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jpg" ContentType="image/jpeg"/>
  <Override PartName="/word/media/rId1183.jpg" ContentType="image/jpeg"/>
  <Override PartName="/word/media/rId1001.jpg" ContentType="image/jpeg"/>
  <Override PartName="/word/media/rId1038.jpg" ContentType="image/jpeg"/>
  <Override PartName="/word/media/rId883.jpg" ContentType="image/jpeg"/>
  <Override PartName="/word/media/rId1089.jpg" ContentType="image/jpeg"/>
  <Override PartName="/word/media/rId1190.jpg" ContentType="image/jpeg"/>
  <Override PartName="/word/media/rId1510.jpg" ContentType="image/jpeg"/>
  <Override PartName="/word/media/rId148.jpg" ContentType="image/jpeg"/>
  <Override PartName="/word/media/rId891.jpg" ContentType="image/jpeg"/>
  <Override PartName="/word/media/rId291.jpg" ContentType="image/jpeg"/>
  <Override PartName="/word/media/rId696.jpg" ContentType="image/jpeg"/>
  <Override PartName="/word/media/rId1012.jpg" ContentType="image/jpeg"/>
  <Override PartName="/word/media/rId1252.jpg" ContentType="image/jpeg"/>
  <Override PartName="/word/media/rId24.jpg" ContentType="image/jpeg"/>
  <Override PartName="/word/media/rId1309.jpg" ContentType="image/jpeg"/>
  <Override PartName="/word/media/rId66.jpg" ContentType="image/jpeg"/>
  <Override PartName="/word/media/rId1141.jpg" ContentType="image/jpeg"/>
  <Override PartName="/word/media/rId724.jpg" ContentType="image/jpeg"/>
  <Override PartName="/word/media/rId228.jpg" ContentType="image/jpeg"/>
  <Override PartName="/word/media/rId1240.jpg" ContentType="image/jpeg"/>
  <Override PartName="/word/media/rId476.jpg" ContentType="image/jpeg"/>
  <Override PartName="/word/media/rId752.jpg" ContentType="image/jpeg"/>
  <Override PartName="/word/media/rId686.jpg" ContentType="image/jpeg"/>
  <Override PartName="/word/media/rId208.jpg" ContentType="image/jpeg"/>
  <Override PartName="/word/media/rId1149.jpg" ContentType="image/jpeg"/>
  <Override PartName="/word/media/rId1153.jpg" ContentType="image/jpeg"/>
  <Override PartName="/word/media/rId182.jpg" ContentType="image/jpeg"/>
  <Override PartName="/word/media/rId1506.jpg" ContentType="image/jpeg"/>
  <Override PartName="/word/media/rId994.jpg" ContentType="image/jpeg"/>
  <Override PartName="/word/media/rId667.jpg" ContentType="image/jpeg"/>
  <Override PartName="/word/media/rId46.jpg" ContentType="image/jpeg"/>
  <Override PartName="/word/media/rId553.jpg" ContentType="image/jpeg"/>
  <Override PartName="/word/media/rId1102.jpg" ContentType="image/jpeg"/>
  <Override PartName="/word/media/rId88.jpg" ContentType="image/jpeg"/>
  <Override PartName="/word/media/rId1006.jpg" ContentType="image/jpeg"/>
  <Override PartName="/word/media/rId1218.jpg" ContentType="image/jpeg"/>
  <Override PartName="/word/media/rId673.jpg" ContentType="image/jpeg"/>
  <Override PartName="/word/media/rId1355.jpg" ContentType="image/jpeg"/>
  <Override PartName="/word/media/rId1138.jpg" ContentType="image/jpeg"/>
  <Override PartName="/word/media/rId1453.jpg" ContentType="image/jpeg"/>
  <Override PartName="/word/media/rId74.jpg" ContentType="image/jpeg"/>
  <Override PartName="/word/media/rId1096.jpg" ContentType="image/jpeg"/>
  <Override PartName="/word/media/rId550.jpg" ContentType="image/jpeg"/>
  <Override PartName="/word/media/rId564.jpg" ContentType="image/jpeg"/>
  <Override PartName="/word/media/rId777.jpg" ContentType="image/jpeg"/>
  <Override PartName="/word/media/rId1145.jpg" ContentType="image/jpeg"/>
  <Override PartName="/word/media/rId435.jpg" ContentType="image/jpeg"/>
  <Override PartName="/word/media/rId962.jpg" ContentType="image/jpeg"/>
  <Override PartName="/word/media/rId605.jpg" ContentType="image/jpeg"/>
  <Override PartName="/word/media/rId772.jpg" ContentType="image/jpeg"/>
  <Override PartName="/word/media/rId1457.jpg" ContentType="image/jpeg"/>
  <Override PartName="/word/media/rId1255.jpg" ContentType="image/jpeg"/>
  <Override PartName="/word/media/rId749.jpg" ContentType="image/jpeg"/>
  <Override PartName="/word/media/rId1344.jpg" ContentType="image/jpeg"/>
  <Override PartName="/word/media/rId1178.jpg" ContentType="image/jpeg"/>
  <Override PartName="/word/media/rId546.jpg" ContentType="image/jpeg"/>
  <Override PartName="/word/media/rId1294.jpg" ContentType="image/jpeg"/>
  <Override PartName="/word/media/rId56.jpg" ContentType="image/jpeg"/>
  <Override PartName="/word/media/rId455.jpg" ContentType="image/jpeg"/>
  <Override PartName="/word/media/rId784.jpg" ContentType="image/jpeg"/>
  <Override PartName="/word/media/rId1340.jpg" ContentType="image/jpeg"/>
  <Override PartName="/word/media/rId232.jpg" ContentType="image/jpeg"/>
  <Override PartName="/word/media/rId599.jpg" ContentType="image/jpeg"/>
  <Override PartName="/word/media/rId307.jpg" ContentType="image/jpeg"/>
  <Override PartName="/word/media/rId561.jpg" ContentType="image/jpeg"/>
  <Override PartName="/word/media/rId313.jpg" ContentType="image/jpeg"/>
  <Override PartName="/word/media/rId255.jpg" ContentType="image/jpeg"/>
  <Override PartName="/word/media/rId1209.jpg" ContentType="image/jpeg"/>
  <Override PartName="/word/media/rId1379.jpg" ContentType="image/jpeg"/>
  <Override PartName="/word/media/rId1301.jpg" ContentType="image/jpeg"/>
  <Override PartName="/word/media/rId807.jpg" ContentType="image/jpeg"/>
  <Override PartName="/word/media/rId1214.jpg" ContentType="image/jpeg"/>
  <Override PartName="/word/media/rId1411.jpg" ContentType="image/jpeg"/>
  <Override PartName="/word/media/rId567.jpg" ContentType="image/jpeg"/>
  <Override PartName="/word/media/rId1579.jpg" ContentType="image/jpeg"/>
  <Override PartName="/word/media/rId77.jpg" ContentType="image/jpeg"/>
  <Override PartName="/word/media/rId832.jpg" ContentType="image/jpeg"/>
  <Override PartName="/word/media/rId743.jpg" ContentType="image/jpeg"/>
  <Override PartName="/word/media/rId781.jpg" ContentType="image/jpeg"/>
  <Override PartName="/word/media/rId1556.jpg" ContentType="image/jpeg"/>
  <Override PartName="/word/media/rId835.jpg" ContentType="image/jpeg"/>
  <Override PartName="/word/media/rId1105.jpg" ContentType="image/jpeg"/>
  <Override PartName="/word/media/rId503.jpg" ContentType="image/jpeg"/>
  <Override PartName="/word/media/rId479.jpg" ContentType="image/jpeg"/>
  <Override PartName="/word/media/rId267.jpg" ContentType="image/jpeg"/>
  <Override PartName="/word/media/rId729.jpg" ContentType="image/jpeg"/>
  <Override PartName="/word/media/rId1461.jpg" ContentType="image/jpeg"/>
  <Override PartName="/word/media/rId1112.jpg" ContentType="image/jpeg"/>
  <Override PartName="/word/media/rId49.jpg" ContentType="image/jpeg"/>
  <Override PartName="/word/media/rId746.jpg" ContentType="image/jpeg"/>
  <Override PartName="/word/media/rId917.jpg" ContentType="image/jpeg"/>
  <Override PartName="/word/media/rId507.jpg" ContentType="image/jpeg"/>
  <Override PartName="/word/media/rId1375.jpg" ContentType="image/jpeg"/>
  <Override PartName="/word/media/rId594.jpg" ContentType="image/jpeg"/>
  <Override PartName="/word/media/rId389.jpg" ContentType="image/jpeg"/>
  <Override PartName="/word/media/rId1535.jpg" ContentType="image/jpeg"/>
  <Override PartName="/word/media/rId825.jpg" ContentType="image/jpeg"/>
  <Override PartName="/word/media/rId426.jpg" ContentType="image/jpeg"/>
  <Override PartName="/word/media/rId350.jpg" ContentType="image/jpeg"/>
  <Override PartName="/word/media/rId152.jpg" ContentType="image/jpeg"/>
  <Override PartName="/word/media/rId304.jpg" ContentType="image/jpeg"/>
  <Override PartName="/word/media/rId971.jpg" ContentType="image/jpeg"/>
  <Override PartName="/word/media/rId954.jpg" ContentType="image/jpeg"/>
  <Override PartName="/word/media/rId1045.jpg" ContentType="image/jpeg"/>
  <Override PartName="/word/media/rId1313.jpg" ContentType="image/jpeg"/>
  <Override PartName="/word/media/rId1406.jpg" ContentType="image/jpeg"/>
  <Override PartName="/word/media/rId802.jpg" ContentType="image/jpeg"/>
  <Override PartName="/word/media/rId814.jpg" ContentType="image/jpeg"/>
  <Override PartName="/word/media/rId702.jpg" ContentType="image/jpeg"/>
  <Override PartName="/word/media/rId1352.jpg" ContentType="image/jpeg"/>
  <Override PartName="/word/media/rId998.jpg" ContentType="image/jpeg"/>
  <Override PartName="/word/media/rId693.jpg" ContentType="image/jpeg"/>
  <Override PartName="/word/media/rId683.jpg" ContentType="image/jpeg"/>
  <Override PartName="/word/media/rId357.jpg" ContentType="image/jpeg"/>
  <Override PartName="/word/media/rId409.jpg" ContentType="image/jpeg"/>
  <Override PartName="/word/media/rId1131.jpg" ContentType="image/jpeg"/>
  <Override PartName="/word/media/rId659.jpg" ContentType="image/jpeg"/>
  <Override PartName="/word/media/rId841.jpg" ContentType="image/jpeg"/>
  <Override PartName="/word/media/rId912.jpg" ContentType="image/jpeg"/>
  <Override PartName="/word/media/rId1245.jpg" ContentType="image/jpeg"/>
  <Override PartName="/word/media/rId119.jpg" ContentType="image/jpeg"/>
  <Override PartName="/word/media/rId614.jpg" ContentType="image/jpeg"/>
  <Override PartName="/word/media/rId223.jpg" ContentType="image/jpeg"/>
  <Override PartName="/word/media/rId1275.jpg" ContentType="image/jpeg"/>
  <Override PartName="/word/media/rId1093.jpg" ContentType="image/jpeg"/>
  <Override PartName="/word/media/rId1443.jpg" ContentType="image/jpeg"/>
  <Override PartName="/word/media/rId811.jpg" ContentType="image/jpeg"/>
  <Override PartName="/word/media/rId670.jpg" ContentType="image/jpeg"/>
  <Override PartName="/word/media/rId298.jpg" ContentType="image/jpeg"/>
  <Override PartName="/word/media/rId926.jpg" ContentType="image/jpeg"/>
  <Override PartName="/word/media/rId1064.jpg" ContentType="image/jpeg"/>
  <Override PartName="/word/media/rId235.jpg" ContentType="image/jpeg"/>
  <Override PartName="/word/media/rId923.jpg" ContentType="image/jpeg"/>
  <Override PartName="/word/media/rId1465.jpg" ContentType="image/jpeg"/>
  <Override PartName="/word/media/rId429.jpg" ContentType="image/jpeg"/>
  <Override PartName="/word/media/rId1187.jpg" ContentType="image/jpeg"/>
  <Override PartName="/word/media/rId957.jpg" ContentType="image/jpeg"/>
  <Override PartName="/word/media/rId589.jpg" ContentType="image/jpeg"/>
  <Override PartName="/word/media/rId386.jpg" ContentType="image/jpeg"/>
  <Override PartName="/word/media/rId99.jpg" ContentType="image/jpeg"/>
  <Override PartName="/word/media/rId968.jpg" ContentType="image/jpeg"/>
  <Override PartName="/word/media/rId828.jpg" ContentType="image/jpeg"/>
  <Override PartName="/word/media/rId909.jpg" ContentType="image/jpeg"/>
  <Override PartName="/word/media/rId887.jpg" ContentType="image/jpeg"/>
  <Override PartName="/word/media/rId131.jpg" ContentType="image/jpeg"/>
  <Override PartName="/word/media/rId1335.jpg" ContentType="image/jpeg"/>
  <Override PartName="/word/media/rId662.jpg" ContentType="image/jpeg"/>
  <Override PartName="/word/media/rId422.jpg" ContentType="image/jpeg"/>
  <Override PartName="/word/media/rId264.jpg" ContentType="image/jpeg"/>
  <Override PartName="/word/media/rId114.jpg" ContentType="image/jpeg"/>
  <Override PartName="/word/media/rId1483.jpg" ContentType="image/jpeg"/>
  <Override PartName="/word/media/rId295.jpg" ContentType="image/jpeg"/>
  <Override PartName="/word/media/rId1009.jpg" ContentType="image/jpeg"/>
  <Override PartName="/word/media/rId1347.jpg" ContentType="image/jpeg"/>
  <Override PartName="/word/media/rId920.jpg" ContentType="image/jpeg"/>
  <Override PartName="/word/media/rId558.jpg" ContentType="image/jpeg"/>
  <Override PartName="/word/media/rId382.jpg" ContentType="image/jpeg"/>
  <Override PartName="/word/media/rId611.jpg" ContentType="image/jpeg"/>
  <Override PartName="/word/media/rId608.jpg" ContentType="image/jpeg"/>
  <Override PartName="/word/media/rId498.jpg" ContentType="image/jpeg"/>
  <Override PartName="/word/media/rId737.jpg" ContentType="image/jpeg"/>
  <Override PartName="/word/media/rId901.jpg" ContentType="image/jpeg"/>
  <Override PartName="/word/media/rId104.jpg" ContentType="image/jpeg"/>
  <Override PartName="/word/media/rId1221.jpg" ContentType="image/jpeg"/>
  <Override PartName="/word/media/rId950.jpg" ContentType="image/jpeg"/>
  <Override PartName="/word/media/rId332.jpg" ContentType="image/jpeg"/>
  <Override PartName="/word/media/rId945.jpg" ContentType="image/jpeg"/>
  <Override PartName="/word/media/rId95.jpg" ContentType="image/jpeg"/>
  <Override PartName="/word/media/rId529.jpg" ContentType="image/jpeg"/>
  <Override PartName="/word/media/rId9.jpg" ContentType="image/jpeg"/>
  <Override PartName="/word/media/rId310.jpg" ContentType="image/jpeg"/>
  <Override PartName="/word/media/rId676.jpg" ContentType="image/jpeg"/>
  <Override PartName="/word/media/rId144.jpg" ContentType="image/jpeg"/>
  <Override PartName="/word/media/rId354.jpg" ContentType="image/jpeg"/>
  <Override PartName="/word/media/rId122.jpg" ContentType="image/jpeg"/>
  <Override PartName="/word/media/rId655.jpg" ContentType="image/jpeg"/>
  <Override PartName="/word/media/rId1249.jpg" ContentType="image/jpeg"/>
  <Override PartName="/word/media/rId699.jpg" ContentType="image/jpeg"/>
  <Override PartName="/word/media/rId989.jpg" ContentType="image/jpeg"/>
  <Override PartName="/word/media/rId260.jpg" ContentType="image/jpeg"/>
  <Override PartName="/word/media/rId510.jpg" ContentType="image/jpeg"/>
  <Override PartName="/word/media/rId1306.jpg" ContentType="image/jpeg"/>
  <Override PartName="/word/media/rId838.jpg" ContentType="image/jpeg"/>
  <Override PartName="/word/media/rId1109.jpg" ContentType="image/jpeg"/>
  <Override PartName="/word/media/rId82.jpg" ContentType="image/jpeg"/>
  <Override PartName="/word/media/rId1514.jpg" ContentType="image/jpeg"/>
  <Override PartName="/word/media/rId1316.jpg" ContentType="image/jpeg"/>
  <Override PartName="/word/media/rId822.jpg" ContentType="image/jpeg"/>
  <Override PartName="/word/media/rId879.jpg" ContentType="image/jpeg"/>
  <Override PartName="/word/media/rId140.jpg" ContentType="image/jpeg"/>
  <Override PartName="/word/media/rId1033.jpg" ContentType="image/jpeg"/>
  <Override PartName="/word/media/rId819.jpg" ContentType="image/jpeg"/>
  <Override PartName="/word/media/rId62.jpg" ContentType="image/jpeg"/>
  <Override PartName="/word/media/rId634.jpg" ContentType="image/jpeg"/>
  <Override PartName="/word/media/rId965.jpg" ContentType="image/jpeg"/>
  <Override PartName="/word/media/rId1042.jpg" ContentType="image/jpeg"/>
  <Override PartName="/word/media/rId161.jpg" ContentType="image/jpeg"/>
  <Override PartName="/word/media/rId1160.jpg" ContentType="image/jpeg"/>
  <Override PartName="/word/media/rId680.jpg" ContentType="image/jpeg"/>
  <Override PartName="/word/media/rId1015.jpg" ContentType="image/jpeg"/>
  <Override PartName="/word/media/rId734.jpg" ContentType="image/jpeg"/>
  <Override PartName="/word/media/rId472.jpg" ContentType="image/jpeg"/>
  <Override PartName="/word/media/rId1298.jpg" ContentType="image/jpeg"/>
  <Override PartName="/word/media/rId689.jpg" ContentType="image/jpeg"/>
  <Override PartName="/word/media/rId1679.png" ContentType="image/png"/>
  <Override PartName="/word/media/rId931.png" ContentType="image/png"/>
  <Override PartName="/word/media/rId976.png" ContentType="image/png"/>
  <Override PartName="/word/media/rId1642.png" ContentType="image/png"/>
  <Override PartName="/word/media/rId1794.png" ContentType="image/png"/>
  <Override PartName="/word/media/rId1196.png" ContentType="image/png"/>
  <Override PartName="/word/media/rId709.png" ContentType="image/png"/>
  <Override PartName="/word/media/rId758.png" ContentType="image/png"/>
  <Override PartName="/word/media/rId1889.png" ContentType="image/png"/>
  <Override PartName="/word/media/rId459.png" ContentType="image/png"/>
  <Override PartName="/word/media/rId395.png" ContentType="image/png"/>
  <Override PartName="/word/media/rId1117.png" ContentType="image/png"/>
  <Override PartName="/word/media/rId1262.png" ContentType="image/png"/>
  <Override PartName="/word/media/rId846.png" ContentType="image/png"/>
  <Override PartName="/word/media/rId336.png" ContentType="image/png"/>
  <Override PartName="/word/media/rId1694.png" ContentType="image/png"/>
  <Override PartName="/word/media/rId157.png" ContentType="image/png"/>
  <Override PartName="/word/media/rId1073.png" ContentType="image/png"/>
  <Override PartName="/word/media/rId1905.png" ContentType="image/png"/>
  <Override PartName="/word/media/rId241.png" ContentType="image/png"/>
  <Override PartName="/word/media/rId1470.png" ContentType="image/png"/>
  <Override PartName="/word/media/rId1806.png" ContentType="image/png"/>
  <Override PartName="/word/media/rId1164.png" ContentType="image/png"/>
  <Override PartName="/word/media/rId789.png" ContentType="image/png"/>
  <Override PartName="/word/media/rId533.png" ContentType="image/png"/>
  <Override PartName="/word/media/rId1605.png" ContentType="image/png"/>
  <Override PartName="/word/media/rId1494.png" ContentType="image/png"/>
  <Override PartName="/word/media/rId1869.png" ContentType="image/png"/>
  <Override PartName="/word/media/rId1425.png" ContentType="image/png"/>
  <Override PartName="/word/media/rId1279.png" ContentType="image/png"/>
  <Override PartName="/word/media/rId1881.png" ContentType="image/png"/>
  <Override PartName="/word/media/rId1227.png" ContentType="image/png"/>
  <Override PartName="/word/media/rId212.png" ContentType="image/png"/>
  <Override PartName="/word/media/rId485.png" ContentType="image/png"/>
  <Override PartName="/word/media/rId1873.png" ContentType="image/png"/>
  <Override PartName="/word/media/rId318.png" ContentType="image/png"/>
  <Override PartName="/word/media/rId1544.png" ContentType="image/png"/>
  <Override PartName="/word/media/rId194.png" ContentType="image/png"/>
  <Override PartName="/word/media/rId1798.png" ContentType="image/png"/>
  <Override PartName="/word/media/rId621.png" ContentType="image/png"/>
  <Override PartName="/word/media/rId1069.png" ContentType="image/png"/>
  <Override PartName="/word/media/rId273.png" ContentType="image/png"/>
  <Override PartName="/word/media/rId860.png" ContentType="image/png"/>
  <Override PartName="/word/media/rId1877.png" ContentType="image/png"/>
  <Override PartName="/word/media/rId1710.png" ContentType="image/png"/>
  <Override PartName="/word/media/rId864.png" ContentType="image/png"/>
  <Override PartName="/word/media/rId638.png" ContentType="image/png"/>
  <Override PartName="/word/media/rId1885.png" ContentType="image/png"/>
  <Override PartName="/word/media/rId1897.png" ContentType="image/png"/>
  <Override PartName="/word/media/rId1523.png" ContentType="image/png"/>
  <Override PartName="/word/media/rId516.png" ContentType="image/png"/>
  <Override PartName="/word/media/rId1566.png" ContentType="image/png"/>
  <Override PartName="/word/media/rId364.png" ContentType="image/png"/>
  <Override PartName="/word/media/rId441.png" ContentType="image/png"/>
  <Override PartName="/word/media/rId1909.png" ContentType="image/png"/>
  <Override PartName="/word/media/rId1321.png" ContentType="image/png"/>
  <Override PartName="/word/media/rId1802.png" ContentType="image/png"/>
  <Override PartName="/word/media/rId1393.png" ContentType="image/png"/>
  <Override PartName="/word/media/rId1918.png" ContentType="image/png"/>
  <Override PartName="/word/media/rId28.png" ContentType="image/png"/>
  <Override PartName="/word/media/rId1901.png" ContentType="image/png"/>
  <Override PartName="/word/media/rId1591.png" ContentType="image/png"/>
  <Override PartName="/word/media/rId1620.png" ContentType="image/png"/>
  <Override PartName="/word/media/rId575.png" ContentType="image/png"/>
  <Override PartName="/word/media/rId1020.png" ContentType="image/png"/>
  <Override PartName="/word/media/rId1663.png" ContentType="image/png"/>
  <Override PartName="/word/media/rId1361.png" ContentType="image/png"/>
  <Override PartName="/word/media/rId1893.png" ContentType="image/png"/>
  <Override PartName="/word/media/rId10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GRC360 Documentation</w:t>
      </w:r>
    </w:p>
    <w:p>
      <w:pPr>
        <w:pStyle w:val="Subtitle"/>
      </w:pPr>
      <w:r>
        <w:t xml:space="preserve">User guide, administration and technical reference</w:t>
      </w:r>
    </w:p>
    <w:p>
      <w:pPr>
        <w:pStyle w:val="Author"/>
      </w:pPr>
      <w:r>
        <w:t xml:space="preserve">Strativu</w:t>
      </w:r>
    </w:p>
    <w:p>
      <w:pPr>
        <w:pStyle w:val="Date"/>
      </w:pPr>
      <w:r>
        <w:t xml:space="preserve">October 2026 release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p-about-this-guide"/>
    <w:p>
      <w:pPr>
        <w:pStyle w:val="Heading1"/>
      </w:pPr>
      <w:r>
        <w:t xml:space="preserve">About this guide</w:t>
      </w:r>
    </w:p>
    <w:bookmarkStart w:id="22" w:name="p-readme"/>
    <w:p>
      <w:pPr>
        <w:pStyle w:val="Heading2"/>
      </w:pPr>
      <w:r>
        <w:t xml:space="preserve">GRC360 Documentation</w:t>
      </w:r>
    </w:p>
    <w:p>
      <w:pPr>
        <w:pStyle w:val="FirstParagraph"/>
      </w:pPr>
      <w:r>
        <w:t xml:space="preserve">GRC360 is Strativu’s platform for governance, risk and compliance. One system holds the organisation’s assets, risks, controls, policies, compliance obligations, third parties, projects and incidents, and links them to each other, so a risk can be traced to the control that treats it, the policy behind that control and the framework requirement it satisfies.</w:t>
      </w:r>
    </w:p>
    <w:p>
      <w:pPr>
        <w:pStyle w:val="BodyText"/>
      </w:pPr>
      <w:r>
        <w:t xml:space="preserve">This guide describes the product as built in the October 2026 release (frontend</w:t>
      </w:r>
      <w:r>
        <w:t xml:space="preserve"> </w:t>
      </w:r>
      <w:r>
        <w:rPr>
          <w:rStyle w:val="VerbatimChar"/>
        </w:rPr>
        <w:t xml:space="preserve">GRC_Frontend_Code</w:t>
      </w:r>
      <w:r>
        <w:t xml:space="preserve"> </w:t>
      </w:r>
      <w:r>
        <w:t xml:space="preserve">main, backend</w:t>
      </w:r>
      <w:r>
        <w:t xml:space="preserve"> </w:t>
      </w:r>
      <w:r>
        <w:rPr>
          <w:rStyle w:val="VerbatimChar"/>
        </w:rPr>
        <w:t xml:space="preserve">GRC_Backend_Code</w:t>
      </w:r>
      <w:r>
        <w:t xml:space="preserve"> </w:t>
      </w:r>
      <w:r>
        <w:t xml:space="preserve">develop). Every screen, field and rule in it was taken from the code and checked against a running instance. All screenshots use fictional demo data.</w:t>
      </w:r>
    </w:p>
    <w:p>
      <w:pPr>
        <w:pStyle w:val="CaptionedFigure"/>
      </w:pPr>
      <w:r>
        <w:drawing>
          <wp:inline>
            <wp:extent cx="5334000" cy="3000375"/>
            <wp:effectExtent b="0" l="0" r="0" t="0"/>
            <wp:docPr descr="GRC360 Command Center" title="" id="10" name="Picture"/>
            <a:graphic>
              <a:graphicData uri="http://schemas.openxmlformats.org/drawingml/2006/picture">
                <pic:pic>
                  <pic:nvPicPr>
                    <pic:cNvPr descr="/tmp/claude-0/onedoc/img/dca26f7a169d.jpg" id="11" name="Picture"/>
                    <pic:cNvPicPr>
                      <a:picLocks noChangeArrowheads="1" noChangeAspect="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GRC360 Command Center</w:t>
      </w:r>
    </w:p>
    <w:bookmarkStart w:id="12" w:name="who-should-read-what"/>
    <w:p>
      <w:pPr>
        <w:pStyle w:val="Heading3"/>
      </w:pPr>
      <w:r>
        <w:t xml:space="preserve">Who should read what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You are</w:t>
            </w:r>
          </w:p>
        </w:tc>
        <w:tc>
          <w:tcPr/>
          <w:p>
            <w:pPr>
              <w:pStyle w:val="Compact"/>
            </w:pPr>
            <w:r>
              <w:t xml:space="preserve">Start with</w:t>
            </w:r>
          </w:p>
        </w:tc>
        <w:tc>
          <w:tcPr/>
          <w:p>
            <w:pPr>
              <w:pStyle w:val="Compact"/>
            </w:pPr>
            <w:r>
              <w:t xml:space="preserve">Then</w:t>
            </w:r>
          </w:p>
        </w:tc>
      </w:tr>
      <w:tr>
        <w:tc>
          <w:tcPr/>
          <w:p>
            <w:pPr>
              <w:pStyle w:val="Compact"/>
            </w:pPr>
            <w:r>
              <w:t xml:space="preserve">New to GRC360</w:t>
            </w:r>
          </w:p>
        </w:tc>
        <w:tc>
          <w:tcPr/>
          <w:p>
            <w:pPr>
              <w:pStyle w:val="Compact"/>
            </w:pPr>
            <w:hyperlink w:anchor="p-00-introduction-01-what-is-grc360">
              <w:r>
                <w:rPr>
                  <w:rStyle w:val="Hyperlink"/>
                </w:rPr>
                <w:t xml:space="preserve">What is GRC360</w:t>
              </w:r>
            </w:hyperlink>
          </w:p>
        </w:tc>
        <w:tc>
          <w:tcPr/>
          <w:p>
            <w:pPr>
              <w:pStyle w:val="Compact"/>
            </w:pPr>
            <w:hyperlink w:anchor="p-00-introduction-02-key-concepts">
              <w:r>
                <w:rPr>
                  <w:rStyle w:val="Hyperlink"/>
                </w:rPr>
                <w:t xml:space="preserve">Key concepts</w:t>
              </w:r>
            </w:hyperlink>
            <w:r>
              <w:t xml:space="preserve">,</w:t>
            </w:r>
            <w:r>
              <w:t xml:space="preserve"> </w:t>
            </w:r>
            <w:hyperlink w:anchor="p-01-getting-started-01-signing-in">
              <w:r>
                <w:rPr>
                  <w:rStyle w:val="Hyperlink"/>
                </w:rPr>
                <w:t xml:space="preserve">Signing in</w:t>
              </w:r>
            </w:hyperlink>
          </w:p>
        </w:tc>
      </w:tr>
      <w:tr>
        <w:tc>
          <w:tcPr/>
          <w:p>
            <w:pPr>
              <w:pStyle w:val="Compact"/>
            </w:pPr>
            <w:r>
              <w:t xml:space="preserve">A risk, compliance or control owner</w:t>
            </w:r>
          </w:p>
        </w:tc>
        <w:tc>
          <w:tcPr/>
          <w:p>
            <w:pPr>
              <w:pStyle w:val="Compact"/>
            </w:pPr>
            <w:hyperlink w:anchor="X8965a02495c46d10401d8f1b401c80532f373c4">
              <w:r>
                <w:rPr>
                  <w:rStyle w:val="Hyperlink"/>
                </w:rPr>
                <w:t xml:space="preserve">Working with registers</w:t>
              </w:r>
            </w:hyperlink>
          </w:p>
        </w:tc>
        <w:tc>
          <w:tcPr/>
          <w:p>
            <w:pPr>
              <w:pStyle w:val="Compact"/>
            </w:pPr>
            <w:r>
              <w:t xml:space="preserve">The module you work in under</w:t>
            </w:r>
            <w:r>
              <w:t xml:space="preserve"> </w:t>
            </w:r>
            <w:hyperlink w:anchor="p-readme">
              <w:r>
                <w:rPr>
                  <w:rStyle w:val="Hyperlink"/>
                </w:rPr>
                <w:t xml:space="preserve">Module reference</w:t>
              </w:r>
            </w:hyperlink>
          </w:p>
        </w:tc>
      </w:tr>
      <w:tr>
        <w:tc>
          <w:tcPr/>
          <w:p>
            <w:pPr>
              <w:pStyle w:val="Compact"/>
            </w:pPr>
            <w:r>
              <w:t xml:space="preserve">Setting up GRC360 for your organisation</w:t>
            </w:r>
          </w:p>
        </w:tc>
        <w:tc>
          <w:tcPr/>
          <w:p>
            <w:pPr>
              <w:pStyle w:val="Compact"/>
            </w:pPr>
            <w:hyperlink w:anchor="p-01-getting-started-03-first-time-setup">
              <w:r>
                <w:rPr>
                  <w:rStyle w:val="Hyperlink"/>
                </w:rPr>
                <w:t xml:space="preserve">First-time setup</w:t>
              </w:r>
            </w:hyperlink>
          </w:p>
        </w:tc>
        <w:tc>
          <w:tcPr/>
          <w:p>
            <w:pPr>
              <w:pStyle w:val="Compact"/>
            </w:pPr>
            <w:hyperlink w:anchor="p-04-administration-readme">
              <w:r>
                <w:rPr>
                  <w:rStyle w:val="Hyperlink"/>
                </w:rPr>
                <w:t xml:space="preserve">Administration</w:t>
              </w:r>
            </w:hyperlink>
          </w:p>
        </w:tc>
      </w:tr>
      <w:tr>
        <w:tc>
          <w:tcPr/>
          <w:p>
            <w:pPr>
              <w:pStyle w:val="Compact"/>
            </w:pPr>
            <w:r>
              <w:t xml:space="preserve">An auditor</w:t>
            </w:r>
          </w:p>
        </w:tc>
        <w:tc>
          <w:tcPr/>
          <w:p>
            <w:pPr>
              <w:pStyle w:val="Compact"/>
            </w:pPr>
            <w:hyperlink w:anchor="p-03-processes-01-relationship-map">
              <w:r>
                <w:rPr>
                  <w:rStyle w:val="Hyperlink"/>
                </w:rPr>
                <w:t xml:space="preserve">Relationship map</w:t>
              </w:r>
            </w:hyperlink>
          </w:p>
        </w:tc>
        <w:tc>
          <w:tcPr/>
          <w:p>
            <w:pPr>
              <w:pStyle w:val="Compact"/>
            </w:pPr>
            <w:hyperlink w:anchor="Xea284ce6f4677a446e7445f79cbaac37cb934f0">
              <w:r>
                <w:rPr>
                  <w:rStyle w:val="Hyperlink"/>
                </w:rPr>
                <w:t xml:space="preserve">Preparing for an audit</w:t>
              </w:r>
            </w:hyperlink>
            <w:r>
              <w:t xml:space="preserve">,</w:t>
            </w:r>
            <w:r>
              <w:t xml:space="preserve"> </w:t>
            </w:r>
            <w:hyperlink w:anchor="p-02-modules-settings-system-log">
              <w:r>
                <w:rPr>
                  <w:rStyle w:val="Hyperlink"/>
                </w:rPr>
                <w:t xml:space="preserve">System Log</w:t>
              </w:r>
            </w:hyperlink>
          </w:p>
        </w:tc>
      </w:tr>
      <w:tr>
        <w:tc>
          <w:tcPr/>
          <w:p>
            <w:pPr>
              <w:pStyle w:val="Compact"/>
            </w:pPr>
            <w:r>
              <w:t xml:space="preserve">A developer or installer</w:t>
            </w:r>
          </w:p>
        </w:tc>
        <w:tc>
          <w:tcPr/>
          <w:p>
            <w:pPr>
              <w:pStyle w:val="Compact"/>
            </w:pPr>
            <w:hyperlink w:anchor="p-05-technical-readme">
              <w:r>
                <w:rPr>
                  <w:rStyle w:val="Hyperlink"/>
                </w:rPr>
                <w:t xml:space="preserve">Technical reference</w:t>
              </w:r>
            </w:hyperlink>
          </w:p>
        </w:tc>
        <w:tc>
          <w:tcPr/>
          <w:p>
            <w:pPr>
              <w:pStyle w:val="Compact"/>
            </w:pPr>
            <w:hyperlink w:anchor="X9f892e171b4e2e4cbe8fc01d0158851f26ed2f5">
              <w:r>
                <w:rPr>
                  <w:rStyle w:val="Hyperlink"/>
                </w:rPr>
                <w:t xml:space="preserve">Installation and deployment</w:t>
              </w:r>
            </w:hyperlink>
          </w:p>
        </w:tc>
      </w:tr>
    </w:tbl>
    <w:bookmarkEnd w:id="12"/>
    <w:bookmarkStart w:id="20" w:name="contents"/>
    <w:p>
      <w:pPr>
        <w:pStyle w:val="Heading3"/>
      </w:pPr>
      <w:r>
        <w:t xml:space="preserve">Contents</w:t>
      </w:r>
    </w:p>
    <w:bookmarkStart w:id="13" w:name="part-0-introduction"/>
    <w:p>
      <w:pPr>
        <w:pStyle w:val="Heading4"/>
      </w:pPr>
      <w:r>
        <w:t xml:space="preserve">Part 0 — Introduction</w:t>
      </w:r>
    </w:p>
    <w:p>
      <w:pPr>
        <w:pStyle w:val="Compact"/>
        <w:numPr>
          <w:ilvl w:val="0"/>
          <w:numId w:val="1001"/>
        </w:numPr>
      </w:pPr>
      <w:hyperlink w:anchor="p-00-introduction-01-what-is-grc360">
        <w:r>
          <w:rPr>
            <w:rStyle w:val="Hyperlink"/>
          </w:rPr>
          <w:t xml:space="preserve">What is GRC360</w:t>
        </w:r>
      </w:hyperlink>
    </w:p>
    <w:p>
      <w:pPr>
        <w:pStyle w:val="Compact"/>
        <w:numPr>
          <w:ilvl w:val="0"/>
          <w:numId w:val="1001"/>
        </w:numPr>
      </w:pPr>
      <w:hyperlink w:anchor="p-00-introduction-02-key-concepts">
        <w:r>
          <w:rPr>
            <w:rStyle w:val="Hyperlink"/>
          </w:rPr>
          <w:t xml:space="preserve">Key concepts</w:t>
        </w:r>
      </w:hyperlink>
    </w:p>
    <w:p>
      <w:pPr>
        <w:pStyle w:val="Compact"/>
        <w:numPr>
          <w:ilvl w:val="0"/>
          <w:numId w:val="1001"/>
        </w:numPr>
      </w:pPr>
      <w:hyperlink w:anchor="X233f62953f52477c882b37d524c78e972312eea">
        <w:r>
          <w:rPr>
            <w:rStyle w:val="Hyperlink"/>
          </w:rPr>
          <w:t xml:space="preserve">Navigation and layout</w:t>
        </w:r>
      </w:hyperlink>
    </w:p>
    <w:p>
      <w:pPr>
        <w:pStyle w:val="Compact"/>
        <w:numPr>
          <w:ilvl w:val="0"/>
          <w:numId w:val="1001"/>
        </w:numPr>
      </w:pPr>
      <w:hyperlink w:anchor="X8965a02495c46d10401d8f1b401c80532f373c4">
        <w:r>
          <w:rPr>
            <w:rStyle w:val="Hyperlink"/>
          </w:rPr>
          <w:t xml:space="preserve">Working with registers</w:t>
        </w:r>
      </w:hyperlink>
    </w:p>
    <w:p>
      <w:pPr>
        <w:pStyle w:val="Compact"/>
        <w:numPr>
          <w:ilvl w:val="0"/>
          <w:numId w:val="1001"/>
        </w:numPr>
      </w:pPr>
      <w:hyperlink w:anchor="Xf16984a97d68bcad7579582cd404de9d14a9b43">
        <w:r>
          <w:rPr>
            <w:rStyle w:val="Hyperlink"/>
          </w:rPr>
          <w:t xml:space="preserve">Permissions and access, from the user’s side</w:t>
        </w:r>
      </w:hyperlink>
    </w:p>
    <w:bookmarkEnd w:id="13"/>
    <w:bookmarkStart w:id="14" w:name="part-1-getting-started"/>
    <w:p>
      <w:pPr>
        <w:pStyle w:val="Heading4"/>
      </w:pPr>
      <w:r>
        <w:t xml:space="preserve">Part 1 — Getting started</w:t>
      </w:r>
    </w:p>
    <w:p>
      <w:pPr>
        <w:pStyle w:val="Compact"/>
        <w:numPr>
          <w:ilvl w:val="0"/>
          <w:numId w:val="1002"/>
        </w:numPr>
      </w:pPr>
      <w:hyperlink w:anchor="p-01-getting-started-01-signing-in">
        <w:r>
          <w:rPr>
            <w:rStyle w:val="Hyperlink"/>
          </w:rPr>
          <w:t xml:space="preserve">Signing in and sessions</w:t>
        </w:r>
      </w:hyperlink>
    </w:p>
    <w:p>
      <w:pPr>
        <w:pStyle w:val="Compact"/>
        <w:numPr>
          <w:ilvl w:val="0"/>
          <w:numId w:val="1002"/>
        </w:numPr>
      </w:pPr>
      <w:hyperlink w:anchor="p-01-getting-started-02-your-profile">
        <w:r>
          <w:rPr>
            <w:rStyle w:val="Hyperlink"/>
          </w:rPr>
          <w:t xml:space="preserve">Your profile, account, notifications and support</w:t>
        </w:r>
      </w:hyperlink>
    </w:p>
    <w:p>
      <w:pPr>
        <w:pStyle w:val="Compact"/>
        <w:numPr>
          <w:ilvl w:val="0"/>
          <w:numId w:val="1002"/>
        </w:numPr>
      </w:pPr>
      <w:hyperlink w:anchor="p-01-getting-started-03-first-time-setup">
        <w:r>
          <w:rPr>
            <w:rStyle w:val="Hyperlink"/>
          </w:rPr>
          <w:t xml:space="preserve">First-time setup for a new organisation</w:t>
        </w:r>
      </w:hyperlink>
    </w:p>
    <w:bookmarkEnd w:id="14"/>
    <w:bookmarkStart w:id="15" w:name="part-2-module-reference"/>
    <w:p>
      <w:pPr>
        <w:pStyle w:val="Heading4"/>
      </w:pPr>
      <w:r>
        <w:t xml:space="preserve">Part 2 — Module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Pages</w:t>
            </w:r>
          </w:p>
        </w:tc>
      </w:tr>
      <w:tr>
        <w:tc>
          <w:tcPr/>
          <w:p>
            <w:pPr>
              <w:pStyle w:val="Compact"/>
            </w:pPr>
            <w:hyperlink w:anchor="p-02-modules-command-center">
              <w:r>
                <w:rPr>
                  <w:rStyle w:val="Hyperlink"/>
                </w:rPr>
                <w:t xml:space="preserve">Command Center</w:t>
              </w:r>
            </w:hyperlink>
          </w:p>
        </w:tc>
        <w:tc>
          <w:tcPr/>
          <w:p>
            <w:pPr>
              <w:pStyle w:val="Compact"/>
            </w:pPr>
            <w:r>
              <w:t xml:space="preserve">Dashboard</w:t>
            </w:r>
          </w:p>
        </w:tc>
      </w:tr>
      <w:tr>
        <w:tc>
          <w:tcPr/>
          <w:p>
            <w:pPr>
              <w:pStyle w:val="Compact"/>
            </w:pPr>
            <w:hyperlink w:anchor="p-02-modules-governance-hub-readme">
              <w:r>
                <w:rPr>
                  <w:rStyle w:val="Hyperlink"/>
                </w:rPr>
                <w:t xml:space="preserve">Governance Hub</w:t>
              </w:r>
            </w:hyperlink>
          </w:p>
        </w:tc>
        <w:tc>
          <w:tcPr/>
          <w:p>
            <w:pPr>
              <w:pStyle w:val="Compact"/>
            </w:pPr>
            <w:hyperlink w:anchor="p-02-modules-governance-hub-coverage">
              <w:r>
                <w:rPr>
                  <w:rStyle w:val="Hyperlink"/>
                </w:rPr>
                <w:t xml:space="preserve">Coverage</w:t>
              </w:r>
            </w:hyperlink>
            <w:r>
              <w:t xml:space="preserve"> </w:t>
            </w:r>
            <w:r>
              <w:t xml:space="preserve">·</w:t>
            </w:r>
            <w:r>
              <w:t xml:space="preserve"> </w:t>
            </w:r>
            <w:hyperlink w:anchor="p-02-modules-governance-hub-issues">
              <w:r>
                <w:rPr>
                  <w:rStyle w:val="Hyperlink"/>
                </w:rPr>
                <w:t xml:space="preserve">Issues</w:t>
              </w:r>
            </w:hyperlink>
            <w:r>
              <w:t xml:space="preserve"> </w:t>
            </w:r>
            <w:r>
              <w:t xml:space="preserve">·</w:t>
            </w:r>
            <w:r>
              <w:t xml:space="preserve"> </w:t>
            </w:r>
            <w:hyperlink w:anchor="p-02-modules-governance-hub-objectives">
              <w:r>
                <w:rPr>
                  <w:rStyle w:val="Hyperlink"/>
                </w:rPr>
                <w:t xml:space="preserve">Objectives</w:t>
              </w:r>
            </w:hyperlink>
            <w:r>
              <w:t xml:space="preserve"> </w:t>
            </w:r>
            <w:r>
              <w:t xml:space="preserve">(+ Audits)</w:t>
            </w:r>
          </w:p>
        </w:tc>
      </w:tr>
      <w:tr>
        <w:tc>
          <w:tcPr/>
          <w:p>
            <w:pPr>
              <w:pStyle w:val="Compact"/>
            </w:pPr>
            <w:hyperlink w:anchor="p-02-modules-organization-hub-readme">
              <w:r>
                <w:rPr>
                  <w:rStyle w:val="Hyperlink"/>
                </w:rPr>
                <w:t xml:space="preserve">Organization Hub</w:t>
              </w:r>
            </w:hyperlink>
          </w:p>
        </w:tc>
        <w:tc>
          <w:tcPr/>
          <w:p>
            <w:pPr>
              <w:pStyle w:val="Compact"/>
            </w:pPr>
            <w:hyperlink w:anchor="p-02-modules-organization-hub-users">
              <w:r>
                <w:rPr>
                  <w:rStyle w:val="Hyperlink"/>
                </w:rPr>
                <w:t xml:space="preserve">Users</w:t>
              </w:r>
            </w:hyperlink>
            <w:r>
              <w:t xml:space="preserve"> </w:t>
            </w:r>
            <w:r>
              <w:t xml:space="preserve">·</w:t>
            </w:r>
            <w:r>
              <w:t xml:space="preserve"> </w:t>
            </w:r>
            <w:hyperlink w:anchor="X9238e9829b90b815a1342d29506e8a1edcf600e">
              <w:r>
                <w:rPr>
                  <w:rStyle w:val="Hyperlink"/>
                </w:rPr>
                <w:t xml:space="preserve">Departments</w:t>
              </w:r>
            </w:hyperlink>
            <w:r>
              <w:t xml:space="preserve"> </w:t>
            </w:r>
            <w:r>
              <w:t xml:space="preserve">·</w:t>
            </w:r>
            <w:r>
              <w:t xml:space="preserve"> </w:t>
            </w:r>
            <w:hyperlink w:anchor="p-02-modules-organization-hub-groups">
              <w:r>
                <w:rPr>
                  <w:rStyle w:val="Hyperlink"/>
                </w:rPr>
                <w:t xml:space="preserve">Groups</w:t>
              </w:r>
            </w:hyperlink>
          </w:p>
        </w:tc>
      </w:tr>
      <w:tr>
        <w:tc>
          <w:tcPr/>
          <w:p>
            <w:pPr>
              <w:pStyle w:val="Compact"/>
            </w:pPr>
            <w:hyperlink w:anchor="p-02-modules-third-parties-readme">
              <w:r>
                <w:rPr>
                  <w:rStyle w:val="Hyperlink"/>
                </w:rPr>
                <w:t xml:space="preserve">Third Parties</w:t>
              </w:r>
            </w:hyperlink>
          </w:p>
        </w:tc>
        <w:tc>
          <w:tcPr/>
          <w:p>
            <w:pPr>
              <w:pStyle w:val="Compact"/>
            </w:pPr>
            <w:hyperlink w:anchor="p-02-modules-third-parties-vendors">
              <w:r>
                <w:rPr>
                  <w:rStyle w:val="Hyperlink"/>
                </w:rPr>
                <w:t xml:space="preserve">Vendors</w:t>
              </w:r>
            </w:hyperlink>
            <w:r>
              <w:t xml:space="preserve"> </w:t>
            </w:r>
            <w:r>
              <w:t xml:space="preserve">·</w:t>
            </w:r>
            <w:r>
              <w:t xml:space="preserve"> </w:t>
            </w:r>
            <w:hyperlink w:anchor="X8d7439270d0ddd471bf88607276352a1e0868b0">
              <w:r>
                <w:rPr>
                  <w:rStyle w:val="Hyperlink"/>
                </w:rPr>
                <w:t xml:space="preserve">Service Agreements</w:t>
              </w:r>
            </w:hyperlink>
          </w:p>
        </w:tc>
      </w:tr>
      <w:tr>
        <w:tc>
          <w:tcPr/>
          <w:p>
            <w:pPr>
              <w:pStyle w:val="Compact"/>
            </w:pPr>
            <w:hyperlink w:anchor="p-02-modules-asset-management-readme">
              <w:r>
                <w:rPr>
                  <w:rStyle w:val="Hyperlink"/>
                </w:rPr>
                <w:t xml:space="preserve">Asset Management</w:t>
              </w:r>
            </w:hyperlink>
          </w:p>
        </w:tc>
        <w:tc>
          <w:tcPr/>
          <w:p>
            <w:pPr>
              <w:pStyle w:val="Compact"/>
            </w:pPr>
            <w:hyperlink w:anchor="p-02-modules-asset-management-assets">
              <w:r>
                <w:rPr>
                  <w:rStyle w:val="Hyperlink"/>
                </w:rPr>
                <w:t xml:space="preserve">Assets</w:t>
              </w:r>
            </w:hyperlink>
            <w:r>
              <w:t xml:space="preserve"> </w:t>
            </w:r>
            <w:r>
              <w:t xml:space="preserve">(+ Reviews) ·</w:t>
            </w:r>
            <w:r>
              <w:t xml:space="preserve"> </w:t>
            </w:r>
            <w:hyperlink w:anchor="p-02-modules-asset-management-data-flows">
              <w:r>
                <w:rPr>
                  <w:rStyle w:val="Hyperlink"/>
                </w:rPr>
                <w:t xml:space="preserve">Data Flows</w:t>
              </w:r>
            </w:hyperlink>
          </w:p>
        </w:tc>
      </w:tr>
      <w:tr>
        <w:tc>
          <w:tcPr/>
          <w:p>
            <w:pPr>
              <w:pStyle w:val="Compact"/>
            </w:pPr>
            <w:hyperlink w:anchor="p-02-modules-control-center-readme">
              <w:r>
                <w:rPr>
                  <w:rStyle w:val="Hyperlink"/>
                </w:rPr>
                <w:t xml:space="preserve">Control Center</w:t>
              </w:r>
            </w:hyperlink>
          </w:p>
        </w:tc>
        <w:tc>
          <w:tcPr/>
          <w:p>
            <w:pPr>
              <w:pStyle w:val="Compact"/>
            </w:pPr>
            <w:hyperlink w:anchor="p-02-modules-control-center-controls">
              <w:r>
                <w:rPr>
                  <w:rStyle w:val="Hyperlink"/>
                </w:rPr>
                <w:t xml:space="preserve">Controls</w:t>
              </w:r>
            </w:hyperlink>
            <w:r>
              <w:t xml:space="preserve"> </w:t>
            </w:r>
            <w:r>
              <w:t xml:space="preserve">(+ Audits, Issues, Maintenances) ·</w:t>
            </w:r>
            <w:r>
              <w:t xml:space="preserve"> </w:t>
            </w:r>
            <w:hyperlink w:anchor="Xeb31b151a5001c4b4e44676cf5f3e13e200cbdd">
              <w:r>
                <w:rPr>
                  <w:rStyle w:val="Hyperlink"/>
                </w:rPr>
                <w:t xml:space="preserve">Policies &amp; Standards</w:t>
              </w:r>
            </w:hyperlink>
            <w:r>
              <w:t xml:space="preserve"> </w:t>
            </w:r>
            <w:r>
              <w:t xml:space="preserve">(+ Reviews) ·</w:t>
            </w:r>
            <w:r>
              <w:t xml:space="preserve"> </w:t>
            </w:r>
            <w:hyperlink w:anchor="Xa6ed7d4dea01d4aaf7df596ccf9a0ecd68f59f1">
              <w:r>
                <w:rPr>
                  <w:rStyle w:val="Hyperlink"/>
                </w:rPr>
                <w:t xml:space="preserve">Policy Exceptions</w:t>
              </w:r>
            </w:hyperlink>
            <w:r>
              <w:t xml:space="preserve"> </w:t>
            </w:r>
            <w:r>
              <w:t xml:space="preserve">·</w:t>
            </w:r>
            <w:r>
              <w:t xml:space="preserve"> </w:t>
            </w:r>
            <w:hyperlink w:anchor="X570e84ce83c5552a7bbed675ece774a3265f122">
              <w:r>
                <w:rPr>
                  <w:rStyle w:val="Hyperlink"/>
                </w:rPr>
                <w:t xml:space="preserve">Continuity Plans</w:t>
              </w:r>
            </w:hyperlink>
            <w:r>
              <w:t xml:space="preserve"> </w:t>
            </w:r>
            <w:r>
              <w:t xml:space="preserve">(+ Audits, Tasks)</w:t>
            </w:r>
          </w:p>
        </w:tc>
      </w:tr>
      <w:tr>
        <w:tc>
          <w:tcPr/>
          <w:p>
            <w:pPr>
              <w:pStyle w:val="Compact"/>
            </w:pPr>
            <w:hyperlink w:anchor="p-02-modules-risk-management-readme">
              <w:r>
                <w:rPr>
                  <w:rStyle w:val="Hyperlink"/>
                </w:rPr>
                <w:t xml:space="preserve">Risk Management</w:t>
              </w:r>
            </w:hyperlink>
          </w:p>
        </w:tc>
        <w:tc>
          <w:tcPr/>
          <w:p>
            <w:pPr>
              <w:pStyle w:val="Compact"/>
            </w:pPr>
            <w:hyperlink w:anchor="p-02-modules-risk-management-asset-risks">
              <w:r>
                <w:rPr>
                  <w:rStyle w:val="Hyperlink"/>
                </w:rPr>
                <w:t xml:space="preserve">Asset Risks</w:t>
              </w:r>
            </w:hyperlink>
            <w:r>
              <w:t xml:space="preserve"> </w:t>
            </w:r>
            <w:r>
              <w:t xml:space="preserve">·</w:t>
            </w:r>
            <w:r>
              <w:t xml:space="preserve"> </w:t>
            </w:r>
            <w:hyperlink w:anchor="X421fe657b0d7621f42c641eaf789809b8164f50">
              <w:r>
                <w:rPr>
                  <w:rStyle w:val="Hyperlink"/>
                </w:rPr>
                <w:t xml:space="preserve">Third Party Risks</w:t>
              </w:r>
            </w:hyperlink>
            <w:r>
              <w:t xml:space="preserve"> </w:t>
            </w:r>
            <w:r>
              <w:t xml:space="preserve">·</w:t>
            </w:r>
            <w:r>
              <w:t xml:space="preserve"> </w:t>
            </w:r>
            <w:hyperlink w:anchor="X5e2cb8770c55cf806428795408c0a11d20de2c3">
              <w:r>
                <w:rPr>
                  <w:rStyle w:val="Hyperlink"/>
                </w:rPr>
                <w:t xml:space="preserve">Business Risks</w:t>
              </w:r>
            </w:hyperlink>
            <w:r>
              <w:t xml:space="preserve"> </w:t>
            </w:r>
            <w:r>
              <w:t xml:space="preserve">(each + Reviews) ·</w:t>
            </w:r>
            <w:r>
              <w:t xml:space="preserve"> </w:t>
            </w:r>
            <w:hyperlink w:anchor="X3e3dbe3e0dbfb1f7e1adb8a8d86e21ef5aa314c">
              <w:r>
                <w:rPr>
                  <w:rStyle w:val="Hyperlink"/>
                </w:rPr>
                <w:t xml:space="preserve">Risk Exceptions</w:t>
              </w:r>
            </w:hyperlink>
          </w:p>
        </w:tc>
      </w:tr>
      <w:tr>
        <w:tc>
          <w:tcPr/>
          <w:p>
            <w:pPr>
              <w:pStyle w:val="Compact"/>
            </w:pPr>
            <w:hyperlink w:anchor="p-02-modules-compliance-hub-readme">
              <w:r>
                <w:rPr>
                  <w:rStyle w:val="Hyperlink"/>
                </w:rPr>
                <w:t xml:space="preserve">Compliance Hub</w:t>
              </w:r>
            </w:hyperlink>
          </w:p>
        </w:tc>
        <w:tc>
          <w:tcPr/>
          <w:p>
            <w:pPr>
              <w:pStyle w:val="Compact"/>
            </w:pPr>
            <w:hyperlink w:anchor="Xc338d55d5ae555c23452aeddb872a354399a473">
              <w:r>
                <w:rPr>
                  <w:rStyle w:val="Hyperlink"/>
                </w:rPr>
                <w:t xml:space="preserve">Compliance Packages</w:t>
              </w:r>
            </w:hyperlink>
            <w:r>
              <w:t xml:space="preserve"> </w:t>
            </w:r>
            <w:r>
              <w:t xml:space="preserve">(+ Items) ·</w:t>
            </w:r>
            <w:r>
              <w:t xml:space="preserve"> </w:t>
            </w:r>
            <w:hyperlink w:anchor="X440b47266e249bfb6c64fb927b9fe4aee0e4f28">
              <w:r>
                <w:rPr>
                  <w:rStyle w:val="Hyperlink"/>
                </w:rPr>
                <w:t xml:space="preserve">Compliance Analysis</w:t>
              </w:r>
            </w:hyperlink>
            <w:r>
              <w:t xml:space="preserve"> </w:t>
            </w:r>
            <w:r>
              <w:t xml:space="preserve">·</w:t>
            </w:r>
            <w:r>
              <w:t xml:space="preserve"> </w:t>
            </w:r>
            <w:hyperlink w:anchor="p-02-modules-compliance-hub-obligations">
              <w:r>
                <w:rPr>
                  <w:rStyle w:val="Hyperlink"/>
                </w:rPr>
                <w:t xml:space="preserve">Obligations</w:t>
              </w:r>
            </w:hyperlink>
            <w:r>
              <w:t xml:space="preserve"> </w:t>
            </w:r>
            <w:r>
              <w:t xml:space="preserve">·</w:t>
            </w:r>
            <w:r>
              <w:t xml:space="preserve"> </w:t>
            </w:r>
            <w:hyperlink w:anchor="Xb7626076acb329b81c7da4152a40e6ded6c8e23">
              <w:r>
                <w:rPr>
                  <w:rStyle w:val="Hyperlink"/>
                </w:rPr>
                <w:t xml:space="preserve">Compliance Exceptions</w:t>
              </w:r>
            </w:hyperlink>
            <w:r>
              <w:t xml:space="preserve"> </w:t>
            </w:r>
            <w:r>
              <w:t xml:space="preserve">·</w:t>
            </w:r>
            <w:r>
              <w:t xml:space="preserve"> </w:t>
            </w:r>
            <w:hyperlink w:anchor="X8830495eaba3884604ec2ce29749e4eb8626eef">
              <w:r>
                <w:rPr>
                  <w:rStyle w:val="Hyperlink"/>
                </w:rPr>
                <w:t xml:space="preserve">External Audit Findings</w:t>
              </w:r>
            </w:hyperlink>
          </w:p>
        </w:tc>
      </w:tr>
      <w:tr>
        <w:tc>
          <w:tcPr/>
          <w:p>
            <w:pPr>
              <w:pStyle w:val="Compact"/>
            </w:pPr>
            <w:hyperlink w:anchor="p-02-modules-operations-center-readme">
              <w:r>
                <w:rPr>
                  <w:rStyle w:val="Hyperlink"/>
                </w:rPr>
                <w:t xml:space="preserve">Operations Center</w:t>
              </w:r>
            </w:hyperlink>
          </w:p>
        </w:tc>
        <w:tc>
          <w:tcPr/>
          <w:p>
            <w:pPr>
              <w:pStyle w:val="Compact"/>
            </w:pPr>
            <w:hyperlink w:anchor="p-02-modules-operations-center-projects">
              <w:r>
                <w:rPr>
                  <w:rStyle w:val="Hyperlink"/>
                </w:rPr>
                <w:t xml:space="preserve">Projects</w:t>
              </w:r>
            </w:hyperlink>
            <w:r>
              <w:t xml:space="preserve"> </w:t>
            </w:r>
            <w:r>
              <w:t xml:space="preserve">(+ Tasks, Expenses) ·</w:t>
            </w:r>
            <w:r>
              <w:t xml:space="preserve"> </w:t>
            </w:r>
            <w:hyperlink w:anchor="X7168600065a3b905d5d264054edc130fc49865e">
              <w:r>
                <w:rPr>
                  <w:rStyle w:val="Hyperlink"/>
                </w:rPr>
                <w:t xml:space="preserve">Security Incidents</w:t>
              </w:r>
            </w:hyperlink>
            <w:r>
              <w:t xml:space="preserve"> </w:t>
            </w:r>
            <w:r>
              <w:t xml:space="preserve">(+ Stages)</w:t>
            </w:r>
          </w:p>
        </w:tc>
      </w:tr>
      <w:tr>
        <w:tc>
          <w:tcPr/>
          <w:p>
            <w:pPr>
              <w:pStyle w:val="Compact"/>
            </w:pPr>
            <w:hyperlink w:anchor="p-02-modules-trust-center">
              <w:r>
                <w:rPr>
                  <w:rStyle w:val="Hyperlink"/>
                </w:rPr>
                <w:t xml:space="preserve">Trust Center</w:t>
              </w:r>
            </w:hyperlink>
          </w:p>
        </w:tc>
        <w:tc>
          <w:tcPr/>
          <w:p>
            <w:pPr>
              <w:pStyle w:val="Compact"/>
            </w:pPr>
            <w:r>
              <w:t xml:space="preserve">Public security posture</w:t>
            </w:r>
          </w:p>
        </w:tc>
      </w:tr>
      <w:tr>
        <w:tc>
          <w:tcPr/>
          <w:p>
            <w:pPr>
              <w:pStyle w:val="Compact"/>
            </w:pPr>
            <w:hyperlink w:anchor="p-02-modules-integrations-automation">
              <w:r>
                <w:rPr>
                  <w:rStyle w:val="Hyperlink"/>
                </w:rPr>
                <w:t xml:space="preserve">Integrations &amp; Automation</w:t>
              </w:r>
            </w:hyperlink>
          </w:p>
        </w:tc>
        <w:tc>
          <w:tcPr/>
          <w:p>
            <w:pPr>
              <w:pStyle w:val="Compact"/>
            </w:pPr>
            <w:r>
              <w:t xml:space="preserve">Built and planned integrations</w:t>
            </w:r>
          </w:p>
        </w:tc>
      </w:tr>
      <w:tr>
        <w:tc>
          <w:tcPr/>
          <w:p>
            <w:pPr>
              <w:pStyle w:val="Compact"/>
            </w:pPr>
            <w:hyperlink w:anchor="p-02-modules-settings-readme">
              <w:r>
                <w:rPr>
                  <w:rStyle w:val="Hyperlink"/>
                </w:rPr>
                <w:t xml:space="preserve">Settings</w:t>
              </w:r>
            </w:hyperlink>
          </w:p>
        </w:tc>
        <w:tc>
          <w:tcPr/>
          <w:p>
            <w:pPr>
              <w:pStyle w:val="Compact"/>
            </w:pPr>
            <w:hyperlink w:anchor="p-02-modules-settings-authentication">
              <w:r>
                <w:rPr>
                  <w:rStyle w:val="Hyperlink"/>
                </w:rPr>
                <w:t xml:space="preserve">Authentication</w:t>
              </w:r>
            </w:hyperlink>
            <w:r>
              <w:t xml:space="preserve"> </w:t>
            </w:r>
            <w:r>
              <w:t xml:space="preserve">·</w:t>
            </w:r>
            <w:r>
              <w:t xml:space="preserve"> </w:t>
            </w:r>
            <w:hyperlink w:anchor="p-02-modules-settings-about-system">
              <w:r>
                <w:rPr>
                  <w:rStyle w:val="Hyperlink"/>
                </w:rPr>
                <w:t xml:space="preserve">About System</w:t>
              </w:r>
            </w:hyperlink>
            <w:r>
              <w:t xml:space="preserve"> </w:t>
            </w:r>
            <w:r>
              <w:t xml:space="preserve">·</w:t>
            </w:r>
            <w:r>
              <w:t xml:space="preserve"> </w:t>
            </w:r>
            <w:hyperlink w:anchor="p-02-modules-settings-system-health">
              <w:r>
                <w:rPr>
                  <w:rStyle w:val="Hyperlink"/>
                </w:rPr>
                <w:t xml:space="preserve">System Health</w:t>
              </w:r>
            </w:hyperlink>
            <w:r>
              <w:t xml:space="preserve"> </w:t>
            </w:r>
            <w:r>
              <w:t xml:space="preserve">·</w:t>
            </w:r>
            <w:r>
              <w:t xml:space="preserve"> </w:t>
            </w:r>
            <w:hyperlink w:anchor="p-02-modules-settings-updates">
              <w:r>
                <w:rPr>
                  <w:rStyle w:val="Hyperlink"/>
                </w:rPr>
                <w:t xml:space="preserve">Updates</w:t>
              </w:r>
            </w:hyperlink>
            <w:r>
              <w:t xml:space="preserve"> </w:t>
            </w:r>
            <w:r>
              <w:t xml:space="preserve">·</w:t>
            </w:r>
            <w:r>
              <w:t xml:space="preserve"> </w:t>
            </w:r>
            <w:hyperlink w:anchor="p-02-modules-settings-system-log">
              <w:r>
                <w:rPr>
                  <w:rStyle w:val="Hyperlink"/>
                </w:rPr>
                <w:t xml:space="preserve">System Log</w:t>
              </w:r>
            </w:hyperlink>
            <w:r>
              <w:t xml:space="preserve"> </w:t>
            </w:r>
            <w:r>
              <w:t xml:space="preserve">·</w:t>
            </w:r>
            <w:r>
              <w:t xml:space="preserve"> </w:t>
            </w:r>
            <w:hyperlink w:anchor="p-02-modules-settings-clear-data">
              <w:r>
                <w:rPr>
                  <w:rStyle w:val="Hyperlink"/>
                </w:rPr>
                <w:t xml:space="preserve">Clear Data</w:t>
              </w:r>
            </w:hyperlink>
          </w:p>
        </w:tc>
      </w:tr>
    </w:tbl>
    <w:bookmarkEnd w:id="15"/>
    <w:bookmarkStart w:id="16" w:name="part-3-how-the-modules-work-together"/>
    <w:p>
      <w:pPr>
        <w:pStyle w:val="Heading4"/>
      </w:pPr>
      <w:r>
        <w:t xml:space="preserve">Part 3 — How the modules work together</w:t>
      </w:r>
    </w:p>
    <w:p>
      <w:pPr>
        <w:pStyle w:val="Compact"/>
        <w:numPr>
          <w:ilvl w:val="0"/>
          <w:numId w:val="1003"/>
        </w:numPr>
      </w:pPr>
      <w:hyperlink w:anchor="p-03-processes-01-relationship-map">
        <w:r>
          <w:rPr>
            <w:rStyle w:val="Hyperlink"/>
          </w:rPr>
          <w:t xml:space="preserve">Relationship map</w:t>
        </w:r>
      </w:hyperlink>
    </w:p>
    <w:p>
      <w:pPr>
        <w:pStyle w:val="Compact"/>
        <w:numPr>
          <w:ilvl w:val="0"/>
          <w:numId w:val="1003"/>
        </w:numPr>
      </w:pPr>
      <w:hyperlink w:anchor="Xd5a4cbca350cc56658c4d80e63691e80fb31284">
        <w:r>
          <w:rPr>
            <w:rStyle w:val="Hyperlink"/>
          </w:rPr>
          <w:t xml:space="preserve">Scenario: a risk assessment cycle</w:t>
        </w:r>
      </w:hyperlink>
    </w:p>
    <w:p>
      <w:pPr>
        <w:pStyle w:val="Compact"/>
        <w:numPr>
          <w:ilvl w:val="0"/>
          <w:numId w:val="1003"/>
        </w:numPr>
      </w:pPr>
      <w:hyperlink w:anchor="Xea284ce6f4677a446e7445f79cbaac37cb934f0">
        <w:r>
          <w:rPr>
            <w:rStyle w:val="Hyperlink"/>
          </w:rPr>
          <w:t xml:space="preserve">Scenario: preparing for an ISO/IEC 27001 audit</w:t>
        </w:r>
      </w:hyperlink>
    </w:p>
    <w:p>
      <w:pPr>
        <w:pStyle w:val="Compact"/>
        <w:numPr>
          <w:ilvl w:val="0"/>
          <w:numId w:val="1003"/>
        </w:numPr>
      </w:pPr>
      <w:hyperlink w:anchor="X686f3754bda90acb7fa4f36ba46000c797976e2">
        <w:r>
          <w:rPr>
            <w:rStyle w:val="Hyperlink"/>
          </w:rPr>
          <w:t xml:space="preserve">Scenario: onboarding a new vendor</w:t>
        </w:r>
      </w:hyperlink>
    </w:p>
    <w:p>
      <w:pPr>
        <w:pStyle w:val="Compact"/>
        <w:numPr>
          <w:ilvl w:val="0"/>
          <w:numId w:val="1003"/>
        </w:numPr>
      </w:pPr>
      <w:hyperlink w:anchor="Xdbb41eee94e41eed510e5a702cc8deff0a00f91">
        <w:r>
          <w:rPr>
            <w:rStyle w:val="Hyperlink"/>
          </w:rPr>
          <w:t xml:space="preserve">Scenario: handling a security incident</w:t>
        </w:r>
      </w:hyperlink>
    </w:p>
    <w:p>
      <w:pPr>
        <w:pStyle w:val="Compact"/>
        <w:numPr>
          <w:ilvl w:val="0"/>
          <w:numId w:val="1003"/>
        </w:numPr>
      </w:pPr>
      <w:hyperlink w:anchor="p-03-processes-06-scenario-policy-review">
        <w:r>
          <w:rPr>
            <w:rStyle w:val="Hyperlink"/>
          </w:rPr>
          <w:t xml:space="preserve">Scenario: the annual policy review</w:t>
        </w:r>
      </w:hyperlink>
    </w:p>
    <w:p>
      <w:pPr>
        <w:pStyle w:val="Compact"/>
        <w:numPr>
          <w:ilvl w:val="0"/>
          <w:numId w:val="1003"/>
        </w:numPr>
      </w:pPr>
      <w:hyperlink w:anchor="X3cbf0602d16294b6ebe78e54cd43e921521a3cc">
        <w:r>
          <w:rPr>
            <w:rStyle w:val="Hyperlink"/>
          </w:rPr>
          <w:t xml:space="preserve">Scenario: business continuity planning and testing</w:t>
        </w:r>
      </w:hyperlink>
    </w:p>
    <w:bookmarkEnd w:id="16"/>
    <w:bookmarkStart w:id="17" w:name="part-4-administration"/>
    <w:p>
      <w:pPr>
        <w:pStyle w:val="Heading4"/>
      </w:pPr>
      <w:r>
        <w:t xml:space="preserve">Part 4 — Administration</w:t>
      </w:r>
    </w:p>
    <w:p>
      <w:pPr>
        <w:pStyle w:val="FirstParagraph"/>
      </w:pPr>
      <w:hyperlink w:anchor="p-04-administration-readme">
        <w:r>
          <w:rPr>
            <w:rStyle w:val="Hyperlink"/>
          </w:rPr>
          <w:t xml:space="preserve">Administration guide</w:t>
        </w:r>
      </w:hyperlink>
      <w:r>
        <w:t xml:space="preserve">: users, groups and permissions; authentication and SSO; e-mail, webhooks and notifications; sessions and security; system maintenance.</w:t>
      </w:r>
    </w:p>
    <w:bookmarkEnd w:id="17"/>
    <w:bookmarkStart w:id="18" w:name="part-5-technical-reference"/>
    <w:p>
      <w:pPr>
        <w:pStyle w:val="Heading4"/>
      </w:pPr>
      <w:r>
        <w:t xml:space="preserve">Part 5 — Technical reference</w:t>
      </w:r>
    </w:p>
    <w:p>
      <w:pPr>
        <w:pStyle w:val="FirstParagraph"/>
      </w:pPr>
      <w:hyperlink w:anchor="p-05-technical-readme">
        <w:r>
          <w:rPr>
            <w:rStyle w:val="Hyperlink"/>
          </w:rPr>
          <w:t xml:space="preserve">Technical reference</w:t>
        </w:r>
      </w:hyperlink>
      <w:r>
        <w:t xml:space="preserve">: architecture, installation and deployment, API, data model, security, operations, development.</w:t>
      </w:r>
    </w:p>
    <w:bookmarkEnd w:id="18"/>
    <w:bookmarkStart w:id="19" w:name="appendices"/>
    <w:p>
      <w:pPr>
        <w:pStyle w:val="Heading4"/>
      </w:pPr>
      <w:r>
        <w:t xml:space="preserve">Appendices</w:t>
      </w:r>
    </w:p>
    <w:p>
      <w:pPr>
        <w:pStyle w:val="Compact"/>
        <w:numPr>
          <w:ilvl w:val="0"/>
          <w:numId w:val="1004"/>
        </w:numPr>
      </w:pPr>
      <w:hyperlink w:anchor="p-appendices-glossary">
        <w:r>
          <w:rPr>
            <w:rStyle w:val="Hyperlink"/>
          </w:rPr>
          <w:t xml:space="preserve">Glossary</w:t>
        </w:r>
      </w:hyperlink>
    </w:p>
    <w:p>
      <w:pPr>
        <w:pStyle w:val="Compact"/>
        <w:numPr>
          <w:ilvl w:val="0"/>
          <w:numId w:val="1004"/>
        </w:numPr>
      </w:pPr>
      <w:hyperlink w:anchor="p-appendices-permission-keys">
        <w:r>
          <w:rPr>
            <w:rStyle w:val="Hyperlink"/>
          </w:rPr>
          <w:t xml:space="preserve">Permission keys</w:t>
        </w:r>
      </w:hyperlink>
    </w:p>
    <w:p>
      <w:pPr>
        <w:pStyle w:val="Compact"/>
        <w:numPr>
          <w:ilvl w:val="0"/>
          <w:numId w:val="1004"/>
        </w:numPr>
      </w:pPr>
      <w:hyperlink w:anchor="p-appendices-statuses">
        <w:r>
          <w:rPr>
            <w:rStyle w:val="Hyperlink"/>
          </w:rPr>
          <w:t xml:space="preserve">Status and Dynamic Status rules</w:t>
        </w:r>
      </w:hyperlink>
    </w:p>
    <w:p>
      <w:pPr>
        <w:pStyle w:val="Compact"/>
        <w:numPr>
          <w:ilvl w:val="0"/>
          <w:numId w:val="1004"/>
        </w:numPr>
      </w:pPr>
      <w:hyperlink w:anchor="p-appendices-notifications-and-jobs">
        <w:r>
          <w:rPr>
            <w:rStyle w:val="Hyperlink"/>
          </w:rPr>
          <w:t xml:space="preserve">Notifications and scheduled jobs</w:t>
        </w:r>
      </w:hyperlink>
    </w:p>
    <w:p>
      <w:pPr>
        <w:pStyle w:val="Compact"/>
        <w:numPr>
          <w:ilvl w:val="0"/>
          <w:numId w:val="1004"/>
        </w:numPr>
      </w:pPr>
      <w:hyperlink w:anchor="p-appendices-csv-import-export">
        <w:r>
          <w:rPr>
            <w:rStyle w:val="Hyperlink"/>
          </w:rPr>
          <w:t xml:space="preserve">CSV import and export</w:t>
        </w:r>
      </w:hyperlink>
    </w:p>
    <w:p>
      <w:pPr>
        <w:pStyle w:val="Compact"/>
        <w:numPr>
          <w:ilvl w:val="0"/>
          <w:numId w:val="1004"/>
        </w:numPr>
      </w:pPr>
      <w:hyperlink w:anchor="p-appendices-known-issues">
        <w:r>
          <w:rPr>
            <w:rStyle w:val="Hyperlink"/>
          </w:rPr>
          <w:t xml:space="preserve">Known issues</w:t>
        </w:r>
      </w:hyperlink>
    </w:p>
    <w:bookmarkEnd w:id="19"/>
    <w:bookmarkEnd w:id="20"/>
    <w:bookmarkStart w:id="21" w:name="keeping-this-guide-current"/>
    <w:p>
      <w:pPr>
        <w:pStyle w:val="Heading3"/>
      </w:pPr>
      <w:r>
        <w:t xml:space="preserve">Keeping this guide current</w:t>
      </w:r>
    </w:p>
    <w:p>
      <w:pPr>
        <w:pStyle w:val="FirstParagraph"/>
      </w:pPr>
      <w:r>
        <w:t xml:space="preserve">The screenshots and demo data are reproducible. With a local frontend and backend running:</w:t>
      </w:r>
    </w:p>
    <w:p>
      <w:pPr>
        <w:pStyle w:val="SourceCode"/>
      </w:pPr>
      <w:r>
        <w:rPr>
          <w:rStyle w:val="BuiltInTok"/>
        </w:rPr>
        <w:t xml:space="preserve">cd</w:t>
      </w:r>
      <w:r>
        <w:rPr>
          <w:rStyle w:val="NormalTok"/>
        </w:rPr>
        <w:t xml:space="preserve"> doc/guide/tools</w:t>
      </w:r>
      <w:r>
        <w:br/>
      </w:r>
      <w:r>
        <w:rPr>
          <w:rStyle w:val="ExtensionTok"/>
        </w:rPr>
        <w:t xml:space="preserve">python3</w:t>
      </w:r>
      <w:r>
        <w:rPr>
          <w:rStyle w:val="NormalTok"/>
        </w:rPr>
        <w:t xml:space="preserve"> seed_demo.py                       </w:t>
      </w:r>
      <w:r>
        <w:rPr>
          <w:rStyle w:val="CommentTok"/>
        </w:rPr>
        <w:t xml:space="preserve"># fictional demo data, safe to run repeatedly</w:t>
      </w:r>
      <w:r>
        <w:br/>
      </w:r>
      <w:r>
        <w:rPr>
          <w:rStyle w:val="ExtensionTok"/>
        </w:rPr>
        <w:t xml:space="preserve">node</w:t>
      </w:r>
      <w:r>
        <w:rPr>
          <w:rStyle w:val="NormalTok"/>
        </w:rPr>
        <w:t xml:space="preserve"> screens.cjs </w:t>
      </w:r>
      <w:r>
        <w:rPr>
          <w:rStyle w:val="AttributeTok"/>
        </w:rPr>
        <w:t xml:space="preserve">--out</w:t>
      </w:r>
      <w:r>
        <w:rPr>
          <w:rStyle w:val="NormalTok"/>
        </w:rPr>
        <w:t xml:space="preserve"> /tmp/grc-shots      </w:t>
      </w:r>
      <w:r>
        <w:rPr>
          <w:rStyle w:val="CommentTok"/>
        </w:rPr>
        <w:t xml:space="preserve"># every screenshot in this guide (needs Playwright)</w:t>
      </w:r>
      <w:r>
        <w:br/>
      </w:r>
      <w:r>
        <w:rPr>
          <w:rStyle w:val="ExtensionTok"/>
        </w:rPr>
        <w:t xml:space="preserve">python3</w:t>
      </w:r>
      <w:r>
        <w:rPr>
          <w:rStyle w:val="NormalTok"/>
        </w:rPr>
        <w:t xml:space="preserve"> convert.py /tmp/grc-shots ../images</w:t>
      </w:r>
      <w:r>
        <w:br/>
      </w:r>
      <w:r>
        <w:rPr>
          <w:rStyle w:val="ExtensionTok"/>
        </w:rPr>
        <w:t xml:space="preserve">python3</w:t>
      </w:r>
      <w:r>
        <w:rPr>
          <w:rStyle w:val="NormalTok"/>
        </w:rPr>
        <w:t xml:space="preserve"> check_links.py                     </w:t>
      </w:r>
      <w:r>
        <w:rPr>
          <w:rStyle w:val="CommentTok"/>
        </w:rPr>
        <w:t xml:space="preserve"># every link and image resolves</w:t>
      </w:r>
    </w:p>
    <w:p>
      <w:pPr>
        <w:pStyle w:val="FirstParagraph"/>
      </w:pPr>
      <w:r>
        <w:t xml:space="preserve">Each page follows the same template, so a changed screen means updating one page and re-running the scripts.</w:t>
      </w:r>
    </w:p>
    <w:bookmarkEnd w:id="21"/>
    <w:bookmarkEnd w:id="22"/>
    <w:bookmarkEnd w:id="23"/>
    <w:bookmarkStart w:id="130" w:name="p-part-0-introduction"/>
    <w:p>
      <w:pPr>
        <w:pStyle w:val="Heading1"/>
      </w:pPr>
      <w:r>
        <w:t xml:space="preserve">Part 0 — Introduction</w:t>
      </w:r>
    </w:p>
    <w:bookmarkStart w:id="35" w:name="p-00-introduction-01-what-is-grc360"/>
    <w:p>
      <w:pPr>
        <w:pStyle w:val="Heading2"/>
      </w:pPr>
      <w:r>
        <w:t xml:space="preserve">What is GRC360</w:t>
      </w:r>
    </w:p>
    <w:p>
      <w:pPr>
        <w:pStyle w:val="FirstParagraph"/>
      </w:pPr>
      <w:r>
        <w:t xml:space="preserve">GRC360 is a web application for running an organisation’s governance, risk and compliance (GRC) programme in one place. It replaces the usual mix of spreadsheets, shared folders and e-mail threads with linked registers: each asset, risk, control, policy, compliance requirement, vendor, project and incident is a record, and records point to each other.</w:t>
      </w:r>
    </w:p>
    <w:p>
      <w:pPr>
        <w:pStyle w:val="BodyText"/>
      </w:pPr>
      <w:r>
        <w:t xml:space="preserve">The method follows the ERAMBA model of GRC registers: a risk is treated by controls, policies, projects or exceptions; a control satisfies requirements in one or more compliance packages; and every register keeps its own reviews, audits and history.</w:t>
      </w:r>
    </w:p>
    <w:p>
      <w:pPr>
        <w:pStyle w:val="CaptionedFigure"/>
      </w:pPr>
      <w:r>
        <w:drawing>
          <wp:inline>
            <wp:extent cx="5334000" cy="3000375"/>
            <wp:effectExtent b="0" l="0" r="0" t="0"/>
            <wp:docPr descr="The GRC360 workspace" title="" id="25" name="Picture"/>
            <a:graphic>
              <a:graphicData uri="http://schemas.openxmlformats.org/drawingml/2006/picture">
                <pic:pic>
                  <pic:nvPicPr>
                    <pic:cNvPr descr="/tmp/claude-0/onedoc/img/0cb930536421.jp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The GRC360 workspace</w:t>
      </w:r>
    </w:p>
    <w:bookmarkStart w:id="27" w:name="what-you-can-do-with-it"/>
    <w:p>
      <w:pPr>
        <w:pStyle w:val="Heading3"/>
      </w:pPr>
      <w:r>
        <w:t xml:space="preserve">What you can do with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What GRC360 gives you</w:t>
            </w:r>
          </w:p>
        </w:tc>
        <w:tc>
          <w:tcPr/>
          <w:p>
            <w:pPr>
              <w:pStyle w:val="Compact"/>
            </w:pPr>
            <w:r>
              <w:t xml:space="preserve">Module</w:t>
            </w:r>
          </w:p>
        </w:tc>
      </w:tr>
      <w:tr>
        <w:tc>
          <w:tcPr/>
          <w:p>
            <w:pPr>
              <w:pStyle w:val="Compact"/>
            </w:pPr>
            <w:r>
              <w:t xml:space="preserve">Overview</w:t>
            </w:r>
          </w:p>
        </w:tc>
        <w:tc>
          <w:tcPr/>
          <w:p>
            <w:pPr>
              <w:pStyle w:val="Compact"/>
            </w:pPr>
            <w:r>
              <w:t xml:space="preserve">Your expired, today’s and upcoming tasks, and heat maps of asset, business and third-party risks</w:t>
            </w:r>
          </w:p>
        </w:tc>
        <w:tc>
          <w:tcPr/>
          <w:p>
            <w:pPr>
              <w:pStyle w:val="Compact"/>
            </w:pPr>
            <w:hyperlink w:anchor="p-02-modules-command-center">
              <w:r>
                <w:rPr>
                  <w:rStyle w:val="Hyperlink"/>
                </w:rPr>
                <w:t xml:space="preserve">Command Center</w:t>
              </w:r>
            </w:hyperlink>
          </w:p>
        </w:tc>
      </w:tr>
      <w:tr>
        <w:tc>
          <w:tcPr/>
          <w:p>
            <w:pPr>
              <w:pStyle w:val="Compact"/>
            </w:pPr>
            <w:r>
              <w:t xml:space="preserve">Scope and direction</w:t>
            </w:r>
          </w:p>
        </w:tc>
        <w:tc>
          <w:tcPr/>
          <w:p>
            <w:pPr>
              <w:pStyle w:val="Compact"/>
            </w:pPr>
            <w:r>
              <w:t xml:space="preserve">What the programme covers, its objectives with periodic audits, and governance issues</w:t>
            </w:r>
          </w:p>
        </w:tc>
        <w:tc>
          <w:tcPr/>
          <w:p>
            <w:pPr>
              <w:pStyle w:val="Compact"/>
            </w:pPr>
            <w:hyperlink w:anchor="p-02-modules-governance-hub-readme">
              <w:r>
                <w:rPr>
                  <w:rStyle w:val="Hyperlink"/>
                </w:rPr>
                <w:t xml:space="preserve">Governance Hub</w:t>
              </w:r>
            </w:hyperlink>
          </w:p>
        </w:tc>
      </w:tr>
      <w:tr>
        <w:tc>
          <w:tcPr/>
          <w:p>
            <w:pPr>
              <w:pStyle w:val="Compact"/>
            </w:pPr>
            <w:r>
              <w:t xml:space="preserve">People</w:t>
            </w:r>
          </w:p>
        </w:tc>
        <w:tc>
          <w:tcPr/>
          <w:p>
            <w:pPr>
              <w:pStyle w:val="Compact"/>
            </w:pPr>
            <w:r>
              <w:t xml:space="preserve">Users, departments and groups, with permissions per page and per action</w:t>
            </w:r>
          </w:p>
        </w:tc>
        <w:tc>
          <w:tcPr/>
          <w:p>
            <w:pPr>
              <w:pStyle w:val="Compact"/>
            </w:pPr>
            <w:hyperlink w:anchor="p-02-modules-organization-hub-readme">
              <w:r>
                <w:rPr>
                  <w:rStyle w:val="Hyperlink"/>
                </w:rPr>
                <w:t xml:space="preserve">Organization Hub</w:t>
              </w:r>
            </w:hyperlink>
          </w:p>
        </w:tc>
      </w:tr>
      <w:tr>
        <w:tc>
          <w:tcPr/>
          <w:p>
            <w:pPr>
              <w:pStyle w:val="Compact"/>
            </w:pPr>
            <w:r>
              <w:t xml:space="preserve">Suppliers</w:t>
            </w:r>
          </w:p>
        </w:tc>
        <w:tc>
          <w:tcPr/>
          <w:p>
            <w:pPr>
              <w:pStyle w:val="Compact"/>
            </w:pPr>
            <w:r>
              <w:t xml:space="preserve">Vendors and their service agreements, with expiry warnings</w:t>
            </w:r>
          </w:p>
        </w:tc>
        <w:tc>
          <w:tcPr/>
          <w:p>
            <w:pPr>
              <w:pStyle w:val="Compact"/>
            </w:pPr>
            <w:hyperlink w:anchor="p-02-modules-third-parties-readme">
              <w:r>
                <w:rPr>
                  <w:rStyle w:val="Hyperlink"/>
                </w:rPr>
                <w:t xml:space="preserve">Third Parties</w:t>
              </w:r>
            </w:hyperlink>
          </w:p>
        </w:tc>
      </w:tr>
      <w:tr>
        <w:tc>
          <w:tcPr/>
          <w:p>
            <w:pPr>
              <w:pStyle w:val="Compact"/>
            </w:pPr>
            <w:r>
              <w:t xml:space="preserve">Assets</w:t>
            </w:r>
          </w:p>
        </w:tc>
        <w:tc>
          <w:tcPr/>
          <w:p>
            <w:pPr>
              <w:pStyle w:val="Compact"/>
            </w:pPr>
            <w:r>
              <w:t xml:space="preserve">The asset inventory, periodic asset reviews and data flows, including GDPR questions</w:t>
            </w:r>
          </w:p>
        </w:tc>
        <w:tc>
          <w:tcPr/>
          <w:p>
            <w:pPr>
              <w:pStyle w:val="Compact"/>
            </w:pPr>
            <w:hyperlink w:anchor="p-02-modules-asset-management-readme">
              <w:r>
                <w:rPr>
                  <w:rStyle w:val="Hyperlink"/>
                </w:rPr>
                <w:t xml:space="preserve">Asset Management</w:t>
              </w:r>
            </w:hyperlink>
          </w:p>
        </w:tc>
      </w:tr>
      <w:tr>
        <w:tc>
          <w:tcPr/>
          <w:p>
            <w:pPr>
              <w:pStyle w:val="Compact"/>
            </w:pPr>
            <w:r>
              <w:t xml:space="preserve">Controls</w:t>
            </w:r>
          </w:p>
        </w:tc>
        <w:tc>
          <w:tcPr/>
          <w:p>
            <w:pPr>
              <w:pStyle w:val="Compact"/>
            </w:pPr>
            <w:r>
              <w:t xml:space="preserve">Internal controls with scheduled audits, issues and maintenances; policies and standards with reviews; policy exceptions; business continuity plans</w:t>
            </w:r>
          </w:p>
        </w:tc>
        <w:tc>
          <w:tcPr/>
          <w:p>
            <w:pPr>
              <w:pStyle w:val="Compact"/>
            </w:pPr>
            <w:hyperlink w:anchor="p-02-modules-control-center-readme">
              <w:r>
                <w:rPr>
                  <w:rStyle w:val="Hyperlink"/>
                </w:rPr>
                <w:t xml:space="preserve">Control Center</w:t>
              </w:r>
            </w:hyperlink>
          </w:p>
        </w:tc>
      </w:tr>
      <w:tr>
        <w:tc>
          <w:tcPr/>
          <w:p>
            <w:pPr>
              <w:pStyle w:val="Compact"/>
            </w:pPr>
            <w:r>
              <w:t xml:space="preserve">Risk</w:t>
            </w:r>
          </w:p>
        </w:tc>
        <w:tc>
          <w:tcPr/>
          <w:p>
            <w:pPr>
              <w:pStyle w:val="Compact"/>
            </w:pPr>
            <w:r>
              <w:t xml:space="preserve">Asset, third-party and business risk registers, scored on a likelihood × impact matrix against your risk appetite, with treatments and exceptions</w:t>
            </w:r>
          </w:p>
        </w:tc>
        <w:tc>
          <w:tcPr/>
          <w:p>
            <w:pPr>
              <w:pStyle w:val="Compact"/>
            </w:pPr>
            <w:hyperlink w:anchor="p-02-modules-risk-management-readme">
              <w:r>
                <w:rPr>
                  <w:rStyle w:val="Hyperlink"/>
                </w:rPr>
                <w:t xml:space="preserve">Risk Management</w:t>
              </w:r>
            </w:hyperlink>
          </w:p>
        </w:tc>
      </w:tr>
      <w:tr>
        <w:tc>
          <w:tcPr/>
          <w:p>
            <w:pPr>
              <w:pStyle w:val="Compact"/>
            </w:pPr>
            <w:r>
              <w:t xml:space="preserve">Compliance</w:t>
            </w:r>
          </w:p>
        </w:tc>
        <w:tc>
          <w:tcPr/>
          <w:p>
            <w:pPr>
              <w:pStyle w:val="Compact"/>
            </w:pPr>
            <w:r>
              <w:t xml:space="preserve">Compliance packages (frameworks and their requirement items), compliance analysis, legal obligations, compliance exceptions and external audit findings</w:t>
            </w:r>
          </w:p>
        </w:tc>
        <w:tc>
          <w:tcPr/>
          <w:p>
            <w:pPr>
              <w:pStyle w:val="Compact"/>
            </w:pPr>
            <w:hyperlink w:anchor="p-02-modules-compliance-hub-readme">
              <w:r>
                <w:rPr>
                  <w:rStyle w:val="Hyperlink"/>
                </w:rPr>
                <w:t xml:space="preserve">Compliance Hub</w:t>
              </w:r>
            </w:hyperlink>
          </w:p>
        </w:tc>
      </w:tr>
      <w:tr>
        <w:tc>
          <w:tcPr/>
          <w:p>
            <w:pPr>
              <w:pStyle w:val="Compact"/>
            </w:pPr>
            <w:r>
              <w:t xml:space="preserve">Delivery</w:t>
            </w:r>
          </w:p>
        </w:tc>
        <w:tc>
          <w:tcPr/>
          <w:p>
            <w:pPr>
              <w:pStyle w:val="Compact"/>
            </w:pPr>
            <w:r>
              <w:t xml:space="preserve">Security projects with tasks and expenses; security incidents with stages</w:t>
            </w:r>
          </w:p>
        </w:tc>
        <w:tc>
          <w:tcPr/>
          <w:p>
            <w:pPr>
              <w:pStyle w:val="Compact"/>
            </w:pPr>
            <w:hyperlink w:anchor="p-02-modules-operations-center-readme">
              <w:r>
                <w:rPr>
                  <w:rStyle w:val="Hyperlink"/>
                </w:rPr>
                <w:t xml:space="preserve">Operations Center</w:t>
              </w:r>
            </w:hyperlink>
          </w:p>
        </w:tc>
      </w:tr>
      <w:tr>
        <w:tc>
          <w:tcPr/>
          <w:p>
            <w:pPr>
              <w:pStyle w:val="Compact"/>
            </w:pPr>
            <w:r>
              <w:t xml:space="preserve">Transparency</w:t>
            </w:r>
          </w:p>
        </w:tc>
        <w:tc>
          <w:tcPr/>
          <w:p>
            <w:pPr>
              <w:pStyle w:val="Compact"/>
            </w:pPr>
            <w:r>
              <w:t xml:space="preserve">A public page describing your security practices</w:t>
            </w:r>
          </w:p>
        </w:tc>
        <w:tc>
          <w:tcPr/>
          <w:p>
            <w:pPr>
              <w:pStyle w:val="Compact"/>
            </w:pPr>
            <w:hyperlink w:anchor="p-02-modules-trust-center">
              <w:r>
                <w:rPr>
                  <w:rStyle w:val="Hyperlink"/>
                </w:rPr>
                <w:t xml:space="preserve">Trust Center</w:t>
              </w:r>
            </w:hyperlink>
          </w:p>
        </w:tc>
      </w:tr>
      <w:tr>
        <w:tc>
          <w:tcPr/>
          <w:p>
            <w:pPr>
              <w:pStyle w:val="Compact"/>
            </w:pPr>
            <w:r>
              <w:t xml:space="preserve">Platform</w:t>
            </w:r>
          </w:p>
        </w:tc>
        <w:tc>
          <w:tcPr/>
          <w:p>
            <w:pPr>
              <w:pStyle w:val="Compact"/>
            </w:pPr>
            <w:r>
              <w:t xml:space="preserve">Sign-in (local passwords or LDAP / Active Directory), e-mail, system health, the system log</w:t>
            </w:r>
          </w:p>
        </w:tc>
        <w:tc>
          <w:tcPr/>
          <w:p>
            <w:pPr>
              <w:pStyle w:val="Compact"/>
            </w:pPr>
            <w:hyperlink w:anchor="p-02-modules-settings-readme">
              <w:r>
                <w:rPr>
                  <w:rStyle w:val="Hyperlink"/>
                </w:rPr>
                <w:t xml:space="preserve">Settings</w:t>
              </w:r>
            </w:hyperlink>
            <w:r>
              <w:t xml:space="preserve">,</w:t>
            </w:r>
            <w:r>
              <w:t xml:space="preserve"> </w:t>
            </w:r>
            <w:hyperlink w:anchor="p-02-modules-integrations-automation">
              <w:r>
                <w:rPr>
                  <w:rStyle w:val="Hyperlink"/>
                </w:rPr>
                <w:t xml:space="preserve">Integrations &amp; Automation</w:t>
              </w:r>
            </w:hyperlink>
          </w:p>
        </w:tc>
      </w:tr>
    </w:tbl>
    <w:bookmarkEnd w:id="27"/>
    <w:bookmarkStart w:id="31" w:name="how-the-pieces-fit"/>
    <w:p>
      <w:pPr>
        <w:pStyle w:val="Heading3"/>
      </w:pPr>
      <w:r>
        <w:t xml:space="preserve">How the pieces fit</w:t>
      </w:r>
    </w:p>
    <w:p>
      <w:pPr>
        <w:pStyle w:val="FirstParagraph"/>
      </w:pPr>
      <w:r>
        <w:drawing>
          <wp:inline>
            <wp:extent cx="3167999" cy="1049638"/>
            <wp:effectExtent b="0" l="0" r="0" t="0"/>
            <wp:docPr descr="" title="" id="29" name="Picture"/>
            <a:graphic>
              <a:graphicData uri="http://schemas.openxmlformats.org/drawingml/2006/picture">
                <pic:pic>
                  <pic:nvPicPr>
                    <pic:cNvPr descr="/tmp/claude-0/onedoc/mermaid/e8abfbff8f02.png" id="30" name="Picture"/>
                    <pic:cNvPicPr>
                      <a:picLocks noChangeArrowheads="1" noChangeAspect="1"/>
                    </pic:cNvPicPr>
                  </pic:nvPicPr>
                  <pic:blipFill>
                    <a:blip r:embed="rId28"/>
                    <a:stretch>
                      <a:fillRect/>
                    </a:stretch>
                  </pic:blipFill>
                  <pic:spPr bwMode="auto">
                    <a:xfrm>
                      <a:off x="0" y="0"/>
                      <a:ext cx="3167999" cy="1049638"/>
                    </a:xfrm>
                    <a:prstGeom prst="rect">
                      <a:avLst/>
                    </a:prstGeom>
                    <a:noFill/>
                    <a:ln w="9525">
                      <a:noFill/>
                      <a:headEnd/>
                      <a:tailEnd/>
                    </a:ln>
                  </pic:spPr>
                </pic:pic>
              </a:graphicData>
            </a:graphic>
          </wp:inline>
        </w:drawing>
      </w:r>
    </w:p>
    <w:p>
      <w:pPr>
        <w:pStyle w:val="BodyText"/>
      </w:pPr>
      <w:r>
        <w:t xml:space="preserve">The full map, with every link and where it is shown, is in</w:t>
      </w:r>
      <w:r>
        <w:t xml:space="preserve"> </w:t>
      </w:r>
      <w:hyperlink w:anchor="p-03-processes-01-relationship-map">
        <w:r>
          <w:rPr>
            <w:rStyle w:val="Hyperlink"/>
          </w:rPr>
          <w:t xml:space="preserve">How the modules work together</w:t>
        </w:r>
      </w:hyperlink>
      <w:r>
        <w:t xml:space="preserve">.</w:t>
      </w:r>
    </w:p>
    <w:bookmarkEnd w:id="31"/>
    <w:bookmarkStart w:id="32" w:name="principles-you-will-notice"/>
    <w:p>
      <w:pPr>
        <w:pStyle w:val="Heading3"/>
      </w:pPr>
      <w:r>
        <w:t xml:space="preserve">Principles you will notice</w:t>
      </w:r>
    </w:p>
    <w:p>
      <w:pPr>
        <w:pStyle w:val="Compact"/>
        <w:numPr>
          <w:ilvl w:val="0"/>
          <w:numId w:val="1005"/>
        </w:numPr>
      </w:pPr>
      <w:r>
        <w:rPr>
          <w:b/>
          <w:bCs/>
        </w:rPr>
        <w:t xml:space="preserve">One record, many uses.</w:t>
      </w:r>
      <w:r>
        <w:t xml:space="preserve"> </w:t>
      </w:r>
      <w:r>
        <w:t xml:space="preserve">A control is written once and linked to every risk it treats and every requirement it satisfies. Counts in the grids (for example</w:t>
      </w:r>
      <w:r>
        <w:t xml:space="preserve"> </w:t>
      </w:r>
      <w:r>
        <w:rPr>
          <w:b/>
          <w:bCs/>
        </w:rPr>
        <w:t xml:space="preserve">Asset Risks: 15</w:t>
      </w:r>
      <w:r>
        <w:t xml:space="preserve"> </w:t>
      </w:r>
      <w:r>
        <w:t xml:space="preserve">on a control) are clickable and show the linked records.</w:t>
      </w:r>
    </w:p>
    <w:p>
      <w:pPr>
        <w:pStyle w:val="Compact"/>
        <w:numPr>
          <w:ilvl w:val="0"/>
          <w:numId w:val="1005"/>
        </w:numPr>
      </w:pPr>
      <w:r>
        <w:rPr>
          <w:b/>
          <w:bCs/>
        </w:rPr>
        <w:t xml:space="preserve">The system computes what it can.</w:t>
      </w:r>
      <w:r>
        <w:t xml:space="preserve"> </w:t>
      </w:r>
      <w:r>
        <w:t xml:space="preserve">Besides the</w:t>
      </w:r>
      <w:r>
        <w:t xml:space="preserve"> </w:t>
      </w:r>
      <w:r>
        <w:rPr>
          <w:b/>
          <w:bCs/>
        </w:rPr>
        <w:t xml:space="preserve">Status</w:t>
      </w:r>
      <w:r>
        <w:t xml:space="preserve"> </w:t>
      </w:r>
      <w:r>
        <w:t xml:space="preserve">you choose, most records show a</w:t>
      </w:r>
      <w:r>
        <w:t xml:space="preserve"> </w:t>
      </w:r>
      <w:r>
        <w:rPr>
          <w:b/>
          <w:bCs/>
        </w:rPr>
        <w:t xml:space="preserve">Dynamic Status</w:t>
      </w:r>
      <w:r>
        <w:t xml:space="preserve"> </w:t>
      </w:r>
      <w:r>
        <w:t xml:space="preserve">the system works out from dates and linked records, such as an expired review or a risk above appetite. See</w:t>
      </w:r>
      <w:r>
        <w:t xml:space="preserve"> </w:t>
      </w:r>
      <w:hyperlink w:anchor="p-00-introduction-02-key-concepts">
        <w:r>
          <w:rPr>
            <w:rStyle w:val="Hyperlink"/>
          </w:rPr>
          <w:t xml:space="preserve">Key concepts</w:t>
        </w:r>
      </w:hyperlink>
      <w:r>
        <w:t xml:space="preserve">.</w:t>
      </w:r>
    </w:p>
    <w:p>
      <w:pPr>
        <w:pStyle w:val="Compact"/>
        <w:numPr>
          <w:ilvl w:val="0"/>
          <w:numId w:val="1005"/>
        </w:numPr>
      </w:pPr>
      <w:r>
        <w:rPr>
          <w:b/>
          <w:bCs/>
        </w:rPr>
        <w:t xml:space="preserve">Every change is recorded.</w:t>
      </w:r>
      <w:r>
        <w:t xml:space="preserve"> </w:t>
      </w:r>
      <w:r>
        <w:t xml:space="preserve">Each record has an</w:t>
      </w:r>
      <w:r>
        <w:t xml:space="preserve"> </w:t>
      </w:r>
      <w:r>
        <w:rPr>
          <w:b/>
          <w:bCs/>
        </w:rPr>
        <w:t xml:space="preserve">Activity Log</w:t>
      </w:r>
      <w:r>
        <w:t xml:space="preserve"> </w:t>
      </w:r>
      <w:r>
        <w:t xml:space="preserve">that merges comments with the history of who changed which field, and the</w:t>
      </w:r>
      <w:r>
        <w:t xml:space="preserve"> </w:t>
      </w:r>
      <w:hyperlink w:anchor="p-02-modules-settings-system-log">
        <w:r>
          <w:rPr>
            <w:rStyle w:val="Hyperlink"/>
          </w:rPr>
          <w:t xml:space="preserve">System Log</w:t>
        </w:r>
      </w:hyperlink>
      <w:r>
        <w:t xml:space="preserve"> </w:t>
      </w:r>
      <w:r>
        <w:t xml:space="preserve">records actions across the tenant.</w:t>
      </w:r>
    </w:p>
    <w:p>
      <w:pPr>
        <w:pStyle w:val="Compact"/>
        <w:numPr>
          <w:ilvl w:val="0"/>
          <w:numId w:val="1005"/>
        </w:numPr>
      </w:pPr>
      <w:r>
        <w:rPr>
          <w:b/>
          <w:bCs/>
        </w:rPr>
        <w:t xml:space="preserve">Buttons stay visible.</w:t>
      </w:r>
      <w:r>
        <w:t xml:space="preserve"> </w:t>
      </w:r>
      <w:r>
        <w:t xml:space="preserve">If you lack a permission, the button is shown locked and clicking it lets you request access. See</w:t>
      </w:r>
      <w:r>
        <w:t xml:space="preserve"> </w:t>
      </w:r>
      <w:hyperlink w:anchor="Xf16984a97d68bcad7579582cd404de9d14a9b43">
        <w:r>
          <w:rPr>
            <w:rStyle w:val="Hyperlink"/>
          </w:rPr>
          <w:t xml:space="preserve">Permissions and access</w:t>
        </w:r>
      </w:hyperlink>
      <w:r>
        <w:t xml:space="preserve">.</w:t>
      </w:r>
    </w:p>
    <w:p>
      <w:pPr>
        <w:pStyle w:val="Compact"/>
        <w:numPr>
          <w:ilvl w:val="0"/>
          <w:numId w:val="1005"/>
        </w:numPr>
      </w:pPr>
      <w:r>
        <w:rPr>
          <w:b/>
          <w:bCs/>
        </w:rPr>
        <w:t xml:space="preserve">Two languages.</w:t>
      </w:r>
      <w:r>
        <w:t xml:space="preserve"> </w:t>
      </w:r>
      <w:r>
        <w:t xml:space="preserve">The interface can be switched between English and Azerbaijani at any time.</w:t>
      </w:r>
    </w:p>
    <w:bookmarkEnd w:id="32"/>
    <w:bookmarkStart w:id="33" w:name="deployment-models"/>
    <w:p>
      <w:pPr>
        <w:pStyle w:val="Heading3"/>
      </w:pPr>
      <w:r>
        <w:t xml:space="preserve">Deployment models</w:t>
      </w:r>
    </w:p>
    <w:p>
      <w:pPr>
        <w:pStyle w:val="FirstParagraph"/>
      </w:pPr>
      <w:r>
        <w:t xml:space="preserve">GRC360 runs as a multi-tenant cloud service, where every customer organisation is an isolated</w:t>
      </w:r>
      <w:r>
        <w:t xml:space="preserve"> </w:t>
      </w:r>
      <w:r>
        <w:rPr>
          <w:i/>
          <w:iCs/>
        </w:rPr>
        <w:t xml:space="preserve">tenant</w:t>
      </w:r>
      <w:r>
        <w:t xml:space="preserve">, and can also be installed on the customer’s own servers with Docker Compose. See</w:t>
      </w:r>
      <w:r>
        <w:t xml:space="preserve"> </w:t>
      </w:r>
      <w:hyperlink w:anchor="X9f892e171b4e2e4cbe8fc01d0158851f26ed2f5">
        <w:r>
          <w:rPr>
            <w:rStyle w:val="Hyperlink"/>
          </w:rPr>
          <w:t xml:space="preserve">Installation and deployment</w:t>
        </w:r>
      </w:hyperlink>
      <w:r>
        <w:t xml:space="preserve">.</w:t>
      </w:r>
    </w:p>
    <w:bookmarkEnd w:id="33"/>
    <w:bookmarkStart w:id="34" w:name="about-this-guide"/>
    <w:p>
      <w:pPr>
        <w:pStyle w:val="Heading3"/>
      </w:pPr>
      <w:r>
        <w:t xml:space="preserve">About this guide</w:t>
      </w:r>
    </w:p>
    <w:p>
      <w:pPr>
        <w:pStyle w:val="FirstParagraph"/>
      </w:pPr>
      <w:r>
        <w:t xml:space="preserve">All screenshots show fictional demo data in a demo tenant with the users Alex Meian (Admin), Sara Johnson, Mike Brown and Olivia Reed (Read Only). Names of companies and people in the examples are invented.</w:t>
      </w:r>
    </w:p>
    <w:bookmarkEnd w:id="34"/>
    <w:bookmarkEnd w:id="35"/>
    <w:bookmarkStart w:id="45" w:name="p-00-introduction-02-key-concepts"/>
    <w:p>
      <w:pPr>
        <w:pStyle w:val="Heading2"/>
      </w:pPr>
      <w:r>
        <w:t xml:space="preserve">Key concepts</w:t>
      </w:r>
    </w:p>
    <w:p>
      <w:pPr>
        <w:pStyle w:val="FirstParagraph"/>
      </w:pPr>
      <w:r>
        <w:t xml:space="preserve">This page defines the terms used throughout GRC360 and this guide. The full list is in the</w:t>
      </w:r>
      <w:r>
        <w:t xml:space="preserve"> </w:t>
      </w:r>
      <w:hyperlink w:anchor="p-appendices-glossary">
        <w:r>
          <w:rPr>
            <w:rStyle w:val="Hyperlink"/>
          </w:rPr>
          <w:t xml:space="preserve">Glossary</w:t>
        </w:r>
      </w:hyperlink>
      <w:r>
        <w:t xml:space="preserve">.</w:t>
      </w:r>
    </w:p>
    <w:bookmarkStart w:id="36" w:name="tenant"/>
    <w:p>
      <w:pPr>
        <w:pStyle w:val="Heading3"/>
      </w:pPr>
      <w:r>
        <w:t xml:space="preserve">Tenant</w:t>
      </w:r>
    </w:p>
    <w:p>
      <w:pPr>
        <w:pStyle w:val="FirstParagraph"/>
      </w:pPr>
      <w:r>
        <w:t xml:space="preserve">A</w:t>
      </w:r>
      <w:r>
        <w:t xml:space="preserve"> </w:t>
      </w:r>
      <w:r>
        <w:rPr>
          <w:b/>
          <w:bCs/>
        </w:rPr>
        <w:t xml:space="preserve">tenant</w:t>
      </w:r>
      <w:r>
        <w:t xml:space="preserve"> </w:t>
      </w:r>
      <w:r>
        <w:t xml:space="preserve">is one customer organisation. Every record belongs to exactly one tenant, and users of one tenant can never see another tenant’s data. Your tenant identifier is shown on your</w:t>
      </w:r>
      <w:r>
        <w:t xml:space="preserve"> </w:t>
      </w:r>
      <w:hyperlink w:anchor="p-01-getting-started-02-your-profile">
        <w:r>
          <w:rPr>
            <w:rStyle w:val="Hyperlink"/>
          </w:rPr>
          <w:t xml:space="preserve">Profile</w:t>
        </w:r>
      </w:hyperlink>
      <w:r>
        <w:t xml:space="preserve"> </w:t>
      </w:r>
      <w:r>
        <w:t xml:space="preserve">page. In a cloud installation each organisation is a separate tenant; an on-premise installation usually holds one.</w:t>
      </w:r>
    </w:p>
    <w:bookmarkEnd w:id="36"/>
    <w:bookmarkStart w:id="37" w:name="register-and-record"/>
    <w:p>
      <w:pPr>
        <w:pStyle w:val="Heading3"/>
      </w:pPr>
      <w:r>
        <w:t xml:space="preserve">Register and record</w:t>
      </w:r>
    </w:p>
    <w:p>
      <w:pPr>
        <w:pStyle w:val="FirstParagraph"/>
      </w:pPr>
      <w:r>
        <w:t xml:space="preserve">A</w:t>
      </w:r>
      <w:r>
        <w:t xml:space="preserve"> </w:t>
      </w:r>
      <w:r>
        <w:rPr>
          <w:b/>
          <w:bCs/>
        </w:rPr>
        <w:t xml:space="preserve">register</w:t>
      </w:r>
      <w:r>
        <w:t xml:space="preserve"> </w:t>
      </w:r>
      <w:r>
        <w:t xml:space="preserve">is a list of records of one kind, for example the Asset Risks register or the Controls register. Each register is a page in the sidebar. A</w:t>
      </w:r>
      <w:r>
        <w:t xml:space="preserve"> </w:t>
      </w:r>
      <w:r>
        <w:rPr>
          <w:b/>
          <w:bCs/>
        </w:rPr>
        <w:t xml:space="preserve">record</w:t>
      </w:r>
      <w:r>
        <w:t xml:space="preserve"> </w:t>
      </w:r>
      <w:r>
        <w:t xml:space="preserve">is one row in a register: one risk, one control, one vendor.</w:t>
      </w:r>
    </w:p>
    <w:p>
      <w:pPr>
        <w:pStyle w:val="BodyText"/>
      </w:pPr>
      <w:r>
        <w:t xml:space="preserve">Some registers have</w:t>
      </w:r>
      <w:r>
        <w:t xml:space="preserve"> </w:t>
      </w:r>
      <w:r>
        <w:rPr>
          <w:b/>
          <w:bCs/>
        </w:rPr>
        <w:t xml:space="preserve">tabs</w:t>
      </w:r>
      <w:r>
        <w:t xml:space="preserve"> </w:t>
      </w:r>
      <w:r>
        <w:t xml:space="preserve">(sections) that hold child records. For example, a control has</w:t>
      </w:r>
      <w:r>
        <w:t xml:space="preserve"> </w:t>
      </w:r>
      <w:r>
        <w:rPr>
          <w:b/>
          <w:bCs/>
        </w:rPr>
        <w:t xml:space="preserve">Audits</w:t>
      </w:r>
      <w:r>
        <w:t xml:space="preserve">,</w:t>
      </w:r>
      <w:r>
        <w:t xml:space="preserve"> </w:t>
      </w:r>
      <w:r>
        <w:rPr>
          <w:b/>
          <w:bCs/>
        </w:rPr>
        <w:t xml:space="preserve">Issues</w:t>
      </w:r>
      <w:r>
        <w:t xml:space="preserve"> </w:t>
      </w:r>
      <w:r>
        <w:t xml:space="preserve">and</w:t>
      </w:r>
      <w:r>
        <w:t xml:space="preserve"> </w:t>
      </w:r>
      <w:r>
        <w:rPr>
          <w:b/>
          <w:bCs/>
        </w:rPr>
        <w:t xml:space="preserve">Maintenances</w:t>
      </w:r>
      <w:r>
        <w:t xml:space="preserve">; a project has</w:t>
      </w:r>
      <w:r>
        <w:t xml:space="preserve"> </w:t>
      </w:r>
      <w:r>
        <w:rPr>
          <w:b/>
          <w:bCs/>
        </w:rPr>
        <w:t xml:space="preserve">Tasks</w:t>
      </w:r>
      <w:r>
        <w:t xml:space="preserve"> </w:t>
      </w:r>
      <w:r>
        <w:t xml:space="preserve">and</w:t>
      </w:r>
      <w:r>
        <w:t xml:space="preserve"> </w:t>
      </w:r>
      <w:r>
        <w:rPr>
          <w:b/>
          <w:bCs/>
        </w:rPr>
        <w:t xml:space="preserve">Expenses</w:t>
      </w:r>
      <w:r>
        <w:t xml:space="preserve">. Tabs carry their own permissions. See</w:t>
      </w:r>
      <w:r>
        <w:t xml:space="preserve"> </w:t>
      </w:r>
      <w:hyperlink w:anchor="X8965a02495c46d10401d8f1b401c80532f373c4">
        <w:r>
          <w:rPr>
            <w:rStyle w:val="Hyperlink"/>
          </w:rPr>
          <w:t xml:space="preserve">Working with registers</w:t>
        </w:r>
      </w:hyperlink>
      <w:r>
        <w:t xml:space="preserve">.</w:t>
      </w:r>
    </w:p>
    <w:bookmarkEnd w:id="37"/>
    <w:bookmarkStart w:id="38" w:name="modules"/>
    <w:p>
      <w:pPr>
        <w:pStyle w:val="Heading3"/>
      </w:pPr>
      <w:r>
        <w:t xml:space="preserve">Modules</w:t>
      </w:r>
    </w:p>
    <w:p>
      <w:pPr>
        <w:pStyle w:val="FirstParagraph"/>
      </w:pPr>
      <w:r>
        <w:t xml:space="preserve">The sidebar groups registers into</w:t>
      </w:r>
      <w:r>
        <w:t xml:space="preserve"> </w:t>
      </w:r>
      <w:r>
        <w:rPr>
          <w:b/>
          <w:bCs/>
        </w:rPr>
        <w:t xml:space="preserve">modules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Registers (tabs in brackets)</w:t>
            </w:r>
          </w:p>
        </w:tc>
      </w:tr>
      <w:tr>
        <w:tc>
          <w:tcPr/>
          <w:p>
            <w:pPr>
              <w:pStyle w:val="Compact"/>
            </w:pPr>
            <w:r>
              <w:t xml:space="preserve">Command Center</w:t>
            </w:r>
          </w:p>
        </w:tc>
        <w:tc>
          <w:tcPr/>
          <w:p>
            <w:pPr>
              <w:pStyle w:val="Compact"/>
            </w:pPr>
            <w:r>
              <w:t xml:space="preserve">Dashboard</w:t>
            </w:r>
          </w:p>
        </w:tc>
      </w:tr>
      <w:tr>
        <w:tc>
          <w:tcPr/>
          <w:p>
            <w:pPr>
              <w:pStyle w:val="Compact"/>
            </w:pPr>
            <w:r>
              <w:t xml:space="preserve">Governance Hub</w:t>
            </w:r>
          </w:p>
        </w:tc>
        <w:tc>
          <w:tcPr/>
          <w:p>
            <w:pPr>
              <w:pStyle w:val="Compact"/>
            </w:pPr>
            <w:r>
              <w:t xml:space="preserve">Coverage · Issues · Objectives (Audits)</w:t>
            </w:r>
          </w:p>
        </w:tc>
      </w:tr>
      <w:tr>
        <w:tc>
          <w:tcPr/>
          <w:p>
            <w:pPr>
              <w:pStyle w:val="Compact"/>
            </w:pPr>
            <w:r>
              <w:t xml:space="preserve">Organization Hub</w:t>
            </w:r>
          </w:p>
        </w:tc>
        <w:tc>
          <w:tcPr/>
          <w:p>
            <w:pPr>
              <w:pStyle w:val="Compact"/>
            </w:pPr>
            <w:r>
              <w:t xml:space="preserve">Users · Departments · Groups</w:t>
            </w:r>
          </w:p>
        </w:tc>
      </w:tr>
      <w:tr>
        <w:tc>
          <w:tcPr/>
          <w:p>
            <w:pPr>
              <w:pStyle w:val="Compact"/>
            </w:pPr>
            <w:r>
              <w:t xml:space="preserve">Third Parties</w:t>
            </w:r>
          </w:p>
        </w:tc>
        <w:tc>
          <w:tcPr/>
          <w:p>
            <w:pPr>
              <w:pStyle w:val="Compact"/>
            </w:pPr>
            <w:r>
              <w:t xml:space="preserve">Vendors · Service Agreements</w:t>
            </w:r>
          </w:p>
        </w:tc>
      </w:tr>
      <w:tr>
        <w:tc>
          <w:tcPr/>
          <w:p>
            <w:pPr>
              <w:pStyle w:val="Compact"/>
            </w:pPr>
            <w:r>
              <w:t xml:space="preserve">Asset Management</w:t>
            </w:r>
          </w:p>
        </w:tc>
        <w:tc>
          <w:tcPr/>
          <w:p>
            <w:pPr>
              <w:pStyle w:val="Compact"/>
            </w:pPr>
            <w:r>
              <w:t xml:space="preserve">Assets (Reviews) · Data Flows</w:t>
            </w:r>
          </w:p>
        </w:tc>
      </w:tr>
      <w:tr>
        <w:tc>
          <w:tcPr/>
          <w:p>
            <w:pPr>
              <w:pStyle w:val="Compact"/>
            </w:pPr>
            <w:r>
              <w:t xml:space="preserve">Control Center</w:t>
            </w:r>
          </w:p>
        </w:tc>
        <w:tc>
          <w:tcPr/>
          <w:p>
            <w:pPr>
              <w:pStyle w:val="Compact"/>
            </w:pPr>
            <w:r>
              <w:t xml:space="preserve">Controls (Audits, Issues, Maintenances) · Policies &amp; Standards (Reviews) · Policy Exceptions · Continuity Plans (Audits, Tasks)</w:t>
            </w:r>
          </w:p>
        </w:tc>
      </w:tr>
      <w:tr>
        <w:tc>
          <w:tcPr/>
          <w:p>
            <w:pPr>
              <w:pStyle w:val="Compact"/>
            </w:pPr>
            <w:r>
              <w:t xml:space="preserve">Risk Management</w:t>
            </w:r>
          </w:p>
        </w:tc>
        <w:tc>
          <w:tcPr/>
          <w:p>
            <w:pPr>
              <w:pStyle w:val="Compact"/>
            </w:pPr>
            <w:r>
              <w:t xml:space="preserve">Asset Risks (Reviews) · Third Party Risks (Reviews) · Business Risks (Reviews) · Risk Exceptions</w:t>
            </w:r>
          </w:p>
        </w:tc>
      </w:tr>
      <w:tr>
        <w:tc>
          <w:tcPr/>
          <w:p>
            <w:pPr>
              <w:pStyle w:val="Compact"/>
            </w:pPr>
            <w:r>
              <w:t xml:space="preserve">Compliance Hub</w:t>
            </w:r>
          </w:p>
        </w:tc>
        <w:tc>
          <w:tcPr/>
          <w:p>
            <w:pPr>
              <w:pStyle w:val="Compact"/>
            </w:pPr>
            <w:r>
              <w:t xml:space="preserve">Compliance Packages (Items) · Compliance Analysis · Obligations · Compliance Exceptions · External Audit Findings</w:t>
            </w:r>
          </w:p>
        </w:tc>
      </w:tr>
      <w:tr>
        <w:tc>
          <w:tcPr/>
          <w:p>
            <w:pPr>
              <w:pStyle w:val="Compact"/>
            </w:pPr>
            <w:r>
              <w:t xml:space="preserve">Operations Center</w:t>
            </w:r>
          </w:p>
        </w:tc>
        <w:tc>
          <w:tcPr/>
          <w:p>
            <w:pPr>
              <w:pStyle w:val="Compact"/>
            </w:pPr>
            <w:r>
              <w:t xml:space="preserve">Projects (Tasks, Expenses) · Security Incidents (Stages)</w:t>
            </w:r>
          </w:p>
        </w:tc>
      </w:tr>
      <w:tr>
        <w:tc>
          <w:tcPr/>
          <w:p>
            <w:pPr>
              <w:pStyle w:val="Compact"/>
            </w:pPr>
            <w:r>
              <w:t xml:space="preserve">Settings</w:t>
            </w:r>
          </w:p>
        </w:tc>
        <w:tc>
          <w:tcPr/>
          <w:p>
            <w:pPr>
              <w:pStyle w:val="Compact"/>
            </w:pPr>
            <w:r>
              <w:t xml:space="preserve">Authentication · About System · System Health · Updates · System Log · Clear Data</w:t>
            </w:r>
          </w:p>
        </w:tc>
      </w:tr>
      <w:tr>
        <w:tc>
          <w:tcPr/>
          <w:p>
            <w:pPr>
              <w:pStyle w:val="Compact"/>
            </w:pPr>
            <w:r>
              <w:t xml:space="preserve">Trust Center</w:t>
            </w:r>
          </w:p>
        </w:tc>
        <w:tc>
          <w:tcPr/>
          <w:p>
            <w:pPr>
              <w:pStyle w:val="Compact"/>
            </w:pPr>
            <w:r>
              <w:t xml:space="preserve">Public security page</w:t>
            </w:r>
          </w:p>
        </w:tc>
      </w:tr>
      <w:tr>
        <w:tc>
          <w:tcPr/>
          <w:p>
            <w:pPr>
              <w:pStyle w:val="Compact"/>
            </w:pPr>
            <w:r>
              <w:t xml:space="preserve">Integrations &amp; Automation</w:t>
            </w:r>
          </w:p>
        </w:tc>
        <w:tc>
          <w:tcPr/>
          <w:p>
            <w:pPr>
              <w:pStyle w:val="Compact"/>
            </w:pPr>
            <w:r>
              <w:t xml:space="preserve">Overview of integrations</w:t>
            </w:r>
          </w:p>
        </w:tc>
      </w:tr>
    </w:tbl>
    <w:bookmarkEnd w:id="38"/>
    <w:bookmarkStart w:id="39" w:name="status-and-dynamic-status"/>
    <w:p>
      <w:pPr>
        <w:pStyle w:val="Heading3"/>
      </w:pPr>
      <w:r>
        <w:t xml:space="preserve">Status and Dynamic Status</w:t>
      </w:r>
    </w:p>
    <w:p>
      <w:pPr>
        <w:pStyle w:val="FirstParagraph"/>
      </w:pPr>
      <w:r>
        <w:t xml:space="preserve">Most registers show two different kinds of status. They are never interchangeable, and a column heading always tells you which one it shows.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Status</w:t>
            </w:r>
          </w:p>
        </w:tc>
        <w:tc>
          <w:tcPr/>
          <w:p>
            <w:pPr>
              <w:pStyle w:val="Compact"/>
            </w:pPr>
            <w:r>
              <w:rPr>
                <w:b/>
                <w:bCs/>
              </w:rPr>
              <w:t xml:space="preserve">Dynamic Status</w:t>
            </w:r>
          </w:p>
        </w:tc>
      </w:tr>
      <w:tr>
        <w:tc>
          <w:tcPr/>
          <w:p>
            <w:pPr>
              <w:pStyle w:val="Compact"/>
            </w:pPr>
            <w:r>
              <w:t xml:space="preserve">Who sets it</w:t>
            </w:r>
          </w:p>
        </w:tc>
        <w:tc>
          <w:tcPr/>
          <w:p>
            <w:pPr>
              <w:pStyle w:val="Compact"/>
            </w:pPr>
            <w:r>
              <w:t xml:space="preserve">You, in the Add or Edit form</w:t>
            </w:r>
          </w:p>
        </w:tc>
        <w:tc>
          <w:tcPr/>
          <w:p>
            <w:pPr>
              <w:pStyle w:val="Compact"/>
            </w:pPr>
            <w:r>
              <w:t xml:space="preserve">The system</w:t>
            </w:r>
          </w:p>
        </w:tc>
      </w:tr>
      <w:tr>
        <w:tc>
          <w:tcPr/>
          <w:p>
            <w:pPr>
              <w:pStyle w:val="Compact"/>
            </w:pPr>
            <w:r>
              <w:t xml:space="preserve">Stored</w:t>
            </w:r>
          </w:p>
        </w:tc>
        <w:tc>
          <w:tcPr/>
          <w:p>
            <w:pPr>
              <w:pStyle w:val="Compact"/>
            </w:pPr>
            <w:r>
              <w:t xml:space="preserve">Yes</w:t>
            </w:r>
          </w:p>
        </w:tc>
        <w:tc>
          <w:tcPr/>
          <w:p>
            <w:pPr>
              <w:pStyle w:val="Compact"/>
            </w:pPr>
            <w:r>
              <w:t xml:space="preserve">Worked out every time the record is read (risk registers also keep a copy saved with the record, used by some summaries)</w:t>
            </w:r>
          </w:p>
        </w:tc>
      </w:tr>
      <w:tr>
        <w:tc>
          <w:tcPr/>
          <w:p>
            <w:pPr>
              <w:pStyle w:val="Compact"/>
            </w:pPr>
            <w:r>
              <w:t xml:space="preserve">Changes when</w:t>
            </w:r>
          </w:p>
        </w:tc>
        <w:tc>
          <w:tcPr/>
          <w:p>
            <w:pPr>
              <w:pStyle w:val="Compact"/>
            </w:pPr>
            <w:r>
              <w:t xml:space="preserve">Someone edits the record</w:t>
            </w:r>
          </w:p>
        </w:tc>
        <w:tc>
          <w:tcPr/>
          <w:p>
            <w:pPr>
              <w:pStyle w:val="Compact"/>
            </w:pPr>
            <w:r>
              <w:t xml:space="preserve">Time passes or linked records change</w:t>
            </w:r>
          </w:p>
        </w:tc>
      </w:tr>
      <w:tr>
        <w:tc>
          <w:tcPr/>
          <w:p>
            <w:pPr>
              <w:pStyle w:val="Compact"/>
            </w:pPr>
            <w:r>
              <w:t xml:space="preserve">Example</w:t>
            </w:r>
          </w:p>
        </w:tc>
        <w:tc>
          <w:tcPr/>
          <w:p>
            <w:pPr>
              <w:pStyle w:val="Compact"/>
            </w:pPr>
            <w:r>
              <w:t xml:space="preserve">A policy is</w:t>
            </w:r>
            <w:r>
              <w:t xml:space="preserve"> </w:t>
            </w:r>
            <w:r>
              <w:rPr>
                <w:b/>
                <w:bCs/>
              </w:rPr>
              <w:t xml:space="preserve">Published</w:t>
            </w:r>
          </w:p>
        </w:tc>
        <w:tc>
          <w:tcPr/>
          <w:p>
            <w:pPr>
              <w:pStyle w:val="Compact"/>
            </w:pPr>
            <w:r>
              <w:t xml:space="preserve">The policy’s review date has passed, so it shows</w:t>
            </w:r>
            <w:r>
              <w:t xml:space="preserve"> </w:t>
            </w:r>
            <w:r>
              <w:rPr>
                <w:b/>
                <w:bCs/>
              </w:rPr>
              <w:t xml:space="preserve">Review Expired</w:t>
            </w:r>
          </w:p>
        </w:tc>
      </w:tr>
    </w:tbl>
    <w:p>
      <w:pPr>
        <w:pStyle w:val="BodyText"/>
      </w:pPr>
      <w:r>
        <w:t xml:space="preserve">Because Dynamic Status is calculated when you open the page, a date-based value such as</w:t>
      </w:r>
      <w:r>
        <w:t xml:space="preserve"> </w:t>
      </w:r>
      <w:r>
        <w:rPr>
          <w:i/>
          <w:iCs/>
        </w:rPr>
        <w:t xml:space="preserve">Expired</w:t>
      </w:r>
      <w:r>
        <w:t xml:space="preserve"> </w:t>
      </w:r>
      <w:r>
        <w:t xml:space="preserve">appears without anyone doing anything. A risk register can show several Dynamic Status flags at once, for example</w:t>
      </w:r>
      <w:r>
        <w:t xml:space="preserve"> </w:t>
      </w:r>
      <w:r>
        <w:rPr>
          <w:i/>
          <w:iCs/>
        </w:rPr>
        <w:t xml:space="preserve">Review Expired</w:t>
      </w:r>
      <w:r>
        <w:t xml:space="preserve"> </w:t>
      </w:r>
      <w:r>
        <w:t xml:space="preserve">and</w:t>
      </w:r>
      <w:r>
        <w:t xml:space="preserve"> </w:t>
      </w:r>
      <w:r>
        <w:rPr>
          <w:i/>
          <w:iCs/>
        </w:rPr>
        <w:t xml:space="preserve">Above Appetite</w:t>
      </w:r>
      <w:r>
        <w:t xml:space="preserve">.</w:t>
      </w:r>
    </w:p>
    <w:p>
      <w:pPr>
        <w:pStyle w:val="BodyText"/>
      </w:pPr>
      <w:r>
        <w:t xml:space="preserve">Statuses are shown as coloured pills. The colours are the same everywhere: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Colour</w:t>
            </w:r>
          </w:p>
        </w:tc>
        <w:tc>
          <w:tcPr/>
          <w:p>
            <w:pPr>
              <w:pStyle w:val="Compact"/>
            </w:pPr>
            <w:r>
              <w:t xml:space="preserve">Meaning</w:t>
            </w:r>
          </w:p>
        </w:tc>
        <w:tc>
          <w:tcPr/>
          <w:p>
            <w:pPr>
              <w:pStyle w:val="Compact"/>
            </w:pPr>
            <w:r>
              <w:t xml:space="preserve">Examples</w:t>
            </w:r>
          </w:p>
        </w:tc>
      </w:tr>
      <w:tr>
        <w:tc>
          <w:tcPr/>
          <w:p>
            <w:pPr>
              <w:pStyle w:val="Compact"/>
            </w:pPr>
            <w:r>
              <w:t xml:space="preserve">Green</w:t>
            </w:r>
          </w:p>
        </w:tc>
        <w:tc>
          <w:tcPr/>
          <w:p>
            <w:pPr>
              <w:pStyle w:val="Compact"/>
            </w:pPr>
            <w:r>
              <w:t xml:space="preserve">Done, healthy, compliant</w:t>
            </w:r>
          </w:p>
        </w:tc>
        <w:tc>
          <w:tcPr/>
          <w:p>
            <w:pPr>
              <w:pStyle w:val="Compact"/>
            </w:pPr>
            <w:r>
              <w:t xml:space="preserve">Active, Completed, Approved, Compliant, Published, Low</w:t>
            </w:r>
          </w:p>
        </w:tc>
      </w:tr>
      <w:tr>
        <w:tc>
          <w:tcPr/>
          <w:p>
            <w:pPr>
              <w:pStyle w:val="Compact"/>
            </w:pPr>
            <w:r>
              <w:t xml:space="preserve">Amber</w:t>
            </w:r>
          </w:p>
        </w:tc>
        <w:tc>
          <w:tcPr/>
          <w:p>
            <w:pPr>
              <w:pStyle w:val="Compact"/>
            </w:pPr>
            <w:r>
              <w:t xml:space="preserve">In progress or needs attention</w:t>
            </w:r>
          </w:p>
        </w:tc>
        <w:tc>
          <w:tcPr/>
          <w:p>
            <w:pPr>
              <w:pStyle w:val="Compact"/>
            </w:pPr>
            <w:r>
              <w:t xml:space="preserve">In Progress, Pending, Under Review, Review Expired, Partial, Expiring, Medium</w:t>
            </w:r>
          </w:p>
        </w:tc>
      </w:tr>
      <w:tr>
        <w:tc>
          <w:tcPr/>
          <w:p>
            <w:pPr>
              <w:pStyle w:val="Compact"/>
            </w:pPr>
            <w:r>
              <w:t xml:space="preserve">Red</w:t>
            </w:r>
          </w:p>
        </w:tc>
        <w:tc>
          <w:tcPr/>
          <w:p>
            <w:pPr>
              <w:pStyle w:val="Compact"/>
            </w:pPr>
            <w:r>
              <w:t xml:space="preserve">Failed, overdue, above limit</w:t>
            </w:r>
          </w:p>
        </w:tc>
        <w:tc>
          <w:tcPr/>
          <w:p>
            <w:pPr>
              <w:pStyle w:val="Compact"/>
            </w:pPr>
            <w:r>
              <w:t xml:space="preserve">Expired, Overdue, Failed, Rejected, Not Compliant, Above Appetite, High, Critical</w:t>
            </w:r>
          </w:p>
        </w:tc>
      </w:tr>
      <w:tr>
        <w:tc>
          <w:tcPr/>
          <w:p>
            <w:pPr>
              <w:pStyle w:val="Compact"/>
            </w:pPr>
            <w:r>
              <w:t xml:space="preserve">Blue</w:t>
            </w:r>
          </w:p>
        </w:tc>
        <w:tc>
          <w:tcPr/>
          <w:p>
            <w:pPr>
              <w:pStyle w:val="Compact"/>
            </w:pPr>
            <w:r>
              <w:t xml:space="preserve">Open or planned</w:t>
            </w:r>
          </w:p>
        </w:tc>
        <w:tc>
          <w:tcPr/>
          <w:p>
            <w:pPr>
              <w:pStyle w:val="Compact"/>
            </w:pPr>
            <w:r>
              <w:t xml:space="preserve">Open, New, Planned, Scheduled, Assigned</w:t>
            </w:r>
          </w:p>
        </w:tc>
      </w:tr>
      <w:tr>
        <w:tc>
          <w:tcPr/>
          <w:p>
            <w:pPr>
              <w:pStyle w:val="Compact"/>
            </w:pPr>
            <w:r>
              <w:t xml:space="preserve">Grey</w:t>
            </w:r>
          </w:p>
        </w:tc>
        <w:tc>
          <w:tcPr/>
          <w:p>
            <w:pPr>
              <w:pStyle w:val="Compact"/>
            </w:pPr>
            <w:r>
              <w:t xml:space="preserve">Inactive or not applicable</w:t>
            </w:r>
          </w:p>
        </w:tc>
        <w:tc>
          <w:tcPr/>
          <w:p>
            <w:pPr>
              <w:pStyle w:val="Compact"/>
            </w:pPr>
            <w:r>
              <w:t xml:space="preserve">Draft, Inactive, Archived, Cancelled, Revoked, and any value the system does not recognise</w:t>
            </w:r>
          </w:p>
        </w:tc>
      </w:tr>
      <w:tr>
        <w:tc>
          <w:tcPr/>
          <w:p>
            <w:pPr>
              <w:pStyle w:val="Compact"/>
            </w:pPr>
            <w:r>
              <w:rPr>
                <w:rStyle w:val="VerbatimChar"/>
              </w:rPr>
              <w:t xml:space="preserve">--</w:t>
            </w:r>
          </w:p>
        </w:tc>
        <w:tc>
          <w:tcPr/>
          <w:p>
            <w:pPr>
              <w:pStyle w:val="Compact"/>
            </w:pPr>
            <w:r>
              <w:t xml:space="preserve">No value</w:t>
            </w:r>
          </w:p>
        </w:tc>
        <w:tc>
          <w:tcPr/>
          <w:p>
            <w:pPr>
              <w:pStyle w:val="Compact"/>
            </w:pPr>
          </w:p>
        </w:tc>
      </w:tr>
    </w:tbl>
    <w:p>
      <w:pPr>
        <w:pStyle w:val="BodyText"/>
      </w:pPr>
      <w:r>
        <w:t xml:space="preserve">The complete list of values per register is in</w:t>
      </w:r>
      <w:r>
        <w:t xml:space="preserve"> </w:t>
      </w:r>
      <w:hyperlink w:anchor="p-appendices-statuses">
        <w:r>
          <w:rPr>
            <w:rStyle w:val="Hyperlink"/>
          </w:rPr>
          <w:t xml:space="preserve">Status and Dynamic Status rules</w:t>
        </w:r>
      </w:hyperlink>
      <w:r>
        <w:t xml:space="preserve">.</w:t>
      </w:r>
    </w:p>
    <w:bookmarkEnd w:id="39"/>
    <w:bookmarkStart w:id="40" w:name="risk-terms"/>
    <w:p>
      <w:pPr>
        <w:pStyle w:val="Heading3"/>
      </w:pPr>
      <w:r>
        <w:t xml:space="preserve">Risk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 in GRC360</w:t>
            </w:r>
          </w:p>
        </w:tc>
      </w:tr>
      <w:tr>
        <w:tc>
          <w:tcPr/>
          <w:p>
            <w:pPr>
              <w:pStyle w:val="Compact"/>
            </w:pPr>
            <w:r>
              <w:rPr>
                <w:b/>
                <w:bCs/>
              </w:rPr>
              <w:t xml:space="preserve">Risk</w:t>
            </w:r>
          </w:p>
        </w:tc>
        <w:tc>
          <w:tcPr/>
          <w:p>
            <w:pPr>
              <w:pStyle w:val="Compact"/>
            </w:pPr>
            <w:r>
              <w:t xml:space="preserve">An uncertain event that could harm the organisation. GRC360 keeps three registers:</w:t>
            </w:r>
            <w:r>
              <w:t xml:space="preserve"> </w:t>
            </w:r>
            <w:r>
              <w:rPr>
                <w:b/>
                <w:bCs/>
              </w:rPr>
              <w:t xml:space="preserve">Asset Risks</w:t>
            </w:r>
            <w:r>
              <w:t xml:space="preserve"> </w:t>
            </w:r>
            <w:r>
              <w:t xml:space="preserve">(tied to assets),</w:t>
            </w:r>
            <w:r>
              <w:t xml:space="preserve"> </w:t>
            </w:r>
            <w:r>
              <w:rPr>
                <w:b/>
                <w:bCs/>
              </w:rPr>
              <w:t xml:space="preserve">Third Party Risks</w:t>
            </w:r>
            <w:r>
              <w:t xml:space="preserve"> </w:t>
            </w:r>
            <w:r>
              <w:t xml:space="preserve">(tied to vendors) and</w:t>
            </w:r>
            <w:r>
              <w:t xml:space="preserve"> </w:t>
            </w:r>
            <w:r>
              <w:rPr>
                <w:b/>
                <w:bCs/>
              </w:rPr>
              <w:t xml:space="preserve">Business Risks</w:t>
            </w:r>
            <w:r>
              <w:t xml:space="preserve"> </w:t>
            </w:r>
            <w:r>
              <w:t xml:space="preserve">(tied to processes and business units).</w:t>
            </w:r>
          </w:p>
        </w:tc>
      </w:tr>
      <w:tr>
        <w:tc>
          <w:tcPr/>
          <w:p>
            <w:pPr>
              <w:pStyle w:val="Compact"/>
            </w:pPr>
            <w:r>
              <w:rPr>
                <w:b/>
                <w:bCs/>
              </w:rPr>
              <w:t xml:space="preserve">Likelihood</w:t>
            </w:r>
            <w:r>
              <w:t xml:space="preserve"> </w:t>
            </w:r>
            <w:r>
              <w:t xml:space="preserve">and</w:t>
            </w:r>
            <w:r>
              <w:t xml:space="preserve"> </w:t>
            </w:r>
            <w:r>
              <w:rPr>
                <w:b/>
                <w:bCs/>
              </w:rPr>
              <w:t xml:space="preserve">Impact</w:t>
            </w:r>
          </w:p>
        </w:tc>
        <w:tc>
          <w:tcPr/>
          <w:p>
            <w:pPr>
              <w:pStyle w:val="Compact"/>
            </w:pPr>
            <w:r>
              <w:t xml:space="preserve">The two scales used to analyse a risk. Each has five levels by default: Rare, Unlikely, Possible, Likely, Almost certain; and Negligible, Minor, Moderate, Major, Critical.</w:t>
            </w:r>
          </w:p>
        </w:tc>
      </w:tr>
      <w:tr>
        <w:tc>
          <w:tcPr/>
          <w:p>
            <w:pPr>
              <w:pStyle w:val="Compact"/>
            </w:pPr>
            <w:r>
              <w:rPr>
                <w:b/>
                <w:bCs/>
              </w:rPr>
              <w:t xml:space="preserve">Inherent risk score</w:t>
            </w:r>
          </w:p>
        </w:tc>
        <w:tc>
          <w:tcPr/>
          <w:p>
            <w:pPr>
              <w:pStyle w:val="Compact"/>
            </w:pPr>
            <w:r>
              <w:t xml:space="preserve">The score before treatment, from likelihood × impact (for example Likely 4 × Critical 5 = 20).</w:t>
            </w:r>
          </w:p>
        </w:tc>
      </w:tr>
      <w:tr>
        <w:tc>
          <w:tcPr/>
          <w:p>
            <w:pPr>
              <w:pStyle w:val="Compact"/>
            </w:pPr>
            <w:r>
              <w:rPr>
                <w:b/>
                <w:bCs/>
              </w:rPr>
              <w:t xml:space="preserve">Residual risk score</w:t>
            </w:r>
          </w:p>
        </w:tc>
        <w:tc>
          <w:tcPr/>
          <w:p>
            <w:pPr>
              <w:pStyle w:val="Compact"/>
            </w:pPr>
            <w:r>
              <w:t xml:space="preserve">The score after treatment, reduced by the</w:t>
            </w:r>
            <w:r>
              <w:t xml:space="preserve"> </w:t>
            </w:r>
            <w:r>
              <w:rPr>
                <w:b/>
                <w:bCs/>
              </w:rPr>
              <w:t xml:space="preserve">Residual Percentage Coefficient</w:t>
            </w:r>
            <w:r>
              <w:t xml:space="preserve"> </w:t>
            </w:r>
            <w:r>
              <w:t xml:space="preserve">chosen on the risk. Scores are calculated when the risk is saved.</w:t>
            </w:r>
          </w:p>
        </w:tc>
      </w:tr>
      <w:tr>
        <w:tc>
          <w:tcPr/>
          <w:p>
            <w:pPr>
              <w:pStyle w:val="Compact"/>
            </w:pPr>
            <w:r>
              <w:rPr>
                <w:b/>
                <w:bCs/>
              </w:rPr>
              <w:t xml:space="preserve">Risk appetite / threshold</w:t>
            </w:r>
          </w:p>
        </w:tc>
        <w:tc>
          <w:tcPr/>
          <w:p>
            <w:pPr>
              <w:pStyle w:val="Compact"/>
            </w:pPr>
            <w:r>
              <w:t xml:space="preserve">The level of risk the organisation accepts, set in the risk settings. A risk whose residual score is above the numerical appetite is flagged</w:t>
            </w:r>
            <w:r>
              <w:t xml:space="preserve"> </w:t>
            </w:r>
            <w:r>
              <w:rPr>
                <w:b/>
                <w:bCs/>
              </w:rPr>
              <w:t xml:space="preserve">Above Appetite</w:t>
            </w:r>
            <w:r>
              <w:t xml:space="preserve">. Check the appetite value against your scale: with the default 5 × 5 matrix the highest score is 25.</w:t>
            </w:r>
          </w:p>
        </w:tc>
      </w:tr>
      <w:tr>
        <w:tc>
          <w:tcPr/>
          <w:p>
            <w:pPr>
              <w:pStyle w:val="Compact"/>
            </w:pPr>
            <w:r>
              <w:rPr>
                <w:b/>
                <w:bCs/>
              </w:rPr>
              <w:t xml:space="preserve">Risk treatment</w:t>
            </w:r>
          </w:p>
        </w:tc>
        <w:tc>
          <w:tcPr/>
          <w:p>
            <w:pPr>
              <w:pStyle w:val="Compact"/>
            </w:pPr>
            <w:r>
              <w:t xml:space="preserve">What is done about a risk:</w:t>
            </w:r>
            <w:r>
              <w:t xml:space="preserve"> </w:t>
            </w:r>
            <w:r>
              <w:rPr>
                <w:b/>
                <w:bCs/>
              </w:rPr>
              <w:t xml:space="preserve">Mitigate</w:t>
            </w:r>
            <w:r>
              <w:t xml:space="preserve">,</w:t>
            </w:r>
            <w:r>
              <w:t xml:space="preserve"> </w:t>
            </w:r>
            <w:r>
              <w:rPr>
                <w:b/>
                <w:bCs/>
              </w:rPr>
              <w:t xml:space="preserve">Accept</w:t>
            </w:r>
            <w:r>
              <w:t xml:space="preserve">,</w:t>
            </w:r>
            <w:r>
              <w:t xml:space="preserve"> </w:t>
            </w:r>
            <w:r>
              <w:rPr>
                <w:b/>
                <w:bCs/>
              </w:rPr>
              <w:t xml:space="preserve">Transfer</w:t>
            </w:r>
            <w:r>
              <w:t xml:space="preserve"> </w:t>
            </w:r>
            <w:r>
              <w:t xml:space="preserve">or</w:t>
            </w:r>
            <w:r>
              <w:t xml:space="preserve"> </w:t>
            </w:r>
            <w:r>
              <w:rPr>
                <w:b/>
                <w:bCs/>
              </w:rPr>
              <w:t xml:space="preserve">Avoid</w:t>
            </w:r>
            <w:r>
              <w:t xml:space="preserve">, with the controls, policies, projects or exceptions that carry it out.</w:t>
            </w:r>
          </w:p>
        </w:tc>
      </w:tr>
      <w:tr>
        <w:tc>
          <w:tcPr/>
          <w:p>
            <w:pPr>
              <w:pStyle w:val="Compact"/>
            </w:pPr>
            <w:r>
              <w:rPr>
                <w:b/>
                <w:bCs/>
              </w:rPr>
              <w:t xml:space="preserve">Risk exception</w:t>
            </w:r>
          </w:p>
        </w:tc>
        <w:tc>
          <w:tcPr/>
          <w:p>
            <w:pPr>
              <w:pStyle w:val="Compact"/>
            </w:pPr>
            <w:r>
              <w:t xml:space="preserve">A formal, time-limited acceptance of a risk, with a requester, a contact and an expiry date, linked to the risks it covers.</w:t>
            </w:r>
          </w:p>
        </w:tc>
      </w:tr>
    </w:tbl>
    <w:p>
      <w:pPr>
        <w:pStyle w:val="BodyText"/>
      </w:pPr>
      <w:r>
        <w:t xml:space="preserve">See</w:t>
      </w:r>
      <w:r>
        <w:t xml:space="preserve"> </w:t>
      </w:r>
      <w:hyperlink w:anchor="p-02-modules-risk-management-readme">
        <w:r>
          <w:rPr>
            <w:rStyle w:val="Hyperlink"/>
          </w:rPr>
          <w:t xml:space="preserve">Risk Management</w:t>
        </w:r>
      </w:hyperlink>
      <w:r>
        <w:t xml:space="preserve"> </w:t>
      </w:r>
      <w:r>
        <w:t xml:space="preserve">for the full scoring model with worked examples.</w:t>
      </w:r>
    </w:p>
    <w:bookmarkEnd w:id="40"/>
    <w:bookmarkStart w:id="41" w:name="control-and-compliance-terms"/>
    <w:p>
      <w:pPr>
        <w:pStyle w:val="Heading3"/>
      </w:pPr>
      <w:r>
        <w:t xml:space="preserve">Control and compliance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 in GRC360</w:t>
            </w:r>
          </w:p>
        </w:tc>
      </w:tr>
      <w:tr>
        <w:tc>
          <w:tcPr/>
          <w:p>
            <w:pPr>
              <w:pStyle w:val="Compact"/>
            </w:pPr>
            <w:r>
              <w:rPr>
                <w:b/>
                <w:bCs/>
              </w:rPr>
              <w:t xml:space="preserve">Control</w:t>
            </w:r>
            <w:r>
              <w:t xml:space="preserve"> </w:t>
            </w:r>
            <w:r>
              <w:t xml:space="preserve">(internal control)</w:t>
            </w:r>
          </w:p>
        </w:tc>
        <w:tc>
          <w:tcPr/>
          <w:p>
            <w:pPr>
              <w:pStyle w:val="Compact"/>
            </w:pPr>
            <w:r>
              <w:t xml:space="preserve">A safeguard the organisation operates, such as multi-factor authentication. A control can be audited on a schedule, can have open issues and planned maintenances, and can be linked to risks, policies, projects and compliance packages.</w:t>
            </w:r>
          </w:p>
        </w:tc>
      </w:tr>
      <w:tr>
        <w:tc>
          <w:tcPr/>
          <w:p>
            <w:pPr>
              <w:pStyle w:val="Compact"/>
            </w:pPr>
            <w:r>
              <w:rPr>
                <w:b/>
                <w:bCs/>
              </w:rPr>
              <w:t xml:space="preserve">Policy / Standard</w:t>
            </w:r>
          </w:p>
        </w:tc>
        <w:tc>
          <w:tcPr/>
          <w:p>
            <w:pPr>
              <w:pStyle w:val="Compact"/>
            </w:pPr>
            <w:r>
              <w:t xml:space="preserve">A governing document with a version, publication date and review date. Policies can be reviewed periodically and linked to controls and risks.</w:t>
            </w:r>
          </w:p>
        </w:tc>
      </w:tr>
      <w:tr>
        <w:tc>
          <w:tcPr/>
          <w:p>
            <w:pPr>
              <w:pStyle w:val="Compact"/>
            </w:pPr>
            <w:r>
              <w:rPr>
                <w:b/>
                <w:bCs/>
              </w:rPr>
              <w:t xml:space="preserve">Policy exception</w:t>
            </w:r>
          </w:p>
        </w:tc>
        <w:tc>
          <w:tcPr/>
          <w:p>
            <w:pPr>
              <w:pStyle w:val="Compact"/>
            </w:pPr>
            <w:r>
              <w:t xml:space="preserve">Approved, time-limited permission to deviate from a policy.</w:t>
            </w:r>
          </w:p>
        </w:tc>
      </w:tr>
      <w:tr>
        <w:tc>
          <w:tcPr/>
          <w:p>
            <w:pPr>
              <w:pStyle w:val="Compact"/>
            </w:pPr>
            <w:r>
              <w:rPr>
                <w:b/>
                <w:bCs/>
              </w:rPr>
              <w:t xml:space="preserve">Continuity plan</w:t>
            </w:r>
          </w:p>
        </w:tc>
        <w:tc>
          <w:tcPr/>
          <w:p>
            <w:pPr>
              <w:pStyle w:val="Compact"/>
            </w:pPr>
            <w:r>
              <w:t xml:space="preserve">A business continuity or disaster recovery plan with step-by-step tasks and periodic audits (tests).</w:t>
            </w:r>
          </w:p>
        </w:tc>
      </w:tr>
      <w:tr>
        <w:tc>
          <w:tcPr/>
          <w:p>
            <w:pPr>
              <w:pStyle w:val="Compact"/>
            </w:pPr>
            <w:r>
              <w:rPr>
                <w:b/>
                <w:bCs/>
              </w:rPr>
              <w:t xml:space="preserve">Compliance package</w:t>
            </w:r>
          </w:p>
        </w:tc>
        <w:tc>
          <w:tcPr/>
          <w:p>
            <w:pPr>
              <w:pStyle w:val="Compact"/>
            </w:pPr>
            <w:r>
              <w:t xml:space="preserve">A framework, law or standard (for example ISO/IEC 27001:2022 or the Azerbaijani Law on Personal Data). GRC360 does not ship framework content: packages and their requirement items are created by your team or imported.</w:t>
            </w:r>
          </w:p>
        </w:tc>
      </w:tr>
      <w:tr>
        <w:tc>
          <w:tcPr/>
          <w:p>
            <w:pPr>
              <w:pStyle w:val="Compact"/>
            </w:pPr>
            <w:r>
              <w:rPr>
                <w:b/>
                <w:bCs/>
              </w:rPr>
              <w:t xml:space="preserve">Compliance package item</w:t>
            </w:r>
          </w:p>
        </w:tc>
        <w:tc>
          <w:tcPr/>
          <w:p>
            <w:pPr>
              <w:pStyle w:val="Compact"/>
            </w:pPr>
            <w:r>
              <w:t xml:space="preserve">One requirement of a package (for example A.8.5 Secure authentication), grouped by chapter.</w:t>
            </w:r>
          </w:p>
        </w:tc>
      </w:tr>
      <w:tr>
        <w:tc>
          <w:tcPr/>
          <w:p>
            <w:pPr>
              <w:pStyle w:val="Compact"/>
            </w:pPr>
            <w:r>
              <w:rPr>
                <w:b/>
                <w:bCs/>
              </w:rPr>
              <w:t xml:space="preserve">Compliance analysis</w:t>
            </w:r>
          </w:p>
        </w:tc>
        <w:tc>
          <w:tcPr/>
          <w:p>
            <w:pPr>
              <w:pStyle w:val="Compact"/>
            </w:pPr>
            <w:r>
              <w:t xml:space="preserve">The assessment of a package item by item, showing which controls and policies cover each requirement and what is missing.</w:t>
            </w:r>
          </w:p>
        </w:tc>
      </w:tr>
      <w:tr>
        <w:tc>
          <w:tcPr/>
          <w:p>
            <w:pPr>
              <w:pStyle w:val="Compact"/>
            </w:pPr>
            <w:r>
              <w:rPr>
                <w:b/>
                <w:bCs/>
              </w:rPr>
              <w:t xml:space="preserve">Obligation</w:t>
            </w:r>
          </w:p>
        </w:tc>
        <w:tc>
          <w:tcPr/>
          <w:p>
            <w:pPr>
              <w:pStyle w:val="Compact"/>
            </w:pPr>
            <w:r>
              <w:t xml:space="preserve">A legal or regulatory duty from a named act and article, with the authority, responsible team and review date.</w:t>
            </w:r>
          </w:p>
        </w:tc>
      </w:tr>
      <w:tr>
        <w:tc>
          <w:tcPr/>
          <w:p>
            <w:pPr>
              <w:pStyle w:val="Compact"/>
            </w:pPr>
            <w:r>
              <w:rPr>
                <w:b/>
                <w:bCs/>
              </w:rPr>
              <w:t xml:space="preserve">Compliance exception</w:t>
            </w:r>
          </w:p>
        </w:tc>
        <w:tc>
          <w:tcPr/>
          <w:p>
            <w:pPr>
              <w:pStyle w:val="Compact"/>
            </w:pPr>
            <w:r>
              <w:t xml:space="preserve">Approved, time-limited non-compliance with a requirement.</w:t>
            </w:r>
          </w:p>
        </w:tc>
      </w:tr>
      <w:tr>
        <w:tc>
          <w:tcPr/>
          <w:p>
            <w:pPr>
              <w:pStyle w:val="Compact"/>
            </w:pPr>
            <w:r>
              <w:rPr>
                <w:b/>
                <w:bCs/>
              </w:rPr>
              <w:t xml:space="preserve">External audit finding</w:t>
            </w:r>
          </w:p>
        </w:tc>
        <w:tc>
          <w:tcPr/>
          <w:p>
            <w:pPr>
              <w:pStyle w:val="Compact"/>
            </w:pPr>
            <w:r>
              <w:t xml:space="preserve">A finding raised by an external auditor, with severity, owner and due date.</w:t>
            </w:r>
          </w:p>
        </w:tc>
      </w:tr>
    </w:tbl>
    <w:bookmarkEnd w:id="41"/>
    <w:bookmarkStart w:id="42" w:name="governance-terms"/>
    <w:p>
      <w:pPr>
        <w:pStyle w:val="Heading3"/>
      </w:pPr>
      <w:r>
        <w:t xml:space="preserve">Governance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Coverage</w:t>
            </w:r>
          </w:p>
        </w:tc>
        <w:tc>
          <w:tcPr/>
          <w:p>
            <w:pPr>
              <w:pStyle w:val="Compact"/>
            </w:pPr>
            <w:r>
              <w:t xml:space="preserve">What the GRC programme covers: a region, business unit, process or IT system.</w:t>
            </w:r>
          </w:p>
        </w:tc>
      </w:tr>
      <w:tr>
        <w:tc>
          <w:tcPr/>
          <w:p>
            <w:pPr>
              <w:pStyle w:val="Compact"/>
            </w:pPr>
            <w:r>
              <w:rPr>
                <w:b/>
                <w:bCs/>
              </w:rPr>
              <w:t xml:space="preserve">Objective</w:t>
            </w:r>
          </w:p>
        </w:tc>
        <w:tc>
          <w:tcPr/>
          <w:p>
            <w:pPr>
              <w:pStyle w:val="Compact"/>
            </w:pPr>
            <w:r>
              <w:t xml:space="preserve">A goal of the programme with a target date, progress and periodic audits.</w:t>
            </w:r>
          </w:p>
        </w:tc>
      </w:tr>
      <w:tr>
        <w:tc>
          <w:tcPr/>
          <w:p>
            <w:pPr>
              <w:pStyle w:val="Compact"/>
            </w:pPr>
            <w:r>
              <w:rPr>
                <w:b/>
                <w:bCs/>
              </w:rPr>
              <w:t xml:space="preserve">Issue</w:t>
            </w:r>
          </w:p>
        </w:tc>
        <w:tc>
          <w:tcPr/>
          <w:p>
            <w:pPr>
              <w:pStyle w:val="Compact"/>
            </w:pPr>
            <w:r>
              <w:t xml:space="preserve">A governance issue found in an audit, a gap assessment or reported manually, with a severity.</w:t>
            </w:r>
          </w:p>
        </w:tc>
      </w:tr>
    </w:tbl>
    <w:bookmarkEnd w:id="42"/>
    <w:bookmarkStart w:id="43" w:name="people-and-access-terms"/>
    <w:p>
      <w:pPr>
        <w:pStyle w:val="Heading3"/>
      </w:pPr>
      <w:r>
        <w:t xml:space="preserve">People and access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User</w:t>
            </w:r>
          </w:p>
        </w:tc>
        <w:tc>
          <w:tcPr/>
          <w:p>
            <w:pPr>
              <w:pStyle w:val="Compact"/>
            </w:pPr>
            <w:r>
              <w:t xml:space="preserve">A person who signs in. Every user belongs to a department and to one or more groups.</w:t>
            </w:r>
          </w:p>
        </w:tc>
      </w:tr>
      <w:tr>
        <w:tc>
          <w:tcPr/>
          <w:p>
            <w:pPr>
              <w:pStyle w:val="Compact"/>
            </w:pPr>
            <w:r>
              <w:rPr>
                <w:b/>
                <w:bCs/>
              </w:rPr>
              <w:t xml:space="preserve">Department</w:t>
            </w:r>
          </w:p>
        </w:tc>
        <w:tc>
          <w:tcPr/>
          <w:p>
            <w:pPr>
              <w:pStyle w:val="Compact"/>
            </w:pPr>
            <w:r>
              <w:t xml:space="preserve">An organisational unit. Assets, risks and users can be linked to departments.</w:t>
            </w:r>
          </w:p>
        </w:tc>
      </w:tr>
      <w:tr>
        <w:tc>
          <w:tcPr/>
          <w:p>
            <w:pPr>
              <w:pStyle w:val="Compact"/>
            </w:pPr>
            <w:r>
              <w:rPr>
                <w:b/>
                <w:bCs/>
              </w:rPr>
              <w:t xml:space="preserve">Group</w:t>
            </w:r>
          </w:p>
        </w:tc>
        <w:tc>
          <w:tcPr/>
          <w:p>
            <w:pPr>
              <w:pStyle w:val="Compact"/>
            </w:pPr>
            <w:r>
              <w:t xml:space="preserve">A set of permissions given to users (shown in the sidebar as</w:t>
            </w:r>
            <w:r>
              <w:t xml:space="preserve"> </w:t>
            </w:r>
            <w:r>
              <w:rPr>
                <w:b/>
                <w:bCs/>
              </w:rPr>
              <w:t xml:space="preserve">Groups</w:t>
            </w:r>
            <w:r>
              <w:t xml:space="preserve">). Built-in groups are Admin, Read Only and Third Party; any other group, such as Respondent in the demo data, is created by the organisation.</w:t>
            </w:r>
          </w:p>
        </w:tc>
      </w:tr>
      <w:tr>
        <w:tc>
          <w:tcPr/>
          <w:p>
            <w:pPr>
              <w:pStyle w:val="Compact"/>
            </w:pPr>
            <w:r>
              <w:rPr>
                <w:b/>
                <w:bCs/>
              </w:rPr>
              <w:t xml:space="preserve">Access level</w:t>
            </w:r>
          </w:p>
        </w:tc>
        <w:tc>
          <w:tcPr/>
          <w:p>
            <w:pPr>
              <w:pStyle w:val="Compact"/>
            </w:pPr>
            <w:r>
              <w:t xml:space="preserve">What a group may do on one page or tab:</w:t>
            </w:r>
            <w:r>
              <w:t xml:space="preserve"> </w:t>
            </w:r>
            <w:r>
              <w:rPr>
                <w:b/>
                <w:bCs/>
              </w:rPr>
              <w:t xml:space="preserve">No Access</w:t>
            </w:r>
            <w:r>
              <w:t xml:space="preserve">,</w:t>
            </w:r>
            <w:r>
              <w:t xml:space="preserve"> </w:t>
            </w:r>
            <w:r>
              <w:rPr>
                <w:b/>
                <w:bCs/>
              </w:rPr>
              <w:t xml:space="preserve">View</w:t>
            </w:r>
            <w:r>
              <w:t xml:space="preserve">,</w:t>
            </w:r>
            <w:r>
              <w:t xml:space="preserve"> </w:t>
            </w:r>
            <w:r>
              <w:rPr>
                <w:b/>
                <w:bCs/>
              </w:rPr>
              <w:t xml:space="preserve">Manage</w:t>
            </w:r>
            <w:r>
              <w:t xml:space="preserve"> </w:t>
            </w:r>
            <w:r>
              <w:t xml:space="preserve">or</w:t>
            </w:r>
            <w:r>
              <w:t xml:space="preserve"> </w:t>
            </w:r>
            <w:r>
              <w:rPr>
                <w:b/>
                <w:bCs/>
              </w:rPr>
              <w:t xml:space="preserve">Full Control</w:t>
            </w:r>
            <w:r>
              <w:t xml:space="preserve">.</w:t>
            </w:r>
          </w:p>
        </w:tc>
      </w:tr>
      <w:tr>
        <w:tc>
          <w:tcPr/>
          <w:p>
            <w:pPr>
              <w:pStyle w:val="Compact"/>
            </w:pPr>
            <w:r>
              <w:rPr>
                <w:b/>
                <w:bCs/>
              </w:rPr>
              <w:t xml:space="preserve">Can Assign / Can Reassign</w:t>
            </w:r>
          </w:p>
        </w:tc>
        <w:tc>
          <w:tcPr/>
          <w:p>
            <w:pPr>
              <w:pStyle w:val="Compact"/>
            </w:pPr>
            <w:r>
              <w:t xml:space="preserve">Group-wide rights to name other people in owner and contact fields, or to change who is named.</w:t>
            </w:r>
          </w:p>
        </w:tc>
      </w:tr>
      <w:tr>
        <w:tc>
          <w:tcPr/>
          <w:p>
            <w:pPr>
              <w:pStyle w:val="Compact"/>
            </w:pPr>
            <w:r>
              <w:rPr>
                <w:b/>
                <w:bCs/>
              </w:rPr>
              <w:t xml:space="preserve">Contact</w:t>
            </w:r>
          </w:p>
        </w:tc>
        <w:tc>
          <w:tcPr/>
          <w:p>
            <w:pPr>
              <w:pStyle w:val="Compact"/>
            </w:pPr>
            <w:r>
              <w:t xml:space="preserve">A person or group named on a record, such as Risk GRC Contact or Control Operator Contact. Contact fields accept users and groups.</w:t>
            </w:r>
          </w:p>
        </w:tc>
      </w:tr>
      <w:tr>
        <w:tc>
          <w:tcPr/>
          <w:p>
            <w:pPr>
              <w:pStyle w:val="Compact"/>
            </w:pPr>
            <w:r>
              <w:rPr>
                <w:b/>
                <w:bCs/>
              </w:rPr>
              <w:t xml:space="preserve">Request Access</w:t>
            </w:r>
          </w:p>
        </w:tc>
        <w:tc>
          <w:tcPr/>
          <w:p>
            <w:pPr>
              <w:pStyle w:val="Compact"/>
            </w:pPr>
            <w:r>
              <w:t xml:space="preserve">The flow a user follows when a button is locked: they explain why they need the right, and administrators approve or reject it.</w:t>
            </w:r>
          </w:p>
        </w:tc>
      </w:tr>
    </w:tbl>
    <w:p>
      <w:pPr>
        <w:pStyle w:val="BodyText"/>
      </w:pPr>
      <w:r>
        <w:t xml:space="preserve">See</w:t>
      </w:r>
      <w:r>
        <w:t xml:space="preserve"> </w:t>
      </w:r>
      <w:hyperlink w:anchor="Xf16984a97d68bcad7579582cd404de9d14a9b43">
        <w:r>
          <w:rPr>
            <w:rStyle w:val="Hyperlink"/>
          </w:rPr>
          <w:t xml:space="preserve">Permissions and access</w:t>
        </w:r>
      </w:hyperlink>
      <w:r>
        <w:t xml:space="preserve"> </w:t>
      </w:r>
      <w:r>
        <w:t xml:space="preserve">and the</w:t>
      </w:r>
      <w:r>
        <w:t xml:space="preserve"> </w:t>
      </w:r>
      <w:hyperlink w:anchor="X62ff2b290cc16063273d435713cf167592ede92">
        <w:r>
          <w:rPr>
            <w:rStyle w:val="Hyperlink"/>
          </w:rPr>
          <w:t xml:space="preserve">administration guide</w:t>
        </w:r>
      </w:hyperlink>
      <w:r>
        <w:t xml:space="preserve">.</w:t>
      </w:r>
    </w:p>
    <w:bookmarkEnd w:id="43"/>
    <w:bookmarkStart w:id="44" w:name="history-terms"/>
    <w:p>
      <w:pPr>
        <w:pStyle w:val="Heading3"/>
      </w:pPr>
      <w:r>
        <w:t xml:space="preserve">History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Activity Log</w:t>
            </w:r>
          </w:p>
        </w:tc>
        <w:tc>
          <w:tcPr/>
          <w:p>
            <w:pPr>
              <w:pStyle w:val="Compact"/>
            </w:pPr>
            <w:r>
              <w:t xml:space="preserve">The per-record timeline of comments, attachments and changes (who changed which field from what to what).</w:t>
            </w:r>
          </w:p>
        </w:tc>
      </w:tr>
      <w:tr>
        <w:tc>
          <w:tcPr/>
          <w:p>
            <w:pPr>
              <w:pStyle w:val="Compact"/>
            </w:pPr>
            <w:r>
              <w:rPr>
                <w:b/>
                <w:bCs/>
              </w:rPr>
              <w:t xml:space="preserve">System Log</w:t>
            </w:r>
          </w:p>
        </w:tc>
        <w:tc>
          <w:tcPr/>
          <w:p>
            <w:pPr>
              <w:pStyle w:val="Compact"/>
            </w:pPr>
            <w:r>
              <w:t xml:space="preserve">The tenant-wide log of actions, kept under Settings and available to administrators.</w:t>
            </w:r>
          </w:p>
        </w:tc>
      </w:tr>
      <w:tr>
        <w:tc>
          <w:tcPr/>
          <w:p>
            <w:pPr>
              <w:pStyle w:val="Compact"/>
            </w:pPr>
            <w:r>
              <w:rPr>
                <w:b/>
                <w:bCs/>
              </w:rPr>
              <w:t xml:space="preserve">Notification</w:t>
            </w:r>
          </w:p>
        </w:tc>
        <w:tc>
          <w:tcPr/>
          <w:p>
            <w:pPr>
              <w:pStyle w:val="Compact"/>
            </w:pPr>
            <w:r>
              <w:t xml:space="preserve">A message in the bell menu, for example an access request or a service agreement about to expire.</w:t>
            </w:r>
          </w:p>
        </w:tc>
      </w:tr>
    </w:tbl>
    <w:bookmarkEnd w:id="44"/>
    <w:bookmarkEnd w:id="45"/>
    <w:bookmarkStart w:id="73" w:name="X233f62953f52477c882b37d524c78e972312eea"/>
    <w:p>
      <w:pPr>
        <w:pStyle w:val="Heading2"/>
      </w:pPr>
      <w:r>
        <w:t xml:space="preserve">Navigation and layout</w:t>
      </w:r>
    </w:p>
    <w:p>
      <w:pPr>
        <w:pStyle w:val="FirstParagraph"/>
      </w:pPr>
      <w:r>
        <w:t xml:space="preserve">Every page after sign-in has the same frame: the</w:t>
      </w:r>
      <w:r>
        <w:t xml:space="preserve"> </w:t>
      </w:r>
      <w:r>
        <w:rPr>
          <w:b/>
          <w:bCs/>
        </w:rPr>
        <w:t xml:space="preserve">sidebar</w:t>
      </w:r>
      <w:r>
        <w:t xml:space="preserve"> </w:t>
      </w:r>
      <w:r>
        <w:t xml:space="preserve">on the left, the</w:t>
      </w:r>
      <w:r>
        <w:t xml:space="preserve"> </w:t>
      </w:r>
      <w:r>
        <w:rPr>
          <w:b/>
          <w:bCs/>
        </w:rPr>
        <w:t xml:space="preserve">top bar</w:t>
      </w:r>
      <w:r>
        <w:t xml:space="preserve"> </w:t>
      </w:r>
      <w:r>
        <w:t xml:space="preserve">across the top and the page content in the middle.</w:t>
      </w:r>
    </w:p>
    <w:p>
      <w:pPr>
        <w:pStyle w:val="CaptionedFigure"/>
      </w:pPr>
      <w:r>
        <w:drawing>
          <wp:inline>
            <wp:extent cx="5334000" cy="3000375"/>
            <wp:effectExtent b="0" l="0" r="0" t="0"/>
            <wp:docPr descr="GRC360 layout" title="" id="47" name="Picture"/>
            <a:graphic>
              <a:graphicData uri="http://schemas.openxmlformats.org/drawingml/2006/picture">
                <pic:pic>
                  <pic:nvPicPr>
                    <pic:cNvPr descr="/tmp/claude-0/onedoc/img/2b94bea61da5.jpg" id="48" name="Picture"/>
                    <pic:cNvPicPr>
                      <a:picLocks noChangeArrowheads="1" noChangeAspect="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GRC360 layout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Element</w:t>
            </w:r>
          </w:p>
        </w:tc>
      </w:tr>
      <w:tr>
        <w:tc>
          <w:tcPr/>
          <w:p>
            <w:pPr>
              <w:pStyle w:val="Compact"/>
            </w:pPr>
            <w:r>
              <w:t xml:space="preserve">1</w:t>
            </w:r>
          </w:p>
        </w:tc>
        <w:tc>
          <w:tcPr/>
          <w:p>
            <w:pPr>
              <w:pStyle w:val="Compact"/>
            </w:pPr>
            <w:r>
              <w:t xml:space="preserve">Sidebar: modules and pages</w:t>
            </w:r>
          </w:p>
        </w:tc>
      </w:tr>
      <w:tr>
        <w:tc>
          <w:tcPr/>
          <w:p>
            <w:pPr>
              <w:pStyle w:val="Compact"/>
            </w:pPr>
            <w:r>
              <w:t xml:space="preserve">2</w:t>
            </w:r>
          </w:p>
        </w:tc>
        <w:tc>
          <w:tcPr/>
          <w:p>
            <w:pPr>
              <w:pStyle w:val="Compact"/>
            </w:pPr>
            <w:r>
              <w:t xml:space="preserve">Collapse or expand the sidebar</w:t>
            </w:r>
          </w:p>
        </w:tc>
      </w:tr>
      <w:tr>
        <w:tc>
          <w:tcPr/>
          <w:p>
            <w:pPr>
              <w:pStyle w:val="Compact"/>
            </w:pPr>
            <w:r>
              <w:t xml:space="preserve">3</w:t>
            </w:r>
          </w:p>
        </w:tc>
        <w:tc>
          <w:tcPr/>
          <w:p>
            <w:pPr>
              <w:pStyle w:val="Compact"/>
            </w:pPr>
            <w:r>
              <w:t xml:space="preserve">Global search</w:t>
            </w:r>
          </w:p>
        </w:tc>
      </w:tr>
      <w:tr>
        <w:tc>
          <w:tcPr/>
          <w:p>
            <w:pPr>
              <w:pStyle w:val="Compact"/>
            </w:pPr>
            <w:r>
              <w:t xml:space="preserve">4</w:t>
            </w:r>
          </w:p>
        </w:tc>
        <w:tc>
          <w:tcPr/>
          <w:p>
            <w:pPr>
              <w:pStyle w:val="Compact"/>
            </w:pPr>
            <w:r>
              <w:t xml:space="preserve">Language: English or Azerbaijani</w:t>
            </w:r>
          </w:p>
        </w:tc>
      </w:tr>
      <w:tr>
        <w:tc>
          <w:tcPr/>
          <w:p>
            <w:pPr>
              <w:pStyle w:val="Compact"/>
            </w:pPr>
            <w:r>
              <w:t xml:space="preserve">5</w:t>
            </w:r>
          </w:p>
        </w:tc>
        <w:tc>
          <w:tcPr/>
          <w:p>
            <w:pPr>
              <w:pStyle w:val="Compact"/>
            </w:pPr>
            <w:r>
              <w:t xml:space="preserve">Theme: light, dark or system</w:t>
            </w:r>
          </w:p>
        </w:tc>
      </w:tr>
      <w:tr>
        <w:tc>
          <w:tcPr/>
          <w:p>
            <w:pPr>
              <w:pStyle w:val="Compact"/>
            </w:pPr>
            <w:r>
              <w:t xml:space="preserve">6</w:t>
            </w:r>
          </w:p>
        </w:tc>
        <w:tc>
          <w:tcPr/>
          <w:p>
            <w:pPr>
              <w:pStyle w:val="Compact"/>
            </w:pPr>
            <w:r>
              <w:t xml:space="preserve">Notifications</w:t>
            </w:r>
          </w:p>
        </w:tc>
      </w:tr>
      <w:tr>
        <w:tc>
          <w:tcPr/>
          <w:p>
            <w:pPr>
              <w:pStyle w:val="Compact"/>
            </w:pPr>
            <w:r>
              <w:t xml:space="preserve">7</w:t>
            </w:r>
          </w:p>
        </w:tc>
        <w:tc>
          <w:tcPr/>
          <w:p>
            <w:pPr>
              <w:pStyle w:val="Compact"/>
            </w:pPr>
            <w:r>
              <w:t xml:space="preserve">Profile menu</w:t>
            </w:r>
          </w:p>
        </w:tc>
      </w:tr>
      <w:tr>
        <w:tc>
          <w:tcPr/>
          <w:p>
            <w:pPr>
              <w:pStyle w:val="Compact"/>
            </w:pPr>
            <w:r>
              <w:t xml:space="preserve">8</w:t>
            </w:r>
          </w:p>
        </w:tc>
        <w:tc>
          <w:tcPr/>
          <w:p>
            <w:pPr>
              <w:pStyle w:val="Compact"/>
            </w:pPr>
            <w:r>
              <w:t xml:space="preserve">Your name and e-mail</w:t>
            </w:r>
          </w:p>
        </w:tc>
      </w:tr>
      <w:tr>
        <w:tc>
          <w:tcPr/>
          <w:p>
            <w:pPr>
              <w:pStyle w:val="Compact"/>
            </w:pPr>
            <w:r>
              <w:t xml:space="preserve">9</w:t>
            </w:r>
          </w:p>
        </w:tc>
        <w:tc>
          <w:tcPr/>
          <w:p>
            <w:pPr>
              <w:pStyle w:val="Compact"/>
            </w:pPr>
            <w:r>
              <w:t xml:space="preserve">Page content (here the Command Center)</w:t>
            </w:r>
          </w:p>
        </w:tc>
      </w:tr>
    </w:tbl>
    <w:bookmarkStart w:id="55" w:name="sidebar"/>
    <w:p>
      <w:pPr>
        <w:pStyle w:val="Heading3"/>
      </w:pPr>
      <w:r>
        <w:t xml:space="preserve">Sidebar</w:t>
      </w:r>
    </w:p>
    <w:p>
      <w:pPr>
        <w:pStyle w:val="FirstParagraph"/>
      </w:pPr>
      <w:r>
        <w:t xml:space="preserve">The sidebar lists the modules in this order: Command Center, Governance Hub, Organization Hub, Third Parties, Asset Management, Control Center, Risk Management, Compliance Hub, Operations Center, Settings, Trust Center, Integrations &amp; Automation.</w:t>
      </w:r>
    </w:p>
    <w:p>
      <w:pPr>
        <w:pStyle w:val="BodyText"/>
      </w:pPr>
      <w:r>
        <w:rPr>
          <w:b/>
          <w:bCs/>
        </w:rPr>
        <w:t xml:space="preserve">Opening a page</w:t>
      </w:r>
    </w:p>
    <w:p>
      <w:pPr>
        <w:pStyle w:val="Compact"/>
        <w:numPr>
          <w:ilvl w:val="0"/>
          <w:numId w:val="1006"/>
        </w:numPr>
      </w:pPr>
      <w:r>
        <w:t xml:space="preserve">Clicking a</w:t>
      </w:r>
      <w:r>
        <w:t xml:space="preserve"> </w:t>
      </w:r>
      <w:r>
        <w:rPr>
          <w:b/>
          <w:bCs/>
        </w:rPr>
        <w:t xml:space="preserve">module name</w:t>
      </w:r>
      <w:r>
        <w:t xml:space="preserve"> </w:t>
      </w:r>
      <w:r>
        <w:t xml:space="preserve">(for example</w:t>
      </w:r>
      <w:r>
        <w:t xml:space="preserve"> </w:t>
      </w:r>
      <w:r>
        <w:rPr>
          <w:b/>
          <w:bCs/>
        </w:rPr>
        <w:t xml:space="preserve">Risk Management</w:t>
      </w:r>
      <w:r>
        <w:t xml:space="preserve">) opens the first page of that module you are allowed to see. It does not just expand the list.</w:t>
      </w:r>
    </w:p>
    <w:p>
      <w:pPr>
        <w:pStyle w:val="Compact"/>
        <w:numPr>
          <w:ilvl w:val="0"/>
          <w:numId w:val="1006"/>
        </w:numPr>
      </w:pPr>
      <w:r>
        <w:t xml:space="preserve">The small</w:t>
      </w:r>
      <w:r>
        <w:t xml:space="preserve"> </w:t>
      </w:r>
      <w:r>
        <w:rPr>
          <w:b/>
          <w:bCs/>
        </w:rPr>
        <w:t xml:space="preserve">chevron</w:t>
      </w:r>
      <w:r>
        <w:t xml:space="preserve"> </w:t>
      </w:r>
      <w:r>
        <w:t xml:space="preserve">on the right of a module expands or collapses its page list without navigating.</w:t>
      </w:r>
    </w:p>
    <w:p>
      <w:pPr>
        <w:pStyle w:val="Compact"/>
        <w:numPr>
          <w:ilvl w:val="0"/>
          <w:numId w:val="1006"/>
        </w:numPr>
      </w:pPr>
      <w:r>
        <w:t xml:space="preserve">A module opens expanded when you are on one of its pages.</w:t>
      </w:r>
    </w:p>
    <w:p>
      <w:pPr>
        <w:pStyle w:val="FirstParagraph"/>
      </w:pPr>
      <w:r>
        <w:rPr>
          <w:b/>
          <w:bCs/>
        </w:rPr>
        <w:t xml:space="preserve">Where you are.</w:t>
      </w:r>
      <w:r>
        <w:t xml:space="preserve"> </w:t>
      </w:r>
      <w:r>
        <w:t xml:space="preserve">The current module shows as a white pill with orange text, and the current page inside it is shown in orange.</w:t>
      </w:r>
    </w:p>
    <w:p>
      <w:pPr>
        <w:pStyle w:val="BodyText"/>
      </w:pPr>
      <w:r>
        <w:rPr>
          <w:b/>
          <w:bCs/>
        </w:rPr>
        <w:t xml:space="preserve">Collapsing the sidebar.</w:t>
      </w:r>
      <w:r>
        <w:t xml:space="preserve"> </w:t>
      </w:r>
      <w:r>
        <w:t xml:space="preserve">The round arrow button at the top of the sidebar shrinks it to icons only. Hovering an icon shows its name; clicking a module icon opens its first page. The sidebar returns to full width when you reload the page.</w:t>
      </w:r>
    </w:p>
    <w:p>
      <w:pPr>
        <w:pStyle w:val="CaptionedFigure"/>
      </w:pPr>
      <w:r>
        <w:drawing>
          <wp:inline>
            <wp:extent cx="5334000" cy="3000375"/>
            <wp:effectExtent b="0" l="0" r="0" t="0"/>
            <wp:docPr descr="Collapsed sidebar" title="" id="50" name="Picture"/>
            <a:graphic>
              <a:graphicData uri="http://schemas.openxmlformats.org/drawingml/2006/picture">
                <pic:pic>
                  <pic:nvPicPr>
                    <pic:cNvPr descr="/tmp/claude-0/onedoc/img/7018c80d726a.jpg" id="51"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Collapsed sidebar</w:t>
      </w:r>
    </w:p>
    <w:p>
      <w:pPr>
        <w:pStyle w:val="BodyText"/>
      </w:pPr>
      <w:r>
        <w:rPr>
          <w:b/>
          <w:bCs/>
        </w:rPr>
        <w:t xml:space="preserve">What you see depends on your permissions.</w:t>
      </w:r>
    </w:p>
    <w:p>
      <w:pPr>
        <w:pStyle w:val="Compact"/>
        <w:numPr>
          <w:ilvl w:val="0"/>
          <w:numId w:val="1007"/>
        </w:numPr>
      </w:pPr>
      <w:r>
        <w:t xml:space="preserve">Pages you cannot open are</w:t>
      </w:r>
      <w:r>
        <w:t xml:space="preserve"> </w:t>
      </w:r>
      <w:r>
        <w:rPr>
          <w:b/>
          <w:bCs/>
        </w:rPr>
        <w:t xml:space="preserve">not shown</w:t>
      </w:r>
      <w:r>
        <w:t xml:space="preserve"> </w:t>
      </w:r>
      <w:r>
        <w:t xml:space="preserve">in the sidebar.</w:t>
      </w:r>
    </w:p>
    <w:p>
      <w:pPr>
        <w:pStyle w:val="Compact"/>
        <w:numPr>
          <w:ilvl w:val="0"/>
          <w:numId w:val="1007"/>
        </w:numPr>
      </w:pPr>
      <w:r>
        <w:t xml:space="preserve">A module with no page you can open disappears entirely.</w:t>
      </w:r>
    </w:p>
    <w:p>
      <w:pPr>
        <w:pStyle w:val="Compact"/>
        <w:numPr>
          <w:ilvl w:val="0"/>
          <w:numId w:val="1007"/>
        </w:numPr>
      </w:pPr>
      <w:r>
        <w:rPr>
          <w:b/>
          <w:bCs/>
        </w:rPr>
        <w:t xml:space="preserve">Settings</w:t>
      </w:r>
      <w:r>
        <w:t xml:space="preserve"> </w:t>
      </w:r>
      <w:r>
        <w:t xml:space="preserve">appears only for members of the Admin group.</w:t>
      </w:r>
    </w:p>
    <w:p>
      <w:pPr>
        <w:pStyle w:val="Compact"/>
        <w:numPr>
          <w:ilvl w:val="0"/>
          <w:numId w:val="1007"/>
        </w:numPr>
      </w:pPr>
      <w:r>
        <w:rPr>
          <w:b/>
          <w:bCs/>
        </w:rPr>
        <w:t xml:space="preserve">Trust Center</w:t>
      </w:r>
      <w:r>
        <w:t xml:space="preserve"> </w:t>
      </w:r>
      <w:r>
        <w:t xml:space="preserve">is always shown. It opens in a new browser tab.</w:t>
      </w:r>
    </w:p>
    <w:p>
      <w:pPr>
        <w:pStyle w:val="FirstParagraph"/>
      </w:pPr>
      <w:r>
        <w:t xml:space="preserve">Compare an administrator’s sidebar above with the sidebar of a user who may open only a few pages:</w:t>
      </w:r>
    </w:p>
    <w:p>
      <w:pPr>
        <w:pStyle w:val="CaptionedFigure"/>
      </w:pPr>
      <w:r>
        <w:drawing>
          <wp:inline>
            <wp:extent cx="5334000" cy="3000375"/>
            <wp:effectExtent b="0" l="0" r="0" t="0"/>
            <wp:docPr descr="Sidebar of a user with limited access" title="" id="53" name="Picture"/>
            <a:graphic>
              <a:graphicData uri="http://schemas.openxmlformats.org/drawingml/2006/picture">
                <pic:pic>
                  <pic:nvPicPr>
                    <pic:cNvPr descr="/tmp/claude-0/onedoc/img/01c1f5b22619.jpg" id="54"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Sidebar of a user with limited access</w:t>
      </w:r>
    </w:p>
    <w:p>
      <w:pPr>
        <w:pStyle w:val="BodyText"/>
      </w:pPr>
      <w:r>
        <w:rPr>
          <w:b/>
          <w:bCs/>
        </w:rPr>
        <w:t xml:space="preserve">Your name.</w:t>
      </w:r>
      <w:r>
        <w:t xml:space="preserve"> </w:t>
      </w:r>
      <w:r>
        <w:t xml:space="preserve">The bottom of the sidebar shows your initials, name and e-mail address.</w:t>
      </w:r>
    </w:p>
    <w:bookmarkEnd w:id="55"/>
    <w:bookmarkStart w:id="70" w:name="top-bar"/>
    <w:p>
      <w:pPr>
        <w:pStyle w:val="Heading3"/>
      </w:pPr>
      <w:r>
        <w:t xml:space="preserve">Top bar</w:t>
      </w:r>
    </w:p>
    <w:p>
      <w:pPr>
        <w:pStyle w:val="FirstParagraph"/>
      </w:pPr>
      <w:r>
        <w:t xml:space="preserve">From left to right: global search, language switch, theme switch, notifications, and your profile menu.</w:t>
      </w:r>
    </w:p>
    <w:bookmarkStart w:id="59" w:name="global-search"/>
    <w:p>
      <w:pPr>
        <w:pStyle w:val="Heading4"/>
      </w:pPr>
      <w:r>
        <w:t xml:space="preserve">Global search</w:t>
      </w:r>
    </w:p>
    <w:p>
      <w:pPr>
        <w:pStyle w:val="FirstParagraph"/>
      </w:pPr>
      <w:r>
        <w:t xml:space="preserve">Type at least two characters in</w:t>
      </w:r>
      <w:r>
        <w:t xml:space="preserve"> </w:t>
      </w:r>
      <w:r>
        <w:rPr>
          <w:b/>
          <w:bCs/>
        </w:rPr>
        <w:t xml:space="preserve">Search for anything…</w:t>
      </w:r>
      <w:r>
        <w:t xml:space="preserve">. Results appear after a short pause.</w:t>
      </w:r>
    </w:p>
    <w:p>
      <w:pPr>
        <w:pStyle w:val="CaptionedFigure"/>
      </w:pPr>
      <w:r>
        <w:drawing>
          <wp:inline>
            <wp:extent cx="5334000" cy="3000375"/>
            <wp:effectExtent b="0" l="0" r="0" t="0"/>
            <wp:docPr descr="Global search" title="" id="57" name="Picture"/>
            <a:graphic>
              <a:graphicData uri="http://schemas.openxmlformats.org/drawingml/2006/picture">
                <pic:pic>
                  <pic:nvPicPr>
                    <pic:cNvPr descr="/tmp/claude-0/onedoc/img/50c9a6b001d9.jpg" id="58" name="Picture"/>
                    <pic:cNvPicPr>
                      <a:picLocks noChangeArrowheads="1" noChangeAspect="1"/>
                    </pic:cNvPicPr>
                  </pic:nvPicPr>
                  <pic:blipFill>
                    <a:blip r:embed="rId5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Global search</w:t>
      </w:r>
    </w:p>
    <w:p>
      <w:pPr>
        <w:pStyle w:val="BodyText"/>
      </w:pPr>
      <w:r>
        <w:rPr>
          <w:b/>
          <w:bCs/>
        </w:rPr>
        <w:t xml:space="preserve">What is searched.</w:t>
      </w:r>
      <w:r>
        <w:t xml:space="preserve"> </w:t>
      </w:r>
      <w:r>
        <w:t xml:space="preserve">Names, titles and descriptions of these records:</w:t>
      </w:r>
    </w:p>
    <w:p>
      <w:pPr>
        <w:pStyle w:val="Compact"/>
        <w:numPr>
          <w:ilvl w:val="0"/>
          <w:numId w:val="1008"/>
        </w:numPr>
      </w:pPr>
      <w:r>
        <w:t xml:space="preserve">assets</w:t>
      </w:r>
    </w:p>
    <w:p>
      <w:pPr>
        <w:pStyle w:val="Compact"/>
        <w:numPr>
          <w:ilvl w:val="0"/>
          <w:numId w:val="1008"/>
        </w:numPr>
      </w:pPr>
      <w:r>
        <w:t xml:space="preserve">the three risk registers</w:t>
      </w:r>
    </w:p>
    <w:p>
      <w:pPr>
        <w:pStyle w:val="Compact"/>
        <w:numPr>
          <w:ilvl w:val="0"/>
          <w:numId w:val="1008"/>
        </w:numPr>
      </w:pPr>
      <w:r>
        <w:t xml:space="preserve">controls</w:t>
      </w:r>
    </w:p>
    <w:p>
      <w:pPr>
        <w:pStyle w:val="Compact"/>
        <w:numPr>
          <w:ilvl w:val="0"/>
          <w:numId w:val="1008"/>
        </w:numPr>
      </w:pPr>
      <w:r>
        <w:t xml:space="preserve">policies</w:t>
      </w:r>
    </w:p>
    <w:p>
      <w:pPr>
        <w:pStyle w:val="Compact"/>
        <w:numPr>
          <w:ilvl w:val="0"/>
          <w:numId w:val="1008"/>
        </w:numPr>
      </w:pPr>
      <w:r>
        <w:t xml:space="preserve">vendors</w:t>
      </w:r>
    </w:p>
    <w:p>
      <w:pPr>
        <w:pStyle w:val="Compact"/>
        <w:numPr>
          <w:ilvl w:val="0"/>
          <w:numId w:val="1008"/>
        </w:numPr>
      </w:pPr>
      <w:r>
        <w:t xml:space="preserve">security incidents</w:t>
      </w:r>
    </w:p>
    <w:p>
      <w:pPr>
        <w:pStyle w:val="Compact"/>
        <w:numPr>
          <w:ilvl w:val="0"/>
          <w:numId w:val="1008"/>
        </w:numPr>
      </w:pPr>
      <w:r>
        <w:t xml:space="preserve">projects</w:t>
      </w:r>
    </w:p>
    <w:p>
      <w:pPr>
        <w:pStyle w:val="Compact"/>
        <w:numPr>
          <w:ilvl w:val="0"/>
          <w:numId w:val="1008"/>
        </w:numPr>
      </w:pPr>
      <w:r>
        <w:t xml:space="preserve">issues</w:t>
      </w:r>
    </w:p>
    <w:p>
      <w:pPr>
        <w:pStyle w:val="Compact"/>
        <w:numPr>
          <w:ilvl w:val="0"/>
          <w:numId w:val="1008"/>
        </w:numPr>
      </w:pPr>
      <w:r>
        <w:t xml:space="preserve">objectives</w:t>
      </w:r>
    </w:p>
    <w:p>
      <w:pPr>
        <w:pStyle w:val="Compact"/>
        <w:numPr>
          <w:ilvl w:val="0"/>
          <w:numId w:val="1008"/>
        </w:numPr>
      </w:pPr>
      <w:r>
        <w:t xml:space="preserve">compliance packages</w:t>
      </w:r>
    </w:p>
    <w:p>
      <w:pPr>
        <w:pStyle w:val="Compact"/>
        <w:numPr>
          <w:ilvl w:val="0"/>
          <w:numId w:val="1008"/>
        </w:numPr>
      </w:pPr>
      <w:r>
        <w:t xml:space="preserve">users (by first name, last name and e-mail)</w:t>
      </w:r>
    </w:p>
    <w:p>
      <w:pPr>
        <w:pStyle w:val="FirstParagraph"/>
      </w:pPr>
      <w:r>
        <w:rPr>
          <w:b/>
          <w:bCs/>
        </w:rPr>
        <w:t xml:space="preserve">How results show.</w:t>
      </w:r>
    </w:p>
    <w:p>
      <w:pPr>
        <w:pStyle w:val="Compact"/>
        <w:numPr>
          <w:ilvl w:val="0"/>
          <w:numId w:val="1009"/>
        </w:numPr>
      </w:pPr>
      <w:r>
        <w:t xml:space="preserve">Up to five matches per type, grouped by module.</w:t>
      </w:r>
    </w:p>
    <w:p>
      <w:pPr>
        <w:pStyle w:val="Compact"/>
        <w:numPr>
          <w:ilvl w:val="0"/>
          <w:numId w:val="1009"/>
        </w:numPr>
      </w:pPr>
      <w:r>
        <w:t xml:space="preserve">Each result shows its type and status.</w:t>
      </w:r>
    </w:p>
    <w:p>
      <w:pPr>
        <w:pStyle w:val="FirstParagraph"/>
      </w:pPr>
      <w:r>
        <w:rPr>
          <w:b/>
          <w:bCs/>
        </w:rPr>
        <w:t xml:space="preserve">Opening a result.</w:t>
      </w:r>
      <w:r>
        <w:t xml:space="preserve"> </w:t>
      </w:r>
      <w:r>
        <w:t xml:space="preserve">Clicking a result opens the</w:t>
      </w:r>
      <w:r>
        <w:t xml:space="preserve"> </w:t>
      </w:r>
      <w:r>
        <w:rPr>
          <w:b/>
          <w:bCs/>
        </w:rPr>
        <w:t xml:space="preserve">register</w:t>
      </w:r>
      <w:r>
        <w:t xml:space="preserve"> </w:t>
      </w:r>
      <w:r>
        <w:t xml:space="preserve">the record belongs to. It does not open the record itself: use the register’s search box to find it there.</w:t>
      </w:r>
    </w:p>
    <w:bookmarkEnd w:id="59"/>
    <w:bookmarkStart w:id="60" w:name="language-en-az"/>
    <w:p>
      <w:pPr>
        <w:pStyle w:val="Heading4"/>
      </w:pPr>
      <w:r>
        <w:t xml:space="preserve">Language (EN / AZ)</w:t>
      </w:r>
    </w:p>
    <w:p>
      <w:pPr>
        <w:pStyle w:val="FirstParagraph"/>
      </w:pPr>
      <w:r>
        <w:t xml:space="preserve">The</w:t>
      </w:r>
      <w:r>
        <w:t xml:space="preserve"> </w:t>
      </w:r>
      <w:r>
        <w:rPr>
          <w:b/>
          <w:bCs/>
        </w:rPr>
        <w:t xml:space="preserve">EN / AZ</w:t>
      </w:r>
      <w:r>
        <w:t xml:space="preserve"> </w:t>
      </w:r>
      <w:r>
        <w:t xml:space="preserve">switch changes the interface between English and Azerbaijani. Your choice is remembered in this browser. The same switch is on the sign-in page.</w:t>
      </w:r>
    </w:p>
    <w:p>
      <w:pPr>
        <w:pStyle w:val="BodyText"/>
      </w:pPr>
      <w:r>
        <w:rPr>
          <w:b/>
          <w:bCs/>
        </w:rPr>
        <w:t xml:space="preserve">What is translated:</w:t>
      </w:r>
      <w:r>
        <w:t xml:space="preserve"> </w:t>
      </w:r>
      <w:r>
        <w:t xml:space="preserve">interface text, such as labels, buttons and messages built into the product.</w:t>
      </w:r>
    </w:p>
    <w:p>
      <w:pPr>
        <w:pStyle w:val="BodyText"/>
      </w:pPr>
      <w:r>
        <w:rPr>
          <w:b/>
          <w:bCs/>
        </w:rPr>
        <w:t xml:space="preserve">What stays as typed or sent:</w:t>
      </w:r>
    </w:p>
    <w:p>
      <w:pPr>
        <w:pStyle w:val="Compact"/>
        <w:numPr>
          <w:ilvl w:val="0"/>
          <w:numId w:val="1010"/>
        </w:numPr>
      </w:pPr>
      <w:r>
        <w:t xml:space="preserve">your data;</w:t>
      </w:r>
    </w:p>
    <w:p>
      <w:pPr>
        <w:pStyle w:val="Compact"/>
        <w:numPr>
          <w:ilvl w:val="0"/>
          <w:numId w:val="1010"/>
        </w:numPr>
      </w:pPr>
      <w:r>
        <w:t xml:space="preserve">messages generated by the server, such as notification titles and some error messages;</w:t>
      </w:r>
    </w:p>
    <w:p>
      <w:pPr>
        <w:pStyle w:val="Compact"/>
        <w:numPr>
          <w:ilvl w:val="0"/>
          <w:numId w:val="1010"/>
        </w:numPr>
      </w:pPr>
      <w:r>
        <w:t xml:space="preserve">field names in the Activity Log.</w:t>
      </w:r>
    </w:p>
    <w:p>
      <w:pPr>
        <w:pStyle w:val="FirstParagraph"/>
      </w:pPr>
      <w:r>
        <w:rPr>
          <w:b/>
          <w:bCs/>
        </w:rPr>
        <w:t xml:space="preserve">Dates</w:t>
      </w:r>
      <w:r>
        <w:t xml:space="preserve"> </w:t>
      </w:r>
      <w:r>
        <w:t xml:space="preserve">follow your browser’s language settings, not this switch.</w:t>
      </w:r>
    </w:p>
    <w:bookmarkEnd w:id="60"/>
    <w:bookmarkStart w:id="61" w:name="theme"/>
    <w:p>
      <w:pPr>
        <w:pStyle w:val="Heading4"/>
      </w:pPr>
      <w:r>
        <w:t xml:space="preserve">Theme</w:t>
      </w:r>
    </w:p>
    <w:p>
      <w:pPr>
        <w:pStyle w:val="FirstParagraph"/>
      </w:pPr>
      <w:r>
        <w:t xml:space="preserve">The sun or moon button opens a menu with</w:t>
      </w:r>
      <w:r>
        <w:t xml:space="preserve"> </w:t>
      </w:r>
      <w:r>
        <w:rPr>
          <w:b/>
          <w:bCs/>
        </w:rPr>
        <w:t xml:space="preserve">Light</w:t>
      </w:r>
      <w:r>
        <w:t xml:space="preserve">,</w:t>
      </w:r>
      <w:r>
        <w:t xml:space="preserve"> </w:t>
      </w:r>
      <w:r>
        <w:rPr>
          <w:b/>
          <w:bCs/>
        </w:rPr>
        <w:t xml:space="preserve">Dark</w:t>
      </w:r>
      <w:r>
        <w:t xml:space="preserve"> </w:t>
      </w:r>
      <w:r>
        <w:t xml:space="preserve">and</w:t>
      </w:r>
      <w:r>
        <w:t xml:space="preserve"> </w:t>
      </w:r>
      <w:r>
        <w:rPr>
          <w:b/>
          <w:bCs/>
        </w:rPr>
        <w:t xml:space="preserve">System</w:t>
      </w:r>
      <w:r>
        <w:t xml:space="preserve">.</w:t>
      </w:r>
      <w:r>
        <w:t xml:space="preserve"> </w:t>
      </w:r>
      <w:r>
        <w:rPr>
          <w:b/>
          <w:bCs/>
        </w:rPr>
        <w:t xml:space="preserve">System</w:t>
      </w:r>
      <w:r>
        <w:t xml:space="preserve"> </w:t>
      </w:r>
      <w:r>
        <w:t xml:space="preserve">follows your operating system’s setting and changes with it. The choice is remembered in this browser.</w:t>
      </w:r>
    </w:p>
    <w:bookmarkEnd w:id="61"/>
    <w:bookmarkStart w:id="65" w:name="notifications"/>
    <w:p>
      <w:pPr>
        <w:pStyle w:val="Heading4"/>
      </w:pPr>
      <w:r>
        <w:t xml:space="preserve">Notifications</w:t>
      </w:r>
    </w:p>
    <w:p>
      <w:pPr>
        <w:pStyle w:val="FirstParagraph"/>
      </w:pPr>
      <w:r>
        <w:t xml:space="preserve">The bell shows a red badge with the number of unread notifications (</w:t>
      </w:r>
      <w:r>
        <w:rPr>
          <w:b/>
          <w:bCs/>
        </w:rPr>
        <w:t xml:space="preserve">9+</w:t>
      </w:r>
      <w:r>
        <w:t xml:space="preserve"> </w:t>
      </w:r>
      <w:r>
        <w:t xml:space="preserve">above nine). Clicking it opens the ten most recent:</w:t>
      </w:r>
    </w:p>
    <w:p>
      <w:pPr>
        <w:pStyle w:val="CaptionedFigure"/>
      </w:pPr>
      <w:r>
        <w:drawing>
          <wp:inline>
            <wp:extent cx="5334000" cy="3000375"/>
            <wp:effectExtent b="0" l="0" r="0" t="0"/>
            <wp:docPr descr="Notifications menu" title="" id="63" name="Picture"/>
            <a:graphic>
              <a:graphicData uri="http://schemas.openxmlformats.org/drawingml/2006/picture">
                <pic:pic>
                  <pic:nvPicPr>
                    <pic:cNvPr descr="/tmp/claude-0/onedoc/img/f418666977a3.jpg" id="64" name="Picture"/>
                    <pic:cNvPicPr>
                      <a:picLocks noChangeArrowheads="1" noChangeAspect="1"/>
                    </pic:cNvPicPr>
                  </pic:nvPicPr>
                  <pic:blipFill>
                    <a:blip r:embed="rId6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Notifications menu</w:t>
      </w:r>
    </w:p>
    <w:p>
      <w:pPr>
        <w:pStyle w:val="Compact"/>
        <w:numPr>
          <w:ilvl w:val="0"/>
          <w:numId w:val="1011"/>
        </w:numPr>
      </w:pPr>
      <w:r>
        <w:t xml:space="preserve">Unread notifications have a light blue background.</w:t>
      </w:r>
    </w:p>
    <w:p>
      <w:pPr>
        <w:pStyle w:val="Compact"/>
        <w:numPr>
          <w:ilvl w:val="0"/>
          <w:numId w:val="1011"/>
        </w:numPr>
      </w:pPr>
      <w:r>
        <w:t xml:space="preserve">Clicking a notification marks it as read and, if it links somewhere, opens that page. For example, a service agreement notice opens the agreement.</w:t>
      </w:r>
    </w:p>
    <w:p>
      <w:pPr>
        <w:pStyle w:val="Compact"/>
        <w:numPr>
          <w:ilvl w:val="0"/>
          <w:numId w:val="1011"/>
        </w:numPr>
      </w:pPr>
      <w:r>
        <w:rPr>
          <w:b/>
          <w:bCs/>
        </w:rPr>
        <w:t xml:space="preserve">Mark all as read</w:t>
      </w:r>
      <w:r>
        <w:t xml:space="preserve"> </w:t>
      </w:r>
      <w:r>
        <w:t xml:space="preserve">appears while there are unread notifications.</w:t>
      </w:r>
    </w:p>
    <w:p>
      <w:pPr>
        <w:pStyle w:val="Compact"/>
        <w:numPr>
          <w:ilvl w:val="0"/>
          <w:numId w:val="1011"/>
        </w:numPr>
      </w:pPr>
      <w:r>
        <w:rPr>
          <w:b/>
          <w:bCs/>
        </w:rPr>
        <w:t xml:space="preserve">See all</w:t>
      </w:r>
      <w:r>
        <w:t xml:space="preserve"> </w:t>
      </w:r>
      <w:r>
        <w:t xml:space="preserve">opens the full</w:t>
      </w:r>
      <w:r>
        <w:t xml:space="preserve"> </w:t>
      </w:r>
      <w:hyperlink w:anchor="p-01-getting-started-02-your-profile">
        <w:r>
          <w:rPr>
            <w:rStyle w:val="Hyperlink"/>
          </w:rPr>
          <w:t xml:space="preserve">Notifications</w:t>
        </w:r>
      </w:hyperlink>
      <w:r>
        <w:t xml:space="preserve"> </w:t>
      </w:r>
      <w:r>
        <w:t xml:space="preserve">page.</w:t>
      </w:r>
    </w:p>
    <w:p>
      <w:pPr>
        <w:pStyle w:val="FirstParagraph"/>
      </w:pPr>
      <w:r>
        <w:t xml:space="preserve">The badge updates by itself about every ten seconds.</w:t>
      </w:r>
    </w:p>
    <w:p>
      <w:pPr>
        <w:pStyle w:val="BodyText"/>
      </w:pPr>
      <w:r>
        <w:t xml:space="preserve">Which notifications GRC360 sends today is listed in</w:t>
      </w:r>
      <w:r>
        <w:t xml:space="preserve"> </w:t>
      </w:r>
      <w:hyperlink w:anchor="p-appendices-notifications-and-jobs">
        <w:r>
          <w:rPr>
            <w:rStyle w:val="Hyperlink"/>
          </w:rPr>
          <w:t xml:space="preserve">Notifications and scheduled jobs</w:t>
        </w:r>
      </w:hyperlink>
      <w:r>
        <w:t xml:space="preserve">.</w:t>
      </w:r>
    </w:p>
    <w:bookmarkEnd w:id="65"/>
    <w:bookmarkStart w:id="69" w:name="profile-menu"/>
    <w:p>
      <w:pPr>
        <w:pStyle w:val="Heading4"/>
      </w:pPr>
      <w:r>
        <w:t xml:space="preserve">Profile menu</w:t>
      </w:r>
    </w:p>
    <w:p>
      <w:pPr>
        <w:pStyle w:val="FirstParagraph"/>
      </w:pPr>
      <w:r>
        <w:t xml:space="preserve">The pill on the right shows your name and your first group. It opens a menu:</w:t>
      </w:r>
    </w:p>
    <w:p>
      <w:pPr>
        <w:pStyle w:val="CaptionedFigure"/>
      </w:pPr>
      <w:r>
        <w:drawing>
          <wp:inline>
            <wp:extent cx="5334000" cy="3000375"/>
            <wp:effectExtent b="0" l="0" r="0" t="0"/>
            <wp:docPr descr="Profile menu" title="" id="67" name="Picture"/>
            <a:graphic>
              <a:graphicData uri="http://schemas.openxmlformats.org/drawingml/2006/picture">
                <pic:pic>
                  <pic:nvPicPr>
                    <pic:cNvPr descr="/tmp/claude-0/onedoc/img/14196b17635a.jpg" id="68" name="Picture"/>
                    <pic:cNvPicPr>
                      <a:picLocks noChangeArrowheads="1" noChangeAspect="1"/>
                    </pic:cNvPicPr>
                  </pic:nvPicPr>
                  <pic:blipFill>
                    <a:blip r:embed="rId6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Profile menu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Opens</w:t>
            </w:r>
          </w:p>
        </w:tc>
      </w:tr>
      <w:tr>
        <w:tc>
          <w:tcPr/>
          <w:p>
            <w:pPr>
              <w:pStyle w:val="Compact"/>
            </w:pPr>
            <w:r>
              <w:rPr>
                <w:b/>
                <w:bCs/>
              </w:rPr>
              <w:t xml:space="preserve">Profile</w:t>
            </w:r>
          </w:p>
        </w:tc>
        <w:tc>
          <w:tcPr/>
          <w:p>
            <w:pPr>
              <w:pStyle w:val="Compact"/>
            </w:pPr>
            <w:r>
              <w:t xml:space="preserve">Your details as the organisation holds them</w:t>
            </w:r>
          </w:p>
        </w:tc>
      </w:tr>
      <w:tr>
        <w:tc>
          <w:tcPr/>
          <w:p>
            <w:pPr>
              <w:pStyle w:val="Compact"/>
            </w:pPr>
            <w:r>
              <w:rPr>
                <w:b/>
                <w:bCs/>
              </w:rPr>
              <w:t xml:space="preserve">Account</w:t>
            </w:r>
          </w:p>
        </w:tc>
        <w:tc>
          <w:tcPr/>
          <w:p>
            <w:pPr>
              <w:pStyle w:val="Compact"/>
            </w:pPr>
            <w:r>
              <w:t xml:space="preserve">The pages you can open, and the browsers you are signed in on</w:t>
            </w:r>
          </w:p>
        </w:tc>
      </w:tr>
      <w:tr>
        <w:tc>
          <w:tcPr/>
          <w:p>
            <w:pPr>
              <w:pStyle w:val="Compact"/>
            </w:pPr>
            <w:r>
              <w:rPr>
                <w:b/>
                <w:bCs/>
              </w:rPr>
              <w:t xml:space="preserve">Support</w:t>
            </w:r>
          </w:p>
        </w:tc>
        <w:tc>
          <w:tcPr/>
          <w:p>
            <w:pPr>
              <w:pStyle w:val="Compact"/>
            </w:pPr>
            <w:r>
              <w:t xml:space="preserve">How to contact Strativu support</w:t>
            </w:r>
          </w:p>
        </w:tc>
      </w:tr>
      <w:tr>
        <w:tc>
          <w:tcPr/>
          <w:p>
            <w:pPr>
              <w:pStyle w:val="Compact"/>
            </w:pPr>
            <w:r>
              <w:rPr>
                <w:b/>
                <w:bCs/>
              </w:rPr>
              <w:t xml:space="preserve">Sign out</w:t>
            </w:r>
          </w:p>
        </w:tc>
        <w:tc>
          <w:tcPr/>
          <w:p>
            <w:pPr>
              <w:pStyle w:val="Compact"/>
            </w:pPr>
            <w:r>
              <w:t xml:space="preserve">Ends your session and returns you to the sign-in page</w:t>
            </w:r>
          </w:p>
        </w:tc>
      </w:tr>
    </w:tbl>
    <w:p>
      <w:pPr>
        <w:pStyle w:val="BodyText"/>
      </w:pPr>
      <w:r>
        <w:t xml:space="preserve">These pages are described in</w:t>
      </w:r>
      <w:r>
        <w:t xml:space="preserve"> </w:t>
      </w:r>
      <w:hyperlink w:anchor="p-01-getting-started-02-your-profile">
        <w:r>
          <w:rPr>
            <w:rStyle w:val="Hyperlink"/>
          </w:rPr>
          <w:t xml:space="preserve">Your profile, account, notifications and support</w:t>
        </w:r>
      </w:hyperlink>
      <w:r>
        <w:t xml:space="preserve">.</w:t>
      </w:r>
    </w:p>
    <w:bookmarkEnd w:id="69"/>
    <w:bookmarkEnd w:id="70"/>
    <w:bookmarkStart w:id="71" w:name="page-content"/>
    <w:p>
      <w:pPr>
        <w:pStyle w:val="Heading3"/>
      </w:pPr>
      <w:r>
        <w:t xml:space="preserve">Page content</w:t>
      </w:r>
    </w:p>
    <w:p>
      <w:pPr>
        <w:pStyle w:val="FirstParagraph"/>
      </w:pPr>
      <w:r>
        <w:t xml:space="preserve">Most pages are</w:t>
      </w:r>
      <w:r>
        <w:t xml:space="preserve"> </w:t>
      </w:r>
      <w:r>
        <w:rPr>
          <w:b/>
          <w:bCs/>
        </w:rPr>
        <w:t xml:space="preserve">registers</w:t>
      </w:r>
      <w:r>
        <w:t xml:space="preserve">: a title, buttons such as</w:t>
      </w:r>
      <w:r>
        <w:t xml:space="preserve"> </w:t>
      </w:r>
      <w:r>
        <w:rPr>
          <w:b/>
          <w:bCs/>
        </w:rPr>
        <w:t xml:space="preserve">Import CSV</w:t>
      </w:r>
      <w:r>
        <w:t xml:space="preserve"> </w:t>
      </w:r>
      <w:r>
        <w:t xml:space="preserve">and</w:t>
      </w:r>
      <w:r>
        <w:t xml:space="preserve"> </w:t>
      </w:r>
      <w:r>
        <w:rPr>
          <w:b/>
          <w:bCs/>
        </w:rPr>
        <w:t xml:space="preserve">Add Item</w:t>
      </w:r>
      <w:r>
        <w:t xml:space="preserve">, a toolbar and a table. How to work with them is described in</w:t>
      </w:r>
      <w:r>
        <w:t xml:space="preserve"> </w:t>
      </w:r>
      <w:hyperlink w:anchor="X8965a02495c46d10401d8f1b401c80532f373c4">
        <w:r>
          <w:rPr>
            <w:rStyle w:val="Hyperlink"/>
          </w:rPr>
          <w:t xml:space="preserve">Working with registers</w:t>
        </w:r>
      </w:hyperlink>
      <w:r>
        <w:t xml:space="preserve">.</w:t>
      </w:r>
    </w:p>
    <w:p>
      <w:pPr>
        <w:pStyle w:val="BodyText"/>
      </w:pPr>
      <w:r>
        <w:t xml:space="preserve">Some pages have a row of</w:t>
      </w:r>
      <w:r>
        <w:t xml:space="preserve"> </w:t>
      </w:r>
      <w:r>
        <w:rPr>
          <w:b/>
          <w:bCs/>
        </w:rPr>
        <w:t xml:space="preserve">tabs</w:t>
      </w:r>
      <w:r>
        <w:t xml:space="preserve"> </w:t>
      </w:r>
      <w:r>
        <w:t xml:space="preserve">under the top bar, for example</w:t>
      </w:r>
      <w:r>
        <w:t xml:space="preserve"> </w:t>
      </w:r>
      <w:r>
        <w:rPr>
          <w:b/>
          <w:bCs/>
        </w:rPr>
        <w:t xml:space="preserve">Asset Risks | Reviews</w:t>
      </w:r>
      <w:r>
        <w:t xml:space="preserve">. Each tab is its own register.</w:t>
      </w:r>
    </w:p>
    <w:bookmarkEnd w:id="71"/>
    <w:bookmarkStart w:id="72" w:name="changes-by-other-people"/>
    <w:p>
      <w:pPr>
        <w:pStyle w:val="Heading3"/>
      </w:pPr>
      <w:r>
        <w:t xml:space="preserve">Changes by other people</w:t>
      </w:r>
    </w:p>
    <w:p>
      <w:pPr>
        <w:pStyle w:val="FirstParagraph"/>
      </w:pPr>
      <w:r>
        <w:t xml:space="preserve">GRC360 refreshes open pages by itself:</w:t>
      </w:r>
    </w:p>
    <w:p>
      <w:pPr>
        <w:pStyle w:val="Compact"/>
        <w:numPr>
          <w:ilvl w:val="0"/>
          <w:numId w:val="1012"/>
        </w:numPr>
      </w:pPr>
      <w:r>
        <w:t xml:space="preserve">Changes you make in one tab appear immediately in your other tabs.</w:t>
      </w:r>
    </w:p>
    <w:p>
      <w:pPr>
        <w:pStyle w:val="Compact"/>
        <w:numPr>
          <w:ilvl w:val="0"/>
          <w:numId w:val="1012"/>
        </w:numPr>
      </w:pPr>
      <w:r>
        <w:t xml:space="preserve">Changes made by other users appear within about ten to twelve seconds.</w:t>
      </w:r>
    </w:p>
    <w:p>
      <w:pPr>
        <w:pStyle w:val="Compact"/>
        <w:numPr>
          <w:ilvl w:val="0"/>
          <w:numId w:val="1012"/>
        </w:numPr>
      </w:pPr>
      <w:r>
        <w:t xml:space="preserve">You do not need to reload the page.</w:t>
      </w:r>
    </w:p>
    <w:bookmarkEnd w:id="72"/>
    <w:bookmarkEnd w:id="73"/>
    <w:bookmarkStart w:id="109" w:name="X8965a02495c46d10401d8f1b401c80532f373c4"/>
    <w:p>
      <w:pPr>
        <w:pStyle w:val="Heading2"/>
      </w:pPr>
      <w:r>
        <w:t xml:space="preserve">Working with registers</w:t>
      </w:r>
    </w:p>
    <w:p>
      <w:pPr>
        <w:pStyle w:val="FirstParagraph"/>
      </w:pPr>
      <w:r>
        <w:t xml:space="preserve">Almost every page in GRC360 is a register built on the same table, forms and dialogs. This page describes them once; the module pages only describe what is specific to each register.</w:t>
      </w:r>
    </w:p>
    <w:p>
      <w:pPr>
        <w:pStyle w:val="CaptionedFigure"/>
      </w:pPr>
      <w:r>
        <w:drawing>
          <wp:inline>
            <wp:extent cx="5334000" cy="3000375"/>
            <wp:effectExtent b="0" l="0" r="0" t="0"/>
            <wp:docPr descr="A register: Asset Risks" title="" id="75" name="Picture"/>
            <a:graphic>
              <a:graphicData uri="http://schemas.openxmlformats.org/drawingml/2006/picture">
                <pic:pic>
                  <pic:nvPicPr>
                    <pic:cNvPr descr="/tmp/claude-0/onedoc/img/374630ba4d11.jpg" id="76" name="Picture"/>
                    <pic:cNvPicPr>
                      <a:picLocks noChangeArrowheads="1" noChangeAspect="1"/>
                    </pic:cNvPicPr>
                  </pic:nvPicPr>
                  <pic:blipFill>
                    <a:blip r:embed="rId7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 register: Asset Risks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Element</w:t>
            </w:r>
          </w:p>
        </w:tc>
        <w:tc>
          <w:tcPr/>
          <w:p>
            <w:pPr>
              <w:pStyle w:val="Compact"/>
            </w:pPr>
            <w:r>
              <w:t xml:space="preserve">What it does</w:t>
            </w:r>
          </w:p>
        </w:tc>
      </w:tr>
      <w:tr>
        <w:tc>
          <w:tcPr/>
          <w:p>
            <w:pPr>
              <w:pStyle w:val="Compact"/>
            </w:pPr>
            <w:r>
              <w:t xml:space="preserve">1</w:t>
            </w:r>
          </w:p>
        </w:tc>
        <w:tc>
          <w:tcPr/>
          <w:p>
            <w:pPr>
              <w:pStyle w:val="Compact"/>
            </w:pPr>
            <w:r>
              <w:t xml:space="preserve">Title and tabs</w:t>
            </w:r>
          </w:p>
        </w:tc>
        <w:tc>
          <w:tcPr/>
          <w:p>
            <w:pPr>
              <w:pStyle w:val="Compact"/>
            </w:pPr>
            <w:r>
              <w:t xml:space="preserve">The register’s name. Tabs, when present, switch to child registers such as</w:t>
            </w:r>
            <w:r>
              <w:t xml:space="preserve"> </w:t>
            </w:r>
            <w:r>
              <w:rPr>
                <w:b/>
                <w:bCs/>
              </w:rPr>
              <w:t xml:space="preserve">Reviews</w:t>
            </w:r>
            <w:r>
              <w:t xml:space="preserve">.</w:t>
            </w:r>
          </w:p>
        </w:tc>
      </w:tr>
      <w:tr>
        <w:tc>
          <w:tcPr/>
          <w:p>
            <w:pPr>
              <w:pStyle w:val="Compact"/>
            </w:pPr>
            <w:r>
              <w:t xml:space="preserve">2</w:t>
            </w:r>
          </w:p>
        </w:tc>
        <w:tc>
          <w:tcPr/>
          <w:p>
            <w:pPr>
              <w:pStyle w:val="Compact"/>
            </w:pPr>
            <w:r>
              <w:rPr>
                <w:b/>
                <w:bCs/>
              </w:rPr>
              <w:t xml:space="preserve">Import CSV</w:t>
            </w:r>
          </w:p>
        </w:tc>
        <w:tc>
          <w:tcPr/>
          <w:p>
            <w:pPr>
              <w:pStyle w:val="Compact"/>
            </w:pPr>
            <w:r>
              <w:t xml:space="preserve">Imports records from a file. See</w:t>
            </w:r>
            <w:r>
              <w:t xml:space="preserve"> </w:t>
            </w:r>
            <w:hyperlink w:anchor="X8965a02495c46d10401d8f1b401c80532f373c4">
              <w:r>
                <w:rPr>
                  <w:rStyle w:val="Hyperlink"/>
                </w:rPr>
                <w:t xml:space="preserve">Importing from CSV</w:t>
              </w:r>
            </w:hyperlink>
            <w:r>
              <w:t xml:space="preserve">.</w:t>
            </w:r>
          </w:p>
        </w:tc>
      </w:tr>
      <w:tr>
        <w:tc>
          <w:tcPr/>
          <w:p>
            <w:pPr>
              <w:pStyle w:val="Compact"/>
            </w:pPr>
            <w:r>
              <w:t xml:space="preserve">3</w:t>
            </w:r>
          </w:p>
        </w:tc>
        <w:tc>
          <w:tcPr/>
          <w:p>
            <w:pPr>
              <w:pStyle w:val="Compact"/>
            </w:pPr>
            <w:r>
              <w:rPr>
                <w:b/>
                <w:bCs/>
              </w:rPr>
              <w:t xml:space="preserve">Add Item</w:t>
            </w:r>
          </w:p>
        </w:tc>
        <w:tc>
          <w:tcPr/>
          <w:p>
            <w:pPr>
              <w:pStyle w:val="Compact"/>
            </w:pPr>
            <w:r>
              <w:t xml:space="preserve">Opens the form for a new record.</w:t>
            </w:r>
          </w:p>
        </w:tc>
      </w:tr>
      <w:tr>
        <w:tc>
          <w:tcPr/>
          <w:p>
            <w:pPr>
              <w:pStyle w:val="Compact"/>
            </w:pPr>
            <w:r>
              <w:t xml:space="preserve">4</w:t>
            </w:r>
          </w:p>
        </w:tc>
        <w:tc>
          <w:tcPr/>
          <w:p>
            <w:pPr>
              <w:pStyle w:val="Compact"/>
            </w:pPr>
            <w:r>
              <w:rPr>
                <w:b/>
                <w:bCs/>
              </w:rPr>
              <w:t xml:space="preserve">… Views</w:t>
            </w:r>
          </w:p>
        </w:tc>
        <w:tc>
          <w:tcPr/>
          <w:p>
            <w:pPr>
              <w:pStyle w:val="Compact"/>
            </w:pPr>
            <w:r>
              <w:t xml:space="preserve">Chooses which columns are visible. Smaller registers also show a status filter and view chips here.</w:t>
            </w:r>
          </w:p>
        </w:tc>
      </w:tr>
      <w:tr>
        <w:tc>
          <w:tcPr/>
          <w:p>
            <w:pPr>
              <w:pStyle w:val="Compact"/>
            </w:pPr>
            <w:r>
              <w:t xml:space="preserve">5</w:t>
            </w:r>
          </w:p>
        </w:tc>
        <w:tc>
          <w:tcPr/>
          <w:p>
            <w:pPr>
              <w:pStyle w:val="Compact"/>
            </w:pPr>
            <w:r>
              <w:rPr>
                <w:b/>
                <w:bCs/>
              </w:rPr>
              <w:t xml:space="preserve">Search…</w:t>
            </w:r>
            <w:r>
              <w:t xml:space="preserve"> </w:t>
            </w:r>
            <w:r>
              <w:t xml:space="preserve">and</w:t>
            </w:r>
            <w:r>
              <w:t xml:space="preserve"> </w:t>
            </w:r>
            <w:r>
              <w:rPr>
                <w:b/>
                <w:bCs/>
              </w:rPr>
              <w:t xml:space="preserve">Show</w:t>
            </w:r>
            <w:r>
              <w:rPr>
                <w:b/>
                <w:bCs/>
              </w:rPr>
              <w:t xml:space="preserve"> </w:t>
            </w:r>
            <w:r>
              <w:rPr>
                <w:b/>
                <w:bCs/>
                <w:i/>
                <w:iCs/>
              </w:rPr>
              <w:t xml:space="preserve">n</w:t>
            </w:r>
            <w:r>
              <w:rPr>
                <w:b/>
                <w:bCs/>
              </w:rPr>
              <w:t xml:space="preserve"> </w:t>
            </w:r>
            <w:r>
              <w:rPr>
                <w:b/>
                <w:bCs/>
              </w:rPr>
              <w:t xml:space="preserve">entries</w:t>
            </w:r>
          </w:p>
        </w:tc>
        <w:tc>
          <w:tcPr/>
          <w:p>
            <w:pPr>
              <w:pStyle w:val="Compact"/>
            </w:pPr>
            <w:r>
              <w:t xml:space="preserve">Searches the register and sets rows per page (10, 25 or 50).</w:t>
            </w:r>
          </w:p>
        </w:tc>
      </w:tr>
      <w:tr>
        <w:tc>
          <w:tcPr/>
          <w:p>
            <w:pPr>
              <w:pStyle w:val="Compact"/>
            </w:pPr>
            <w:r>
              <w:t xml:space="preserve">6</w:t>
            </w:r>
          </w:p>
        </w:tc>
        <w:tc>
          <w:tcPr/>
          <w:p>
            <w:pPr>
              <w:pStyle w:val="Compact"/>
            </w:pPr>
            <w:r>
              <w:t xml:space="preserve">Column headings</w:t>
            </w:r>
          </w:p>
        </w:tc>
        <w:tc>
          <w:tcPr/>
          <w:p>
            <w:pPr>
              <w:pStyle w:val="Compact"/>
            </w:pPr>
            <w:r>
              <w:t xml:space="preserve">Click to sort; click again to reverse.</w:t>
            </w:r>
          </w:p>
        </w:tc>
      </w:tr>
      <w:tr>
        <w:tc>
          <w:tcPr/>
          <w:p>
            <w:pPr>
              <w:pStyle w:val="Compact"/>
            </w:pPr>
            <w:r>
              <w:t xml:space="preserve">7</w:t>
            </w:r>
          </w:p>
        </w:tc>
        <w:tc>
          <w:tcPr/>
          <w:p>
            <w:pPr>
              <w:pStyle w:val="Compact"/>
            </w:pPr>
            <w:r>
              <w:t xml:space="preserve">Row checkbox</w:t>
            </w:r>
          </w:p>
        </w:tc>
        <w:tc>
          <w:tcPr/>
          <w:p>
            <w:pPr>
              <w:pStyle w:val="Compact"/>
            </w:pPr>
            <w:r>
              <w:t xml:space="preserve">Selects a row; its</w:t>
            </w:r>
            <w:r>
              <w:t xml:space="preserve"> </w:t>
            </w:r>
            <w:r>
              <w:rPr>
                <w:b/>
                <w:bCs/>
              </w:rPr>
              <w:t xml:space="preserve">View</w:t>
            </w:r>
            <w:r>
              <w:t xml:space="preserve">,</w:t>
            </w:r>
            <w:r>
              <w:t xml:space="preserve"> </w:t>
            </w:r>
            <w:r>
              <w:rPr>
                <w:b/>
                <w:bCs/>
              </w:rPr>
              <w:t xml:space="preserve">Edit</w:t>
            </w:r>
            <w:r>
              <w:t xml:space="preserve"> </w:t>
            </w:r>
            <w:r>
              <w:t xml:space="preserve">and</w:t>
            </w:r>
            <w:r>
              <w:t xml:space="preserve"> </w:t>
            </w:r>
            <w:r>
              <w:rPr>
                <w:b/>
                <w:bCs/>
              </w:rPr>
              <w:t xml:space="preserve">Delete</w:t>
            </w:r>
            <w:r>
              <w:t xml:space="preserve"> </w:t>
            </w:r>
            <w:r>
              <w:t xml:space="preserve">buttons then appear in the toolbar. The same buttons, with</w:t>
            </w:r>
            <w:r>
              <w:t xml:space="preserve"> </w:t>
            </w:r>
            <w:r>
              <w:rPr>
                <w:b/>
                <w:bCs/>
              </w:rPr>
              <w:t xml:space="preserve">Activity Log</w:t>
            </w:r>
            <w:r>
              <w:t xml:space="preserve">, are at the end of each row.</w:t>
            </w:r>
          </w:p>
        </w:tc>
      </w:tr>
      <w:tr>
        <w:tc>
          <w:tcPr/>
          <w:p>
            <w:pPr>
              <w:pStyle w:val="Compact"/>
            </w:pPr>
            <w:r>
              <w:t xml:space="preserve">8</w:t>
            </w:r>
          </w:p>
        </w:tc>
        <w:tc>
          <w:tcPr/>
          <w:p>
            <w:pPr>
              <w:pStyle w:val="Compact"/>
            </w:pPr>
            <w:r>
              <w:t xml:space="preserve">Page-specific buttons</w:t>
            </w:r>
          </w:p>
        </w:tc>
        <w:tc>
          <w:tcPr/>
          <w:p>
            <w:pPr>
              <w:pStyle w:val="Compact"/>
            </w:pPr>
            <w:r>
              <w:t xml:space="preserve">Here the gear opens the risk scoring settings. Each module page describes its own.</w:t>
            </w:r>
          </w:p>
        </w:tc>
      </w:tr>
    </w:tbl>
    <w:p>
      <w:pPr>
        <w:pStyle w:val="BodyText"/>
      </w:pPr>
      <w:r>
        <w:t xml:space="preserve">The paging bar (</w:t>
      </w:r>
      <w:r>
        <w:t xml:space="preserve">“Showing 1–10 of 15”</w:t>
      </w:r>
      <w:r>
        <w:t xml:space="preserve"> </w:t>
      </w:r>
      <w:r>
        <w:t xml:space="preserve">and page buttons) is under the last row.</w:t>
      </w:r>
    </w:p>
    <w:bookmarkStart w:id="80" w:name="the-toolbar"/>
    <w:p>
      <w:pPr>
        <w:pStyle w:val="Heading3"/>
      </w:pPr>
      <w:r>
        <w:t xml:space="preserve">The toolbar</w:t>
      </w:r>
    </w:p>
    <w:p>
      <w:pPr>
        <w:pStyle w:val="FirstParagraph"/>
      </w:pPr>
      <w:r>
        <w:t xml:space="preserve">The grey bar above the table holds, from left to right:</w:t>
      </w:r>
    </w:p>
    <w:p>
      <w:pPr>
        <w:pStyle w:val="Compact"/>
        <w:numPr>
          <w:ilvl w:val="0"/>
          <w:numId w:val="1013"/>
        </w:numPr>
      </w:pPr>
      <w:r>
        <w:rPr>
          <w:b/>
          <w:bCs/>
        </w:rPr>
        <w:t xml:space="preserve">Status filter</w:t>
      </w:r>
      <w:r>
        <w:t xml:space="preserve"> </w:t>
      </w:r>
      <w:r>
        <w:t xml:space="preserve">(button with a table icon, showing</w:t>
      </w:r>
      <w:r>
        <w:t xml:space="preserve"> </w:t>
      </w:r>
      <w:r>
        <w:rPr>
          <w:b/>
          <w:bCs/>
        </w:rPr>
        <w:t xml:space="preserve">All items</w:t>
      </w:r>
      <w:r>
        <w:t xml:space="preserve">). Lists every Status value found in the register and shows only rows with the chosen value. It filters on the user-chosen</w:t>
      </w:r>
      <w:r>
        <w:t xml:space="preserve"> </w:t>
      </w:r>
      <w:r>
        <w:rPr>
          <w:b/>
          <w:bCs/>
        </w:rPr>
        <w:t xml:space="preserve">Status</w:t>
      </w:r>
      <w:r>
        <w:t xml:space="preserve">, not on Dynamic Status, and shows the values as stored (for example</w:t>
      </w:r>
      <w:r>
        <w:t xml:space="preserve"> </w:t>
      </w:r>
      <w:r>
        <w:rPr>
          <w:rStyle w:val="VerbatimChar"/>
        </w:rPr>
        <w:t xml:space="preserve">IN_PROGRESS</w:t>
      </w:r>
      <w:r>
        <w:t xml:space="preserve">).</w:t>
      </w:r>
    </w:p>
    <w:p>
      <w:pPr>
        <w:pStyle w:val="Compact"/>
        <w:numPr>
          <w:ilvl w:val="0"/>
          <w:numId w:val="1013"/>
        </w:numPr>
      </w:pPr>
      <w:r>
        <w:rPr>
          <w:b/>
          <w:bCs/>
        </w:rPr>
        <w:t xml:space="preserve">View chips</w:t>
      </w:r>
      <w:r>
        <w:t xml:space="preserve"> </w:t>
      </w:r>
      <w:r>
        <w:t xml:space="preserve">(Projects and Security Incidents only). Ready-made filters with a live count, such as</w:t>
      </w:r>
      <w:r>
        <w:t xml:space="preserve"> </w:t>
      </w:r>
      <w:r>
        <w:rPr>
          <w:b/>
          <w:bCs/>
        </w:rPr>
        <w:t xml:space="preserve">Expired Tasks 2</w:t>
      </w:r>
      <w:r>
        <w:t xml:space="preserve">. Click a chip to turn it on or off.</w:t>
      </w:r>
    </w:p>
    <w:p>
      <w:pPr>
        <w:pStyle w:val="Compact"/>
        <w:numPr>
          <w:ilvl w:val="0"/>
          <w:numId w:val="1013"/>
        </w:numPr>
      </w:pPr>
      <w:r>
        <w:rPr>
          <w:b/>
          <w:bCs/>
        </w:rPr>
        <w:t xml:space="preserve">… Views</w:t>
      </w:r>
      <w:r>
        <w:t xml:space="preserve">. Despite its name, this chooses which</w:t>
      </w:r>
      <w:r>
        <w:t xml:space="preserve"> </w:t>
      </w:r>
      <w:r>
        <w:rPr>
          <w:b/>
          <w:bCs/>
        </w:rPr>
        <w:t xml:space="preserve">columns</w:t>
      </w:r>
      <w:r>
        <w:t xml:space="preserve"> </w:t>
      </w:r>
      <w:r>
        <w:t xml:space="preserve">are visible. Untick a column to hide it. Your choice lasts until you leave the page.</w:t>
      </w:r>
    </w:p>
    <w:p>
      <w:pPr>
        <w:pStyle w:val="Compact"/>
        <w:numPr>
          <w:ilvl w:val="0"/>
          <w:numId w:val="1013"/>
        </w:numPr>
      </w:pPr>
      <w:r>
        <w:rPr>
          <w:b/>
          <w:bCs/>
        </w:rPr>
        <w:t xml:space="preserve">+</w:t>
      </w:r>
      <w:r>
        <w:t xml:space="preserve">. A shortcut for</w:t>
      </w:r>
      <w:r>
        <w:t xml:space="preserve"> </w:t>
      </w:r>
      <w:r>
        <w:rPr>
          <w:b/>
          <w:bCs/>
        </w:rPr>
        <w:t xml:space="preserve">Add Item</w:t>
      </w:r>
      <w:r>
        <w:t xml:space="preserve">.</w:t>
      </w:r>
    </w:p>
    <w:p>
      <w:pPr>
        <w:pStyle w:val="Compact"/>
        <w:numPr>
          <w:ilvl w:val="0"/>
          <w:numId w:val="1013"/>
        </w:numPr>
      </w:pPr>
      <w:r>
        <w:rPr>
          <w:b/>
          <w:bCs/>
        </w:rPr>
        <w:t xml:space="preserve">Search…</w:t>
      </w:r>
      <w:r>
        <w:t xml:space="preserve"> </w:t>
      </w:r>
      <w:r>
        <w:t xml:space="preserve">Finds rows containing the typed text in any column.</w:t>
      </w:r>
    </w:p>
    <w:p>
      <w:pPr>
        <w:pStyle w:val="Compact"/>
        <w:numPr>
          <w:ilvl w:val="0"/>
          <w:numId w:val="1013"/>
        </w:numPr>
      </w:pPr>
      <w:r>
        <w:rPr>
          <w:b/>
          <w:bCs/>
        </w:rPr>
        <w:t xml:space="preserve">Show 10 / 25 / 50 entries</w:t>
      </w:r>
      <w:r>
        <w:t xml:space="preserve">. Rows per page.</w:t>
      </w:r>
    </w:p>
    <w:p>
      <w:pPr>
        <w:pStyle w:val="CaptionedFigure"/>
      </w:pPr>
      <w:r>
        <w:drawing>
          <wp:inline>
            <wp:extent cx="5334000" cy="3000375"/>
            <wp:effectExtent b="0" l="0" r="0" t="0"/>
            <wp:docPr descr="Choosing visible columns" title="" id="78" name="Picture"/>
            <a:graphic>
              <a:graphicData uri="http://schemas.openxmlformats.org/drawingml/2006/picture">
                <pic:pic>
                  <pic:nvPicPr>
                    <pic:cNvPr descr="/tmp/claude-0/onedoc/img/6201ebe2c3bf.jpg" id="79" name="Picture"/>
                    <pic:cNvPicPr>
                      <a:picLocks noChangeArrowheads="1" noChangeAspect="1"/>
                    </pic:cNvPicPr>
                  </pic:nvPicPr>
                  <pic:blipFill>
                    <a:blip r:embed="rId7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Choosing visible columns</w:t>
      </w:r>
    </w:p>
    <w:p>
      <w:pPr>
        <w:pStyle w:val="BodyText"/>
      </w:pPr>
      <w:r>
        <w:rPr>
          <w:b/>
          <w:bCs/>
        </w:rPr>
        <w:t xml:space="preserve">Large registers.</w:t>
      </w:r>
      <w:r>
        <w:t xml:space="preserve"> </w:t>
      </w:r>
      <w:r>
        <w:t xml:space="preserve">These registers are searched, sorted and paged by the server, so they stay fast with thousands of rows:</w:t>
      </w:r>
    </w:p>
    <w:p>
      <w:pPr>
        <w:pStyle w:val="Compact"/>
        <w:numPr>
          <w:ilvl w:val="0"/>
          <w:numId w:val="1014"/>
        </w:numPr>
      </w:pPr>
      <w:r>
        <w:t xml:space="preserve">Assets, Data Flows</w:t>
      </w:r>
    </w:p>
    <w:p>
      <w:pPr>
        <w:pStyle w:val="Compact"/>
        <w:numPr>
          <w:ilvl w:val="0"/>
          <w:numId w:val="1014"/>
        </w:numPr>
      </w:pPr>
      <w:r>
        <w:t xml:space="preserve">Controls, Policies &amp; Standards</w:t>
      </w:r>
    </w:p>
    <w:p>
      <w:pPr>
        <w:pStyle w:val="Compact"/>
        <w:numPr>
          <w:ilvl w:val="0"/>
          <w:numId w:val="1014"/>
        </w:numPr>
      </w:pPr>
      <w:r>
        <w:t xml:space="preserve">the three risk registers and Risk Exceptions</w:t>
      </w:r>
    </w:p>
    <w:p>
      <w:pPr>
        <w:pStyle w:val="Compact"/>
        <w:numPr>
          <w:ilvl w:val="0"/>
          <w:numId w:val="1014"/>
        </w:numPr>
      </w:pPr>
      <w:r>
        <w:t xml:space="preserve">Vendors, Service Agreements</w:t>
      </w:r>
    </w:p>
    <w:p>
      <w:pPr>
        <w:pStyle w:val="Compact"/>
        <w:numPr>
          <w:ilvl w:val="0"/>
          <w:numId w:val="1014"/>
        </w:numPr>
      </w:pPr>
      <w:r>
        <w:t xml:space="preserve">Compliance Analysis, Obligations, Compliance Exceptions, External Audit Findings</w:t>
      </w:r>
    </w:p>
    <w:p>
      <w:pPr>
        <w:pStyle w:val="Compact"/>
        <w:numPr>
          <w:ilvl w:val="0"/>
          <w:numId w:val="1014"/>
        </w:numPr>
      </w:pPr>
      <w:r>
        <w:t xml:space="preserve">Security Incidents, Users</w:t>
      </w:r>
    </w:p>
    <w:p>
      <w:pPr>
        <w:pStyle w:val="Compact"/>
        <w:numPr>
          <w:ilvl w:val="0"/>
          <w:numId w:val="1014"/>
        </w:numPr>
      </w:pPr>
      <w:r>
        <w:t xml:space="preserve">Notifications, System Log</w:t>
      </w:r>
    </w:p>
    <w:p>
      <w:pPr>
        <w:pStyle w:val="FirstParagraph"/>
      </w:pPr>
      <w:r>
        <w:t xml:space="preserve">On these pages the status filter and view chips are not shown, and the search runs about a third of a second after you stop typing.</w:t>
      </w:r>
    </w:p>
    <w:bookmarkEnd w:id="80"/>
    <w:bookmarkStart w:id="81" w:name="the-table"/>
    <w:p>
      <w:pPr>
        <w:pStyle w:val="Heading3"/>
      </w:pPr>
      <w:r>
        <w:t xml:space="preserve">The table</w:t>
      </w:r>
    </w:p>
    <w:p>
      <w:pPr>
        <w:pStyle w:val="FirstParagraph"/>
      </w:pPr>
      <w:r>
        <w:rPr>
          <w:b/>
          <w:bCs/>
        </w:rPr>
        <w:t xml:space="preserve">Sorting.</w:t>
      </w:r>
      <w:r>
        <w:t xml:space="preserve"> </w:t>
      </w:r>
      <w:r>
        <w:t xml:space="preserve">Click a column heading to sort by it (an arrow shows the direction); click again to reverse. When no column is chosen, the newest records come first. Dynamic Status columns cannot be sorted on the large registers listed above, because their values are calculated.</w:t>
      </w:r>
    </w:p>
    <w:p>
      <w:pPr>
        <w:pStyle w:val="BodyText"/>
      </w:pPr>
      <w:r>
        <w:rPr>
          <w:b/>
          <w:bCs/>
        </w:rPr>
        <w:t xml:space="preserve">Long values.</w:t>
      </w:r>
      <w:r>
        <w:t xml:space="preserve"> </w:t>
      </w:r>
      <w:r>
        <w:t xml:space="preserve">Cells do not wrap. Long text is cut with an ellipsis; hover over it to read all of it.</w:t>
      </w:r>
    </w:p>
    <w:p>
      <w:pPr>
        <w:pStyle w:val="BodyText"/>
      </w:pPr>
      <w:r>
        <w:rPr>
          <w:b/>
          <w:bCs/>
        </w:rPr>
        <w:t xml:space="preserve">Clickable counts.</w:t>
      </w:r>
      <w:r>
        <w:t xml:space="preserve"> </w:t>
      </w:r>
      <w:r>
        <w:t xml:space="preserve">A number in a relation column (for example</w:t>
      </w:r>
      <w:r>
        <w:t xml:space="preserve"> </w:t>
      </w:r>
      <w:r>
        <w:rPr>
          <w:b/>
          <w:bCs/>
        </w:rPr>
        <w:t xml:space="preserve">15</w:t>
      </w:r>
      <w:r>
        <w:t xml:space="preserve"> </w:t>
      </w:r>
      <w:r>
        <w:t xml:space="preserve">under Asset Risks on a control) is a link when it is above zero. Hovering it lists the linked records; clicking it opens a panel with each linked record’s details. The panel has</w:t>
      </w:r>
      <w:r>
        <w:t xml:space="preserve"> </w:t>
      </w:r>
      <w:r>
        <w:rPr>
          <w:b/>
          <w:bCs/>
        </w:rPr>
        <w:t xml:space="preserve">Open register</w:t>
      </w:r>
      <w:r>
        <w:t xml:space="preserve"> </w:t>
      </w:r>
      <w:r>
        <w:t xml:space="preserve">and</w:t>
      </w:r>
      <w:r>
        <w:t xml:space="preserve"> </w:t>
      </w:r>
      <w:r>
        <w:rPr>
          <w:b/>
          <w:bCs/>
        </w:rPr>
        <w:t xml:space="preserve">Open in new tab</w:t>
      </w:r>
      <w:r>
        <w:t xml:space="preserve"> </w:t>
      </w:r>
      <w:r>
        <w:t xml:space="preserve">buttons, which open the linked register.</w:t>
      </w:r>
    </w:p>
    <w:p>
      <w:pPr>
        <w:pStyle w:val="BodyText"/>
      </w:pPr>
      <w:r>
        <w:rPr>
          <w:b/>
          <w:bCs/>
        </w:rPr>
        <w:t xml:space="preserve">Clicking a row.</w:t>
      </w:r>
      <w:r>
        <w:t xml:space="preserve"> </w:t>
      </w:r>
      <w:r>
        <w:t xml:space="preserve">On most registers a row click does nothing; use the row actions. A few registers open something on row click:</w:t>
      </w:r>
    </w:p>
    <w:p>
      <w:pPr>
        <w:pStyle w:val="Compact"/>
        <w:numPr>
          <w:ilvl w:val="0"/>
          <w:numId w:val="1015"/>
        </w:numPr>
      </w:pPr>
      <w:r>
        <w:rPr>
          <w:b/>
          <w:bCs/>
        </w:rPr>
        <w:t xml:space="preserve">Assets</w:t>
      </w:r>
      <w:r>
        <w:t xml:space="preserve">: the asset’s reviews.</w:t>
      </w:r>
    </w:p>
    <w:p>
      <w:pPr>
        <w:pStyle w:val="Compact"/>
        <w:numPr>
          <w:ilvl w:val="0"/>
          <w:numId w:val="1015"/>
        </w:numPr>
      </w:pPr>
      <w:r>
        <w:rPr>
          <w:b/>
          <w:bCs/>
        </w:rPr>
        <w:t xml:space="preserve">Compliance Packages</w:t>
      </w:r>
      <w:r>
        <w:t xml:space="preserve">: the package’s requirement items.</w:t>
      </w:r>
    </w:p>
    <w:p>
      <w:pPr>
        <w:pStyle w:val="Compact"/>
        <w:numPr>
          <w:ilvl w:val="0"/>
          <w:numId w:val="1015"/>
        </w:numPr>
      </w:pPr>
      <w:r>
        <w:rPr>
          <w:b/>
          <w:bCs/>
        </w:rPr>
        <w:t xml:space="preserve">Notifications</w:t>
      </w:r>
      <w:r>
        <w:t xml:space="preserve">: marks the notification as read and follows its link.</w:t>
      </w:r>
    </w:p>
    <w:bookmarkEnd w:id="81"/>
    <w:bookmarkStart w:id="85" w:name="row-actions"/>
    <w:p>
      <w:pPr>
        <w:pStyle w:val="Heading3"/>
      </w:pPr>
      <w:r>
        <w:t xml:space="preserve">Row actions</w:t>
      </w:r>
    </w:p>
    <w:p>
      <w:pPr>
        <w:pStyle w:val="FirstParagraph"/>
      </w:pPr>
      <w:r>
        <w:t xml:space="preserve">The</w:t>
      </w:r>
      <w:r>
        <w:t xml:space="preserve"> </w:t>
      </w:r>
      <w:r>
        <w:rPr>
          <w:b/>
          <w:bCs/>
        </w:rPr>
        <w:t xml:space="preserve">Actions</w:t>
      </w:r>
      <w:r>
        <w:t xml:space="preserve"> </w:t>
      </w:r>
      <w:r>
        <w:t xml:space="preserve">column at the end of each row has up to four buttons: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Button</w:t>
            </w:r>
          </w:p>
        </w:tc>
        <w:tc>
          <w:tcPr/>
          <w:p>
            <w:pPr>
              <w:pStyle w:val="Compact"/>
            </w:pPr>
            <w:r>
              <w:t xml:space="preserve">Does</w:t>
            </w:r>
          </w:p>
        </w:tc>
      </w:tr>
      <w:tr>
        <w:tc>
          <w:tcPr/>
          <w:p>
            <w:pPr>
              <w:pStyle w:val="Compact"/>
            </w:pPr>
            <w:r>
              <w:t xml:space="preserve">Eye —</w:t>
            </w:r>
            <w:r>
              <w:t xml:space="preserve"> </w:t>
            </w:r>
            <w:r>
              <w:rPr>
                <w:b/>
                <w:bCs/>
              </w:rPr>
              <w:t xml:space="preserve">View</w:t>
            </w:r>
          </w:p>
        </w:tc>
        <w:tc>
          <w:tcPr/>
          <w:p>
            <w:pPr>
              <w:pStyle w:val="Compact"/>
            </w:pPr>
            <w:r>
              <w:t xml:space="preserve">Opens the record read-only in the</w:t>
            </w:r>
            <w:r>
              <w:t xml:space="preserve"> </w:t>
            </w:r>
            <w:r>
              <w:rPr>
                <w:b/>
                <w:bCs/>
              </w:rPr>
              <w:t xml:space="preserve">View item</w:t>
            </w:r>
            <w:r>
              <w:t xml:space="preserve"> </w:t>
            </w:r>
            <w:r>
              <w:t xml:space="preserve">dialog.</w:t>
            </w:r>
          </w:p>
        </w:tc>
      </w:tr>
      <w:tr>
        <w:tc>
          <w:tcPr/>
          <w:p>
            <w:pPr>
              <w:pStyle w:val="Compact"/>
            </w:pPr>
            <w:r>
              <w:t xml:space="preserve">Speech bubble —</w:t>
            </w:r>
            <w:r>
              <w:t xml:space="preserve"> </w:t>
            </w:r>
            <w:r>
              <w:rPr>
                <w:b/>
                <w:bCs/>
              </w:rPr>
              <w:t xml:space="preserve">Activity Log</w:t>
            </w:r>
          </w:p>
        </w:tc>
        <w:tc>
          <w:tcPr/>
          <w:p>
            <w:pPr>
              <w:pStyle w:val="Compact"/>
            </w:pPr>
            <w:r>
              <w:t xml:space="preserve">Opens the record’s comments and change history. A red badge shows the number of comments.</w:t>
            </w:r>
          </w:p>
        </w:tc>
      </w:tr>
      <w:tr>
        <w:tc>
          <w:tcPr/>
          <w:p>
            <w:pPr>
              <w:pStyle w:val="Compact"/>
            </w:pPr>
            <w:r>
              <w:t xml:space="preserve">Pencil —</w:t>
            </w:r>
            <w:r>
              <w:t xml:space="preserve"> </w:t>
            </w:r>
            <w:r>
              <w:rPr>
                <w:b/>
                <w:bCs/>
              </w:rPr>
              <w:t xml:space="preserve">Edit</w:t>
            </w:r>
          </w:p>
        </w:tc>
        <w:tc>
          <w:tcPr/>
          <w:p>
            <w:pPr>
              <w:pStyle w:val="Compact"/>
            </w:pPr>
            <w:r>
              <w:t xml:space="preserve">Opens the record’s form with its current values.</w:t>
            </w:r>
          </w:p>
        </w:tc>
      </w:tr>
      <w:tr>
        <w:tc>
          <w:tcPr/>
          <w:p>
            <w:pPr>
              <w:pStyle w:val="Compact"/>
            </w:pPr>
            <w:r>
              <w:t xml:space="preserve">Bin —</w:t>
            </w:r>
            <w:r>
              <w:t xml:space="preserve"> </w:t>
            </w:r>
            <w:r>
              <w:rPr>
                <w:b/>
                <w:bCs/>
              </w:rPr>
              <w:t xml:space="preserve">Delete</w:t>
            </w:r>
          </w:p>
        </w:tc>
        <w:tc>
          <w:tcPr/>
          <w:p>
            <w:pPr>
              <w:pStyle w:val="Compact"/>
            </w:pPr>
            <w:r>
              <w:t xml:space="preserve">Deletes the record after confirmation.</w:t>
            </w:r>
          </w:p>
        </w:tc>
      </w:tr>
    </w:tbl>
    <w:p>
      <w:pPr>
        <w:pStyle w:val="BodyText"/>
      </w:pPr>
      <w:r>
        <w:t xml:space="preserve">Wide registers push the Actions column off-screen. Tick a row’s checkbox instead:</w:t>
      </w:r>
      <w:r>
        <w:t xml:space="preserve"> </w:t>
      </w:r>
      <w:r>
        <w:rPr>
          <w:b/>
          <w:bCs/>
        </w:rPr>
        <w:t xml:space="preserve">View</w:t>
      </w:r>
      <w:r>
        <w:t xml:space="preserve">,</w:t>
      </w:r>
      <w:r>
        <w:t xml:space="preserve"> </w:t>
      </w:r>
      <w:r>
        <w:rPr>
          <w:b/>
          <w:bCs/>
        </w:rPr>
        <w:t xml:space="preserve">Edit</w:t>
      </w:r>
      <w:r>
        <w:t xml:space="preserve"> </w:t>
      </w:r>
      <w:r>
        <w:t xml:space="preserve">and</w:t>
      </w:r>
      <w:r>
        <w:t xml:space="preserve"> </w:t>
      </w:r>
      <w:r>
        <w:rPr>
          <w:b/>
          <w:bCs/>
        </w:rPr>
        <w:t xml:space="preserve">Delete</w:t>
      </w:r>
      <w:r>
        <w:t xml:space="preserve"> </w:t>
      </w:r>
      <w:r>
        <w:t xml:space="preserve">buttons appear in the toolbar for that row.</w:t>
      </w:r>
    </w:p>
    <w:p>
      <w:pPr>
        <w:pStyle w:val="CaptionedFigure"/>
      </w:pPr>
      <w:r>
        <w:drawing>
          <wp:inline>
            <wp:extent cx="5334000" cy="3000375"/>
            <wp:effectExtent b="0" l="0" r="0" t="0"/>
            <wp:docPr descr="A selected row with its actions in the toolbar" title="" id="83" name="Picture"/>
            <a:graphic>
              <a:graphicData uri="http://schemas.openxmlformats.org/drawingml/2006/picture">
                <pic:pic>
                  <pic:nvPicPr>
                    <pic:cNvPr descr="/tmp/claude-0/onedoc/img/eed6262eb693.jpg" id="84" name="Picture"/>
                    <pic:cNvPicPr>
                      <a:picLocks noChangeArrowheads="1" noChangeAspect="1"/>
                    </pic:cNvPicPr>
                  </pic:nvPicPr>
                  <pic:blipFill>
                    <a:blip r:embed="rId8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 selected row with its actions in the toolbar</w:t>
      </w:r>
    </w:p>
    <w:bookmarkEnd w:id="85"/>
    <w:bookmarkStart w:id="86" w:name="selecting-several-rows"/>
    <w:p>
      <w:pPr>
        <w:pStyle w:val="Heading3"/>
      </w:pPr>
      <w:r>
        <w:t xml:space="preserve">Selecting several rows</w:t>
      </w:r>
    </w:p>
    <w:p>
      <w:pPr>
        <w:pStyle w:val="FirstParagraph"/>
      </w:pPr>
      <w:r>
        <w:t xml:space="preserve">Tick the checkboxes of several rows (the heading checkbox ticks every row on the page). A red bin button with the number of selected rows appears in the toolbar; clicking it deletes them all after one confirmation. The selection is kept when you move between pages, so check the count before deleting.</w:t>
      </w:r>
    </w:p>
    <w:bookmarkEnd w:id="86"/>
    <w:bookmarkStart w:id="87" w:name="viewing-a-record"/>
    <w:p>
      <w:pPr>
        <w:pStyle w:val="Heading3"/>
      </w:pPr>
      <w:r>
        <w:t xml:space="preserve">Viewing a record</w:t>
      </w:r>
    </w:p>
    <w:p>
      <w:pPr>
        <w:pStyle w:val="FirstParagraph"/>
      </w:pPr>
      <w:r>
        <w:rPr>
          <w:b/>
          <w:bCs/>
        </w:rPr>
        <w:t xml:space="preserve">View</w:t>
      </w:r>
      <w:r>
        <w:t xml:space="preserve"> </w:t>
      </w:r>
      <w:r>
        <w:t xml:space="preserve">opens a read-only list of every column of the register, including columns you have hidden. Empty values show as</w:t>
      </w:r>
      <w:r>
        <w:t xml:space="preserve"> </w:t>
      </w:r>
      <w:r>
        <w:rPr>
          <w:rStyle w:val="VerbatimChar"/>
        </w:rPr>
        <w:t xml:space="preserve">-</w:t>
      </w:r>
      <w:r>
        <w:t xml:space="preserve">. Some registers open their own, richer view instead. The module pages show each one.</w:t>
      </w:r>
    </w:p>
    <w:bookmarkEnd w:id="87"/>
    <w:bookmarkStart w:id="94" w:name="adding-and-editing-a-record"/>
    <w:p>
      <w:pPr>
        <w:pStyle w:val="Heading3"/>
      </w:pPr>
      <w:r>
        <w:t xml:space="preserve">Adding and editing a record</w:t>
      </w:r>
    </w:p>
    <w:p>
      <w:pPr>
        <w:pStyle w:val="FirstParagraph"/>
      </w:pPr>
      <w:r>
        <w:rPr>
          <w:b/>
          <w:bCs/>
        </w:rPr>
        <w:t xml:space="preserve">Add Item</w:t>
      </w:r>
      <w:r>
        <w:t xml:space="preserve"> </w:t>
      </w:r>
      <w:r>
        <w:t xml:space="preserve">and</w:t>
      </w:r>
      <w:r>
        <w:t xml:space="preserve"> </w:t>
      </w:r>
      <w:r>
        <w:rPr>
          <w:b/>
          <w:bCs/>
        </w:rPr>
        <w:t xml:space="preserve">Edit</w:t>
      </w:r>
      <w:r>
        <w:t xml:space="preserve"> </w:t>
      </w:r>
      <w:r>
        <w:t xml:space="preserve">open the same form in a dialog. Fields marked with a red</w:t>
      </w:r>
      <w:r>
        <w:t xml:space="preserve"> </w:t>
      </w:r>
      <w:r>
        <w:rPr>
          <w:b/>
          <w:bCs/>
        </w:rPr>
        <w:t xml:space="preserve">*</w:t>
      </w:r>
      <w:r>
        <w:t xml:space="preserve"> </w:t>
      </w:r>
      <w:r>
        <w:t xml:space="preserve">are required. The</w:t>
      </w:r>
      <w:r>
        <w:t xml:space="preserve"> </w:t>
      </w:r>
      <w:r>
        <w:rPr>
          <w:b/>
          <w:bCs/>
        </w:rPr>
        <w:t xml:space="preserve">Cancel</w:t>
      </w:r>
      <w:r>
        <w:t xml:space="preserve"> </w:t>
      </w:r>
      <w:r>
        <w:t xml:space="preserve">and</w:t>
      </w:r>
      <w:r>
        <w:t xml:space="preserve"> </w:t>
      </w:r>
      <w:r>
        <w:rPr>
          <w:b/>
          <w:bCs/>
        </w:rPr>
        <w:t xml:space="preserve">Save</w:t>
      </w:r>
      <w:r>
        <w:t xml:space="preserve"> </w:t>
      </w:r>
      <w:r>
        <w:t xml:space="preserve">buttons stay at the bottom while you scroll through long forms.</w:t>
      </w:r>
    </w:p>
    <w:p>
      <w:pPr>
        <w:pStyle w:val="CaptionedFigure"/>
      </w:pPr>
      <w:r>
        <w:drawing>
          <wp:inline>
            <wp:extent cx="3707999" cy="7953991"/>
            <wp:effectExtent b="0" l="0" r="0" t="0"/>
            <wp:docPr descr="An Add form" title="" id="89" name="Picture"/>
            <a:graphic>
              <a:graphicData uri="http://schemas.openxmlformats.org/drawingml/2006/picture">
                <pic:pic>
                  <pic:nvPicPr>
                    <pic:cNvPr descr="/tmp/claude-0/onedoc/img/2f4067eb2665.jpg" id="90" name="Picture"/>
                    <pic:cNvPicPr>
                      <a:picLocks noChangeArrowheads="1" noChangeAspect="1"/>
                    </pic:cNvPicPr>
                  </pic:nvPicPr>
                  <pic:blipFill>
                    <a:blip r:embed="rId88"/>
                    <a:stretch>
                      <a:fillRect/>
                    </a:stretch>
                  </pic:blipFill>
                  <pic:spPr bwMode="auto">
                    <a:xfrm>
                      <a:off x="0" y="0"/>
                      <a:ext cx="3707999" cy="7953991"/>
                    </a:xfrm>
                    <a:prstGeom prst="rect">
                      <a:avLst/>
                    </a:prstGeom>
                    <a:noFill/>
                    <a:ln w="9525">
                      <a:noFill/>
                      <a:headEnd/>
                      <a:tailEnd/>
                    </a:ln>
                  </pic:spPr>
                </pic:pic>
              </a:graphicData>
            </a:graphic>
          </wp:inline>
        </w:drawing>
      </w:r>
    </w:p>
    <w:p>
      <w:pPr>
        <w:pStyle w:val="ImageCaption"/>
      </w:pPr>
      <w:r>
        <w:t xml:space="preserve">An Add form</w:t>
      </w:r>
    </w:p>
    <w:p>
      <w:pPr>
        <w:pStyle w:val="BodyText"/>
      </w:pPr>
      <w:r>
        <w:rPr>
          <w:b/>
          <w:bCs/>
        </w:rPr>
        <w:t xml:space="preserve">When a form will not save</w:t>
      </w:r>
    </w:p>
    <w:p>
      <w:pPr>
        <w:pStyle w:val="Compact"/>
        <w:numPr>
          <w:ilvl w:val="0"/>
          <w:numId w:val="1016"/>
        </w:numPr>
      </w:pPr>
      <w:r>
        <w:t xml:space="preserve">Each field with a problem is outlined in red, with the reason underneath.</w:t>
      </w:r>
    </w:p>
    <w:p>
      <w:pPr>
        <w:pStyle w:val="Compact"/>
        <w:numPr>
          <w:ilvl w:val="0"/>
          <w:numId w:val="1016"/>
        </w:numPr>
      </w:pPr>
      <w:r>
        <w:t xml:space="preserve">Most forms also show a message listing every problem, under the heading</w:t>
      </w:r>
      <w:r>
        <w:t xml:space="preserve"> </w:t>
      </w:r>
      <w:r>
        <w:rPr>
          <w:i/>
          <w:iCs/>
        </w:rPr>
        <w:t xml:space="preserve">This form cannot be saved yet.</w:t>
      </w:r>
    </w:p>
    <w:p>
      <w:pPr>
        <w:pStyle w:val="Compact"/>
        <w:numPr>
          <w:ilvl w:val="0"/>
          <w:numId w:val="1016"/>
        </w:numPr>
      </w:pPr>
      <w:r>
        <w:t xml:space="preserve">Typing in a field clears its error.</w:t>
      </w:r>
    </w:p>
    <w:p>
      <w:pPr>
        <w:pStyle w:val="FirstParagraph"/>
      </w:pPr>
      <w:r>
        <w:rPr>
          <w:b/>
          <w:bCs/>
        </w:rPr>
        <w:t xml:space="preserve">Closing without saving.</w:t>
      </w:r>
      <w:r>
        <w:t xml:space="preserve"> </w:t>
      </w:r>
      <w:r>
        <w:t xml:space="preserve">Pressing</w:t>
      </w:r>
      <w:r>
        <w:t xml:space="preserve"> </w:t>
      </w:r>
      <w:r>
        <w:rPr>
          <w:b/>
          <w:bCs/>
        </w:rPr>
        <w:t xml:space="preserve">Escape</w:t>
      </w:r>
      <w:r>
        <w:t xml:space="preserve"> </w:t>
      </w:r>
      <w:r>
        <w:t xml:space="preserve">or clicking outside the dialog closes the form</w:t>
      </w:r>
      <w:r>
        <w:t xml:space="preserve"> </w:t>
      </w:r>
      <w:r>
        <w:rPr>
          <w:b/>
          <w:bCs/>
        </w:rPr>
        <w:t xml:space="preserve">without asking</w:t>
      </w:r>
      <w:r>
        <w:t xml:space="preserve">, and what you typed is lost.</w:t>
      </w:r>
    </w:p>
    <w:bookmarkStart w:id="91" w:name="choosing-related-records"/>
    <w:p>
      <w:pPr>
        <w:pStyle w:val="Heading4"/>
      </w:pPr>
      <w:r>
        <w:t xml:space="preserve">Choosing related records</w:t>
      </w:r>
    </w:p>
    <w:p>
      <w:pPr>
        <w:pStyle w:val="FirstParagraph"/>
      </w:pPr>
      <w:r>
        <w:t xml:space="preserve">Fields that link to other records (for example</w:t>
      </w:r>
      <w:r>
        <w:t xml:space="preserve"> </w:t>
      </w:r>
      <w:r>
        <w:rPr>
          <w:b/>
          <w:bCs/>
        </w:rPr>
        <w:t xml:space="preserve">Treatment: Controls</w:t>
      </w:r>
      <w:r>
        <w:t xml:space="preserve"> </w:t>
      </w:r>
      <w:r>
        <w:t xml:space="preserve">on a risk) open a list under the field when clicked:</w:t>
      </w:r>
    </w:p>
    <w:p>
      <w:pPr>
        <w:pStyle w:val="Compact"/>
        <w:numPr>
          <w:ilvl w:val="0"/>
          <w:numId w:val="1017"/>
        </w:numPr>
      </w:pPr>
      <w:r>
        <w:t xml:space="preserve">Type to filter the list.</w:t>
      </w:r>
    </w:p>
    <w:p>
      <w:pPr>
        <w:pStyle w:val="Compact"/>
        <w:numPr>
          <w:ilvl w:val="0"/>
          <w:numId w:val="1017"/>
        </w:numPr>
      </w:pPr>
      <w:r>
        <w:t xml:space="preserve">Tick one or more entries. In single-choice fields, one click picks the entry and closes the list.</w:t>
      </w:r>
    </w:p>
    <w:p>
      <w:pPr>
        <w:pStyle w:val="Compact"/>
        <w:numPr>
          <w:ilvl w:val="0"/>
          <w:numId w:val="1017"/>
        </w:numPr>
      </w:pPr>
      <w:r>
        <w:t xml:space="preserve">Picked records show as chips; the</w:t>
      </w:r>
      <w:r>
        <w:t xml:space="preserve"> </w:t>
      </w:r>
      <w:r>
        <w:rPr>
          <w:b/>
          <w:bCs/>
        </w:rPr>
        <w:t xml:space="preserve">x</w:t>
      </w:r>
      <w:r>
        <w:t xml:space="preserve"> </w:t>
      </w:r>
      <w:r>
        <w:t xml:space="preserve">on a chip removes it, and the</w:t>
      </w:r>
      <w:r>
        <w:t xml:space="preserve"> </w:t>
      </w:r>
      <w:r>
        <w:rPr>
          <w:b/>
          <w:bCs/>
        </w:rPr>
        <w:t xml:space="preserve">x</w:t>
      </w:r>
      <w:r>
        <w:t xml:space="preserve"> </w:t>
      </w:r>
      <w:r>
        <w:t xml:space="preserve">at the end of the field clears all.</w:t>
      </w:r>
    </w:p>
    <w:p>
      <w:pPr>
        <w:pStyle w:val="Compact"/>
        <w:numPr>
          <w:ilvl w:val="0"/>
          <w:numId w:val="1017"/>
        </w:numPr>
      </w:pPr>
      <w:r>
        <w:t xml:space="preserve">Multi-choice lists end with</w:t>
      </w:r>
      <w:r>
        <w:t xml:space="preserve"> </w:t>
      </w:r>
      <w:r>
        <w:rPr>
          <w:b/>
          <w:bCs/>
        </w:rPr>
        <w:t xml:space="preserve">Clear all</w:t>
      </w:r>
      <w:r>
        <w:t xml:space="preserve">, the number selected and</w:t>
      </w:r>
      <w:r>
        <w:t xml:space="preserve"> </w:t>
      </w:r>
      <w:r>
        <w:rPr>
          <w:b/>
          <w:bCs/>
        </w:rPr>
        <w:t xml:space="preserve">Done</w:t>
      </w:r>
      <w:r>
        <w:t xml:space="preserve">.</w:t>
      </w:r>
    </w:p>
    <w:bookmarkEnd w:id="91"/>
    <w:bookmarkStart w:id="92" w:name="choosing-people"/>
    <w:p>
      <w:pPr>
        <w:pStyle w:val="Heading4"/>
      </w:pPr>
      <w:r>
        <w:t xml:space="preserve">Choosing people</w:t>
      </w:r>
    </w:p>
    <w:p>
      <w:pPr>
        <w:pStyle w:val="FirstParagraph"/>
      </w:pPr>
      <w:r>
        <w:t xml:space="preserve">Owner and contact fields (for example</w:t>
      </w:r>
      <w:r>
        <w:t xml:space="preserve"> </w:t>
      </w:r>
      <w:r>
        <w:rPr>
          <w:b/>
          <w:bCs/>
        </w:rPr>
        <w:t xml:space="preserve">Risk GRC Contact</w:t>
      </w:r>
      <w:r>
        <w:t xml:space="preserve">) accept</w:t>
      </w:r>
      <w:r>
        <w:t xml:space="preserve"> </w:t>
      </w:r>
      <w:r>
        <w:rPr>
          <w:b/>
          <w:bCs/>
        </w:rPr>
        <w:t xml:space="preserve">users and groups</w:t>
      </w:r>
      <w:r>
        <w:t xml:space="preserve"> </w:t>
      </w:r>
      <w:r>
        <w:t xml:space="preserve">in one list:</w:t>
      </w:r>
    </w:p>
    <w:p>
      <w:pPr>
        <w:pStyle w:val="Compact"/>
        <w:numPr>
          <w:ilvl w:val="0"/>
          <w:numId w:val="1018"/>
        </w:numPr>
      </w:pPr>
      <w:r>
        <w:t xml:space="preserve">Users are listed first.</w:t>
      </w:r>
    </w:p>
    <w:p>
      <w:pPr>
        <w:pStyle w:val="Compact"/>
        <w:numPr>
          <w:ilvl w:val="0"/>
          <w:numId w:val="1018"/>
        </w:numPr>
      </w:pPr>
      <w:r>
        <w:t xml:space="preserve">Groups follow under a</w:t>
      </w:r>
      <w:r>
        <w:t xml:space="preserve"> </w:t>
      </w:r>
      <w:r>
        <w:rPr>
          <w:b/>
          <w:bCs/>
        </w:rPr>
        <w:t xml:space="preserve">Groups</w:t>
      </w:r>
      <w:r>
        <w:t xml:space="preserve"> </w:t>
      </w:r>
      <w:r>
        <w:t xml:space="preserve">heading, each with its number of members.</w:t>
      </w:r>
    </w:p>
    <w:p>
      <w:pPr>
        <w:pStyle w:val="FirstParagraph"/>
      </w:pPr>
      <w:r>
        <w:rPr>
          <w:b/>
          <w:bCs/>
        </w:rPr>
        <w:t xml:space="preserve">Assignment rights.</w:t>
      </w:r>
      <w:r>
        <w:t xml:space="preserve"> </w:t>
      </w:r>
      <w:r>
        <w:t xml:space="preserve">If your group lacks</w:t>
      </w:r>
      <w:r>
        <w:t xml:space="preserve"> </w:t>
      </w:r>
      <w:r>
        <w:rPr>
          <w:b/>
          <w:bCs/>
        </w:rPr>
        <w:t xml:space="preserve">Can Assign</w:t>
      </w:r>
      <w:r>
        <w:t xml:space="preserve"> </w:t>
      </w:r>
      <w:r>
        <w:t xml:space="preserve">or</w:t>
      </w:r>
      <w:r>
        <w:t xml:space="preserve"> </w:t>
      </w:r>
      <w:r>
        <w:rPr>
          <w:b/>
          <w:bCs/>
        </w:rPr>
        <w:t xml:space="preserve">Can Reassign</w:t>
      </w:r>
      <w:r>
        <w:t xml:space="preserve">, owner fields on these registers may only name yourself:</w:t>
      </w:r>
    </w:p>
    <w:p>
      <w:pPr>
        <w:pStyle w:val="Compact"/>
        <w:numPr>
          <w:ilvl w:val="0"/>
          <w:numId w:val="1019"/>
        </w:numPr>
      </w:pPr>
      <w:r>
        <w:t xml:space="preserve">Assets</w:t>
      </w:r>
    </w:p>
    <w:p>
      <w:pPr>
        <w:pStyle w:val="Compact"/>
        <w:numPr>
          <w:ilvl w:val="0"/>
          <w:numId w:val="1019"/>
        </w:numPr>
      </w:pPr>
      <w:r>
        <w:t xml:space="preserve">Asset Risks, Third Party Risks, Business Risks</w:t>
      </w:r>
    </w:p>
    <w:p>
      <w:pPr>
        <w:pStyle w:val="Compact"/>
        <w:numPr>
          <w:ilvl w:val="0"/>
          <w:numId w:val="1019"/>
        </w:numPr>
      </w:pPr>
      <w:r>
        <w:t xml:space="preserve">Controls, Policies</w:t>
      </w:r>
    </w:p>
    <w:p>
      <w:pPr>
        <w:pStyle w:val="Compact"/>
        <w:numPr>
          <w:ilvl w:val="0"/>
          <w:numId w:val="1019"/>
        </w:numPr>
      </w:pPr>
      <w:r>
        <w:t xml:space="preserve">Vendors, Service Agreements</w:t>
      </w:r>
    </w:p>
    <w:p>
      <w:pPr>
        <w:pStyle w:val="Compact"/>
        <w:numPr>
          <w:ilvl w:val="0"/>
          <w:numId w:val="1019"/>
        </w:numPr>
      </w:pPr>
      <w:r>
        <w:t xml:space="preserve">Objectives</w:t>
      </w:r>
    </w:p>
    <w:p>
      <w:pPr>
        <w:pStyle w:val="FirstParagraph"/>
      </w:pPr>
      <w:r>
        <w:t xml:space="preserve">A note under the field explains which right is missing and lets you request it. See</w:t>
      </w:r>
      <w:r>
        <w:t xml:space="preserve"> </w:t>
      </w:r>
      <w:hyperlink w:anchor="Xf16984a97d68bcad7579582cd404de9d14a9b43">
        <w:r>
          <w:rPr>
            <w:rStyle w:val="Hyperlink"/>
          </w:rPr>
          <w:t xml:space="preserve">Permissions and access</w:t>
        </w:r>
      </w:hyperlink>
      <w:r>
        <w:t xml:space="preserve">.</w:t>
      </w:r>
    </w:p>
    <w:bookmarkEnd w:id="92"/>
    <w:bookmarkStart w:id="93" w:name="Xd076a1b2d80f737bd731bfa984bed93d7b2f292"/>
    <w:p>
      <w:pPr>
        <w:pStyle w:val="Heading4"/>
      </w:pPr>
      <w:r>
        <w:t xml:space="preserve">Creating a related record on the spot (</w:t>
      </w:r>
      <w:r>
        <w:rPr>
          <w:b/>
          <w:bCs/>
        </w:rPr>
        <w:t xml:space="preserve">+ Add</w:t>
      </w:r>
      <w:r>
        <w:t xml:space="preserve">)</w:t>
      </w:r>
    </w:p>
    <w:p>
      <w:pPr>
        <w:pStyle w:val="FirstParagraph"/>
      </w:pPr>
      <w:r>
        <w:t xml:space="preserve">Many link fields have a</w:t>
      </w:r>
      <w:r>
        <w:t xml:space="preserve"> </w:t>
      </w:r>
      <w:r>
        <w:rPr>
          <w:b/>
          <w:bCs/>
        </w:rPr>
        <w:t xml:space="preserve">+ Add</w:t>
      </w:r>
      <w:r>
        <w:t xml:space="preserve"> </w:t>
      </w:r>
      <w:r>
        <w:t xml:space="preserve">button. It opens the full Add form of the other register in a second dialog; when you save it, the new record is created and selected in the field you came from. For example, while adding a risk you can create the control that treats it without leaving the form.</w:t>
      </w:r>
    </w:p>
    <w:p>
      <w:pPr>
        <w:pStyle w:val="BodyText"/>
      </w:pPr>
      <w:r>
        <w:rPr>
          <w:b/>
          <w:bCs/>
        </w:rPr>
        <w:t xml:space="preserve">+ Add</w:t>
      </w:r>
      <w:r>
        <w:t xml:space="preserve"> </w:t>
      </w:r>
      <w:r>
        <w:t xml:space="preserve">can create these record types:</w:t>
      </w:r>
    </w:p>
    <w:p>
      <w:pPr>
        <w:pStyle w:val="Compact"/>
        <w:numPr>
          <w:ilvl w:val="0"/>
          <w:numId w:val="1020"/>
        </w:numPr>
      </w:pPr>
      <w:r>
        <w:t xml:space="preserve">users and departments</w:t>
      </w:r>
    </w:p>
    <w:p>
      <w:pPr>
        <w:pStyle w:val="Compact"/>
        <w:numPr>
          <w:ilvl w:val="0"/>
          <w:numId w:val="1020"/>
        </w:numPr>
      </w:pPr>
      <w:r>
        <w:t xml:space="preserve">vendors and assets</w:t>
      </w:r>
    </w:p>
    <w:p>
      <w:pPr>
        <w:pStyle w:val="Compact"/>
        <w:numPr>
          <w:ilvl w:val="0"/>
          <w:numId w:val="1020"/>
        </w:numPr>
      </w:pPr>
      <w:r>
        <w:t xml:space="preserve">the three kinds of risk, and risk exceptions</w:t>
      </w:r>
    </w:p>
    <w:p>
      <w:pPr>
        <w:pStyle w:val="Compact"/>
        <w:numPr>
          <w:ilvl w:val="0"/>
          <w:numId w:val="1020"/>
        </w:numPr>
      </w:pPr>
      <w:r>
        <w:t xml:space="preserve">controls and policies</w:t>
      </w:r>
    </w:p>
    <w:p>
      <w:pPr>
        <w:pStyle w:val="Compact"/>
        <w:numPr>
          <w:ilvl w:val="0"/>
          <w:numId w:val="1020"/>
        </w:numPr>
      </w:pPr>
      <w:r>
        <w:t xml:space="preserve">compliance packages</w:t>
      </w:r>
    </w:p>
    <w:p>
      <w:pPr>
        <w:pStyle w:val="Compact"/>
        <w:numPr>
          <w:ilvl w:val="0"/>
          <w:numId w:val="1020"/>
        </w:numPr>
      </w:pPr>
      <w:r>
        <w:t xml:space="preserve">projects, coverages and issues</w:t>
      </w:r>
    </w:p>
    <w:p>
      <w:pPr>
        <w:pStyle w:val="FirstParagraph"/>
      </w:pPr>
      <w:r>
        <w:t xml:space="preserve">The button appears only if you may create that kind of record. It is not offered inside a form that was itself opened with</w:t>
      </w:r>
      <w:r>
        <w:t xml:space="preserve"> </w:t>
      </w:r>
      <w:r>
        <w:rPr>
          <w:b/>
          <w:bCs/>
        </w:rPr>
        <w:t xml:space="preserve">+ Add</w:t>
      </w:r>
      <w:r>
        <w:t xml:space="preserve">.</w:t>
      </w:r>
    </w:p>
    <w:bookmarkEnd w:id="93"/>
    <w:bookmarkEnd w:id="94"/>
    <w:bookmarkStart w:id="98" w:name="deleting"/>
    <w:p>
      <w:pPr>
        <w:pStyle w:val="Heading3"/>
      </w:pPr>
      <w:r>
        <w:t xml:space="preserve">Deleting</w:t>
      </w:r>
    </w:p>
    <w:p>
      <w:pPr>
        <w:pStyle w:val="FirstParagraph"/>
      </w:pPr>
      <w:r>
        <w:rPr>
          <w:b/>
          <w:bCs/>
        </w:rPr>
        <w:t xml:space="preserve">Delete</w:t>
      </w:r>
      <w:r>
        <w:t xml:space="preserve"> </w:t>
      </w:r>
      <w:r>
        <w:t xml:space="preserve">asks for confirmation (</w:t>
      </w:r>
      <w:r>
        <w:rPr>
          <w:i/>
          <w:iCs/>
        </w:rPr>
        <w:t xml:space="preserve">Delete</w:t>
      </w:r>
      <w:r>
        <w:rPr>
          <w:i/>
          <w:iCs/>
        </w:rPr>
        <w:t xml:space="preserve"> </w:t>
      </w:r>
      <w:r>
        <w:rPr>
          <w:b/>
          <w:bCs/>
          <w:i/>
          <w:iCs/>
        </w:rPr>
        <w:t xml:space="preserve">name</w:t>
      </w:r>
      <w:r>
        <w:rPr>
          <w:i/>
          <w:iCs/>
        </w:rPr>
        <w:t xml:space="preserve">?</w:t>
      </w:r>
      <w:r>
        <w:t xml:space="preserve">). If the record cannot be deleted, for example because other records depend on it, the dialog stays open and explains why, and</w:t>
      </w:r>
      <w:r>
        <w:t xml:space="preserve"> </w:t>
      </w:r>
      <w:r>
        <w:rPr>
          <w:b/>
          <w:bCs/>
        </w:rPr>
        <w:t xml:space="preserve">Delete</w:t>
      </w:r>
      <w:r>
        <w:t xml:space="preserve"> </w:t>
      </w:r>
      <w:r>
        <w:t xml:space="preserve">becomes</w:t>
      </w:r>
      <w:r>
        <w:t xml:space="preserve"> </w:t>
      </w:r>
      <w:r>
        <w:rPr>
          <w:b/>
          <w:bCs/>
        </w:rPr>
        <w:t xml:space="preserve">Try Again</w:t>
      </w:r>
      <w:r>
        <w:t xml:space="preserve">.</w:t>
      </w:r>
    </w:p>
    <w:p>
      <w:pPr>
        <w:pStyle w:val="CaptionedFigure"/>
      </w:pPr>
      <w:r>
        <w:drawing>
          <wp:inline>
            <wp:extent cx="5334000" cy="2190750"/>
            <wp:effectExtent b="0" l="0" r="0" t="0"/>
            <wp:docPr descr="Delete confirmation" title="" id="96" name="Picture"/>
            <a:graphic>
              <a:graphicData uri="http://schemas.openxmlformats.org/drawingml/2006/picture">
                <pic:pic>
                  <pic:nvPicPr>
                    <pic:cNvPr descr="/tmp/claude-0/onedoc/img/d8af7a9b2c3b.jpg" id="97" name="Picture"/>
                    <pic:cNvPicPr>
                      <a:picLocks noChangeArrowheads="1" noChangeAspect="1"/>
                    </pic:cNvPicPr>
                  </pic:nvPicPr>
                  <pic:blipFill>
                    <a:blip r:embed="rId95"/>
                    <a:stretch>
                      <a:fillRect/>
                    </a:stretch>
                  </pic:blipFill>
                  <pic:spPr bwMode="auto">
                    <a:xfrm>
                      <a:off x="0" y="0"/>
                      <a:ext cx="5334000" cy="2190750"/>
                    </a:xfrm>
                    <a:prstGeom prst="rect">
                      <a:avLst/>
                    </a:prstGeom>
                    <a:noFill/>
                    <a:ln w="9525">
                      <a:noFill/>
                      <a:headEnd/>
                      <a:tailEnd/>
                    </a:ln>
                  </pic:spPr>
                </pic:pic>
              </a:graphicData>
            </a:graphic>
          </wp:inline>
        </w:drawing>
      </w:r>
    </w:p>
    <w:p>
      <w:pPr>
        <w:pStyle w:val="ImageCaption"/>
      </w:pPr>
      <w:r>
        <w:t xml:space="preserve">Delete confirmation</w:t>
      </w:r>
    </w:p>
    <w:bookmarkEnd w:id="98"/>
    <w:bookmarkStart w:id="102" w:name="X4af8a305f8c169c65c22242bb2350ccaf3070e7"/>
    <w:p>
      <w:pPr>
        <w:pStyle w:val="Heading3"/>
      </w:pPr>
      <w:r>
        <w:t xml:space="preserve">Activity Log: comments, attachments and history</w:t>
      </w:r>
    </w:p>
    <w:p>
      <w:pPr>
        <w:pStyle w:val="FirstParagraph"/>
      </w:pPr>
      <w:r>
        <w:t xml:space="preserve">The speech-bubble button opens the</w:t>
      </w:r>
      <w:r>
        <w:t xml:space="preserve"> </w:t>
      </w:r>
      <w:r>
        <w:rPr>
          <w:b/>
          <w:bCs/>
        </w:rPr>
        <w:t xml:space="preserve">Activity Log</w:t>
      </w:r>
      <w:r>
        <w:t xml:space="preserve"> </w:t>
      </w:r>
      <w:r>
        <w:t xml:space="preserve">for one record, in a panel on the right. It merges two things on one timeline:</w:t>
      </w:r>
    </w:p>
    <w:p>
      <w:pPr>
        <w:pStyle w:val="Compact"/>
        <w:numPr>
          <w:ilvl w:val="0"/>
          <w:numId w:val="1021"/>
        </w:numPr>
      </w:pPr>
      <w:r>
        <w:rPr>
          <w:b/>
          <w:bCs/>
        </w:rPr>
        <w:t xml:space="preserve">Comments</w:t>
      </w:r>
      <w:r>
        <w:t xml:space="preserve">, with attachments and replies.</w:t>
      </w:r>
    </w:p>
    <w:p>
      <w:pPr>
        <w:pStyle w:val="Compact"/>
        <w:numPr>
          <w:ilvl w:val="0"/>
          <w:numId w:val="1021"/>
        </w:numPr>
      </w:pPr>
      <w:r>
        <w:rPr>
          <w:b/>
          <w:bCs/>
        </w:rPr>
        <w:t xml:space="preserve">Change history</w:t>
      </w:r>
      <w:r>
        <w:t xml:space="preserve">:</w:t>
      </w:r>
    </w:p>
    <w:p>
      <w:pPr>
        <w:pStyle w:val="Compact"/>
        <w:numPr>
          <w:ilvl w:val="1"/>
          <w:numId w:val="1022"/>
        </w:numPr>
      </w:pPr>
      <w:r>
        <w:rPr>
          <w:b/>
          <w:bCs/>
        </w:rPr>
        <w:t xml:space="preserve">Created</w:t>
      </w:r>
      <w:r>
        <w:t xml:space="preserve"> </w:t>
      </w:r>
      <w:r>
        <w:t xml:space="preserve">and</w:t>
      </w:r>
      <w:r>
        <w:t xml:space="preserve"> </w:t>
      </w:r>
      <w:r>
        <w:rPr>
          <w:b/>
          <w:bCs/>
        </w:rPr>
        <w:t xml:space="preserve">Deleted</w:t>
      </w:r>
      <w:r>
        <w:t xml:space="preserve"> </w:t>
      </w:r>
      <w:r>
        <w:t xml:space="preserve">entries;</w:t>
      </w:r>
    </w:p>
    <w:p>
      <w:pPr>
        <w:pStyle w:val="Compact"/>
        <w:numPr>
          <w:ilvl w:val="1"/>
          <w:numId w:val="1022"/>
        </w:numPr>
      </w:pPr>
      <w:r>
        <w:rPr>
          <w:b/>
          <w:bCs/>
        </w:rPr>
        <w:t xml:space="preserve">Updated</w:t>
      </w:r>
      <w:r>
        <w:t xml:space="preserve"> </w:t>
      </w:r>
      <w:r>
        <w:t xml:space="preserve">entries listing each changed field as</w:t>
      </w:r>
      <w:r>
        <w:t xml:space="preserve"> </w:t>
      </w:r>
      <w:r>
        <w:rPr>
          <w:i/>
          <w:iCs/>
        </w:rPr>
        <w:t xml:space="preserve">old value → new value</w:t>
      </w:r>
      <w:r>
        <w:t xml:space="preserve">, with who made the change and when.</w:t>
      </w:r>
    </w:p>
    <w:p>
      <w:pPr>
        <w:pStyle w:val="CaptionedFigure"/>
      </w:pPr>
      <w:r>
        <w:drawing>
          <wp:inline>
            <wp:extent cx="3959999" cy="7919999"/>
            <wp:effectExtent b="0" l="0" r="0" t="0"/>
            <wp:docPr descr="Activity Log" title="" id="100" name="Picture"/>
            <a:graphic>
              <a:graphicData uri="http://schemas.openxmlformats.org/drawingml/2006/picture">
                <pic:pic>
                  <pic:nvPicPr>
                    <pic:cNvPr descr="/tmp/claude-0/onedoc/img/aab19b27a617.jpg" id="101" name="Picture"/>
                    <pic:cNvPicPr>
                      <a:picLocks noChangeArrowheads="1" noChangeAspect="1"/>
                    </pic:cNvPicPr>
                  </pic:nvPicPr>
                  <pic:blipFill>
                    <a:blip r:embed="rId99"/>
                    <a:stretch>
                      <a:fillRect/>
                    </a:stretch>
                  </pic:blipFill>
                  <pic:spPr bwMode="auto">
                    <a:xfrm>
                      <a:off x="0" y="0"/>
                      <a:ext cx="3959999" cy="7919999"/>
                    </a:xfrm>
                    <a:prstGeom prst="rect">
                      <a:avLst/>
                    </a:prstGeom>
                    <a:noFill/>
                    <a:ln w="9525">
                      <a:noFill/>
                      <a:headEnd/>
                      <a:tailEnd/>
                    </a:ln>
                  </pic:spPr>
                </pic:pic>
              </a:graphicData>
            </a:graphic>
          </wp:inline>
        </w:drawing>
      </w:r>
    </w:p>
    <w:p>
      <w:pPr>
        <w:pStyle w:val="ImageCaption"/>
      </w:pPr>
      <w:r>
        <w:t xml:space="preserve">Activity Log</w:t>
      </w:r>
    </w:p>
    <w:p>
      <w:pPr>
        <w:pStyle w:val="BodyText"/>
      </w:pPr>
      <w:r>
        <w:rPr>
          <w:b/>
          <w:bCs/>
        </w:rPr>
        <w:t xml:space="preserve">Finding entries.</w:t>
      </w:r>
      <w:r>
        <w:t xml:space="preserve"> </w:t>
      </w:r>
      <w:r>
        <w:t xml:space="preserve">The panel has a search box, a</w:t>
      </w:r>
      <w:r>
        <w:t xml:space="preserve"> </w:t>
      </w:r>
      <w:r>
        <w:rPr>
          <w:b/>
          <w:bCs/>
        </w:rPr>
        <w:t xml:space="preserve">Filter</w:t>
      </w:r>
      <w:r>
        <w:t xml:space="preserve"> </w:t>
      </w:r>
      <w:r>
        <w:t xml:space="preserve">(Comment, Created, Updated, Deleted) and a</w:t>
      </w:r>
      <w:r>
        <w:t xml:space="preserve"> </w:t>
      </w:r>
      <w:r>
        <w:rPr>
          <w:b/>
          <w:bCs/>
        </w:rPr>
        <w:t xml:space="preserve">Sort</w:t>
      </w:r>
      <w:r>
        <w:t xml:space="preserve"> </w:t>
      </w:r>
      <w:r>
        <w:t xml:space="preserve">switch (Newest or Oldest).</w:t>
      </w:r>
    </w:p>
    <w:p>
      <w:pPr>
        <w:pStyle w:val="BodyText"/>
      </w:pPr>
      <w:r>
        <w:rPr>
          <w:b/>
          <w:bCs/>
        </w:rPr>
        <w:t xml:space="preserve">Writing a comment</w:t>
      </w:r>
    </w:p>
    <w:p>
      <w:pPr>
        <w:pStyle w:val="Compact"/>
        <w:numPr>
          <w:ilvl w:val="0"/>
          <w:numId w:val="1023"/>
        </w:numPr>
      </w:pPr>
      <w:r>
        <w:t xml:space="preserve">Comments can be up to 4,000 characters.</w:t>
      </w:r>
    </w:p>
    <w:p>
      <w:pPr>
        <w:pStyle w:val="Compact"/>
        <w:numPr>
          <w:ilvl w:val="0"/>
          <w:numId w:val="1023"/>
        </w:numPr>
      </w:pPr>
      <w:r>
        <w:t xml:space="preserve">Attach files with the paperclip: up to 25 MB per file and 30 MB per comment.</w:t>
      </w:r>
    </w:p>
    <w:p>
      <w:pPr>
        <w:pStyle w:val="Compact"/>
        <w:numPr>
          <w:ilvl w:val="0"/>
          <w:numId w:val="1023"/>
        </w:numPr>
      </w:pPr>
      <w:r>
        <w:t xml:space="preserve">Send with</w:t>
      </w:r>
      <w:r>
        <w:t xml:space="preserve"> </w:t>
      </w:r>
      <w:r>
        <w:rPr>
          <w:b/>
          <w:bCs/>
        </w:rPr>
        <w:t xml:space="preserve">Send</w:t>
      </w:r>
      <w:r>
        <w:t xml:space="preserve"> </w:t>
      </w:r>
      <w:r>
        <w:t xml:space="preserve">or Ctrl/Cmd+Enter.</w:t>
      </w:r>
    </w:p>
    <w:p>
      <w:pPr>
        <w:pStyle w:val="FirstParagraph"/>
      </w:pPr>
      <w:r>
        <w:rPr>
          <w:b/>
          <w:bCs/>
        </w:rPr>
        <w:t xml:space="preserve">Replies.</w:t>
      </w:r>
      <w:r>
        <w:t xml:space="preserve"> </w:t>
      </w:r>
      <w:r>
        <w:t xml:space="preserve">Click</w:t>
      </w:r>
      <w:r>
        <w:t xml:space="preserve"> </w:t>
      </w:r>
      <w:r>
        <w:rPr>
          <w:b/>
          <w:bCs/>
        </w:rPr>
        <w:t xml:space="preserve">Comments &amp; Attachments</w:t>
      </w:r>
      <w:r>
        <w:t xml:space="preserve"> </w:t>
      </w:r>
      <w:r>
        <w:t xml:space="preserve">on a comment to open its thread. Replies are one level deep.</w:t>
      </w:r>
    </w:p>
    <w:p>
      <w:pPr>
        <w:pStyle w:val="BodyText"/>
      </w:pPr>
      <w:r>
        <w:rPr>
          <w:b/>
          <w:bCs/>
        </w:rPr>
        <w:t xml:space="preserve">Deleting comments.</w:t>
      </w:r>
      <w:r>
        <w:t xml:space="preserve"> </w:t>
      </w:r>
      <w:r>
        <w:t xml:space="preserve">You can delete your own comments. Deleting other people’s needs the</w:t>
      </w:r>
      <w:r>
        <w:t xml:space="preserve"> </w:t>
      </w:r>
      <w:r>
        <w:rPr>
          <w:i/>
          <w:iCs/>
        </w:rPr>
        <w:t xml:space="preserve">Manage</w:t>
      </w:r>
      <w:r>
        <w:t xml:space="preserve"> </w:t>
      </w:r>
      <w:r>
        <w:t xml:space="preserve">comment right.</w:t>
      </w:r>
    </w:p>
    <w:p>
      <w:pPr>
        <w:pStyle w:val="BodyText"/>
      </w:pPr>
      <w:r>
        <w:rPr>
          <w:b/>
          <w:bCs/>
        </w:rPr>
        <w:t xml:space="preserve">Counts.</w:t>
      </w:r>
      <w:r>
        <w:t xml:space="preserve"> </w:t>
      </w:r>
      <w:r>
        <w:t xml:space="preserve">The badge on the row button counts all comments, including replies. It is the same for everyone and does not change when you read the thread.</w:t>
      </w:r>
    </w:p>
    <w:p>
      <w:pPr>
        <w:pStyle w:val="BodyText"/>
      </w:pPr>
      <w:r>
        <w:rPr>
          <w:b/>
          <w:bCs/>
        </w:rPr>
        <w:t xml:space="preserve">Visibility.</w:t>
      </w:r>
      <w:r>
        <w:t xml:space="preserve"> </w:t>
      </w:r>
      <w:r>
        <w:t xml:space="preserve">Someone who cannot see a record cannot see its Activity Log either.</w:t>
      </w:r>
    </w:p>
    <w:p>
      <w:pPr>
        <w:pStyle w:val="BodyText"/>
      </w:pPr>
      <w:r>
        <w:rPr>
          <w:b/>
          <w:bCs/>
        </w:rPr>
        <w:t xml:space="preserve">Not logged.</w:t>
      </w:r>
      <w:r>
        <w:t xml:space="preserve"> </w:t>
      </w:r>
      <w:r>
        <w:t xml:space="preserve">Passwords and other secrets are never recorded in the history.</w:t>
      </w:r>
    </w:p>
    <w:p>
      <w:pPr>
        <w:pStyle w:val="BodyText"/>
      </w:pPr>
      <w:r>
        <w:t xml:space="preserve">There are no</w:t>
      </w:r>
      <w:r>
        <w:t xml:space="preserve"> </w:t>
      </w:r>
      <w:r>
        <w:t xml:space="preserve">@mentions</w:t>
      </w:r>
      <w:r>
        <w:t xml:space="preserve"> </w:t>
      </w:r>
      <w:r>
        <w:t xml:space="preserve">in comments.</w:t>
      </w:r>
    </w:p>
    <w:bookmarkEnd w:id="102"/>
    <w:bookmarkStart w:id="103" w:name="tabs"/>
    <w:p>
      <w:pPr>
        <w:pStyle w:val="Heading3"/>
      </w:pPr>
      <w:r>
        <w:t xml:space="preserve">Tabs</w:t>
      </w:r>
    </w:p>
    <w:p>
      <w:pPr>
        <w:pStyle w:val="FirstParagraph"/>
      </w:pPr>
      <w:r>
        <w:t xml:space="preserve">Registers with child records show tabs at the top, for example</w:t>
      </w:r>
      <w:r>
        <w:t xml:space="preserve"> </w:t>
      </w:r>
      <w:r>
        <w:rPr>
          <w:b/>
          <w:bCs/>
        </w:rPr>
        <w:t xml:space="preserve">Controls | Audits | Issues | Maintenances</w:t>
      </w:r>
      <w:r>
        <w:t xml:space="preserve">.</w:t>
      </w:r>
    </w:p>
    <w:p>
      <w:pPr>
        <w:pStyle w:val="Compact"/>
        <w:numPr>
          <w:ilvl w:val="0"/>
          <w:numId w:val="1024"/>
        </w:numPr>
      </w:pPr>
      <w:r>
        <w:t xml:space="preserve">Each tab is a full register with its own Add form and its own permissions.</w:t>
      </w:r>
    </w:p>
    <w:p>
      <w:pPr>
        <w:pStyle w:val="Compact"/>
        <w:numPr>
          <w:ilvl w:val="0"/>
          <w:numId w:val="1024"/>
        </w:numPr>
      </w:pPr>
      <w:r>
        <w:t xml:space="preserve">A tab you are not allowed to open is shown with a lock; clicking it lets you request access.</w:t>
      </w:r>
    </w:p>
    <w:p>
      <w:pPr>
        <w:pStyle w:val="Compact"/>
        <w:numPr>
          <w:ilvl w:val="0"/>
          <w:numId w:val="1024"/>
        </w:numPr>
      </w:pPr>
      <w:r>
        <w:t xml:space="preserve">A tab lists the child records of</w:t>
      </w:r>
      <w:r>
        <w:t xml:space="preserve"> </w:t>
      </w:r>
      <w:r>
        <w:rPr>
          <w:b/>
          <w:bCs/>
        </w:rPr>
        <w:t xml:space="preserve">all</w:t>
      </w:r>
      <w:r>
        <w:t xml:space="preserve"> </w:t>
      </w:r>
      <w:r>
        <w:t xml:space="preserve">parent records. On the Assets page, clicking an asset row opens the</w:t>
      </w:r>
      <w:r>
        <w:t xml:space="preserve"> </w:t>
      </w:r>
      <w:r>
        <w:rPr>
          <w:b/>
          <w:bCs/>
        </w:rPr>
        <w:t xml:space="preserve">Reviews</w:t>
      </w:r>
      <w:r>
        <w:t xml:space="preserve"> </w:t>
      </w:r>
      <w:r>
        <w:t xml:space="preserve">tab filtered to that asset, with</w:t>
      </w:r>
      <w:r>
        <w:t xml:space="preserve"> </w:t>
      </w:r>
      <w:r>
        <w:rPr>
          <w:b/>
          <w:bCs/>
        </w:rPr>
        <w:t xml:space="preserve">‹ Show All Reviews</w:t>
      </w:r>
      <w:r>
        <w:t xml:space="preserve"> </w:t>
      </w:r>
      <w:r>
        <w:t xml:space="preserve">to remove the filter.</w:t>
      </w:r>
    </w:p>
    <w:bookmarkEnd w:id="103"/>
    <w:bookmarkStart w:id="107" w:name="importing-from-csv"/>
    <w:p>
      <w:pPr>
        <w:pStyle w:val="Heading3"/>
      </w:pPr>
      <w:r>
        <w:t xml:space="preserve">Importing from CSV</w:t>
      </w:r>
    </w:p>
    <w:p>
      <w:pPr>
        <w:pStyle w:val="FirstParagraph"/>
      </w:pPr>
      <w:r>
        <w:rPr>
          <w:b/>
          <w:bCs/>
        </w:rPr>
        <w:t xml:space="preserve">Import CSV</w:t>
      </w:r>
      <w:r>
        <w:t xml:space="preserve"> </w:t>
      </w:r>
      <w:r>
        <w:t xml:space="preserve">is shown on every register.</w:t>
      </w:r>
    </w:p>
    <w:p>
      <w:pPr>
        <w:pStyle w:val="BodyText"/>
      </w:pPr>
      <w:r>
        <w:rPr>
          <w:b/>
          <w:bCs/>
        </w:rPr>
        <w:t xml:space="preserve">The message you see first.</w:t>
      </w:r>
      <w:r>
        <w:t xml:space="preserve"> </w:t>
      </w:r>
      <w:r>
        <w:t xml:space="preserve">In this release, clicking it always first shows the message</w:t>
      </w:r>
      <w:r>
        <w:t xml:space="preserve"> </w:t>
      </w:r>
      <w:r>
        <w:rPr>
          <w:i/>
          <w:iCs/>
        </w:rPr>
        <w:t xml:space="preserve">CSV Import (register name): the import structure is not ready yet.</w:t>
      </w:r>
    </w:p>
    <w:p>
      <w:pPr>
        <w:pStyle w:val="BodyText"/>
      </w:pPr>
      <w:r>
        <w:rPr>
          <w:b/>
          <w:bCs/>
        </w:rPr>
        <w:t xml:space="preserve">Registers where import works.</w:t>
      </w:r>
      <w:r>
        <w:t xml:space="preserve"> </w:t>
      </w:r>
      <w:r>
        <w:t xml:space="preserve">On these, the import dialog then works:</w:t>
      </w:r>
    </w:p>
    <w:p>
      <w:pPr>
        <w:pStyle w:val="Compact"/>
        <w:numPr>
          <w:ilvl w:val="0"/>
          <w:numId w:val="1025"/>
        </w:numPr>
      </w:pPr>
      <w:r>
        <w:t xml:space="preserve">Users (imports straight away, without the validation preview)</w:t>
      </w:r>
    </w:p>
    <w:p>
      <w:pPr>
        <w:pStyle w:val="Compact"/>
        <w:numPr>
          <w:ilvl w:val="0"/>
          <w:numId w:val="1025"/>
        </w:numPr>
      </w:pPr>
      <w:r>
        <w:t xml:space="preserve">Compliance Package Items, on the page of one package</w:t>
      </w:r>
    </w:p>
    <w:p>
      <w:pPr>
        <w:pStyle w:val="Compact"/>
        <w:numPr>
          <w:ilvl w:val="0"/>
          <w:numId w:val="1025"/>
        </w:numPr>
      </w:pPr>
      <w:r>
        <w:t xml:space="preserve">Compliance Analysis (updates the compliance strategy of existing rows)</w:t>
      </w:r>
    </w:p>
    <w:p>
      <w:pPr>
        <w:pStyle w:val="Compact"/>
        <w:numPr>
          <w:ilvl w:val="0"/>
          <w:numId w:val="1025"/>
        </w:numPr>
      </w:pPr>
      <w:r>
        <w:t xml:space="preserve">Obligations</w:t>
      </w:r>
    </w:p>
    <w:p>
      <w:pPr>
        <w:pStyle w:val="Compact"/>
        <w:numPr>
          <w:ilvl w:val="0"/>
          <w:numId w:val="1025"/>
        </w:numPr>
      </w:pPr>
      <w:r>
        <w:t xml:space="preserve">Compliance Exceptions</w:t>
      </w:r>
    </w:p>
    <w:p>
      <w:pPr>
        <w:pStyle w:val="Compact"/>
        <w:numPr>
          <w:ilvl w:val="0"/>
          <w:numId w:val="1025"/>
        </w:numPr>
      </w:pPr>
      <w:r>
        <w:t xml:space="preserve">External Audit Findings</w:t>
      </w:r>
    </w:p>
    <w:p>
      <w:pPr>
        <w:pStyle w:val="Compact"/>
        <w:numPr>
          <w:ilvl w:val="0"/>
          <w:numId w:val="1025"/>
        </w:numPr>
      </w:pPr>
      <w:r>
        <w:t xml:space="preserve">Projects, with their Tasks and Expenses</w:t>
      </w:r>
    </w:p>
    <w:p>
      <w:pPr>
        <w:pStyle w:val="Compact"/>
        <w:numPr>
          <w:ilvl w:val="0"/>
          <w:numId w:val="1025"/>
        </w:numPr>
      </w:pPr>
      <w:r>
        <w:t xml:space="preserve">Security Incidents, and the stage definitions under the incidents’ Settings</w:t>
      </w:r>
    </w:p>
    <w:p>
      <w:pPr>
        <w:pStyle w:val="FirstParagraph"/>
      </w:pPr>
      <w:r>
        <w:rPr>
          <w:b/>
          <w:bCs/>
        </w:rPr>
        <w:t xml:space="preserve">How it works.</w:t>
      </w:r>
      <w:r>
        <w:t xml:space="preserve"> </w:t>
      </w:r>
      <w:r>
        <w:t xml:space="preserve">1. Choose or drop a</w:t>
      </w:r>
      <w:r>
        <w:t xml:space="preserve"> </w:t>
      </w:r>
      <w:r>
        <w:rPr>
          <w:rStyle w:val="VerbatimChar"/>
        </w:rPr>
        <w:t xml:space="preserve">.csv</w:t>
      </w:r>
      <w:r>
        <w:t xml:space="preserve"> </w:t>
      </w:r>
      <w:r>
        <w:t xml:space="preserve">file of up to 10 MB.</w:t>
      </w:r>
      <w:r>
        <w:t xml:space="preserve"> </w:t>
      </w:r>
      <w:r>
        <w:t xml:space="preserve">2. Click</w:t>
      </w:r>
      <w:r>
        <w:t xml:space="preserve"> </w:t>
      </w:r>
      <w:r>
        <w:rPr>
          <w:b/>
          <w:bCs/>
        </w:rPr>
        <w:t xml:space="preserve">Validate</w:t>
      </w:r>
      <w:r>
        <w:t xml:space="preserve"> </w:t>
      </w:r>
      <w:r>
        <w:t xml:space="preserve">to check it without saving. The result shows how many rows are valid, with the errors per row.</w:t>
      </w:r>
      <w:r>
        <w:t xml:space="preserve"> </w:t>
      </w:r>
      <w:r>
        <w:t xml:space="preserve">3. Click</w:t>
      </w:r>
      <w:r>
        <w:t xml:space="preserve"> </w:t>
      </w:r>
      <w:r>
        <w:rPr>
          <w:b/>
          <w:bCs/>
        </w:rPr>
        <w:t xml:space="preserve">Import</w:t>
      </w:r>
      <w:r>
        <w:rPr>
          <w:b/>
          <w:bCs/>
        </w:rPr>
        <w:t xml:space="preserve"> </w:t>
      </w:r>
      <w:r>
        <w:rPr>
          <w:b/>
          <w:bCs/>
          <w:i/>
          <w:iCs/>
        </w:rPr>
        <w:t xml:space="preserve">n</w:t>
      </w:r>
      <w:r>
        <w:rPr>
          <w:b/>
          <w:bCs/>
        </w:rPr>
        <w:t xml:space="preserve"> </w:t>
      </w:r>
      <w:r>
        <w:rPr>
          <w:b/>
          <w:bCs/>
        </w:rPr>
        <w:t xml:space="preserve">rows</w:t>
      </w:r>
      <w:r>
        <w:t xml:space="preserve">.</w:t>
      </w:r>
    </w:p>
    <w:p>
      <w:pPr>
        <w:pStyle w:val="CaptionedFigure"/>
      </w:pPr>
      <w:r>
        <w:drawing>
          <wp:inline>
            <wp:extent cx="5334000" cy="3271242"/>
            <wp:effectExtent b="0" l="0" r="0" t="0"/>
            <wp:docPr descr="CSV import" title="" id="105" name="Picture"/>
            <a:graphic>
              <a:graphicData uri="http://schemas.openxmlformats.org/drawingml/2006/picture">
                <pic:pic>
                  <pic:nvPicPr>
                    <pic:cNvPr descr="/tmp/claude-0/onedoc/img/d4e7599a10a2.jpg" id="106" name="Picture"/>
                    <pic:cNvPicPr>
                      <a:picLocks noChangeArrowheads="1" noChangeAspect="1"/>
                    </pic:cNvPicPr>
                  </pic:nvPicPr>
                  <pic:blipFill>
                    <a:blip r:embed="rId104"/>
                    <a:stretch>
                      <a:fillRect/>
                    </a:stretch>
                  </pic:blipFill>
                  <pic:spPr bwMode="auto">
                    <a:xfrm>
                      <a:off x="0" y="0"/>
                      <a:ext cx="5334000" cy="3271242"/>
                    </a:xfrm>
                    <a:prstGeom prst="rect">
                      <a:avLst/>
                    </a:prstGeom>
                    <a:noFill/>
                    <a:ln w="9525">
                      <a:noFill/>
                      <a:headEnd/>
                      <a:tailEnd/>
                    </a:ln>
                  </pic:spPr>
                </pic:pic>
              </a:graphicData>
            </a:graphic>
          </wp:inline>
        </w:drawing>
      </w:r>
    </w:p>
    <w:p>
      <w:pPr>
        <w:pStyle w:val="ImageCaption"/>
      </w:pPr>
      <w:r>
        <w:t xml:space="preserve">CSV import</w:t>
      </w:r>
    </w:p>
    <w:p>
      <w:pPr>
        <w:pStyle w:val="BodyText"/>
      </w:pPr>
      <w:r>
        <w:rPr>
          <w:b/>
          <w:bCs/>
        </w:rPr>
        <w:t xml:space="preserve">On every other register</w:t>
      </w:r>
      <w:r>
        <w:t xml:space="preserve"> </w:t>
      </w:r>
      <w:r>
        <w:t xml:space="preserve">the dialog opens but cannot validate a file yet. See</w:t>
      </w:r>
      <w:r>
        <w:t xml:space="preserve"> </w:t>
      </w:r>
      <w:hyperlink w:anchor="p-appendices-csv-import-export">
        <w:r>
          <w:rPr>
            <w:rStyle w:val="Hyperlink"/>
          </w:rPr>
          <w:t xml:space="preserve">CSV import and export</w:t>
        </w:r>
      </w:hyperlink>
      <w:r>
        <w:t xml:space="preserve"> </w:t>
      </w:r>
      <w:r>
        <w:t xml:space="preserve">for the state of each register and the file formats.</w:t>
      </w:r>
    </w:p>
    <w:p>
      <w:pPr>
        <w:pStyle w:val="BodyText"/>
      </w:pPr>
      <w:r>
        <w:rPr>
          <w:b/>
          <w:bCs/>
        </w:rPr>
        <w:t xml:space="preserve">Exporting.</w:t>
      </w:r>
      <w:r>
        <w:t xml:space="preserve"> </w:t>
      </w:r>
      <w:r>
        <w:rPr>
          <w:b/>
          <w:bCs/>
        </w:rPr>
        <w:t xml:space="preserve">Export CSV</w:t>
      </w:r>
      <w:r>
        <w:t xml:space="preserve"> </w:t>
      </w:r>
      <w:r>
        <w:t xml:space="preserve">downloads the register as a file. It is available on Compliance Package Items, Obligations, Compliance Exceptions, External Audit Findings, Projects, Security Incidents and the System Log.</w:t>
      </w:r>
    </w:p>
    <w:bookmarkEnd w:id="107"/>
    <w:bookmarkStart w:id="108" w:name="messages"/>
    <w:p>
      <w:pPr>
        <w:pStyle w:val="Heading3"/>
      </w:pPr>
      <w:r>
        <w:t xml:space="preserve">Messages</w:t>
      </w:r>
    </w:p>
    <w:p>
      <w:pPr>
        <w:pStyle w:val="FirstParagraph"/>
      </w:pPr>
      <w:r>
        <w:rPr>
          <w:b/>
          <w:bCs/>
        </w:rPr>
        <w:t xml:space="preserve">Pop-up messages.</w:t>
      </w:r>
      <w:r>
        <w:t xml:space="preserve"> </w:t>
      </w:r>
      <w:r>
        <w:t xml:space="preserve">Confirmations and errors appear briefly at the bottom right. They close by themselves after 4 seconds, or 8 seconds for errors; click</w:t>
      </w:r>
      <w:r>
        <w:t xml:space="preserve"> </w:t>
      </w:r>
      <w:r>
        <w:rPr>
          <w:b/>
          <w:bCs/>
        </w:rPr>
        <w:t xml:space="preserve">x</w:t>
      </w:r>
      <w:r>
        <w:t xml:space="preserve"> </w:t>
      </w:r>
      <w:r>
        <w:t xml:space="preserve">to close one sooner.</w:t>
      </w:r>
    </w:p>
    <w:p>
      <w:pPr>
        <w:pStyle w:val="BodyText"/>
      </w:pPr>
      <w:r>
        <w:rPr>
          <w:b/>
          <w:bCs/>
        </w:rPr>
        <w:t xml:space="preserve">Problems inside a form or dialog</w:t>
      </w:r>
      <w:r>
        <w:t xml:space="preserve"> </w:t>
      </w:r>
      <w:r>
        <w:t xml:space="preserve">are shown in a box inside it, so the message stays next to what it is about.</w:t>
      </w:r>
    </w:p>
    <w:bookmarkEnd w:id="108"/>
    <w:bookmarkEnd w:id="109"/>
    <w:bookmarkStart w:id="129" w:name="Xf16984a97d68bcad7579582cd404de9d14a9b43"/>
    <w:p>
      <w:pPr>
        <w:pStyle w:val="Heading2"/>
      </w:pPr>
      <w:r>
        <w:t xml:space="preserve">Permissions and access</w:t>
      </w:r>
    </w:p>
    <w:p>
      <w:pPr>
        <w:pStyle w:val="FirstParagraph"/>
      </w:pPr>
      <w:r>
        <w:t xml:space="preserve">This page explains what you see when you lack a permission and how to ask for it. How administrators set permissions is described in</w:t>
      </w:r>
      <w:r>
        <w:t xml:space="preserve"> </w:t>
      </w:r>
      <w:hyperlink w:anchor="X62ff2b290cc16063273d435713cf167592ede92">
        <w:r>
          <w:rPr>
            <w:rStyle w:val="Hyperlink"/>
          </w:rPr>
          <w:t xml:space="preserve">Users, groups and permissions</w:t>
        </w:r>
      </w:hyperlink>
      <w:r>
        <w:t xml:space="preserve"> </w:t>
      </w:r>
      <w:r>
        <w:t xml:space="preserve">and</w:t>
      </w:r>
      <w:r>
        <w:t xml:space="preserve"> </w:t>
      </w:r>
      <w:hyperlink w:anchor="p-02-modules-organization-hub-groups">
        <w:r>
          <w:rPr>
            <w:rStyle w:val="Hyperlink"/>
          </w:rPr>
          <w:t xml:space="preserve">Groups</w:t>
        </w:r>
      </w:hyperlink>
      <w:r>
        <w:t xml:space="preserve">.</w:t>
      </w:r>
    </w:p>
    <w:bookmarkStart w:id="110" w:name="how-permissions-are-organised"/>
    <w:p>
      <w:pPr>
        <w:pStyle w:val="Heading3"/>
      </w:pPr>
      <w:r>
        <w:t xml:space="preserve">How permissions are organised</w:t>
      </w:r>
    </w:p>
    <w:p>
      <w:pPr>
        <w:pStyle w:val="FirstParagraph"/>
      </w:pPr>
      <w:r>
        <w:rPr>
          <w:b/>
          <w:bCs/>
        </w:rPr>
        <w:t xml:space="preserve">Where permissions come from.</w:t>
      </w:r>
      <w:r>
        <w:t xml:space="preserve"> </w:t>
      </w:r>
      <w:r>
        <w:t xml:space="preserve">Permissions are given to</w:t>
      </w:r>
      <w:r>
        <w:t xml:space="preserve"> </w:t>
      </w:r>
      <w:r>
        <w:rPr>
          <w:b/>
          <w:bCs/>
        </w:rPr>
        <w:t xml:space="preserve">groups</w:t>
      </w:r>
      <w:r>
        <w:t xml:space="preserve">, never directly to a user, except for temporary grants approved through an access request. Your rights are everything your groups allow, combined. One group cannot take away what another group gives.</w:t>
      </w:r>
    </w:p>
    <w:p>
      <w:pPr>
        <w:pStyle w:val="BodyText"/>
      </w:pPr>
      <w:r>
        <w:rPr>
          <w:b/>
          <w:bCs/>
        </w:rPr>
        <w:t xml:space="preserve">What a group sets.</w:t>
      </w:r>
      <w:r>
        <w:t xml:space="preserve"> </w:t>
      </w:r>
      <w:r>
        <w:t xml:space="preserve">For each page and each tab, a group has one</w:t>
      </w:r>
      <w:r>
        <w:t xml:space="preserve"> </w:t>
      </w:r>
      <w:r>
        <w:rPr>
          <w:b/>
          <w:bCs/>
        </w:rPr>
        <w:t xml:space="preserve">access level</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What you can do on that page or tab</w:t>
            </w:r>
          </w:p>
        </w:tc>
      </w:tr>
      <w:tr>
        <w:tc>
          <w:tcPr/>
          <w:p>
            <w:pPr>
              <w:pStyle w:val="Compact"/>
            </w:pPr>
            <w:r>
              <w:rPr>
                <w:b/>
                <w:bCs/>
              </w:rPr>
              <w:t xml:space="preserve">No Access</w:t>
            </w:r>
          </w:p>
        </w:tc>
        <w:tc>
          <w:tcPr/>
          <w:p>
            <w:pPr>
              <w:pStyle w:val="Compact"/>
            </w:pPr>
            <w:r>
              <w:t xml:space="preserve">Nothing. The page is hidden from your sidebar.</w:t>
            </w:r>
          </w:p>
        </w:tc>
      </w:tr>
      <w:tr>
        <w:tc>
          <w:tcPr/>
          <w:p>
            <w:pPr>
              <w:pStyle w:val="Compact"/>
            </w:pPr>
            <w:r>
              <w:rPr>
                <w:b/>
                <w:bCs/>
              </w:rPr>
              <w:t xml:space="preserve">View</w:t>
            </w:r>
          </w:p>
        </w:tc>
        <w:tc>
          <w:tcPr/>
          <w:p>
            <w:pPr>
              <w:pStyle w:val="Compact"/>
            </w:pPr>
            <w:r>
              <w:t xml:space="preserve">Open the page, view records, export.</w:t>
            </w:r>
          </w:p>
        </w:tc>
      </w:tr>
      <w:tr>
        <w:tc>
          <w:tcPr/>
          <w:p>
            <w:pPr>
              <w:pStyle w:val="Compact"/>
            </w:pPr>
            <w:r>
              <w:rPr>
                <w:b/>
                <w:bCs/>
              </w:rPr>
              <w:t xml:space="preserve">Manage</w:t>
            </w:r>
          </w:p>
        </w:tc>
        <w:tc>
          <w:tcPr/>
          <w:p>
            <w:pPr>
              <w:pStyle w:val="Compact"/>
            </w:pPr>
            <w:r>
              <w:t xml:space="preserve">View, plus create, edit, import, and record audit and maintenance results.</w:t>
            </w:r>
          </w:p>
        </w:tc>
      </w:tr>
      <w:tr>
        <w:tc>
          <w:tcPr/>
          <w:p>
            <w:pPr>
              <w:pStyle w:val="Compact"/>
            </w:pPr>
            <w:r>
              <w:rPr>
                <w:b/>
                <w:bCs/>
              </w:rPr>
              <w:t xml:space="preserve">Full Control</w:t>
            </w:r>
          </w:p>
        </w:tc>
        <w:tc>
          <w:tcPr/>
          <w:p>
            <w:pPr>
              <w:pStyle w:val="Compact"/>
            </w:pPr>
            <w:r>
              <w:t xml:space="preserve">Manage, plus delete, change the page’s settings, and grant access to others.</w:t>
            </w:r>
          </w:p>
        </w:tc>
      </w:tr>
    </w:tbl>
    <w:p>
      <w:pPr>
        <w:pStyle w:val="BodyText"/>
      </w:pPr>
      <w:r>
        <w:rPr>
          <w:b/>
          <w:bCs/>
        </w:rPr>
        <w:t xml:space="preserve">Rights that apply across the group.</w:t>
      </w:r>
      <w:r>
        <w:t xml:space="preserve"> </w:t>
      </w:r>
      <w:r>
        <w:t xml:space="preserve">Two further settings apply to the whole group:</w:t>
      </w:r>
    </w:p>
    <w:p>
      <w:pPr>
        <w:pStyle w:val="Compact"/>
        <w:numPr>
          <w:ilvl w:val="0"/>
          <w:numId w:val="1026"/>
        </w:numPr>
      </w:pPr>
      <w:r>
        <w:rPr>
          <w:b/>
          <w:bCs/>
        </w:rPr>
        <w:t xml:space="preserve">Comments &amp; Attachments</w:t>
      </w:r>
      <w:r>
        <w:t xml:space="preserve"> </w:t>
      </w:r>
      <w:r>
        <w:t xml:space="preserve">controls the</w:t>
      </w:r>
      <w:r>
        <w:t xml:space="preserve"> </w:t>
      </w:r>
      <w:hyperlink w:anchor="X8965a02495c46d10401d8f1b401c80532f373c4">
        <w:r>
          <w:rPr>
            <w:rStyle w:val="Hyperlink"/>
          </w:rPr>
          <w:t xml:space="preserve">Activity Log</w:t>
        </w:r>
      </w:hyperlink>
      <w:r>
        <w:t xml:space="preserve">:</w:t>
      </w:r>
    </w:p>
    <w:p>
      <w:pPr>
        <w:pStyle w:val="Compact"/>
        <w:numPr>
          <w:ilvl w:val="1"/>
          <w:numId w:val="1027"/>
        </w:numPr>
      </w:pPr>
      <w:r>
        <w:rPr>
          <w:b/>
          <w:bCs/>
        </w:rPr>
        <w:t xml:space="preserve">None</w:t>
      </w:r>
      <w:r>
        <w:t xml:space="preserve">: no Activity Log.</w:t>
      </w:r>
    </w:p>
    <w:p>
      <w:pPr>
        <w:pStyle w:val="Compact"/>
        <w:numPr>
          <w:ilvl w:val="1"/>
          <w:numId w:val="1027"/>
        </w:numPr>
      </w:pPr>
      <w:r>
        <w:rPr>
          <w:b/>
          <w:bCs/>
        </w:rPr>
        <w:t xml:space="preserve">View</w:t>
      </w:r>
      <w:r>
        <w:t xml:space="preserve">: read comments and history.</w:t>
      </w:r>
    </w:p>
    <w:p>
      <w:pPr>
        <w:pStyle w:val="Compact"/>
        <w:numPr>
          <w:ilvl w:val="1"/>
          <w:numId w:val="1027"/>
        </w:numPr>
      </w:pPr>
      <w:r>
        <w:rPr>
          <w:b/>
          <w:bCs/>
        </w:rPr>
        <w:t xml:space="preserve">Contribute</w:t>
      </w:r>
      <w:r>
        <w:t xml:space="preserve">: also write comments.</w:t>
      </w:r>
    </w:p>
    <w:p>
      <w:pPr>
        <w:pStyle w:val="Compact"/>
        <w:numPr>
          <w:ilvl w:val="1"/>
          <w:numId w:val="1027"/>
        </w:numPr>
      </w:pPr>
      <w:r>
        <w:rPr>
          <w:b/>
          <w:bCs/>
        </w:rPr>
        <w:t xml:space="preserve">Manage</w:t>
      </w:r>
      <w:r>
        <w:t xml:space="preserve">: also delete other people’s comments.</w:t>
      </w:r>
    </w:p>
    <w:p>
      <w:pPr>
        <w:pStyle w:val="Compact"/>
        <w:numPr>
          <w:ilvl w:val="0"/>
          <w:numId w:val="1026"/>
        </w:numPr>
      </w:pPr>
      <w:r>
        <w:rPr>
          <w:b/>
          <w:bCs/>
        </w:rPr>
        <w:t xml:space="preserve">Assignment Management</w:t>
      </w:r>
      <w:r>
        <w:t xml:space="preserve">:</w:t>
      </w:r>
      <w:r>
        <w:t xml:space="preserve"> </w:t>
      </w:r>
      <w:r>
        <w:rPr>
          <w:b/>
          <w:bCs/>
        </w:rPr>
        <w:t xml:space="preserve">Can Assign</w:t>
      </w:r>
      <w:r>
        <w:t xml:space="preserve"> </w:t>
      </w:r>
      <w:r>
        <w:t xml:space="preserve">and</w:t>
      </w:r>
      <w:r>
        <w:t xml:space="preserve"> </w:t>
      </w:r>
      <w:r>
        <w:rPr>
          <w:b/>
          <w:bCs/>
        </w:rPr>
        <w:t xml:space="preserve">Can Reassign</w:t>
      </w:r>
      <w:r>
        <w:t xml:space="preserve"> </w:t>
      </w:r>
      <w:r>
        <w:t xml:space="preserve">(see</w:t>
      </w:r>
      <w:r>
        <w:t xml:space="preserve"> </w:t>
      </w:r>
      <w:hyperlink w:anchor="Xf16984a97d68bcad7579582cd404de9d14a9b43">
        <w:r>
          <w:rPr>
            <w:rStyle w:val="Hyperlink"/>
          </w:rPr>
          <w:t xml:space="preserve">below</w:t>
        </w:r>
      </w:hyperlink>
      <w:r>
        <w:t xml:space="preserve">).</w:t>
      </w:r>
    </w:p>
    <w:p>
      <w:pPr>
        <w:pStyle w:val="FirstParagraph"/>
      </w:pPr>
      <w:r>
        <w:rPr>
          <w:b/>
          <w:bCs/>
        </w:rPr>
        <w:t xml:space="preserve">Settings</w:t>
      </w:r>
      <w:r>
        <w:t xml:space="preserve"> </w:t>
      </w:r>
      <w:r>
        <w:t xml:space="preserve">belongs to the</w:t>
      </w:r>
      <w:r>
        <w:t xml:space="preserve"> </w:t>
      </w:r>
      <w:r>
        <w:rPr>
          <w:b/>
          <w:bCs/>
        </w:rPr>
        <w:t xml:space="preserve">Admin</w:t>
      </w:r>
      <w:r>
        <w:t xml:space="preserve"> </w:t>
      </w:r>
      <w:r>
        <w:t xml:space="preserve">group only. It cannot be given to any other group or requested.</w:t>
      </w:r>
    </w:p>
    <w:bookmarkEnd w:id="110"/>
    <w:bookmarkStart w:id="118" w:name="what-you-see-without-a-permission"/>
    <w:p>
      <w:pPr>
        <w:pStyle w:val="Heading3"/>
      </w:pPr>
      <w:r>
        <w:t xml:space="preserve">What you see without a permission</w:t>
      </w:r>
    </w:p>
    <w:bookmarkStart w:id="113" w:name="a-page-you-cannot-open"/>
    <w:p>
      <w:pPr>
        <w:pStyle w:val="Heading4"/>
      </w:pPr>
      <w:r>
        <w:t xml:space="preserve">A page you cannot open</w:t>
      </w:r>
    </w:p>
    <w:p>
      <w:pPr>
        <w:pStyle w:val="FirstParagraph"/>
      </w:pPr>
      <w:r>
        <w:rPr>
          <w:b/>
          <w:bCs/>
        </w:rPr>
        <w:t xml:space="preserve">In the sidebar.</w:t>
      </w:r>
      <w:r>
        <w:t xml:space="preserve"> </w:t>
      </w:r>
      <w:r>
        <w:t xml:space="preserve">The page is not listed.</w:t>
      </w:r>
    </w:p>
    <w:p>
      <w:pPr>
        <w:pStyle w:val="BodyText"/>
      </w:pPr>
      <w:r>
        <w:rPr>
          <w:b/>
          <w:bCs/>
        </w:rPr>
        <w:t xml:space="preserve">If you open its address directly</w:t>
      </w:r>
      <w:r>
        <w:t xml:space="preserve"> </w:t>
      </w:r>
      <w:r>
        <w:t xml:space="preserve">(for example from a link someone sent you), GRC360 shows</w:t>
      </w:r>
      <w:r>
        <w:t xml:space="preserve"> </w:t>
      </w:r>
      <w:r>
        <w:rPr>
          <w:b/>
          <w:bCs/>
        </w:rPr>
        <w:t xml:space="preserve">Access Denied</w:t>
      </w:r>
      <w:r>
        <w:t xml:space="preserve">:</w:t>
      </w:r>
      <w:r>
        <w:t xml:space="preserve"> </w:t>
      </w:r>
      <w:r>
        <w:rPr>
          <w:i/>
          <w:iCs/>
        </w:rPr>
        <w:t xml:space="preserve">“You do not have permission to view Risk Management → Asset Risks. Contact an administrator if you believe you should have access to this page.”</w:t>
      </w:r>
    </w:p>
    <w:p>
      <w:pPr>
        <w:pStyle w:val="CaptionedFigure"/>
      </w:pPr>
      <w:r>
        <w:drawing>
          <wp:inline>
            <wp:extent cx="5334000" cy="3000375"/>
            <wp:effectExtent b="0" l="0" r="0" t="0"/>
            <wp:docPr descr="Access Denied" title="" id="111" name="Picture"/>
            <a:graphic>
              <a:graphicData uri="http://schemas.openxmlformats.org/drawingml/2006/picture">
                <pic:pic>
                  <pic:nvPicPr>
                    <pic:cNvPr descr="/tmp/claude-0/onedoc/img/01c1f5b22619.jpg" id="112" name="Picture"/>
                    <pic:cNvPicPr>
                      <a:picLocks noChangeArrowheads="1" noChangeAspect="1"/>
                    </pic:cNvPicPr>
                  </pic:nvPicPr>
                  <pic:blipFill>
                    <a:blip r:embed="rId5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Access Denied</w:t>
      </w:r>
    </w:p>
    <w:p>
      <w:pPr>
        <w:pStyle w:val="BodyText"/>
      </w:pPr>
      <w:r>
        <w:t xml:space="preserve">This panel has no request button. Ask an administrator, or use a locked button on a page you can open, as described next.</w:t>
      </w:r>
    </w:p>
    <w:bookmarkEnd w:id="113"/>
    <w:bookmarkStart w:id="117" w:name="a-button-you-cannot-use"/>
    <w:p>
      <w:pPr>
        <w:pStyle w:val="Heading4"/>
      </w:pPr>
      <w:r>
        <w:t xml:space="preserve">A button you cannot use</w:t>
      </w:r>
    </w:p>
    <w:p>
      <w:pPr>
        <w:pStyle w:val="FirstParagraph"/>
      </w:pPr>
      <w:r>
        <w:t xml:space="preserve">GRC360 keeps buttons visible even when you may not use them, so you can see what the page offers. A button you lack the right for is grey and shows a</w:t>
      </w:r>
      <w:r>
        <w:t xml:space="preserve"> </w:t>
      </w:r>
      <w:r>
        <w:rPr>
          <w:b/>
          <w:bCs/>
        </w:rPr>
        <w:t xml:space="preserve">lock</w:t>
      </w:r>
      <w:r>
        <w:t xml:space="preserve">. Its tooltip reads</w:t>
      </w:r>
      <w:r>
        <w:t xml:space="preserve"> </w:t>
      </w:r>
      <w:r>
        <w:rPr>
          <w:i/>
          <w:iCs/>
        </w:rPr>
        <w:t xml:space="preserve">“Requires permission — click to request access”</w:t>
      </w:r>
      <w:r>
        <w:t xml:space="preserve">.</w:t>
      </w:r>
    </w:p>
    <w:p>
      <w:pPr>
        <w:pStyle w:val="BodyText"/>
      </w:pPr>
      <w:r>
        <w:t xml:space="preserve">This applies to:</w:t>
      </w:r>
    </w:p>
    <w:p>
      <w:pPr>
        <w:pStyle w:val="Compact"/>
        <w:numPr>
          <w:ilvl w:val="0"/>
          <w:numId w:val="1028"/>
        </w:numPr>
      </w:pPr>
      <w:r>
        <w:rPr>
          <w:b/>
          <w:bCs/>
        </w:rPr>
        <w:t xml:space="preserve">Add Item</w:t>
      </w:r>
      <w:r>
        <w:t xml:space="preserve">,</w:t>
      </w:r>
      <w:r>
        <w:t xml:space="preserve"> </w:t>
      </w:r>
      <w:r>
        <w:rPr>
          <w:b/>
          <w:bCs/>
        </w:rPr>
        <w:t xml:space="preserve">Edit</w:t>
      </w:r>
      <w:r>
        <w:t xml:space="preserve"> </w:t>
      </w:r>
      <w:r>
        <w:t xml:space="preserve">and</w:t>
      </w:r>
      <w:r>
        <w:t xml:space="preserve"> </w:t>
      </w:r>
      <w:r>
        <w:rPr>
          <w:b/>
          <w:bCs/>
        </w:rPr>
        <w:t xml:space="preserve">Delete</w:t>
      </w:r>
    </w:p>
    <w:p>
      <w:pPr>
        <w:pStyle w:val="Compact"/>
        <w:numPr>
          <w:ilvl w:val="0"/>
          <w:numId w:val="1028"/>
        </w:numPr>
      </w:pPr>
      <w:r>
        <w:rPr>
          <w:b/>
          <w:bCs/>
        </w:rPr>
        <w:t xml:space="preserve">Import CSV</w:t>
      </w:r>
      <w:r>
        <w:t xml:space="preserve"> </w:t>
      </w:r>
      <w:r>
        <w:t xml:space="preserve">and</w:t>
      </w:r>
      <w:r>
        <w:t xml:space="preserve"> </w:t>
      </w:r>
      <w:r>
        <w:rPr>
          <w:b/>
          <w:bCs/>
        </w:rPr>
        <w:t xml:space="preserve">Export CSV</w:t>
      </w:r>
    </w:p>
    <w:p>
      <w:pPr>
        <w:pStyle w:val="Compact"/>
        <w:numPr>
          <w:ilvl w:val="0"/>
          <w:numId w:val="1028"/>
        </w:numPr>
      </w:pPr>
      <w:r>
        <w:t xml:space="preserve">tabs</w:t>
      </w:r>
    </w:p>
    <w:p>
      <w:pPr>
        <w:pStyle w:val="Compact"/>
        <w:numPr>
          <w:ilvl w:val="0"/>
          <w:numId w:val="1028"/>
        </w:numPr>
      </w:pPr>
      <w:r>
        <w:t xml:space="preserve">the Activity Log button and the comment box</w:t>
      </w:r>
    </w:p>
    <w:p>
      <w:pPr>
        <w:pStyle w:val="CaptionedFigure"/>
      </w:pPr>
      <w:r>
        <w:drawing>
          <wp:inline>
            <wp:extent cx="5334000" cy="3000375"/>
            <wp:effectExtent b="0" l="0" r="0" t="0"/>
            <wp:docPr descr="Locked buttons for a Read Only user" title="" id="115" name="Picture"/>
            <a:graphic>
              <a:graphicData uri="http://schemas.openxmlformats.org/drawingml/2006/picture">
                <pic:pic>
                  <pic:nvPicPr>
                    <pic:cNvPr descr="/tmp/claude-0/onedoc/img/be54f92a048d.jpg" id="116" name="Picture"/>
                    <pic:cNvPicPr>
                      <a:picLocks noChangeArrowheads="1" noChangeAspect="1"/>
                    </pic:cNvPicPr>
                  </pic:nvPicPr>
                  <pic:blipFill>
                    <a:blip r:embed="rId1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Locked buttons for a Read Only user</w:t>
      </w:r>
    </w:p>
    <w:p>
      <w:pPr>
        <w:pStyle w:val="BodyText"/>
      </w:pPr>
      <w:r>
        <w:rPr>
          <w:b/>
          <w:bCs/>
        </w:rPr>
        <w:t xml:space="preserve">Two exceptions are hidden rather than locked.</w:t>
      </w:r>
    </w:p>
    <w:p>
      <w:pPr>
        <w:pStyle w:val="Compact"/>
        <w:numPr>
          <w:ilvl w:val="0"/>
          <w:numId w:val="1029"/>
        </w:numPr>
      </w:pPr>
      <w:r>
        <w:t xml:space="preserve">Sidebar entries.</w:t>
      </w:r>
    </w:p>
    <w:p>
      <w:pPr>
        <w:pStyle w:val="Compact"/>
        <w:numPr>
          <w:ilvl w:val="0"/>
          <w:numId w:val="1029"/>
        </w:numPr>
      </w:pPr>
      <w:r>
        <w:t xml:space="preserve">The</w:t>
      </w:r>
      <w:r>
        <w:t xml:space="preserve"> </w:t>
      </w:r>
      <w:r>
        <w:rPr>
          <w:b/>
          <w:bCs/>
        </w:rPr>
        <w:t xml:space="preserve">+ Add</w:t>
      </w:r>
      <w:r>
        <w:t xml:space="preserve"> </w:t>
      </w:r>
      <w:r>
        <w:t xml:space="preserve">buttons inside forms.</w:t>
      </w:r>
    </w:p>
    <w:bookmarkEnd w:id="117"/>
    <w:bookmarkEnd w:id="118"/>
    <w:bookmarkStart w:id="125" w:name="requesting-access"/>
    <w:p>
      <w:pPr>
        <w:pStyle w:val="Heading3"/>
      </w:pPr>
      <w:r>
        <w:t xml:space="preserve">Requesting access</w:t>
      </w:r>
    </w:p>
    <w:p>
      <w:pPr>
        <w:pStyle w:val="FirstParagraph"/>
      </w:pPr>
      <w:r>
        <w:t xml:space="preserve">Click any locked button. The</w:t>
      </w:r>
      <w:r>
        <w:t xml:space="preserve"> </w:t>
      </w:r>
      <w:r>
        <w:rPr>
          <w:b/>
          <w:bCs/>
        </w:rPr>
        <w:t xml:space="preserve">Permission Required</w:t>
      </w:r>
      <w:r>
        <w:t xml:space="preserve"> </w:t>
      </w:r>
      <w:r>
        <w:t xml:space="preserve">dialog shows:</w:t>
      </w:r>
    </w:p>
    <w:p>
      <w:pPr>
        <w:pStyle w:val="Compact"/>
        <w:numPr>
          <w:ilvl w:val="0"/>
          <w:numId w:val="1030"/>
        </w:numPr>
      </w:pPr>
      <w:r>
        <w:t xml:space="preserve">what you tried to do, for example</w:t>
      </w:r>
      <w:r>
        <w:t xml:space="preserve"> </w:t>
      </w:r>
      <w:r>
        <w:rPr>
          <w:i/>
          <w:iCs/>
        </w:rPr>
        <w:t xml:space="preserve">Create New Item</w:t>
      </w:r>
      <w:r>
        <w:t xml:space="preserve">;</w:t>
      </w:r>
    </w:p>
    <w:p>
      <w:pPr>
        <w:pStyle w:val="Compact"/>
        <w:numPr>
          <w:ilvl w:val="0"/>
          <w:numId w:val="1030"/>
        </w:numPr>
      </w:pPr>
      <w:r>
        <w:t xml:space="preserve">where, for example</w:t>
      </w:r>
      <w:r>
        <w:t xml:space="preserve"> </w:t>
      </w:r>
      <w:r>
        <w:rPr>
          <w:i/>
          <w:iCs/>
        </w:rPr>
        <w:t xml:space="preserve">Risk Management › Asset Risks</w:t>
      </w:r>
      <w:r>
        <w:t xml:space="preserve">.</w:t>
      </w:r>
    </w:p>
    <w:p>
      <w:pPr>
        <w:pStyle w:val="CaptionedFigure"/>
      </w:pPr>
      <w:r>
        <w:drawing>
          <wp:inline>
            <wp:extent cx="5334000" cy="4500562"/>
            <wp:effectExtent b="0" l="0" r="0" t="0"/>
            <wp:docPr descr="Request access" title="" id="120" name="Picture"/>
            <a:graphic>
              <a:graphicData uri="http://schemas.openxmlformats.org/drawingml/2006/picture">
                <pic:pic>
                  <pic:nvPicPr>
                    <pic:cNvPr descr="/tmp/claude-0/onedoc/img/9c086e8fae5c.jpg" id="121" name="Picture"/>
                    <pic:cNvPicPr>
                      <a:picLocks noChangeArrowheads="1" noChangeAspect="1"/>
                    </pic:cNvPicPr>
                  </pic:nvPicPr>
                  <pic:blipFill>
                    <a:blip r:embed="rId119"/>
                    <a:stretch>
                      <a:fillRect/>
                    </a:stretch>
                  </pic:blipFill>
                  <pic:spPr bwMode="auto">
                    <a:xfrm>
                      <a:off x="0" y="0"/>
                      <a:ext cx="5334000" cy="4500562"/>
                    </a:xfrm>
                    <a:prstGeom prst="rect">
                      <a:avLst/>
                    </a:prstGeom>
                    <a:noFill/>
                    <a:ln w="9525">
                      <a:noFill/>
                      <a:headEnd/>
                      <a:tailEnd/>
                    </a:ln>
                  </pic:spPr>
                </pic:pic>
              </a:graphicData>
            </a:graphic>
          </wp:inline>
        </w:drawing>
      </w:r>
    </w:p>
    <w:p>
      <w:pPr>
        <w:pStyle w:val="ImageCaption"/>
      </w:pPr>
      <w:r>
        <w:t xml:space="preserve">Request access</w:t>
      </w:r>
    </w:p>
    <w:p>
      <w:pPr>
        <w:pStyle w:val="Compact"/>
        <w:numPr>
          <w:ilvl w:val="0"/>
          <w:numId w:val="1031"/>
        </w:numPr>
      </w:pPr>
      <w:r>
        <w:t xml:space="preserve">Click</w:t>
      </w:r>
      <w:r>
        <w:t xml:space="preserve"> </w:t>
      </w:r>
      <w:r>
        <w:rPr>
          <w:b/>
          <w:bCs/>
        </w:rPr>
        <w:t xml:space="preserve">Request Access</w:t>
      </w:r>
      <w:r>
        <w:t xml:space="preserve">.</w:t>
      </w:r>
    </w:p>
    <w:p>
      <w:pPr>
        <w:pStyle w:val="Compact"/>
        <w:numPr>
          <w:ilvl w:val="0"/>
          <w:numId w:val="1031"/>
        </w:numPr>
      </w:pPr>
      <w:r>
        <w:t xml:space="preserve">Explain why you need it. This is required, up to 2,000 characters, and the administrator reads it.</w:t>
      </w:r>
    </w:p>
    <w:p>
      <w:pPr>
        <w:pStyle w:val="Compact"/>
        <w:numPr>
          <w:ilvl w:val="0"/>
          <w:numId w:val="1031"/>
        </w:numPr>
      </w:pPr>
      <w:r>
        <w:t xml:space="preserve">Click</w:t>
      </w:r>
      <w:r>
        <w:t xml:space="preserve"> </w:t>
      </w:r>
      <w:r>
        <w:rPr>
          <w:b/>
          <w:bCs/>
        </w:rPr>
        <w:t xml:space="preserve">Send Request</w:t>
      </w:r>
      <w:r>
        <w:t xml:space="preserve">.</w:t>
      </w:r>
    </w:p>
    <w:p>
      <w:pPr>
        <w:pStyle w:val="CaptionedFigure"/>
      </w:pPr>
      <w:r>
        <w:drawing>
          <wp:inline>
            <wp:extent cx="5334000" cy="5095875"/>
            <wp:effectExtent b="0" l="0" r="0" t="0"/>
            <wp:docPr descr="Writing the justification" title="" id="123" name="Picture"/>
            <a:graphic>
              <a:graphicData uri="http://schemas.openxmlformats.org/drawingml/2006/picture">
                <pic:pic>
                  <pic:nvPicPr>
                    <pic:cNvPr descr="/tmp/claude-0/onedoc/img/e551410fa1f0.jpg" id="124" name="Picture"/>
                    <pic:cNvPicPr>
                      <a:picLocks noChangeArrowheads="1" noChangeAspect="1"/>
                    </pic:cNvPicPr>
                  </pic:nvPicPr>
                  <pic:blipFill>
                    <a:blip r:embed="rId122"/>
                    <a:stretch>
                      <a:fillRect/>
                    </a:stretch>
                  </pic:blipFill>
                  <pic:spPr bwMode="auto">
                    <a:xfrm>
                      <a:off x="0" y="0"/>
                      <a:ext cx="5334000" cy="5095875"/>
                    </a:xfrm>
                    <a:prstGeom prst="rect">
                      <a:avLst/>
                    </a:prstGeom>
                    <a:noFill/>
                    <a:ln w="9525">
                      <a:noFill/>
                      <a:headEnd/>
                      <a:tailEnd/>
                    </a:ln>
                  </pic:spPr>
                </pic:pic>
              </a:graphicData>
            </a:graphic>
          </wp:inline>
        </w:drawing>
      </w:r>
    </w:p>
    <w:p>
      <w:pPr>
        <w:pStyle w:val="ImageCaption"/>
      </w:pPr>
      <w:r>
        <w:t xml:space="preserve">Writing the justification</w:t>
      </w:r>
    </w:p>
    <w:p>
      <w:pPr>
        <w:pStyle w:val="BodyText"/>
      </w:pPr>
      <w:r>
        <w:rPr>
          <w:b/>
          <w:bCs/>
        </w:rPr>
        <w:t xml:space="preserve">After you send it.</w:t>
      </w:r>
      <w:r>
        <w:t xml:space="preserve"> </w:t>
      </w:r>
      <w:r>
        <w:t xml:space="preserve">Every administrator receives a notification. You receive a notification when your request is approved or rejected; a rejection includes the administrator’s note.</w:t>
      </w:r>
    </w:p>
    <w:p>
      <w:pPr>
        <w:pStyle w:val="BodyText"/>
      </w:pPr>
      <w:r>
        <w:rPr>
          <w:b/>
          <w:bCs/>
        </w:rPr>
        <w:t xml:space="preserve">When access is granted.</w:t>
      </w:r>
      <w:r>
        <w:t xml:space="preserve"> </w:t>
      </w:r>
      <w:r>
        <w:t xml:space="preserve">The locked buttons unlock within about ten seconds. You do not need to sign in again.</w:t>
      </w:r>
    </w:p>
    <w:p>
      <w:pPr>
        <w:pStyle w:val="BodyText"/>
      </w:pPr>
      <w:r>
        <w:rPr>
          <w:b/>
          <w:bCs/>
        </w:rPr>
        <w:t xml:space="preserve">How an administrator can grant it.</w:t>
      </w:r>
    </w:p>
    <w:p>
      <w:pPr>
        <w:pStyle w:val="Compact"/>
        <w:numPr>
          <w:ilvl w:val="0"/>
          <w:numId w:val="1032"/>
        </w:numPr>
      </w:pPr>
      <w:r>
        <w:rPr>
          <w:b/>
          <w:bCs/>
        </w:rPr>
        <w:t xml:space="preserve">To you only</w:t>
      </w:r>
      <w:r>
        <w:t xml:space="preserve">, for 7 days, 30 days, 90 days or permanently.</w:t>
      </w:r>
    </w:p>
    <w:p>
      <w:pPr>
        <w:pStyle w:val="Compact"/>
        <w:numPr>
          <w:ilvl w:val="0"/>
          <w:numId w:val="1032"/>
        </w:numPr>
      </w:pPr>
      <w:r>
        <w:rPr>
          <w:b/>
          <w:bCs/>
        </w:rPr>
        <w:t xml:space="preserve">To one of your groups</w:t>
      </w:r>
      <w:r>
        <w:t xml:space="preserve">. Everyone in that group then receives it.</w:t>
      </w:r>
    </w:p>
    <w:p>
      <w:pPr>
        <w:pStyle w:val="FirstParagraph"/>
      </w:pPr>
      <w:r>
        <w:rPr>
          <w:b/>
          <w:bCs/>
        </w:rPr>
        <w:t xml:space="preserve">When there is no request form.</w:t>
      </w:r>
      <w:r>
        <w:t xml:space="preserve"> </w:t>
      </w:r>
      <w:r>
        <w:t xml:space="preserve">If the server refuses an action without saying which permission is missing, the dialog says so and asks you to contact your administrator instead.</w:t>
      </w:r>
    </w:p>
    <w:bookmarkEnd w:id="125"/>
    <w:bookmarkStart w:id="126" w:name="assigning-people"/>
    <w:p>
      <w:pPr>
        <w:pStyle w:val="Heading3"/>
      </w:pPr>
      <w:r>
        <w:t xml:space="preserve">Assigning people</w:t>
      </w:r>
    </w:p>
    <w:p>
      <w:pPr>
        <w:pStyle w:val="FirstParagraph"/>
      </w:pPr>
      <w:r>
        <w:rPr>
          <w:b/>
          <w:bCs/>
        </w:rPr>
        <w:t xml:space="preserve">Which fields are affected.</w:t>
      </w:r>
      <w:r>
        <w:t xml:space="preserve"> </w:t>
      </w:r>
      <w:r>
        <w:t xml:space="preserve">Owner and contact fields on these registers follow the two assignment rights:</w:t>
      </w:r>
    </w:p>
    <w:p>
      <w:pPr>
        <w:pStyle w:val="Compact"/>
        <w:numPr>
          <w:ilvl w:val="0"/>
          <w:numId w:val="1033"/>
        </w:numPr>
      </w:pPr>
      <w:r>
        <w:t xml:space="preserve">Assets</w:t>
      </w:r>
    </w:p>
    <w:p>
      <w:pPr>
        <w:pStyle w:val="Compact"/>
        <w:numPr>
          <w:ilvl w:val="0"/>
          <w:numId w:val="1033"/>
        </w:numPr>
      </w:pPr>
      <w:r>
        <w:t xml:space="preserve">Asset Risks, Third Party Risks, Business Risks</w:t>
      </w:r>
    </w:p>
    <w:p>
      <w:pPr>
        <w:pStyle w:val="Compact"/>
        <w:numPr>
          <w:ilvl w:val="0"/>
          <w:numId w:val="1033"/>
        </w:numPr>
      </w:pPr>
      <w:r>
        <w:t xml:space="preserve">Controls, Policies</w:t>
      </w:r>
    </w:p>
    <w:p>
      <w:pPr>
        <w:pStyle w:val="Compact"/>
        <w:numPr>
          <w:ilvl w:val="0"/>
          <w:numId w:val="1033"/>
        </w:numPr>
      </w:pPr>
      <w:r>
        <w:t xml:space="preserve">Vendors, Service Agreements</w:t>
      </w:r>
    </w:p>
    <w:p>
      <w:pPr>
        <w:pStyle w:val="Compact"/>
        <w:numPr>
          <w:ilvl w:val="0"/>
          <w:numId w:val="1033"/>
        </w:numPr>
      </w:pPr>
      <w:r>
        <w:t xml:space="preserve">Objectives</w:t>
      </w:r>
    </w:p>
    <w:p>
      <w:pPr>
        <w:pStyle w:val="FirstParagraph"/>
      </w:pPr>
      <w:r>
        <w:rPr>
          <w:b/>
          <w:bCs/>
        </w:rPr>
        <w:t xml:space="preserve">The two rights.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 when you opened the form</w:t>
            </w:r>
          </w:p>
        </w:tc>
        <w:tc>
          <w:tcPr/>
          <w:p>
            <w:pPr>
              <w:pStyle w:val="Compact"/>
            </w:pPr>
            <w:r>
              <w:t xml:space="preserve">What you need to change the field</w:t>
            </w:r>
          </w:p>
        </w:tc>
      </w:tr>
      <w:tr>
        <w:tc>
          <w:tcPr/>
          <w:p>
            <w:pPr>
              <w:pStyle w:val="Compact"/>
            </w:pPr>
            <w:r>
              <w:t xml:space="preserve">The field was empty or named only you</w:t>
            </w:r>
          </w:p>
        </w:tc>
        <w:tc>
          <w:tcPr/>
          <w:p>
            <w:pPr>
              <w:pStyle w:val="Compact"/>
            </w:pPr>
            <w:r>
              <w:rPr>
                <w:b/>
                <w:bCs/>
              </w:rPr>
              <w:t xml:space="preserve">Can Assign</w:t>
            </w:r>
            <w:r>
              <w:t xml:space="preserve"> </w:t>
            </w:r>
            <w:r>
              <w:t xml:space="preserve">to add anyone else</w:t>
            </w:r>
          </w:p>
        </w:tc>
      </w:tr>
      <w:tr>
        <w:tc>
          <w:tcPr/>
          <w:p>
            <w:pPr>
              <w:pStyle w:val="Compact"/>
            </w:pPr>
            <w:r>
              <w:t xml:space="preserve">The field named someone else</w:t>
            </w:r>
          </w:p>
        </w:tc>
        <w:tc>
          <w:tcPr/>
          <w:p>
            <w:pPr>
              <w:pStyle w:val="Compact"/>
            </w:pPr>
            <w:r>
              <w:rPr>
                <w:b/>
                <w:bCs/>
              </w:rPr>
              <w:t xml:space="preserve">Can Reassign</w:t>
            </w:r>
            <w:r>
              <w:t xml:space="preserve"> </w:t>
            </w:r>
            <w:r>
              <w:t xml:space="preserve">to change it at all</w:t>
            </w:r>
          </w:p>
        </w:tc>
      </w:tr>
    </w:tbl>
    <w:p>
      <w:pPr>
        <w:pStyle w:val="BodyText"/>
      </w:pPr>
      <w:r>
        <w:rPr>
          <w:b/>
          <w:bCs/>
        </w:rPr>
        <w:t xml:space="preserve">Without the right.</w:t>
      </w:r>
    </w:p>
    <w:p>
      <w:pPr>
        <w:pStyle w:val="Compact"/>
        <w:numPr>
          <w:ilvl w:val="0"/>
          <w:numId w:val="1034"/>
        </w:numPr>
      </w:pPr>
      <w:r>
        <w:t xml:space="preserve">The list offers only you.</w:t>
      </w:r>
    </w:p>
    <w:p>
      <w:pPr>
        <w:pStyle w:val="Compact"/>
        <w:numPr>
          <w:ilvl w:val="0"/>
          <w:numId w:val="1034"/>
        </w:numPr>
      </w:pPr>
      <w:r>
        <w:t xml:space="preserve">Other people’s chips cannot be removed.</w:t>
      </w:r>
    </w:p>
    <w:p>
      <w:pPr>
        <w:pStyle w:val="Compact"/>
        <w:numPr>
          <w:ilvl w:val="0"/>
          <w:numId w:val="1034"/>
        </w:numPr>
      </w:pPr>
      <w:r>
        <w:rPr>
          <w:b/>
          <w:bCs/>
        </w:rPr>
        <w:t xml:space="preserve">+ Add</w:t>
      </w:r>
      <w:r>
        <w:t xml:space="preserve"> </w:t>
      </w:r>
      <w:r>
        <w:t xml:space="preserve">is hidden.</w:t>
      </w:r>
    </w:p>
    <w:p>
      <w:pPr>
        <w:pStyle w:val="Compact"/>
        <w:numPr>
          <w:ilvl w:val="0"/>
          <w:numId w:val="1034"/>
        </w:numPr>
      </w:pPr>
      <w:r>
        <w:t xml:space="preserve">A grey note under the field explains which right is missing; clicking it starts an access request.</w:t>
      </w:r>
    </w:p>
    <w:bookmarkEnd w:id="126"/>
    <w:bookmarkStart w:id="127" w:name="which-records-you-see"/>
    <w:p>
      <w:pPr>
        <w:pStyle w:val="Heading3"/>
      </w:pPr>
      <w:r>
        <w:t xml:space="preserve">Which records you see</w:t>
      </w:r>
    </w:p>
    <w:p>
      <w:pPr>
        <w:pStyle w:val="FirstParagraph"/>
      </w:pPr>
      <w:r>
        <w:t xml:space="preserve">A group can see either</w:t>
      </w:r>
      <w:r>
        <w:t xml:space="preserve"> </w:t>
      </w:r>
      <w:r>
        <w:rPr>
          <w:b/>
          <w:bCs/>
        </w:rPr>
        <w:t xml:space="preserve">All Records</w:t>
      </w:r>
      <w:r>
        <w:t xml:space="preserve"> </w:t>
      </w:r>
      <w:r>
        <w:t xml:space="preserve">or</w:t>
      </w:r>
      <w:r>
        <w:t xml:space="preserve"> </w:t>
      </w:r>
      <w:r>
        <w:rPr>
          <w:b/>
          <w:bCs/>
        </w:rPr>
        <w:t xml:space="preserve">Assigned Records Only</w:t>
      </w:r>
      <w:r>
        <w:t xml:space="preserve"> </w:t>
      </w:r>
      <w:r>
        <w:t xml:space="preserve">in a register. With</w:t>
      </w:r>
      <w:r>
        <w:t xml:space="preserve"> </w:t>
      </w:r>
      <w:r>
        <w:rPr>
          <w:i/>
          <w:iCs/>
        </w:rPr>
        <w:t xml:space="preserve">Assigned Records Only</w:t>
      </w:r>
      <w:r>
        <w:t xml:space="preserve"> </w:t>
      </w:r>
      <w:r>
        <w:t xml:space="preserve">you see only the records where you, or a group you belong to, are named in an owner or contact field.</w:t>
      </w:r>
    </w:p>
    <w:p>
      <w:pPr>
        <w:pStyle w:val="BodyText"/>
      </w:pPr>
      <w:r>
        <w:t xml:space="preserve">Records you cannot see are left out everywhere:</w:t>
      </w:r>
    </w:p>
    <w:p>
      <w:pPr>
        <w:pStyle w:val="Compact"/>
        <w:numPr>
          <w:ilvl w:val="0"/>
          <w:numId w:val="1035"/>
        </w:numPr>
      </w:pPr>
      <w:r>
        <w:t xml:space="preserve">in the register itself;</w:t>
      </w:r>
    </w:p>
    <w:p>
      <w:pPr>
        <w:pStyle w:val="Compact"/>
        <w:numPr>
          <w:ilvl w:val="0"/>
          <w:numId w:val="1035"/>
        </w:numPr>
      </w:pPr>
      <w:r>
        <w:t xml:space="preserve">in linked-record counts;</w:t>
      </w:r>
    </w:p>
    <w:p>
      <w:pPr>
        <w:pStyle w:val="Compact"/>
        <w:numPr>
          <w:ilvl w:val="0"/>
          <w:numId w:val="1035"/>
        </w:numPr>
      </w:pPr>
      <w:r>
        <w:t xml:space="preserve">in the Activity Log;</w:t>
      </w:r>
    </w:p>
    <w:p>
      <w:pPr>
        <w:pStyle w:val="Compact"/>
        <w:numPr>
          <w:ilvl w:val="0"/>
          <w:numId w:val="1035"/>
        </w:numPr>
      </w:pPr>
      <w:r>
        <w:t xml:space="preserve">in most global search results.</w:t>
      </w:r>
    </w:p>
    <w:bookmarkEnd w:id="127"/>
    <w:bookmarkStart w:id="128" w:name="checking-your-own-access"/>
    <w:p>
      <w:pPr>
        <w:pStyle w:val="Heading3"/>
      </w:pPr>
      <w:r>
        <w:t xml:space="preserve">Checking your own access</w:t>
      </w:r>
    </w:p>
    <w:p>
      <w:pPr>
        <w:pStyle w:val="FirstParagraph"/>
      </w:pPr>
      <w:r>
        <w:t xml:space="preserve">Open</w:t>
      </w:r>
      <w:r>
        <w:t xml:space="preserve"> </w:t>
      </w:r>
      <w:r>
        <w:rPr>
          <w:b/>
          <w:bCs/>
        </w:rPr>
        <w:t xml:space="preserve">Account</w:t>
      </w:r>
      <w:r>
        <w:t xml:space="preserve"> </w:t>
      </w:r>
      <w:r>
        <w:t xml:space="preserve">from the profile menu. It lists:</w:t>
      </w:r>
    </w:p>
    <w:p>
      <w:pPr>
        <w:pStyle w:val="Compact"/>
        <w:numPr>
          <w:ilvl w:val="0"/>
          <w:numId w:val="1036"/>
        </w:numPr>
      </w:pPr>
      <w:r>
        <w:t xml:space="preserve">your groups;</w:t>
      </w:r>
    </w:p>
    <w:p>
      <w:pPr>
        <w:pStyle w:val="Compact"/>
        <w:numPr>
          <w:ilvl w:val="0"/>
          <w:numId w:val="1036"/>
        </w:numPr>
      </w:pPr>
      <w:r>
        <w:t xml:space="preserve">every module and page you can open;</w:t>
      </w:r>
    </w:p>
    <w:p>
      <w:pPr>
        <w:pStyle w:val="Compact"/>
        <w:numPr>
          <w:ilvl w:val="0"/>
          <w:numId w:val="1036"/>
        </w:numPr>
      </w:pPr>
      <w:r>
        <w:t xml:space="preserve">the devices you are signed in on.</w:t>
      </w:r>
    </w:p>
    <w:p>
      <w:pPr>
        <w:pStyle w:val="FirstParagraph"/>
      </w:pPr>
      <w:r>
        <w:t xml:space="preserve">See</w:t>
      </w:r>
      <w:r>
        <w:t xml:space="preserve"> </w:t>
      </w:r>
      <w:hyperlink w:anchor="p-01-getting-started-02-your-profile">
        <w:r>
          <w:rPr>
            <w:rStyle w:val="Hyperlink"/>
          </w:rPr>
          <w:t xml:space="preserve">Your profile and account</w:t>
        </w:r>
      </w:hyperlink>
      <w:r>
        <w:t xml:space="preserve">.</w:t>
      </w:r>
    </w:p>
    <w:bookmarkEnd w:id="128"/>
    <w:bookmarkEnd w:id="129"/>
    <w:bookmarkEnd w:id="130"/>
    <w:bookmarkStart w:id="178" w:name="p-part-1-getting-started"/>
    <w:p>
      <w:pPr>
        <w:pStyle w:val="Heading1"/>
      </w:pPr>
      <w:r>
        <w:t xml:space="preserve">Part 1 — Getting started</w:t>
      </w:r>
    </w:p>
    <w:bookmarkStart w:id="139" w:name="p-01-getting-started-01-signing-in"/>
    <w:p>
      <w:pPr>
        <w:pStyle w:val="Heading2"/>
      </w:pPr>
      <w:r>
        <w:t xml:space="preserve">Signing in and sessions</w:t>
      </w:r>
    </w:p>
    <w:bookmarkStart w:id="134" w:name="signing-in"/>
    <w:p>
      <w:pPr>
        <w:pStyle w:val="Heading3"/>
      </w:pPr>
      <w:r>
        <w:t xml:space="preserve">Signing in</w:t>
      </w:r>
    </w:p>
    <w:p>
      <w:pPr>
        <w:pStyle w:val="FirstParagraph"/>
      </w:pPr>
      <w:r>
        <w:t xml:space="preserve">Open your organisation’s GRC360 address. If you are not signed in, every page sends you to the sign-in page.</w:t>
      </w:r>
    </w:p>
    <w:p>
      <w:pPr>
        <w:pStyle w:val="CaptionedFigure"/>
      </w:pPr>
      <w:r>
        <w:drawing>
          <wp:inline>
            <wp:extent cx="5334000" cy="3000375"/>
            <wp:effectExtent b="0" l="0" r="0" t="0"/>
            <wp:docPr descr="Sign-in page" title="" id="132" name="Picture"/>
            <a:graphic>
              <a:graphicData uri="http://schemas.openxmlformats.org/drawingml/2006/picture">
                <pic:pic>
                  <pic:nvPicPr>
                    <pic:cNvPr descr="/tmp/claude-0/onedoc/img/b8a9c9bb0c74.jpg" id="133" name="Picture"/>
                    <pic:cNvPicPr>
                      <a:picLocks noChangeArrowheads="1" noChangeAspect="1"/>
                    </pic:cNvPicPr>
                  </pic:nvPicPr>
                  <pic:blipFill>
                    <a:blip r:embed="rId13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Sign-in page</w:t>
      </w:r>
    </w:p>
    <w:p>
      <w:pPr>
        <w:pStyle w:val="Compact"/>
        <w:numPr>
          <w:ilvl w:val="0"/>
          <w:numId w:val="1037"/>
        </w:numPr>
      </w:pPr>
      <w:r>
        <w:t xml:space="preserve">Enter your work</w:t>
      </w:r>
      <w:r>
        <w:t xml:space="preserve"> </w:t>
      </w:r>
      <w:r>
        <w:rPr>
          <w:b/>
          <w:bCs/>
        </w:rPr>
        <w:t xml:space="preserve">Email</w:t>
      </w:r>
      <w:r>
        <w:t xml:space="preserve"> </w:t>
      </w:r>
      <w:r>
        <w:t xml:space="preserve">and</w:t>
      </w:r>
      <w:r>
        <w:t xml:space="preserve"> </w:t>
      </w:r>
      <w:r>
        <w:rPr>
          <w:b/>
          <w:bCs/>
        </w:rPr>
        <w:t xml:space="preserve">Password</w:t>
      </w:r>
      <w:r>
        <w:t xml:space="preserve">. Use the eye icon (</w:t>
      </w:r>
      <w:r>
        <w:rPr>
          <w:b/>
          <w:bCs/>
        </w:rPr>
        <w:t xml:space="preserve">Show / Hide</w:t>
      </w:r>
      <w:r>
        <w:t xml:space="preserve">) to check what you typed.</w:t>
      </w:r>
    </w:p>
    <w:p>
      <w:pPr>
        <w:pStyle w:val="Compact"/>
        <w:numPr>
          <w:ilvl w:val="0"/>
          <w:numId w:val="1037"/>
        </w:numPr>
      </w:pPr>
      <w:r>
        <w:t xml:space="preserve">Optionally tick</w:t>
      </w:r>
      <w:r>
        <w:t xml:space="preserve"> </w:t>
      </w:r>
      <w:r>
        <w:rPr>
          <w:b/>
          <w:bCs/>
        </w:rPr>
        <w:t xml:space="preserve">Keep me signed in</w:t>
      </w:r>
      <w:r>
        <w:t xml:space="preserve"> </w:t>
      </w:r>
      <w:r>
        <w:t xml:space="preserve">(under the</w:t>
      </w:r>
      <w:r>
        <w:t xml:space="preserve"> </w:t>
      </w:r>
      <w:r>
        <w:rPr>
          <w:b/>
          <w:bCs/>
        </w:rPr>
        <w:t xml:space="preserve">Sign in</w:t>
      </w:r>
      <w:r>
        <w:t xml:space="preserve"> </w:t>
      </w:r>
      <w:r>
        <w:t xml:space="preserve">button). See</w:t>
      </w:r>
      <w:r>
        <w:t xml:space="preserve"> </w:t>
      </w:r>
      <w:hyperlink w:anchor="p-01-getting-started-01-signing-in">
        <w:r>
          <w:rPr>
            <w:rStyle w:val="Hyperlink"/>
          </w:rPr>
          <w:t xml:space="preserve">Session length</w:t>
        </w:r>
      </w:hyperlink>
      <w:r>
        <w:t xml:space="preserve">.</w:t>
      </w:r>
    </w:p>
    <w:p>
      <w:pPr>
        <w:pStyle w:val="Compact"/>
        <w:numPr>
          <w:ilvl w:val="0"/>
          <w:numId w:val="1037"/>
        </w:numPr>
      </w:pPr>
      <w:r>
        <w:t xml:space="preserve">Click</w:t>
      </w:r>
      <w:r>
        <w:t xml:space="preserve"> </w:t>
      </w:r>
      <w:r>
        <w:rPr>
          <w:b/>
          <w:bCs/>
        </w:rPr>
        <w:t xml:space="preserve">Sign in</w:t>
      </w:r>
      <w:r>
        <w:t xml:space="preserve">.</w:t>
      </w:r>
    </w:p>
    <w:p>
      <w:pPr>
        <w:pStyle w:val="FirstParagraph"/>
      </w:pPr>
      <w:r>
        <w:rPr>
          <w:b/>
          <w:bCs/>
        </w:rPr>
        <w:t xml:space="preserve">After signing in.</w:t>
      </w:r>
      <w:r>
        <w:t xml:space="preserve"> </w:t>
      </w:r>
      <w:r>
        <w:t xml:space="preserve">You arrive at the page you were trying to open, or at the</w:t>
      </w:r>
      <w:r>
        <w:t xml:space="preserve"> </w:t>
      </w:r>
      <w:r>
        <w:rPr>
          <w:b/>
          <w:bCs/>
        </w:rPr>
        <w:t xml:space="preserve">Command Center</w:t>
      </w:r>
      <w:r>
        <w:t xml:space="preserve">.</w:t>
      </w:r>
    </w:p>
    <w:p>
      <w:pPr>
        <w:pStyle w:val="BodyText"/>
      </w:pPr>
      <w:r>
        <w:rPr>
          <w:b/>
          <w:bCs/>
        </w:rPr>
        <w:t xml:space="preserve">Before signing in.</w:t>
      </w:r>
      <w:r>
        <w:t xml:space="preserve"> </w:t>
      </w:r>
      <w:r>
        <w:t xml:space="preserve">The</w:t>
      </w:r>
      <w:r>
        <w:t xml:space="preserve"> </w:t>
      </w:r>
      <w:r>
        <w:rPr>
          <w:b/>
          <w:bCs/>
        </w:rPr>
        <w:t xml:space="preserve">EN / AZ</w:t>
      </w:r>
      <w:r>
        <w:t xml:space="preserve"> </w:t>
      </w:r>
      <w:r>
        <w:t xml:space="preserve">and theme switches in the top-right corner are already available.</w:t>
      </w:r>
    </w:p>
    <w:p>
      <w:pPr>
        <w:pStyle w:val="BodyText"/>
      </w:pPr>
      <w:r>
        <w:rPr>
          <w:b/>
          <w:bCs/>
        </w:rPr>
        <w:t xml:space="preserve">If sign-in fails.</w:t>
      </w:r>
      <w:r>
        <w:t xml:space="preserve"> </w:t>
      </w:r>
      <w:r>
        <w:t xml:space="preserve">A red message above the fields shows the reason, for example</w:t>
      </w:r>
      <w:r>
        <w:t xml:space="preserve"> </w:t>
      </w:r>
      <w:r>
        <w:rPr>
          <w:i/>
          <w:iCs/>
        </w:rPr>
        <w:t xml:space="preserve">Invalid credentials or server error. Please try again.</w:t>
      </w:r>
    </w:p>
    <w:p>
      <w:pPr>
        <w:pStyle w:val="BodyText"/>
      </w:pPr>
      <w:r>
        <w:rPr>
          <w:b/>
          <w:bCs/>
        </w:rPr>
        <w:t xml:space="preserve">What the sign-in page does not offer:</w:t>
      </w:r>
    </w:p>
    <w:p>
      <w:pPr>
        <w:pStyle w:val="Compact"/>
        <w:numPr>
          <w:ilvl w:val="0"/>
          <w:numId w:val="1038"/>
        </w:numPr>
      </w:pPr>
      <w:r>
        <w:rPr>
          <w:b/>
          <w:bCs/>
        </w:rPr>
        <w:t xml:space="preserve">Single sign-on buttons.</w:t>
      </w:r>
      <w:r>
        <w:t xml:space="preserve"> </w:t>
      </w:r>
      <w:r>
        <w:t xml:space="preserve">If your organisation connects GRC360 to its directory (LDAP or Active Directory), you still type your usual directory e-mail and password here; GRC360 checks them against the directory. See</w:t>
      </w:r>
      <w:r>
        <w:t xml:space="preserve"> </w:t>
      </w:r>
      <w:hyperlink w:anchor="X70cdeb6ead80cf9df1c95c0cbb284286da0d094">
        <w:r>
          <w:rPr>
            <w:rStyle w:val="Hyperlink"/>
          </w:rPr>
          <w:t xml:space="preserve">Authentication and SSO</w:t>
        </w:r>
      </w:hyperlink>
      <w:r>
        <w:t xml:space="preserve">.</w:t>
      </w:r>
    </w:p>
    <w:p>
      <w:pPr>
        <w:pStyle w:val="Compact"/>
        <w:numPr>
          <w:ilvl w:val="0"/>
          <w:numId w:val="1038"/>
        </w:numPr>
      </w:pPr>
      <w:r>
        <w:rPr>
          <w:b/>
          <w:bCs/>
        </w:rPr>
        <w:t xml:space="preserve">“Forgot password”</w:t>
      </w:r>
      <w:r>
        <w:rPr>
          <w:b/>
          <w:bCs/>
        </w:rPr>
        <w:t xml:space="preserve"> </w:t>
      </w:r>
      <w:r>
        <w:rPr>
          <w:b/>
          <w:bCs/>
        </w:rPr>
        <w:t xml:space="preserve">link.</w:t>
      </w:r>
      <w:r>
        <w:t xml:space="preserve"> </w:t>
      </w:r>
      <w:r>
        <w:t xml:space="preserve">Ask your administrator to set a new password in</w:t>
      </w:r>
      <w:r>
        <w:t xml:space="preserve"> </w:t>
      </w:r>
      <w:hyperlink w:anchor="p-02-modules-organization-hub-users">
        <w:r>
          <w:rPr>
            <w:rStyle w:val="Hyperlink"/>
          </w:rPr>
          <w:t xml:space="preserve">Users</w:t>
        </w:r>
      </w:hyperlink>
      <w:r>
        <w:t xml:space="preserve">.</w:t>
      </w:r>
    </w:p>
    <w:p>
      <w:pPr>
        <w:pStyle w:val="Compact"/>
        <w:numPr>
          <w:ilvl w:val="0"/>
          <w:numId w:val="1038"/>
        </w:numPr>
      </w:pPr>
      <w:r>
        <w:rPr>
          <w:b/>
          <w:bCs/>
        </w:rPr>
        <w:t xml:space="preserve">Self-registration.</w:t>
      </w:r>
      <w:r>
        <w:t xml:space="preserve"> </w:t>
      </w:r>
      <w:r>
        <w:t xml:space="preserve">Accounts are created by administrators.</w:t>
      </w:r>
    </w:p>
    <w:bookmarkEnd w:id="134"/>
    <w:bookmarkStart w:id="135" w:name="session-length"/>
    <w:p>
      <w:pPr>
        <w:pStyle w:val="Heading3"/>
      </w:pPr>
      <w:r>
        <w:t xml:space="preserve">Session length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Normal sign-in</w:t>
            </w:r>
          </w:p>
        </w:tc>
        <w:tc>
          <w:tcPr/>
          <w:p>
            <w:pPr>
              <w:pStyle w:val="Compact"/>
            </w:pPr>
            <w:r>
              <w:t xml:space="preserve">With</w:t>
            </w:r>
            <w:r>
              <w:t xml:space="preserve"> </w:t>
            </w:r>
            <w:r>
              <w:rPr>
                <w:b/>
                <w:bCs/>
              </w:rPr>
              <w:t xml:space="preserve">Keep me signed in</w:t>
            </w:r>
          </w:p>
        </w:tc>
      </w:tr>
      <w:tr>
        <w:tc>
          <w:tcPr/>
          <w:p>
            <w:pPr>
              <w:pStyle w:val="Compact"/>
            </w:pPr>
            <w:r>
              <w:t xml:space="preserve">Signed out after inactivity</w:t>
            </w:r>
          </w:p>
        </w:tc>
        <w:tc>
          <w:tcPr/>
          <w:p>
            <w:pPr>
              <w:pStyle w:val="Compact"/>
            </w:pPr>
            <w:r>
              <w:t xml:space="preserve">30 minutes</w:t>
            </w:r>
          </w:p>
        </w:tc>
        <w:tc>
          <w:tcPr/>
          <w:p>
            <w:pPr>
              <w:pStyle w:val="Compact"/>
            </w:pPr>
            <w:r>
              <w:t xml:space="preserve">12 hours</w:t>
            </w:r>
          </w:p>
        </w:tc>
      </w:tr>
      <w:tr>
        <w:tc>
          <w:tcPr/>
          <w:p>
            <w:pPr>
              <w:pStyle w:val="Compact"/>
            </w:pPr>
            <w:r>
              <w:t xml:space="preserve">Signed out at the latest</w:t>
            </w:r>
          </w:p>
        </w:tc>
        <w:tc>
          <w:tcPr/>
          <w:p>
            <w:pPr>
              <w:pStyle w:val="Compact"/>
            </w:pPr>
            <w:r>
              <w:t xml:space="preserve">8 hours after sign-in</w:t>
            </w:r>
          </w:p>
        </w:tc>
        <w:tc>
          <w:tcPr/>
          <w:p>
            <w:pPr>
              <w:pStyle w:val="Compact"/>
            </w:pPr>
            <w:r>
              <w:t xml:space="preserve">7 days after sign-in</w:t>
            </w:r>
          </w:p>
        </w:tc>
      </w:tr>
    </w:tbl>
    <w:p>
      <w:pPr>
        <w:pStyle w:val="BodyText"/>
      </w:pPr>
      <w:r>
        <w:rPr>
          <w:b/>
          <w:bCs/>
        </w:rPr>
        <w:t xml:space="preserve">What counts as activity.</w:t>
      </w:r>
      <w:r>
        <w:t xml:space="preserve"> </w:t>
      </w:r>
      <w:r>
        <w:t xml:space="preserve">Clicking, typing, scrolling with the wheel and touching the screen. Moving the mouse alone does not count.</w:t>
      </w:r>
    </w:p>
    <w:p>
      <w:pPr>
        <w:pStyle w:val="BodyText"/>
      </w:pPr>
      <w:r>
        <w:rPr>
          <w:b/>
          <w:bCs/>
        </w:rPr>
        <w:t xml:space="preserve">Several tabs.</w:t>
      </w:r>
      <w:r>
        <w:t xml:space="preserve"> </w:t>
      </w:r>
      <w:r>
        <w:t xml:space="preserve">Activity in any GRC360 tab of the same browser keeps all tabs signed in.</w:t>
      </w:r>
    </w:p>
    <w:p>
      <w:pPr>
        <w:pStyle w:val="BodyText"/>
      </w:pPr>
      <w:r>
        <w:rPr>
          <w:b/>
          <w:bCs/>
        </w:rPr>
        <w:t xml:space="preserve">Behind the scenes.</w:t>
      </w:r>
      <w:r>
        <w:t xml:space="preserve"> </w:t>
      </w:r>
      <w:r>
        <w:t xml:space="preserve">Your sign-in is kept in a secure cookie that page scripts cannot read. Reloading the page does not sign you out.</w:t>
      </w:r>
    </w:p>
    <w:bookmarkEnd w:id="135"/>
    <w:bookmarkStart w:id="136" w:name="still-there"/>
    <w:p>
      <w:pPr>
        <w:pStyle w:val="Heading3"/>
      </w:pPr>
      <w:r>
        <w:t xml:space="preserve">“Still there?”</w:t>
      </w:r>
    </w:p>
    <w:p>
      <w:pPr>
        <w:pStyle w:val="FirstParagraph"/>
      </w:pPr>
      <w:r>
        <w:t xml:space="preserve">One minute before an inactivity sign-out, this dialog appears:</w:t>
      </w:r>
    </w:p>
    <w:p>
      <w:pPr>
        <w:pStyle w:val="BlockText"/>
      </w:pPr>
      <w:r>
        <w:rPr>
          <w:b/>
          <w:bCs/>
        </w:rPr>
        <w:t xml:space="preserve">Still there?</w:t>
      </w:r>
      <w:r>
        <w:t xml:space="preserve"> </w:t>
      </w:r>
      <w:r>
        <w:t xml:space="preserve">You have been inactive for a while. For security, this session will end in 60s.</w:t>
      </w:r>
    </w:p>
    <w:p>
      <w:pPr>
        <w:pStyle w:val="Compact"/>
        <w:numPr>
          <w:ilvl w:val="0"/>
          <w:numId w:val="1039"/>
        </w:numPr>
      </w:pPr>
      <w:r>
        <w:rPr>
          <w:b/>
          <w:bCs/>
        </w:rPr>
        <w:t xml:space="preserve">Stay signed in</w:t>
      </w:r>
      <w:r>
        <w:t xml:space="preserve"> </w:t>
      </w:r>
      <w:r>
        <w:t xml:space="preserve">continues the session.</w:t>
      </w:r>
    </w:p>
    <w:p>
      <w:pPr>
        <w:pStyle w:val="Compact"/>
        <w:numPr>
          <w:ilvl w:val="0"/>
          <w:numId w:val="1039"/>
        </w:numPr>
      </w:pPr>
      <w:r>
        <w:rPr>
          <w:b/>
          <w:bCs/>
        </w:rPr>
        <w:t xml:space="preserve">Sign out now</w:t>
      </w:r>
      <w:r>
        <w:t xml:space="preserve"> </w:t>
      </w:r>
      <w:r>
        <w:t xml:space="preserve">ends it.</w:t>
      </w:r>
    </w:p>
    <w:p>
      <w:pPr>
        <w:pStyle w:val="FirstParagraph"/>
      </w:pPr>
      <w:r>
        <w:t xml:space="preserve">Clicking elsewhere on the page does not dismiss the dialog; answer it with one of the buttons.</w:t>
      </w:r>
    </w:p>
    <w:p>
      <w:pPr>
        <w:pStyle w:val="BodyText"/>
      </w:pPr>
      <w:r>
        <w:rPr>
          <w:b/>
          <w:bCs/>
        </w:rPr>
        <w:t xml:space="preserve">If no one answers,</w:t>
      </w:r>
      <w:r>
        <w:t xml:space="preserve"> </w:t>
      </w:r>
      <w:r>
        <w:t xml:space="preserve">the session ends and the dialog changes to</w:t>
      </w:r>
      <w:r>
        <w:t xml:space="preserve"> </w:t>
      </w:r>
      <w:r>
        <w:rPr>
          <w:b/>
          <w:bCs/>
        </w:rPr>
        <w:t xml:space="preserve">Your session has ended</w:t>
      </w:r>
      <w:r>
        <w:t xml:space="preserve">. Click</w:t>
      </w:r>
      <w:r>
        <w:t xml:space="preserve"> </w:t>
      </w:r>
      <w:r>
        <w:rPr>
          <w:b/>
          <w:bCs/>
        </w:rPr>
        <w:t xml:space="preserve">Go to sign in</w:t>
      </w:r>
      <w:r>
        <w:t xml:space="preserve"> </w:t>
      </w:r>
      <w:r>
        <w:t xml:space="preserve">and sign in again. In this release you then land on the Command Center, not on the page you were on.</w:t>
      </w:r>
    </w:p>
    <w:p>
      <w:pPr>
        <w:pStyle w:val="BodyText"/>
      </w:pPr>
      <w:r>
        <w:t xml:space="preserve">The same</w:t>
      </w:r>
      <w:r>
        <w:t xml:space="preserve"> </w:t>
      </w:r>
      <w:r>
        <w:rPr>
          <w:i/>
          <w:iCs/>
        </w:rPr>
        <w:t xml:space="preserve">session has ended</w:t>
      </w:r>
      <w:r>
        <w:t xml:space="preserve"> </w:t>
      </w:r>
      <w:r>
        <w:t xml:space="preserve">message appears if your session was ended from another device or by an administrator.</w:t>
      </w:r>
    </w:p>
    <w:bookmarkEnd w:id="136"/>
    <w:bookmarkStart w:id="137" w:name="signing-out"/>
    <w:p>
      <w:pPr>
        <w:pStyle w:val="Heading3"/>
      </w:pPr>
      <w:r>
        <w:t xml:space="preserve">Signing out</w:t>
      </w:r>
    </w:p>
    <w:p>
      <w:pPr>
        <w:pStyle w:val="FirstParagraph"/>
      </w:pPr>
      <w:r>
        <w:rPr>
          <w:b/>
          <w:bCs/>
        </w:rPr>
        <w:t xml:space="preserve">Signing out of this browser.</w:t>
      </w:r>
      <w:r>
        <w:t xml:space="preserve"> </w:t>
      </w:r>
      <w:r>
        <w:t xml:space="preserve">Open the profile menu (your name, top right) and choose</w:t>
      </w:r>
      <w:r>
        <w:t xml:space="preserve"> </w:t>
      </w:r>
      <w:r>
        <w:rPr>
          <w:b/>
          <w:bCs/>
        </w:rPr>
        <w:t xml:space="preserve">Sign out</w:t>
      </w:r>
      <w:r>
        <w:t xml:space="preserve">. This signs out every GRC360 tab in that browser.</w:t>
      </w:r>
    </w:p>
    <w:p>
      <w:pPr>
        <w:pStyle w:val="BodyText"/>
      </w:pPr>
      <w:r>
        <w:rPr>
          <w:b/>
          <w:bCs/>
        </w:rPr>
        <w:t xml:space="preserve">Signing out other devices.</w:t>
      </w:r>
      <w:r>
        <w:t xml:space="preserve"> </w:t>
      </w:r>
      <w:r>
        <w:t xml:space="preserve">On the</w:t>
      </w:r>
      <w:r>
        <w:t xml:space="preserve"> </w:t>
      </w:r>
      <w:hyperlink w:anchor="p-01-getting-started-02-your-profile">
        <w:r>
          <w:rPr>
            <w:rStyle w:val="Hyperlink"/>
          </w:rPr>
          <w:t xml:space="preserve">Account</w:t>
        </w:r>
      </w:hyperlink>
      <w:r>
        <w:t xml:space="preserve"> </w:t>
      </w:r>
      <w:r>
        <w:t xml:space="preserve">page you can sign out:</w:t>
      </w:r>
    </w:p>
    <w:p>
      <w:pPr>
        <w:pStyle w:val="Compact"/>
        <w:numPr>
          <w:ilvl w:val="0"/>
          <w:numId w:val="1040"/>
        </w:numPr>
      </w:pPr>
      <w:r>
        <w:t xml:space="preserve">one specific device;</w:t>
      </w:r>
    </w:p>
    <w:p>
      <w:pPr>
        <w:pStyle w:val="Compact"/>
        <w:numPr>
          <w:ilvl w:val="0"/>
          <w:numId w:val="1040"/>
        </w:numPr>
      </w:pPr>
      <w:r>
        <w:t xml:space="preserve">every device except this one;</w:t>
      </w:r>
    </w:p>
    <w:p>
      <w:pPr>
        <w:pStyle w:val="Compact"/>
        <w:numPr>
          <w:ilvl w:val="0"/>
          <w:numId w:val="1040"/>
        </w:numPr>
      </w:pPr>
      <w:r>
        <w:t xml:space="preserve">every device including this one.</w:t>
      </w:r>
    </w:p>
    <w:bookmarkEnd w:id="137"/>
    <w:bookmarkStart w:id="138" w:name="limits"/>
    <w:p>
      <w:pPr>
        <w:pStyle w:val="Heading3"/>
      </w:pPr>
      <w:r>
        <w:t xml:space="preserve">Limits</w:t>
      </w:r>
    </w:p>
    <w:p>
      <w:pPr>
        <w:pStyle w:val="FirstParagraph"/>
      </w:pPr>
      <w:r>
        <w:rPr>
          <w:b/>
          <w:bCs/>
        </w:rPr>
        <w:t xml:space="preserve">Devices.</w:t>
      </w:r>
      <w:r>
        <w:t xml:space="preserve"> </w:t>
      </w:r>
      <w:r>
        <w:t xml:space="preserve">One user can be signed in on up to 10 browsers or devices at the same time.</w:t>
      </w:r>
    </w:p>
    <w:p>
      <w:pPr>
        <w:pStyle w:val="BodyText"/>
      </w:pPr>
      <w:r>
        <w:rPr>
          <w:b/>
          <w:bCs/>
        </w:rPr>
        <w:t xml:space="preserve">Password rules.</w:t>
      </w:r>
    </w:p>
    <w:p>
      <w:pPr>
        <w:pStyle w:val="Compact"/>
        <w:numPr>
          <w:ilvl w:val="0"/>
          <w:numId w:val="1041"/>
        </w:numPr>
      </w:pPr>
      <w:r>
        <w:t xml:space="preserve">At least 8 characters.</w:t>
      </w:r>
    </w:p>
    <w:p>
      <w:pPr>
        <w:pStyle w:val="Compact"/>
        <w:numPr>
          <w:ilvl w:val="0"/>
          <w:numId w:val="1041"/>
        </w:numPr>
      </w:pPr>
      <w:r>
        <w:t xml:space="preserve">When an administrator sets a password, it must be typed twice.</w:t>
      </w:r>
    </w:p>
    <w:bookmarkEnd w:id="138"/>
    <w:bookmarkEnd w:id="139"/>
    <w:bookmarkStart w:id="156" w:name="p-01-getting-started-02-your-profile"/>
    <w:p>
      <w:pPr>
        <w:pStyle w:val="Heading2"/>
      </w:pPr>
      <w:r>
        <w:t xml:space="preserve">Your profile, account, notifications and support</w:t>
      </w:r>
    </w:p>
    <w:p>
      <w:pPr>
        <w:pStyle w:val="FirstParagraph"/>
      </w:pPr>
      <w:r>
        <w:t xml:space="preserve">These pages are personal: every signed-in user can open them, whatever their permissions. Profile, Account and Support are in the profile menu (your name, top right). Notifications is reached from the bell’s</w:t>
      </w:r>
      <w:r>
        <w:t xml:space="preserve"> </w:t>
      </w:r>
      <w:r>
        <w:rPr>
          <w:b/>
          <w:bCs/>
        </w:rPr>
        <w:t xml:space="preserve">See all</w:t>
      </w:r>
      <w:r>
        <w:t xml:space="preserve"> </w:t>
      </w:r>
      <w:r>
        <w:t xml:space="preserve">link.</w:t>
      </w:r>
    </w:p>
    <w:bookmarkStart w:id="143" w:name="profile"/>
    <w:p>
      <w:pPr>
        <w:pStyle w:val="Heading3"/>
      </w:pPr>
      <w:r>
        <w:t xml:space="preserve">Profile</w:t>
      </w:r>
    </w:p>
    <w:p>
      <w:pPr>
        <w:pStyle w:val="FirstParagraph"/>
      </w:pPr>
      <w:r>
        <w:rPr>
          <w:b/>
          <w:bCs/>
        </w:rPr>
        <w:t xml:space="preserve">Profile</w:t>
      </w:r>
      <w:r>
        <w:t xml:space="preserve"> </w:t>
      </w:r>
      <w:r>
        <w:t xml:space="preserve">shows your details as your organisation holds them. Nothing on this page is editable by you; your administrator maintains these details.</w:t>
      </w:r>
    </w:p>
    <w:p>
      <w:pPr>
        <w:pStyle w:val="CaptionedFigure"/>
      </w:pPr>
      <w:r>
        <w:drawing>
          <wp:inline>
            <wp:extent cx="5334000" cy="3000375"/>
            <wp:effectExtent b="0" l="0" r="0" t="0"/>
            <wp:docPr descr="Profile" title="" id="141" name="Picture"/>
            <a:graphic>
              <a:graphicData uri="http://schemas.openxmlformats.org/drawingml/2006/picture">
                <pic:pic>
                  <pic:nvPicPr>
                    <pic:cNvPr descr="/tmp/claude-0/onedoc/img/f1ed4d8ae0a9.jpg" id="142" name="Picture"/>
                    <pic:cNvPicPr>
                      <a:picLocks noChangeArrowheads="1" noChangeAspect="1"/>
                    </pic:cNvPicPr>
                  </pic:nvPicPr>
                  <pic:blipFill>
                    <a:blip r:embed="rId14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Profile</w:t>
      </w:r>
    </w:p>
    <w:p>
      <w:pPr>
        <w:pStyle w:val="BodyText"/>
      </w:pPr>
      <w:r>
        <w:rPr>
          <w:b/>
          <w:bCs/>
        </w:rPr>
        <w:t xml:space="preserve">What it shows</w:t>
      </w:r>
    </w:p>
    <w:p>
      <w:pPr>
        <w:pStyle w:val="Compact"/>
        <w:numPr>
          <w:ilvl w:val="0"/>
          <w:numId w:val="1042"/>
        </w:numPr>
      </w:pPr>
      <w:r>
        <w:rPr>
          <w:b/>
          <w:bCs/>
        </w:rPr>
        <w:t xml:space="preserve">Full name</w:t>
      </w:r>
    </w:p>
    <w:p>
      <w:pPr>
        <w:pStyle w:val="Compact"/>
        <w:numPr>
          <w:ilvl w:val="0"/>
          <w:numId w:val="1042"/>
        </w:numPr>
      </w:pPr>
      <w:r>
        <w:rPr>
          <w:b/>
          <w:bCs/>
        </w:rPr>
        <w:t xml:space="preserve">Email</w:t>
      </w:r>
    </w:p>
    <w:p>
      <w:pPr>
        <w:pStyle w:val="Compact"/>
        <w:numPr>
          <w:ilvl w:val="0"/>
          <w:numId w:val="1042"/>
        </w:numPr>
      </w:pPr>
      <w:r>
        <w:rPr>
          <w:b/>
          <w:bCs/>
        </w:rPr>
        <w:t xml:space="preserve">Groups</w:t>
      </w:r>
      <w:r>
        <w:t xml:space="preserve">, or</w:t>
      </w:r>
      <w:r>
        <w:t xml:space="preserve"> </w:t>
      </w:r>
      <w:r>
        <w:rPr>
          <w:i/>
          <w:iCs/>
        </w:rPr>
        <w:t xml:space="preserve">No groups assigned</w:t>
      </w:r>
    </w:p>
    <w:p>
      <w:pPr>
        <w:pStyle w:val="Compact"/>
        <w:numPr>
          <w:ilvl w:val="0"/>
          <w:numId w:val="1042"/>
        </w:numPr>
      </w:pPr>
      <w:r>
        <w:rPr>
          <w:b/>
          <w:bCs/>
        </w:rPr>
        <w:t xml:space="preserve">Organisation</w:t>
      </w:r>
      <w:r>
        <w:t xml:space="preserve">: the identifier of your tenant</w:t>
      </w:r>
    </w:p>
    <w:p>
      <w:pPr>
        <w:pStyle w:val="FirstParagraph"/>
      </w:pPr>
      <w:r>
        <w:rPr>
          <w:b/>
          <w:bCs/>
        </w:rPr>
        <w:t xml:space="preserve">If something is wrong</w:t>
      </w:r>
    </w:p>
    <w:p>
      <w:pPr>
        <w:pStyle w:val="Compact"/>
        <w:numPr>
          <w:ilvl w:val="0"/>
          <w:numId w:val="1043"/>
        </w:numPr>
      </w:pPr>
      <w:r>
        <w:t xml:space="preserve">Administrators see a link to</w:t>
      </w:r>
      <w:r>
        <w:t xml:space="preserve"> </w:t>
      </w:r>
      <w:r>
        <w:rPr>
          <w:b/>
          <w:bCs/>
        </w:rPr>
        <w:t xml:space="preserve">Organization → Users</w:t>
      </w:r>
      <w:r>
        <w:t xml:space="preserve"> </w:t>
      </w:r>
      <w:r>
        <w:t xml:space="preserve">to correct it.</w:t>
      </w:r>
    </w:p>
    <w:p>
      <w:pPr>
        <w:pStyle w:val="Compact"/>
        <w:numPr>
          <w:ilvl w:val="0"/>
          <w:numId w:val="1043"/>
        </w:numPr>
      </w:pPr>
      <w:r>
        <w:t xml:space="preserve">Other users are asked to contact an administrator.</w:t>
      </w:r>
    </w:p>
    <w:bookmarkEnd w:id="143"/>
    <w:bookmarkStart w:id="147" w:name="account"/>
    <w:p>
      <w:pPr>
        <w:pStyle w:val="Heading3"/>
      </w:pPr>
      <w:r>
        <w:t xml:space="preserve">Account</w:t>
      </w:r>
    </w:p>
    <w:p>
      <w:pPr>
        <w:pStyle w:val="FirstParagraph"/>
      </w:pPr>
      <w:r>
        <w:rPr>
          <w:b/>
          <w:bCs/>
        </w:rPr>
        <w:t xml:space="preserve">Account</w:t>
      </w:r>
      <w:r>
        <w:t xml:space="preserve"> </w:t>
      </w:r>
      <w:r>
        <w:t xml:space="preserve">shows what your account can open and where it is signed in.</w:t>
      </w:r>
    </w:p>
    <w:p>
      <w:pPr>
        <w:pStyle w:val="CaptionedFigure"/>
      </w:pPr>
      <w:r>
        <w:drawing>
          <wp:inline>
            <wp:extent cx="5334000" cy="3000375"/>
            <wp:effectExtent b="0" l="0" r="0" t="0"/>
            <wp:docPr descr="Account" title="" id="145" name="Picture"/>
            <a:graphic>
              <a:graphicData uri="http://schemas.openxmlformats.org/drawingml/2006/picture">
                <pic:pic>
                  <pic:nvPicPr>
                    <pic:cNvPr descr="/tmp/claude-0/onedoc/img/e11bf8306fb4.jpg" id="146" name="Picture"/>
                    <pic:cNvPicPr>
                      <a:picLocks noChangeArrowheads="1" noChangeAspect="1"/>
                    </pic:cNvPicPr>
                  </pic:nvPicPr>
                  <pic:blipFill>
                    <a:blip r:embed="rId14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Account</w:t>
      </w:r>
    </w:p>
    <w:p>
      <w:pPr>
        <w:pStyle w:val="BodyText"/>
      </w:pPr>
      <w:r>
        <w:rPr>
          <w:b/>
          <w:bCs/>
        </w:rPr>
        <w:t xml:space="preserve">Groups.</w:t>
      </w:r>
      <w:r>
        <w:t xml:space="preserve"> </w:t>
      </w:r>
      <w:r>
        <w:t xml:space="preserve">The groups you belong to.</w:t>
      </w:r>
    </w:p>
    <w:p>
      <w:pPr>
        <w:pStyle w:val="BodyText"/>
      </w:pPr>
      <w:r>
        <w:rPr>
          <w:b/>
          <w:bCs/>
        </w:rPr>
        <w:t xml:space="preserve">Access.</w:t>
      </w:r>
      <w:r>
        <w:t xml:space="preserve"> </w:t>
      </w:r>
      <w:r>
        <w:t xml:space="preserve">Every module you can reach, with the pages you can read in it. This is the same list the sidebar is built from.</w:t>
      </w:r>
    </w:p>
    <w:p>
      <w:pPr>
        <w:pStyle w:val="Compact"/>
        <w:numPr>
          <w:ilvl w:val="0"/>
          <w:numId w:val="1044"/>
        </w:numPr>
      </w:pPr>
      <w:r>
        <w:t xml:space="preserve">Administrators see</w:t>
      </w:r>
      <w:r>
        <w:t xml:space="preserve"> </w:t>
      </w:r>
      <w:r>
        <w:rPr>
          <w:i/>
          <w:iCs/>
        </w:rPr>
        <w:t xml:space="preserve">Admin: every module and every setting</w:t>
      </w:r>
      <w:r>
        <w:t xml:space="preserve">.</w:t>
      </w:r>
    </w:p>
    <w:p>
      <w:pPr>
        <w:pStyle w:val="Compact"/>
        <w:numPr>
          <w:ilvl w:val="0"/>
          <w:numId w:val="1044"/>
        </w:numPr>
      </w:pPr>
      <w:r>
        <w:t xml:space="preserve">A user with no readable pages sees a note explaining how to request access.</w:t>
      </w:r>
    </w:p>
    <w:p>
      <w:pPr>
        <w:pStyle w:val="FirstParagraph"/>
      </w:pPr>
      <w:r>
        <w:rPr>
          <w:b/>
          <w:bCs/>
        </w:rPr>
        <w:t xml:space="preserve">Signed in on.</w:t>
      </w:r>
      <w:r>
        <w:t xml:space="preserve"> </w:t>
      </w:r>
      <w:r>
        <w:t xml:space="preserve">One row per browser or device where you are currently signed 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Shown</w:t>
            </w:r>
          </w:p>
        </w:tc>
        <w:tc>
          <w:tcPr/>
          <w:p>
            <w:pPr>
              <w:pStyle w:val="Compact"/>
            </w:pPr>
            <w:r>
              <w:t xml:space="preserve">Meaning</w:t>
            </w:r>
          </w:p>
        </w:tc>
      </w:tr>
      <w:tr>
        <w:tc>
          <w:tcPr/>
          <w:p>
            <w:pPr>
              <w:pStyle w:val="Compact"/>
            </w:pPr>
            <w:r>
              <w:t xml:space="preserve">Device name</w:t>
            </w:r>
          </w:p>
        </w:tc>
        <w:tc>
          <w:tcPr/>
          <w:p>
            <w:pPr>
              <w:pStyle w:val="Compact"/>
            </w:pPr>
            <w:r>
              <w:t xml:space="preserve">The browser and operating system</w:t>
            </w:r>
          </w:p>
        </w:tc>
      </w:tr>
      <w:tr>
        <w:tc>
          <w:tcPr/>
          <w:p>
            <w:pPr>
              <w:pStyle w:val="Compact"/>
            </w:pPr>
            <w:r>
              <w:rPr>
                <w:b/>
                <w:bCs/>
              </w:rPr>
              <w:t xml:space="preserve">This device</w:t>
            </w:r>
          </w:p>
        </w:tc>
        <w:tc>
          <w:tcPr/>
          <w:p>
            <w:pPr>
              <w:pStyle w:val="Compact"/>
            </w:pPr>
            <w:r>
              <w:t xml:space="preserve">The browser you are using now</w:t>
            </w:r>
          </w:p>
        </w:tc>
      </w:tr>
      <w:tr>
        <w:tc>
          <w:tcPr/>
          <w:p>
            <w:pPr>
              <w:pStyle w:val="Compact"/>
            </w:pPr>
            <w:r>
              <w:rPr>
                <w:b/>
                <w:bCs/>
              </w:rPr>
              <w:t xml:space="preserve">Remembered</w:t>
            </w:r>
          </w:p>
        </w:tc>
        <w:tc>
          <w:tcPr/>
          <w:p>
            <w:pPr>
              <w:pStyle w:val="Compact"/>
            </w:pPr>
            <w:r>
              <w:t xml:space="preserve">Signed in with</w:t>
            </w:r>
            <w:r>
              <w:t xml:space="preserve"> </w:t>
            </w:r>
            <w:r>
              <w:rPr>
                <w:b/>
                <w:bCs/>
              </w:rPr>
              <w:t xml:space="preserve">Keep me signed in</w:t>
            </w:r>
          </w:p>
        </w:tc>
      </w:tr>
      <w:tr>
        <w:tc>
          <w:tcPr/>
          <w:p>
            <w:pPr>
              <w:pStyle w:val="Compact"/>
            </w:pPr>
            <w:r>
              <w:t xml:space="preserve">IP address</w:t>
            </w:r>
          </w:p>
        </w:tc>
        <w:tc>
          <w:tcPr/>
          <w:p>
            <w:pPr>
              <w:pStyle w:val="Compact"/>
            </w:pPr>
            <w:r>
              <w:t xml:space="preserve">Where the session was last used from</w:t>
            </w:r>
          </w:p>
        </w:tc>
      </w:tr>
      <w:tr>
        <w:tc>
          <w:tcPr/>
          <w:p>
            <w:pPr>
              <w:pStyle w:val="Compact"/>
            </w:pPr>
            <w:r>
              <w:t xml:space="preserve">Signed in · Last activity · Ends</w:t>
            </w:r>
          </w:p>
        </w:tc>
        <w:tc>
          <w:tcPr/>
          <w:p>
            <w:pPr>
              <w:pStyle w:val="Compact"/>
            </w:pPr>
            <w:r>
              <w:t xml:space="preserve">When the session started, was last used, and will end. Hover for the exact time.</w:t>
            </w:r>
          </w:p>
        </w:tc>
      </w:tr>
      <w:tr>
        <w:tc>
          <w:tcPr/>
          <w:p>
            <w:pPr>
              <w:pStyle w:val="Compact"/>
            </w:pPr>
            <w:r>
              <w:rPr>
                <w:b/>
                <w:bCs/>
              </w:rPr>
              <w:t xml:space="preserve">Details</w:t>
            </w:r>
          </w:p>
        </w:tc>
        <w:tc>
          <w:tcPr/>
          <w:p>
            <w:pPr>
              <w:pStyle w:val="Compact"/>
            </w:pPr>
            <w:r>
              <w:t xml:space="preserve">More technical information about the session</w:t>
            </w:r>
          </w:p>
        </w:tc>
      </w:tr>
      <w:tr>
        <w:tc>
          <w:tcPr/>
          <w:p>
            <w:pPr>
              <w:pStyle w:val="Compact"/>
            </w:pPr>
            <w:r>
              <w:rPr>
                <w:b/>
                <w:bCs/>
              </w:rPr>
              <w:t xml:space="preserve">Sign out</w:t>
            </w:r>
          </w:p>
        </w:tc>
        <w:tc>
          <w:tcPr/>
          <w:p>
            <w:pPr>
              <w:pStyle w:val="Compact"/>
            </w:pPr>
            <w:r>
              <w:t xml:space="preserve">Ends that one session</w:t>
            </w:r>
          </w:p>
        </w:tc>
      </w:tr>
    </w:tbl>
    <w:p>
      <w:pPr>
        <w:pStyle w:val="BodyText"/>
      </w:pPr>
      <w:r>
        <w:rPr>
          <w:b/>
          <w:bCs/>
        </w:rPr>
        <w:t xml:space="preserve">Buttons above the list</w:t>
      </w:r>
    </w:p>
    <w:p>
      <w:pPr>
        <w:pStyle w:val="Compact"/>
        <w:numPr>
          <w:ilvl w:val="0"/>
          <w:numId w:val="1045"/>
        </w:numPr>
      </w:pPr>
      <w:r>
        <w:rPr>
          <w:b/>
          <w:bCs/>
        </w:rPr>
        <w:t xml:space="preserve">Sign out other devices</w:t>
      </w:r>
      <w:r>
        <w:t xml:space="preserve">: ends every session except this one.</w:t>
      </w:r>
    </w:p>
    <w:p>
      <w:pPr>
        <w:pStyle w:val="Compact"/>
        <w:numPr>
          <w:ilvl w:val="0"/>
          <w:numId w:val="1045"/>
        </w:numPr>
      </w:pPr>
      <w:r>
        <w:rPr>
          <w:b/>
          <w:bCs/>
        </w:rPr>
        <w:t xml:space="preserve">Sign out everywhere</w:t>
      </w:r>
      <w:r>
        <w:t xml:space="preserve">: ends all sessions, including this one, so you return to the sign-in page.</w:t>
      </w:r>
    </w:p>
    <w:p>
      <w:pPr>
        <w:pStyle w:val="Compact"/>
        <w:numPr>
          <w:ilvl w:val="0"/>
          <w:numId w:val="1045"/>
        </w:numPr>
      </w:pPr>
      <w:r>
        <w:t xml:space="preserve">A refresh icon.</w:t>
      </w:r>
    </w:p>
    <w:p>
      <w:pPr>
        <w:pStyle w:val="FirstParagraph"/>
      </w:pPr>
      <w:r>
        <w:t xml:space="preserve">The list updates by itself every 30 seconds. Ended sessions are listed underneath, five at a time, with</w:t>
      </w:r>
      <w:r>
        <w:t xml:space="preserve"> </w:t>
      </w:r>
      <w:r>
        <w:rPr>
          <w:b/>
          <w:bCs/>
        </w:rPr>
        <w:t xml:space="preserve">Show more</w:t>
      </w:r>
      <w:r>
        <w:t xml:space="preserve">.</w:t>
      </w:r>
    </w:p>
    <w:p>
      <w:pPr>
        <w:pStyle w:val="BodyText"/>
      </w:pPr>
      <w:r>
        <w:t xml:space="preserve">Use this page if you signed in on a shared computer or think someone else is using your account.</w:t>
      </w:r>
    </w:p>
    <w:bookmarkEnd w:id="147"/>
    <w:bookmarkStart w:id="151" w:name="notifications-1"/>
    <w:p>
      <w:pPr>
        <w:pStyle w:val="Heading3"/>
      </w:pPr>
      <w:r>
        <w:t xml:space="preserve">Notifications</w:t>
      </w:r>
    </w:p>
    <w:p>
      <w:pPr>
        <w:pStyle w:val="FirstParagraph"/>
      </w:pPr>
      <w:r>
        <w:t xml:space="preserve">The</w:t>
      </w:r>
      <w:r>
        <w:t xml:space="preserve"> </w:t>
      </w:r>
      <w:r>
        <w:rPr>
          <w:b/>
          <w:bCs/>
        </w:rPr>
        <w:t xml:space="preserve">Notifications</w:t>
      </w:r>
      <w:r>
        <w:t xml:space="preserve"> </w:t>
      </w:r>
      <w:r>
        <w:t xml:space="preserve">page lists every notification you have received, newest first.</w:t>
      </w:r>
    </w:p>
    <w:p>
      <w:pPr>
        <w:pStyle w:val="CaptionedFigure"/>
      </w:pPr>
      <w:r>
        <w:drawing>
          <wp:inline>
            <wp:extent cx="5334000" cy="3000375"/>
            <wp:effectExtent b="0" l="0" r="0" t="0"/>
            <wp:docPr descr="Notifications page" title="" id="149" name="Picture"/>
            <a:graphic>
              <a:graphicData uri="http://schemas.openxmlformats.org/drawingml/2006/picture">
                <pic:pic>
                  <pic:nvPicPr>
                    <pic:cNvPr descr="/tmp/claude-0/onedoc/img/09e4b4380771.jpg" id="150" name="Picture"/>
                    <pic:cNvPicPr>
                      <a:picLocks noChangeArrowheads="1" noChangeAspect="1"/>
                    </pic:cNvPicPr>
                  </pic:nvPicPr>
                  <pic:blipFill>
                    <a:blip r:embed="rId14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Notifications page</w:t>
      </w:r>
    </w:p>
    <w:p>
      <w:pPr>
        <w:pStyle w:val="BodyText"/>
      </w:pPr>
      <w:r>
        <w:rPr>
          <w:b/>
          <w:bCs/>
        </w:rPr>
        <w:t xml:space="preserve">Filters</w:t>
      </w:r>
    </w:p>
    <w:p>
      <w:pPr>
        <w:pStyle w:val="Compact"/>
        <w:numPr>
          <w:ilvl w:val="0"/>
          <w:numId w:val="1046"/>
        </w:numPr>
      </w:pPr>
      <w:r>
        <w:rPr>
          <w:b/>
          <w:bCs/>
        </w:rPr>
        <w:t xml:space="preserve">Type</w:t>
      </w:r>
      <w:r>
        <w:t xml:space="preserve">: one notification type, or all.</w:t>
      </w:r>
    </w:p>
    <w:p>
      <w:pPr>
        <w:pStyle w:val="Compact"/>
        <w:numPr>
          <w:ilvl w:val="0"/>
          <w:numId w:val="1046"/>
        </w:numPr>
      </w:pPr>
      <w:r>
        <w:rPr>
          <w:b/>
          <w:bCs/>
        </w:rPr>
        <w:t xml:space="preserve">Status</w:t>
      </w:r>
      <w:r>
        <w:t xml:space="preserve">:</w:t>
      </w:r>
      <w:r>
        <w:t xml:space="preserve"> </w:t>
      </w:r>
      <w:r>
        <w:rPr>
          <w:b/>
          <w:bCs/>
        </w:rPr>
        <w:t xml:space="preserve">All</w:t>
      </w:r>
      <w:r>
        <w:t xml:space="preserve">,</w:t>
      </w:r>
      <w:r>
        <w:t xml:space="preserve"> </w:t>
      </w:r>
      <w:r>
        <w:rPr>
          <w:b/>
          <w:bCs/>
        </w:rPr>
        <w:t xml:space="preserve">Unread only</w:t>
      </w:r>
      <w:r>
        <w:t xml:space="preserve"> </w:t>
      </w:r>
      <w:r>
        <w:t xml:space="preserve">or</w:t>
      </w:r>
      <w:r>
        <w:t xml:space="preserve"> </w:t>
      </w:r>
      <w:r>
        <w:rPr>
          <w:b/>
          <w:bCs/>
        </w:rPr>
        <w:t xml:space="preserve">Read only</w:t>
      </w:r>
      <w:r>
        <w:t xml:space="preserve">.</w:t>
      </w:r>
    </w:p>
    <w:p>
      <w:pPr>
        <w:pStyle w:val="Compact"/>
        <w:numPr>
          <w:ilvl w:val="0"/>
          <w:numId w:val="1046"/>
        </w:numPr>
      </w:pPr>
      <w:r>
        <w:rPr>
          <w:b/>
          <w:bCs/>
        </w:rPr>
        <w:t xml:space="preserve">From</w:t>
      </w:r>
      <w:r>
        <w:t xml:space="preserve"> </w:t>
      </w:r>
      <w:r>
        <w:t xml:space="preserve">and</w:t>
      </w:r>
      <w:r>
        <w:t xml:space="preserve"> </w:t>
      </w:r>
      <w:r>
        <w:rPr>
          <w:b/>
          <w:bCs/>
        </w:rPr>
        <w:t xml:space="preserve">To</w:t>
      </w:r>
      <w:r>
        <w:t xml:space="preserve">: a date range.</w:t>
      </w:r>
    </w:p>
    <w:p>
      <w:pPr>
        <w:pStyle w:val="FirstParagraph"/>
      </w:pPr>
      <w:r>
        <w:rPr>
          <w:b/>
          <w:bCs/>
        </w:rPr>
        <w:t xml:space="preserve">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Content</w:t>
            </w:r>
          </w:p>
        </w:tc>
      </w:tr>
      <w:tr>
        <w:tc>
          <w:tcPr/>
          <w:p>
            <w:pPr>
              <w:pStyle w:val="Compact"/>
            </w:pPr>
            <w:r>
              <w:t xml:space="preserve">(dot)</w:t>
            </w:r>
          </w:p>
        </w:tc>
        <w:tc>
          <w:tcPr/>
          <w:p>
            <w:pPr>
              <w:pStyle w:val="Compact"/>
            </w:pPr>
            <w:r>
              <w:t xml:space="preserve">Blue while unread</w:t>
            </w:r>
          </w:p>
        </w:tc>
      </w:tr>
      <w:tr>
        <w:tc>
          <w:tcPr/>
          <w:p>
            <w:pPr>
              <w:pStyle w:val="Compact"/>
            </w:pPr>
            <w:r>
              <w:rPr>
                <w:b/>
                <w:bCs/>
              </w:rPr>
              <w:t xml:space="preserve">Title</w:t>
            </w:r>
          </w:p>
        </w:tc>
        <w:tc>
          <w:tcPr/>
          <w:p>
            <w:pPr>
              <w:pStyle w:val="Compact"/>
            </w:pPr>
            <w:r>
              <w:t xml:space="preserve">The notification’s subject</w:t>
            </w:r>
          </w:p>
        </w:tc>
      </w:tr>
      <w:tr>
        <w:tc>
          <w:tcPr/>
          <w:p>
            <w:pPr>
              <w:pStyle w:val="Compact"/>
            </w:pPr>
            <w:r>
              <w:rPr>
                <w:b/>
                <w:bCs/>
              </w:rPr>
              <w:t xml:space="preserve">Message</w:t>
            </w:r>
          </w:p>
        </w:tc>
        <w:tc>
          <w:tcPr/>
          <w:p>
            <w:pPr>
              <w:pStyle w:val="Compact"/>
            </w:pPr>
            <w:r>
              <w:t xml:space="preserve">The details</w:t>
            </w:r>
          </w:p>
        </w:tc>
      </w:tr>
      <w:tr>
        <w:tc>
          <w:tcPr/>
          <w:p>
            <w:pPr>
              <w:pStyle w:val="Compact"/>
            </w:pPr>
            <w:r>
              <w:rPr>
                <w:b/>
                <w:bCs/>
              </w:rPr>
              <w:t xml:space="preserve">Type</w:t>
            </w:r>
          </w:p>
        </w:tc>
        <w:tc>
          <w:tcPr/>
          <w:p>
            <w:pPr>
              <w:pStyle w:val="Compact"/>
            </w:pPr>
            <w:r>
              <w:t xml:space="preserve">The notification type, for example</w:t>
            </w:r>
            <w:r>
              <w:t xml:space="preserve"> </w:t>
            </w:r>
            <w:r>
              <w:rPr>
                <w:rStyle w:val="VerbatimChar"/>
              </w:rPr>
              <w:t xml:space="preserve">ACCESS_REQUEST</w:t>
            </w:r>
          </w:p>
        </w:tc>
      </w:tr>
      <w:tr>
        <w:tc>
          <w:tcPr/>
          <w:p>
            <w:pPr>
              <w:pStyle w:val="Compact"/>
            </w:pPr>
            <w:r>
              <w:rPr>
                <w:b/>
                <w:bCs/>
              </w:rPr>
              <w:t xml:space="preserve">Received</w:t>
            </w:r>
          </w:p>
        </w:tc>
        <w:tc>
          <w:tcPr/>
          <w:p>
            <w:pPr>
              <w:pStyle w:val="Compact"/>
            </w:pPr>
            <w:r>
              <w:t xml:space="preserve">Date and time</w:t>
            </w:r>
          </w:p>
        </w:tc>
      </w:tr>
    </w:tbl>
    <w:p>
      <w:pPr>
        <w:pStyle w:val="BodyText"/>
      </w:pPr>
      <w:r>
        <w:rPr>
          <w:b/>
          <w:bCs/>
        </w:rPr>
        <w:t xml:space="preserve">Working with notifications</w:t>
      </w:r>
    </w:p>
    <w:p>
      <w:pPr>
        <w:pStyle w:val="Compact"/>
        <w:numPr>
          <w:ilvl w:val="0"/>
          <w:numId w:val="1047"/>
        </w:numPr>
      </w:pPr>
      <w:r>
        <w:t xml:space="preserve">Clicking a row marks it read and opens the page it refers to, if it has one.</w:t>
      </w:r>
    </w:p>
    <w:p>
      <w:pPr>
        <w:pStyle w:val="Compact"/>
        <w:numPr>
          <w:ilvl w:val="0"/>
          <w:numId w:val="1047"/>
        </w:numPr>
      </w:pPr>
      <w:r>
        <w:t xml:space="preserve">Tick rows to use</w:t>
      </w:r>
      <w:r>
        <w:t xml:space="preserve"> </w:t>
      </w:r>
      <w:r>
        <w:rPr>
          <w:b/>
          <w:bCs/>
        </w:rPr>
        <w:t xml:space="preserve">Mark as read</w:t>
      </w:r>
      <w:r>
        <w:t xml:space="preserve">,</w:t>
      </w:r>
      <w:r>
        <w:t xml:space="preserve"> </w:t>
      </w:r>
      <w:r>
        <w:rPr>
          <w:b/>
          <w:bCs/>
        </w:rPr>
        <w:t xml:space="preserve">Mark as unread</w:t>
      </w:r>
      <w:r>
        <w:t xml:space="preserve"> </w:t>
      </w:r>
      <w:r>
        <w:t xml:space="preserve">or delete them.</w:t>
      </w:r>
    </w:p>
    <w:p>
      <w:pPr>
        <w:pStyle w:val="FirstParagraph"/>
      </w:pPr>
      <w:r>
        <w:rPr>
          <w:b/>
          <w:bCs/>
        </w:rPr>
        <w:t xml:space="preserve">Which notifications exist.</w:t>
      </w:r>
      <w:r>
        <w:t xml:space="preserve"> </w:t>
      </w:r>
      <w:r>
        <w:t xml:space="preserve">GRC360 currently sends notifications for:</w:t>
      </w:r>
    </w:p>
    <w:p>
      <w:pPr>
        <w:pStyle w:val="Compact"/>
        <w:numPr>
          <w:ilvl w:val="0"/>
          <w:numId w:val="1048"/>
        </w:numPr>
      </w:pPr>
      <w:r>
        <w:t xml:space="preserve">access requests and their decisions;</w:t>
      </w:r>
    </w:p>
    <w:p>
      <w:pPr>
        <w:pStyle w:val="Compact"/>
        <w:numPr>
          <w:ilvl w:val="0"/>
          <w:numId w:val="1048"/>
        </w:numPr>
      </w:pPr>
      <w:r>
        <w:t xml:space="preserve">being named in a continuity plan task;</w:t>
      </w:r>
    </w:p>
    <w:p>
      <w:pPr>
        <w:pStyle w:val="Compact"/>
        <w:numPr>
          <w:ilvl w:val="0"/>
          <w:numId w:val="1048"/>
        </w:numPr>
      </w:pPr>
      <w:r>
        <w:t xml:space="preserve">service agreements expiring in 7 days, in 3 days and on the end day.</w:t>
      </w:r>
    </w:p>
    <w:p>
      <w:pPr>
        <w:pStyle w:val="FirstParagraph"/>
      </w:pPr>
      <w:r>
        <w:t xml:space="preserve">The full list, with who receives each one, is in</w:t>
      </w:r>
      <w:r>
        <w:t xml:space="preserve"> </w:t>
      </w:r>
      <w:hyperlink w:anchor="p-appendices-notifications-and-jobs">
        <w:r>
          <w:rPr>
            <w:rStyle w:val="Hyperlink"/>
          </w:rPr>
          <w:t xml:space="preserve">Notifications and scheduled jobs</w:t>
        </w:r>
      </w:hyperlink>
      <w:r>
        <w:t xml:space="preserve">.</w:t>
      </w:r>
    </w:p>
    <w:bookmarkEnd w:id="151"/>
    <w:bookmarkStart w:id="155" w:name="support"/>
    <w:p>
      <w:pPr>
        <w:pStyle w:val="Heading3"/>
      </w:pPr>
      <w:r>
        <w:t xml:space="preserve">Support</w:t>
      </w:r>
    </w:p>
    <w:p>
      <w:pPr>
        <w:pStyle w:val="FirstParagraph"/>
      </w:pPr>
      <w:r>
        <w:rPr>
          <w:b/>
          <w:bCs/>
        </w:rPr>
        <w:t xml:space="preserve">Support</w:t>
      </w:r>
      <w:r>
        <w:t xml:space="preserve"> </w:t>
      </w:r>
      <w:r>
        <w:t xml:space="preserve">explains how to report a problem or ask a question.</w:t>
      </w:r>
    </w:p>
    <w:p>
      <w:pPr>
        <w:pStyle w:val="CaptionedFigure"/>
      </w:pPr>
      <w:r>
        <w:drawing>
          <wp:inline>
            <wp:extent cx="5334000" cy="3000375"/>
            <wp:effectExtent b="0" l="0" r="0" t="0"/>
            <wp:docPr descr="Support" title="" id="153" name="Picture"/>
            <a:graphic>
              <a:graphicData uri="http://schemas.openxmlformats.org/drawingml/2006/picture">
                <pic:pic>
                  <pic:nvPicPr>
                    <pic:cNvPr descr="/tmp/claude-0/onedoc/img/7f6aaf558e5c.jpg" id="154" name="Picture"/>
                    <pic:cNvPicPr>
                      <a:picLocks noChangeArrowheads="1" noChangeAspect="1"/>
                    </pic:cNvPicPr>
                  </pic:nvPicPr>
                  <pic:blipFill>
                    <a:blip r:embed="rId15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Support</w:t>
      </w:r>
    </w:p>
    <w:p>
      <w:pPr>
        <w:pStyle w:val="BodyText"/>
      </w:pPr>
      <w:r>
        <w:rPr>
          <w:b/>
          <w:bCs/>
        </w:rPr>
        <w:t xml:space="preserve">Email support</w:t>
      </w:r>
      <w:r>
        <w:t xml:space="preserve"> </w:t>
      </w:r>
      <w:r>
        <w:t xml:space="preserve">opens a new e-mail to</w:t>
      </w:r>
      <w:r>
        <w:t xml:space="preserve"> </w:t>
      </w:r>
      <w:r>
        <w:rPr>
          <w:rStyle w:val="VerbatimChar"/>
        </w:rPr>
        <w:t xml:space="preserve">contact@strativu.com</w:t>
      </w:r>
      <w:r>
        <w:t xml:space="preserve">. It is pre-filled with:</w:t>
      </w:r>
    </w:p>
    <w:p>
      <w:pPr>
        <w:pStyle w:val="Compact"/>
        <w:numPr>
          <w:ilvl w:val="0"/>
          <w:numId w:val="1049"/>
        </w:numPr>
      </w:pPr>
      <w:r>
        <w:t xml:space="preserve">your account and organisation;</w:t>
      </w:r>
    </w:p>
    <w:p>
      <w:pPr>
        <w:pStyle w:val="Compact"/>
        <w:numPr>
          <w:ilvl w:val="0"/>
          <w:numId w:val="1049"/>
        </w:numPr>
      </w:pPr>
      <w:r>
        <w:t xml:space="preserve">the time;</w:t>
      </w:r>
    </w:p>
    <w:p>
      <w:pPr>
        <w:pStyle w:val="Compact"/>
        <w:numPr>
          <w:ilvl w:val="0"/>
          <w:numId w:val="1049"/>
        </w:numPr>
      </w:pPr>
      <w:r>
        <w:t xml:space="preserve">three prompts: what you were doing, what you expected, and what happened instead.</w:t>
      </w:r>
    </w:p>
    <w:p>
      <w:pPr>
        <w:pStyle w:val="FirstParagraph"/>
      </w:pPr>
      <w:r>
        <w:t xml:space="preserve">The page also lists:</w:t>
      </w:r>
    </w:p>
    <w:p>
      <w:pPr>
        <w:pStyle w:val="Compact"/>
        <w:numPr>
          <w:ilvl w:val="0"/>
          <w:numId w:val="1050"/>
        </w:numPr>
      </w:pPr>
      <w:r>
        <w:t xml:space="preserve">what to include in your message, such as screenshots and the page address;</w:t>
      </w:r>
    </w:p>
    <w:p>
      <w:pPr>
        <w:pStyle w:val="Compact"/>
        <w:numPr>
          <w:ilvl w:val="0"/>
          <w:numId w:val="1050"/>
        </w:numPr>
      </w:pPr>
      <w:r>
        <w:t xml:space="preserve">your details to quote in the message;</w:t>
      </w:r>
    </w:p>
    <w:p>
      <w:pPr>
        <w:pStyle w:val="Compact"/>
        <w:numPr>
          <w:ilvl w:val="0"/>
          <w:numId w:val="1050"/>
        </w:numPr>
      </w:pPr>
      <w:r>
        <w:t xml:space="preserve">a link to the</w:t>
      </w:r>
      <w:r>
        <w:t xml:space="preserve"> </w:t>
      </w:r>
      <w:hyperlink w:anchor="p-02-modules-trust-center">
        <w:r>
          <w:rPr>
            <w:rStyle w:val="Hyperlink"/>
          </w:rPr>
          <w:t xml:space="preserve">Trust Center</w:t>
        </w:r>
      </w:hyperlink>
      <w:r>
        <w:t xml:space="preserve"> </w:t>
      </w:r>
      <w:r>
        <w:t xml:space="preserve">for security and data-handling questions.</w:t>
      </w:r>
    </w:p>
    <w:bookmarkEnd w:id="155"/>
    <w:bookmarkEnd w:id="156"/>
    <w:bookmarkStart w:id="177" w:name="p-01-getting-started-03-first-time-setup"/>
    <w:p>
      <w:pPr>
        <w:pStyle w:val="Heading2"/>
      </w:pPr>
      <w:r>
        <w:t xml:space="preserve">First-time setup for a new organisation</w:t>
      </w:r>
    </w:p>
    <w:p>
      <w:pPr>
        <w:pStyle w:val="FirstParagraph"/>
      </w:pPr>
      <w:r>
        <w:t xml:space="preserve">Records in GRC360 point to each other, so the order in which you enter them matters. A risk names its asset, owner and treating controls. A control names its policies and compliance packages. An asset names its department. If you enter records in the order below, every link you need already exists when you reach the form that uses it. You can still create a missing record on the spot with</w:t>
      </w:r>
      <w:r>
        <w:t xml:space="preserve"> </w:t>
      </w:r>
      <w:r>
        <w:rPr>
          <w:b/>
          <w:bCs/>
        </w:rPr>
        <w:t xml:space="preserve">+ Add</w:t>
      </w:r>
      <w:r>
        <w:t xml:space="preserve">, but working in this order is faster and avoids half-filled records.</w:t>
      </w:r>
    </w:p>
    <w:p>
      <w:pPr>
        <w:pStyle w:val="BodyText"/>
      </w:pPr>
      <w:r>
        <w:t xml:space="preserve">The steps marked</w:t>
      </w:r>
      <w:r>
        <w:t xml:space="preserve"> </w:t>
      </w:r>
      <w:r>
        <w:rPr>
          <w:b/>
          <w:bCs/>
        </w:rPr>
        <w:t xml:space="preserve">Admin</w:t>
      </w:r>
      <w:r>
        <w:t xml:space="preserve"> </w:t>
      </w:r>
      <w:r>
        <w:t xml:space="preserve">need the Admin group.</w:t>
      </w:r>
    </w:p>
    <w:p>
      <w:pPr>
        <w:pStyle w:val="BodyText"/>
      </w:pPr>
      <w:r>
        <w:drawing>
          <wp:inline>
            <wp:extent cx="3167999" cy="3463807"/>
            <wp:effectExtent b="0" l="0" r="0" t="0"/>
            <wp:docPr descr="" title="" id="158" name="Picture"/>
            <a:graphic>
              <a:graphicData uri="http://schemas.openxmlformats.org/drawingml/2006/picture">
                <pic:pic>
                  <pic:nvPicPr>
                    <pic:cNvPr descr="/tmp/claude-0/onedoc/mermaid/330790fb0f9e.png" id="159" name="Picture"/>
                    <pic:cNvPicPr>
                      <a:picLocks noChangeArrowheads="1" noChangeAspect="1"/>
                    </pic:cNvPicPr>
                  </pic:nvPicPr>
                  <pic:blipFill>
                    <a:blip r:embed="rId157"/>
                    <a:stretch>
                      <a:fillRect/>
                    </a:stretch>
                  </pic:blipFill>
                  <pic:spPr bwMode="auto">
                    <a:xfrm>
                      <a:off x="0" y="0"/>
                      <a:ext cx="3167999" cy="3463807"/>
                    </a:xfrm>
                    <a:prstGeom prst="rect">
                      <a:avLst/>
                    </a:prstGeom>
                    <a:noFill/>
                    <a:ln w="9525">
                      <a:noFill/>
                      <a:headEnd/>
                      <a:tailEnd/>
                    </a:ln>
                  </pic:spPr>
                </pic:pic>
              </a:graphicData>
            </a:graphic>
          </wp:inline>
        </w:drawing>
      </w:r>
    </w:p>
    <w:bookmarkStart w:id="160" w:name="platform-settings-admin"/>
    <w:p>
      <w:pPr>
        <w:pStyle w:val="Heading3"/>
      </w:pPr>
      <w:r>
        <w:t xml:space="preserve">1. Platform settings (Admin)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Where</w:t>
            </w:r>
          </w:p>
        </w:tc>
      </w:tr>
      <w:tr>
        <w:tc>
          <w:tcPr/>
          <w:p>
            <w:pPr>
              <w:pStyle w:val="Compact"/>
            </w:pPr>
            <w:r>
              <w:t xml:space="preserve">Choose how users sign in: local passwords or LDAP / Active Directory (OAuth and SAML connectors can be stored, but sign-in through them is not available in this release)</w:t>
            </w:r>
          </w:p>
        </w:tc>
        <w:tc>
          <w:tcPr/>
          <w:p>
            <w:pPr>
              <w:pStyle w:val="Compact"/>
            </w:pPr>
            <w:hyperlink w:anchor="p-02-modules-settings-authentication">
              <w:r>
                <w:rPr>
                  <w:rStyle w:val="Hyperlink"/>
                </w:rPr>
                <w:t xml:space="preserve">Settings › Authentication</w:t>
              </w:r>
            </w:hyperlink>
          </w:p>
        </w:tc>
      </w:tr>
      <w:tr>
        <w:tc>
          <w:tcPr/>
          <w:p>
            <w:pPr>
              <w:pStyle w:val="Compact"/>
            </w:pPr>
            <w:r>
              <w:t xml:space="preserve">Set up outgoing e-mail so invitations and notices can be sent</w:t>
            </w:r>
          </w:p>
        </w:tc>
        <w:tc>
          <w:tcPr/>
          <w:p>
            <w:pPr>
              <w:pStyle w:val="Compact"/>
            </w:pPr>
            <w:hyperlink w:anchor="p-02-modules-integrations-automation">
              <w:r>
                <w:rPr>
                  <w:rStyle w:val="Hyperlink"/>
                </w:rPr>
                <w:t xml:space="preserve">Integrations &amp; Automation</w:t>
              </w:r>
            </w:hyperlink>
            <w:r>
              <w:t xml:space="preserve">,</w:t>
            </w:r>
            <w:r>
              <w:t xml:space="preserve"> </w:t>
            </w:r>
            <w:hyperlink w:anchor="X0c5fe14e6bace8ca06b6a3aafc3a8f03f67d6b4">
              <w:r>
                <w:rPr>
                  <w:rStyle w:val="Hyperlink"/>
                </w:rPr>
                <w:t xml:space="preserve">E-mail, webhooks and notifications</w:t>
              </w:r>
            </w:hyperlink>
          </w:p>
        </w:tc>
      </w:tr>
      <w:tr>
        <w:tc>
          <w:tcPr/>
          <w:p>
            <w:pPr>
              <w:pStyle w:val="Compact"/>
            </w:pPr>
            <w:r>
              <w:t xml:space="preserve">Check that the database, storage and other services are healthy</w:t>
            </w:r>
          </w:p>
        </w:tc>
        <w:tc>
          <w:tcPr/>
          <w:p>
            <w:pPr>
              <w:pStyle w:val="Compact"/>
            </w:pPr>
            <w:hyperlink w:anchor="p-02-modules-settings-system-health">
              <w:r>
                <w:rPr>
                  <w:rStyle w:val="Hyperlink"/>
                </w:rPr>
                <w:t xml:space="preserve">Settings › System Health</w:t>
              </w:r>
            </w:hyperlink>
          </w:p>
        </w:tc>
      </w:tr>
    </w:tbl>
    <w:bookmarkEnd w:id="160"/>
    <w:bookmarkStart w:id="164" w:name="departments"/>
    <w:p>
      <w:pPr>
        <w:pStyle w:val="Heading3"/>
      </w:pPr>
      <w:r>
        <w:t xml:space="preserve">2. Departments</w:t>
      </w:r>
    </w:p>
    <w:p>
      <w:pPr>
        <w:pStyle w:val="FirstParagraph"/>
      </w:pPr>
      <w:r>
        <w:t xml:space="preserve">Create your organisational units first; users, assets and risks refer to them.</w:t>
      </w:r>
    </w:p>
    <w:p>
      <w:pPr>
        <w:pStyle w:val="Compact"/>
        <w:numPr>
          <w:ilvl w:val="0"/>
          <w:numId w:val="1051"/>
        </w:numPr>
      </w:pPr>
      <w:r>
        <w:rPr>
          <w:b/>
          <w:bCs/>
        </w:rPr>
        <w:t xml:space="preserve">Where:</w:t>
      </w:r>
      <w:r>
        <w:t xml:space="preserve"> </w:t>
      </w:r>
      <w:hyperlink w:anchor="X9238e9829b90b815a1342d29506e8a1edcf600e">
        <w:r>
          <w:rPr>
            <w:rStyle w:val="Hyperlink"/>
          </w:rPr>
          <w:t xml:space="preserve">Organization Hub › Departments</w:t>
        </w:r>
      </w:hyperlink>
      <w:r>
        <w:t xml:space="preserve">.</w:t>
      </w:r>
    </w:p>
    <w:p>
      <w:pPr>
        <w:pStyle w:val="Compact"/>
        <w:numPr>
          <w:ilvl w:val="0"/>
          <w:numId w:val="1051"/>
        </w:numPr>
      </w:pPr>
      <w:r>
        <w:rPr>
          <w:b/>
          <w:bCs/>
        </w:rPr>
        <w:t xml:space="preserve">What to enter:</w:t>
      </w:r>
      <w:r>
        <w:t xml:space="preserve"> </w:t>
      </w:r>
      <w:r>
        <w:t xml:space="preserve">one record per unit, for example IT, Finance, HR, Legal, Operations, Risk &amp; Compliance.</w:t>
      </w:r>
    </w:p>
    <w:p>
      <w:pPr>
        <w:pStyle w:val="Compact"/>
        <w:numPr>
          <w:ilvl w:val="0"/>
          <w:numId w:val="1051"/>
        </w:numPr>
      </w:pPr>
      <w:r>
        <w:rPr>
          <w:b/>
          <w:bCs/>
        </w:rPr>
        <w:t xml:space="preserve">Contact:</w:t>
      </w:r>
      <w:r>
        <w:t xml:space="preserve"> </w:t>
      </w:r>
      <w:r>
        <w:t xml:space="preserve">set each department’s contact once the users exist (step 4).</w:t>
      </w:r>
    </w:p>
    <w:p>
      <w:pPr>
        <w:pStyle w:val="CaptionedFigure"/>
      </w:pPr>
      <w:r>
        <w:drawing>
          <wp:inline>
            <wp:extent cx="5334000" cy="3000375"/>
            <wp:effectExtent b="0" l="0" r="0" t="0"/>
            <wp:docPr descr="Departments" title="" id="162" name="Picture"/>
            <a:graphic>
              <a:graphicData uri="http://schemas.openxmlformats.org/drawingml/2006/picture">
                <pic:pic>
                  <pic:nvPicPr>
                    <pic:cNvPr descr="/tmp/claude-0/onedoc/img/f70aa7551f95.jpg" id="163" name="Picture"/>
                    <pic:cNvPicPr>
                      <a:picLocks noChangeArrowheads="1" noChangeAspect="1"/>
                    </pic:cNvPicPr>
                  </pic:nvPicPr>
                  <pic:blipFill>
                    <a:blip r:embed="rId1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Departments</w:t>
      </w:r>
    </w:p>
    <w:bookmarkEnd w:id="164"/>
    <w:bookmarkStart w:id="165" w:name="groups-and-permissions-admin"/>
    <w:p>
      <w:pPr>
        <w:pStyle w:val="Heading3"/>
      </w:pPr>
      <w:r>
        <w:t xml:space="preserve">3. Groups and permissions (Admin)</w:t>
      </w:r>
    </w:p>
    <w:p>
      <w:pPr>
        <w:pStyle w:val="FirstParagraph"/>
      </w:pPr>
      <w:r>
        <w:t xml:space="preserve">GRC360 comes with three built-in groups:</w:t>
      </w:r>
      <w:r>
        <w:t xml:space="preserve"> </w:t>
      </w:r>
      <w:r>
        <w:rPr>
          <w:b/>
          <w:bCs/>
        </w:rPr>
        <w:t xml:space="preserve">Admin</w:t>
      </w:r>
      <w:r>
        <w:t xml:space="preserve">,</w:t>
      </w:r>
      <w:r>
        <w:t xml:space="preserve"> </w:t>
      </w:r>
      <w:r>
        <w:rPr>
          <w:b/>
          <w:bCs/>
        </w:rPr>
        <w:t xml:space="preserve">Read Only</w:t>
      </w:r>
      <w:r>
        <w:t xml:space="preserve"> </w:t>
      </w:r>
      <w:r>
        <w:t xml:space="preserve">and</w:t>
      </w:r>
      <w:r>
        <w:t xml:space="preserve"> </w:t>
      </w:r>
      <w:r>
        <w:rPr>
          <w:b/>
          <w:bCs/>
        </w:rPr>
        <w:t xml:space="preserve">Third Party</w:t>
      </w:r>
      <w:r>
        <w:t xml:space="preserve">. Create your own groups for the way your team works. Typical groups: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Typical access</w:t>
            </w:r>
          </w:p>
        </w:tc>
      </w:tr>
      <w:tr>
        <w:tc>
          <w:tcPr/>
          <w:p>
            <w:pPr>
              <w:pStyle w:val="Compact"/>
            </w:pPr>
            <w:r>
              <w:t xml:space="preserve">Risk owners</w:t>
            </w:r>
          </w:p>
        </w:tc>
        <w:tc>
          <w:tcPr/>
          <w:p>
            <w:pPr>
              <w:pStyle w:val="Compact"/>
            </w:pPr>
            <w:r>
              <w:t xml:space="preserve">Manage on the risk registers; View on assets and controls</w:t>
            </w:r>
          </w:p>
        </w:tc>
      </w:tr>
      <w:tr>
        <w:tc>
          <w:tcPr/>
          <w:p>
            <w:pPr>
              <w:pStyle w:val="Compact"/>
            </w:pPr>
            <w:r>
              <w:t xml:space="preserve">Control operators</w:t>
            </w:r>
          </w:p>
        </w:tc>
        <w:tc>
          <w:tcPr/>
          <w:p>
            <w:pPr>
              <w:pStyle w:val="Compact"/>
            </w:pPr>
            <w:r>
              <w:t xml:space="preserve">Manage on Controls and their Audits and Maintenances; View on policies</w:t>
            </w:r>
          </w:p>
        </w:tc>
      </w:tr>
      <w:tr>
        <w:tc>
          <w:tcPr/>
          <w:p>
            <w:pPr>
              <w:pStyle w:val="Compact"/>
            </w:pPr>
            <w:r>
              <w:t xml:space="preserve">Compliance team</w:t>
            </w:r>
          </w:p>
        </w:tc>
        <w:tc>
          <w:tcPr/>
          <w:p>
            <w:pPr>
              <w:pStyle w:val="Compact"/>
            </w:pPr>
            <w:r>
              <w:t xml:space="preserve">Manage on Compliance Hub and Policies &amp; Standards; View on everything else</w:t>
            </w:r>
          </w:p>
        </w:tc>
      </w:tr>
      <w:tr>
        <w:tc>
          <w:tcPr/>
          <w:p>
            <w:pPr>
              <w:pStyle w:val="Compact"/>
            </w:pPr>
            <w:r>
              <w:t xml:space="preserve">Auditors</w:t>
            </w:r>
          </w:p>
        </w:tc>
        <w:tc>
          <w:tcPr/>
          <w:p>
            <w:pPr>
              <w:pStyle w:val="Compact"/>
            </w:pPr>
            <w:r>
              <w:t xml:space="preserve">View on everything; Comments &amp; Attachments: View</w:t>
            </w:r>
          </w:p>
        </w:tc>
      </w:tr>
    </w:tbl>
    <w:p>
      <w:pPr>
        <w:pStyle w:val="Compact"/>
        <w:numPr>
          <w:ilvl w:val="0"/>
          <w:numId w:val="1052"/>
        </w:numPr>
      </w:pPr>
      <w:r>
        <w:rPr>
          <w:b/>
          <w:bCs/>
        </w:rPr>
        <w:t xml:space="preserve">Where:</w:t>
      </w:r>
      <w:r>
        <w:t xml:space="preserve"> </w:t>
      </w:r>
      <w:hyperlink w:anchor="p-02-modules-organization-hub-groups">
        <w:r>
          <w:rPr>
            <w:rStyle w:val="Hyperlink"/>
          </w:rPr>
          <w:t xml:space="preserve">Organization Hub › Groups</w:t>
        </w:r>
      </w:hyperlink>
      <w:r>
        <w:t xml:space="preserve">.</w:t>
      </w:r>
    </w:p>
    <w:p>
      <w:pPr>
        <w:pStyle w:val="Compact"/>
        <w:numPr>
          <w:ilvl w:val="0"/>
          <w:numId w:val="1052"/>
        </w:numPr>
      </w:pPr>
      <w:r>
        <w:rPr>
          <w:b/>
          <w:bCs/>
        </w:rPr>
        <w:t xml:space="preserve">For each group, decide:</w:t>
      </w:r>
    </w:p>
    <w:p>
      <w:pPr>
        <w:pStyle w:val="Compact"/>
        <w:numPr>
          <w:ilvl w:val="1"/>
          <w:numId w:val="1053"/>
        </w:numPr>
      </w:pPr>
      <w:r>
        <w:t xml:space="preserve">the access level per page and tab;</w:t>
      </w:r>
    </w:p>
    <w:p>
      <w:pPr>
        <w:pStyle w:val="Compact"/>
        <w:numPr>
          <w:ilvl w:val="1"/>
          <w:numId w:val="1053"/>
        </w:numPr>
      </w:pPr>
      <w:r>
        <w:t xml:space="preserve">Comments &amp; Attachments;</w:t>
      </w:r>
    </w:p>
    <w:p>
      <w:pPr>
        <w:pStyle w:val="Compact"/>
        <w:numPr>
          <w:ilvl w:val="1"/>
          <w:numId w:val="1053"/>
        </w:numPr>
      </w:pPr>
      <w:r>
        <w:t xml:space="preserve">whether members may assign other people (</w:t>
      </w:r>
      <w:r>
        <w:rPr>
          <w:b/>
          <w:bCs/>
        </w:rPr>
        <w:t xml:space="preserve">Can Assign / Can Reassign</w:t>
      </w:r>
      <w:r>
        <w:t xml:space="preserve">);</w:t>
      </w:r>
    </w:p>
    <w:p>
      <w:pPr>
        <w:pStyle w:val="Compact"/>
        <w:numPr>
          <w:ilvl w:val="1"/>
          <w:numId w:val="1053"/>
        </w:numPr>
      </w:pPr>
      <w:r>
        <w:t xml:space="preserve">whether they see all records or only those assigned to them.</w:t>
      </w:r>
    </w:p>
    <w:bookmarkEnd w:id="165"/>
    <w:bookmarkStart w:id="166" w:name="users"/>
    <w:p>
      <w:pPr>
        <w:pStyle w:val="Heading3"/>
      </w:pPr>
      <w:r>
        <w:t xml:space="preserve">4. Users</w:t>
      </w:r>
    </w:p>
    <w:p>
      <w:pPr>
        <w:pStyle w:val="FirstParagraph"/>
      </w:pPr>
      <w:r>
        <w:t xml:space="preserve">Add each person with their department and group.</w:t>
      </w:r>
    </w:p>
    <w:p>
      <w:pPr>
        <w:pStyle w:val="Compact"/>
        <w:numPr>
          <w:ilvl w:val="0"/>
          <w:numId w:val="1054"/>
        </w:numPr>
      </w:pPr>
      <w:r>
        <w:rPr>
          <w:b/>
          <w:bCs/>
        </w:rPr>
        <w:t xml:space="preserve">Where:</w:t>
      </w:r>
      <w:r>
        <w:t xml:space="preserve"> </w:t>
      </w:r>
      <w:hyperlink w:anchor="p-02-modules-organization-hub-users">
        <w:r>
          <w:rPr>
            <w:rStyle w:val="Hyperlink"/>
          </w:rPr>
          <w:t xml:space="preserve">Organization Hub › Users</w:t>
        </w:r>
      </w:hyperlink>
      <w:r>
        <w:t xml:space="preserve">.</w:t>
      </w:r>
    </w:p>
    <w:p>
      <w:pPr>
        <w:pStyle w:val="Compact"/>
        <w:numPr>
          <w:ilvl w:val="0"/>
          <w:numId w:val="1054"/>
        </w:numPr>
      </w:pPr>
      <w:r>
        <w:rPr>
          <w:b/>
          <w:bCs/>
        </w:rPr>
        <w:t xml:space="preserve">If you sign in with LDAP:</w:t>
      </w:r>
      <w:r>
        <w:t xml:space="preserve"> </w:t>
      </w:r>
      <w:r>
        <w:t xml:space="preserve">users still need a GRC360 user record with the same e-mail address.</w:t>
      </w:r>
    </w:p>
    <w:bookmarkEnd w:id="166"/>
    <w:bookmarkStart w:id="167" w:name="coverage-and-objectives"/>
    <w:p>
      <w:pPr>
        <w:pStyle w:val="Heading3"/>
      </w:pPr>
      <w:r>
        <w:t xml:space="preserve">5. Coverage and objectives</w:t>
      </w:r>
    </w:p>
    <w:p>
      <w:pPr>
        <w:pStyle w:val="FirstParagraph"/>
      </w:pPr>
      <w:r>
        <w:t xml:space="preserve">Record what the programme covers and what it aims to achieve.</w:t>
      </w:r>
    </w:p>
    <w:p>
      <w:pPr>
        <w:pStyle w:val="Compact"/>
        <w:numPr>
          <w:ilvl w:val="0"/>
          <w:numId w:val="1055"/>
        </w:numPr>
      </w:pPr>
      <w:r>
        <w:rPr>
          <w:b/>
          <w:bCs/>
        </w:rPr>
        <w:t xml:space="preserve">Coverage:</w:t>
      </w:r>
      <w:r>
        <w:t xml:space="preserve"> </w:t>
      </w:r>
      <w:r>
        <w:t xml:space="preserve">regions, business units, processes and IT systems in scope. See</w:t>
      </w:r>
      <w:r>
        <w:t xml:space="preserve"> </w:t>
      </w:r>
      <w:hyperlink w:anchor="p-02-modules-governance-hub-coverage">
        <w:r>
          <w:rPr>
            <w:rStyle w:val="Hyperlink"/>
          </w:rPr>
          <w:t xml:space="preserve">Governance Hub › Coverage</w:t>
        </w:r>
      </w:hyperlink>
      <w:r>
        <w:t xml:space="preserve">.</w:t>
      </w:r>
    </w:p>
    <w:p>
      <w:pPr>
        <w:pStyle w:val="Compact"/>
        <w:numPr>
          <w:ilvl w:val="0"/>
          <w:numId w:val="1055"/>
        </w:numPr>
      </w:pPr>
      <w:r>
        <w:rPr>
          <w:b/>
          <w:bCs/>
        </w:rPr>
        <w:t xml:space="preserve">Objectives:</w:t>
      </w:r>
      <w:r>
        <w:t xml:space="preserve"> </w:t>
      </w:r>
      <w:r>
        <w:t xml:space="preserve">for example</w:t>
      </w:r>
      <w:r>
        <w:t xml:space="preserve"> </w:t>
      </w:r>
      <w:r>
        <w:rPr>
          <w:i/>
          <w:iCs/>
        </w:rPr>
        <w:t xml:space="preserve">Achieve ISO 27001 certification</w:t>
      </w:r>
      <w:r>
        <w:t xml:space="preserve">, with a target date and a periodic audit. See</w:t>
      </w:r>
      <w:r>
        <w:t xml:space="preserve"> </w:t>
      </w:r>
      <w:hyperlink w:anchor="p-02-modules-governance-hub-objectives">
        <w:r>
          <w:rPr>
            <w:rStyle w:val="Hyperlink"/>
          </w:rPr>
          <w:t xml:space="preserve">Governance Hub › Objectives</w:t>
        </w:r>
      </w:hyperlink>
      <w:r>
        <w:t xml:space="preserve">.</w:t>
      </w:r>
    </w:p>
    <w:bookmarkEnd w:id="167"/>
    <w:bookmarkStart w:id="168" w:name="vendors-and-service-agreements"/>
    <w:p>
      <w:pPr>
        <w:pStyle w:val="Heading3"/>
      </w:pPr>
      <w:r>
        <w:t xml:space="preserve">6. Vendors and service agreements</w:t>
      </w:r>
    </w:p>
    <w:p>
      <w:pPr>
        <w:pStyle w:val="Compact"/>
        <w:numPr>
          <w:ilvl w:val="0"/>
          <w:numId w:val="1056"/>
        </w:numPr>
      </w:pPr>
      <w:r>
        <w:rPr>
          <w:b/>
          <w:bCs/>
        </w:rPr>
        <w:t xml:space="preserve">Where:</w:t>
      </w:r>
    </w:p>
    <w:p>
      <w:pPr>
        <w:pStyle w:val="Compact"/>
        <w:numPr>
          <w:ilvl w:val="1"/>
          <w:numId w:val="1057"/>
        </w:numPr>
      </w:pPr>
      <w:hyperlink w:anchor="p-02-modules-third-parties-vendors">
        <w:r>
          <w:rPr>
            <w:rStyle w:val="Hyperlink"/>
          </w:rPr>
          <w:t xml:space="preserve">Third Parties › Vendors</w:t>
        </w:r>
      </w:hyperlink>
    </w:p>
    <w:p>
      <w:pPr>
        <w:pStyle w:val="Compact"/>
        <w:numPr>
          <w:ilvl w:val="1"/>
          <w:numId w:val="1057"/>
        </w:numPr>
      </w:pPr>
      <w:hyperlink w:anchor="X8d7439270d0ddd471bf88607276352a1e0868b0">
        <w:r>
          <w:rPr>
            <w:rStyle w:val="Hyperlink"/>
          </w:rPr>
          <w:t xml:space="preserve">Third Parties › Service Agreements</w:t>
        </w:r>
      </w:hyperlink>
    </w:p>
    <w:p>
      <w:pPr>
        <w:pStyle w:val="Compact"/>
        <w:numPr>
          <w:ilvl w:val="0"/>
          <w:numId w:val="1056"/>
        </w:numPr>
      </w:pPr>
      <w:r>
        <w:rPr>
          <w:b/>
          <w:bCs/>
        </w:rPr>
        <w:t xml:space="preserve">What to enter:</w:t>
      </w:r>
      <w:r>
        <w:t xml:space="preserve"> </w:t>
      </w:r>
      <w:r>
        <w:t xml:space="preserve">the suppliers that hold your data or run your services, then their agreements with start and end dates.</w:t>
      </w:r>
    </w:p>
    <w:p>
      <w:pPr>
        <w:pStyle w:val="Compact"/>
        <w:numPr>
          <w:ilvl w:val="0"/>
          <w:numId w:val="1056"/>
        </w:numPr>
      </w:pPr>
      <w:r>
        <w:rPr>
          <w:b/>
          <w:bCs/>
        </w:rPr>
        <w:t xml:space="preserve">Why the end date matters:</w:t>
      </w:r>
      <w:r>
        <w:t xml:space="preserve"> </w:t>
      </w:r>
      <w:r>
        <w:t xml:space="preserve">contacts named on an agreement are notified 7 days and 3 days before it ends, and on its end day.</w:t>
      </w:r>
    </w:p>
    <w:bookmarkEnd w:id="168"/>
    <w:bookmarkStart w:id="169" w:name="assets-and-data-flows"/>
    <w:p>
      <w:pPr>
        <w:pStyle w:val="Heading3"/>
      </w:pPr>
      <w:r>
        <w:t xml:space="preserve">7. Assets and data flows</w:t>
      </w:r>
    </w:p>
    <w:p>
      <w:pPr>
        <w:pStyle w:val="Compact"/>
        <w:numPr>
          <w:ilvl w:val="0"/>
          <w:numId w:val="1058"/>
        </w:numPr>
      </w:pPr>
      <w:r>
        <w:rPr>
          <w:b/>
          <w:bCs/>
        </w:rPr>
        <w:t xml:space="preserve">Where:</w:t>
      </w:r>
    </w:p>
    <w:p>
      <w:pPr>
        <w:pStyle w:val="Compact"/>
        <w:numPr>
          <w:ilvl w:val="1"/>
          <w:numId w:val="1059"/>
        </w:numPr>
      </w:pPr>
      <w:hyperlink w:anchor="p-02-modules-asset-management-assets">
        <w:r>
          <w:rPr>
            <w:rStyle w:val="Hyperlink"/>
          </w:rPr>
          <w:t xml:space="preserve">Asset Management › Assets</w:t>
        </w:r>
      </w:hyperlink>
    </w:p>
    <w:p>
      <w:pPr>
        <w:pStyle w:val="Compact"/>
        <w:numPr>
          <w:ilvl w:val="1"/>
          <w:numId w:val="1059"/>
        </w:numPr>
      </w:pPr>
      <w:hyperlink w:anchor="p-02-modules-asset-management-data-flows">
        <w:r>
          <w:rPr>
            <w:rStyle w:val="Hyperlink"/>
          </w:rPr>
          <w:t xml:space="preserve">Data Flows</w:t>
        </w:r>
      </w:hyperlink>
    </w:p>
    <w:p>
      <w:pPr>
        <w:pStyle w:val="Compact"/>
        <w:numPr>
          <w:ilvl w:val="0"/>
          <w:numId w:val="1058"/>
        </w:numPr>
      </w:pPr>
      <w:r>
        <w:rPr>
          <w:b/>
          <w:bCs/>
        </w:rPr>
        <w:t xml:space="preserve">What to enter:</w:t>
      </w:r>
    </w:p>
    <w:p>
      <w:pPr>
        <w:pStyle w:val="Compact"/>
        <w:numPr>
          <w:ilvl w:val="1"/>
          <w:numId w:val="1060"/>
        </w:numPr>
      </w:pPr>
      <w:r>
        <w:t xml:space="preserve">Systems, data sets, applications and hardware, each with its owner, department and criticality.</w:t>
      </w:r>
    </w:p>
    <w:p>
      <w:pPr>
        <w:pStyle w:val="Compact"/>
        <w:numPr>
          <w:ilvl w:val="1"/>
          <w:numId w:val="1060"/>
        </w:numPr>
      </w:pPr>
      <w:r>
        <w:t xml:space="preserve">Where personal data moves between assets and vendors. Data flows include the GDPR questions.</w:t>
      </w:r>
    </w:p>
    <w:bookmarkEnd w:id="169"/>
    <w:bookmarkStart w:id="170" w:name="risk-scales-and-appetite"/>
    <w:p>
      <w:pPr>
        <w:pStyle w:val="Heading3"/>
      </w:pPr>
      <w:r>
        <w:t xml:space="preserve">8. Risk scales and appetite</w:t>
      </w:r>
    </w:p>
    <w:p>
      <w:pPr>
        <w:pStyle w:val="Compact"/>
        <w:numPr>
          <w:ilvl w:val="0"/>
          <w:numId w:val="1061"/>
        </w:numPr>
      </w:pPr>
      <w:r>
        <w:rPr>
          <w:b/>
          <w:bCs/>
        </w:rPr>
        <w:t xml:space="preserve">Where:</w:t>
      </w:r>
      <w:r>
        <w:t xml:space="preserve"> </w:t>
      </w:r>
      <w:r>
        <w:t xml:space="preserve">the gear button on the Asset Risks page. See</w:t>
      </w:r>
      <w:r>
        <w:t xml:space="preserve"> </w:t>
      </w:r>
      <w:hyperlink w:anchor="p-02-modules-risk-management-readme">
        <w:r>
          <w:rPr>
            <w:rStyle w:val="Hyperlink"/>
          </w:rPr>
          <w:t xml:space="preserve">Risk Management</w:t>
        </w:r>
      </w:hyperlink>
      <w:r>
        <w:t xml:space="preserve">.</w:t>
      </w:r>
    </w:p>
    <w:p>
      <w:pPr>
        <w:pStyle w:val="Compact"/>
        <w:numPr>
          <w:ilvl w:val="0"/>
          <w:numId w:val="1061"/>
        </w:numPr>
      </w:pPr>
      <w:r>
        <w:rPr>
          <w:b/>
          <w:bCs/>
        </w:rPr>
        <w:t xml:space="preserve">What to check:</w:t>
      </w:r>
    </w:p>
    <w:p>
      <w:pPr>
        <w:pStyle w:val="Compact"/>
        <w:numPr>
          <w:ilvl w:val="1"/>
          <w:numId w:val="1062"/>
        </w:numPr>
      </w:pPr>
      <w:r>
        <w:t xml:space="preserve">the likelihood and impact scales;</w:t>
      </w:r>
    </w:p>
    <w:p>
      <w:pPr>
        <w:pStyle w:val="Compact"/>
        <w:numPr>
          <w:ilvl w:val="1"/>
          <w:numId w:val="1062"/>
        </w:numPr>
      </w:pPr>
      <w:r>
        <w:t xml:space="preserve">the calculation method;</w:t>
      </w:r>
    </w:p>
    <w:p>
      <w:pPr>
        <w:pStyle w:val="Compact"/>
        <w:numPr>
          <w:ilvl w:val="1"/>
          <w:numId w:val="1062"/>
        </w:numPr>
      </w:pPr>
      <w:r>
        <w:t xml:space="preserve">your risk appetite thresholds.</w:t>
      </w:r>
    </w:p>
    <w:p>
      <w:pPr>
        <w:pStyle w:val="Compact"/>
        <w:numPr>
          <w:ilvl w:val="0"/>
          <w:numId w:val="1061"/>
        </w:numPr>
      </w:pPr>
      <w:r>
        <w:rPr>
          <w:b/>
          <w:bCs/>
        </w:rPr>
        <w:t xml:space="preserve">Why before any risk:</w:t>
      </w:r>
      <w:r>
        <w:t xml:space="preserve"> </w:t>
      </w:r>
      <w:r>
        <w:t xml:space="preserve">every risk score and the</w:t>
      </w:r>
      <w:r>
        <w:t xml:space="preserve"> </w:t>
      </w:r>
      <w:r>
        <w:rPr>
          <w:i/>
          <w:iCs/>
        </w:rPr>
        <w:t xml:space="preserve">Above Appetite</w:t>
      </w:r>
      <w:r>
        <w:t xml:space="preserve"> </w:t>
      </w:r>
      <w:r>
        <w:t xml:space="preserve">flag depend on these.</w:t>
      </w:r>
    </w:p>
    <w:bookmarkEnd w:id="170"/>
    <w:bookmarkStart w:id="171" w:name="compliance-packages-and-obligations"/>
    <w:p>
      <w:pPr>
        <w:pStyle w:val="Heading3"/>
      </w:pPr>
      <w:r>
        <w:t xml:space="preserve">9. Compliance packages and obligations</w:t>
      </w:r>
    </w:p>
    <w:p>
      <w:pPr>
        <w:pStyle w:val="FirstParagraph"/>
      </w:pPr>
      <w:r>
        <w:t xml:space="preserve">GRC360 does not include framework texts. For each framework, law or standard you follow:</w:t>
      </w:r>
    </w:p>
    <w:p>
      <w:pPr>
        <w:pStyle w:val="Compact"/>
        <w:numPr>
          <w:ilvl w:val="0"/>
          <w:numId w:val="1063"/>
        </w:numPr>
      </w:pPr>
      <w:r>
        <w:t xml:space="preserve">Create a</w:t>
      </w:r>
      <w:r>
        <w:t xml:space="preserve"> </w:t>
      </w:r>
      <w:r>
        <w:rPr>
          <w:b/>
          <w:bCs/>
        </w:rPr>
        <w:t xml:space="preserve">compliance package</w:t>
      </w:r>
      <w:r>
        <w:t xml:space="preserve"> </w:t>
      </w:r>
      <w:r>
        <w:t xml:space="preserve">(for example</w:t>
      </w:r>
      <w:r>
        <w:t xml:space="preserve"> </w:t>
      </w:r>
      <w:r>
        <w:rPr>
          <w:i/>
          <w:iCs/>
        </w:rPr>
        <w:t xml:space="preserve">ISO/IEC 27001:2022</w:t>
      </w:r>
      <w:r>
        <w:t xml:space="preserve">).</w:t>
      </w:r>
    </w:p>
    <w:p>
      <w:pPr>
        <w:pStyle w:val="Compact"/>
        <w:numPr>
          <w:ilvl w:val="0"/>
          <w:numId w:val="1063"/>
        </w:numPr>
      </w:pPr>
      <w:r>
        <w:t xml:space="preserve">Add its requirement items by chapter, or import them from CSV. See</w:t>
      </w:r>
      <w:r>
        <w:t xml:space="preserve"> </w:t>
      </w:r>
      <w:hyperlink w:anchor="Xc338d55d5ae555c23452aeddb872a354399a473">
        <w:r>
          <w:rPr>
            <w:rStyle w:val="Hyperlink"/>
          </w:rPr>
          <w:t xml:space="preserve">Compliance Packages</w:t>
        </w:r>
      </w:hyperlink>
      <w:r>
        <w:t xml:space="preserve">.</w:t>
      </w:r>
    </w:p>
    <w:p>
      <w:pPr>
        <w:pStyle w:val="Compact"/>
        <w:numPr>
          <w:ilvl w:val="0"/>
          <w:numId w:val="1063"/>
        </w:numPr>
      </w:pPr>
      <w:r>
        <w:t xml:space="preserve">Record the legal duties under</w:t>
      </w:r>
      <w:r>
        <w:t xml:space="preserve"> </w:t>
      </w:r>
      <w:hyperlink w:anchor="p-02-modules-compliance-hub-obligations">
        <w:r>
          <w:rPr>
            <w:rStyle w:val="Hyperlink"/>
          </w:rPr>
          <w:t xml:space="preserve">Obligations</w:t>
        </w:r>
      </w:hyperlink>
      <w:r>
        <w:t xml:space="preserve">, for example the Law on Personal Data or Central Bank regulations.</w:t>
      </w:r>
    </w:p>
    <w:bookmarkEnd w:id="171"/>
    <w:bookmarkStart w:id="172" w:name="policies-controls-and-continuity-plans"/>
    <w:p>
      <w:pPr>
        <w:pStyle w:val="Heading3"/>
      </w:pPr>
      <w:r>
        <w:t xml:space="preserve">10. Policies, controls and continuity plans</w:t>
      </w:r>
    </w:p>
    <w:p>
      <w:pPr>
        <w:pStyle w:val="Compact"/>
        <w:numPr>
          <w:ilvl w:val="0"/>
          <w:numId w:val="1064"/>
        </w:numPr>
      </w:pPr>
      <w:hyperlink w:anchor="Xeb31b151a5001c4b4e44676cf5f3e13e200cbdd">
        <w:r>
          <w:rPr>
            <w:rStyle w:val="Hyperlink"/>
          </w:rPr>
          <w:t xml:space="preserve">Policies &amp; Standards</w:t>
        </w:r>
      </w:hyperlink>
      <w:r>
        <w:t xml:space="preserve">: your governing documents, with version and review dates.</w:t>
      </w:r>
    </w:p>
    <w:p>
      <w:pPr>
        <w:pStyle w:val="Compact"/>
        <w:numPr>
          <w:ilvl w:val="0"/>
          <w:numId w:val="1064"/>
        </w:numPr>
      </w:pPr>
      <w:hyperlink w:anchor="p-02-modules-control-center-controls">
        <w:r>
          <w:rPr>
            <w:rStyle w:val="Hyperlink"/>
          </w:rPr>
          <w:t xml:space="preserve">Controls</w:t>
        </w:r>
      </w:hyperlink>
      <w:r>
        <w:t xml:space="preserve">: each safeguard, linked to its policies and the compliance packages it satisfies, with an audit schedule.</w:t>
      </w:r>
    </w:p>
    <w:p>
      <w:pPr>
        <w:pStyle w:val="Compact"/>
        <w:numPr>
          <w:ilvl w:val="0"/>
          <w:numId w:val="1064"/>
        </w:numPr>
      </w:pPr>
      <w:hyperlink w:anchor="X570e84ce83c5552a7bbed675ece774a3265f122">
        <w:r>
          <w:rPr>
            <w:rStyle w:val="Hyperlink"/>
          </w:rPr>
          <w:t xml:space="preserve">Continuity Plans</w:t>
        </w:r>
      </w:hyperlink>
      <w:r>
        <w:t xml:space="preserve">: your recovery plans with their steps and tests.</w:t>
      </w:r>
    </w:p>
    <w:bookmarkEnd w:id="172"/>
    <w:bookmarkStart w:id="173" w:name="risks-and-exceptions"/>
    <w:p>
      <w:pPr>
        <w:pStyle w:val="Heading3"/>
      </w:pPr>
      <w:r>
        <w:t xml:space="preserve">11. Risks and exceptions</w:t>
      </w:r>
    </w:p>
    <w:p>
      <w:pPr>
        <w:pStyle w:val="FirstParagraph"/>
      </w:pPr>
      <w:r>
        <w:t xml:space="preserve">Now each risk can point to everything it needs:</w:t>
      </w:r>
    </w:p>
    <w:p>
      <w:pPr>
        <w:pStyle w:val="Compact"/>
        <w:numPr>
          <w:ilvl w:val="0"/>
          <w:numId w:val="1065"/>
        </w:numPr>
      </w:pPr>
      <w:r>
        <w:t xml:space="preserve">its assets or vendors;</w:t>
      </w:r>
    </w:p>
    <w:p>
      <w:pPr>
        <w:pStyle w:val="Compact"/>
        <w:numPr>
          <w:ilvl w:val="0"/>
          <w:numId w:val="1065"/>
        </w:numPr>
      </w:pPr>
      <w:r>
        <w:t xml:space="preserve">its owners;</w:t>
      </w:r>
    </w:p>
    <w:p>
      <w:pPr>
        <w:pStyle w:val="Compact"/>
        <w:numPr>
          <w:ilvl w:val="0"/>
          <w:numId w:val="1065"/>
        </w:numPr>
      </w:pPr>
      <w:r>
        <w:t xml:space="preserve">its likelihood and impact;</w:t>
      </w:r>
    </w:p>
    <w:p>
      <w:pPr>
        <w:pStyle w:val="Compact"/>
        <w:numPr>
          <w:ilvl w:val="0"/>
          <w:numId w:val="1065"/>
        </w:numPr>
      </w:pPr>
      <w:r>
        <w:t xml:space="preserve">the controls, policies and projects that treat it.</w:t>
      </w:r>
    </w:p>
    <w:p>
      <w:pPr>
        <w:pStyle w:val="FirstParagraph"/>
      </w:pPr>
      <w:r>
        <w:rPr>
          <w:b/>
          <w:bCs/>
        </w:rPr>
        <w:t xml:space="preserve">Where:</w:t>
      </w:r>
      <w:r>
        <w:t xml:space="preserve"> </w:t>
      </w:r>
      <w:hyperlink w:anchor="p-02-modules-risk-management-asset-risks">
        <w:r>
          <w:rPr>
            <w:rStyle w:val="Hyperlink"/>
          </w:rPr>
          <w:t xml:space="preserve">Asset Risks</w:t>
        </w:r>
      </w:hyperlink>
      <w:r>
        <w:t xml:space="preserve">,</w:t>
      </w:r>
      <w:r>
        <w:t xml:space="preserve"> </w:t>
      </w:r>
      <w:hyperlink w:anchor="X421fe657b0d7621f42c641eaf789809b8164f50">
        <w:r>
          <w:rPr>
            <w:rStyle w:val="Hyperlink"/>
          </w:rPr>
          <w:t xml:space="preserve">Third Party Risks</w:t>
        </w:r>
      </w:hyperlink>
      <w:r>
        <w:t xml:space="preserve">,</w:t>
      </w:r>
      <w:r>
        <w:t xml:space="preserve"> </w:t>
      </w:r>
      <w:hyperlink w:anchor="X5e2cb8770c55cf806428795408c0a11d20de2c3">
        <w:r>
          <w:rPr>
            <w:rStyle w:val="Hyperlink"/>
          </w:rPr>
          <w:t xml:space="preserve">Business Risks</w:t>
        </w:r>
      </w:hyperlink>
      <w:r>
        <w:t xml:space="preserve">.</w:t>
      </w:r>
    </w:p>
    <w:p>
      <w:pPr>
        <w:pStyle w:val="BodyText"/>
      </w:pPr>
      <w:r>
        <w:rPr>
          <w:b/>
          <w:bCs/>
        </w:rPr>
        <w:t xml:space="preserve">Accepting a risk.</w:t>
      </w:r>
      <w:r>
        <w:t xml:space="preserve"> </w:t>
      </w:r>
      <w:r>
        <w:t xml:space="preserve">Record a formal acceptance in</w:t>
      </w:r>
      <w:r>
        <w:t xml:space="preserve"> </w:t>
      </w:r>
      <w:hyperlink w:anchor="X3e3dbe3e0dbfb1f7e1adb8a8d86e21ef5aa314c">
        <w:r>
          <w:rPr>
            <w:rStyle w:val="Hyperlink"/>
          </w:rPr>
          <w:t xml:space="preserve">Risk Exceptions</w:t>
        </w:r>
      </w:hyperlink>
      <w:r>
        <w:t xml:space="preserve">.</w:t>
      </w:r>
    </w:p>
    <w:bookmarkEnd w:id="173"/>
    <w:bookmarkStart w:id="174" w:name="compliance-analysis"/>
    <w:p>
      <w:pPr>
        <w:pStyle w:val="Heading3"/>
      </w:pPr>
      <w:r>
        <w:t xml:space="preserve">12. Compliance analysis</w:t>
      </w:r>
    </w:p>
    <w:p>
      <w:pPr>
        <w:pStyle w:val="FirstParagraph"/>
      </w:pPr>
      <w:r>
        <w:t xml:space="preserve">Assess each package item by item. See</w:t>
      </w:r>
      <w:r>
        <w:t xml:space="preserve"> </w:t>
      </w:r>
      <w:hyperlink w:anchor="X440b47266e249bfb6c64fb927b9fe4aee0e4f28">
        <w:r>
          <w:rPr>
            <w:rStyle w:val="Hyperlink"/>
          </w:rPr>
          <w:t xml:space="preserve">Compliance Analysis</w:t>
        </w:r>
      </w:hyperlink>
      <w:r>
        <w:t xml:space="preserve">.</w:t>
      </w:r>
    </w:p>
    <w:bookmarkEnd w:id="174"/>
    <w:bookmarkStart w:id="175" w:name="projects-and-incident-stages"/>
    <w:p>
      <w:pPr>
        <w:pStyle w:val="Heading3"/>
      </w:pPr>
      <w:r>
        <w:t xml:space="preserve">13. Projects and incident stages</w:t>
      </w:r>
    </w:p>
    <w:p>
      <w:pPr>
        <w:pStyle w:val="Compact"/>
        <w:numPr>
          <w:ilvl w:val="0"/>
          <w:numId w:val="1066"/>
        </w:numPr>
      </w:pPr>
      <w:r>
        <w:rPr>
          <w:b/>
          <w:bCs/>
        </w:rPr>
        <w:t xml:space="preserve">Projects:</w:t>
      </w:r>
      <w:r>
        <w:t xml:space="preserve"> </w:t>
      </w:r>
      <w:r>
        <w:t xml:space="preserve">create projects for the improvements your risks and findings call for. See</w:t>
      </w:r>
      <w:r>
        <w:t xml:space="preserve"> </w:t>
      </w:r>
      <w:hyperlink w:anchor="p-02-modules-operations-center-projects">
        <w:r>
          <w:rPr>
            <w:rStyle w:val="Hyperlink"/>
          </w:rPr>
          <w:t xml:space="preserve">Projects</w:t>
        </w:r>
      </w:hyperlink>
      <w:r>
        <w:t xml:space="preserve">.</w:t>
      </w:r>
    </w:p>
    <w:p>
      <w:pPr>
        <w:pStyle w:val="Compact"/>
        <w:numPr>
          <w:ilvl w:val="0"/>
          <w:numId w:val="1066"/>
        </w:numPr>
      </w:pPr>
      <w:r>
        <w:rPr>
          <w:b/>
          <w:bCs/>
        </w:rPr>
        <w:t xml:space="preserve">Incident stages:</w:t>
      </w:r>
      <w:r>
        <w:t xml:space="preserve"> </w:t>
      </w:r>
      <w:r>
        <w:t xml:space="preserve">define the stages your incident response follows, for example Detection, Containment, Eradication, Recovery and Lessons learned. See</w:t>
      </w:r>
      <w:r>
        <w:t xml:space="preserve"> </w:t>
      </w:r>
      <w:hyperlink w:anchor="X7168600065a3b905d5d264054edc130fc49865e">
        <w:r>
          <w:rPr>
            <w:rStyle w:val="Hyperlink"/>
          </w:rPr>
          <w:t xml:space="preserve">Security Incidents › Stages</w:t>
        </w:r>
      </w:hyperlink>
      <w:r>
        <w:t xml:space="preserve">.</w:t>
      </w:r>
    </w:p>
    <w:bookmarkEnd w:id="175"/>
    <w:bookmarkStart w:id="176" w:name="bringing-in-existing-data"/>
    <w:p>
      <w:pPr>
        <w:pStyle w:val="Heading3"/>
      </w:pPr>
      <w:r>
        <w:t xml:space="preserve">Bringing in existing data</w:t>
      </w:r>
    </w:p>
    <w:p>
      <w:pPr>
        <w:pStyle w:val="FirstParagraph"/>
      </w:pPr>
      <w:r>
        <w:rPr>
          <w:b/>
          <w:bCs/>
        </w:rPr>
        <w:t xml:space="preserve">Where import works today.</w:t>
      </w:r>
      <w:r>
        <w:t xml:space="preserve"> </w:t>
      </w:r>
      <w:r>
        <w:t xml:space="preserve">Import from CSV is available for:</w:t>
      </w:r>
    </w:p>
    <w:p>
      <w:pPr>
        <w:pStyle w:val="Compact"/>
        <w:numPr>
          <w:ilvl w:val="0"/>
          <w:numId w:val="1067"/>
        </w:numPr>
      </w:pPr>
      <w:r>
        <w:t xml:space="preserve">Users</w:t>
      </w:r>
    </w:p>
    <w:p>
      <w:pPr>
        <w:pStyle w:val="Compact"/>
        <w:numPr>
          <w:ilvl w:val="0"/>
          <w:numId w:val="1067"/>
        </w:numPr>
      </w:pPr>
      <w:r>
        <w:t xml:space="preserve">Compliance Package Items (inside a package), which is how framework requirements are usually loaded</w:t>
      </w:r>
    </w:p>
    <w:p>
      <w:pPr>
        <w:pStyle w:val="Compact"/>
        <w:numPr>
          <w:ilvl w:val="0"/>
          <w:numId w:val="1067"/>
        </w:numPr>
      </w:pPr>
      <w:r>
        <w:t xml:space="preserve">Obligations</w:t>
      </w:r>
    </w:p>
    <w:p>
      <w:pPr>
        <w:pStyle w:val="Compact"/>
        <w:numPr>
          <w:ilvl w:val="0"/>
          <w:numId w:val="1067"/>
        </w:numPr>
      </w:pPr>
      <w:r>
        <w:t xml:space="preserve">Compliance Exceptions</w:t>
      </w:r>
    </w:p>
    <w:p>
      <w:pPr>
        <w:pStyle w:val="Compact"/>
        <w:numPr>
          <w:ilvl w:val="0"/>
          <w:numId w:val="1067"/>
        </w:numPr>
      </w:pPr>
      <w:r>
        <w:t xml:space="preserve">External Audit Findings</w:t>
      </w:r>
    </w:p>
    <w:p>
      <w:pPr>
        <w:pStyle w:val="Compact"/>
        <w:numPr>
          <w:ilvl w:val="0"/>
          <w:numId w:val="1067"/>
        </w:numPr>
      </w:pPr>
      <w:r>
        <w:t xml:space="preserve">Projects, with their Tasks and Expenses</w:t>
      </w:r>
    </w:p>
    <w:p>
      <w:pPr>
        <w:pStyle w:val="Compact"/>
        <w:numPr>
          <w:ilvl w:val="0"/>
          <w:numId w:val="1067"/>
        </w:numPr>
      </w:pPr>
      <w:r>
        <w:t xml:space="preserve">Security Incidents and incident stage definitions</w:t>
      </w:r>
    </w:p>
    <w:p>
      <w:pPr>
        <w:pStyle w:val="FirstParagraph"/>
      </w:pPr>
      <w:r>
        <w:rPr>
          <w:b/>
          <w:bCs/>
        </w:rPr>
        <w:t xml:space="preserve">Other registers.</w:t>
      </w:r>
      <w:r>
        <w:t xml:space="preserve"> </w:t>
      </w:r>
      <w:r>
        <w:t xml:space="preserve">Enter records through the forms, or ask your Strativu contact about a bulk load through the API.</w:t>
      </w:r>
    </w:p>
    <w:p>
      <w:pPr>
        <w:pStyle w:val="BodyText"/>
      </w:pPr>
      <w:r>
        <w:t xml:space="preserve">See</w:t>
      </w:r>
      <w:r>
        <w:t xml:space="preserve"> </w:t>
      </w:r>
      <w:hyperlink w:anchor="p-appendices-csv-import-export">
        <w:r>
          <w:rPr>
            <w:rStyle w:val="Hyperlink"/>
          </w:rPr>
          <w:t xml:space="preserve">CSV import and export</w:t>
        </w:r>
      </w:hyperlink>
      <w:r>
        <w:t xml:space="preserve">.</w:t>
      </w:r>
    </w:p>
    <w:bookmarkEnd w:id="176"/>
    <w:bookmarkEnd w:id="177"/>
    <w:bookmarkEnd w:id="178"/>
    <w:bookmarkStart w:id="1604" w:name="p-part-2-module-reference"/>
    <w:p>
      <w:pPr>
        <w:pStyle w:val="Heading1"/>
      </w:pPr>
      <w:r>
        <w:t xml:space="preserve">Part 2 — Module reference</w:t>
      </w:r>
    </w:p>
    <w:bookmarkStart w:id="207" w:name="p-02-modules-command-center"/>
    <w:p>
      <w:pPr>
        <w:pStyle w:val="Heading2"/>
      </w:pPr>
      <w:r>
        <w:t xml:space="preserve">Command Center</w:t>
      </w:r>
    </w:p>
    <w:p>
      <w:pPr>
        <w:pStyle w:val="BlockText"/>
      </w:pPr>
      <w:r>
        <w:rPr>
          <w:b/>
          <w:bCs/>
        </w:rPr>
        <w:t xml:space="preserve">Module:</w:t>
      </w:r>
      <w:r>
        <w:t xml:space="preserve"> </w:t>
      </w:r>
      <w:r>
        <w:t xml:space="preserve">Command Center › Command Center (dashboard) ·</w:t>
      </w:r>
      <w:r>
        <w:t xml:space="preserve"> </w:t>
      </w:r>
      <w:r>
        <w:rPr>
          <w:b/>
          <w:bCs/>
        </w:rPr>
        <w:t xml:space="preserve">Route:</w:t>
      </w:r>
      <w:r>
        <w:t xml:space="preserve"> </w:t>
      </w:r>
      <w:r>
        <w:rPr>
          <w:rStyle w:val="VerbatimChar"/>
        </w:rPr>
        <w:t xml:space="preserve">/command-center</w:t>
      </w:r>
      <w:r>
        <w:t xml:space="preserve"> </w:t>
      </w:r>
      <w:r>
        <w:t xml:space="preserve">·</w:t>
      </w:r>
      <w:r>
        <w:t xml:space="preserve"> </w:t>
      </w:r>
      <w:r>
        <w:rPr>
          <w:b/>
          <w:bCs/>
        </w:rPr>
        <w:t xml:space="preserve">Permission key:</w:t>
      </w:r>
      <w:r>
        <w:t xml:space="preserve"> </w:t>
      </w:r>
      <w:r>
        <w:rPr>
          <w:rStyle w:val="VerbatimChar"/>
        </w:rPr>
        <w:t xml:space="preserve">command_center.dashboard</w:t>
      </w:r>
    </w:p>
    <w:p>
      <w:pPr>
        <w:pStyle w:val="FirstParagraph"/>
      </w:pPr>
      <w:r>
        <w:t xml:space="preserve">The Command Center is the landing page after sign-in. It is a read-only dashboard: it shows the project tasks that are overdue, due today and due later, three risk heat maps (Asset Risks, Business Risks, Third Party Risks), the progress of each compliance package, and the overall progress of projects. Nothing is entered here. Every number is computed by the server from the registers each time the page loads, and every widget leads back to a register where the underlying records are maintained.</w:t>
      </w:r>
    </w:p>
    <w:p>
      <w:pPr>
        <w:pStyle w:val="CaptionedFigure"/>
      </w:pPr>
      <w:r>
        <w:drawing>
          <wp:inline>
            <wp:extent cx="5334000" cy="3000375"/>
            <wp:effectExtent b="0" l="0" r="0" t="0"/>
            <wp:docPr descr="Command Center" title="" id="179" name="Picture"/>
            <a:graphic>
              <a:graphicData uri="http://schemas.openxmlformats.org/drawingml/2006/picture">
                <pic:pic>
                  <pic:nvPicPr>
                    <pic:cNvPr descr="/tmp/claude-0/onedoc/img/dca26f7a169d.jpg" id="180" name="Picture"/>
                    <pic:cNvPicPr>
                      <a:picLocks noChangeArrowheads="1" noChangeAspect="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Command Center</w:t>
      </w:r>
    </w:p>
    <w:bookmarkStart w:id="181" w:name="at-a-glance"/>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None. The page has no records of its own; it aggregates other registers.</w:t>
            </w:r>
          </w:p>
        </w:tc>
      </w:tr>
      <w:tr>
        <w:tc>
          <w:tcPr/>
          <w:p>
            <w:pPr>
              <w:pStyle w:val="Compact"/>
            </w:pPr>
            <w:r>
              <w:rPr>
                <w:b/>
                <w:bCs/>
              </w:rPr>
              <w:t xml:space="preserve">Typical owner</w:t>
            </w:r>
          </w:p>
        </w:tc>
        <w:tc>
          <w:tcPr/>
          <w:p>
            <w:pPr>
              <w:pStyle w:val="Compact"/>
            </w:pPr>
            <w:r>
              <w:t xml:space="preserve">Everyone with access; administrators see all task cards, other users see only their own.</w:t>
            </w:r>
          </w:p>
        </w:tc>
      </w:tr>
      <w:tr>
        <w:tc>
          <w:tcPr/>
          <w:p>
            <w:pPr>
              <w:pStyle w:val="Compact"/>
            </w:pPr>
            <w:r>
              <w:rPr>
                <w:b/>
                <w:bCs/>
              </w:rPr>
              <w:t xml:space="preserve">Links to</w:t>
            </w:r>
          </w:p>
        </w:tc>
        <w:tc>
          <w:tcPr/>
          <w:p>
            <w:pPr>
              <w:pStyle w:val="Compact"/>
            </w:pPr>
            <w:r>
              <w:t xml:space="preserve">Operations Center › Projects (Tasks tab), Risk Management › Asset Risks, Business Risks, Third Party Risks, Compliance Hub › Compliance Packages and Compliance Analysis</w:t>
            </w:r>
          </w:p>
        </w:tc>
      </w:tr>
      <w:tr>
        <w:tc>
          <w:tcPr/>
          <w:p>
            <w:pPr>
              <w:pStyle w:val="Compact"/>
            </w:pPr>
            <w:r>
              <w:rPr>
                <w:b/>
                <w:bCs/>
              </w:rPr>
              <w:t xml:space="preserve">Linked from</w:t>
            </w:r>
          </w:p>
        </w:tc>
        <w:tc>
          <w:tcPr/>
          <w:p>
            <w:pPr>
              <w:pStyle w:val="Compact"/>
            </w:pPr>
            <w:r>
              <w:t xml:space="preserve">The login page sends every user here after sign-in (unless the login URL carried another target).</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Live refresh (about every 10 to 12 seconds when another user changes a feeding register). No caching and no scheduled job is involved; see</w:t>
            </w:r>
            <w:r>
              <w:t xml:space="preserve"> </w:t>
            </w:r>
            <w:hyperlink w:anchor="p-02-modules-command-center">
              <w:r>
                <w:rPr>
                  <w:rStyle w:val="Hyperlink"/>
                </w:rPr>
                <w:t xml:space="preserve">Automations</w:t>
              </w:r>
            </w:hyperlink>
            <w:r>
              <w:t xml:space="preserve">.</w:t>
            </w:r>
          </w:p>
        </w:tc>
      </w:tr>
    </w:tbl>
    <w:bookmarkEnd w:id="181"/>
    <w:bookmarkStart w:id="189" w:name="the-dashboard-list-view"/>
    <w:p>
      <w:pPr>
        <w:pStyle w:val="Heading3"/>
      </w:pPr>
      <w:r>
        <w:t xml:space="preserve">The dashboard (list view)</w:t>
      </w:r>
    </w:p>
    <w:p>
      <w:pPr>
        <w:pStyle w:val="FirstParagraph"/>
      </w:pPr>
      <w:r>
        <w:t xml:space="preserve">The page is not a register grid, so the shared grid behaviour in</w:t>
      </w:r>
      <w:r>
        <w:t xml:space="preserve"> </w:t>
      </w:r>
      <w:hyperlink w:anchor="X8965a02495c46d10401d8f1b401c80532f373c4">
        <w:r>
          <w:rPr>
            <w:rStyle w:val="Hyperlink"/>
          </w:rPr>
          <w:t xml:space="preserve">Working with registers</w:t>
        </w:r>
      </w:hyperlink>
      <w:r>
        <w:t xml:space="preserve"> </w:t>
      </w:r>
      <w:r>
        <w:t xml:space="preserve">does not apply. From top to bottom it shows:</w:t>
      </w:r>
    </w:p>
    <w:p>
      <w:pPr>
        <w:pStyle w:val="Compact"/>
        <w:numPr>
          <w:ilvl w:val="0"/>
          <w:numId w:val="1068"/>
        </w:numPr>
      </w:pPr>
      <w:r>
        <w:t xml:space="preserve">Three task columns:</w:t>
      </w:r>
      <w:r>
        <w:t xml:space="preserve"> </w:t>
      </w:r>
      <w:r>
        <w:rPr>
          <w:b/>
          <w:bCs/>
        </w:rPr>
        <w:t xml:space="preserve">Expired tasks</w:t>
      </w:r>
      <w:r>
        <w:t xml:space="preserve">,</w:t>
      </w:r>
      <w:r>
        <w:t xml:space="preserve"> </w:t>
      </w:r>
      <w:r>
        <w:rPr>
          <w:b/>
          <w:bCs/>
        </w:rPr>
        <w:t xml:space="preserve">Today tasks</w:t>
      </w:r>
      <w:r>
        <w:t xml:space="preserve">,</w:t>
      </w:r>
      <w:r>
        <w:t xml:space="preserve"> </w:t>
      </w:r>
      <w:r>
        <w:rPr>
          <w:b/>
          <w:bCs/>
        </w:rPr>
        <w:t xml:space="preserve">Future tasks</w:t>
      </w:r>
      <w:r>
        <w:t xml:space="preserve">.</w:t>
      </w:r>
    </w:p>
    <w:p>
      <w:pPr>
        <w:pStyle w:val="Compact"/>
        <w:numPr>
          <w:ilvl w:val="0"/>
          <w:numId w:val="1068"/>
        </w:numPr>
      </w:pPr>
      <w:r>
        <w:t xml:space="preserve">Three heat maps:</w:t>
      </w:r>
      <w:r>
        <w:t xml:space="preserve"> </w:t>
      </w:r>
      <w:r>
        <w:rPr>
          <w:b/>
          <w:bCs/>
        </w:rPr>
        <w:t xml:space="preserve">Asset Risks</w:t>
      </w:r>
      <w:r>
        <w:t xml:space="preserve">,</w:t>
      </w:r>
      <w:r>
        <w:t xml:space="preserve"> </w:t>
      </w:r>
      <w:r>
        <w:rPr>
          <w:b/>
          <w:bCs/>
        </w:rPr>
        <w:t xml:space="preserve">Business Risks</w:t>
      </w:r>
      <w:r>
        <w:t xml:space="preserve">,</w:t>
      </w:r>
      <w:r>
        <w:t xml:space="preserve"> </w:t>
      </w:r>
      <w:r>
        <w:rPr>
          <w:b/>
          <w:bCs/>
        </w:rPr>
        <w:t xml:space="preserve">Third Party Risks</w:t>
      </w:r>
      <w:r>
        <w:t xml:space="preserve">, each with its own period selector.</w:t>
      </w:r>
    </w:p>
    <w:p>
      <w:pPr>
        <w:pStyle w:val="Compact"/>
        <w:numPr>
          <w:ilvl w:val="0"/>
          <w:numId w:val="1068"/>
        </w:numPr>
      </w:pPr>
      <w:r>
        <w:t xml:space="preserve">Two panels side by side:</w:t>
      </w:r>
      <w:r>
        <w:t xml:space="preserve"> </w:t>
      </w:r>
      <w:r>
        <w:rPr>
          <w:b/>
          <w:bCs/>
        </w:rPr>
        <w:t xml:space="preserve">Compliance Status</w:t>
      </w:r>
      <w:r>
        <w:t xml:space="preserve"> </w:t>
      </w:r>
      <w:r>
        <w:t xml:space="preserve">and</w:t>
      </w:r>
      <w:r>
        <w:t xml:space="preserve"> </w:t>
      </w:r>
      <w:r>
        <w:rPr>
          <w:b/>
          <w:bCs/>
        </w:rPr>
        <w:t xml:space="preserve">Overall Progress</w:t>
      </w:r>
      <w:r>
        <w:t xml:space="preserve">.</w:t>
      </w:r>
    </w:p>
    <w:p>
      <w:pPr>
        <w:pStyle w:val="FirstParagraph"/>
      </w:pPr>
      <w:r>
        <w:t xml:space="preserve">While the data loads the page shows</w:t>
      </w:r>
      <w:r>
        <w:t xml:space="preserve"> </w:t>
      </w:r>
      <w:r>
        <w:t xml:space="preserve">“Loading dashboard…”</w:t>
      </w:r>
      <w:r>
        <w:t xml:space="preserve">. If the request fails it shows</w:t>
      </w:r>
      <w:r>
        <w:t xml:space="preserve"> </w:t>
      </w:r>
      <w:r>
        <w:t xml:space="preserve">“Failed to load dashboard”</w:t>
      </w:r>
      <w:r>
        <w:t xml:space="preserve"> </w:t>
      </w:r>
      <w:r>
        <w:t xml:space="preserve">in red.</w:t>
      </w:r>
    </w:p>
    <w:p>
      <w:pPr>
        <w:pStyle w:val="BodyText"/>
      </w:pPr>
      <w:r>
        <w:t xml:space="preserve">The full page with the demo data looks like this (all three heat maps, then Compliance Status and Overall Progress at the bottom):</w:t>
      </w:r>
    </w:p>
    <w:p>
      <w:pPr>
        <w:pStyle w:val="CaptionedFigure"/>
      </w:pPr>
      <w:r>
        <w:drawing>
          <wp:inline>
            <wp:extent cx="5334000" cy="7397591"/>
            <wp:effectExtent b="0" l="0" r="0" t="0"/>
            <wp:docPr descr="Command Center, full page" title="" id="183" name="Picture"/>
            <a:graphic>
              <a:graphicData uri="http://schemas.openxmlformats.org/drawingml/2006/picture">
                <pic:pic>
                  <pic:nvPicPr>
                    <pic:cNvPr descr="/tmp/claude-0/onedoc/img/2636c6486583.jpg" id="184" name="Picture"/>
                    <pic:cNvPicPr>
                      <a:picLocks noChangeArrowheads="1" noChangeAspect="1"/>
                    </pic:cNvPicPr>
                  </pic:nvPicPr>
                  <pic:blipFill>
                    <a:blip r:embed="rId182"/>
                    <a:stretch>
                      <a:fillRect/>
                    </a:stretch>
                  </pic:blipFill>
                  <pic:spPr bwMode="auto">
                    <a:xfrm>
                      <a:off x="0" y="0"/>
                      <a:ext cx="5334000" cy="7397591"/>
                    </a:xfrm>
                    <a:prstGeom prst="rect">
                      <a:avLst/>
                    </a:prstGeom>
                    <a:noFill/>
                    <a:ln w="9525">
                      <a:noFill/>
                      <a:headEnd/>
                      <a:tailEnd/>
                    </a:ln>
                  </pic:spPr>
                </pic:pic>
              </a:graphicData>
            </a:graphic>
          </wp:inline>
        </w:drawing>
      </w:r>
    </w:p>
    <w:p>
      <w:pPr>
        <w:pStyle w:val="ImageCaption"/>
      </w:pPr>
      <w:r>
        <w:t xml:space="preserve">Command Center, full page</w:t>
      </w:r>
    </w:p>
    <w:bookmarkStart w:id="185" w:name="X95dbcc8c796f9f91292de6c3f19ceb26c07c8a6"/>
    <w:p>
      <w:pPr>
        <w:pStyle w:val="Heading4"/>
      </w:pPr>
      <w:r>
        <w:t xml:space="preserve">Task columns: Expired tasks, Today tasks, Future tasks</w:t>
      </w:r>
    </w:p>
    <w:p>
      <w:pPr>
        <w:pStyle w:val="FirstParagraph"/>
      </w:pPr>
      <w:r>
        <w:t xml:space="preserve">Each column is a card with a coloured top bar (red for Expired, amber for Today, blue for Future) and a count badge in the header. When a column is empty it reads</w:t>
      </w:r>
      <w:r>
        <w:t xml:space="preserve"> </w:t>
      </w:r>
      <w:r>
        <w:t xml:space="preserve">“No tasks to show here”</w:t>
      </w:r>
      <w:r>
        <w:t xml:space="preserve">. A column shows about three tasks and scrolls inside the card when it holds more: in the demo</w:t>
      </w:r>
      <w:r>
        <w:t xml:space="preserve"> </w:t>
      </w:r>
      <w:r>
        <w:rPr>
          <w:b/>
          <w:bCs/>
        </w:rPr>
        <w:t xml:space="preserve">Expired tasks</w:t>
      </w:r>
      <w:r>
        <w:t xml:space="preserve"> </w:t>
      </w:r>
      <w:r>
        <w:t xml:space="preserve">has the badge 6 but shows three rows until you scroll it.</w:t>
      </w:r>
    </w:p>
    <w:p>
      <w:pPr>
        <w:pStyle w:val="BodyText"/>
      </w:pPr>
      <w:r>
        <w:rPr>
          <w:b/>
          <w:bCs/>
        </w:rPr>
        <w:t xml:space="preserve">Which records feed the columns.</w:t>
      </w:r>
      <w:r>
        <w:t xml:space="preserve"> </w:t>
      </w:r>
      <w:r>
        <w:t xml:space="preserve">The only source is the</w:t>
      </w:r>
      <w:r>
        <w:t xml:space="preserve"> </w:t>
      </w:r>
      <w:r>
        <w:rPr>
          <w:b/>
          <w:bCs/>
        </w:rPr>
        <w:t xml:space="preserve">Tasks</w:t>
      </w:r>
      <w:r>
        <w:t xml:space="preserve"> </w:t>
      </w:r>
      <w:r>
        <w:t xml:space="preserve">tab of</w:t>
      </w:r>
      <w:r>
        <w:t xml:space="preserve"> </w:t>
      </w:r>
      <w:r>
        <w:rPr>
          <w:b/>
          <w:bCs/>
        </w:rPr>
        <w:t xml:space="preserve">Operations Center › Projects</w:t>
      </w:r>
      <w:r>
        <w:t xml:space="preserve"> </w:t>
      </w:r>
      <w:r>
        <w:t xml:space="preserve">(project tasks). No other register (control maintenances, continuity plan tasks, objective audits, reviews) appears here. For each project task that is not deleted: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Column</w:t>
            </w:r>
          </w:p>
        </w:tc>
      </w:tr>
      <w:tr>
        <w:tc>
          <w:tcPr/>
          <w:p>
            <w:pPr>
              <w:pStyle w:val="Compact"/>
            </w:pPr>
            <w:r>
              <w:t xml:space="preserve">The task has no</w:t>
            </w:r>
            <w:r>
              <w:t xml:space="preserve"> </w:t>
            </w:r>
            <w:r>
              <w:rPr>
                <w:b/>
                <w:bCs/>
              </w:rPr>
              <w:t xml:space="preserve">Deadline</w:t>
            </w:r>
          </w:p>
        </w:tc>
        <w:tc>
          <w:tcPr/>
          <w:p>
            <w:pPr>
              <w:pStyle w:val="Compact"/>
            </w:pPr>
            <w:r>
              <w:t xml:space="preserve">The task is not shown in any column.</w:t>
            </w:r>
          </w:p>
        </w:tc>
      </w:tr>
      <w:tr>
        <w:tc>
          <w:tcPr/>
          <w:p>
            <w:pPr>
              <w:pStyle w:val="Compact"/>
            </w:pPr>
            <w:r>
              <w:rPr>
                <w:b/>
                <w:bCs/>
              </w:rPr>
              <w:t xml:space="preserve">Deadline</w:t>
            </w:r>
            <w:r>
              <w:t xml:space="preserve"> </w:t>
            </w:r>
            <w:r>
              <w:t xml:space="preserve">is before today</w:t>
            </w:r>
          </w:p>
        </w:tc>
        <w:tc>
          <w:tcPr/>
          <w:p>
            <w:pPr>
              <w:pStyle w:val="Compact"/>
            </w:pPr>
            <w:r>
              <w:rPr>
                <w:b/>
                <w:bCs/>
              </w:rPr>
              <w:t xml:space="preserve">Expired tasks</w:t>
            </w:r>
          </w:p>
        </w:tc>
      </w:tr>
      <w:tr>
        <w:tc>
          <w:tcPr/>
          <w:p>
            <w:pPr>
              <w:pStyle w:val="Compact"/>
            </w:pPr>
            <w:r>
              <w:rPr>
                <w:b/>
                <w:bCs/>
              </w:rPr>
              <w:t xml:space="preserve">Deadline</w:t>
            </w:r>
            <w:r>
              <w:t xml:space="preserve"> </w:t>
            </w:r>
            <w:r>
              <w:t xml:space="preserve">is today</w:t>
            </w:r>
          </w:p>
        </w:tc>
        <w:tc>
          <w:tcPr/>
          <w:p>
            <w:pPr>
              <w:pStyle w:val="Compact"/>
            </w:pPr>
            <w:r>
              <w:rPr>
                <w:b/>
                <w:bCs/>
              </w:rPr>
              <w:t xml:space="preserve">Today tasks</w:t>
            </w:r>
          </w:p>
        </w:tc>
      </w:tr>
      <w:tr>
        <w:tc>
          <w:tcPr/>
          <w:p>
            <w:pPr>
              <w:pStyle w:val="Compact"/>
            </w:pPr>
            <w:r>
              <w:rPr>
                <w:b/>
                <w:bCs/>
              </w:rPr>
              <w:t xml:space="preserve">Deadline</w:t>
            </w:r>
            <w:r>
              <w:t xml:space="preserve"> </w:t>
            </w:r>
            <w:r>
              <w:t xml:space="preserve">is after today</w:t>
            </w:r>
          </w:p>
        </w:tc>
        <w:tc>
          <w:tcPr/>
          <w:p>
            <w:pPr>
              <w:pStyle w:val="Compact"/>
            </w:pPr>
            <w:r>
              <w:rPr>
                <w:b/>
                <w:bCs/>
              </w:rPr>
              <w:t xml:space="preserve">Future tasks</w:t>
            </w:r>
          </w:p>
        </w:tc>
      </w:tr>
    </w:tbl>
    <w:p>
      <w:pPr>
        <w:pStyle w:val="BodyText"/>
      </w:pPr>
      <w:r>
        <w:t xml:space="preserve">“Today”</w:t>
      </w:r>
      <w:r>
        <w:t xml:space="preserve"> </w:t>
      </w:r>
      <w:r>
        <w:t xml:space="preserve">is the server’s date. The columns do not look at</w:t>
      </w:r>
      <w:r>
        <w:t xml:space="preserve"> </w:t>
      </w:r>
      <w:r>
        <w:rPr>
          <w:b/>
          <w:bCs/>
        </w:rPr>
        <w:t xml:space="preserve">Completion Rate</w:t>
      </w:r>
      <w:r>
        <w:t xml:space="preserve">: a task that is 100 % complete but whose deadline has passed still appears under</w:t>
      </w:r>
      <w:r>
        <w:t xml:space="preserve"> </w:t>
      </w:r>
      <w:r>
        <w:rPr>
          <w:b/>
          <w:bCs/>
        </w:rPr>
        <w:t xml:space="preserve">Expired tasks</w:t>
      </w:r>
      <w:r>
        <w:t xml:space="preserve">. Tasks are listed in the order the server reads them, not sorted by date.</w:t>
      </w:r>
    </w:p>
    <w:p>
      <w:pPr>
        <w:pStyle w:val="BodyText"/>
      </w:pPr>
      <w:r>
        <w:rPr>
          <w:b/>
          <w:bCs/>
        </w:rPr>
        <w:t xml:space="preserve">What one task row shows.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Source</w:t>
            </w:r>
          </w:p>
        </w:tc>
      </w:tr>
      <w:tr>
        <w:tc>
          <w:tcPr/>
          <w:p>
            <w:pPr>
              <w:pStyle w:val="Compact"/>
            </w:pPr>
            <w:r>
              <w:t xml:space="preserve">Title (first line)</w:t>
            </w:r>
          </w:p>
        </w:tc>
        <w:tc>
          <w:tcPr/>
          <w:p>
            <w:pPr>
              <w:pStyle w:val="Compact"/>
            </w:pPr>
            <w:r>
              <w:t xml:space="preserve">The task’s</w:t>
            </w:r>
            <w:r>
              <w:t xml:space="preserve"> </w:t>
            </w:r>
            <w:r>
              <w:rPr>
                <w:b/>
                <w:bCs/>
              </w:rPr>
              <w:t xml:space="preserve">Description</w:t>
            </w:r>
          </w:p>
        </w:tc>
      </w:tr>
      <w:tr>
        <w:tc>
          <w:tcPr/>
          <w:p>
            <w:pPr>
              <w:pStyle w:val="Compact"/>
            </w:pPr>
            <w:r>
              <w:t xml:space="preserve">Second line, before the dot</w:t>
            </w:r>
          </w:p>
        </w:tc>
        <w:tc>
          <w:tcPr/>
          <w:p>
            <w:pPr>
              <w:pStyle w:val="Compact"/>
            </w:pPr>
            <w:r>
              <w:t xml:space="preserve">The name of the linked</w:t>
            </w:r>
            <w:r>
              <w:t xml:space="preserve"> </w:t>
            </w:r>
            <w:r>
              <w:rPr>
                <w:b/>
                <w:bCs/>
              </w:rPr>
              <w:t xml:space="preserve">Task Owner</w:t>
            </w:r>
            <w:r>
              <w:t xml:space="preserve"> </w:t>
            </w:r>
            <w:r>
              <w:t xml:space="preserve">account (full name, or the e-mail address when the account has no name). When no account is linked, the legacy owner text is used; when that is empty too, nothing is shown before the dot.</w:t>
            </w:r>
          </w:p>
        </w:tc>
      </w:tr>
      <w:tr>
        <w:tc>
          <w:tcPr/>
          <w:p>
            <w:pPr>
              <w:pStyle w:val="Compact"/>
            </w:pPr>
            <w:r>
              <w:t xml:space="preserve">Second line, after the dot</w:t>
            </w:r>
          </w:p>
        </w:tc>
        <w:tc>
          <w:tcPr/>
          <w:p>
            <w:pPr>
              <w:pStyle w:val="Compact"/>
            </w:pPr>
            <w:r>
              <w:t xml:space="preserve">The</w:t>
            </w:r>
            <w:r>
              <w:t xml:space="preserve"> </w:t>
            </w:r>
            <w:r>
              <w:rPr>
                <w:b/>
                <w:bCs/>
              </w:rPr>
              <w:t xml:space="preserve">Name</w:t>
            </w:r>
            <w:r>
              <w:t xml:space="preserve"> </w:t>
            </w:r>
            <w:r>
              <w:t xml:space="preserve">of the project the task belongs to</w:t>
            </w:r>
          </w:p>
        </w:tc>
      </w:tr>
      <w:tr>
        <w:tc>
          <w:tcPr/>
          <w:p>
            <w:pPr>
              <w:pStyle w:val="Compact"/>
            </w:pPr>
            <w:r>
              <w:rPr>
                <w:b/>
                <w:bCs/>
              </w:rPr>
              <w:t xml:space="preserve">Due:</w:t>
            </w:r>
          </w:p>
        </w:tc>
        <w:tc>
          <w:tcPr/>
          <w:p>
            <w:pPr>
              <w:pStyle w:val="Compact"/>
            </w:pPr>
            <w:r>
              <w:t xml:space="preserve">The task’s</w:t>
            </w:r>
            <w:r>
              <w:t xml:space="preserve"> </w:t>
            </w:r>
            <w:r>
              <w:rPr>
                <w:b/>
                <w:bCs/>
              </w:rPr>
              <w:t xml:space="preserve">Deadline</w:t>
            </w:r>
            <w:r>
              <w:t xml:space="preserve"> </w:t>
            </w:r>
            <w:r>
              <w:t xml:space="preserve">(YYYY-MM-DD)</w:t>
            </w:r>
          </w:p>
        </w:tc>
      </w:tr>
      <w:tr>
        <w:tc>
          <w:tcPr/>
          <w:p>
            <w:pPr>
              <w:pStyle w:val="Compact"/>
            </w:pPr>
            <w:r>
              <w:t xml:space="preserve">Badge on the right</w:t>
            </w:r>
          </w:p>
        </w:tc>
        <w:tc>
          <w:tcPr/>
          <w:p>
            <w:pPr>
              <w:pStyle w:val="Compact"/>
            </w:pPr>
            <w:r>
              <w:t xml:space="preserve">A priority computed from the deadline (see below). It is not a field on the task.</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Priority badge</w:t>
            </w:r>
          </w:p>
        </w:tc>
        <w:tc>
          <w:tcPr/>
          <w:p>
            <w:pPr>
              <w:pStyle w:val="Compact"/>
            </w:pPr>
            <w:r>
              <w:t xml:space="preserve">Rule</w:t>
            </w:r>
          </w:p>
        </w:tc>
      </w:tr>
      <w:tr>
        <w:tc>
          <w:tcPr/>
          <w:p>
            <w:pPr>
              <w:pStyle w:val="Compact"/>
            </w:pPr>
            <w:r>
              <w:rPr>
                <w:b/>
                <w:bCs/>
              </w:rPr>
              <w:t xml:space="preserve">Critical</w:t>
            </w:r>
          </w:p>
        </w:tc>
        <w:tc>
          <w:tcPr/>
          <w:p>
            <w:pPr>
              <w:pStyle w:val="Compact"/>
            </w:pPr>
            <w:r>
              <w:t xml:space="preserve">Deadline before today (every task in</w:t>
            </w:r>
            <w:r>
              <w:t xml:space="preserve"> </w:t>
            </w:r>
            <w:r>
              <w:rPr>
                <w:b/>
                <w:bCs/>
              </w:rPr>
              <w:t xml:space="preserve">Expired tasks</w:t>
            </w:r>
            <w:r>
              <w:t xml:space="preserve">)</w:t>
            </w:r>
          </w:p>
        </w:tc>
      </w:tr>
      <w:tr>
        <w:tc>
          <w:tcPr/>
          <w:p>
            <w:pPr>
              <w:pStyle w:val="Compact"/>
            </w:pPr>
            <w:r>
              <w:rPr>
                <w:b/>
                <w:bCs/>
              </w:rPr>
              <w:t xml:space="preserve">High</w:t>
            </w:r>
          </w:p>
        </w:tc>
        <w:tc>
          <w:tcPr/>
          <w:p>
            <w:pPr>
              <w:pStyle w:val="Compact"/>
            </w:pPr>
            <w:r>
              <w:t xml:space="preserve">Deadline today or within the next 7 days</w:t>
            </w:r>
          </w:p>
        </w:tc>
      </w:tr>
      <w:tr>
        <w:tc>
          <w:tcPr/>
          <w:p>
            <w:pPr>
              <w:pStyle w:val="Compact"/>
            </w:pPr>
            <w:r>
              <w:rPr>
                <w:b/>
                <w:bCs/>
              </w:rPr>
              <w:t xml:space="preserve">Medium</w:t>
            </w:r>
          </w:p>
        </w:tc>
        <w:tc>
          <w:tcPr/>
          <w:p>
            <w:pPr>
              <w:pStyle w:val="Compact"/>
            </w:pPr>
            <w:r>
              <w:t xml:space="preserve">Deadline 8 to 30 days ahead</w:t>
            </w:r>
          </w:p>
        </w:tc>
      </w:tr>
      <w:tr>
        <w:tc>
          <w:tcPr/>
          <w:p>
            <w:pPr>
              <w:pStyle w:val="Compact"/>
            </w:pPr>
            <w:r>
              <w:rPr>
                <w:b/>
                <w:bCs/>
              </w:rPr>
              <w:t xml:space="preserve">Normal</w:t>
            </w:r>
          </w:p>
        </w:tc>
        <w:tc>
          <w:tcPr/>
          <w:p>
            <w:pPr>
              <w:pStyle w:val="Compact"/>
            </w:pPr>
            <w:r>
              <w:t xml:space="preserve">Deadline more than 30 days ahead</w:t>
            </w:r>
          </w:p>
        </w:tc>
      </w:tr>
    </w:tbl>
    <w:p>
      <w:pPr>
        <w:pStyle w:val="BodyText"/>
      </w:pPr>
      <w:r>
        <w:t xml:space="preserve">Rows highlight on hover but are not links: clicking a task does not open it. To work on a task, open</w:t>
      </w:r>
      <w:r>
        <w:t xml:space="preserve"> </w:t>
      </w:r>
      <w:r>
        <w:rPr>
          <w:b/>
          <w:bCs/>
        </w:rPr>
        <w:t xml:space="preserve">Operations Center › Projects</w:t>
      </w:r>
      <w:r>
        <w:t xml:space="preserve">, open the project and use its</w:t>
      </w:r>
      <w:r>
        <w:t xml:space="preserve"> </w:t>
      </w:r>
      <w:r>
        <w:rPr>
          <w:b/>
          <w:bCs/>
        </w:rPr>
        <w:t xml:space="preserve">Tasks</w:t>
      </w:r>
      <w:r>
        <w:t xml:space="preserve"> </w:t>
      </w:r>
      <w:r>
        <w:t xml:space="preserve">tab.</w:t>
      </w:r>
    </w:p>
    <w:p>
      <w:pPr>
        <w:pStyle w:val="BodyText"/>
      </w:pPr>
      <w:r>
        <w:rPr>
          <w:b/>
          <w:bCs/>
        </w:rPr>
        <w:t xml:space="preserve">Administrator view versus everyone else.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Who</w:t>
            </w:r>
          </w:p>
        </w:tc>
        <w:tc>
          <w:tcPr/>
          <w:p>
            <w:pPr>
              <w:pStyle w:val="Compact"/>
            </w:pPr>
            <w:r>
              <w:t xml:space="preserve">What the three columns contain</w:t>
            </w:r>
          </w:p>
        </w:tc>
      </w:tr>
      <w:tr>
        <w:tc>
          <w:tcPr/>
          <w:p>
            <w:pPr>
              <w:pStyle w:val="Compact"/>
            </w:pPr>
            <w:r>
              <w:t xml:space="preserve">A user whose sign-in token carries the system role ADMIN or SUPER_ADMIN (for example the demo administrator Alex Meian, or a break-glass super-admin account)</w:t>
            </w:r>
          </w:p>
        </w:tc>
        <w:tc>
          <w:tcPr/>
          <w:p>
            <w:pPr>
              <w:pStyle w:val="Compact"/>
            </w:pPr>
            <w:r>
              <w:t xml:space="preserve">Every dated project task in the organisation.</w:t>
            </w:r>
          </w:p>
        </w:tc>
      </w:tr>
      <w:tr>
        <w:tc>
          <w:tcPr/>
          <w:p>
            <w:pPr>
              <w:pStyle w:val="Compact"/>
            </w:pPr>
            <w:r>
              <w:t xml:space="preserve">Everyone else</w:t>
            </w:r>
          </w:p>
        </w:tc>
        <w:tc>
          <w:tcPr/>
          <w:p>
            <w:pPr>
              <w:pStyle w:val="Compact"/>
            </w:pPr>
            <w:r>
              <w:t xml:space="preserve">Only the tasks whose</w:t>
            </w:r>
            <w:r>
              <w:t xml:space="preserve"> </w:t>
            </w:r>
            <w:r>
              <w:rPr>
                <w:b/>
                <w:bCs/>
              </w:rPr>
              <w:t xml:space="preserve">Task Owner</w:t>
            </w:r>
            <w:r>
              <w:t xml:space="preserve"> </w:t>
            </w:r>
            <w:r>
              <w:t xml:space="preserve">is linked to their own user account. Tasks with only a typed owner name, or no owner, are not shown to them.</w:t>
            </w:r>
          </w:p>
        </w:tc>
      </w:tr>
    </w:tbl>
    <w:p>
      <w:pPr>
        <w:pStyle w:val="BodyText"/>
      </w:pPr>
      <w:r>
        <w:t xml:space="preserve">In the demo data the project tasks carry no linked owner, so a non-administrator sees three empty columns.</w:t>
      </w:r>
    </w:p>
    <w:bookmarkEnd w:id="185"/>
    <w:bookmarkStart w:id="186" w:name="X735fd69415bfc291c22a2a7d07ce581646917f8"/>
    <w:p>
      <w:pPr>
        <w:pStyle w:val="Heading4"/>
      </w:pPr>
      <w:r>
        <w:t xml:space="preserve">Risk heat maps: Asset Risks, Business Risks, Third Party Risks</w:t>
      </w:r>
    </w:p>
    <w:p>
      <w:pPr>
        <w:pStyle w:val="FirstParagraph"/>
      </w:pPr>
      <w:r>
        <w:t xml:space="preserve">Three cards with the same layout. Each has a title, a one-line description, a period selector on the right and a 5 × 5 grid.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Description shown</w:t>
            </w:r>
          </w:p>
        </w:tc>
        <w:tc>
          <w:tcPr/>
          <w:p>
            <w:pPr>
              <w:pStyle w:val="Compact"/>
            </w:pPr>
            <w:r>
              <w:t xml:space="preserve">Register counted</w:t>
            </w:r>
          </w:p>
        </w:tc>
      </w:tr>
      <w:tr>
        <w:tc>
          <w:tcPr/>
          <w:p>
            <w:pPr>
              <w:pStyle w:val="Compact"/>
            </w:pPr>
            <w:r>
              <w:rPr>
                <w:b/>
                <w:bCs/>
              </w:rPr>
              <w:t xml:space="preserve">Asset Risks</w:t>
            </w:r>
          </w:p>
        </w:tc>
        <w:tc>
          <w:tcPr/>
          <w:p>
            <w:pPr>
              <w:pStyle w:val="Compact"/>
            </w:pPr>
            <w:r>
              <w:t xml:space="preserve">“Risks associated with company assets.”</w:t>
            </w:r>
          </w:p>
        </w:tc>
        <w:tc>
          <w:tcPr/>
          <w:p>
            <w:pPr>
              <w:pStyle w:val="Compact"/>
            </w:pPr>
            <w:r>
              <w:t xml:space="preserve">Risk Management › Asset Risks</w:t>
            </w:r>
          </w:p>
        </w:tc>
      </w:tr>
      <w:tr>
        <w:tc>
          <w:tcPr/>
          <w:p>
            <w:pPr>
              <w:pStyle w:val="Compact"/>
            </w:pPr>
            <w:r>
              <w:rPr>
                <w:b/>
                <w:bCs/>
              </w:rPr>
              <w:t xml:space="preserve">Business Risks</w:t>
            </w:r>
          </w:p>
        </w:tc>
        <w:tc>
          <w:tcPr/>
          <w:p>
            <w:pPr>
              <w:pStyle w:val="Compact"/>
            </w:pPr>
            <w:r>
              <w:t xml:space="preserve">“Risks from daily operations.”</w:t>
            </w:r>
          </w:p>
        </w:tc>
        <w:tc>
          <w:tcPr/>
          <w:p>
            <w:pPr>
              <w:pStyle w:val="Compact"/>
            </w:pPr>
            <w:r>
              <w:t xml:space="preserve">Risk Management › Business Risks</w:t>
            </w:r>
          </w:p>
        </w:tc>
      </w:tr>
      <w:tr>
        <w:tc>
          <w:tcPr/>
          <w:p>
            <w:pPr>
              <w:pStyle w:val="Compact"/>
            </w:pPr>
            <w:r>
              <w:rPr>
                <w:b/>
                <w:bCs/>
              </w:rPr>
              <w:t xml:space="preserve">Third Party Risks</w:t>
            </w:r>
          </w:p>
        </w:tc>
        <w:tc>
          <w:tcPr/>
          <w:p>
            <w:pPr>
              <w:pStyle w:val="Compact"/>
            </w:pPr>
            <w:r>
              <w:t xml:space="preserve">“Risks from vendors and partners.”</w:t>
            </w:r>
          </w:p>
        </w:tc>
        <w:tc>
          <w:tcPr/>
          <w:p>
            <w:pPr>
              <w:pStyle w:val="Compact"/>
            </w:pPr>
            <w:r>
              <w:t xml:space="preserve">Risk Management › Third Party Risks</w:t>
            </w:r>
          </w:p>
        </w:tc>
      </w:tr>
    </w:tbl>
    <w:p>
      <w:pPr>
        <w:pStyle w:val="BodyText"/>
      </w:pPr>
      <w:r>
        <w:rPr>
          <w:b/>
          <w:bCs/>
        </w:rPr>
        <w:t xml:space="preserve">Axes.</w:t>
      </w:r>
      <w:r>
        <w:t xml:space="preserve"> </w:t>
      </w:r>
      <w:r>
        <w:t xml:space="preserve">Rows are impact, from top to bottom</w:t>
      </w:r>
      <w:r>
        <w:t xml:space="preserve"> </w:t>
      </w:r>
      <w:r>
        <w:rPr>
          <w:b/>
          <w:bCs/>
        </w:rPr>
        <w:t xml:space="preserve">Critical</w:t>
      </w:r>
      <w:r>
        <w:t xml:space="preserve">,</w:t>
      </w:r>
      <w:r>
        <w:t xml:space="preserve"> </w:t>
      </w:r>
      <w:r>
        <w:rPr>
          <w:b/>
          <w:bCs/>
        </w:rPr>
        <w:t xml:space="preserve">Major</w:t>
      </w:r>
      <w:r>
        <w:t xml:space="preserve">,</w:t>
      </w:r>
      <w:r>
        <w:t xml:space="preserve"> </w:t>
      </w:r>
      <w:r>
        <w:rPr>
          <w:b/>
          <w:bCs/>
        </w:rPr>
        <w:t xml:space="preserve">Moderate</w:t>
      </w:r>
      <w:r>
        <w:t xml:space="preserve">,</w:t>
      </w:r>
      <w:r>
        <w:t xml:space="preserve"> </w:t>
      </w:r>
      <w:r>
        <w:rPr>
          <w:b/>
          <w:bCs/>
        </w:rPr>
        <w:t xml:space="preserve">Minor</w:t>
      </w:r>
      <w:r>
        <w:t xml:space="preserve">,</w:t>
      </w:r>
      <w:r>
        <w:t xml:space="preserve"> </w:t>
      </w:r>
      <w:r>
        <w:rPr>
          <w:b/>
          <w:bCs/>
        </w:rPr>
        <w:t xml:space="preserve">Negligible</w:t>
      </w:r>
      <w:r>
        <w:t xml:space="preserve">. Columns are likelihood, from left to right</w:t>
      </w:r>
      <w:r>
        <w:t xml:space="preserve"> </w:t>
      </w:r>
      <w:r>
        <w:rPr>
          <w:b/>
          <w:bCs/>
        </w:rPr>
        <w:t xml:space="preserve">Rare</w:t>
      </w:r>
      <w:r>
        <w:t xml:space="preserve">,</w:t>
      </w:r>
      <w:r>
        <w:t xml:space="preserve"> </w:t>
      </w:r>
      <w:r>
        <w:rPr>
          <w:b/>
          <w:bCs/>
        </w:rPr>
        <w:t xml:space="preserve">Unlikely</w:t>
      </w:r>
      <w:r>
        <w:t xml:space="preserve">,</w:t>
      </w:r>
      <w:r>
        <w:t xml:space="preserve"> </w:t>
      </w:r>
      <w:r>
        <w:rPr>
          <w:b/>
          <w:bCs/>
        </w:rPr>
        <w:t xml:space="preserve">Possible</w:t>
      </w:r>
      <w:r>
        <w:t xml:space="preserve">,</w:t>
      </w:r>
      <w:r>
        <w:t xml:space="preserve"> </w:t>
      </w:r>
      <w:r>
        <w:rPr>
          <w:b/>
          <w:bCs/>
        </w:rPr>
        <w:t xml:space="preserve">Likely</w:t>
      </w:r>
      <w:r>
        <w:t xml:space="preserve">,</w:t>
      </w:r>
      <w:r>
        <w:t xml:space="preserve"> </w:t>
      </w:r>
      <w:r>
        <w:rPr>
          <w:b/>
          <w:bCs/>
        </w:rPr>
        <w:t xml:space="preserve">Almost certain</w:t>
      </w:r>
      <w:r>
        <w:t xml:space="preserve">.</w:t>
      </w:r>
    </w:p>
    <w:p>
      <w:pPr>
        <w:pStyle w:val="BodyText"/>
      </w:pPr>
      <w:r>
        <w:rPr>
          <w:b/>
          <w:bCs/>
        </w:rPr>
        <w:t xml:space="preserve">How a risk is placed in a cell.</w:t>
      </w:r>
      <w:r>
        <w:t xml:space="preserve"> </w:t>
      </w:r>
      <w:r>
        <w:t xml:space="preserve">The server reads two fields from every risk that is not deleted:</w:t>
      </w:r>
      <w:r>
        <w:t xml:space="preserve"> </w:t>
      </w:r>
      <w:r>
        <w:rPr>
          <w:b/>
          <w:bCs/>
        </w:rPr>
        <w:t xml:space="preserve">Likelihood (Analysis)</w:t>
      </w:r>
      <w:r>
        <w:t xml:space="preserve"> </w:t>
      </w:r>
      <w:r>
        <w:t xml:space="preserve">and</w:t>
      </w:r>
      <w:r>
        <w:t xml:space="preserve"> </w:t>
      </w:r>
      <w:r>
        <w:rPr>
          <w:b/>
          <w:bCs/>
        </w:rPr>
        <w:t xml:space="preserve">Impact (Analysis)</w:t>
      </w:r>
      <w:r>
        <w:t xml:space="preserve">. These fields hold a classification chosen from the risk settings of that register; the server looks up the numeric</w:t>
      </w:r>
      <w:r>
        <w:t xml:space="preserve"> </w:t>
      </w:r>
      <w:r>
        <w:rPr>
          <w:b/>
          <w:bCs/>
        </w:rPr>
        <w:t xml:space="preserve">value</w:t>
      </w:r>
      <w:r>
        <w:t xml:space="preserve"> </w:t>
      </w:r>
      <w:r>
        <w:t xml:space="preserve">of that classification in the organisation’s own classification scale and maps it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Classification value</w:t>
            </w:r>
          </w:p>
        </w:tc>
        <w:tc>
          <w:tcPr/>
          <w:p>
            <w:pPr>
              <w:pStyle w:val="Compact"/>
            </w:pPr>
            <w:r>
              <w:t xml:space="preserve">Likelihood column</w:t>
            </w:r>
          </w:p>
        </w:tc>
        <w:tc>
          <w:tcPr/>
          <w:p>
            <w:pPr>
              <w:pStyle w:val="Compact"/>
            </w:pPr>
            <w:r>
              <w:t xml:space="preserve">Impact row</w:t>
            </w:r>
          </w:p>
        </w:tc>
      </w:tr>
      <w:tr>
        <w:tc>
          <w:tcPr/>
          <w:p>
            <w:pPr>
              <w:pStyle w:val="Compact"/>
            </w:pPr>
            <w:r>
              <w:t xml:space="preserve">5 or more</w:t>
            </w:r>
          </w:p>
        </w:tc>
        <w:tc>
          <w:tcPr/>
          <w:p>
            <w:pPr>
              <w:pStyle w:val="Compact"/>
            </w:pPr>
            <w:r>
              <w:t xml:space="preserve">Almost certain</w:t>
            </w:r>
          </w:p>
        </w:tc>
        <w:tc>
          <w:tcPr/>
          <w:p>
            <w:pPr>
              <w:pStyle w:val="Compact"/>
            </w:pPr>
            <w:r>
              <w:t xml:space="preserve">Critical</w:t>
            </w:r>
          </w:p>
        </w:tc>
      </w:tr>
      <w:tr>
        <w:tc>
          <w:tcPr/>
          <w:p>
            <w:pPr>
              <w:pStyle w:val="Compact"/>
            </w:pPr>
            <w:r>
              <w:t xml:space="preserve">4</w:t>
            </w:r>
          </w:p>
        </w:tc>
        <w:tc>
          <w:tcPr/>
          <w:p>
            <w:pPr>
              <w:pStyle w:val="Compact"/>
            </w:pPr>
            <w:r>
              <w:t xml:space="preserve">Likely</w:t>
            </w:r>
          </w:p>
        </w:tc>
        <w:tc>
          <w:tcPr/>
          <w:p>
            <w:pPr>
              <w:pStyle w:val="Compact"/>
            </w:pPr>
            <w:r>
              <w:t xml:space="preserve">Major</w:t>
            </w:r>
          </w:p>
        </w:tc>
      </w:tr>
      <w:tr>
        <w:tc>
          <w:tcPr/>
          <w:p>
            <w:pPr>
              <w:pStyle w:val="Compact"/>
            </w:pPr>
            <w:r>
              <w:t xml:space="preserve">3</w:t>
            </w:r>
          </w:p>
        </w:tc>
        <w:tc>
          <w:tcPr/>
          <w:p>
            <w:pPr>
              <w:pStyle w:val="Compact"/>
            </w:pPr>
            <w:r>
              <w:t xml:space="preserve">Possible</w:t>
            </w:r>
          </w:p>
        </w:tc>
        <w:tc>
          <w:tcPr/>
          <w:p>
            <w:pPr>
              <w:pStyle w:val="Compact"/>
            </w:pPr>
            <w:r>
              <w:t xml:space="preserve">Moderate</w:t>
            </w:r>
          </w:p>
        </w:tc>
      </w:tr>
      <w:tr>
        <w:tc>
          <w:tcPr/>
          <w:p>
            <w:pPr>
              <w:pStyle w:val="Compact"/>
            </w:pPr>
            <w:r>
              <w:t xml:space="preserve">2</w:t>
            </w:r>
          </w:p>
        </w:tc>
        <w:tc>
          <w:tcPr/>
          <w:p>
            <w:pPr>
              <w:pStyle w:val="Compact"/>
            </w:pPr>
            <w:r>
              <w:t xml:space="preserve">Unlikely</w:t>
            </w:r>
          </w:p>
        </w:tc>
        <w:tc>
          <w:tcPr/>
          <w:p>
            <w:pPr>
              <w:pStyle w:val="Compact"/>
            </w:pPr>
            <w:r>
              <w:t xml:space="preserve">Minor</w:t>
            </w:r>
          </w:p>
        </w:tc>
      </w:tr>
      <w:tr>
        <w:tc>
          <w:tcPr/>
          <w:p>
            <w:pPr>
              <w:pStyle w:val="Compact"/>
            </w:pPr>
            <w:r>
              <w:t xml:space="preserve">1</w:t>
            </w:r>
          </w:p>
        </w:tc>
        <w:tc>
          <w:tcPr/>
          <w:p>
            <w:pPr>
              <w:pStyle w:val="Compact"/>
            </w:pPr>
            <w:r>
              <w:t xml:space="preserve">Rare</w:t>
            </w:r>
          </w:p>
        </w:tc>
        <w:tc>
          <w:tcPr/>
          <w:p>
            <w:pPr>
              <w:pStyle w:val="Compact"/>
            </w:pPr>
            <w:r>
              <w:t xml:space="preserve">Negligible</w:t>
            </w:r>
          </w:p>
        </w:tc>
      </w:tr>
    </w:tbl>
    <w:p>
      <w:pPr>
        <w:pStyle w:val="BodyText"/>
      </w:pPr>
      <w:r>
        <w:t xml:space="preserve">A risk is counted in a cell only when both values are set and greater than zero. A risk with only one of the two analysis fields filled is not shown in the grid. Each risk counts once, in exactly one cell. Treatment (residual) values are not used: the heat maps show the analysis (inherent) position.</w:t>
      </w:r>
    </w:p>
    <w:p>
      <w:pPr>
        <w:pStyle w:val="BodyText"/>
      </w:pPr>
      <w:r>
        <w:rPr>
          <w:b/>
          <w:bCs/>
        </w:rPr>
        <w:t xml:space="preserve">What a cell shows.</w:t>
      </w:r>
      <w:r>
        <w:t xml:space="preserve"> </w:t>
      </w:r>
      <w:r>
        <w:t xml:space="preserve">A cell holding at least one risk shows a dark chip with the count. Empty cells show no number. Hovering a cell shows a tooltip such as</w:t>
      </w:r>
      <w:r>
        <w:t xml:space="preserve"> </w:t>
      </w:r>
      <w:r>
        <w:t xml:space="preserve">“Major × Possible: 2”</w:t>
      </w:r>
      <w:r>
        <w:t xml:space="preserve">. Cells are not clickable.</w:t>
      </w:r>
    </w:p>
    <w:p>
      <w:pPr>
        <w:pStyle w:val="BodyText"/>
      </w:pPr>
      <w:r>
        <w:rPr>
          <w:b/>
          <w:bCs/>
        </w:rPr>
        <w:t xml:space="preserve">Cell colours.</w:t>
      </w:r>
      <w:r>
        <w:t xml:space="preserve"> </w:t>
      </w:r>
      <w:r>
        <w:t xml:space="preserve">The colour depends only on the cell’s position, not on the count. With the row counted 0 (Critical) to 4 (Negligible) and the column 0 (Rare) to 4 (Almost certain), the score is</w:t>
      </w:r>
      <w:r>
        <w:t xml:space="preserve"> </w:t>
      </w:r>
      <w:r>
        <w:rPr>
          <w:rStyle w:val="VerbatimChar"/>
        </w:rPr>
        <w:t xml:space="preserve">(4 − row) + column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Colour</w:t>
            </w:r>
          </w:p>
        </w:tc>
      </w:tr>
      <w:tr>
        <w:tc>
          <w:tcPr/>
          <w:p>
            <w:pPr>
              <w:pStyle w:val="Compact"/>
            </w:pPr>
            <w:r>
              <w:t xml:space="preserve">7 or 8</w:t>
            </w:r>
          </w:p>
        </w:tc>
        <w:tc>
          <w:tcPr/>
          <w:p>
            <w:pPr>
              <w:pStyle w:val="Compact"/>
            </w:pPr>
            <w:r>
              <w:t xml:space="preserve">Red</w:t>
            </w:r>
          </w:p>
        </w:tc>
      </w:tr>
      <w:tr>
        <w:tc>
          <w:tcPr/>
          <w:p>
            <w:pPr>
              <w:pStyle w:val="Compact"/>
            </w:pPr>
            <w:r>
              <w:t xml:space="preserve">5 or 6</w:t>
            </w:r>
          </w:p>
        </w:tc>
        <w:tc>
          <w:tcPr/>
          <w:p>
            <w:pPr>
              <w:pStyle w:val="Compact"/>
            </w:pPr>
            <w:r>
              <w:t xml:space="preserve">Orange</w:t>
            </w:r>
          </w:p>
        </w:tc>
      </w:tr>
      <w:tr>
        <w:tc>
          <w:tcPr/>
          <w:p>
            <w:pPr>
              <w:pStyle w:val="Compact"/>
            </w:pPr>
            <w:r>
              <w:t xml:space="preserve">3 or 4</w:t>
            </w:r>
          </w:p>
        </w:tc>
        <w:tc>
          <w:tcPr/>
          <w:p>
            <w:pPr>
              <w:pStyle w:val="Compact"/>
            </w:pPr>
            <w:r>
              <w:t xml:space="preserve">Amber</w:t>
            </w:r>
          </w:p>
        </w:tc>
      </w:tr>
      <w:tr>
        <w:tc>
          <w:tcPr/>
          <w:p>
            <w:pPr>
              <w:pStyle w:val="Compact"/>
            </w:pPr>
            <w:r>
              <w:t xml:space="preserve">0 to 2</w:t>
            </w:r>
          </w:p>
        </w:tc>
        <w:tc>
          <w:tcPr/>
          <w:p>
            <w:pPr>
              <w:pStyle w:val="Compact"/>
            </w:pPr>
            <w:r>
              <w:t xml:space="preserve">Green</w:t>
            </w:r>
          </w:p>
        </w:tc>
      </w:tr>
    </w:tbl>
    <w:p>
      <w:pPr>
        <w:pStyle w:val="BodyText"/>
      </w:pPr>
      <w:r>
        <w:t xml:space="preserve">These bands are fixed in the dashboard and are independent of the risk appetite or analysis matrix configured in Risk Management settings.</w:t>
      </w:r>
    </w:p>
    <w:p>
      <w:pPr>
        <w:pStyle w:val="BodyText"/>
      </w:pPr>
      <w:r>
        <w:rPr>
          <w:b/>
          <w:bCs/>
        </w:rPr>
        <w:t xml:space="preserve">Period selector.</w:t>
      </w:r>
      <w:r>
        <w:t xml:space="preserve"> </w:t>
      </w:r>
      <w:r>
        <w:t xml:space="preserve">The selector offers</w:t>
      </w:r>
      <w:r>
        <w:t xml:space="preserve"> </w:t>
      </w:r>
      <w:r>
        <w:rPr>
          <w:b/>
          <w:bCs/>
        </w:rPr>
        <w:t xml:space="preserve">Last 7 days</w:t>
      </w:r>
      <w:r>
        <w:t xml:space="preserve">,</w:t>
      </w:r>
      <w:r>
        <w:t xml:space="preserve"> </w:t>
      </w:r>
      <w:r>
        <w:rPr>
          <w:b/>
          <w:bCs/>
        </w:rPr>
        <w:t xml:space="preserve">Last 30 days</w:t>
      </w:r>
      <w:r>
        <w:t xml:space="preserve"> </w:t>
      </w:r>
      <w:r>
        <w:t xml:space="preserve">(default) and</w:t>
      </w:r>
      <w:r>
        <w:t xml:space="preserve"> </w:t>
      </w:r>
      <w:r>
        <w:rPr>
          <w:b/>
          <w:bCs/>
        </w:rPr>
        <w:t xml:space="preserve">Last 90 days</w:t>
      </w:r>
      <w:r>
        <w:t xml:space="preserve">. It keeps only risks</w:t>
      </w:r>
      <w:r>
        <w:t xml:space="preserve"> </w:t>
      </w:r>
      <w:r>
        <w:rPr>
          <w:i/>
          <w:iCs/>
        </w:rPr>
        <w:t xml:space="preserve">created</w:t>
      </w:r>
      <w:r>
        <w:t xml:space="preserve"> </w:t>
      </w:r>
      <w:r>
        <w:t xml:space="preserve">within that many days before now; a risk without a creation timestamp is always counted. The three cards share one selection: changing the period on any card changes it on all three and reloads the page data. The selection is not remembered when you leave the page.</w:t>
      </w:r>
    </w:p>
    <w:p>
      <w:pPr>
        <w:pStyle w:val="BodyText"/>
      </w:pPr>
      <w:r>
        <w:t xml:space="preserve">In the demo data, with</w:t>
      </w:r>
      <w:r>
        <w:t xml:space="preserve"> </w:t>
      </w:r>
      <w:r>
        <w:rPr>
          <w:b/>
          <w:bCs/>
        </w:rPr>
        <w:t xml:space="preserve">Last 30 days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Scored risks</w:t>
            </w:r>
          </w:p>
        </w:tc>
        <w:tc>
          <w:tcPr/>
          <w:p>
            <w:pPr>
              <w:pStyle w:val="Compact"/>
            </w:pPr>
            <w:r>
              <w:t xml:space="preserve">Cells holding risks (impact × likelihood: count)</w:t>
            </w:r>
          </w:p>
        </w:tc>
      </w:tr>
      <w:tr>
        <w:tc>
          <w:tcPr/>
          <w:p>
            <w:pPr>
              <w:pStyle w:val="Compact"/>
            </w:pPr>
            <w:r>
              <w:rPr>
                <w:b/>
                <w:bCs/>
              </w:rPr>
              <w:t xml:space="preserve">Asset Risks</w:t>
            </w:r>
          </w:p>
        </w:tc>
        <w:tc>
          <w:tcPr/>
          <w:p>
            <w:pPr>
              <w:pStyle w:val="Compact"/>
            </w:pPr>
            <w:r>
              <w:t xml:space="preserve">15</w:t>
            </w:r>
          </w:p>
        </w:tc>
        <w:tc>
          <w:tcPr/>
          <w:p>
            <w:pPr>
              <w:pStyle w:val="Compact"/>
            </w:pPr>
            <w:r>
              <w:t xml:space="preserve">Critical × Rare 1, Critical × Unlikely 1, Critical × Possible 1, Critical × Likely 2; Major × Unlikely 1, Major × Possible 2, Major × Likely 1, Major × Almost certain 1; Moderate × Possible 2, Moderate × Likely 1; Minor × Unlikely 1, Minor × Likely 1</w:t>
            </w:r>
          </w:p>
        </w:tc>
      </w:tr>
      <w:tr>
        <w:tc>
          <w:tcPr/>
          <w:p>
            <w:pPr>
              <w:pStyle w:val="Compact"/>
            </w:pPr>
            <w:r>
              <w:rPr>
                <w:b/>
                <w:bCs/>
              </w:rPr>
              <w:t xml:space="preserve">Business Risks</w:t>
            </w:r>
          </w:p>
        </w:tc>
        <w:tc>
          <w:tcPr/>
          <w:p>
            <w:pPr>
              <w:pStyle w:val="Compact"/>
            </w:pPr>
            <w:r>
              <w:t xml:space="preserve">5</w:t>
            </w:r>
          </w:p>
        </w:tc>
        <w:tc>
          <w:tcPr/>
          <w:p>
            <w:pPr>
              <w:pStyle w:val="Compact"/>
            </w:pPr>
            <w:r>
              <w:t xml:space="preserve">Major × Unlikely 1, Major × Possible 1; Moderate × Rare 1, Moderate × Possible 1, Moderate × Likely 1</w:t>
            </w:r>
          </w:p>
        </w:tc>
      </w:tr>
      <w:tr>
        <w:tc>
          <w:tcPr/>
          <w:p>
            <w:pPr>
              <w:pStyle w:val="Compact"/>
            </w:pPr>
            <w:r>
              <w:rPr>
                <w:b/>
                <w:bCs/>
              </w:rPr>
              <w:t xml:space="preserve">Third Party Risks</w:t>
            </w:r>
          </w:p>
        </w:tc>
        <w:tc>
          <w:tcPr/>
          <w:p>
            <w:pPr>
              <w:pStyle w:val="Compact"/>
            </w:pPr>
            <w:r>
              <w:t xml:space="preserve">4</w:t>
            </w:r>
          </w:p>
        </w:tc>
        <w:tc>
          <w:tcPr/>
          <w:p>
            <w:pPr>
              <w:pStyle w:val="Compact"/>
            </w:pPr>
            <w:r>
              <w:t xml:space="preserve">Critical × Unlikely 2; Major × Possible 1; Moderate × Possible 1</w:t>
            </w:r>
          </w:p>
        </w:tc>
      </w:tr>
    </w:tbl>
    <w:bookmarkEnd w:id="186"/>
    <w:bookmarkStart w:id="187" w:name="compliance-status"/>
    <w:p>
      <w:pPr>
        <w:pStyle w:val="Heading4"/>
      </w:pPr>
      <w:r>
        <w:t xml:space="preserve">Compliance Status</w:t>
      </w:r>
    </w:p>
    <w:p>
      <w:pPr>
        <w:pStyle w:val="FirstParagraph"/>
      </w:pPr>
      <w:r>
        <w:t xml:space="preserve">The left panel at the bottom is headed</w:t>
      </w:r>
      <w:r>
        <w:t xml:space="preserve"> </w:t>
      </w:r>
      <w:r>
        <w:rPr>
          <w:b/>
          <w:bCs/>
        </w:rPr>
        <w:t xml:space="preserve">Compliance Status</w:t>
      </w:r>
      <w:r>
        <w:t xml:space="preserve">, with</w:t>
      </w:r>
      <w:r>
        <w:t xml:space="preserve"> </w:t>
      </w:r>
      <w:r>
        <w:t xml:space="preserve">“N framework(s)”</w:t>
      </w:r>
      <w:r>
        <w:t xml:space="preserve"> </w:t>
      </w:r>
      <w:r>
        <w:t xml:space="preserve">in small grey text on the right. It lists every active compliance package as one row: the package name followed by its status badge, then on the right the date and the percentage in bold, and under the row a full-width progress bar. With no active packages it reads</w:t>
      </w:r>
      <w:r>
        <w:t xml:space="preserve"> </w:t>
      </w:r>
      <w:r>
        <w:t xml:space="preserve">“No frameworks yet”</w:t>
      </w:r>
      <w:r>
        <w:t xml:space="preserve">. The percentages and bars fill with a short animation when the page loads.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Rule</w:t>
            </w:r>
          </w:p>
        </w:tc>
      </w:tr>
      <w:tr>
        <w:tc>
          <w:tcPr/>
          <w:p>
            <w:pPr>
              <w:pStyle w:val="Compact"/>
            </w:pPr>
            <w:r>
              <w:t xml:space="preserve">Package name</w:t>
            </w:r>
          </w:p>
        </w:tc>
        <w:tc>
          <w:tcPr/>
          <w:p>
            <w:pPr>
              <w:pStyle w:val="Compact"/>
            </w:pPr>
            <w:r>
              <w:t xml:space="preserve">The package’s name from Compliance Hub › Compliance Packages. Inactive and deleted packages are left out.</w:t>
            </w:r>
          </w:p>
        </w:tc>
      </w:tr>
      <w:tr>
        <w:tc>
          <w:tcPr/>
          <w:p>
            <w:pPr>
              <w:pStyle w:val="Compact"/>
            </w:pPr>
            <w:r>
              <w:t xml:space="preserve">Status badge</w:t>
            </w:r>
          </w:p>
        </w:tc>
        <w:tc>
          <w:tcPr/>
          <w:p>
            <w:pPr>
              <w:pStyle w:val="Compact"/>
            </w:pPr>
            <w:r>
              <w:rPr>
                <w:b/>
                <w:bCs/>
              </w:rPr>
              <w:t xml:space="preserve">Completed</w:t>
            </w:r>
            <w:r>
              <w:t xml:space="preserve"> </w:t>
            </w:r>
            <w:r>
              <w:t xml:space="preserve">at 100 %,</w:t>
            </w:r>
            <w:r>
              <w:t xml:space="preserve"> </w:t>
            </w:r>
            <w:r>
              <w:rPr>
                <w:b/>
                <w:bCs/>
              </w:rPr>
              <w:t xml:space="preserve">In Progress</w:t>
            </w:r>
            <w:r>
              <w:t xml:space="preserve"> </w:t>
            </w:r>
            <w:r>
              <w:t xml:space="preserve">above 0 %,</w:t>
            </w:r>
            <w:r>
              <w:t xml:space="preserve"> </w:t>
            </w:r>
            <w:r>
              <w:rPr>
                <w:b/>
                <w:bCs/>
              </w:rPr>
              <w:t xml:space="preserve">Not Started</w:t>
            </w:r>
            <w:r>
              <w:t xml:space="preserve"> </w:t>
            </w:r>
            <w:r>
              <w:t xml:space="preserve">at 0 %.</w:t>
            </w:r>
          </w:p>
        </w:tc>
      </w:tr>
      <w:tr>
        <w:tc>
          <w:tcPr/>
          <w:p>
            <w:pPr>
              <w:pStyle w:val="Compact"/>
            </w:pPr>
            <w:r>
              <w:t xml:space="preserve">Date on the right</w:t>
            </w:r>
          </w:p>
        </w:tc>
        <w:tc>
          <w:tcPr/>
          <w:p>
            <w:pPr>
              <w:pStyle w:val="Compact"/>
            </w:pPr>
            <w:r>
              <w:t xml:space="preserve">The package’s creation date plus one year, shown as</w:t>
            </w:r>
            <w:r>
              <w:t xml:space="preserve"> </w:t>
            </w:r>
            <w:r>
              <w:t xml:space="preserve">“Oct 05, 2027”</w:t>
            </w:r>
            <w:r>
              <w:t xml:space="preserve">. Packages have no audit date of their own; this date is a placeholder, not a scheduled audit.</w:t>
            </w:r>
          </w:p>
        </w:tc>
      </w:tr>
      <w:tr>
        <w:tc>
          <w:tcPr/>
          <w:p>
            <w:pPr>
              <w:pStyle w:val="Compact"/>
            </w:pPr>
            <w:r>
              <w:t xml:space="preserve">Percentage and bar</w:t>
            </w:r>
          </w:p>
        </w:tc>
        <w:tc>
          <w:tcPr/>
          <w:p>
            <w:pPr>
              <w:pStyle w:val="Compact"/>
            </w:pPr>
            <w:r>
              <w:rPr>
                <w:rStyle w:val="VerbatimChar"/>
              </w:rPr>
              <w:t xml:space="preserve">(items judged Compliant + half of the items judged Partially Compliant) ÷ all items of the package × 100</w:t>
            </w:r>
            <w:r>
              <w:t xml:space="preserve">, rounded. Items are the package’s requirement items as assessed in Compliance Analysis. A package without items shows 0 %.</w:t>
            </w:r>
          </w:p>
        </w:tc>
      </w:tr>
      <w:tr>
        <w:tc>
          <w:tcPr/>
          <w:p>
            <w:pPr>
              <w:pStyle w:val="Compact"/>
            </w:pPr>
            <w:r>
              <w:t xml:space="preserve">Bar colour</w:t>
            </w:r>
          </w:p>
        </w:tc>
        <w:tc>
          <w:tcPr/>
          <w:p>
            <w:pPr>
              <w:pStyle w:val="Compact"/>
            </w:pPr>
            <w:r>
              <w:t xml:space="preserve">Green at 80 % or more, amber at 50 % to 79 %, red below 50 %.</w:t>
            </w:r>
          </w:p>
        </w:tc>
      </w:tr>
    </w:tbl>
    <w:p>
      <w:pPr>
        <w:pStyle w:val="BodyText"/>
      </w:pPr>
      <w:r>
        <w:t xml:space="preserve">In the demo data the header reads</w:t>
      </w:r>
      <w:r>
        <w:t xml:space="preserve"> </w:t>
      </w:r>
      <w:r>
        <w:t xml:space="preserve">“6 framework(s)”</w:t>
      </w:r>
      <w:r>
        <w:t xml:space="preserve"> </w:t>
      </w:r>
      <w:r>
        <w:t xml:space="preserve">and the rows are</w:t>
      </w:r>
      <w:r>
        <w:t xml:space="preserve"> </w:t>
      </w:r>
      <w:r>
        <w:rPr>
          <w:b/>
          <w:bCs/>
        </w:rPr>
        <w:t xml:space="preserve">ISO/IEC 27001:2022</w:t>
      </w:r>
      <w:r>
        <w:t xml:space="preserve">,</w:t>
      </w:r>
      <w:r>
        <w:t xml:space="preserve"> </w:t>
      </w:r>
      <w:r>
        <w:rPr>
          <w:b/>
          <w:bCs/>
        </w:rPr>
        <w:t xml:space="preserve">SOC 2 Type II</w:t>
      </w:r>
      <w:r>
        <w:t xml:space="preserve">,</w:t>
      </w:r>
      <w:r>
        <w:t xml:space="preserve"> </w:t>
      </w:r>
      <w:r>
        <w:rPr>
          <w:b/>
          <w:bCs/>
        </w:rPr>
        <w:t xml:space="preserve">NIST CSF 2.0</w:t>
      </w:r>
      <w:r>
        <w:t xml:space="preserve">,</w:t>
      </w:r>
      <w:r>
        <w:t xml:space="preserve"> </w:t>
      </w:r>
      <w:r>
        <w:rPr>
          <w:b/>
          <w:bCs/>
        </w:rPr>
        <w:t xml:space="preserve">GDPR</w:t>
      </w:r>
      <w:r>
        <w:t xml:space="preserve">,</w:t>
      </w:r>
      <w:r>
        <w:t xml:space="preserve"> </w:t>
      </w:r>
      <w:r>
        <w:rPr>
          <w:b/>
          <w:bCs/>
        </w:rPr>
        <w:t xml:space="preserve">PCI DSS v4.0.1</w:t>
      </w:r>
      <w:r>
        <w:t xml:space="preserve"> </w:t>
      </w:r>
      <w:r>
        <w:t xml:space="preserve">and</w:t>
      </w:r>
      <w:r>
        <w:t xml:space="preserve"> </w:t>
      </w:r>
      <w:r>
        <w:rPr>
          <w:b/>
          <w:bCs/>
        </w:rPr>
        <w:t xml:space="preserve">AZ Law on Personal Data (998-IIIQ)</w:t>
      </w:r>
      <w:r>
        <w:t xml:space="preserve">. Each shows a grey</w:t>
      </w:r>
      <w:r>
        <w:t xml:space="preserve"> </w:t>
      </w:r>
      <w:r>
        <w:rPr>
          <w:b/>
          <w:bCs/>
        </w:rPr>
        <w:t xml:space="preserve">Not Started</w:t>
      </w:r>
      <w:r>
        <w:t xml:space="preserve"> </w:t>
      </w:r>
      <w:r>
        <w:t xml:space="preserve">badge, the date</w:t>
      </w:r>
      <w:r>
        <w:t xml:space="preserve"> </w:t>
      </w:r>
      <w:r>
        <w:t xml:space="preserve">“Oct 05, 2027”</w:t>
      </w:r>
      <w:r>
        <w:t xml:space="preserve">,</w:t>
      </w:r>
      <w:r>
        <w:t xml:space="preserve"> </w:t>
      </w:r>
      <w:r>
        <w:rPr>
          <w:b/>
          <w:bCs/>
        </w:rPr>
        <w:t xml:space="preserve">0%</w:t>
      </w:r>
      <w:r>
        <w:t xml:space="preserve"> </w:t>
      </w:r>
      <w:r>
        <w:t xml:space="preserve">and an empty bar, because no requirement item has been judged yet.</w:t>
      </w:r>
    </w:p>
    <w:bookmarkEnd w:id="187"/>
    <w:bookmarkStart w:id="188" w:name="overall-progress"/>
    <w:p>
      <w:pPr>
        <w:pStyle w:val="Heading4"/>
      </w:pPr>
      <w:r>
        <w:t xml:space="preserve">Overall Progress</w:t>
      </w:r>
    </w:p>
    <w:p>
      <w:pPr>
        <w:pStyle w:val="FirstParagraph"/>
      </w:pPr>
      <w:r>
        <w:t xml:space="preserve">The right panel, headed</w:t>
      </w:r>
      <w:r>
        <w:t xml:space="preserve"> </w:t>
      </w:r>
      <w:r>
        <w:rPr>
          <w:b/>
          <w:bCs/>
        </w:rPr>
        <w:t xml:space="preserve">Overall Progress</w:t>
      </w:r>
      <w:r>
        <w:t xml:space="preserve"> </w:t>
      </w:r>
      <w:r>
        <w:t xml:space="preserve">with the scope selector (showing</w:t>
      </w:r>
      <w:r>
        <w:t xml:space="preserve"> </w:t>
      </w:r>
      <w:r>
        <w:rPr>
          <w:b/>
          <w:bCs/>
        </w:rPr>
        <w:t xml:space="preserve">All</w:t>
      </w:r>
      <w:r>
        <w:t xml:space="preserve">) on the right, counts projects from Operations Center › Projects. It shows a half-circle gauge with the percentage in large type and</w:t>
      </w:r>
      <w:r>
        <w:t xml:space="preserve"> </w:t>
      </w:r>
      <w:r>
        <w:t xml:space="preserve">“Completed”</w:t>
      </w:r>
      <w:r>
        <w:t xml:space="preserve"> </w:t>
      </w:r>
      <w:r>
        <w:t xml:space="preserve">under it (the arc is coloured from green through amber to orange as it fills), and below the gauge four tiles side by side:</w:t>
      </w:r>
      <w:r>
        <w:t xml:space="preserve"> </w:t>
      </w:r>
      <w:r>
        <w:rPr>
          <w:b/>
          <w:bCs/>
        </w:rPr>
        <w:t xml:space="preserve">Total projects</w:t>
      </w:r>
      <w:r>
        <w:t xml:space="preserve"> </w:t>
      </w:r>
      <w:r>
        <w:t xml:space="preserve">(grey dot),</w:t>
      </w:r>
      <w:r>
        <w:t xml:space="preserve"> </w:t>
      </w:r>
      <w:r>
        <w:rPr>
          <w:b/>
          <w:bCs/>
        </w:rPr>
        <w:t xml:space="preserve">Completed</w:t>
      </w:r>
      <w:r>
        <w:t xml:space="preserve"> </w:t>
      </w:r>
      <w:r>
        <w:t xml:space="preserve">(green),</w:t>
      </w:r>
      <w:r>
        <w:t xml:space="preserve"> </w:t>
      </w:r>
      <w:r>
        <w:rPr>
          <w:b/>
          <w:bCs/>
        </w:rPr>
        <w:t xml:space="preserve">Delayed</w:t>
      </w:r>
      <w:r>
        <w:t xml:space="preserve"> </w:t>
      </w:r>
      <w:r>
        <w:t xml:space="preserve">(red) and</w:t>
      </w:r>
      <w:r>
        <w:t xml:space="preserve"> </w:t>
      </w:r>
      <w:r>
        <w:rPr>
          <w:b/>
          <w:bCs/>
        </w:rPr>
        <w:t xml:space="preserve">On going</w:t>
      </w:r>
      <w:r>
        <w:t xml:space="preserve"> </w:t>
      </w:r>
      <w:r>
        <w:t xml:space="preserve">(blue), each with its number above the label.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Rule</w:t>
            </w:r>
          </w:p>
        </w:tc>
      </w:tr>
      <w:tr>
        <w:tc>
          <w:tcPr/>
          <w:p>
            <w:pPr>
              <w:pStyle w:val="Compact"/>
            </w:pPr>
            <w:r>
              <w:t xml:space="preserve">Gauge,</w:t>
            </w:r>
            <w:r>
              <w:t xml:space="preserve"> </w:t>
            </w:r>
            <w:r>
              <w:t xml:space="preserve">“% Completed”</w:t>
            </w:r>
          </w:p>
        </w:tc>
        <w:tc>
          <w:tcPr/>
          <w:p>
            <w:pPr>
              <w:pStyle w:val="Compact"/>
            </w:pPr>
            <w:r>
              <w:t xml:space="preserve">The average of every counted project’s progress. A project’s progress is the average</w:t>
            </w:r>
            <w:r>
              <w:t xml:space="preserve"> </w:t>
            </w:r>
            <w:r>
              <w:rPr>
                <w:b/>
                <w:bCs/>
              </w:rPr>
              <w:t xml:space="preserve">Completion Rate</w:t>
            </w:r>
            <w:r>
              <w:t xml:space="preserve"> </w:t>
            </w:r>
            <w:r>
              <w:t xml:space="preserve">of its tasks (0 when it has no tasks).</w:t>
            </w:r>
          </w:p>
        </w:tc>
      </w:tr>
      <w:tr>
        <w:tc>
          <w:tcPr/>
          <w:p>
            <w:pPr>
              <w:pStyle w:val="Compact"/>
            </w:pPr>
            <w:r>
              <w:rPr>
                <w:b/>
                <w:bCs/>
              </w:rPr>
              <w:t xml:space="preserve">Total projects</w:t>
            </w:r>
          </w:p>
        </w:tc>
        <w:tc>
          <w:tcPr/>
          <w:p>
            <w:pPr>
              <w:pStyle w:val="Compact"/>
            </w:pPr>
            <w:r>
              <w:t xml:space="preserve">Every counted project that is not deleted.</w:t>
            </w:r>
          </w:p>
        </w:tc>
      </w:tr>
      <w:tr>
        <w:tc>
          <w:tcPr/>
          <w:p>
            <w:pPr>
              <w:pStyle w:val="Compact"/>
            </w:pPr>
            <w:r>
              <w:rPr>
                <w:b/>
                <w:bCs/>
              </w:rPr>
              <w:t xml:space="preserve">Completed</w:t>
            </w:r>
          </w:p>
        </w:tc>
        <w:tc>
          <w:tcPr/>
          <w:p>
            <w:pPr>
              <w:pStyle w:val="Compact"/>
            </w:pPr>
            <w:r>
              <w:t xml:space="preserve">Projects whose Dynamic Status is Closed (the owner closed it, or every task is at 100 %).</w:t>
            </w:r>
          </w:p>
        </w:tc>
      </w:tr>
      <w:tr>
        <w:tc>
          <w:tcPr/>
          <w:p>
            <w:pPr>
              <w:pStyle w:val="Compact"/>
            </w:pPr>
            <w:r>
              <w:rPr>
                <w:b/>
                <w:bCs/>
              </w:rPr>
              <w:t xml:space="preserve">Delayed</w:t>
            </w:r>
          </w:p>
        </w:tc>
        <w:tc>
          <w:tcPr/>
          <w:p>
            <w:pPr>
              <w:pStyle w:val="Compact"/>
            </w:pPr>
            <w:r>
              <w:t xml:space="preserve">Projects whose Dynamic Status is Expired (project deadline passed) or Task Expired (a task’s deadline passed).</w:t>
            </w:r>
          </w:p>
        </w:tc>
      </w:tr>
      <w:tr>
        <w:tc>
          <w:tcPr/>
          <w:p>
            <w:pPr>
              <w:pStyle w:val="Compact"/>
            </w:pPr>
            <w:r>
              <w:rPr>
                <w:b/>
                <w:bCs/>
              </w:rPr>
              <w:t xml:space="preserve">On going</w:t>
            </w:r>
          </w:p>
        </w:tc>
        <w:tc>
          <w:tcPr/>
          <w:p>
            <w:pPr>
              <w:pStyle w:val="Compact"/>
            </w:pPr>
            <w:r>
              <w:t xml:space="preserve">Projects whose Dynamic Status is Ongoing.</w:t>
            </w:r>
          </w:p>
        </w:tc>
      </w:tr>
    </w:tbl>
    <w:p>
      <w:pPr>
        <w:pStyle w:val="BodyText"/>
      </w:pPr>
      <w:r>
        <w:t xml:space="preserve">Projects in the Planned state (no active tasks) count only in</w:t>
      </w:r>
      <w:r>
        <w:t xml:space="preserve"> </w:t>
      </w:r>
      <w:r>
        <w:rPr>
          <w:b/>
          <w:bCs/>
        </w:rPr>
        <w:t xml:space="preserve">Total projects</w:t>
      </w:r>
      <w:r>
        <w:t xml:space="preserve">, so the three coloured tiles do not always add up to the total.</w:t>
      </w:r>
    </w:p>
    <w:p>
      <w:pPr>
        <w:pStyle w:val="BodyText"/>
      </w:pPr>
      <w:r>
        <w:rPr>
          <w:b/>
          <w:bCs/>
        </w:rPr>
        <w:t xml:space="preserve">Scope selector.</w:t>
      </w:r>
      <w:r>
        <w:t xml:space="preserve"> </w:t>
      </w:r>
      <w:r>
        <w:t xml:space="preserve">The selector in the panel header offers</w:t>
      </w:r>
      <w:r>
        <w:t xml:space="preserve"> </w:t>
      </w:r>
      <w:r>
        <w:rPr>
          <w:b/>
          <w:bCs/>
        </w:rPr>
        <w:t xml:space="preserve">All</w:t>
      </w:r>
      <w:r>
        <w:t xml:space="preserve"> </w:t>
      </w:r>
      <w:r>
        <w:t xml:space="preserve">(default),</w:t>
      </w:r>
      <w:r>
        <w:t xml:space="preserve"> </w:t>
      </w:r>
      <w:r>
        <w:rPr>
          <w:b/>
          <w:bCs/>
        </w:rPr>
        <w:t xml:space="preserve">Asset Risks</w:t>
      </w:r>
      <w:r>
        <w:t xml:space="preserve">,</w:t>
      </w:r>
      <w:r>
        <w:t xml:space="preserve"> </w:t>
      </w:r>
      <w:r>
        <w:rPr>
          <w:b/>
          <w:bCs/>
        </w:rPr>
        <w:t xml:space="preserve">Business Risks</w:t>
      </w:r>
      <w:r>
        <w:t xml:space="preserve"> </w:t>
      </w:r>
      <w:r>
        <w:t xml:space="preserve">and</w:t>
      </w:r>
      <w:r>
        <w:t xml:space="preserve"> </w:t>
      </w:r>
      <w:r>
        <w:rPr>
          <w:b/>
          <w:bCs/>
        </w:rPr>
        <w:t xml:space="preserve">Third Party Risks</w:t>
      </w:r>
      <w:r>
        <w:t xml:space="preserve">. Choosing a register keeps only the projects that at least one risk of that register names in</w:t>
      </w:r>
      <w:r>
        <w:t xml:space="preserve"> </w:t>
      </w:r>
      <w:r>
        <w:rPr>
          <w:b/>
          <w:bCs/>
        </w:rPr>
        <w:t xml:space="preserve">Treatment: Projects</w:t>
      </w:r>
      <w:r>
        <w:t xml:space="preserve">. The choice is not remembered when you leave the page.</w:t>
      </w:r>
    </w:p>
    <w:p>
      <w:pPr>
        <w:pStyle w:val="BodyText"/>
      </w:pPr>
      <w:r>
        <w:t xml:space="preserve">In the demo data, with</w:t>
      </w:r>
      <w:r>
        <w:t xml:space="preserve"> </w:t>
      </w:r>
      <w:r>
        <w:rPr>
          <w:b/>
          <w:bCs/>
        </w:rPr>
        <w:t xml:space="preserve">All</w:t>
      </w:r>
      <w:r>
        <w:t xml:space="preserve">, the gauge reads</w:t>
      </w:r>
      <w:r>
        <w:t xml:space="preserve"> </w:t>
      </w:r>
      <w:r>
        <w:rPr>
          <w:b/>
          <w:bCs/>
        </w:rPr>
        <w:t xml:space="preserve">11%</w:t>
      </w:r>
      <w:r>
        <w:t xml:space="preserve"> </w:t>
      </w:r>
      <w:r>
        <w:t xml:space="preserve">Completed and the tiles read 3</w:t>
      </w:r>
      <w:r>
        <w:t xml:space="preserve"> </w:t>
      </w:r>
      <w:r>
        <w:rPr>
          <w:b/>
          <w:bCs/>
        </w:rPr>
        <w:t xml:space="preserve">Total projects</w:t>
      </w:r>
      <w:r>
        <w:t xml:space="preserve">, 0</w:t>
      </w:r>
      <w:r>
        <w:t xml:space="preserve"> </w:t>
      </w:r>
      <w:r>
        <w:rPr>
          <w:b/>
          <w:bCs/>
        </w:rPr>
        <w:t xml:space="preserve">Completed</w:t>
      </w:r>
      <w:r>
        <w:t xml:space="preserve">, 2</w:t>
      </w:r>
      <w:r>
        <w:t xml:space="preserve"> </w:t>
      </w:r>
      <w:r>
        <w:rPr>
          <w:b/>
          <w:bCs/>
        </w:rPr>
        <w:t xml:space="preserve">Delayed</w:t>
      </w:r>
      <w:r>
        <w:t xml:space="preserve"> </w:t>
      </w:r>
      <w:r>
        <w:t xml:space="preserve">and 0</w:t>
      </w:r>
      <w:r>
        <w:t xml:space="preserve"> </w:t>
      </w:r>
      <w:r>
        <w:rPr>
          <w:b/>
          <w:bCs/>
        </w:rPr>
        <w:t xml:space="preserve">On going</w:t>
      </w:r>
      <w:r>
        <w:t xml:space="preserve"> </w:t>
      </w:r>
      <w:r>
        <w:t xml:space="preserve">(the third project is Planned and so appears only in the total).</w:t>
      </w:r>
    </w:p>
    <w:bookmarkEnd w:id="188"/>
    <w:bookmarkEnd w:id="189"/>
    <w:bookmarkStart w:id="190" w:name="creating-a-record"/>
    <w:p>
      <w:pPr>
        <w:pStyle w:val="Heading3"/>
      </w:pPr>
      <w:r>
        <w:t xml:space="preserve">Creating a record</w:t>
      </w:r>
    </w:p>
    <w:p>
      <w:pPr>
        <w:pStyle w:val="FirstParagraph"/>
      </w:pPr>
      <w:r>
        <w:t xml:space="preserve">None. The dashboard has no Add button and no forms. Tasks, risks, packages and projects are created in their own registers.</w:t>
      </w:r>
    </w:p>
    <w:bookmarkEnd w:id="190"/>
    <w:bookmarkStart w:id="191" w:name="viewing-and-editing-a-record"/>
    <w:p>
      <w:pPr>
        <w:pStyle w:val="Heading3"/>
      </w:pPr>
      <w:r>
        <w:t xml:space="preserve">Viewing and editing a record</w:t>
      </w:r>
    </w:p>
    <w:p>
      <w:pPr>
        <w:pStyle w:val="FirstParagraph"/>
      </w:pPr>
      <w:r>
        <w:t xml:space="preserve">None. No widget opens a record. Use the sidebar to open the register behind a widget.</w:t>
      </w:r>
    </w:p>
    <w:bookmarkEnd w:id="191"/>
    <w:bookmarkStart w:id="192" w:name="statuses"/>
    <w:p>
      <w:pPr>
        <w:pStyle w:val="Heading3"/>
      </w:pPr>
      <w:r>
        <w:t xml:space="preserve">Statuses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Critical / High / Medium / Normal (task badge)</w:t>
            </w:r>
          </w:p>
        </w:tc>
        <w:tc>
          <w:tcPr/>
          <w:p>
            <w:pPr>
              <w:pStyle w:val="Compact"/>
            </w:pPr>
            <w:r>
              <w:t xml:space="preserve">System</w:t>
            </w:r>
          </w:p>
        </w:tc>
        <w:tc>
          <w:tcPr/>
          <w:p>
            <w:pPr>
              <w:pStyle w:val="Compact"/>
            </w:pPr>
            <w:r>
              <w:t xml:space="preserve">Urgency computed from the task deadline, see</w:t>
            </w:r>
            <w:r>
              <w:t xml:space="preserve"> </w:t>
            </w:r>
            <w:hyperlink w:anchor="p-02-modules-command-center">
              <w:r>
                <w:rPr>
                  <w:rStyle w:val="Hyperlink"/>
                </w:rPr>
                <w:t xml:space="preserve">Task columns</w:t>
              </w:r>
            </w:hyperlink>
            <w:r>
              <w:t xml:space="preserve">.</w:t>
            </w:r>
          </w:p>
        </w:tc>
      </w:tr>
      <w:tr>
        <w:tc>
          <w:tcPr/>
          <w:p>
            <w:pPr>
              <w:pStyle w:val="Compact"/>
            </w:pPr>
            <w:r>
              <w:t xml:space="preserve">Completed / In Progress / Not Started (Compliance Status badge)</w:t>
            </w:r>
          </w:p>
        </w:tc>
        <w:tc>
          <w:tcPr/>
          <w:p>
            <w:pPr>
              <w:pStyle w:val="Compact"/>
            </w:pPr>
            <w:r>
              <w:t xml:space="preserve">System</w:t>
            </w:r>
          </w:p>
        </w:tc>
        <w:tc>
          <w:tcPr/>
          <w:p>
            <w:pPr>
              <w:pStyle w:val="Compact"/>
            </w:pPr>
            <w:r>
              <w:t xml:space="preserve">Computed from the package percentage.</w:t>
            </w:r>
          </w:p>
        </w:tc>
      </w:tr>
      <w:tr>
        <w:tc>
          <w:tcPr/>
          <w:p>
            <w:pPr>
              <w:pStyle w:val="Compact"/>
            </w:pPr>
            <w:r>
              <w:t xml:space="preserve">Completed / Delayed / On going (Overall Progress tiles)</w:t>
            </w:r>
          </w:p>
        </w:tc>
        <w:tc>
          <w:tcPr/>
          <w:p>
            <w:pPr>
              <w:pStyle w:val="Compact"/>
            </w:pPr>
            <w:r>
              <w:t xml:space="preserve">System</w:t>
            </w:r>
          </w:p>
        </w:tc>
        <w:tc>
          <w:tcPr/>
          <w:p>
            <w:pPr>
              <w:pStyle w:val="Compact"/>
            </w:pPr>
            <w:r>
              <w:t xml:space="preserve">Grouping of project Dynamic Status values Closed; Expired and Task Expired; Ongoing.</w:t>
            </w:r>
          </w:p>
        </w:tc>
      </w:tr>
    </w:tbl>
    <w:bookmarkEnd w:id="192"/>
    <w:bookmarkStart w:id="193" w:name="tabs-1"/>
    <w:p>
      <w:pPr>
        <w:pStyle w:val="Heading3"/>
      </w:pPr>
      <w:r>
        <w:t xml:space="preserve">Tabs</w:t>
      </w:r>
    </w:p>
    <w:p>
      <w:pPr>
        <w:pStyle w:val="FirstParagraph"/>
      </w:pPr>
      <w:r>
        <w:t xml:space="preserve">None.</w:t>
      </w:r>
    </w:p>
    <w:bookmarkEnd w:id="193"/>
    <w:bookmarkStart w:id="197" w:name="relationships"/>
    <w:p>
      <w:pPr>
        <w:pStyle w:val="Heading3"/>
      </w:pPr>
      <w:r>
        <w:t xml:space="preserve">Relationships</w:t>
      </w:r>
    </w:p>
    <w:p>
      <w:pPr>
        <w:pStyle w:val="FirstParagraph"/>
      </w:pPr>
      <w:r>
        <w:drawing>
          <wp:inline>
            <wp:extent cx="3167999" cy="1917975"/>
            <wp:effectExtent b="0" l="0" r="0" t="0"/>
            <wp:docPr descr="" title="" id="195" name="Picture"/>
            <a:graphic>
              <a:graphicData uri="http://schemas.openxmlformats.org/drawingml/2006/picture">
                <pic:pic>
                  <pic:nvPicPr>
                    <pic:cNvPr descr="/tmp/claude-0/onedoc/mermaid/80f1ef6fd729.png" id="196" name="Picture"/>
                    <pic:cNvPicPr>
                      <a:picLocks noChangeArrowheads="1" noChangeAspect="1"/>
                    </pic:cNvPicPr>
                  </pic:nvPicPr>
                  <pic:blipFill>
                    <a:blip r:embed="rId194"/>
                    <a:stretch>
                      <a:fillRect/>
                    </a:stretch>
                  </pic:blipFill>
                  <pic:spPr bwMode="auto">
                    <a:xfrm>
                      <a:off x="0" y="0"/>
                      <a:ext cx="3167999" cy="1917975"/>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Project task</w:t>
            </w:r>
          </w:p>
        </w:tc>
        <w:tc>
          <w:tcPr/>
          <w:p>
            <w:pPr>
              <w:pStyle w:val="Compact"/>
            </w:pPr>
            <w:r>
              <w:t xml:space="preserve">Read</w:t>
            </w:r>
          </w:p>
        </w:tc>
        <w:tc>
          <w:tcPr/>
          <w:p>
            <w:pPr>
              <w:pStyle w:val="Compact"/>
            </w:pPr>
            <w:r>
              <w:t xml:space="preserve">Every dated, non-deleted task</w:t>
            </w:r>
          </w:p>
        </w:tc>
        <w:tc>
          <w:tcPr/>
          <w:p>
            <w:pPr>
              <w:pStyle w:val="Compact"/>
            </w:pPr>
            <w:r>
              <w:t xml:space="preserve">Task columns</w:t>
            </w:r>
          </w:p>
        </w:tc>
      </w:tr>
      <w:tr>
        <w:tc>
          <w:tcPr/>
          <w:p>
            <w:pPr>
              <w:pStyle w:val="Compact"/>
            </w:pPr>
            <w:r>
              <w:t xml:space="preserve">Project</w:t>
            </w:r>
          </w:p>
        </w:tc>
        <w:tc>
          <w:tcPr/>
          <w:p>
            <w:pPr>
              <w:pStyle w:val="Compact"/>
            </w:pPr>
            <w:r>
              <w:t xml:space="preserve">Read</w:t>
            </w:r>
          </w:p>
        </w:tc>
        <w:tc>
          <w:tcPr/>
          <w:p>
            <w:pPr>
              <w:pStyle w:val="Compact"/>
            </w:pPr>
            <w:r>
              <w:t xml:space="preserve">Task’s project name; project progress and Dynamic Status</w:t>
            </w:r>
          </w:p>
        </w:tc>
        <w:tc>
          <w:tcPr/>
          <w:p>
            <w:pPr>
              <w:pStyle w:val="Compact"/>
            </w:pPr>
            <w:r>
              <w:t xml:space="preserve">Task row second line; Overall Progress</w:t>
            </w:r>
          </w:p>
        </w:tc>
      </w:tr>
      <w:tr>
        <w:tc>
          <w:tcPr/>
          <w:p>
            <w:pPr>
              <w:pStyle w:val="Compact"/>
            </w:pPr>
            <w:r>
              <w:t xml:space="preserve">Asset / Business / Third Party Risk</w:t>
            </w:r>
          </w:p>
        </w:tc>
        <w:tc>
          <w:tcPr/>
          <w:p>
            <w:pPr>
              <w:pStyle w:val="Compact"/>
            </w:pPr>
            <w:r>
              <w:t xml:space="preserve">Read</w:t>
            </w:r>
          </w:p>
        </w:tc>
        <w:tc>
          <w:tcPr/>
          <w:p>
            <w:pPr>
              <w:pStyle w:val="Compact"/>
            </w:pPr>
            <w:r>
              <w:t xml:space="preserve">Likelihood (Analysis) and Impact (Analysis) values, creation date</w:t>
            </w:r>
          </w:p>
        </w:tc>
        <w:tc>
          <w:tcPr/>
          <w:p>
            <w:pPr>
              <w:pStyle w:val="Compact"/>
            </w:pPr>
            <w:r>
              <w:t xml:space="preserve">Heat maps</w:t>
            </w:r>
          </w:p>
        </w:tc>
      </w:tr>
      <w:tr>
        <w:tc>
          <w:tcPr/>
          <w:p>
            <w:pPr>
              <w:pStyle w:val="Compact"/>
            </w:pPr>
            <w:r>
              <w:t xml:space="preserve">Risk → Project</w:t>
            </w:r>
          </w:p>
        </w:tc>
        <w:tc>
          <w:tcPr/>
          <w:p>
            <w:pPr>
              <w:pStyle w:val="Compact"/>
            </w:pPr>
            <w:r>
              <w:t xml:space="preserve">Read</w:t>
            </w:r>
          </w:p>
        </w:tc>
        <w:tc>
          <w:tcPr/>
          <w:p>
            <w:pPr>
              <w:pStyle w:val="Compact"/>
            </w:pPr>
            <w:r>
              <w:t xml:space="preserve">Treatment: Projects on the risk</w:t>
            </w:r>
          </w:p>
        </w:tc>
        <w:tc>
          <w:tcPr/>
          <w:p>
            <w:pPr>
              <w:pStyle w:val="Compact"/>
            </w:pPr>
            <w:r>
              <w:t xml:space="preserve">Overall Progress scope filter</w:t>
            </w:r>
          </w:p>
        </w:tc>
      </w:tr>
      <w:tr>
        <w:tc>
          <w:tcPr/>
          <w:p>
            <w:pPr>
              <w:pStyle w:val="Compact"/>
            </w:pPr>
            <w:r>
              <w:t xml:space="preserve">Compliance package and its items</w:t>
            </w:r>
          </w:p>
        </w:tc>
        <w:tc>
          <w:tcPr/>
          <w:p>
            <w:pPr>
              <w:pStyle w:val="Compact"/>
            </w:pPr>
            <w:r>
              <w:t xml:space="preserve">Read</w:t>
            </w:r>
          </w:p>
        </w:tc>
        <w:tc>
          <w:tcPr/>
          <w:p>
            <w:pPr>
              <w:pStyle w:val="Compact"/>
            </w:pPr>
            <w:r>
              <w:t xml:space="preserve">Item judgement (Compliant, Partially Compliant)</w:t>
            </w:r>
          </w:p>
        </w:tc>
        <w:tc>
          <w:tcPr/>
          <w:p>
            <w:pPr>
              <w:pStyle w:val="Compact"/>
            </w:pPr>
            <w:r>
              <w:t xml:space="preserve">Compliance Status</w:t>
            </w:r>
          </w:p>
        </w:tc>
      </w:tr>
    </w:tbl>
    <w:p>
      <w:pPr>
        <w:pStyle w:val="BodyText"/>
      </w:pPr>
      <w:r>
        <w:t xml:space="preserve">None of these counts is clickable.</w:t>
      </w:r>
    </w:p>
    <w:bookmarkEnd w:id="197"/>
    <w:bookmarkStart w:id="198" w:name="automations-and-notifications"/>
    <w:p>
      <w:pPr>
        <w:pStyle w:val="Heading3"/>
      </w:pPr>
      <w:r>
        <w:t xml:space="preserve">Automations and notifications</w:t>
      </w:r>
    </w:p>
    <w:p>
      <w:pPr>
        <w:pStyle w:val="Compact"/>
        <w:numPr>
          <w:ilvl w:val="0"/>
          <w:numId w:val="1069"/>
        </w:numPr>
      </w:pPr>
      <w:r>
        <w:rPr>
          <w:b/>
          <w:bCs/>
        </w:rPr>
        <w:t xml:space="preserve">Computed on every load.</w:t>
      </w:r>
      <w:r>
        <w:t xml:space="preserve"> </w:t>
      </w:r>
      <w:r>
        <w:t xml:space="preserve">The server recalculates the whole dashboard on each request. There is no stored snapshot and no cache in this release (the application cache is configured off, and the dashboard result is not cached).</w:t>
      </w:r>
    </w:p>
    <w:p>
      <w:pPr>
        <w:pStyle w:val="Compact"/>
        <w:numPr>
          <w:ilvl w:val="0"/>
          <w:numId w:val="1069"/>
        </w:numPr>
      </w:pPr>
      <w:r>
        <w:rPr>
          <w:b/>
          <w:bCs/>
        </w:rPr>
        <w:t xml:space="preserve">Live refresh.</w:t>
      </w:r>
      <w:r>
        <w:t xml:space="preserve"> </w:t>
      </w:r>
      <w:r>
        <w:t xml:space="preserve">While the page is open it reloads silently when another user or tab changes risks, project tasks, incidents, compliance assessments, internal controls or governance objectives. The change feed is polled about every 10 to 12 seconds.</w:t>
      </w:r>
    </w:p>
    <w:p>
      <w:pPr>
        <w:pStyle w:val="Compact"/>
        <w:numPr>
          <w:ilvl w:val="0"/>
          <w:numId w:val="1069"/>
        </w:numPr>
      </w:pPr>
      <w:r>
        <w:rPr>
          <w:b/>
          <w:bCs/>
        </w:rPr>
        <w:t xml:space="preserve">DashboardCacheScheduler.</w:t>
      </w:r>
      <w:r>
        <w:t xml:space="preserve"> </w:t>
      </w:r>
      <w:r>
        <w:t xml:space="preserve">The code contains an hourly job that clears all caches. It is implemented but not active in this release: scheduled jobs are not enabled in the backend, and the job is also only created when a Redis cache is configured. It has no visible effect.</w:t>
      </w:r>
    </w:p>
    <w:p>
      <w:pPr>
        <w:pStyle w:val="Compact"/>
        <w:numPr>
          <w:ilvl w:val="0"/>
          <w:numId w:val="1069"/>
        </w:numPr>
      </w:pPr>
      <w:r>
        <w:rPr>
          <w:b/>
          <w:bCs/>
        </w:rPr>
        <w:t xml:space="preserve">Dashboard notification helpers.</w:t>
      </w:r>
      <w:r>
        <w:t xml:space="preserve"> </w:t>
      </w:r>
      <w:r>
        <w:t xml:space="preserve">The code contains helpers for</w:t>
      </w:r>
      <w:r>
        <w:t xml:space="preserve"> </w:t>
      </w:r>
      <w:r>
        <w:t xml:space="preserve">“Critical Risk Detected”</w:t>
      </w:r>
      <w:r>
        <w:t xml:space="preserve">,</w:t>
      </w:r>
      <w:r>
        <w:t xml:space="preserve"> </w:t>
      </w:r>
      <w:r>
        <w:t xml:space="preserve">“Audit Date Approaching”</w:t>
      </w:r>
      <w:r>
        <w:t xml:space="preserve"> </w:t>
      </w:r>
      <w:r>
        <w:t xml:space="preserve">and similar dashboard alerts, but nothing calls them and they only write a server log line. No notification is raised by the dashboard.</w:t>
      </w:r>
    </w:p>
    <w:p>
      <w:pPr>
        <w:pStyle w:val="Compact"/>
        <w:numPr>
          <w:ilvl w:val="0"/>
          <w:numId w:val="1069"/>
        </w:numPr>
      </w:pPr>
      <w:r>
        <w:t xml:space="preserve">Each dashboard request is recorded in the server’s application log (operation DASHBOARD_ACCESS). It does not appear in Settings › System Log.</w:t>
      </w:r>
    </w:p>
    <w:bookmarkEnd w:id="198"/>
    <w:bookmarkStart w:id="199" w:name="permissions"/>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 and its sidebar entry</w:t>
            </w:r>
          </w:p>
        </w:tc>
        <w:tc>
          <w:tcPr/>
          <w:p>
            <w:pPr>
              <w:pStyle w:val="Compact"/>
            </w:pPr>
            <w:r>
              <w:rPr>
                <w:b/>
                <w:bCs/>
              </w:rPr>
              <w:t xml:space="preserve">View</w:t>
            </w:r>
            <w:r>
              <w:t xml:space="preserve"> </w:t>
            </w:r>
            <w:r>
              <w:t xml:space="preserve">on Command Center › Command Center (</w:t>
            </w:r>
            <w:r>
              <w:rPr>
                <w:rStyle w:val="VerbatimChar"/>
              </w:rPr>
              <w:t xml:space="preserve">command_center_dashboard_read</w:t>
            </w:r>
            <w:r>
              <w:t xml:space="preserve">). The Groups dialog offers only</w:t>
            </w:r>
            <w:r>
              <w:t xml:space="preserve"> </w:t>
            </w:r>
            <w:r>
              <w:rPr>
                <w:b/>
                <w:bCs/>
              </w:rPr>
              <w:t xml:space="preserve">No Access</w:t>
            </w:r>
            <w:r>
              <w:t xml:space="preserve"> </w:t>
            </w:r>
            <w:r>
              <w:t xml:space="preserve">and</w:t>
            </w:r>
            <w:r>
              <w:t xml:space="preserve"> </w:t>
            </w:r>
            <w:r>
              <w:rPr>
                <w:b/>
                <w:bCs/>
              </w:rPr>
              <w:t xml:space="preserve">View</w:t>
            </w:r>
            <w:r>
              <w:t xml:space="preserve"> </w:t>
            </w:r>
            <w:r>
              <w:t xml:space="preserve">for this page.</w:t>
            </w:r>
          </w:p>
        </w:tc>
      </w:tr>
      <w:tr>
        <w:tc>
          <w:tcPr/>
          <w:p>
            <w:pPr>
              <w:pStyle w:val="Compact"/>
            </w:pPr>
            <w:r>
              <w:t xml:space="preserve">See every task in the task columns</w:t>
            </w:r>
          </w:p>
        </w:tc>
        <w:tc>
          <w:tcPr/>
          <w:p>
            <w:pPr>
              <w:pStyle w:val="Compact"/>
            </w:pPr>
            <w:r>
              <w:t xml:space="preserve">A sign-in token with the system role ADMIN or SUPER_ADMIN. Membership of the Admin group alone is not what the server checks.</w:t>
            </w:r>
          </w:p>
        </w:tc>
      </w:tr>
      <w:tr>
        <w:tc>
          <w:tcPr/>
          <w:p>
            <w:pPr>
              <w:pStyle w:val="Compact"/>
            </w:pPr>
            <w:r>
              <w:t xml:space="preserve">See only own tasks</w:t>
            </w:r>
          </w:p>
        </w:tc>
        <w:tc>
          <w:tcPr/>
          <w:p>
            <w:pPr>
              <w:pStyle w:val="Compact"/>
            </w:pPr>
            <w:r>
              <w:t xml:space="preserve">Any user with View access.</w:t>
            </w:r>
          </w:p>
        </w:tc>
      </w:tr>
      <w:tr>
        <w:tc>
          <w:tcPr/>
          <w:p>
            <w:pPr>
              <w:pStyle w:val="Compact"/>
            </w:pPr>
            <w:r>
              <w:t xml:space="preserve">Create / Edit / Delete</w:t>
            </w:r>
          </w:p>
        </w:tc>
        <w:tc>
          <w:tcPr/>
          <w:p>
            <w:pPr>
              <w:pStyle w:val="Compact"/>
            </w:pPr>
            <w:r>
              <w:t xml:space="preserve">Not applicable.</w:t>
            </w:r>
          </w:p>
        </w:tc>
      </w:tr>
      <w:tr>
        <w:tc>
          <w:tcPr/>
          <w:p>
            <w:pPr>
              <w:pStyle w:val="Compact"/>
            </w:pPr>
            <w:r>
              <w:t xml:space="preserve">Comment / Assign</w:t>
            </w:r>
          </w:p>
        </w:tc>
        <w:tc>
          <w:tcPr/>
          <w:p>
            <w:pPr>
              <w:pStyle w:val="Compact"/>
            </w:pPr>
            <w:r>
              <w:t xml:space="preserve">Not applicable (the dashboard has no comment thread).</w:t>
            </w:r>
          </w:p>
        </w:tc>
      </w:tr>
    </w:tbl>
    <w:p>
      <w:pPr>
        <w:pStyle w:val="BodyText"/>
      </w:pPr>
      <w:r>
        <w:t xml:space="preserve">The heat maps, Compliance Status and Overall Progress are not filtered by the user’s own permissions on the source registers, by the group’s</w:t>
      </w:r>
      <w:r>
        <w:t xml:space="preserve"> </w:t>
      </w:r>
      <w:r>
        <w:rPr>
          <w:b/>
          <w:bCs/>
        </w:rPr>
        <w:t xml:space="preserve">Data visibility</w:t>
      </w:r>
      <w:r>
        <w:t xml:space="preserve"> </w:t>
      </w:r>
      <w:r>
        <w:t xml:space="preserve">(All Records or Assigned Records Only) or by department. A user with View on the dashboard sees organisation-wide counts even for registers they cannot open. The server computes a department scope for the user but does not apply it to any widget.</w:t>
      </w:r>
    </w:p>
    <w:p>
      <w:pPr>
        <w:pStyle w:val="BodyText"/>
      </w:pPr>
      <w:r>
        <w:t xml:space="preserve">A user without View on the dashboard still lands on</w:t>
      </w:r>
      <w:r>
        <w:t xml:space="preserve"> </w:t>
      </w:r>
      <w:r>
        <w:rPr>
          <w:rStyle w:val="VerbatimChar"/>
        </w:rPr>
        <w:t xml:space="preserve">/command-center</w:t>
      </w:r>
      <w:r>
        <w:t xml:space="preserve"> </w:t>
      </w:r>
      <w:r>
        <w:t xml:space="preserve">after sign-in and sees the</w:t>
      </w:r>
      <w:r>
        <w:t xml:space="preserve"> </w:t>
      </w:r>
      <w:r>
        <w:rPr>
          <w:b/>
          <w:bCs/>
        </w:rPr>
        <w:t xml:space="preserve">Access Denied</w:t>
      </w:r>
      <w:r>
        <w:t xml:space="preserve"> </w:t>
      </w:r>
      <w:r>
        <w:t xml:space="preserve">panel (</w:t>
      </w:r>
      <w:r>
        <w:t xml:space="preserve">“You do not have permission to view Command Center → Command Center.”</w:t>
      </w:r>
      <w:r>
        <w:t xml:space="preserve">). They can continue from the sidebar.</w:t>
      </w:r>
    </w:p>
    <w:bookmarkEnd w:id="199"/>
    <w:bookmarkStart w:id="204" w:name="how-to"/>
    <w:p>
      <w:pPr>
        <w:pStyle w:val="Heading3"/>
      </w:pPr>
      <w:r>
        <w:t xml:space="preserve">How to</w:t>
      </w:r>
    </w:p>
    <w:bookmarkStart w:id="200" w:name="see-which-tasks-are-overdue"/>
    <w:p>
      <w:pPr>
        <w:pStyle w:val="Heading4"/>
      </w:pPr>
      <w:r>
        <w:t xml:space="preserve">See which tasks are overdue</w:t>
      </w:r>
    </w:p>
    <w:p>
      <w:pPr>
        <w:pStyle w:val="Compact"/>
        <w:numPr>
          <w:ilvl w:val="0"/>
          <w:numId w:val="1070"/>
        </w:numPr>
      </w:pPr>
      <w:r>
        <w:t xml:space="preserve">Open</w:t>
      </w:r>
      <w:r>
        <w:t xml:space="preserve"> </w:t>
      </w:r>
      <w:r>
        <w:rPr>
          <w:b/>
          <w:bCs/>
        </w:rPr>
        <w:t xml:space="preserve">Command Center</w:t>
      </w:r>
      <w:r>
        <w:t xml:space="preserve">.</w:t>
      </w:r>
    </w:p>
    <w:p>
      <w:pPr>
        <w:pStyle w:val="Compact"/>
        <w:numPr>
          <w:ilvl w:val="0"/>
          <w:numId w:val="1070"/>
        </w:numPr>
      </w:pPr>
      <w:r>
        <w:t xml:space="preserve">Read the</w:t>
      </w:r>
      <w:r>
        <w:t xml:space="preserve"> </w:t>
      </w:r>
      <w:r>
        <w:rPr>
          <w:b/>
          <w:bCs/>
        </w:rPr>
        <w:t xml:space="preserve">Expired tasks</w:t>
      </w:r>
      <w:r>
        <w:t xml:space="preserve"> </w:t>
      </w:r>
      <w:r>
        <w:t xml:space="preserve">column. In the demo data it shows 6 tasks, for example</w:t>
      </w:r>
      <w:r>
        <w:t xml:space="preserve"> </w:t>
      </w:r>
      <w:r>
        <w:t xml:space="preserve">“Renew AWS reserved instances”</w:t>
      </w:r>
      <w:r>
        <w:t xml:space="preserve"> </w:t>
      </w:r>
      <w:r>
        <w:t xml:space="preserve">(SOC 2 Type II readiness, Due: 2026-10-02).</w:t>
      </w:r>
    </w:p>
    <w:p>
      <w:pPr>
        <w:pStyle w:val="Compact"/>
        <w:numPr>
          <w:ilvl w:val="0"/>
          <w:numId w:val="1070"/>
        </w:numPr>
      </w:pPr>
      <w:r>
        <w:t xml:space="preserve">To update one, open</w:t>
      </w:r>
      <w:r>
        <w:t xml:space="preserve"> </w:t>
      </w:r>
      <w:r>
        <w:rPr>
          <w:b/>
          <w:bCs/>
        </w:rPr>
        <w:t xml:space="preserve">Operations Center › Projects</w:t>
      </w:r>
      <w:r>
        <w:t xml:space="preserve">, open the project named after the dot (here</w:t>
      </w:r>
      <w:r>
        <w:t xml:space="preserve"> </w:t>
      </w:r>
      <w:r>
        <w:t xml:space="preserve">“SOC 2 Type II readiness”</w:t>
      </w:r>
      <w:r>
        <w:t xml:space="preserve">) and go to its</w:t>
      </w:r>
      <w:r>
        <w:t xml:space="preserve"> </w:t>
      </w:r>
      <w:r>
        <w:rPr>
          <w:b/>
          <w:bCs/>
        </w:rPr>
        <w:t xml:space="preserve">Tasks</w:t>
      </w:r>
      <w:r>
        <w:t xml:space="preserve"> </w:t>
      </w:r>
      <w:r>
        <w:t xml:space="preserve">tab.</w:t>
      </w:r>
    </w:p>
    <w:bookmarkEnd w:id="200"/>
    <w:bookmarkStart w:id="201" w:name="Xe1e0e8ea699543c459d416ab3178e8c260407b6"/>
    <w:p>
      <w:pPr>
        <w:pStyle w:val="Heading4"/>
      </w:pPr>
      <w:r>
        <w:t xml:space="preserve">Compare the risk picture over different periods</w:t>
      </w:r>
    </w:p>
    <w:p>
      <w:pPr>
        <w:pStyle w:val="Compact"/>
        <w:numPr>
          <w:ilvl w:val="0"/>
          <w:numId w:val="1071"/>
        </w:numPr>
      </w:pPr>
      <w:r>
        <w:t xml:space="preserve">On the</w:t>
      </w:r>
      <w:r>
        <w:t xml:space="preserve"> </w:t>
      </w:r>
      <w:r>
        <w:rPr>
          <w:b/>
          <w:bCs/>
        </w:rPr>
        <w:t xml:space="preserve">Asset Risks</w:t>
      </w:r>
      <w:r>
        <w:t xml:space="preserve"> </w:t>
      </w:r>
      <w:r>
        <w:t xml:space="preserve">card, open the selector that reads</w:t>
      </w:r>
      <w:r>
        <w:t xml:space="preserve"> </w:t>
      </w:r>
      <w:r>
        <w:rPr>
          <w:b/>
          <w:bCs/>
        </w:rPr>
        <w:t xml:space="preserve">Last 30 days</w:t>
      </w:r>
      <w:r>
        <w:t xml:space="preserve">.</w:t>
      </w:r>
    </w:p>
    <w:p>
      <w:pPr>
        <w:pStyle w:val="Compact"/>
        <w:numPr>
          <w:ilvl w:val="0"/>
          <w:numId w:val="1071"/>
        </w:numPr>
      </w:pPr>
      <w:r>
        <w:t xml:space="preserve">Choose</w:t>
      </w:r>
      <w:r>
        <w:t xml:space="preserve"> </w:t>
      </w:r>
      <w:r>
        <w:rPr>
          <w:b/>
          <w:bCs/>
        </w:rPr>
        <w:t xml:space="preserve">Last 90 days</w:t>
      </w:r>
      <w:r>
        <w:t xml:space="preserve">. All three heat maps reload with risks created in the last 90 days.</w:t>
      </w:r>
    </w:p>
    <w:p>
      <w:pPr>
        <w:pStyle w:val="Compact"/>
        <w:numPr>
          <w:ilvl w:val="0"/>
          <w:numId w:val="1071"/>
        </w:numPr>
      </w:pPr>
      <w:r>
        <w:t xml:space="preserve">Hover a cell (for example</w:t>
      </w:r>
      <w:r>
        <w:t xml:space="preserve"> </w:t>
      </w:r>
      <w:r>
        <w:rPr>
          <w:b/>
          <w:bCs/>
        </w:rPr>
        <w:t xml:space="preserve">Critical × Likely</w:t>
      </w:r>
      <w:r>
        <w:t xml:space="preserve">) to read its count in the tooltip.</w:t>
      </w:r>
    </w:p>
    <w:bookmarkEnd w:id="201"/>
    <w:bookmarkStart w:id="202" w:name="Xa40389e1f044e23a6597d25849d9b84fbb32898"/>
    <w:p>
      <w:pPr>
        <w:pStyle w:val="Heading4"/>
      </w:pPr>
      <w:r>
        <w:t xml:space="preserve">Check how far treatment projects for business risks have got</w:t>
      </w:r>
    </w:p>
    <w:p>
      <w:pPr>
        <w:pStyle w:val="Compact"/>
        <w:numPr>
          <w:ilvl w:val="0"/>
          <w:numId w:val="1072"/>
        </w:numPr>
      </w:pPr>
      <w:r>
        <w:t xml:space="preserve">In</w:t>
      </w:r>
      <w:r>
        <w:t xml:space="preserve"> </w:t>
      </w:r>
      <w:r>
        <w:rPr>
          <w:b/>
          <w:bCs/>
        </w:rPr>
        <w:t xml:space="preserve">Overall Progress</w:t>
      </w:r>
      <w:r>
        <w:t xml:space="preserve">, open the selector that reads</w:t>
      </w:r>
      <w:r>
        <w:t xml:space="preserve"> </w:t>
      </w:r>
      <w:r>
        <w:rPr>
          <w:b/>
          <w:bCs/>
        </w:rPr>
        <w:t xml:space="preserve">All</w:t>
      </w:r>
      <w:r>
        <w:t xml:space="preserve">.</w:t>
      </w:r>
    </w:p>
    <w:p>
      <w:pPr>
        <w:pStyle w:val="Compact"/>
        <w:numPr>
          <w:ilvl w:val="0"/>
          <w:numId w:val="1072"/>
        </w:numPr>
      </w:pPr>
      <w:r>
        <w:t xml:space="preserve">Choose</w:t>
      </w:r>
      <w:r>
        <w:t xml:space="preserve"> </w:t>
      </w:r>
      <w:r>
        <w:rPr>
          <w:b/>
          <w:bCs/>
        </w:rPr>
        <w:t xml:space="preserve">Business Risks</w:t>
      </w:r>
      <w:r>
        <w:t xml:space="preserve">. The gauge and tiles now count only projects named in</w:t>
      </w:r>
      <w:r>
        <w:t xml:space="preserve"> </w:t>
      </w:r>
      <w:r>
        <w:rPr>
          <w:b/>
          <w:bCs/>
        </w:rPr>
        <w:t xml:space="preserve">Treatment: Projects</w:t>
      </w:r>
      <w:r>
        <w:t xml:space="preserve"> </w:t>
      </w:r>
      <w:r>
        <w:t xml:space="preserve">on at least one business risk.</w:t>
      </w:r>
    </w:p>
    <w:p>
      <w:pPr>
        <w:pStyle w:val="Compact"/>
        <w:numPr>
          <w:ilvl w:val="0"/>
          <w:numId w:val="1072"/>
        </w:numPr>
      </w:pPr>
      <w:r>
        <w:t xml:space="preserve">A high</w:t>
      </w:r>
      <w:r>
        <w:t xml:space="preserve"> </w:t>
      </w:r>
      <w:r>
        <w:rPr>
          <w:b/>
          <w:bCs/>
        </w:rPr>
        <w:t xml:space="preserve">Delayed</w:t>
      </w:r>
      <w:r>
        <w:t xml:space="preserve"> </w:t>
      </w:r>
      <w:r>
        <w:t xml:space="preserve">count means those projects have a passed project or task deadline; open</w:t>
      </w:r>
      <w:r>
        <w:t xml:space="preserve"> </w:t>
      </w:r>
      <w:r>
        <w:rPr>
          <w:b/>
          <w:bCs/>
        </w:rPr>
        <w:t xml:space="preserve">Operations Center › Projects</w:t>
      </w:r>
      <w:r>
        <w:t xml:space="preserve"> </w:t>
      </w:r>
      <w:r>
        <w:t xml:space="preserve">and use the</w:t>
      </w:r>
      <w:r>
        <w:t xml:space="preserve"> </w:t>
      </w:r>
      <w:r>
        <w:rPr>
          <w:b/>
          <w:bCs/>
        </w:rPr>
        <w:t xml:space="preserve">Expired Tasks</w:t>
      </w:r>
      <w:r>
        <w:t xml:space="preserve"> </w:t>
      </w:r>
      <w:r>
        <w:t xml:space="preserve">view to find them.</w:t>
      </w:r>
    </w:p>
    <w:bookmarkEnd w:id="202"/>
    <w:bookmarkStart w:id="203" w:name="Xfde5a659b9c1b7bc2f10a8b4e814974480d6cc6"/>
    <w:p>
      <w:pPr>
        <w:pStyle w:val="Heading4"/>
      </w:pPr>
      <w:r>
        <w:t xml:space="preserve">Find out why a compliance package shows 0 %</w:t>
      </w:r>
    </w:p>
    <w:p>
      <w:pPr>
        <w:pStyle w:val="Compact"/>
        <w:numPr>
          <w:ilvl w:val="0"/>
          <w:numId w:val="1073"/>
        </w:numPr>
      </w:pPr>
      <w:r>
        <w:t xml:space="preserve">In</w:t>
      </w:r>
      <w:r>
        <w:t xml:space="preserve"> </w:t>
      </w:r>
      <w:r>
        <w:rPr>
          <w:b/>
          <w:bCs/>
        </w:rPr>
        <w:t xml:space="preserve">Compliance Status</w:t>
      </w:r>
      <w:r>
        <w:t xml:space="preserve">, note the package name, for example</w:t>
      </w:r>
      <w:r>
        <w:t xml:space="preserve"> </w:t>
      </w:r>
      <w:r>
        <w:t xml:space="preserve">“ISO/IEC 27001:2022”</w:t>
      </w:r>
      <w:r>
        <w:t xml:space="preserve">.</w:t>
      </w:r>
    </w:p>
    <w:p>
      <w:pPr>
        <w:pStyle w:val="Compact"/>
        <w:numPr>
          <w:ilvl w:val="0"/>
          <w:numId w:val="1073"/>
        </w:numPr>
      </w:pPr>
      <w:r>
        <w:t xml:space="preserve">Open</w:t>
      </w:r>
      <w:r>
        <w:t xml:space="preserve"> </w:t>
      </w:r>
      <w:r>
        <w:rPr>
          <w:b/>
          <w:bCs/>
        </w:rPr>
        <w:t xml:space="preserve">Compliance Hub › Compliance Analysis</w:t>
      </w:r>
      <w:r>
        <w:t xml:space="preserve"> </w:t>
      </w:r>
      <w:r>
        <w:t xml:space="preserve">and filter on that package.</w:t>
      </w:r>
    </w:p>
    <w:p>
      <w:pPr>
        <w:pStyle w:val="Compact"/>
        <w:numPr>
          <w:ilvl w:val="0"/>
          <w:numId w:val="1073"/>
        </w:numPr>
      </w:pPr>
      <w:r>
        <w:t xml:space="preserve">Judge its requirement items. Each item judged Compliant raises the percentage; Partially Compliant counts half.</w:t>
      </w:r>
    </w:p>
    <w:bookmarkEnd w:id="203"/>
    <w:bookmarkEnd w:id="204"/>
    <w:bookmarkStart w:id="205" w:name="csv-import"/>
    <w:p>
      <w:pPr>
        <w:pStyle w:val="Heading3"/>
      </w:pPr>
      <w:r>
        <w:t xml:space="preserve">CSV import</w:t>
      </w:r>
    </w:p>
    <w:p>
      <w:pPr>
        <w:pStyle w:val="FirstParagraph"/>
      </w:pPr>
      <w:r>
        <w:t xml:space="preserve">None. The dashboard has no import or export.</w:t>
      </w:r>
    </w:p>
    <w:bookmarkEnd w:id="205"/>
    <w:bookmarkStart w:id="206" w:name="limitations-and-known-issues"/>
    <w:p>
      <w:pPr>
        <w:pStyle w:val="Heading3"/>
      </w:pPr>
      <w:r>
        <w:t xml:space="preserve">Limitations and known issues</w:t>
      </w:r>
    </w:p>
    <w:p>
      <w:pPr>
        <w:pStyle w:val="Compact"/>
        <w:numPr>
          <w:ilvl w:val="0"/>
          <w:numId w:val="1074"/>
        </w:numPr>
      </w:pPr>
      <w:r>
        <w:t xml:space="preserve">Completed tasks (Completion Rate 100 %) are still listed under</w:t>
      </w:r>
      <w:r>
        <w:t xml:space="preserve"> </w:t>
      </w:r>
      <w:r>
        <w:rPr>
          <w:b/>
          <w:bCs/>
        </w:rPr>
        <w:t xml:space="preserve">Expired tasks</w:t>
      </w:r>
      <w:r>
        <w:t xml:space="preserve">,</w:t>
      </w:r>
      <w:r>
        <w:t xml:space="preserve"> </w:t>
      </w:r>
      <w:r>
        <w:rPr>
          <w:b/>
          <w:bCs/>
        </w:rPr>
        <w:t xml:space="preserve">Today tasks</w:t>
      </w:r>
      <w:r>
        <w:t xml:space="preserve"> </w:t>
      </w:r>
      <w:r>
        <w:t xml:space="preserve">or</w:t>
      </w:r>
      <w:r>
        <w:t xml:space="preserve"> </w:t>
      </w:r>
      <w:r>
        <w:rPr>
          <w:b/>
          <w:bCs/>
        </w:rPr>
        <w:t xml:space="preserve">Future tasks</w:t>
      </w:r>
      <w:r>
        <w:t xml:space="preserve"> </w:t>
      </w:r>
      <w:r>
        <w:t xml:space="preserve">according to their deadline.</w:t>
      </w:r>
    </w:p>
    <w:p>
      <w:pPr>
        <w:pStyle w:val="Compact"/>
        <w:numPr>
          <w:ilvl w:val="0"/>
          <w:numId w:val="1074"/>
        </w:numPr>
      </w:pPr>
      <w:r>
        <w:t xml:space="preserve">Only project tasks feed the task columns; continuity plan tasks, maintenances, audits and reviews are not shown.</w:t>
      </w:r>
    </w:p>
    <w:p>
      <w:pPr>
        <w:pStyle w:val="Compact"/>
        <w:numPr>
          <w:ilvl w:val="0"/>
          <w:numId w:val="1074"/>
        </w:numPr>
      </w:pPr>
      <w:r>
        <w:t xml:space="preserve">Task rows are not clickable and do not link to the task.</w:t>
      </w:r>
    </w:p>
    <w:p>
      <w:pPr>
        <w:pStyle w:val="Compact"/>
        <w:numPr>
          <w:ilvl w:val="0"/>
          <w:numId w:val="1074"/>
        </w:numPr>
      </w:pPr>
      <w:r>
        <w:t xml:space="preserve">The full-administrator task view depends on the system role ADMIN in the sign-in token. A user who was put in the Admin group through Organization Hub › Users does not get that system role, so (from the code) they see only their own tasks like any other user.</w:t>
      </w:r>
    </w:p>
    <w:p>
      <w:pPr>
        <w:pStyle w:val="Compact"/>
        <w:numPr>
          <w:ilvl w:val="0"/>
          <w:numId w:val="1074"/>
        </w:numPr>
      </w:pPr>
      <w:r>
        <w:t xml:space="preserve">The three heat maps share a single period selection.</w:t>
      </w:r>
    </w:p>
    <w:p>
      <w:pPr>
        <w:pStyle w:val="Compact"/>
        <w:numPr>
          <w:ilvl w:val="0"/>
          <w:numId w:val="1074"/>
        </w:numPr>
      </w:pPr>
      <w:r>
        <w:t xml:space="preserve">The heat maps, Compliance Status and Overall Progress ignore department scope, row visibility (Assigned Records Only) and the user’s permissions on the source registers.</w:t>
      </w:r>
    </w:p>
    <w:p>
      <w:pPr>
        <w:pStyle w:val="Compact"/>
        <w:numPr>
          <w:ilvl w:val="0"/>
          <w:numId w:val="1074"/>
        </w:numPr>
      </w:pPr>
      <w:r>
        <w:t xml:space="preserve">The heat-map colour bands are fixed and do not follow the risk appetite settings.</w:t>
      </w:r>
    </w:p>
    <w:p>
      <w:pPr>
        <w:pStyle w:val="Compact"/>
        <w:numPr>
          <w:ilvl w:val="0"/>
          <w:numId w:val="1074"/>
        </w:numPr>
      </w:pPr>
      <w:r>
        <w:t xml:space="preserve">The date beside each compliance package is the creation date plus one year, not a real audit date.</w:t>
      </w:r>
    </w:p>
    <w:p>
      <w:pPr>
        <w:pStyle w:val="Compact"/>
        <w:numPr>
          <w:ilvl w:val="0"/>
          <w:numId w:val="1074"/>
        </w:numPr>
      </w:pPr>
      <w:r>
        <w:t xml:space="preserve">After sign-in every user is sent here, including users without access to the dashboard, who see the Access Denied panel.</w:t>
      </w:r>
    </w:p>
    <w:bookmarkEnd w:id="206"/>
    <w:bookmarkEnd w:id="207"/>
    <w:bookmarkStart w:id="222" w:name="p-02-modules-governance-hub-readme"/>
    <w:p>
      <w:pPr>
        <w:pStyle w:val="Heading2"/>
      </w:pPr>
      <w:r>
        <w:t xml:space="preserve">Governance Hub</w:t>
      </w:r>
    </w:p>
    <w:p>
      <w:pPr>
        <w:pStyle w:val="BlockText"/>
      </w:pPr>
      <w:r>
        <w:rPr>
          <w:b/>
          <w:bCs/>
        </w:rPr>
        <w:t xml:space="preserve">Module:</w:t>
      </w:r>
      <w:r>
        <w:t xml:space="preserve"> </w:t>
      </w:r>
      <w:r>
        <w:t xml:space="preserve">Governance Hub ·</w:t>
      </w:r>
      <w:r>
        <w:t xml:space="preserve"> </w:t>
      </w:r>
      <w:r>
        <w:rPr>
          <w:b/>
          <w:bCs/>
        </w:rPr>
        <w:t xml:space="preserve">Route:</w:t>
      </w:r>
      <w:r>
        <w:t xml:space="preserve"> </w:t>
      </w:r>
      <w:r>
        <w:rPr>
          <w:rStyle w:val="VerbatimChar"/>
        </w:rPr>
        <w:t xml:space="preserve">/governance</w:t>
      </w:r>
      <w:r>
        <w:t xml:space="preserve"> </w:t>
      </w:r>
      <w:r>
        <w:t xml:space="preserve">(opens</w:t>
      </w:r>
      <w:r>
        <w:t xml:space="preserve"> </w:t>
      </w:r>
      <w:r>
        <w:rPr>
          <w:b/>
          <w:bCs/>
        </w:rPr>
        <w:t xml:space="preserve">Coverage</w:t>
      </w:r>
      <w:r>
        <w:t xml:space="preserve">) ·</w:t>
      </w:r>
      <w:r>
        <w:t xml:space="preserve"> </w:t>
      </w:r>
      <w:r>
        <w:rPr>
          <w:b/>
          <w:bCs/>
        </w:rPr>
        <w:t xml:space="preserve">Permission module:</w:t>
      </w:r>
      <w:r>
        <w:t xml:space="preserve"> </w:t>
      </w:r>
      <w:r>
        <w:rPr>
          <w:rStyle w:val="VerbatimChar"/>
        </w:rPr>
        <w:t xml:space="preserve">governance</w:t>
      </w:r>
    </w:p>
    <w:p>
      <w:pPr>
        <w:pStyle w:val="FirstParagraph"/>
      </w:pPr>
      <w:r>
        <w:t xml:space="preserve">The Governance Hub frames the GRC programme itself: what it covers (</w:t>
      </w:r>
      <w:r>
        <w:rPr>
          <w:b/>
          <w:bCs/>
        </w:rPr>
        <w:t xml:space="preserve">Coverage</w:t>
      </w:r>
      <w:r>
        <w:t xml:space="preserve">), what is wrong with it (</w:t>
      </w:r>
      <w:r>
        <w:rPr>
          <w:b/>
          <w:bCs/>
        </w:rPr>
        <w:t xml:space="preserve">Issues</w:t>
      </w:r>
      <w:r>
        <w:t xml:space="preserve">) and what it is trying to achieve (</w:t>
      </w:r>
      <w:r>
        <w:rPr>
          <w:b/>
          <w:bCs/>
        </w:rPr>
        <w:t xml:space="preserve">Objectives</w:t>
      </w:r>
      <w:r>
        <w:t xml:space="preserve">). Objectives are the centre of the module. Each goal can be audited on a schedule, linked to the projects, controls, risks, policies and issues it depends on, and marked</w:t>
      </w:r>
      <w:r>
        <w:t xml:space="preserve"> </w:t>
      </w:r>
      <w:r>
        <w:rPr>
          <w:i/>
          <w:iCs/>
        </w:rPr>
        <w:t xml:space="preserve">Achieved</w:t>
      </w:r>
      <w:r>
        <w:t xml:space="preserve">, which closes out the linked work.</w:t>
      </w:r>
    </w:p>
    <w:p>
      <w:pPr>
        <w:pStyle w:val="CaptionedFigure"/>
      </w:pPr>
      <w:r>
        <w:drawing>
          <wp:inline>
            <wp:extent cx="5334000" cy="3000375"/>
            <wp:effectExtent b="0" l="0" r="0" t="0"/>
            <wp:docPr descr="Objectives register" title="" id="209" name="Picture"/>
            <a:graphic>
              <a:graphicData uri="http://schemas.openxmlformats.org/drawingml/2006/picture">
                <pic:pic>
                  <pic:nvPicPr>
                    <pic:cNvPr descr="/tmp/claude-0/onedoc/img/1c3b4b3dd7ac.jpg" id="210" name="Picture"/>
                    <pic:cNvPicPr>
                      <a:picLocks noChangeArrowheads="1" noChangeAspect="1"/>
                    </pic:cNvPicPr>
                  </pic:nvPicPr>
                  <pic:blipFill>
                    <a:blip r:embed="rId20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Objectives register</w:t>
      </w:r>
    </w:p>
    <w:bookmarkStart w:id="211" w:name="pages"/>
    <w:p>
      <w:pPr>
        <w:pStyle w:val="Heading3"/>
      </w:pPr>
      <w:r>
        <w:t xml:space="preserve">Pages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 (sidebar label)</w:t>
            </w:r>
          </w:p>
        </w:tc>
        <w:tc>
          <w:tcPr/>
          <w:p>
            <w:pPr>
              <w:pStyle w:val="Compact"/>
            </w:pPr>
            <w:r>
              <w:t xml:space="preserve">Route</w:t>
            </w:r>
          </w:p>
        </w:tc>
        <w:tc>
          <w:tcPr/>
          <w:p>
            <w:pPr>
              <w:pStyle w:val="Compact"/>
            </w:pPr>
            <w:r>
              <w:t xml:space="preserve">Permission key</w:t>
            </w:r>
          </w:p>
        </w:tc>
        <w:tc>
          <w:tcPr/>
          <w:p>
            <w:pPr>
              <w:pStyle w:val="Compact"/>
            </w:pPr>
            <w:r>
              <w:t xml:space="preserve">What it holds</w:t>
            </w:r>
          </w:p>
        </w:tc>
      </w:tr>
      <w:tr>
        <w:tc>
          <w:tcPr/>
          <w:p>
            <w:pPr>
              <w:pStyle w:val="Compact"/>
            </w:pPr>
            <w:hyperlink w:anchor="p-02-modules-governance-hub-coverage">
              <w:r>
                <w:rPr>
                  <w:rStyle w:val="Hyperlink"/>
                </w:rPr>
                <w:t xml:space="preserve">Coverage</w:t>
              </w:r>
            </w:hyperlink>
          </w:p>
        </w:tc>
        <w:tc>
          <w:tcPr/>
          <w:p>
            <w:pPr>
              <w:pStyle w:val="Compact"/>
            </w:pPr>
            <w:r>
              <w:rPr>
                <w:rStyle w:val="VerbatimChar"/>
              </w:rPr>
              <w:t xml:space="preserve">/governance/coverage</w:t>
            </w:r>
          </w:p>
        </w:tc>
        <w:tc>
          <w:tcPr/>
          <w:p>
            <w:pPr>
              <w:pStyle w:val="Compact"/>
            </w:pPr>
            <w:r>
              <w:rPr>
                <w:rStyle w:val="VerbatimChar"/>
              </w:rPr>
              <w:t xml:space="preserve">governance.coverage</w:t>
            </w:r>
          </w:p>
        </w:tc>
        <w:tc>
          <w:tcPr/>
          <w:p>
            <w:pPr>
              <w:pStyle w:val="Compact"/>
            </w:pPr>
            <w:r>
              <w:t xml:space="preserve">The scope of the programme: regions, business units, processes and IT systems, with a version and a GRC contact.</w:t>
            </w:r>
          </w:p>
        </w:tc>
      </w:tr>
      <w:tr>
        <w:tc>
          <w:tcPr/>
          <w:p>
            <w:pPr>
              <w:pStyle w:val="Compact"/>
            </w:pPr>
            <w:hyperlink w:anchor="p-02-modules-governance-hub-issues">
              <w:r>
                <w:rPr>
                  <w:rStyle w:val="Hyperlink"/>
                </w:rPr>
                <w:t xml:space="preserve">Issues</w:t>
              </w:r>
            </w:hyperlink>
          </w:p>
        </w:tc>
        <w:tc>
          <w:tcPr/>
          <w:p>
            <w:pPr>
              <w:pStyle w:val="Compact"/>
            </w:pPr>
            <w:r>
              <w:rPr>
                <w:rStyle w:val="VerbatimChar"/>
              </w:rPr>
              <w:t xml:space="preserve">/governance/issues</w:t>
            </w:r>
          </w:p>
        </w:tc>
        <w:tc>
          <w:tcPr/>
          <w:p>
            <w:pPr>
              <w:pStyle w:val="Compact"/>
            </w:pPr>
            <w:r>
              <w:rPr>
                <w:rStyle w:val="VerbatimChar"/>
              </w:rPr>
              <w:t xml:space="preserve">governance.issues</w:t>
            </w:r>
          </w:p>
        </w:tc>
        <w:tc>
          <w:tcPr/>
          <w:p>
            <w:pPr>
              <w:pStyle w:val="Compact"/>
            </w:pPr>
            <w:r>
              <w:t xml:space="preserve">Governance issues found in the programme, with a GRC contact, an issue contact and a source (Internal, External).</w:t>
            </w:r>
          </w:p>
        </w:tc>
      </w:tr>
      <w:tr>
        <w:tc>
          <w:tcPr/>
          <w:p>
            <w:pPr>
              <w:pStyle w:val="Compact"/>
            </w:pPr>
            <w:hyperlink w:anchor="p-02-modules-governance-hub-objectives">
              <w:r>
                <w:rPr>
                  <w:rStyle w:val="Hyperlink"/>
                </w:rPr>
                <w:t xml:space="preserve">Objectives</w:t>
              </w:r>
            </w:hyperlink>
          </w:p>
        </w:tc>
        <w:tc>
          <w:tcPr/>
          <w:p>
            <w:pPr>
              <w:pStyle w:val="Compact"/>
            </w:pPr>
            <w:r>
              <w:rPr>
                <w:rStyle w:val="VerbatimChar"/>
              </w:rPr>
              <w:t xml:space="preserve">/governance/objectives</w:t>
            </w:r>
          </w:p>
        </w:tc>
        <w:tc>
          <w:tcPr/>
          <w:p>
            <w:pPr>
              <w:pStyle w:val="Compact"/>
            </w:pPr>
            <w:r>
              <w:rPr>
                <w:rStyle w:val="VerbatimChar"/>
              </w:rPr>
              <w:t xml:space="preserve">governance.objectives</w:t>
            </w:r>
          </w:p>
        </w:tc>
        <w:tc>
          <w:tcPr/>
          <w:p>
            <w:pPr>
              <w:pStyle w:val="Compact"/>
            </w:pPr>
            <w:r>
              <w:t xml:space="preserve">Goals of the programme with their audit schedule and linked work.</w:t>
            </w:r>
          </w:p>
        </w:tc>
      </w:tr>
      <w:tr>
        <w:tc>
          <w:tcPr/>
          <w:p>
            <w:pPr>
              <w:pStyle w:val="Compact"/>
            </w:pPr>
            <w:hyperlink w:anchor="p-02-modules-governance-hub-objectives">
              <w:r>
                <w:rPr>
                  <w:rStyle w:val="Hyperlink"/>
                </w:rPr>
                <w:t xml:space="preserve">Objectives › Audit</w:t>
              </w:r>
            </w:hyperlink>
          </w:p>
        </w:tc>
        <w:tc>
          <w:tcPr/>
          <w:p>
            <w:pPr>
              <w:pStyle w:val="Compact"/>
            </w:pPr>
            <w:r>
              <w:t xml:space="preserve">same route,</w:t>
            </w:r>
            <w:r>
              <w:t xml:space="preserve"> </w:t>
            </w:r>
            <w:r>
              <w:rPr>
                <w:b/>
                <w:bCs/>
              </w:rPr>
              <w:t xml:space="preserve">Audit</w:t>
            </w:r>
            <w:r>
              <w:t xml:space="preserve"> </w:t>
            </w:r>
            <w:r>
              <w:t xml:space="preserve">tab</w:t>
            </w:r>
          </w:p>
        </w:tc>
        <w:tc>
          <w:tcPr/>
          <w:p>
            <w:pPr>
              <w:pStyle w:val="Compact"/>
            </w:pPr>
            <w:r>
              <w:rPr>
                <w:rStyle w:val="VerbatimChar"/>
              </w:rPr>
              <w:t xml:space="preserve">governance.objectives_audits</w:t>
            </w:r>
          </w:p>
        </w:tc>
        <w:tc>
          <w:tcPr/>
          <w:p>
            <w:pPr>
              <w:pStyle w:val="Compact"/>
            </w:pPr>
            <w:r>
              <w:t xml:space="preserve">The audits of all goals, generated from each goal’s schedule or added by hand, with results and evidence.</w:t>
            </w:r>
          </w:p>
        </w:tc>
      </w:tr>
    </w:tbl>
    <w:p>
      <w:pPr>
        <w:pStyle w:val="BodyText"/>
      </w:pPr>
      <w:r>
        <w:t xml:space="preserve">Opening</w:t>
      </w:r>
      <w:r>
        <w:t xml:space="preserve"> </w:t>
      </w:r>
      <w:r>
        <w:rPr>
          <w:rStyle w:val="VerbatimChar"/>
        </w:rPr>
        <w:t xml:space="preserve">/governance</w:t>
      </w:r>
      <w:r>
        <w:t xml:space="preserve"> </w:t>
      </w:r>
      <w:r>
        <w:t xml:space="preserve">without a page redirects to</w:t>
      </w:r>
      <w:r>
        <w:t xml:space="preserve"> </w:t>
      </w:r>
      <w:r>
        <w:rPr>
          <w:b/>
          <w:bCs/>
        </w:rPr>
        <w:t xml:space="preserve">Coverage</w:t>
      </w:r>
      <w:r>
        <w:t xml:space="preserve">.</w:t>
      </w:r>
    </w:p>
    <w:bookmarkEnd w:id="211"/>
    <w:bookmarkStart w:id="215" w:name="how-the-records-fit-together"/>
    <w:p>
      <w:pPr>
        <w:pStyle w:val="Heading3"/>
      </w:pPr>
      <w:r>
        <w:t xml:space="preserve">How the records fit together</w:t>
      </w:r>
    </w:p>
    <w:p>
      <w:pPr>
        <w:pStyle w:val="FirstParagraph"/>
      </w:pPr>
      <w:r>
        <w:drawing>
          <wp:inline>
            <wp:extent cx="3167999" cy="3816867"/>
            <wp:effectExtent b="0" l="0" r="0" t="0"/>
            <wp:docPr descr="" title="" id="213" name="Picture"/>
            <a:graphic>
              <a:graphicData uri="http://schemas.openxmlformats.org/drawingml/2006/picture">
                <pic:pic>
                  <pic:nvPicPr>
                    <pic:cNvPr descr="/tmp/claude-0/onedoc/mermaid/76df1155e0ca.png" id="214" name="Picture"/>
                    <pic:cNvPicPr>
                      <a:picLocks noChangeArrowheads="1" noChangeAspect="1"/>
                    </pic:cNvPicPr>
                  </pic:nvPicPr>
                  <pic:blipFill>
                    <a:blip r:embed="rId212"/>
                    <a:stretch>
                      <a:fillRect/>
                    </a:stretch>
                  </pic:blipFill>
                  <pic:spPr bwMode="auto">
                    <a:xfrm>
                      <a:off x="0" y="0"/>
                      <a:ext cx="3167999" cy="3816867"/>
                    </a:xfrm>
                    <a:prstGeom prst="rect">
                      <a:avLst/>
                    </a:prstGeom>
                    <a:noFill/>
                    <a:ln w="9525">
                      <a:noFill/>
                      <a:headEnd/>
                      <a:tailEnd/>
                    </a:ln>
                  </pic:spPr>
                </pic:pic>
              </a:graphicData>
            </a:graphic>
          </wp:inline>
        </w:drawing>
      </w:r>
    </w:p>
    <w:p>
      <w:pPr>
        <w:pStyle w:val="Compact"/>
        <w:numPr>
          <w:ilvl w:val="0"/>
          <w:numId w:val="1075"/>
        </w:numPr>
      </w:pPr>
      <w:r>
        <w:t xml:space="preserve">An</w:t>
      </w:r>
      <w:r>
        <w:t xml:space="preserve"> </w:t>
      </w:r>
      <w:r>
        <w:rPr>
          <w:b/>
          <w:bCs/>
        </w:rPr>
        <w:t xml:space="preserve">objective</w:t>
      </w:r>
      <w:r>
        <w:t xml:space="preserve"> </w:t>
      </w:r>
      <w:r>
        <w:t xml:space="preserve">points at the work it depends on. All links are made on the objective’s form (tabs</w:t>
      </w:r>
      <w:r>
        <w:t xml:space="preserve"> </w:t>
      </w:r>
      <w:r>
        <w:rPr>
          <w:b/>
          <w:bCs/>
        </w:rPr>
        <w:t xml:space="preserve">Activities</w:t>
      </w:r>
      <w:r>
        <w:t xml:space="preserve"> </w:t>
      </w:r>
      <w:r>
        <w:t xml:space="preserve">and</w:t>
      </w:r>
      <w:r>
        <w:t xml:space="preserve"> </w:t>
      </w:r>
      <w:r>
        <w:rPr>
          <w:b/>
          <w:bCs/>
        </w:rPr>
        <w:t xml:space="preserve">Issues</w:t>
      </w:r>
      <w:r>
        <w:t xml:space="preserve">); the linked records do not show the objective.</w:t>
      </w:r>
    </w:p>
    <w:p>
      <w:pPr>
        <w:pStyle w:val="Compact"/>
        <w:numPr>
          <w:ilvl w:val="0"/>
          <w:numId w:val="1075"/>
        </w:numPr>
      </w:pPr>
      <w:r>
        <w:t xml:space="preserve">An</w:t>
      </w:r>
      <w:r>
        <w:t xml:space="preserve"> </w:t>
      </w:r>
      <w:r>
        <w:rPr>
          <w:b/>
          <w:bCs/>
        </w:rPr>
        <w:t xml:space="preserve">objective audit</w:t>
      </w:r>
      <w:r>
        <w:t xml:space="preserve"> </w:t>
      </w:r>
      <w:r>
        <w:t xml:space="preserve">always belongs to one objective. Most are generated from the goal’s</w:t>
      </w:r>
      <w:r>
        <w:t xml:space="preserve"> </w:t>
      </w:r>
      <w:r>
        <w:rPr>
          <w:b/>
          <w:bCs/>
        </w:rPr>
        <w:t xml:space="preserve">Audits</w:t>
      </w:r>
      <w:r>
        <w:t xml:space="preserve"> </w:t>
      </w:r>
      <w:r>
        <w:t xml:space="preserve">tab (Specific dates or a Periodical schedule); others are added by hand on the</w:t>
      </w:r>
      <w:r>
        <w:t xml:space="preserve"> </w:t>
      </w:r>
      <w:r>
        <w:rPr>
          <w:b/>
          <w:bCs/>
        </w:rPr>
        <w:t xml:space="preserve">Audit</w:t>
      </w:r>
      <w:r>
        <w:t xml:space="preserve"> </w:t>
      </w:r>
      <w:r>
        <w:t xml:space="preserve">tab.</w:t>
      </w:r>
    </w:p>
    <w:p>
      <w:pPr>
        <w:pStyle w:val="Compact"/>
        <w:numPr>
          <w:ilvl w:val="0"/>
          <w:numId w:val="1075"/>
        </w:numPr>
      </w:pPr>
      <w:r>
        <w:rPr>
          <w:b/>
          <w:bCs/>
        </w:rPr>
        <w:t xml:space="preserve">Coverage</w:t>
      </w:r>
      <w:r>
        <w:t xml:space="preserve"> </w:t>
      </w:r>
      <w:r>
        <w:t xml:space="preserve">records stand alone in the UI. The backend can link objectives to coverages, but no screen does.</w:t>
      </w:r>
    </w:p>
    <w:p>
      <w:pPr>
        <w:pStyle w:val="Compact"/>
        <w:numPr>
          <w:ilvl w:val="0"/>
          <w:numId w:val="1075"/>
        </w:numPr>
      </w:pPr>
      <w:r>
        <w:rPr>
          <w:b/>
          <w:bCs/>
        </w:rPr>
        <w:t xml:space="preserve">Issues</w:t>
      </w:r>
      <w:r>
        <w:t xml:space="preserve"> </w:t>
      </w:r>
      <w:r>
        <w:t xml:space="preserve">are linked to objectives only. Control issues in the Control Center are a separate register.</w:t>
      </w:r>
    </w:p>
    <w:bookmarkEnd w:id="215"/>
    <w:bookmarkStart w:id="216" w:name="statuses-at-a-glance"/>
    <w:p>
      <w:pPr>
        <w:pStyle w:val="Heading3"/>
      </w:pPr>
      <w:r>
        <w:t xml:space="preserve">Statuses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Register</w:t>
            </w:r>
          </w:p>
        </w:tc>
        <w:tc>
          <w:tcPr/>
          <w:p>
            <w:pPr>
              <w:pStyle w:val="Compact"/>
            </w:pPr>
            <w:r>
              <w:t xml:space="preserve">Status a person sets</w:t>
            </w:r>
          </w:p>
        </w:tc>
        <w:tc>
          <w:tcPr/>
          <w:p>
            <w:pPr>
              <w:pStyle w:val="Compact"/>
            </w:pPr>
            <w:r>
              <w:t xml:space="preserve">Computed by the system</w:t>
            </w:r>
          </w:p>
        </w:tc>
      </w:tr>
      <w:tr>
        <w:tc>
          <w:tcPr/>
          <w:p>
            <w:pPr>
              <w:pStyle w:val="Compact"/>
            </w:pPr>
            <w:r>
              <w:t xml:space="preserve">Coverage</w:t>
            </w:r>
          </w:p>
        </w:tc>
        <w:tc>
          <w:tcPr/>
          <w:p>
            <w:pPr>
              <w:pStyle w:val="Compact"/>
            </w:pPr>
            <w:r>
              <w:t xml:space="preserve">DRAFT, ACTIVE, ARCHIVED, SUPERSEDED offered; only DRAFT is actually stored</w:t>
            </w:r>
          </w:p>
        </w:tc>
        <w:tc>
          <w:tcPr/>
          <w:p>
            <w:pPr>
              <w:pStyle w:val="Compact"/>
            </w:pPr>
            <w:r>
              <w:t xml:space="preserve">None shown</w:t>
            </w:r>
          </w:p>
        </w:tc>
      </w:tr>
      <w:tr>
        <w:tc>
          <w:tcPr/>
          <w:p>
            <w:pPr>
              <w:pStyle w:val="Compact"/>
            </w:pPr>
            <w:r>
              <w:t xml:space="preserve">Issues</w:t>
            </w:r>
          </w:p>
        </w:tc>
        <w:tc>
          <w:tcPr/>
          <w:p>
            <w:pPr>
              <w:pStyle w:val="Compact"/>
            </w:pPr>
            <w:r>
              <w:t xml:space="preserve">Current, Discarded, Draft</w:t>
            </w:r>
          </w:p>
        </w:tc>
        <w:tc>
          <w:tcPr/>
          <w:p>
            <w:pPr>
              <w:pStyle w:val="Compact"/>
            </w:pPr>
            <w:r>
              <w:t xml:space="preserve">A hidden workflow state (Open, Resolved, …) set by the objective automation</w:t>
            </w:r>
          </w:p>
        </w:tc>
      </w:tr>
      <w:tr>
        <w:tc>
          <w:tcPr/>
          <w:p>
            <w:pPr>
              <w:pStyle w:val="Compact"/>
            </w:pPr>
            <w:r>
              <w:t xml:space="preserve">Objectives</w:t>
            </w:r>
          </w:p>
        </w:tc>
        <w:tc>
          <w:tcPr/>
          <w:p>
            <w:pPr>
              <w:pStyle w:val="Compact"/>
            </w:pPr>
            <w:r>
              <w:t xml:space="preserve">Draft, Current, Discarded, Achieved</w:t>
            </w:r>
          </w:p>
        </w:tc>
        <w:tc>
          <w:tcPr/>
          <w:p>
            <w:pPr>
              <w:pStyle w:val="Compact"/>
            </w:pPr>
            <w:r>
              <w:t xml:space="preserve">Audits count; a progress percentage (not shown)</w:t>
            </w:r>
          </w:p>
        </w:tc>
      </w:tr>
      <w:tr>
        <w:tc>
          <w:tcPr/>
          <w:p>
            <w:pPr>
              <w:pStyle w:val="Compact"/>
            </w:pPr>
            <w:r>
              <w:t xml:space="preserve">Objective audits</w:t>
            </w:r>
          </w:p>
        </w:tc>
        <w:tc>
          <w:tcPr/>
          <w:p>
            <w:pPr>
              <w:pStyle w:val="Compact"/>
            </w:pPr>
            <w:r>
              <w:t xml:space="preserve">Audit Result (Failed, Passed, In review, or your own options)</w:t>
            </w:r>
          </w:p>
        </w:tc>
        <w:tc>
          <w:tcPr/>
          <w:p>
            <w:pPr>
              <w:pStyle w:val="Compact"/>
            </w:pPr>
            <w:r>
              <w:t xml:space="preserve">Dynamic Status Pass, Fail or In Progress, derived from the result</w:t>
            </w:r>
          </w:p>
        </w:tc>
      </w:tr>
    </w:tbl>
    <w:bookmarkEnd w:id="216"/>
    <w:bookmarkStart w:id="217" w:name="automations"/>
    <w:p>
      <w:pPr>
        <w:pStyle w:val="Heading3"/>
      </w:pPr>
      <w:r>
        <w:t xml:space="preserve">Automations</w:t>
      </w:r>
    </w:p>
    <w:p>
      <w:pPr>
        <w:pStyle w:val="Compact"/>
        <w:numPr>
          <w:ilvl w:val="0"/>
          <w:numId w:val="1076"/>
        </w:numPr>
      </w:pPr>
      <w:r>
        <w:rPr>
          <w:b/>
          <w:bCs/>
        </w:rPr>
        <w:t xml:space="preserve">Audit schedule</w:t>
      </w:r>
      <w:r>
        <w:t xml:space="preserve">: saving a goal with</w:t>
      </w:r>
      <w:r>
        <w:t xml:space="preserve"> </w:t>
      </w:r>
      <w:r>
        <w:rPr>
          <w:i/>
          <w:iCs/>
        </w:rPr>
        <w:t xml:space="preserve">Audits required</w:t>
      </w:r>
      <w:r>
        <w:t xml:space="preserve"> </w:t>
      </w:r>
      <w:r>
        <w:t xml:space="preserve">creates its audit rows (each Specific date plus the same date a year later, or a Periodical series up to one year after the first date; past dates dropped) and removes generated rows that no longer fit and have no result.</w:t>
      </w:r>
    </w:p>
    <w:p>
      <w:pPr>
        <w:pStyle w:val="Compact"/>
        <w:numPr>
          <w:ilvl w:val="0"/>
          <w:numId w:val="1076"/>
        </w:numPr>
      </w:pPr>
      <w:r>
        <w:rPr>
          <w:b/>
          <w:bCs/>
        </w:rPr>
        <w:t xml:space="preserve">Goal achieved</w:t>
      </w:r>
      <w:r>
        <w:t xml:space="preserve">: saving a goal as</w:t>
      </w:r>
      <w:r>
        <w:t xml:space="preserve"> </w:t>
      </w:r>
      <w:r>
        <w:rPr>
          <w:i/>
          <w:iCs/>
        </w:rPr>
        <w:t xml:space="preserve">Achieved</w:t>
      </w:r>
      <w:r>
        <w:t xml:space="preserve"> </w:t>
      </w:r>
      <w:r>
        <w:t xml:space="preserve">sets its linked issues to</w:t>
      </w:r>
      <w:r>
        <w:t xml:space="preserve"> </w:t>
      </w:r>
      <w:r>
        <w:rPr>
          <w:i/>
          <w:iCs/>
        </w:rPr>
        <w:t xml:space="preserve">Discarded</w:t>
      </w:r>
      <w:r>
        <w:t xml:space="preserve"> </w:t>
      </w:r>
      <w:r>
        <w:t xml:space="preserve">(workflow</w:t>
      </w:r>
      <w:r>
        <w:t xml:space="preserve"> </w:t>
      </w:r>
      <w:r>
        <w:rPr>
          <w:i/>
          <w:iCs/>
        </w:rPr>
        <w:t xml:space="preserve">Resolved</w:t>
      </w:r>
      <w:r>
        <w:t xml:space="preserve">), its controls to</w:t>
      </w:r>
      <w:r>
        <w:t xml:space="preserve"> </w:t>
      </w:r>
      <w:r>
        <w:rPr>
          <w:i/>
          <w:iCs/>
        </w:rPr>
        <w:t xml:space="preserve">Production</w:t>
      </w:r>
      <w:r>
        <w:t xml:space="preserve">, its third party risks to</w:t>
      </w:r>
      <w:r>
        <w:t xml:space="preserve"> </w:t>
      </w:r>
      <w:r>
        <w:rPr>
          <w:i/>
          <w:iCs/>
        </w:rPr>
        <w:t xml:space="preserve">Closed</w:t>
      </w:r>
      <w:r>
        <w:t xml:space="preserve"> </w:t>
      </w:r>
      <w:r>
        <w:t xml:space="preserve">and its business risks to</w:t>
      </w:r>
      <w:r>
        <w:t xml:space="preserve"> </w:t>
      </w:r>
      <w:r>
        <w:rPr>
          <w:i/>
          <w:iCs/>
        </w:rPr>
        <w:t xml:space="preserve">Mitigated</w:t>
      </w:r>
      <w:r>
        <w:t xml:space="preserve">. Projects are not changed.</w:t>
      </w:r>
    </w:p>
    <w:p>
      <w:pPr>
        <w:pStyle w:val="Compact"/>
        <w:numPr>
          <w:ilvl w:val="0"/>
          <w:numId w:val="1076"/>
        </w:numPr>
      </w:pPr>
      <w:r>
        <w:rPr>
          <w:b/>
          <w:bCs/>
        </w:rPr>
        <w:t xml:space="preserve">Progress</w:t>
      </w:r>
      <w:r>
        <w:t xml:space="preserve">: calculated on every read from the share of linked work that is finished. Returned by the API, not shown on screen.</w:t>
      </w:r>
    </w:p>
    <w:p>
      <w:pPr>
        <w:pStyle w:val="Compact"/>
        <w:numPr>
          <w:ilvl w:val="0"/>
          <w:numId w:val="1076"/>
        </w:numPr>
      </w:pPr>
      <w:r>
        <w:rPr>
          <w:b/>
          <w:bCs/>
        </w:rPr>
        <w:t xml:space="preserve">Reminders</w:t>
      </w:r>
      <w:r>
        <w:t xml:space="preserve">: the daily</w:t>
      </w:r>
      <w:r>
        <w:t xml:space="preserve"> </w:t>
      </w:r>
      <w:r>
        <w:rPr>
          <w:i/>
          <w:iCs/>
        </w:rPr>
        <w:t xml:space="preserve">ObjectiveAlertScheduler</w:t>
      </w:r>
      <w:r>
        <w:t xml:space="preserve"> </w:t>
      </w:r>
      <w:r>
        <w:t xml:space="preserve">job (09:00) that would send</w:t>
      </w:r>
      <w:r>
        <w:t xml:space="preserve"> </w:t>
      </w:r>
      <w:r>
        <w:rPr>
          <w:i/>
          <w:iCs/>
        </w:rPr>
        <w:t xml:space="preserve">Objective Audit Due</w:t>
      </w:r>
      <w:r>
        <w:t xml:space="preserve"> </w:t>
      </w:r>
      <w:r>
        <w:t xml:space="preserve">and</w:t>
      </w:r>
      <w:r>
        <w:t xml:space="preserve"> </w:t>
      </w:r>
      <w:r>
        <w:rPr>
          <w:i/>
          <w:iCs/>
        </w:rPr>
        <w:t xml:space="preserve">Objective Target Overdue</w:t>
      </w:r>
      <w:r>
        <w:t xml:space="preserve"> </w:t>
      </w:r>
      <w:r>
        <w:t xml:space="preserve">notifications is implemented but not active in this release, because scheduled jobs are not enabled in the backend. The Governance Hub sends no notifications.</w:t>
      </w:r>
    </w:p>
    <w:bookmarkEnd w:id="217"/>
    <w:bookmarkStart w:id="218" w:name="permissions-1"/>
    <w:p>
      <w:pPr>
        <w:pStyle w:val="Heading3"/>
      </w:pPr>
      <w:r>
        <w:t xml:space="preserve">Permissions</w:t>
      </w:r>
    </w:p>
    <w:p>
      <w:pPr>
        <w:pStyle w:val="FirstParagraph"/>
      </w:pPr>
      <w:r>
        <w:t xml:space="preserve">Each page, and the</w:t>
      </w:r>
      <w:r>
        <w:t xml:space="preserve"> </w:t>
      </w:r>
      <w:r>
        <w:rPr>
          <w:b/>
          <w:bCs/>
        </w:rPr>
        <w:t xml:space="preserve">Audits</w:t>
      </w:r>
      <w:r>
        <w:t xml:space="preserve"> </w:t>
      </w:r>
      <w:r>
        <w:t xml:space="preserve">section of Objectives, has its own access level in the group settings (No Access, View, Manage, Full Control), plus the group’s Comments &amp; Attachments level. Recording an audit result needs the</w:t>
      </w:r>
      <w:r>
        <w:t xml:space="preserve"> </w:t>
      </w:r>
      <w:r>
        <w:rPr>
          <w:i/>
          <w:iCs/>
        </w:rPr>
        <w:t xml:space="preserve">Audit Results</w:t>
      </w:r>
      <w:r>
        <w:t xml:space="preserve"> </w:t>
      </w:r>
      <w:r>
        <w:t xml:space="preserve">right, which is part of Manage on Objectives › Audits. Objectives is an assignment register: naming other people as GRC Contact, Goal Owner Contact, Audit Owners or Audit Evidence Owners needs</w:t>
      </w:r>
      <w:r>
        <w:t xml:space="preserve"> </w:t>
      </w:r>
      <w:r>
        <w:rPr>
          <w:b/>
          <w:bCs/>
        </w:rPr>
        <w:t xml:space="preserve">Can Assign</w:t>
      </w:r>
      <w:r>
        <w:t xml:space="preserve"> </w:t>
      </w:r>
      <w:r>
        <w:t xml:space="preserve">(and</w:t>
      </w:r>
      <w:r>
        <w:t xml:space="preserve"> </w:t>
      </w:r>
      <w:r>
        <w:rPr>
          <w:b/>
          <w:bCs/>
        </w:rPr>
        <w:t xml:space="preserve">Can Reassign</w:t>
      </w:r>
      <w:r>
        <w:t xml:space="preserve"> </w:t>
      </w:r>
      <w:r>
        <w:t xml:space="preserve">to change people already named), and a group set to</w:t>
      </w:r>
      <w:r>
        <w:t xml:space="preserve"> </w:t>
      </w:r>
      <w:r>
        <w:rPr>
          <w:i/>
          <w:iCs/>
        </w:rPr>
        <w:t xml:space="preserve">Assigned Records Only</w:t>
      </w:r>
      <w:r>
        <w:t xml:space="preserve"> </w:t>
      </w:r>
      <w:r>
        <w:t xml:space="preserve">sees only the goals that name its members. See</w:t>
      </w:r>
      <w:r>
        <w:t xml:space="preserve"> </w:t>
      </w:r>
      <w:hyperlink w:anchor="Xf16984a97d68bcad7579582cd404de9d14a9b43">
        <w:r>
          <w:rPr>
            <w:rStyle w:val="Hyperlink"/>
          </w:rPr>
          <w:t xml:space="preserve">Permissions and access</w:t>
        </w:r>
      </w:hyperlink>
      <w:r>
        <w:t xml:space="preserve">.</w:t>
      </w:r>
    </w:p>
    <w:bookmarkEnd w:id="218"/>
    <w:bookmarkStart w:id="219" w:name="csv-import-and-export"/>
    <w:p>
      <w:pPr>
        <w:pStyle w:val="Heading3"/>
      </w:pPr>
      <w:r>
        <w:t xml:space="preserve">CSV import and export</w:t>
      </w:r>
    </w:p>
    <w:p>
      <w:pPr>
        <w:pStyle w:val="FirstParagraph"/>
      </w:pPr>
      <w:r>
        <w:t xml:space="preserve">None of the three pages has Import or Export CSV. The</w:t>
      </w:r>
      <w:r>
        <w:t xml:space="preserve"> </w:t>
      </w:r>
      <w:r>
        <w:rPr>
          <w:b/>
          <w:bCs/>
        </w:rPr>
        <w:t xml:space="preserve">Audit</w:t>
      </w:r>
      <w:r>
        <w:t xml:space="preserve"> </w:t>
      </w:r>
      <w:r>
        <w:t xml:space="preserve">tab of Objectives shows</w:t>
      </w:r>
      <w:r>
        <w:t xml:space="preserve"> </w:t>
      </w:r>
      <w:r>
        <w:rPr>
          <w:b/>
          <w:bCs/>
        </w:rPr>
        <w:t xml:space="preserve">Import CSV</w:t>
      </w:r>
      <w:r>
        <w:t xml:space="preserve">, but it opens a demo dialog that cannot import. See</w:t>
      </w:r>
      <w:r>
        <w:t xml:space="preserve"> </w:t>
      </w:r>
      <w:hyperlink w:anchor="p-appendices-csv-import-export">
        <w:r>
          <w:rPr>
            <w:rStyle w:val="Hyperlink"/>
          </w:rPr>
          <w:t xml:space="preserve">CSV import and export</w:t>
        </w:r>
      </w:hyperlink>
      <w:r>
        <w:t xml:space="preserve">.</w:t>
      </w:r>
    </w:p>
    <w:bookmarkEnd w:id="219"/>
    <w:bookmarkStart w:id="220" w:name="shared-behaviour"/>
    <w:p>
      <w:pPr>
        <w:pStyle w:val="Heading3"/>
      </w:pPr>
      <w:r>
        <w:t xml:space="preserve">Shared behaviour</w:t>
      </w:r>
    </w:p>
    <w:p>
      <w:pPr>
        <w:pStyle w:val="FirstParagraph"/>
      </w:pPr>
      <w:r>
        <w:t xml:space="preserve">Coverage, Issues and the Objectives tab draw their own tables, with</w:t>
      </w:r>
      <w:r>
        <w:t xml:space="preserve"> </w:t>
      </w:r>
      <w:r>
        <w:rPr>
          <w:b/>
          <w:bCs/>
        </w:rPr>
        <w:t xml:space="preserve">… Views</w:t>
      </w:r>
      <w:r>
        <w:t xml:space="preserve">, a search box behind the funnel button and</w:t>
      </w:r>
      <w:r>
        <w:t xml:space="preserve"> </w:t>
      </w:r>
      <w:r>
        <w:rPr>
          <w:b/>
          <w:bCs/>
        </w:rPr>
        <w:t xml:space="preserve">Show 10 / 25 / 50 entries</w:t>
      </w:r>
      <w:r>
        <w:t xml:space="preserve">. The Audit tab uses the shared grid. Comments, the Activity Log, the View dialog and the delete confirmation work as described in</w:t>
      </w:r>
      <w:r>
        <w:t xml:space="preserve"> </w:t>
      </w:r>
      <w:hyperlink w:anchor="X8965a02495c46d10401d8f1b401c80532f373c4">
        <w:r>
          <w:rPr>
            <w:rStyle w:val="Hyperlink"/>
          </w:rPr>
          <w:t xml:space="preserve">Working with registers</w:t>
        </w:r>
      </w:hyperlink>
      <w:r>
        <w:t xml:space="preserve">.</w:t>
      </w:r>
    </w:p>
    <w:bookmarkEnd w:id="220"/>
    <w:bookmarkStart w:id="221" w:name="related-pages"/>
    <w:p>
      <w:pPr>
        <w:pStyle w:val="Heading3"/>
      </w:pPr>
      <w:r>
        <w:t xml:space="preserve">Related pages</w:t>
      </w:r>
    </w:p>
    <w:p>
      <w:pPr>
        <w:pStyle w:val="Compact"/>
        <w:numPr>
          <w:ilvl w:val="0"/>
          <w:numId w:val="1077"/>
        </w:numPr>
      </w:pPr>
      <w:hyperlink w:anchor="p-02-modules-operations-center-projects">
        <w:r>
          <w:rPr>
            <w:rStyle w:val="Hyperlink"/>
          </w:rPr>
          <w:t xml:space="preserve">Projects</w:t>
        </w:r>
      </w:hyperlink>
      <w:r>
        <w:t xml:space="preserve">,</w:t>
      </w:r>
      <w:r>
        <w:t xml:space="preserve"> </w:t>
      </w:r>
      <w:hyperlink w:anchor="p-02-modules-control-center-controls">
        <w:r>
          <w:rPr>
            <w:rStyle w:val="Hyperlink"/>
          </w:rPr>
          <w:t xml:space="preserve">Controls</w:t>
        </w:r>
      </w:hyperlink>
      <w:r>
        <w:t xml:space="preserve">,</w:t>
      </w:r>
      <w:r>
        <w:t xml:space="preserve"> </w:t>
      </w:r>
      <w:hyperlink w:anchor="Xeb31b151a5001c4b4e44676cf5f3e13e200cbdd">
        <w:r>
          <w:rPr>
            <w:rStyle w:val="Hyperlink"/>
          </w:rPr>
          <w:t xml:space="preserve">Policies &amp; Standards</w:t>
        </w:r>
      </w:hyperlink>
      <w:r>
        <w:t xml:space="preserve">,</w:t>
      </w:r>
      <w:r>
        <w:t xml:space="preserve"> </w:t>
      </w:r>
      <w:hyperlink w:anchor="X421fe657b0d7621f42c641eaf789809b8164f50">
        <w:r>
          <w:rPr>
            <w:rStyle w:val="Hyperlink"/>
          </w:rPr>
          <w:t xml:space="preserve">Third Party Risks</w:t>
        </w:r>
      </w:hyperlink>
      <w:r>
        <w:t xml:space="preserve">,</w:t>
      </w:r>
      <w:r>
        <w:t xml:space="preserve"> </w:t>
      </w:r>
      <w:hyperlink w:anchor="X5e2cb8770c55cf806428795408c0a11d20de2c3">
        <w:r>
          <w:rPr>
            <w:rStyle w:val="Hyperlink"/>
          </w:rPr>
          <w:t xml:space="preserve">Business Risks</w:t>
        </w:r>
      </w:hyperlink>
      <w:r>
        <w:t xml:space="preserve">: the records an objective links to.</w:t>
      </w:r>
    </w:p>
    <w:p>
      <w:pPr>
        <w:pStyle w:val="Compact"/>
        <w:numPr>
          <w:ilvl w:val="0"/>
          <w:numId w:val="1077"/>
        </w:numPr>
      </w:pPr>
      <w:hyperlink w:anchor="p-appendices-statuses">
        <w:r>
          <w:rPr>
            <w:rStyle w:val="Hyperlink"/>
          </w:rPr>
          <w:t xml:space="preserve">Status and Dynamic Status rules</w:t>
        </w:r>
      </w:hyperlink>
      <w:r>
        <w:t xml:space="preserve">,</w:t>
      </w:r>
      <w:r>
        <w:t xml:space="preserve"> </w:t>
      </w:r>
      <w:hyperlink w:anchor="p-appendices-notifications-and-jobs">
        <w:r>
          <w:rPr>
            <w:rStyle w:val="Hyperlink"/>
          </w:rPr>
          <w:t xml:space="preserve">Notifications and scheduled jobs</w:t>
        </w:r>
      </w:hyperlink>
      <w:r>
        <w:t xml:space="preserve">.</w:t>
      </w:r>
    </w:p>
    <w:bookmarkEnd w:id="221"/>
    <w:bookmarkEnd w:id="222"/>
    <w:bookmarkStart w:id="254" w:name="p-02-modules-governance-hub-coverage"/>
    <w:p>
      <w:pPr>
        <w:pStyle w:val="Heading2"/>
      </w:pPr>
      <w:r>
        <w:t xml:space="preserve">Coverage</w:t>
      </w:r>
    </w:p>
    <w:p>
      <w:pPr>
        <w:pStyle w:val="BlockText"/>
      </w:pPr>
      <w:r>
        <w:rPr>
          <w:b/>
          <w:bCs/>
        </w:rPr>
        <w:t xml:space="preserve">Module:</w:t>
      </w:r>
      <w:r>
        <w:t xml:space="preserve"> </w:t>
      </w:r>
      <w:r>
        <w:t xml:space="preserve">Governance Hub › Coverage ·</w:t>
      </w:r>
      <w:r>
        <w:t xml:space="preserve"> </w:t>
      </w:r>
      <w:r>
        <w:rPr>
          <w:b/>
          <w:bCs/>
        </w:rPr>
        <w:t xml:space="preserve">Route:</w:t>
      </w:r>
      <w:r>
        <w:t xml:space="preserve"> </w:t>
      </w:r>
      <w:r>
        <w:rPr>
          <w:rStyle w:val="VerbatimChar"/>
        </w:rPr>
        <w:t xml:space="preserve">/governance/coverage</w:t>
      </w:r>
      <w:r>
        <w:t xml:space="preserve"> </w:t>
      </w:r>
      <w:r>
        <w:t xml:space="preserve">·</w:t>
      </w:r>
      <w:r>
        <w:t xml:space="preserve"> </w:t>
      </w:r>
      <w:r>
        <w:rPr>
          <w:b/>
          <w:bCs/>
        </w:rPr>
        <w:t xml:space="preserve">Permission key:</w:t>
      </w:r>
      <w:r>
        <w:t xml:space="preserve"> </w:t>
      </w:r>
      <w:r>
        <w:rPr>
          <w:rStyle w:val="VerbatimChar"/>
        </w:rPr>
        <w:t xml:space="preserve">governance.coverage</w:t>
      </w:r>
    </w:p>
    <w:p>
      <w:pPr>
        <w:pStyle w:val="FirstParagraph"/>
      </w:pPr>
      <w:r>
        <w:t xml:space="preserve">The Coverage register describes the scope of your GRC programme: the regions, business units, processes and IT systems that the programme covers. One record is one scope element, with a version and the GRC contact who answers for it. The register is normally kept by the GRC or compliance office when the programme scope is defined or reviewed, for example before a certification audit.</w:t>
      </w:r>
    </w:p>
    <w:p>
      <w:pPr>
        <w:pStyle w:val="CaptionedFigure"/>
      </w:pPr>
      <w:r>
        <w:drawing>
          <wp:inline>
            <wp:extent cx="5334000" cy="3000375"/>
            <wp:effectExtent b="0" l="0" r="0" t="0"/>
            <wp:docPr descr="Coverage register" title="" id="224" name="Picture"/>
            <a:graphic>
              <a:graphicData uri="http://schemas.openxmlformats.org/drawingml/2006/picture">
                <pic:pic>
                  <pic:nvPicPr>
                    <pic:cNvPr descr="/tmp/claude-0/onedoc/img/9dac9a41fb75.jpg" id="225" name="Picture"/>
                    <pic:cNvPicPr>
                      <a:picLocks noChangeArrowheads="1" noChangeAspect="1"/>
                    </pic:cNvPicPr>
                  </pic:nvPicPr>
                  <pic:blipFill>
                    <a:blip r:embed="rId22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Coverage register</w:t>
      </w:r>
    </w:p>
    <w:bookmarkStart w:id="226" w:name="at-a-glance-1"/>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scope element of the GRC programme (a region, business unit, process or IT system)</w:t>
            </w:r>
          </w:p>
        </w:tc>
      </w:tr>
      <w:tr>
        <w:tc>
          <w:tcPr/>
          <w:p>
            <w:pPr>
              <w:pStyle w:val="Compact"/>
            </w:pPr>
            <w:r>
              <w:rPr>
                <w:b/>
                <w:bCs/>
              </w:rPr>
              <w:t xml:space="preserve">Typical owner</w:t>
            </w:r>
          </w:p>
        </w:tc>
        <w:tc>
          <w:tcPr/>
          <w:p>
            <w:pPr>
              <w:pStyle w:val="Compact"/>
            </w:pPr>
            <w:r>
              <w:t xml:space="preserve">GRC manager or compliance officer</w:t>
            </w:r>
          </w:p>
        </w:tc>
      </w:tr>
      <w:tr>
        <w:tc>
          <w:tcPr/>
          <w:p>
            <w:pPr>
              <w:pStyle w:val="Compact"/>
            </w:pPr>
            <w:r>
              <w:rPr>
                <w:b/>
                <w:bCs/>
              </w:rPr>
              <w:t xml:space="preserve">Links to</w:t>
            </w:r>
          </w:p>
        </w:tc>
        <w:tc>
          <w:tcPr/>
          <w:p>
            <w:pPr>
              <w:pStyle w:val="Compact"/>
            </w:pPr>
            <w:r>
              <w:t xml:space="preserve">Users and groups (</w:t>
            </w:r>
            <w:r>
              <w:rPr>
                <w:b/>
                <w:bCs/>
              </w:rPr>
              <w:t xml:space="preserve">GRC Contact</w:t>
            </w:r>
            <w:r>
              <w:t xml:space="preserve">)</w:t>
            </w:r>
          </w:p>
        </w:tc>
      </w:tr>
      <w:tr>
        <w:tc>
          <w:tcPr/>
          <w:p>
            <w:pPr>
              <w:pStyle w:val="Compact"/>
            </w:pPr>
            <w:r>
              <w:rPr>
                <w:b/>
                <w:bCs/>
              </w:rPr>
              <w:t xml:space="preserve">Linked from</w:t>
            </w:r>
          </w:p>
        </w:tc>
        <w:tc>
          <w:tcPr/>
          <w:p>
            <w:pPr>
              <w:pStyle w:val="Compact"/>
            </w:pPr>
            <w:r>
              <w:t xml:space="preserve">Objectives (in the backend only; the Objectives form has no Coverage field, see</w:t>
            </w:r>
            <w:r>
              <w:t xml:space="preserve"> </w:t>
            </w:r>
            <w:hyperlink w:anchor="p-02-modules-governance-hub-coverage">
              <w:r>
                <w:rPr>
                  <w:rStyle w:val="Hyperlink"/>
                </w:rPr>
                <w:t xml:space="preserve">Relationships</w:t>
              </w:r>
            </w:hyperlink>
            <w:r>
              <w:t xml:space="preserve">)</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None</w:t>
            </w:r>
          </w:p>
        </w:tc>
      </w:tr>
    </w:tbl>
    <w:bookmarkEnd w:id="226"/>
    <w:bookmarkStart w:id="227" w:name="the-register-list-view"/>
    <w:p>
      <w:pPr>
        <w:pStyle w:val="Heading3"/>
      </w:pPr>
      <w:r>
        <w:t xml:space="preserve">The register (list view)</w:t>
      </w:r>
    </w:p>
    <w:p>
      <w:pPr>
        <w:pStyle w:val="FirstParagraph"/>
      </w:pPr>
      <w:r>
        <w:t xml:space="preserve">Coverage draws its own table rather than the shared grid, so a few things differ from</w:t>
      </w:r>
      <w:r>
        <w:t xml:space="preserve"> </w:t>
      </w:r>
      <w:hyperlink w:anchor="X8965a02495c46d10401d8f1b401c80532f373c4">
        <w:r>
          <w:rPr>
            <w:rStyle w:val="Hyperlink"/>
          </w:rPr>
          <w:t xml:space="preserve">Working with registers</w:t>
        </w:r>
      </w:hyperlink>
      <w:r>
        <w:t xml:space="preserve">:</w:t>
      </w:r>
    </w:p>
    <w:p>
      <w:pPr>
        <w:pStyle w:val="Compact"/>
        <w:numPr>
          <w:ilvl w:val="0"/>
          <w:numId w:val="1078"/>
        </w:numPr>
      </w:pPr>
      <w:r>
        <w:t xml:space="preserve">The toolbar has an</w:t>
      </w:r>
      <w:r>
        <w:t xml:space="preserve"> </w:t>
      </w:r>
      <w:r>
        <w:rPr>
          <w:b/>
          <w:bCs/>
        </w:rPr>
        <w:t xml:space="preserve">All Items</w:t>
      </w:r>
      <w:r>
        <w:t xml:space="preserve"> </w:t>
      </w:r>
      <w:r>
        <w:t xml:space="preserve">drop-down that filters the list by</w:t>
      </w:r>
      <w:r>
        <w:t xml:space="preserve"> </w:t>
      </w:r>
      <w:r>
        <w:rPr>
          <w:b/>
          <w:bCs/>
        </w:rPr>
        <w:t xml:space="preserve">Status</w:t>
      </w:r>
      <w:r>
        <w:t xml:space="preserve">. It lists only the status values that occur in the register (in the demo data, only</w:t>
      </w:r>
      <w:r>
        <w:t xml:space="preserve"> </w:t>
      </w:r>
      <w:r>
        <w:rPr>
          <w:i/>
          <w:iCs/>
        </w:rPr>
        <w:t xml:space="preserve">DRAFT</w:t>
      </w:r>
      <w:r>
        <w:t xml:space="preserve">).</w:t>
      </w:r>
    </w:p>
    <w:p>
      <w:pPr>
        <w:pStyle w:val="Compact"/>
        <w:numPr>
          <w:ilvl w:val="0"/>
          <w:numId w:val="1078"/>
        </w:numPr>
      </w:pPr>
      <w:r>
        <w:rPr>
          <w:b/>
          <w:bCs/>
        </w:rPr>
        <w:t xml:space="preserve">… Views</w:t>
      </w:r>
      <w:r>
        <w:t xml:space="preserve"> </w:t>
      </w:r>
      <w:r>
        <w:t xml:space="preserve">opens</w:t>
      </w:r>
      <w:r>
        <w:t xml:space="preserve"> </w:t>
      </w:r>
      <w:r>
        <w:rPr>
          <w:b/>
          <w:bCs/>
        </w:rPr>
        <w:t xml:space="preserve">Visible Columns</w:t>
      </w:r>
      <w:r>
        <w:t xml:space="preserve">, where you switch columns on and off.</w:t>
      </w:r>
    </w:p>
    <w:p>
      <w:pPr>
        <w:pStyle w:val="Compact"/>
        <w:numPr>
          <w:ilvl w:val="0"/>
          <w:numId w:val="1078"/>
        </w:numPr>
      </w:pPr>
      <w:r>
        <w:t xml:space="preserve">The</w:t>
      </w:r>
      <w:r>
        <w:t xml:space="preserve"> </w:t>
      </w:r>
      <w:r>
        <w:rPr>
          <w:b/>
          <w:bCs/>
        </w:rPr>
        <w:t xml:space="preserve">+</w:t>
      </w:r>
      <w:r>
        <w:t xml:space="preserve"> </w:t>
      </w:r>
      <w:r>
        <w:t xml:space="preserve">next to</w:t>
      </w:r>
      <w:r>
        <w:t xml:space="preserve"> </w:t>
      </w:r>
      <w:r>
        <w:rPr>
          <w:b/>
          <w:bCs/>
        </w:rPr>
        <w:t xml:space="preserve">… Views</w:t>
      </w:r>
      <w:r>
        <w:t xml:space="preserve"> </w:t>
      </w:r>
      <w:r>
        <w:t xml:space="preserve">opens the same Add form as</w:t>
      </w:r>
      <w:r>
        <w:t xml:space="preserve"> </w:t>
      </w:r>
      <w:r>
        <w:rPr>
          <w:b/>
          <w:bCs/>
        </w:rPr>
        <w:t xml:space="preserve">Add Item</w:t>
      </w:r>
      <w:r>
        <w:t xml:space="preserve">.</w:t>
      </w:r>
    </w:p>
    <w:p>
      <w:pPr>
        <w:pStyle w:val="Compact"/>
        <w:numPr>
          <w:ilvl w:val="0"/>
          <w:numId w:val="1078"/>
        </w:numPr>
      </w:pPr>
      <w:r>
        <w:t xml:space="preserve">The funnel button on the right shows or hides a</w:t>
      </w:r>
      <w:r>
        <w:t xml:space="preserve"> </w:t>
      </w:r>
      <w:r>
        <w:rPr>
          <w:b/>
          <w:bCs/>
        </w:rPr>
        <w:t xml:space="preserve">Search…</w:t>
      </w:r>
      <w:r>
        <w:t xml:space="preserve"> </w:t>
      </w:r>
      <w:r>
        <w:t xml:space="preserve">box. Search matches any field of the record, as you type.</w:t>
      </w:r>
    </w:p>
    <w:p>
      <w:pPr>
        <w:pStyle w:val="Compact"/>
        <w:numPr>
          <w:ilvl w:val="0"/>
          <w:numId w:val="1078"/>
        </w:numPr>
      </w:pPr>
      <w:r>
        <w:rPr>
          <w:b/>
          <w:bCs/>
        </w:rPr>
        <w:t xml:space="preserve">Show 10 / 25 / 50 entries</w:t>
      </w:r>
      <w:r>
        <w:t xml:space="preserve"> </w:t>
      </w:r>
      <w:r>
        <w:t xml:space="preserve">sets the page size. Paging, filtering and search all work on the full list in your browser.</w:t>
      </w:r>
    </w:p>
    <w:p>
      <w:pPr>
        <w:pStyle w:val="Compact"/>
        <w:numPr>
          <w:ilvl w:val="0"/>
          <w:numId w:val="1078"/>
        </w:numPr>
      </w:pPr>
      <w:r>
        <w:t xml:space="preserve">There is no</w:t>
      </w:r>
      <w:r>
        <w:t xml:space="preserve"> </w:t>
      </w:r>
      <w:r>
        <w:rPr>
          <w:b/>
          <w:bCs/>
        </w:rPr>
        <w:t xml:space="preserve">Import CSV</w:t>
      </w:r>
      <w:r>
        <w:t xml:space="preserve"> </w:t>
      </w:r>
      <w:r>
        <w:t xml:space="preserve">and no</w:t>
      </w:r>
      <w:r>
        <w:t xml:space="preserve"> </w:t>
      </w:r>
      <w:r>
        <w:rPr>
          <w:b/>
          <w:bCs/>
        </w:rPr>
        <w:t xml:space="preserve">Export CSV</w:t>
      </w:r>
      <w:r>
        <w:t xml:space="preserve"> </w:t>
      </w:r>
      <w:r>
        <w:t xml:space="preserve">button.</w:t>
      </w:r>
    </w:p>
    <w:p>
      <w:pPr>
        <w:pStyle w:val="Compact"/>
        <w:numPr>
          <w:ilvl w:val="0"/>
          <w:numId w:val="1078"/>
        </w:numPr>
      </w:pPr>
      <w:r>
        <w:t xml:space="preserve">Rows are listed newest first.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Status</w:t>
            </w:r>
          </w:p>
        </w:tc>
        <w:tc>
          <w:tcPr/>
          <w:p>
            <w:pPr>
              <w:pStyle w:val="Compact"/>
            </w:pPr>
            <w:r>
              <w:t xml:space="preserve">The status chosen on the form, as a badge (</w:t>
            </w:r>
            <w:r>
              <w:rPr>
                <w:i/>
                <w:iCs/>
              </w:rPr>
              <w:t xml:space="preserve">Draft</w:t>
            </w:r>
            <w:r>
              <w:t xml:space="preserve">)</w:t>
            </w:r>
          </w:p>
        </w:tc>
        <w:tc>
          <w:tcPr/>
          <w:p>
            <w:pPr>
              <w:pStyle w:val="Compact"/>
            </w:pPr>
            <w:r>
              <w:t xml:space="preserve">Entered</w:t>
            </w:r>
          </w:p>
        </w:tc>
      </w:tr>
      <w:tr>
        <w:tc>
          <w:tcPr/>
          <w:p>
            <w:pPr>
              <w:pStyle w:val="Compact"/>
            </w:pPr>
            <w:r>
              <w:t xml:space="preserve">Name</w:t>
            </w:r>
          </w:p>
        </w:tc>
        <w:tc>
          <w:tcPr/>
          <w:p>
            <w:pPr>
              <w:pStyle w:val="Compact"/>
            </w:pPr>
            <w:r>
              <w:t xml:space="preserve">Name of the scope element</w:t>
            </w:r>
          </w:p>
        </w:tc>
        <w:tc>
          <w:tcPr/>
          <w:p>
            <w:pPr>
              <w:pStyle w:val="Compact"/>
            </w:pPr>
            <w:r>
              <w:t xml:space="preserve">Entered</w:t>
            </w:r>
          </w:p>
        </w:tc>
      </w:tr>
      <w:tr>
        <w:tc>
          <w:tcPr/>
          <w:p>
            <w:pPr>
              <w:pStyle w:val="Compact"/>
            </w:pPr>
            <w:r>
              <w:t xml:space="preserve">Description</w:t>
            </w:r>
          </w:p>
        </w:tc>
        <w:tc>
          <w:tcPr/>
          <w:p>
            <w:pPr>
              <w:pStyle w:val="Compact"/>
            </w:pPr>
            <w:r>
              <w:t xml:space="preserve">Description, cut to one line</w:t>
            </w:r>
          </w:p>
        </w:tc>
        <w:tc>
          <w:tcPr/>
          <w:p>
            <w:pPr>
              <w:pStyle w:val="Compact"/>
            </w:pPr>
            <w:r>
              <w:t xml:space="preserve">Entered</w:t>
            </w:r>
          </w:p>
        </w:tc>
      </w:tr>
      <w:tr>
        <w:tc>
          <w:tcPr/>
          <w:p>
            <w:pPr>
              <w:pStyle w:val="Compact"/>
            </w:pPr>
            <w:r>
              <w:t xml:space="preserve">Version</w:t>
            </w:r>
          </w:p>
        </w:tc>
        <w:tc>
          <w:tcPr/>
          <w:p>
            <w:pPr>
              <w:pStyle w:val="Compact"/>
            </w:pPr>
            <w:r>
              <w:t xml:space="preserve">Version text. A record saved without a version shows</w:t>
            </w:r>
            <w:r>
              <w:t xml:space="preserve"> </w:t>
            </w:r>
            <w:r>
              <w:rPr>
                <w:b/>
                <w:bCs/>
              </w:rPr>
              <w:t xml:space="preserve">1.0</w:t>
            </w:r>
          </w:p>
        </w:tc>
        <w:tc>
          <w:tcPr/>
          <w:p>
            <w:pPr>
              <w:pStyle w:val="Compact"/>
            </w:pPr>
            <w:r>
              <w:t xml:space="preserve">Entered</w:t>
            </w:r>
          </w:p>
        </w:tc>
      </w:tr>
      <w:tr>
        <w:tc>
          <w:tcPr/>
          <w:p>
            <w:pPr>
              <w:pStyle w:val="Compact"/>
            </w:pPr>
            <w:r>
              <w:t xml:space="preserve">GRC Contact</w:t>
            </w:r>
          </w:p>
        </w:tc>
        <w:tc>
          <w:tcPr/>
          <w:p>
            <w:pPr>
              <w:pStyle w:val="Compact"/>
            </w:pPr>
            <w:r>
              <w:t xml:space="preserve">The people or groups named as GRC contact, with an initial avatar</w:t>
            </w:r>
          </w:p>
        </w:tc>
        <w:tc>
          <w:tcPr/>
          <w:p>
            <w:pPr>
              <w:pStyle w:val="Compact"/>
            </w:pPr>
            <w:r>
              <w:t xml:space="preserve">Entered</w:t>
            </w:r>
          </w:p>
        </w:tc>
      </w:tr>
      <w:tr>
        <w:tc>
          <w:tcPr/>
          <w:p>
            <w:pPr>
              <w:pStyle w:val="Compact"/>
            </w:pPr>
            <w:r>
              <w:t xml:space="preserve">Actions</w:t>
            </w:r>
          </w:p>
        </w:tc>
        <w:tc>
          <w:tcPr/>
          <w:p>
            <w:pPr>
              <w:pStyle w:val="Compact"/>
            </w:pPr>
            <w:r>
              <w:rPr>
                <w:b/>
                <w:bCs/>
              </w:rPr>
              <w:t xml:space="preserve">View</w:t>
            </w:r>
            <w:r>
              <w:t xml:space="preserve"> </w:t>
            </w:r>
            <w:r>
              <w:t xml:space="preserve">(eye),</w:t>
            </w:r>
            <w:r>
              <w:t xml:space="preserve"> </w:t>
            </w:r>
            <w:r>
              <w:rPr>
                <w:b/>
                <w:bCs/>
              </w:rPr>
              <w:t xml:space="preserve">Activity Log</w:t>
            </w:r>
            <w:r>
              <w:t xml:space="preserve"> </w:t>
            </w:r>
            <w:r>
              <w:t xml:space="preserve">(speech bubble),</w:t>
            </w:r>
            <w:r>
              <w:t xml:space="preserve"> </w:t>
            </w:r>
            <w:r>
              <w:rPr>
                <w:b/>
                <w:bCs/>
              </w:rPr>
              <w:t xml:space="preserve">Edit</w:t>
            </w:r>
            <w:r>
              <w:t xml:space="preserve"> </w:t>
            </w:r>
            <w:r>
              <w:t xml:space="preserve">(pencil),</w:t>
            </w:r>
            <w:r>
              <w:t xml:space="preserve"> </w:t>
            </w:r>
            <w:r>
              <w:rPr>
                <w:b/>
                <w:bCs/>
              </w:rPr>
              <w:t xml:space="preserve">Delete</w:t>
            </w:r>
            <w:r>
              <w:t xml:space="preserve"> </w:t>
            </w:r>
            <w:r>
              <w:t xml:space="preserve">(bin)</w:t>
            </w:r>
          </w:p>
        </w:tc>
        <w:tc>
          <w:tcPr/>
          <w:p>
            <w:pPr>
              <w:pStyle w:val="Compact"/>
            </w:pPr>
          </w:p>
        </w:tc>
      </w:tr>
    </w:tbl>
    <w:p>
      <w:pPr>
        <w:pStyle w:val="BodyText"/>
      </w:pPr>
      <w:r>
        <w:t xml:space="preserve">There is no</w:t>
      </w:r>
      <w:r>
        <w:t xml:space="preserve"> </w:t>
      </w:r>
      <w:r>
        <w:rPr>
          <w:b/>
          <w:bCs/>
        </w:rPr>
        <w:t xml:space="preserve">Dynamic Status</w:t>
      </w:r>
      <w:r>
        <w:t xml:space="preserve"> </w:t>
      </w:r>
      <w:r>
        <w:t xml:space="preserve">column on this register.</w:t>
      </w:r>
    </w:p>
    <w:p>
      <w:pPr>
        <w:pStyle w:val="BodyText"/>
      </w:pPr>
      <w:r>
        <w:t xml:space="preserve">Ticking one or more rows shows a red bin button with the number of selected rows. It deletes them after the confirmation</w:t>
      </w:r>
      <w:r>
        <w:t xml:space="preserve"> </w:t>
      </w:r>
      <w:r>
        <w:rPr>
          <w:i/>
          <w:iCs/>
        </w:rPr>
        <w:t xml:space="preserve">Delete N selected items? This cannot be undone.</w:t>
      </w:r>
    </w:p>
    <w:bookmarkEnd w:id="227"/>
    <w:bookmarkStart w:id="231" w:name="creating-a-record-1"/>
    <w:p>
      <w:pPr>
        <w:pStyle w:val="Heading3"/>
      </w:pPr>
      <w:r>
        <w:t xml:space="preserve">Creating a record</w:t>
      </w:r>
    </w:p>
    <w:p>
      <w:pPr>
        <w:pStyle w:val="FirstParagraph"/>
      </w:pPr>
      <w:r>
        <w:t xml:space="preserve">Click</w:t>
      </w:r>
      <w:r>
        <w:t xml:space="preserve"> </w:t>
      </w:r>
      <w:r>
        <w:rPr>
          <w:b/>
          <w:bCs/>
        </w:rPr>
        <w:t xml:space="preserve">Add Item</w:t>
      </w:r>
      <w:r>
        <w:t xml:space="preserve">. The form opens in a dialog titled</w:t>
      </w:r>
      <w:r>
        <w:t xml:space="preserve"> </w:t>
      </w:r>
      <w:r>
        <w:rPr>
          <w:b/>
          <w:bCs/>
        </w:rPr>
        <w:t xml:space="preserve">Add Coverage</w:t>
      </w:r>
      <w:r>
        <w:t xml:space="preserve">.</w:t>
      </w:r>
    </w:p>
    <w:p>
      <w:pPr>
        <w:pStyle w:val="CaptionedFigure"/>
      </w:pPr>
      <w:r>
        <w:drawing>
          <wp:inline>
            <wp:extent cx="5334000" cy="3690937"/>
            <wp:effectExtent b="0" l="0" r="0" t="0"/>
            <wp:docPr descr="Add Coverage" title="" id="229" name="Picture"/>
            <a:graphic>
              <a:graphicData uri="http://schemas.openxmlformats.org/drawingml/2006/picture">
                <pic:pic>
                  <pic:nvPicPr>
                    <pic:cNvPr descr="/tmp/claude-0/onedoc/img/15dbf3ad2422.jpg" id="230" name="Picture"/>
                    <pic:cNvPicPr>
                      <a:picLocks noChangeArrowheads="1" noChangeAspect="1"/>
                    </pic:cNvPicPr>
                  </pic:nvPicPr>
                  <pic:blipFill>
                    <a:blip r:embed="rId228"/>
                    <a:stretch>
                      <a:fillRect/>
                    </a:stretch>
                  </pic:blipFill>
                  <pic:spPr bwMode="auto">
                    <a:xfrm>
                      <a:off x="0" y="0"/>
                      <a:ext cx="5334000" cy="3690937"/>
                    </a:xfrm>
                    <a:prstGeom prst="rect">
                      <a:avLst/>
                    </a:prstGeom>
                    <a:noFill/>
                    <a:ln w="9525">
                      <a:noFill/>
                      <a:headEnd/>
                      <a:tailEnd/>
                    </a:ln>
                  </pic:spPr>
                </pic:pic>
              </a:graphicData>
            </a:graphic>
          </wp:inline>
        </w:drawing>
      </w:r>
    </w:p>
    <w:p>
      <w:pPr>
        <w:pStyle w:val="ImageCaption"/>
      </w:pPr>
      <w:r>
        <w:t xml:space="preserve">Add Coverage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Message</w:t>
            </w:r>
            <w:r>
              <w:t xml:space="preserve"> </w:t>
            </w:r>
            <w:r>
              <w:rPr>
                <w:i/>
                <w:iCs/>
              </w:rPr>
              <w:t xml:space="preserve">Name is required</w:t>
            </w:r>
            <w:r>
              <w:t xml:space="preserve"> </w:t>
            </w:r>
            <w:r>
              <w:t xml:space="preserve">when empty. The server refuses more than 150 characters (</w:t>
            </w:r>
            <w:r>
              <w:rPr>
                <w:i/>
                <w:iCs/>
              </w:rPr>
              <w:t xml:space="preserve">Name must not exceed 150 characters</w:t>
            </w:r>
            <w:r>
              <w:t xml:space="preserve">).</w:t>
            </w:r>
          </w:p>
        </w:tc>
        <w:tc>
          <w:tcPr/>
          <w:p>
            <w:pPr>
              <w:pStyle w:val="Compact"/>
            </w:pPr>
            <w:r>
              <w:t xml:space="preserve">Core banking platform</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r>
              <w:t xml:space="preserve">Up to 1,000 characters (</w:t>
            </w:r>
            <w:r>
              <w:rPr>
                <w:i/>
                <w:iCs/>
              </w:rPr>
              <w:t xml:space="preserve">Description must not exceed 1000 characters</w:t>
            </w:r>
            <w:r>
              <w:t xml:space="preserve">).</w:t>
            </w:r>
          </w:p>
        </w:tc>
        <w:tc>
          <w:tcPr/>
          <w:p>
            <w:pPr>
              <w:pStyle w:val="Compact"/>
            </w:pPr>
            <w:r>
              <w:t xml:space="preserve">Scope: Core banking platform</w:t>
            </w:r>
          </w:p>
        </w:tc>
      </w:tr>
      <w:tr>
        <w:tc>
          <w:tcPr/>
          <w:p>
            <w:pPr>
              <w:pStyle w:val="Compact"/>
            </w:pPr>
            <w:r>
              <w:t xml:space="preserve">Version</w:t>
            </w:r>
          </w:p>
        </w:tc>
        <w:tc>
          <w:tcPr/>
          <w:p>
            <w:pPr>
              <w:pStyle w:val="Compact"/>
            </w:pPr>
            <w:r>
              <w:t xml:space="preserve">Text</w:t>
            </w:r>
          </w:p>
        </w:tc>
        <w:tc>
          <w:tcPr/>
          <w:p>
            <w:pPr>
              <w:pStyle w:val="Compact"/>
            </w:pPr>
            <w:r>
              <w:t xml:space="preserve">No</w:t>
            </w:r>
          </w:p>
        </w:tc>
        <w:tc>
          <w:tcPr/>
          <w:p>
            <w:pPr>
              <w:pStyle w:val="Compact"/>
            </w:pPr>
            <w:r>
              <w:t xml:space="preserve">Up to 20 characters (</w:t>
            </w:r>
            <w:r>
              <w:rPr>
                <w:i/>
                <w:iCs/>
              </w:rPr>
              <w:t xml:space="preserve">Version must not exceed 20 characters</w:t>
            </w:r>
            <w:r>
              <w:t xml:space="preserve">). If left empty, the register shows</w:t>
            </w:r>
            <w:r>
              <w:t xml:space="preserve"> </w:t>
            </w:r>
            <w:r>
              <w:rPr>
                <w:b/>
                <w:bCs/>
              </w:rPr>
              <w:t xml:space="preserve">1.0</w:t>
            </w:r>
            <w:r>
              <w:t xml:space="preserve"> </w:t>
            </w:r>
            <w:r>
              <w:t xml:space="preserve">and that value is saved the next time the record is edited.</w:t>
            </w:r>
          </w:p>
        </w:tc>
        <w:tc>
          <w:tcPr/>
          <w:p>
            <w:pPr>
              <w:pStyle w:val="Compact"/>
            </w:pPr>
            <w:r>
              <w:t xml:space="preserve">1.0</w:t>
            </w:r>
          </w:p>
        </w:tc>
      </w:tr>
      <w:tr>
        <w:tc>
          <w:tcPr/>
          <w:p>
            <w:pPr>
              <w:pStyle w:val="Compact"/>
            </w:pPr>
            <w:r>
              <w:t xml:space="preserve">GRC Contact</w:t>
            </w:r>
          </w:p>
        </w:tc>
        <w:tc>
          <w:tcPr/>
          <w:p>
            <w:pPr>
              <w:pStyle w:val="Compact"/>
            </w:pPr>
            <w:r>
              <w:t xml:space="preserve">Users or groups, several allowed</w:t>
            </w:r>
          </w:p>
        </w:tc>
        <w:tc>
          <w:tcPr/>
          <w:p>
            <w:pPr>
              <w:pStyle w:val="Compact"/>
            </w:pPr>
            <w:r>
              <w:t xml:space="preserve">Yes</w:t>
            </w:r>
          </w:p>
        </w:tc>
        <w:tc>
          <w:tcPr/>
          <w:p>
            <w:pPr>
              <w:pStyle w:val="Compact"/>
            </w:pPr>
            <w:r>
              <w:t xml:space="preserve">Message</w:t>
            </w:r>
            <w:r>
              <w:t xml:space="preserve"> </w:t>
            </w:r>
            <w:r>
              <w:rPr>
                <w:i/>
                <w:iCs/>
              </w:rPr>
              <w:t xml:space="preserve">GRC Contact is required</w:t>
            </w:r>
            <w:r>
              <w:t xml:space="preserve"> </w:t>
            </w:r>
            <w:r>
              <w:t xml:space="preserve">when empty.</w:t>
            </w:r>
            <w:r>
              <w:t xml:space="preserve"> </w:t>
            </w:r>
            <w:r>
              <w:rPr>
                <w:b/>
                <w:bCs/>
              </w:rPr>
              <w:t xml:space="preserve">+ Add</w:t>
            </w:r>
            <w:r>
              <w:t xml:space="preserve"> </w:t>
            </w:r>
            <w:r>
              <w:t xml:space="preserve">in the field creates a new user (shown only with Manage access to Organization Hub › Users). See</w:t>
            </w:r>
            <w:r>
              <w:t xml:space="preserve"> </w:t>
            </w:r>
            <w:hyperlink w:anchor="X8965a02495c46d10401d8f1b401c80532f373c4">
              <w:r>
                <w:rPr>
                  <w:rStyle w:val="Hyperlink"/>
                </w:rPr>
                <w:t xml:space="preserve">Choosing people</w:t>
              </w:r>
            </w:hyperlink>
            <w:r>
              <w:t xml:space="preserve">.</w:t>
            </w:r>
          </w:p>
        </w:tc>
        <w:tc>
          <w:tcPr/>
          <w:p>
            <w:pPr>
              <w:pStyle w:val="Compact"/>
            </w:pPr>
            <w:r>
              <w:t xml:space="preserve">Alex Meian</w:t>
            </w: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DRAFT</w:t>
            </w:r>
            <w:r>
              <w:t xml:space="preserve">,</w:t>
            </w:r>
            <w:r>
              <w:t xml:space="preserve"> </w:t>
            </w:r>
            <w:r>
              <w:rPr>
                <w:b/>
                <w:bCs/>
              </w:rPr>
              <w:t xml:space="preserve">ACTIVE</w:t>
            </w:r>
            <w:r>
              <w:t xml:space="preserve">,</w:t>
            </w:r>
            <w:r>
              <w:t xml:space="preserve"> </w:t>
            </w:r>
            <w:r>
              <w:rPr>
                <w:b/>
                <w:bCs/>
              </w:rPr>
              <w:t xml:space="preserve">ARCHIVED</w:t>
            </w:r>
            <w:r>
              <w:t xml:space="preserve">,</w:t>
            </w:r>
            <w:r>
              <w:t xml:space="preserve"> </w:t>
            </w:r>
            <w:r>
              <w:rPr>
                <w:b/>
                <w:bCs/>
              </w:rPr>
              <w:t xml:space="preserve">SUPERSEDED</w:t>
            </w:r>
            <w:r>
              <w:t xml:space="preserve">. Default</w:t>
            </w:r>
            <w:r>
              <w:t xml:space="preserve"> </w:t>
            </w:r>
            <w:r>
              <w:rPr>
                <w:b/>
                <w:bCs/>
              </w:rPr>
              <w:t xml:space="preserve">DRAFT</w:t>
            </w:r>
            <w:r>
              <w:t xml:space="preserve">. Only</w:t>
            </w:r>
            <w:r>
              <w:t xml:space="preserve"> </w:t>
            </w:r>
            <w:r>
              <w:rPr>
                <w:i/>
                <w:iCs/>
              </w:rPr>
              <w:t xml:space="preserve">DRAFT</w:t>
            </w:r>
            <w:r>
              <w:t xml:space="preserve"> </w:t>
            </w:r>
            <w:r>
              <w:t xml:space="preserve">is actually stored, see</w:t>
            </w:r>
            <w:r>
              <w:t xml:space="preserve"> </w:t>
            </w:r>
            <w:hyperlink w:anchor="p-02-modules-governance-hub-coverage">
              <w:r>
                <w:rPr>
                  <w:rStyle w:val="Hyperlink"/>
                </w:rPr>
                <w:t xml:space="preserve">Statuses</w:t>
              </w:r>
            </w:hyperlink>
            <w:r>
              <w:t xml:space="preserve">.</w:t>
            </w:r>
          </w:p>
        </w:tc>
        <w:tc>
          <w:tcPr/>
          <w:p>
            <w:pPr>
              <w:pStyle w:val="Compact"/>
            </w:pPr>
            <w:r>
              <w:t xml:space="preserve">DRAFT</w:t>
            </w:r>
          </w:p>
        </w:tc>
      </w:tr>
    </w:tbl>
    <w:p>
      <w:pPr>
        <w:pStyle w:val="BodyText"/>
      </w:pPr>
      <w:r>
        <w:t xml:space="preserve">The fields with a grey</w:t>
      </w:r>
      <w:r>
        <w:t xml:space="preserve"> </w:t>
      </w:r>
      <w:r>
        <w:rPr>
          <w:b/>
          <w:bCs/>
        </w:rPr>
        <w:t xml:space="preserve">i</w:t>
      </w:r>
      <w:r>
        <w:t xml:space="preserve"> </w:t>
      </w:r>
      <w:r>
        <w:t xml:space="preserve">icon (Description, Version, Status) show no help text when clicked.</w:t>
      </w:r>
    </w:p>
    <w:p>
      <w:pPr>
        <w:pStyle w:val="BodyText"/>
      </w:pPr>
      <w:r>
        <w:t xml:space="preserve">Saving shows the message</w:t>
      </w:r>
      <w:r>
        <w:t xml:space="preserve"> </w:t>
      </w:r>
      <w:r>
        <w:rPr>
          <w:i/>
          <w:iCs/>
        </w:rPr>
        <w:t xml:space="preserve">Coverage added.</w:t>
      </w:r>
    </w:p>
    <w:p>
      <w:pPr>
        <w:pStyle w:val="BodyText"/>
      </w:pPr>
      <w:r>
        <w:rPr>
          <w:b/>
          <w:bCs/>
        </w:rPr>
        <w:t xml:space="preserve">Coverage type.</w:t>
      </w:r>
      <w:r>
        <w:t xml:space="preserve"> </w:t>
      </w:r>
      <w:r>
        <w:t xml:space="preserve">The backend also stores a</w:t>
      </w:r>
      <w:r>
        <w:t xml:space="preserve"> </w:t>
      </w:r>
      <w:r>
        <w:rPr>
          <w:b/>
          <w:bCs/>
        </w:rPr>
        <w:t xml:space="preserve">type</w:t>
      </w:r>
      <w:r>
        <w:t xml:space="preserve"> </w:t>
      </w:r>
      <w:r>
        <w:t xml:space="preserve">for each record:</w:t>
      </w:r>
      <w:r>
        <w:t xml:space="preserve"> </w:t>
      </w:r>
      <w:r>
        <w:rPr>
          <w:i/>
          <w:iCs/>
        </w:rPr>
        <w:t xml:space="preserve">REGION</w:t>
      </w:r>
      <w:r>
        <w:t xml:space="preserve">,</w:t>
      </w:r>
      <w:r>
        <w:t xml:space="preserve"> </w:t>
      </w:r>
      <w:r>
        <w:rPr>
          <w:i/>
          <w:iCs/>
        </w:rPr>
        <w:t xml:space="preserve">BUSINESS_UNIT</w:t>
      </w:r>
      <w:r>
        <w:t xml:space="preserve">,</w:t>
      </w:r>
      <w:r>
        <w:t xml:space="preserve"> </w:t>
      </w:r>
      <w:r>
        <w:rPr>
          <w:i/>
          <w:iCs/>
        </w:rPr>
        <w:t xml:space="preserve">PROCESS</w:t>
      </w:r>
      <w:r>
        <w:t xml:space="preserve"> </w:t>
      </w:r>
      <w:r>
        <w:t xml:space="preserve">or</w:t>
      </w:r>
      <w:r>
        <w:t xml:space="preserve"> </w:t>
      </w:r>
      <w:r>
        <w:rPr>
          <w:i/>
          <w:iCs/>
        </w:rPr>
        <w:t xml:space="preserve">IT_SYSTEM</w:t>
      </w:r>
      <w:r>
        <w:t xml:space="preserve">. The demo data uses all four (Head office — Baku is a region, Retail banking a business unit, Card payments process a process, Core banking platform an IT system). The form has no field for it and the register does not show it. A record created from this page always gets the type</w:t>
      </w:r>
      <w:r>
        <w:t xml:space="preserve"> </w:t>
      </w:r>
      <w:r>
        <w:rPr>
          <w:i/>
          <w:iCs/>
        </w:rPr>
        <w:t xml:space="preserve">BUSINESS_UNIT</w:t>
      </w:r>
      <w:r>
        <w:t xml:space="preserve">. The type is only visible through the API (</w:t>
      </w:r>
      <w:r>
        <w:rPr>
          <w:rStyle w:val="VerbatimChar"/>
        </w:rPr>
        <w:t xml:space="preserve">GET /api/v1/governance/coverages</w:t>
      </w:r>
      <w:r>
        <w:t xml:space="preserve">, field</w:t>
      </w:r>
      <w:r>
        <w:t xml:space="preserve"> </w:t>
      </w:r>
      <w:r>
        <w:rPr>
          <w:rStyle w:val="VerbatimChar"/>
        </w:rPr>
        <w:t xml:space="preserve">type</w:t>
      </w:r>
      <w:r>
        <w:t xml:space="preserve">), where it can also be used as a filter (</w:t>
      </w:r>
      <w:r>
        <w:rPr>
          <w:rStyle w:val="VerbatimChar"/>
        </w:rPr>
        <w:t xml:space="preserve">?type=IT_SYSTEM</w:t>
      </w:r>
      <w:r>
        <w:t xml:space="preserve">).</w:t>
      </w:r>
    </w:p>
    <w:bookmarkEnd w:id="231"/>
    <w:bookmarkStart w:id="238" w:name="viewing-and-editing-a-record-1"/>
    <w:p>
      <w:pPr>
        <w:pStyle w:val="Heading3"/>
      </w:pPr>
      <w:r>
        <w:t xml:space="preserve">Viewing and editing a record</w:t>
      </w:r>
    </w:p>
    <w:p>
      <w:pPr>
        <w:pStyle w:val="CaptionedFigure"/>
      </w:pPr>
      <w:r>
        <w:drawing>
          <wp:inline>
            <wp:extent cx="5334000" cy="2986484"/>
            <wp:effectExtent b="0" l="0" r="0" t="0"/>
            <wp:docPr descr="View Coverage" title="" id="233" name="Picture"/>
            <a:graphic>
              <a:graphicData uri="http://schemas.openxmlformats.org/drawingml/2006/picture">
                <pic:pic>
                  <pic:nvPicPr>
                    <pic:cNvPr descr="/tmp/claude-0/onedoc/img/51e9615aeab1.jpg" id="234" name="Picture"/>
                    <pic:cNvPicPr>
                      <a:picLocks noChangeArrowheads="1" noChangeAspect="1"/>
                    </pic:cNvPicPr>
                  </pic:nvPicPr>
                  <pic:blipFill>
                    <a:blip r:embed="rId232"/>
                    <a:stretch>
                      <a:fillRect/>
                    </a:stretch>
                  </pic:blipFill>
                  <pic:spPr bwMode="auto">
                    <a:xfrm>
                      <a:off x="0" y="0"/>
                      <a:ext cx="5334000" cy="2986484"/>
                    </a:xfrm>
                    <a:prstGeom prst="rect">
                      <a:avLst/>
                    </a:prstGeom>
                    <a:noFill/>
                    <a:ln w="9525">
                      <a:noFill/>
                      <a:headEnd/>
                      <a:tailEnd/>
                    </a:ln>
                  </pic:spPr>
                </pic:pic>
              </a:graphicData>
            </a:graphic>
          </wp:inline>
        </w:drawing>
      </w:r>
    </w:p>
    <w:p>
      <w:pPr>
        <w:pStyle w:val="ImageCaption"/>
      </w:pPr>
      <w:r>
        <w:t xml:space="preserve">View Coverage</w:t>
      </w:r>
    </w:p>
    <w:p>
      <w:pPr>
        <w:pStyle w:val="BodyText"/>
      </w:pPr>
      <w:r>
        <w:rPr>
          <w:b/>
          <w:bCs/>
        </w:rPr>
        <w:t xml:space="preserve">View</w:t>
      </w:r>
      <w:r>
        <w:t xml:space="preserve"> </w:t>
      </w:r>
      <w:r>
        <w:t xml:space="preserve">opens</w:t>
      </w:r>
      <w:r>
        <w:t xml:space="preserve"> </w:t>
      </w:r>
      <w:r>
        <w:rPr>
          <w:b/>
          <w:bCs/>
        </w:rPr>
        <w:t xml:space="preserve">View Coverage</w:t>
      </w:r>
      <w:r>
        <w:t xml:space="preserve">, a read-only list of</w:t>
      </w:r>
      <w:r>
        <w:t xml:space="preserve"> </w:t>
      </w:r>
      <w:r>
        <w:rPr>
          <w:b/>
          <w:bCs/>
        </w:rPr>
        <w:t xml:space="preserve">Status</w:t>
      </w:r>
      <w:r>
        <w:t xml:space="preserve">,</w:t>
      </w:r>
      <w:r>
        <w:t xml:space="preserve"> </w:t>
      </w:r>
      <w:r>
        <w:rPr>
          <w:b/>
          <w:bCs/>
        </w:rPr>
        <w:t xml:space="preserve">Name</w:t>
      </w:r>
      <w:r>
        <w:t xml:space="preserve">,</w:t>
      </w:r>
      <w:r>
        <w:t xml:space="preserve"> </w:t>
      </w:r>
      <w:r>
        <w:rPr>
          <w:b/>
          <w:bCs/>
        </w:rPr>
        <w:t xml:space="preserve">Description</w:t>
      </w:r>
      <w:r>
        <w:t xml:space="preserve">,</w:t>
      </w:r>
      <w:r>
        <w:t xml:space="preserve"> </w:t>
      </w:r>
      <w:r>
        <w:rPr>
          <w:b/>
          <w:bCs/>
        </w:rPr>
        <w:t xml:space="preserve">Version</w:t>
      </w:r>
      <w:r>
        <w:t xml:space="preserve"> </w:t>
      </w:r>
      <w:r>
        <w:t xml:space="preserve">and</w:t>
      </w:r>
      <w:r>
        <w:t xml:space="preserve"> </w:t>
      </w:r>
      <w:r>
        <w:rPr>
          <w:b/>
          <w:bCs/>
        </w:rPr>
        <w:t xml:space="preserve">GRC Contact</w:t>
      </w:r>
      <w:r>
        <w:t xml:space="preserve">. The status is shown as the stored value (</w:t>
      </w:r>
      <w:r>
        <w:rPr>
          <w:i/>
          <w:iCs/>
        </w:rPr>
        <w:t xml:space="preserve">DRAFT</w:t>
      </w:r>
      <w:r>
        <w:t xml:space="preserve">), not as a badge.</w:t>
      </w:r>
      <w:r>
        <w:t xml:space="preserve"> </w:t>
      </w:r>
      <w:r>
        <w:rPr>
          <w:b/>
          <w:bCs/>
        </w:rPr>
        <w:t xml:space="preserve">Edit</w:t>
      </w:r>
      <w:r>
        <w:t xml:space="preserve"> </w:t>
      </w:r>
      <w:r>
        <w:t xml:space="preserve">at the bottom switches to the Edit form;</w:t>
      </w:r>
      <w:r>
        <w:t xml:space="preserve"> </w:t>
      </w:r>
      <w:r>
        <w:rPr>
          <w:b/>
          <w:bCs/>
        </w:rPr>
        <w:t xml:space="preserve">Close</w:t>
      </w:r>
      <w:r>
        <w:t xml:space="preserve"> </w:t>
      </w:r>
      <w:r>
        <w:t xml:space="preserve">closes the dialog.</w:t>
      </w:r>
    </w:p>
    <w:p>
      <w:pPr>
        <w:pStyle w:val="CaptionedFigure"/>
      </w:pPr>
      <w:r>
        <w:drawing>
          <wp:inline>
            <wp:extent cx="5334000" cy="4048125"/>
            <wp:effectExtent b="0" l="0" r="0" t="0"/>
            <wp:docPr descr="Edit Coverage" title="" id="236" name="Picture"/>
            <a:graphic>
              <a:graphicData uri="http://schemas.openxmlformats.org/drawingml/2006/picture">
                <pic:pic>
                  <pic:nvPicPr>
                    <pic:cNvPr descr="/tmp/claude-0/onedoc/img/a6d5b0b7ffab.jpg" id="237" name="Picture"/>
                    <pic:cNvPicPr>
                      <a:picLocks noChangeArrowheads="1" noChangeAspect="1"/>
                    </pic:cNvPicPr>
                  </pic:nvPicPr>
                  <pic:blipFill>
                    <a:blip r:embed="rId235"/>
                    <a:stretch>
                      <a:fillRect/>
                    </a:stretch>
                  </pic:blipFill>
                  <pic:spPr bwMode="auto">
                    <a:xfrm>
                      <a:off x="0" y="0"/>
                      <a:ext cx="5334000" cy="4048125"/>
                    </a:xfrm>
                    <a:prstGeom prst="rect">
                      <a:avLst/>
                    </a:prstGeom>
                    <a:noFill/>
                    <a:ln w="9525">
                      <a:noFill/>
                      <a:headEnd/>
                      <a:tailEnd/>
                    </a:ln>
                  </pic:spPr>
                </pic:pic>
              </a:graphicData>
            </a:graphic>
          </wp:inline>
        </w:drawing>
      </w:r>
    </w:p>
    <w:p>
      <w:pPr>
        <w:pStyle w:val="ImageCaption"/>
      </w:pPr>
      <w:r>
        <w:t xml:space="preserve">Edit Coverage</w:t>
      </w:r>
    </w:p>
    <w:p>
      <w:pPr>
        <w:pStyle w:val="BodyText"/>
      </w:pPr>
      <w:r>
        <w:rPr>
          <w:b/>
          <w:bCs/>
        </w:rPr>
        <w:t xml:space="preserve">Edit Coverage</w:t>
      </w:r>
      <w:r>
        <w:t xml:space="preserve"> </w:t>
      </w:r>
      <w:r>
        <w:t xml:space="preserve">has the same fields as the Add form. Saving shows</w:t>
      </w:r>
      <w:r>
        <w:t xml:space="preserve"> </w:t>
      </w:r>
      <w:r>
        <w:rPr>
          <w:i/>
          <w:iCs/>
        </w:rPr>
        <w:t xml:space="preserve">Coverage updated.</w:t>
      </w:r>
    </w:p>
    <w:p>
      <w:pPr>
        <w:pStyle w:val="BodyText"/>
      </w:pPr>
      <w:r>
        <w:t xml:space="preserve">Saving an edit also resets values that the form does not show. The record’s</w:t>
      </w:r>
      <w:r>
        <w:t xml:space="preserve"> </w:t>
      </w:r>
      <w:r>
        <w:rPr>
          <w:b/>
          <w:bCs/>
        </w:rPr>
        <w:t xml:space="preserve">type</w:t>
      </w:r>
      <w:r>
        <w:t xml:space="preserve"> </w:t>
      </w:r>
      <w:r>
        <w:t xml:space="preserve">goes back to</w:t>
      </w:r>
      <w:r>
        <w:t xml:space="preserve"> </w:t>
      </w:r>
      <w:r>
        <w:rPr>
          <w:i/>
          <w:iCs/>
        </w:rPr>
        <w:t xml:space="preserve">BUSINESS_UNIT</w:t>
      </w:r>
      <w:r>
        <w:t xml:space="preserve"> </w:t>
      </w:r>
      <w:r>
        <w:t xml:space="preserve">and its department link is cleared. For example, editing</w:t>
      </w:r>
      <w:r>
        <w:t xml:space="preserve"> </w:t>
      </w:r>
      <w:r>
        <w:rPr>
          <w:i/>
          <w:iCs/>
        </w:rPr>
        <w:t xml:space="preserve">Core banking platform</w:t>
      </w:r>
      <w:r>
        <w:t xml:space="preserve"> </w:t>
      </w:r>
      <w:r>
        <w:t xml:space="preserve">changes its type from</w:t>
      </w:r>
      <w:r>
        <w:t xml:space="preserve"> </w:t>
      </w:r>
      <w:r>
        <w:rPr>
          <w:i/>
          <w:iCs/>
        </w:rPr>
        <w:t xml:space="preserve">IT_SYSTEM</w:t>
      </w:r>
      <w:r>
        <w:t xml:space="preserve"> </w:t>
      </w:r>
      <w:r>
        <w:t xml:space="preserve">to</w:t>
      </w:r>
      <w:r>
        <w:t xml:space="preserve"> </w:t>
      </w:r>
      <w:r>
        <w:rPr>
          <w:i/>
          <w:iCs/>
        </w:rPr>
        <w:t xml:space="preserve">BUSINESS_UNIT</w:t>
      </w:r>
      <w:r>
        <w:t xml:space="preserve">.</w:t>
      </w:r>
    </w:p>
    <w:bookmarkEnd w:id="238"/>
    <w:bookmarkStart w:id="239" w:name="statuses-1"/>
    <w:p>
      <w:pPr>
        <w:pStyle w:val="Heading3"/>
      </w:pPr>
      <w:r>
        <w:t xml:space="preserve">Statuses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DRAFT</w:t>
            </w:r>
          </w:p>
        </w:tc>
        <w:tc>
          <w:tcPr/>
          <w:p>
            <w:pPr>
              <w:pStyle w:val="Compact"/>
            </w:pPr>
            <w:r>
              <w:t xml:space="preserve">User</w:t>
            </w:r>
          </w:p>
        </w:tc>
        <w:tc>
          <w:tcPr/>
          <w:p>
            <w:pPr>
              <w:pStyle w:val="Compact"/>
            </w:pPr>
            <w:r>
              <w:t xml:space="preserve">The scope element is being prepared. This is the only status that is stored from this form.</w:t>
            </w:r>
          </w:p>
        </w:tc>
      </w:tr>
      <w:tr>
        <w:tc>
          <w:tcPr/>
          <w:p>
            <w:pPr>
              <w:pStyle w:val="Compact"/>
            </w:pPr>
            <w:r>
              <w:t xml:space="preserve">ACTIVE, ARCHIVED, SUPERSEDED</w:t>
            </w:r>
          </w:p>
        </w:tc>
        <w:tc>
          <w:tcPr/>
          <w:p>
            <w:pPr>
              <w:pStyle w:val="Compact"/>
            </w:pPr>
            <w:r>
              <w:t xml:space="preserve">User (offered on the form)</w:t>
            </w:r>
          </w:p>
        </w:tc>
        <w:tc>
          <w:tcPr/>
          <w:p>
            <w:pPr>
              <w:pStyle w:val="Compact"/>
            </w:pPr>
            <w:r>
              <w:t xml:space="preserve">Offered in the drop-down, but the server does not recognise these values and saves the record as</w:t>
            </w:r>
            <w:r>
              <w:t xml:space="preserve"> </w:t>
            </w:r>
            <w:r>
              <w:rPr>
                <w:i/>
                <w:iCs/>
              </w:rPr>
              <w:t xml:space="preserve">DRAFT</w:t>
            </w:r>
            <w:r>
              <w:t xml:space="preserve">.</w:t>
            </w:r>
          </w:p>
        </w:tc>
      </w:tr>
      <w:tr>
        <w:tc>
          <w:tcPr/>
          <w:p>
            <w:pPr>
              <w:pStyle w:val="Compact"/>
            </w:pPr>
            <w:r>
              <w:t xml:space="preserve">CURRENT, DISCARDED</w:t>
            </w:r>
          </w:p>
        </w:tc>
        <w:tc>
          <w:tcPr/>
          <w:p>
            <w:pPr>
              <w:pStyle w:val="Compact"/>
            </w:pPr>
            <w:r>
              <w:t xml:space="preserve">Server only</w:t>
            </w:r>
          </w:p>
        </w:tc>
        <w:tc>
          <w:tcPr/>
          <w:p>
            <w:pPr>
              <w:pStyle w:val="Compact"/>
            </w:pPr>
            <w:r>
              <w:t xml:space="preserve">Accepted by the API (</w:t>
            </w:r>
            <w:r>
              <w:rPr>
                <w:rStyle w:val="VerbatimChar"/>
              </w:rPr>
              <w:t xml:space="preserve">status: "CURRENT"</w:t>
            </w:r>
            <w:r>
              <w:t xml:space="preserve"> </w:t>
            </w:r>
            <w:r>
              <w:t xml:space="preserve">or</w:t>
            </w:r>
            <w:r>
              <w:t xml:space="preserve"> </w:t>
            </w:r>
            <w:r>
              <w:rPr>
                <w:rStyle w:val="VerbatimChar"/>
              </w:rPr>
              <w:t xml:space="preserve">"DISCARDED"</w:t>
            </w:r>
            <w:r>
              <w:t xml:space="preserve">), not offered on the form. A record holding one of them shows it in the grid.</w:t>
            </w:r>
          </w:p>
        </w:tc>
      </w:tr>
    </w:tbl>
    <w:p>
      <w:pPr>
        <w:pStyle w:val="BodyText"/>
      </w:pPr>
      <w:r>
        <w:t xml:space="preserve">The backend also keeps a stored dynamic status (</w:t>
      </w:r>
      <w:r>
        <w:rPr>
          <w:i/>
          <w:iCs/>
        </w:rPr>
        <w:t xml:space="preserve">ACTIVE</w:t>
      </w:r>
      <w:r>
        <w:t xml:space="preserve">,</w:t>
      </w:r>
      <w:r>
        <w:t xml:space="preserve"> </w:t>
      </w:r>
      <w:r>
        <w:rPr>
          <w:i/>
          <w:iCs/>
        </w:rPr>
        <w:t xml:space="preserve">PENDING</w:t>
      </w:r>
      <w:r>
        <w:t xml:space="preserve">,</w:t>
      </w:r>
      <w:r>
        <w:t xml:space="preserve"> </w:t>
      </w:r>
      <w:r>
        <w:rPr>
          <w:i/>
          <w:iCs/>
        </w:rPr>
        <w:t xml:space="preserve">ARCHIVED</w:t>
      </w:r>
      <w:r>
        <w:t xml:space="preserve">, default</w:t>
      </w:r>
      <w:r>
        <w:t xml:space="preserve"> </w:t>
      </w:r>
      <w:r>
        <w:rPr>
          <w:i/>
          <w:iCs/>
        </w:rPr>
        <w:t xml:space="preserve">ACTIVE</w:t>
      </w:r>
      <w:r>
        <w:t xml:space="preserve">). It is not computed, is reset to</w:t>
      </w:r>
      <w:r>
        <w:t xml:space="preserve"> </w:t>
      </w:r>
      <w:r>
        <w:rPr>
          <w:i/>
          <w:iCs/>
        </w:rPr>
        <w:t xml:space="preserve">ACTIVE</w:t>
      </w:r>
      <w:r>
        <w:t xml:space="preserve"> </w:t>
      </w:r>
      <w:r>
        <w:t xml:space="preserve">on every save from this page, and is not shown anywhere in the UI.</w:t>
      </w:r>
    </w:p>
    <w:bookmarkEnd w:id="239"/>
    <w:bookmarkStart w:id="240" w:name="tabs-2"/>
    <w:p>
      <w:pPr>
        <w:pStyle w:val="Heading3"/>
      </w:pPr>
      <w:r>
        <w:t xml:space="preserve">Tabs</w:t>
      </w:r>
    </w:p>
    <w:p>
      <w:pPr>
        <w:pStyle w:val="FirstParagraph"/>
      </w:pPr>
      <w:r>
        <w:t xml:space="preserve">None.</w:t>
      </w:r>
    </w:p>
    <w:bookmarkEnd w:id="240"/>
    <w:bookmarkStart w:id="244" w:name="relationships-1"/>
    <w:p>
      <w:pPr>
        <w:pStyle w:val="Heading3"/>
      </w:pPr>
      <w:r>
        <w:t xml:space="preserve">Relationships</w:t>
      </w:r>
    </w:p>
    <w:p>
      <w:pPr>
        <w:pStyle w:val="FirstParagraph"/>
      </w:pPr>
      <w:r>
        <w:drawing>
          <wp:inline>
            <wp:extent cx="3167999" cy="906506"/>
            <wp:effectExtent b="0" l="0" r="0" t="0"/>
            <wp:docPr descr="" title="" id="242" name="Picture"/>
            <a:graphic>
              <a:graphicData uri="http://schemas.openxmlformats.org/drawingml/2006/picture">
                <pic:pic>
                  <pic:nvPicPr>
                    <pic:cNvPr descr="/tmp/claude-0/onedoc/mermaid/37c0acdcdeba.png" id="243" name="Picture"/>
                    <pic:cNvPicPr>
                      <a:picLocks noChangeArrowheads="1" noChangeAspect="1"/>
                    </pic:cNvPicPr>
                  </pic:nvPicPr>
                  <pic:blipFill>
                    <a:blip r:embed="rId241"/>
                    <a:stretch>
                      <a:fillRect/>
                    </a:stretch>
                  </pic:blipFill>
                  <pic:spPr bwMode="auto">
                    <a:xfrm>
                      <a:off x="0" y="0"/>
                      <a:ext cx="3167999" cy="906506"/>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Users and groups</w:t>
            </w:r>
          </w:p>
        </w:tc>
        <w:tc>
          <w:tcPr/>
          <w:p>
            <w:pPr>
              <w:pStyle w:val="Compact"/>
            </w:pPr>
            <w:r>
              <w:t xml:space="preserve">Coverage → people, many</w:t>
            </w:r>
          </w:p>
        </w:tc>
        <w:tc>
          <w:tcPr/>
          <w:p>
            <w:pPr>
              <w:pStyle w:val="Compact"/>
            </w:pPr>
            <w:r>
              <w:rPr>
                <w:b/>
                <w:bCs/>
              </w:rPr>
              <w:t xml:space="preserve">GRC Contact</w:t>
            </w:r>
            <w:r>
              <w:t xml:space="preserve"> </w:t>
            </w:r>
            <w:r>
              <w:t xml:space="preserve">field. The names are stored as text; the first picked user is also stored as a user link.</w:t>
            </w:r>
          </w:p>
        </w:tc>
        <w:tc>
          <w:tcPr/>
          <w:p>
            <w:pPr>
              <w:pStyle w:val="Compact"/>
            </w:pPr>
            <w:r>
              <w:rPr>
                <w:b/>
                <w:bCs/>
              </w:rPr>
              <w:t xml:space="preserve">GRC Contact</w:t>
            </w:r>
            <w:r>
              <w:t xml:space="preserve"> </w:t>
            </w:r>
            <w:r>
              <w:t xml:space="preserve">column and View dialog</w:t>
            </w:r>
          </w:p>
        </w:tc>
      </w:tr>
      <w:tr>
        <w:tc>
          <w:tcPr/>
          <w:p>
            <w:pPr>
              <w:pStyle w:val="Compact"/>
            </w:pPr>
            <w:r>
              <w:t xml:space="preserve">Objectives</w:t>
            </w:r>
          </w:p>
        </w:tc>
        <w:tc>
          <w:tcPr/>
          <w:p>
            <w:pPr>
              <w:pStyle w:val="Compact"/>
            </w:pPr>
            <w:r>
              <w:t xml:space="preserve">Objective → Coverage, many to many</w:t>
            </w:r>
          </w:p>
        </w:tc>
        <w:tc>
          <w:tcPr/>
          <w:p>
            <w:pPr>
              <w:pStyle w:val="Compact"/>
            </w:pPr>
            <w:r>
              <w:t xml:space="preserve">Only through the API (</w:t>
            </w:r>
            <w:r>
              <w:rPr>
                <w:rStyle w:val="VerbatimChar"/>
              </w:rPr>
              <w:t xml:space="preserve">coverageIds</w:t>
            </w:r>
            <w:r>
              <w:t xml:space="preserve"> </w:t>
            </w:r>
            <w:r>
              <w:t xml:space="preserve">on</w:t>
            </w:r>
            <w:r>
              <w:t xml:space="preserve"> </w:t>
            </w:r>
            <w:r>
              <w:rPr>
                <w:rStyle w:val="VerbatimChar"/>
              </w:rPr>
              <w:t xml:space="preserve">POST/PUT /api/v1/governance/objectives</w:t>
            </w:r>
            <w:r>
              <w:t xml:space="preserve">). The Objectives form has no Coverage field, and an unknown coverage id is refused.</w:t>
            </w:r>
          </w:p>
        </w:tc>
        <w:tc>
          <w:tcPr/>
          <w:p>
            <w:pPr>
              <w:pStyle w:val="Compact"/>
            </w:pPr>
            <w:r>
              <w:t xml:space="preserve">Not shown in the UI. The API returns the coverages inside each objective (</w:t>
            </w:r>
            <w:r>
              <w:rPr>
                <w:rStyle w:val="VerbatimChar"/>
              </w:rPr>
              <w:t xml:space="preserve">coverages</w:t>
            </w:r>
            <w:r>
              <w:t xml:space="preserve">).</w:t>
            </w:r>
          </w:p>
        </w:tc>
      </w:tr>
      <w:tr>
        <w:tc>
          <w:tcPr/>
          <w:p>
            <w:pPr>
              <w:pStyle w:val="Compact"/>
            </w:pPr>
            <w:r>
              <w:t xml:space="preserve">Department</w:t>
            </w:r>
          </w:p>
        </w:tc>
        <w:tc>
          <w:tcPr/>
          <w:p>
            <w:pPr>
              <w:pStyle w:val="Compact"/>
            </w:pPr>
            <w:r>
              <w:t xml:space="preserve">Coverage → Department, one</w:t>
            </w:r>
          </w:p>
        </w:tc>
        <w:tc>
          <w:tcPr/>
          <w:p>
            <w:pPr>
              <w:pStyle w:val="Compact"/>
            </w:pPr>
            <w:r>
              <w:t xml:space="preserve">Only through the API (</w:t>
            </w:r>
            <w:r>
              <w:rPr>
                <w:rStyle w:val="VerbatimChar"/>
              </w:rPr>
              <w:t xml:space="preserve">departmentId</w:t>
            </w:r>
            <w:r>
              <w:t xml:space="preserve">). Cleared when the record is edited from this page.</w:t>
            </w:r>
          </w:p>
        </w:tc>
        <w:tc>
          <w:tcPr/>
          <w:p>
            <w:pPr>
              <w:pStyle w:val="Compact"/>
            </w:pPr>
            <w:r>
              <w:t xml:space="preserve">Not shown in the UI</w:t>
            </w:r>
          </w:p>
        </w:tc>
      </w:tr>
    </w:tbl>
    <w:p>
      <w:pPr>
        <w:pStyle w:val="BodyText"/>
      </w:pPr>
      <w:r>
        <w:t xml:space="preserve">A</w:t>
      </w:r>
      <w:r>
        <w:t xml:space="preserve"> </w:t>
      </w:r>
      <w:r>
        <w:rPr>
          <w:b/>
          <w:bCs/>
        </w:rPr>
        <w:t xml:space="preserve">+ Add</w:t>
      </w:r>
      <w:r>
        <w:t xml:space="preserve"> </w:t>
      </w:r>
      <w:r>
        <w:t xml:space="preserve">shortcut that opens the</w:t>
      </w:r>
      <w:r>
        <w:t xml:space="preserve"> </w:t>
      </w:r>
      <w:r>
        <w:rPr>
          <w:b/>
          <w:bCs/>
        </w:rPr>
        <w:t xml:space="preserve">Add Coverage</w:t>
      </w:r>
      <w:r>
        <w:t xml:space="preserve"> </w:t>
      </w:r>
      <w:r>
        <w:t xml:space="preserve">form from another register exists in the product, but no form in this release has a Coverage field that uses it.</w:t>
      </w:r>
    </w:p>
    <w:p>
      <w:pPr>
        <w:pStyle w:val="BodyText"/>
      </w:pPr>
      <w:r>
        <w:t xml:space="preserve">When a user is deleted, the user link on their coverages is removed and their name is kept in the</w:t>
      </w:r>
      <w:r>
        <w:t xml:space="preserve"> </w:t>
      </w:r>
      <w:r>
        <w:rPr>
          <w:b/>
          <w:bCs/>
        </w:rPr>
        <w:t xml:space="preserve">GRC Contact</w:t>
      </w:r>
      <w:r>
        <w:t xml:space="preserve"> </w:t>
      </w:r>
      <w:r>
        <w:t xml:space="preserve">text.</w:t>
      </w:r>
    </w:p>
    <w:bookmarkEnd w:id="244"/>
    <w:bookmarkStart w:id="245" w:name="automations-and-notifications-1"/>
    <w:p>
      <w:pPr>
        <w:pStyle w:val="Heading3"/>
      </w:pPr>
      <w:r>
        <w:t xml:space="preserve">Automations and notifications</w:t>
      </w:r>
    </w:p>
    <w:p>
      <w:pPr>
        <w:pStyle w:val="FirstParagraph"/>
      </w:pPr>
      <w:r>
        <w:t xml:space="preserve">None. Coverage records have no dates, no computed status and no notifications. Every change is recorded in the record’s Activity Log history.</w:t>
      </w:r>
    </w:p>
    <w:bookmarkEnd w:id="245"/>
    <w:bookmarkStart w:id="246" w:name="permissions-2"/>
    <w:p>
      <w:pPr>
        <w:pStyle w:val="Heading3"/>
      </w:pPr>
      <w:r>
        <w:t xml:space="preserve">Permissions</w:t>
      </w:r>
    </w:p>
    <w:p>
      <w:pPr>
        <w:pStyle w:val="FirstParagraph"/>
      </w:pPr>
      <w:r>
        <w:t xml:space="preserve">Access is set per group on</w:t>
      </w:r>
      <w:r>
        <w:t xml:space="preserve"> </w:t>
      </w:r>
      <w:r>
        <w:rPr>
          <w:b/>
          <w:bCs/>
        </w:rPr>
        <w:t xml:space="preserve">Governance Hub › Coverage</w:t>
      </w:r>
      <w:r>
        <w:t xml:space="preserve"> </w:t>
      </w:r>
      <w:r>
        <w:t xml:space="preserve">(No Access, View, Manage, Full Control). See</w:t>
      </w:r>
      <w:r>
        <w:t xml:space="preserve"> </w:t>
      </w:r>
      <w:hyperlink w:anchor="Xf16984a97d68bcad7579582cd404de9d14a9b43">
        <w:r>
          <w:rPr>
            <w:rStyle w:val="Hyperlink"/>
          </w:rPr>
          <w:t xml:space="preserve">Permissions and access</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View on Governance Hub › Coverage. Without it the sidebar item is hidden.</w:t>
            </w:r>
          </w:p>
        </w:tc>
      </w:tr>
      <w:tr>
        <w:tc>
          <w:tcPr/>
          <w:p>
            <w:pPr>
              <w:pStyle w:val="Compact"/>
            </w:pPr>
            <w:r>
              <w:t xml:space="preserve">Create / Edit</w:t>
            </w:r>
          </w:p>
        </w:tc>
        <w:tc>
          <w:tcPr/>
          <w:p>
            <w:pPr>
              <w:pStyle w:val="Compact"/>
            </w:pPr>
            <w:r>
              <w:t xml:space="preserve">Manage on Governance Hub › Coverage</w:t>
            </w:r>
          </w:p>
        </w:tc>
      </w:tr>
      <w:tr>
        <w:tc>
          <w:tcPr/>
          <w:p>
            <w:pPr>
              <w:pStyle w:val="Compact"/>
            </w:pPr>
            <w:r>
              <w:t xml:space="preserve">Delete (one or several)</w:t>
            </w:r>
          </w:p>
        </w:tc>
        <w:tc>
          <w:tcPr/>
          <w:p>
            <w:pPr>
              <w:pStyle w:val="Compact"/>
            </w:pPr>
            <w:r>
              <w:t xml:space="preserve">Full Control on Governance Hub › Coverage</w:t>
            </w:r>
          </w:p>
        </w:tc>
      </w:tr>
      <w:tr>
        <w:tc>
          <w:tcPr/>
          <w:p>
            <w:pPr>
              <w:pStyle w:val="Compact"/>
            </w:pPr>
            <w:r>
              <w:t xml:space="preserve">Comment / attach files</w:t>
            </w:r>
          </w:p>
        </w:tc>
        <w:tc>
          <w:tcPr/>
          <w:p>
            <w:pPr>
              <w:pStyle w:val="Compact"/>
            </w:pPr>
            <w:r>
              <w:t xml:space="preserve">The group’s Comments &amp; Attachments level (View to read, Contribute to add, Manage to delete other people’s)</w:t>
            </w:r>
          </w:p>
        </w:tc>
      </w:tr>
      <w:tr>
        <w:tc>
          <w:tcPr/>
          <w:p>
            <w:pPr>
              <w:pStyle w:val="Compact"/>
            </w:pPr>
            <w:r>
              <w:t xml:space="preserve">Assign</w:t>
            </w:r>
          </w:p>
        </w:tc>
        <w:tc>
          <w:tcPr/>
          <w:p>
            <w:pPr>
              <w:pStyle w:val="Compact"/>
            </w:pPr>
            <w:r>
              <w:t xml:space="preserve">No assignment rights on this register; any user or group can be named as GRC Contact.</w:t>
            </w:r>
          </w:p>
        </w:tc>
      </w:tr>
    </w:tbl>
    <w:p>
      <w:pPr>
        <w:pStyle w:val="BodyText"/>
      </w:pPr>
      <w:r>
        <w:t xml:space="preserve">Buttons you may not use stay visible with a lock; clicking one opens</w:t>
      </w:r>
      <w:r>
        <w:t xml:space="preserve"> </w:t>
      </w:r>
      <w:r>
        <w:rPr>
          <w:b/>
          <w:bCs/>
        </w:rPr>
        <w:t xml:space="preserve">Request Access</w:t>
      </w:r>
      <w:r>
        <w:t xml:space="preserve">. All users of a group with View see all coverage records; there is no row-level filter on this register.</w:t>
      </w:r>
    </w:p>
    <w:bookmarkEnd w:id="246"/>
    <w:bookmarkStart w:id="251" w:name="how-to-1"/>
    <w:p>
      <w:pPr>
        <w:pStyle w:val="Heading3"/>
      </w:pPr>
      <w:r>
        <w:t xml:space="preserve">How to</w:t>
      </w:r>
    </w:p>
    <w:bookmarkStart w:id="247" w:name="record-a-new-scope-element"/>
    <w:p>
      <w:pPr>
        <w:pStyle w:val="Heading4"/>
      </w:pPr>
      <w:r>
        <w:t xml:space="preserve">Record a new scope element</w:t>
      </w:r>
    </w:p>
    <w:p>
      <w:pPr>
        <w:pStyle w:val="Compact"/>
        <w:numPr>
          <w:ilvl w:val="0"/>
          <w:numId w:val="1079"/>
        </w:numPr>
      </w:pPr>
      <w:r>
        <w:t xml:space="preserve">Open</w:t>
      </w:r>
      <w:r>
        <w:t xml:space="preserve"> </w:t>
      </w:r>
      <w:r>
        <w:rPr>
          <w:b/>
          <w:bCs/>
        </w:rPr>
        <w:t xml:space="preserve">Governance Hub › Coverage</w:t>
      </w:r>
      <w:r>
        <w:t xml:space="preserve"> </w:t>
      </w:r>
      <w:r>
        <w:t xml:space="preserve">and click</w:t>
      </w:r>
      <w:r>
        <w:t xml:space="preserve"> </w:t>
      </w:r>
      <w:r>
        <w:rPr>
          <w:b/>
          <w:bCs/>
        </w:rPr>
        <w:t xml:space="preserve">Add Item</w:t>
      </w:r>
      <w:r>
        <w:t xml:space="preserve">.</w:t>
      </w:r>
    </w:p>
    <w:p>
      <w:pPr>
        <w:pStyle w:val="Compact"/>
        <w:numPr>
          <w:ilvl w:val="0"/>
          <w:numId w:val="1079"/>
        </w:numPr>
      </w:pPr>
      <w:r>
        <w:t xml:space="preserve">Enter a</w:t>
      </w:r>
      <w:r>
        <w:t xml:space="preserve"> </w:t>
      </w:r>
      <w:r>
        <w:rPr>
          <w:b/>
          <w:bCs/>
        </w:rPr>
        <w:t xml:space="preserve">Name</w:t>
      </w:r>
      <w:r>
        <w:t xml:space="preserve">, for example</w:t>
      </w:r>
      <w:r>
        <w:t xml:space="preserve"> </w:t>
      </w:r>
      <w:r>
        <w:rPr>
          <w:i/>
          <w:iCs/>
        </w:rPr>
        <w:t xml:space="preserve">Mobile banking app</w:t>
      </w:r>
      <w:r>
        <w:t xml:space="preserve">, and a</w:t>
      </w:r>
      <w:r>
        <w:t xml:space="preserve"> </w:t>
      </w:r>
      <w:r>
        <w:rPr>
          <w:b/>
          <w:bCs/>
        </w:rPr>
        <w:t xml:space="preserve">Description</w:t>
      </w:r>
      <w:r>
        <w:t xml:space="preserve"> </w:t>
      </w:r>
      <w:r>
        <w:t xml:space="preserve">such as</w:t>
      </w:r>
      <w:r>
        <w:t xml:space="preserve"> </w:t>
      </w:r>
      <w:r>
        <w:rPr>
          <w:i/>
          <w:iCs/>
        </w:rPr>
        <w:t xml:space="preserve">Scope: customer mobile banking channel</w:t>
      </w:r>
      <w:r>
        <w:t xml:space="preserve">.</w:t>
      </w:r>
    </w:p>
    <w:p>
      <w:pPr>
        <w:pStyle w:val="Compact"/>
        <w:numPr>
          <w:ilvl w:val="0"/>
          <w:numId w:val="1079"/>
        </w:numPr>
      </w:pPr>
      <w:r>
        <w:t xml:space="preserve">Enter the</w:t>
      </w:r>
      <w:r>
        <w:t xml:space="preserve"> </w:t>
      </w:r>
      <w:r>
        <w:rPr>
          <w:b/>
          <w:bCs/>
        </w:rPr>
        <w:t xml:space="preserve">Version</w:t>
      </w:r>
      <w:r>
        <w:t xml:space="preserve">, for example</w:t>
      </w:r>
      <w:r>
        <w:t xml:space="preserve"> </w:t>
      </w:r>
      <w:r>
        <w:rPr>
          <w:i/>
          <w:iCs/>
        </w:rPr>
        <w:t xml:space="preserve">1.0</w:t>
      </w:r>
      <w:r>
        <w:t xml:space="preserve">.</w:t>
      </w:r>
    </w:p>
    <w:p>
      <w:pPr>
        <w:pStyle w:val="Compact"/>
        <w:numPr>
          <w:ilvl w:val="0"/>
          <w:numId w:val="1079"/>
        </w:numPr>
      </w:pPr>
      <w:r>
        <w:t xml:space="preserve">In</w:t>
      </w:r>
      <w:r>
        <w:t xml:space="preserve"> </w:t>
      </w:r>
      <w:r>
        <w:rPr>
          <w:b/>
          <w:bCs/>
        </w:rPr>
        <w:t xml:space="preserve">GRC Contact</w:t>
      </w:r>
      <w:r>
        <w:t xml:space="preserve">, pick</w:t>
      </w:r>
      <w:r>
        <w:t xml:space="preserve"> </w:t>
      </w:r>
      <w:r>
        <w:rPr>
          <w:i/>
          <w:iCs/>
        </w:rPr>
        <w:t xml:space="preserve">Alex Meian</w:t>
      </w:r>
      <w:r>
        <w:t xml:space="preserve">.</w:t>
      </w:r>
    </w:p>
    <w:p>
      <w:pPr>
        <w:pStyle w:val="Compact"/>
        <w:numPr>
          <w:ilvl w:val="0"/>
          <w:numId w:val="1079"/>
        </w:numPr>
      </w:pPr>
      <w:r>
        <w:t xml:space="preserve">Leave</w:t>
      </w:r>
      <w:r>
        <w:t xml:space="preserve"> </w:t>
      </w:r>
      <w:r>
        <w:rPr>
          <w:b/>
          <w:bCs/>
        </w:rPr>
        <w:t xml:space="preserve">Status</w:t>
      </w:r>
      <w:r>
        <w:t xml:space="preserve"> </w:t>
      </w:r>
      <w:r>
        <w:t xml:space="preserve">on</w:t>
      </w:r>
      <w:r>
        <w:t xml:space="preserve"> </w:t>
      </w:r>
      <w:r>
        <w:rPr>
          <w:b/>
          <w:bCs/>
        </w:rPr>
        <w:t xml:space="preserve">DRAFT</w:t>
      </w:r>
      <w:r>
        <w:t xml:space="preserve"> </w:t>
      </w:r>
      <w:r>
        <w:t xml:space="preserve">and click</w:t>
      </w:r>
      <w:r>
        <w:t xml:space="preserve"> </w:t>
      </w:r>
      <w:r>
        <w:rPr>
          <w:b/>
          <w:bCs/>
        </w:rPr>
        <w:t xml:space="preserve">Save</w:t>
      </w:r>
      <w:r>
        <w:t xml:space="preserve">. The record appears at the top of the list.</w:t>
      </w:r>
    </w:p>
    <w:bookmarkEnd w:id="247"/>
    <w:bookmarkStart w:id="248" w:name="X0c4acdf2c7ec76ccf2420c084f28197f9ca9740"/>
    <w:p>
      <w:pPr>
        <w:pStyle w:val="Heading4"/>
      </w:pPr>
      <w:r>
        <w:t xml:space="preserve">Find the coverage records a person is responsible for</w:t>
      </w:r>
    </w:p>
    <w:p>
      <w:pPr>
        <w:pStyle w:val="Compact"/>
        <w:numPr>
          <w:ilvl w:val="0"/>
          <w:numId w:val="1080"/>
        </w:numPr>
      </w:pPr>
      <w:r>
        <w:t xml:space="preserve">Click the funnel button on the toolbar.</w:t>
      </w:r>
    </w:p>
    <w:p>
      <w:pPr>
        <w:pStyle w:val="Compact"/>
        <w:numPr>
          <w:ilvl w:val="0"/>
          <w:numId w:val="1080"/>
        </w:numPr>
      </w:pPr>
      <w:r>
        <w:t xml:space="preserve">Type the person’s name, for example</w:t>
      </w:r>
      <w:r>
        <w:t xml:space="preserve"> </w:t>
      </w:r>
      <w:r>
        <w:rPr>
          <w:i/>
          <w:iCs/>
        </w:rPr>
        <w:t xml:space="preserve">Alex</w:t>
      </w:r>
      <w:r>
        <w:t xml:space="preserve">. The list keeps only records where any field contains the text, including</w:t>
      </w:r>
      <w:r>
        <w:t xml:space="preserve"> </w:t>
      </w:r>
      <w:r>
        <w:rPr>
          <w:b/>
          <w:bCs/>
        </w:rPr>
        <w:t xml:space="preserve">GRC Contact</w:t>
      </w:r>
      <w:r>
        <w:t xml:space="preserve">.</w:t>
      </w:r>
    </w:p>
    <w:bookmarkEnd w:id="248"/>
    <w:bookmarkStart w:id="249" w:name="hide-columns-you-do-not-need"/>
    <w:p>
      <w:pPr>
        <w:pStyle w:val="Heading4"/>
      </w:pPr>
      <w:r>
        <w:t xml:space="preserve">Hide columns you do not need</w:t>
      </w:r>
    </w:p>
    <w:p>
      <w:pPr>
        <w:pStyle w:val="Compact"/>
        <w:numPr>
          <w:ilvl w:val="0"/>
          <w:numId w:val="1081"/>
        </w:numPr>
      </w:pPr>
      <w:r>
        <w:t xml:space="preserve">Click</w:t>
      </w:r>
      <w:r>
        <w:t xml:space="preserve"> </w:t>
      </w:r>
      <w:r>
        <w:rPr>
          <w:b/>
          <w:bCs/>
        </w:rPr>
        <w:t xml:space="preserve">… Views</w:t>
      </w:r>
      <w:r>
        <w:t xml:space="preserve">.</w:t>
      </w:r>
    </w:p>
    <w:p>
      <w:pPr>
        <w:pStyle w:val="Compact"/>
        <w:numPr>
          <w:ilvl w:val="0"/>
          <w:numId w:val="1081"/>
        </w:numPr>
      </w:pPr>
      <w:r>
        <w:t xml:space="preserve">Untick</w:t>
      </w:r>
      <w:r>
        <w:t xml:space="preserve"> </w:t>
      </w:r>
      <w:r>
        <w:rPr>
          <w:b/>
          <w:bCs/>
        </w:rPr>
        <w:t xml:space="preserve">Description</w:t>
      </w:r>
      <w:r>
        <w:t xml:space="preserve"> </w:t>
      </w:r>
      <w:r>
        <w:t xml:space="preserve">and</w:t>
      </w:r>
      <w:r>
        <w:t xml:space="preserve"> </w:t>
      </w:r>
      <w:r>
        <w:rPr>
          <w:b/>
          <w:bCs/>
        </w:rPr>
        <w:t xml:space="preserve">Version</w:t>
      </w:r>
      <w:r>
        <w:t xml:space="preserve">. The choice lasts until you leave the page.</w:t>
      </w:r>
    </w:p>
    <w:bookmarkEnd w:id="249"/>
    <w:bookmarkStart w:id="250" w:name="remove-several-records-at-once"/>
    <w:p>
      <w:pPr>
        <w:pStyle w:val="Heading4"/>
      </w:pPr>
      <w:r>
        <w:t xml:space="preserve">Remove several records at once</w:t>
      </w:r>
    </w:p>
    <w:p>
      <w:pPr>
        <w:pStyle w:val="Compact"/>
        <w:numPr>
          <w:ilvl w:val="0"/>
          <w:numId w:val="1082"/>
        </w:numPr>
      </w:pPr>
      <w:r>
        <w:t xml:space="preserve">Tick the rows, for example the two older demo entries</w:t>
      </w:r>
      <w:r>
        <w:t xml:space="preserve"> </w:t>
      </w:r>
      <w:r>
        <w:rPr>
          <w:i/>
          <w:iCs/>
        </w:rPr>
        <w:t xml:space="preserve">Retail banking</w:t>
      </w:r>
      <w:r>
        <w:t xml:space="preserve"> </w:t>
      </w:r>
      <w:r>
        <w:t xml:space="preserve">and</w:t>
      </w:r>
      <w:r>
        <w:t xml:space="preserve"> </w:t>
      </w:r>
      <w:r>
        <w:rPr>
          <w:i/>
          <w:iCs/>
        </w:rPr>
        <w:t xml:space="preserve">Head office — Baku</w:t>
      </w:r>
      <w:r>
        <w:t xml:space="preserve">.</w:t>
      </w:r>
    </w:p>
    <w:p>
      <w:pPr>
        <w:pStyle w:val="Compact"/>
        <w:numPr>
          <w:ilvl w:val="0"/>
          <w:numId w:val="1082"/>
        </w:numPr>
      </w:pPr>
      <w:r>
        <w:t xml:space="preserve">Click the red bin button showing</w:t>
      </w:r>
      <w:r>
        <w:t xml:space="preserve"> </w:t>
      </w:r>
      <w:r>
        <w:rPr>
          <w:b/>
          <w:bCs/>
        </w:rPr>
        <w:t xml:space="preserve">2</w:t>
      </w:r>
      <w:r>
        <w:t xml:space="preserve"> </w:t>
      </w:r>
      <w:r>
        <w:t xml:space="preserve">and confirm with</w:t>
      </w:r>
      <w:r>
        <w:t xml:space="preserve"> </w:t>
      </w:r>
      <w:r>
        <w:rPr>
          <w:b/>
          <w:bCs/>
        </w:rPr>
        <w:t xml:space="preserve">Delete</w:t>
      </w:r>
      <w:r>
        <w:t xml:space="preserve">.</w:t>
      </w:r>
    </w:p>
    <w:bookmarkEnd w:id="250"/>
    <w:bookmarkEnd w:id="251"/>
    <w:bookmarkStart w:id="252" w:name="csv-import-1"/>
    <w:p>
      <w:pPr>
        <w:pStyle w:val="Heading3"/>
      </w:pPr>
      <w:r>
        <w:t xml:space="preserve">CSV import</w:t>
      </w:r>
    </w:p>
    <w:p>
      <w:pPr>
        <w:pStyle w:val="FirstParagraph"/>
      </w:pPr>
      <w:r>
        <w:t xml:space="preserve">Not available. The Coverage page has no</w:t>
      </w:r>
      <w:r>
        <w:t xml:space="preserve"> </w:t>
      </w:r>
      <w:r>
        <w:rPr>
          <w:b/>
          <w:bCs/>
        </w:rPr>
        <w:t xml:space="preserve">Import CSV</w:t>
      </w:r>
      <w:r>
        <w:t xml:space="preserve"> </w:t>
      </w:r>
      <w:r>
        <w:t xml:space="preserve">or</w:t>
      </w:r>
      <w:r>
        <w:t xml:space="preserve"> </w:t>
      </w:r>
      <w:r>
        <w:rPr>
          <w:b/>
          <w:bCs/>
        </w:rPr>
        <w:t xml:space="preserve">Export CSV</w:t>
      </w:r>
      <w:r>
        <w:t xml:space="preserve"> </w:t>
      </w:r>
      <w:r>
        <w:t xml:space="preserve">button, and the permission catalogue gives this page no import or export right. The backend has no CSV endpoint for coverages.</w:t>
      </w:r>
    </w:p>
    <w:bookmarkEnd w:id="252"/>
    <w:bookmarkStart w:id="253" w:name="limitations-and-known-issues-1"/>
    <w:p>
      <w:pPr>
        <w:pStyle w:val="Heading3"/>
      </w:pPr>
      <w:r>
        <w:t xml:space="preserve">Limitations and known issues</w:t>
      </w:r>
    </w:p>
    <w:p>
      <w:pPr>
        <w:pStyle w:val="Compact"/>
        <w:numPr>
          <w:ilvl w:val="0"/>
          <w:numId w:val="1083"/>
        </w:numPr>
      </w:pPr>
      <w:r>
        <w:rPr>
          <w:b/>
          <w:bCs/>
        </w:rPr>
        <w:t xml:space="preserve">Only DRAFT is saved.</w:t>
      </w:r>
      <w:r>
        <w:t xml:space="preserve"> </w:t>
      </w:r>
      <w:r>
        <w:t xml:space="preserve">The Status drop-down offers ACTIVE, ARCHIVED and SUPERSEDED, but the server does not know these values and stores</w:t>
      </w:r>
      <w:r>
        <w:t xml:space="preserve"> </w:t>
      </w:r>
      <w:r>
        <w:rPr>
          <w:i/>
          <w:iCs/>
        </w:rPr>
        <w:t xml:space="preserve">DRAFT</w:t>
      </w:r>
      <w:r>
        <w:t xml:space="preserve"> </w:t>
      </w:r>
      <w:r>
        <w:t xml:space="preserve">instead, without an error.</w:t>
      </w:r>
    </w:p>
    <w:p>
      <w:pPr>
        <w:pStyle w:val="Compact"/>
        <w:numPr>
          <w:ilvl w:val="0"/>
          <w:numId w:val="1083"/>
        </w:numPr>
      </w:pPr>
      <w:r>
        <w:rPr>
          <w:b/>
          <w:bCs/>
        </w:rPr>
        <w:t xml:space="preserve">Editing resets the coverage type</w:t>
      </w:r>
      <w:r>
        <w:t xml:space="preserve"> </w:t>
      </w:r>
      <w:r>
        <w:t xml:space="preserve">to</w:t>
      </w:r>
      <w:r>
        <w:t xml:space="preserve"> </w:t>
      </w:r>
      <w:r>
        <w:rPr>
          <w:i/>
          <w:iCs/>
        </w:rPr>
        <w:t xml:space="preserve">BUSINESS_UNIT</w:t>
      </w:r>
      <w:r>
        <w:t xml:space="preserve"> </w:t>
      </w:r>
      <w:r>
        <w:t xml:space="preserve">and clears the department link, because the form does not send these values.</w:t>
      </w:r>
    </w:p>
    <w:p>
      <w:pPr>
        <w:pStyle w:val="Compact"/>
        <w:numPr>
          <w:ilvl w:val="0"/>
          <w:numId w:val="1083"/>
        </w:numPr>
      </w:pPr>
      <w:r>
        <w:rPr>
          <w:b/>
          <w:bCs/>
        </w:rPr>
        <w:t xml:space="preserve">The type is invisible.</w:t>
      </w:r>
      <w:r>
        <w:t xml:space="preserve"> </w:t>
      </w:r>
      <w:r>
        <w:t xml:space="preserve">The four coverage types exist only in the backend and the API.</w:t>
      </w:r>
    </w:p>
    <w:p>
      <w:pPr>
        <w:pStyle w:val="Compact"/>
        <w:numPr>
          <w:ilvl w:val="0"/>
          <w:numId w:val="1083"/>
        </w:numPr>
      </w:pPr>
      <w:r>
        <w:rPr>
          <w:b/>
          <w:bCs/>
        </w:rPr>
        <w:t xml:space="preserve">No link from Objectives in the UI.</w:t>
      </w:r>
      <w:r>
        <w:t xml:space="preserve"> </w:t>
      </w:r>
      <w:r>
        <w:t xml:space="preserve">Objectives can be linked to coverages only through the API.</w:t>
      </w:r>
    </w:p>
    <w:p>
      <w:pPr>
        <w:pStyle w:val="Compact"/>
        <w:numPr>
          <w:ilvl w:val="0"/>
          <w:numId w:val="1083"/>
        </w:numPr>
      </w:pPr>
      <w:r>
        <w:rPr>
          <w:b/>
          <w:bCs/>
        </w:rPr>
        <w:t xml:space="preserve">Version shows 1.0 when empty</w:t>
      </w:r>
      <w:r>
        <w:t xml:space="preserve">, and that value is written back on the next edit.</w:t>
      </w:r>
    </w:p>
    <w:p>
      <w:pPr>
        <w:pStyle w:val="Compact"/>
        <w:numPr>
          <w:ilvl w:val="0"/>
          <w:numId w:val="1083"/>
        </w:numPr>
      </w:pPr>
      <w:r>
        <w:rPr>
          <w:b/>
          <w:bCs/>
        </w:rPr>
        <w:t xml:space="preserve">Load errors are not shown.</w:t>
      </w:r>
      <w:r>
        <w:t xml:space="preserve"> </w:t>
      </w:r>
      <w:r>
        <w:t xml:space="preserve">If the list cannot be loaded (for example a permission error), the table simply shows</w:t>
      </w:r>
      <w:r>
        <w:t xml:space="preserve"> </w:t>
      </w:r>
      <w:r>
        <w:rPr>
          <w:i/>
          <w:iCs/>
        </w:rPr>
        <w:t xml:space="preserve">No records found.</w:t>
      </w:r>
      <w:r>
        <w:t xml:space="preserve">; while the list loads it also shows</w:t>
      </w:r>
      <w:r>
        <w:t xml:space="preserve"> </w:t>
      </w:r>
      <w:r>
        <w:rPr>
          <w:i/>
          <w:iCs/>
        </w:rPr>
        <w:t xml:space="preserve">No records found.</w:t>
      </w:r>
    </w:p>
    <w:bookmarkEnd w:id="253"/>
    <w:bookmarkEnd w:id="254"/>
    <w:bookmarkStart w:id="286" w:name="p-02-modules-governance-hub-issues"/>
    <w:p>
      <w:pPr>
        <w:pStyle w:val="Heading2"/>
      </w:pPr>
      <w:r>
        <w:t xml:space="preserve">Issues</w:t>
      </w:r>
    </w:p>
    <w:p>
      <w:pPr>
        <w:pStyle w:val="BlockText"/>
      </w:pPr>
      <w:r>
        <w:rPr>
          <w:b/>
          <w:bCs/>
        </w:rPr>
        <w:t xml:space="preserve">Module:</w:t>
      </w:r>
      <w:r>
        <w:t xml:space="preserve"> </w:t>
      </w:r>
      <w:r>
        <w:t xml:space="preserve">Governance Hub › Issues ·</w:t>
      </w:r>
      <w:r>
        <w:t xml:space="preserve"> </w:t>
      </w:r>
      <w:r>
        <w:rPr>
          <w:b/>
          <w:bCs/>
        </w:rPr>
        <w:t xml:space="preserve">Route:</w:t>
      </w:r>
      <w:r>
        <w:t xml:space="preserve"> </w:t>
      </w:r>
      <w:r>
        <w:rPr>
          <w:rStyle w:val="VerbatimChar"/>
        </w:rPr>
        <w:t xml:space="preserve">/governance/issues</w:t>
      </w:r>
      <w:r>
        <w:t xml:space="preserve"> </w:t>
      </w:r>
      <w:r>
        <w:t xml:space="preserve">·</w:t>
      </w:r>
      <w:r>
        <w:t xml:space="preserve"> </w:t>
      </w:r>
      <w:r>
        <w:rPr>
          <w:b/>
          <w:bCs/>
        </w:rPr>
        <w:t xml:space="preserve">Permission key:</w:t>
      </w:r>
      <w:r>
        <w:t xml:space="preserve"> </w:t>
      </w:r>
      <w:r>
        <w:rPr>
          <w:rStyle w:val="VerbatimChar"/>
        </w:rPr>
        <w:t xml:space="preserve">governance.issues</w:t>
      </w:r>
    </w:p>
    <w:p>
      <w:pPr>
        <w:pStyle w:val="FirstParagraph"/>
      </w:pPr>
      <w:r>
        <w:t xml:space="preserve">The Issues register records governance problems found in the GRC programme: a gap, a weakness or a piece of work that is missing, such as an outdated runbook or service accounts without MFA. One record is one issue, with the GRC contact who follows it up, the contact on the business side and where it came from. Issues are usually raised by the GRC team and linked to the objectives they threaten (</w:t>
      </w:r>
      <w:r>
        <w:rPr>
          <w:b/>
          <w:bCs/>
        </w:rPr>
        <w:t xml:space="preserve">Program Issues</w:t>
      </w:r>
      <w:r>
        <w:t xml:space="preserve"> </w:t>
      </w:r>
      <w:r>
        <w:t xml:space="preserve">on an objective).</w:t>
      </w:r>
    </w:p>
    <w:p>
      <w:pPr>
        <w:pStyle w:val="CaptionedFigure"/>
      </w:pPr>
      <w:r>
        <w:drawing>
          <wp:inline>
            <wp:extent cx="5334000" cy="3000375"/>
            <wp:effectExtent b="0" l="0" r="0" t="0"/>
            <wp:docPr descr="Issues register" title="" id="256" name="Picture"/>
            <a:graphic>
              <a:graphicData uri="http://schemas.openxmlformats.org/drawingml/2006/picture">
                <pic:pic>
                  <pic:nvPicPr>
                    <pic:cNvPr descr="/tmp/claude-0/onedoc/img/59cc760b25fe.jpg" id="257" name="Picture"/>
                    <pic:cNvPicPr>
                      <a:picLocks noChangeArrowheads="1" noChangeAspect="1"/>
                    </pic:cNvPicPr>
                  </pic:nvPicPr>
                  <pic:blipFill>
                    <a:blip r:embed="rId25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Issues register</w:t>
      </w:r>
    </w:p>
    <w:bookmarkStart w:id="258" w:name="at-a-glance-2"/>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governance issue found in the GRC programme</w:t>
            </w:r>
          </w:p>
        </w:tc>
      </w:tr>
      <w:tr>
        <w:tc>
          <w:tcPr/>
          <w:p>
            <w:pPr>
              <w:pStyle w:val="Compact"/>
            </w:pPr>
            <w:r>
              <w:rPr>
                <w:b/>
                <w:bCs/>
              </w:rPr>
              <w:t xml:space="preserve">Typical owner</w:t>
            </w:r>
          </w:p>
        </w:tc>
        <w:tc>
          <w:tcPr/>
          <w:p>
            <w:pPr>
              <w:pStyle w:val="Compact"/>
            </w:pPr>
            <w:r>
              <w:t xml:space="preserve">GRC manager (GRC Contact) with a business-side Issue Contact</w:t>
            </w:r>
          </w:p>
        </w:tc>
      </w:tr>
      <w:tr>
        <w:tc>
          <w:tcPr/>
          <w:p>
            <w:pPr>
              <w:pStyle w:val="Compact"/>
            </w:pPr>
            <w:r>
              <w:rPr>
                <w:b/>
                <w:bCs/>
              </w:rPr>
              <w:t xml:space="preserve">Links to</w:t>
            </w:r>
          </w:p>
        </w:tc>
        <w:tc>
          <w:tcPr/>
          <w:p>
            <w:pPr>
              <w:pStyle w:val="Compact"/>
            </w:pPr>
            <w:r>
              <w:t xml:space="preserve">Users and groups (</w:t>
            </w:r>
            <w:r>
              <w:rPr>
                <w:b/>
                <w:bCs/>
              </w:rPr>
              <w:t xml:space="preserve">GRC Contact</w:t>
            </w:r>
            <w:r>
              <w:t xml:space="preserve">,</w:t>
            </w:r>
            <w:r>
              <w:t xml:space="preserve"> </w:t>
            </w:r>
            <w:r>
              <w:rPr>
                <w:b/>
                <w:bCs/>
              </w:rPr>
              <w:t xml:space="preserve">Issue Contact</w:t>
            </w:r>
            <w:r>
              <w:t xml:space="preserve">)</w:t>
            </w:r>
          </w:p>
        </w:tc>
      </w:tr>
      <w:tr>
        <w:tc>
          <w:tcPr/>
          <w:p>
            <w:pPr>
              <w:pStyle w:val="Compact"/>
            </w:pPr>
            <w:r>
              <w:rPr>
                <w:b/>
                <w:bCs/>
              </w:rPr>
              <w:t xml:space="preserve">Linked from</w:t>
            </w:r>
          </w:p>
        </w:tc>
        <w:tc>
          <w:tcPr/>
          <w:p>
            <w:pPr>
              <w:pStyle w:val="Compact"/>
            </w:pPr>
            <w:r>
              <w:t xml:space="preserve">Objectives (</w:t>
            </w:r>
            <w:r>
              <w:rPr>
                <w:b/>
                <w:bCs/>
              </w:rPr>
              <w:t xml:space="preserve">Program Issues</w:t>
            </w:r>
            <w:r>
              <w:t xml:space="preserve">, on the objective’s</w:t>
            </w:r>
            <w:r>
              <w:t xml:space="preserve"> </w:t>
            </w:r>
            <w:r>
              <w:rPr>
                <w:b/>
                <w:bCs/>
              </w:rPr>
              <w:t xml:space="preserve">Issues</w:t>
            </w:r>
            <w:r>
              <w:t xml:space="preserve"> </w:t>
            </w:r>
            <w:r>
              <w:t xml:space="preserve">tab)</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Achieving an objective discards and resolves its linked issues (see</w:t>
            </w:r>
            <w:r>
              <w:t xml:space="preserve"> </w:t>
            </w:r>
            <w:hyperlink w:anchor="p-02-modules-governance-hub-issues">
              <w:r>
                <w:rPr>
                  <w:rStyle w:val="Hyperlink"/>
                </w:rPr>
                <w:t xml:space="preserve">Automations</w:t>
              </w:r>
            </w:hyperlink>
            <w:r>
              <w:t xml:space="preserve">)</w:t>
            </w:r>
          </w:p>
        </w:tc>
      </w:tr>
    </w:tbl>
    <w:p>
      <w:pPr>
        <w:pStyle w:val="BodyText"/>
      </w:pPr>
      <w:r>
        <w:t xml:space="preserve">Control issues (Control Center › Controls ›</w:t>
      </w:r>
      <w:r>
        <w:t xml:space="preserve"> </w:t>
      </w:r>
      <w:r>
        <w:rPr>
          <w:b/>
          <w:bCs/>
        </w:rPr>
        <w:t xml:space="preserve">Issues</w:t>
      </w:r>
      <w:r>
        <w:t xml:space="preserve"> </w:t>
      </w:r>
      <w:r>
        <w:t xml:space="preserve">tab) are a different register and are not shown here.</w:t>
      </w:r>
    </w:p>
    <w:bookmarkEnd w:id="258"/>
    <w:bookmarkStart w:id="259" w:name="the-register-list-view-1"/>
    <w:p>
      <w:pPr>
        <w:pStyle w:val="Heading3"/>
      </w:pPr>
      <w:r>
        <w:t xml:space="preserve">The register (list view)</w:t>
      </w:r>
    </w:p>
    <w:p>
      <w:pPr>
        <w:pStyle w:val="FirstParagraph"/>
      </w:pPr>
      <w:r>
        <w:t xml:space="preserve">Issues draws its own table rather than the shared grid, so a few things differ from</w:t>
      </w:r>
      <w:r>
        <w:t xml:space="preserve"> </w:t>
      </w:r>
      <w:hyperlink w:anchor="X8965a02495c46d10401d8f1b401c80532f373c4">
        <w:r>
          <w:rPr>
            <w:rStyle w:val="Hyperlink"/>
          </w:rPr>
          <w:t xml:space="preserve">Working with registers</w:t>
        </w:r>
      </w:hyperlink>
      <w:r>
        <w:t xml:space="preserve">:</w:t>
      </w:r>
    </w:p>
    <w:p>
      <w:pPr>
        <w:pStyle w:val="Compact"/>
        <w:numPr>
          <w:ilvl w:val="0"/>
          <w:numId w:val="1084"/>
        </w:numPr>
      </w:pPr>
      <w:r>
        <w:t xml:space="preserve">There is no status drop-down on the toolbar. Only</w:t>
      </w:r>
      <w:r>
        <w:t xml:space="preserve"> </w:t>
      </w:r>
      <w:r>
        <w:rPr>
          <w:b/>
          <w:bCs/>
        </w:rPr>
        <w:t xml:space="preserve">… Views</w:t>
      </w:r>
      <w:r>
        <w:t xml:space="preserve"> </w:t>
      </w:r>
      <w:r>
        <w:t xml:space="preserve">(column visibility) and</w:t>
      </w:r>
      <w:r>
        <w:t xml:space="preserve"> </w:t>
      </w:r>
      <w:r>
        <w:rPr>
          <w:b/>
          <w:bCs/>
        </w:rPr>
        <w:t xml:space="preserve">+</w:t>
      </w:r>
      <w:r>
        <w:t xml:space="preserve"> </w:t>
      </w:r>
      <w:r>
        <w:t xml:space="preserve">(opens the Add form) are on the left.</w:t>
      </w:r>
    </w:p>
    <w:p>
      <w:pPr>
        <w:pStyle w:val="Compact"/>
        <w:numPr>
          <w:ilvl w:val="0"/>
          <w:numId w:val="1084"/>
        </w:numPr>
      </w:pPr>
      <w:r>
        <w:t xml:space="preserve">The funnel button shows or hides a</w:t>
      </w:r>
      <w:r>
        <w:t xml:space="preserve"> </w:t>
      </w:r>
      <w:r>
        <w:rPr>
          <w:b/>
          <w:bCs/>
        </w:rPr>
        <w:t xml:space="preserve">Search…</w:t>
      </w:r>
      <w:r>
        <w:t xml:space="preserve"> </w:t>
      </w:r>
      <w:r>
        <w:t xml:space="preserve">box. Search runs on the server and matches the issue</w:t>
      </w:r>
      <w:r>
        <w:t xml:space="preserve"> </w:t>
      </w:r>
      <w:r>
        <w:rPr>
          <w:b/>
          <w:bCs/>
        </w:rPr>
        <w:t xml:space="preserve">Name</w:t>
      </w:r>
      <w:r>
        <w:t xml:space="preserve"> </w:t>
      </w:r>
      <w:r>
        <w:t xml:space="preserve">only (not the description or the contacts).</w:t>
      </w:r>
    </w:p>
    <w:p>
      <w:pPr>
        <w:pStyle w:val="Compact"/>
        <w:numPr>
          <w:ilvl w:val="0"/>
          <w:numId w:val="1084"/>
        </w:numPr>
      </w:pPr>
      <w:r>
        <w:rPr>
          <w:b/>
          <w:bCs/>
        </w:rPr>
        <w:t xml:space="preserve">Show 10 / 25 / 50 entries</w:t>
      </w:r>
      <w:r>
        <w:t xml:space="preserve"> </w:t>
      </w:r>
      <w:r>
        <w:t xml:space="preserve">sets the page size; paging is done by the server. Rows are listed newest first.</w:t>
      </w:r>
    </w:p>
    <w:p>
      <w:pPr>
        <w:pStyle w:val="Compact"/>
        <w:numPr>
          <w:ilvl w:val="0"/>
          <w:numId w:val="1084"/>
        </w:numPr>
      </w:pPr>
      <w:r>
        <w:t xml:space="preserve">There is no</w:t>
      </w:r>
      <w:r>
        <w:t xml:space="preserve"> </w:t>
      </w:r>
      <w:r>
        <w:rPr>
          <w:b/>
          <w:bCs/>
        </w:rPr>
        <w:t xml:space="preserve">Import CSV</w:t>
      </w:r>
      <w:r>
        <w:t xml:space="preserve"> </w:t>
      </w:r>
      <w:r>
        <w:t xml:space="preserve">and no</w:t>
      </w:r>
      <w:r>
        <w:t xml:space="preserve"> </w:t>
      </w:r>
      <w:r>
        <w:rPr>
          <w:b/>
          <w:bCs/>
        </w:rPr>
        <w:t xml:space="preserve">Export CSV</w:t>
      </w:r>
      <w:r>
        <w:t xml:space="preserve"> </w:t>
      </w:r>
      <w:r>
        <w:t xml:space="preserve">button.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Status</w:t>
            </w:r>
          </w:p>
        </w:tc>
        <w:tc>
          <w:tcPr/>
          <w:p>
            <w:pPr>
              <w:pStyle w:val="Compact"/>
            </w:pPr>
            <w:r>
              <w:t xml:space="preserve">The status chosen on the form as a badge:</w:t>
            </w:r>
            <w:r>
              <w:t xml:space="preserve"> </w:t>
            </w:r>
            <w:r>
              <w:rPr>
                <w:i/>
                <w:iCs/>
              </w:rPr>
              <w:t xml:space="preserve">Current</w:t>
            </w:r>
            <w:r>
              <w:t xml:space="preserve">,</w:t>
            </w:r>
            <w:r>
              <w:t xml:space="preserve"> </w:t>
            </w:r>
            <w:r>
              <w:rPr>
                <w:i/>
                <w:iCs/>
              </w:rPr>
              <w:t xml:space="preserve">Discarded</w:t>
            </w:r>
            <w:r>
              <w:t xml:space="preserve"> </w:t>
            </w:r>
            <w:r>
              <w:t xml:space="preserve">or</w:t>
            </w:r>
            <w:r>
              <w:t xml:space="preserve"> </w:t>
            </w:r>
            <w:r>
              <w:rPr>
                <w:i/>
                <w:iCs/>
              </w:rPr>
              <w:t xml:space="preserve">Draft</w:t>
            </w:r>
          </w:p>
        </w:tc>
        <w:tc>
          <w:tcPr/>
          <w:p>
            <w:pPr>
              <w:pStyle w:val="Compact"/>
            </w:pPr>
            <w:r>
              <w:t xml:space="preserve">Entered</w:t>
            </w:r>
          </w:p>
        </w:tc>
      </w:tr>
      <w:tr>
        <w:tc>
          <w:tcPr/>
          <w:p>
            <w:pPr>
              <w:pStyle w:val="Compact"/>
            </w:pPr>
            <w:r>
              <w:t xml:space="preserve">Name</w:t>
            </w:r>
          </w:p>
        </w:tc>
        <w:tc>
          <w:tcPr/>
          <w:p>
            <w:pPr>
              <w:pStyle w:val="Compact"/>
            </w:pPr>
            <w:r>
              <w:t xml:space="preserve">Issue name, cut to one line</w:t>
            </w:r>
          </w:p>
        </w:tc>
        <w:tc>
          <w:tcPr/>
          <w:p>
            <w:pPr>
              <w:pStyle w:val="Compact"/>
            </w:pPr>
            <w:r>
              <w:t xml:space="preserve">Entered</w:t>
            </w:r>
          </w:p>
        </w:tc>
      </w:tr>
      <w:tr>
        <w:tc>
          <w:tcPr/>
          <w:p>
            <w:pPr>
              <w:pStyle w:val="Compact"/>
            </w:pPr>
            <w:r>
              <w:t xml:space="preserve">Description</w:t>
            </w:r>
          </w:p>
        </w:tc>
        <w:tc>
          <w:tcPr/>
          <w:p>
            <w:pPr>
              <w:pStyle w:val="Compact"/>
            </w:pPr>
            <w:r>
              <w:t xml:space="preserve">Description, cut to one line</w:t>
            </w:r>
          </w:p>
        </w:tc>
        <w:tc>
          <w:tcPr/>
          <w:p>
            <w:pPr>
              <w:pStyle w:val="Compact"/>
            </w:pPr>
            <w:r>
              <w:t xml:space="preserve">Entered</w:t>
            </w:r>
          </w:p>
        </w:tc>
      </w:tr>
      <w:tr>
        <w:tc>
          <w:tcPr/>
          <w:p>
            <w:pPr>
              <w:pStyle w:val="Compact"/>
            </w:pPr>
            <w:r>
              <w:t xml:space="preserve">GRC Contact</w:t>
            </w:r>
          </w:p>
        </w:tc>
        <w:tc>
          <w:tcPr/>
          <w:p>
            <w:pPr>
              <w:pStyle w:val="Compact"/>
            </w:pPr>
            <w:r>
              <w:t xml:space="preserve">People or groups named as GRC contact, with an initial avatar.</w:t>
            </w:r>
            <w:r>
              <w:t xml:space="preserve"> </w:t>
            </w:r>
            <w:r>
              <w:rPr>
                <w:rStyle w:val="VerbatimChar"/>
              </w:rPr>
              <w:t xml:space="preserve">--</w:t>
            </w:r>
            <w:r>
              <w:t xml:space="preserve"> </w:t>
            </w:r>
            <w:r>
              <w:t xml:space="preserve">when empty</w:t>
            </w:r>
          </w:p>
        </w:tc>
        <w:tc>
          <w:tcPr/>
          <w:p>
            <w:pPr>
              <w:pStyle w:val="Compact"/>
            </w:pPr>
            <w:r>
              <w:t xml:space="preserve">Entered</w:t>
            </w:r>
          </w:p>
        </w:tc>
      </w:tr>
      <w:tr>
        <w:tc>
          <w:tcPr/>
          <w:p>
            <w:pPr>
              <w:pStyle w:val="Compact"/>
            </w:pPr>
            <w:r>
              <w:t xml:space="preserve">Issue Contact</w:t>
            </w:r>
          </w:p>
        </w:tc>
        <w:tc>
          <w:tcPr/>
          <w:p>
            <w:pPr>
              <w:pStyle w:val="Compact"/>
            </w:pPr>
            <w:r>
              <w:t xml:space="preserve">People or groups named as issue contact.</w:t>
            </w:r>
            <w:r>
              <w:t xml:space="preserve"> </w:t>
            </w:r>
            <w:r>
              <w:rPr>
                <w:rStyle w:val="VerbatimChar"/>
              </w:rPr>
              <w:t xml:space="preserve">--</w:t>
            </w:r>
            <w:r>
              <w:t xml:space="preserve"> </w:t>
            </w:r>
            <w:r>
              <w:t xml:space="preserve">when empty</w:t>
            </w:r>
          </w:p>
        </w:tc>
        <w:tc>
          <w:tcPr/>
          <w:p>
            <w:pPr>
              <w:pStyle w:val="Compact"/>
            </w:pPr>
            <w:r>
              <w:t xml:space="preserve">Entered</w:t>
            </w:r>
          </w:p>
        </w:tc>
      </w:tr>
      <w:tr>
        <w:tc>
          <w:tcPr/>
          <w:p>
            <w:pPr>
              <w:pStyle w:val="Compact"/>
            </w:pPr>
            <w:r>
              <w:t xml:space="preserve">Issue Source</w:t>
            </w:r>
          </w:p>
        </w:tc>
        <w:tc>
          <w:tcPr/>
          <w:p>
            <w:pPr>
              <w:pStyle w:val="Compact"/>
            </w:pPr>
            <w:r>
              <w:rPr>
                <w:i/>
                <w:iCs/>
              </w:rPr>
              <w:t xml:space="preserve">Internal</w:t>
            </w:r>
            <w:r>
              <w:t xml:space="preserve"> </w:t>
            </w:r>
            <w:r>
              <w:t xml:space="preserve">or</w:t>
            </w:r>
            <w:r>
              <w:t xml:space="preserve"> </w:t>
            </w:r>
            <w:r>
              <w:rPr>
                <w:i/>
                <w:iCs/>
              </w:rPr>
              <w:t xml:space="preserve">External</w:t>
            </w:r>
            <w:r>
              <w:t xml:space="preserve">.</w:t>
            </w:r>
            <w:r>
              <w:t xml:space="preserve"> </w:t>
            </w:r>
            <w:r>
              <w:rPr>
                <w:rStyle w:val="VerbatimChar"/>
              </w:rPr>
              <w:t xml:space="preserve">--</w:t>
            </w:r>
            <w:r>
              <w:t xml:space="preserve"> </w:t>
            </w:r>
            <w:r>
              <w:t xml:space="preserve">when not set</w:t>
            </w:r>
          </w:p>
        </w:tc>
        <w:tc>
          <w:tcPr/>
          <w:p>
            <w:pPr>
              <w:pStyle w:val="Compact"/>
            </w:pPr>
            <w:r>
              <w:t xml:space="preserve">Entered</w:t>
            </w:r>
          </w:p>
        </w:tc>
      </w:tr>
      <w:tr>
        <w:tc>
          <w:tcPr/>
          <w:p>
            <w:pPr>
              <w:pStyle w:val="Compact"/>
            </w:pPr>
            <w:r>
              <w:t xml:space="preserve">Actions</w:t>
            </w:r>
          </w:p>
        </w:tc>
        <w:tc>
          <w:tcPr/>
          <w:p>
            <w:pPr>
              <w:pStyle w:val="Compact"/>
            </w:pPr>
            <w:r>
              <w:rPr>
                <w:b/>
                <w:bCs/>
              </w:rPr>
              <w:t xml:space="preserve">View</w:t>
            </w:r>
            <w:r>
              <w:t xml:space="preserve">,</w:t>
            </w:r>
            <w:r>
              <w:t xml:space="preserve"> </w:t>
            </w:r>
            <w:r>
              <w:rPr>
                <w:b/>
                <w:bCs/>
              </w:rPr>
              <w:t xml:space="preserve">Activity Log</w:t>
            </w:r>
            <w:r>
              <w:t xml:space="preserve">,</w:t>
            </w:r>
            <w:r>
              <w:t xml:space="preserve"> </w:t>
            </w:r>
            <w:r>
              <w:rPr>
                <w:b/>
                <w:bCs/>
              </w:rPr>
              <w:t xml:space="preserve">Edit</w:t>
            </w:r>
            <w:r>
              <w:t xml:space="preserve">,</w:t>
            </w:r>
            <w:r>
              <w:t xml:space="preserve"> </w:t>
            </w:r>
            <w:r>
              <w:rPr>
                <w:b/>
                <w:bCs/>
              </w:rPr>
              <w:t xml:space="preserve">Delete</w:t>
            </w:r>
          </w:p>
        </w:tc>
        <w:tc>
          <w:tcPr/>
          <w:p>
            <w:pPr>
              <w:pStyle w:val="Compact"/>
            </w:pPr>
          </w:p>
        </w:tc>
      </w:tr>
    </w:tbl>
    <w:p>
      <w:pPr>
        <w:pStyle w:val="BodyText"/>
      </w:pPr>
      <w:r>
        <w:t xml:space="preserve">There is no</w:t>
      </w:r>
      <w:r>
        <w:t xml:space="preserve"> </w:t>
      </w:r>
      <w:r>
        <w:rPr>
          <w:b/>
          <w:bCs/>
        </w:rPr>
        <w:t xml:space="preserve">Dynamic Status</w:t>
      </w:r>
      <w:r>
        <w:t xml:space="preserve"> </w:t>
      </w:r>
      <w:r>
        <w:t xml:space="preserve">column on this register. Ticking rows shows a red bin button with the number selected, which deletes them after confirmation (</w:t>
      </w:r>
      <w:r>
        <w:rPr>
          <w:i/>
          <w:iCs/>
        </w:rPr>
        <w:t xml:space="preserve">Delete N selected items? This cannot be undone.</w:t>
      </w:r>
      <w:r>
        <w:t xml:space="preserve">).</w:t>
      </w:r>
    </w:p>
    <w:bookmarkEnd w:id="259"/>
    <w:bookmarkStart w:id="263" w:name="creating-a-record-2"/>
    <w:p>
      <w:pPr>
        <w:pStyle w:val="Heading3"/>
      </w:pPr>
      <w:r>
        <w:t xml:space="preserve">Creating a record</w:t>
      </w:r>
    </w:p>
    <w:p>
      <w:pPr>
        <w:pStyle w:val="FirstParagraph"/>
      </w:pPr>
      <w:r>
        <w:t xml:space="preserve">Click</w:t>
      </w:r>
      <w:r>
        <w:t xml:space="preserve"> </w:t>
      </w:r>
      <w:r>
        <w:rPr>
          <w:b/>
          <w:bCs/>
        </w:rPr>
        <w:t xml:space="preserve">Add Item</w:t>
      </w:r>
      <w:r>
        <w:t xml:space="preserve">. The form opens in a dialog titled</w:t>
      </w:r>
      <w:r>
        <w:t xml:space="preserve"> </w:t>
      </w:r>
      <w:r>
        <w:rPr>
          <w:b/>
          <w:bCs/>
        </w:rPr>
        <w:t xml:space="preserve">Add Issue</w:t>
      </w:r>
      <w:r>
        <w:t xml:space="preserve">.</w:t>
      </w:r>
    </w:p>
    <w:p>
      <w:pPr>
        <w:pStyle w:val="CaptionedFigure"/>
      </w:pPr>
      <w:r>
        <w:drawing>
          <wp:inline>
            <wp:extent cx="5334000" cy="4210843"/>
            <wp:effectExtent b="0" l="0" r="0" t="0"/>
            <wp:docPr descr="Add Issue" title="" id="261" name="Picture"/>
            <a:graphic>
              <a:graphicData uri="http://schemas.openxmlformats.org/drawingml/2006/picture">
                <pic:pic>
                  <pic:nvPicPr>
                    <pic:cNvPr descr="/tmp/claude-0/onedoc/img/eceac58b365d.jpg" id="262" name="Picture"/>
                    <pic:cNvPicPr>
                      <a:picLocks noChangeArrowheads="1" noChangeAspect="1"/>
                    </pic:cNvPicPr>
                  </pic:nvPicPr>
                  <pic:blipFill>
                    <a:blip r:embed="rId260"/>
                    <a:stretch>
                      <a:fillRect/>
                    </a:stretch>
                  </pic:blipFill>
                  <pic:spPr bwMode="auto">
                    <a:xfrm>
                      <a:off x="0" y="0"/>
                      <a:ext cx="5334000" cy="4210843"/>
                    </a:xfrm>
                    <a:prstGeom prst="rect">
                      <a:avLst/>
                    </a:prstGeom>
                    <a:noFill/>
                    <a:ln w="9525">
                      <a:noFill/>
                      <a:headEnd/>
                      <a:tailEnd/>
                    </a:ln>
                  </pic:spPr>
                </pic:pic>
              </a:graphicData>
            </a:graphic>
          </wp:inline>
        </w:drawing>
      </w:r>
    </w:p>
    <w:p>
      <w:pPr>
        <w:pStyle w:val="ImageCaption"/>
      </w:pPr>
      <w:r>
        <w:t xml:space="preserve">Add Issue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Message</w:t>
            </w:r>
            <w:r>
              <w:t xml:space="preserve"> </w:t>
            </w:r>
            <w:r>
              <w:rPr>
                <w:i/>
                <w:iCs/>
              </w:rPr>
              <w:t xml:space="preserve">Title is required</w:t>
            </w:r>
            <w:r>
              <w:t xml:space="preserve"> </w:t>
            </w:r>
            <w:r>
              <w:t xml:space="preserve">when empty. The server refuses more than 200 characters (</w:t>
            </w:r>
            <w:r>
              <w:rPr>
                <w:i/>
                <w:iCs/>
              </w:rPr>
              <w:t xml:space="preserve">Name must not exceed 200 characters</w:t>
            </w:r>
            <w:r>
              <w:t xml:space="preserve">).</w:t>
            </w:r>
          </w:p>
        </w:tc>
        <w:tc>
          <w:tcPr/>
          <w:p>
            <w:pPr>
              <w:pStyle w:val="Compact"/>
            </w:pPr>
            <w:r>
              <w:t xml:space="preserve">Two service accounts without MFA</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r>
              <w:t xml:space="preserve">Up to 2,000 characters (</w:t>
            </w:r>
            <w:r>
              <w:rPr>
                <w:i/>
                <w:iCs/>
              </w:rPr>
              <w:t xml:space="preserve">Description must not exceed 2000 characters</w:t>
            </w:r>
            <w:r>
              <w:t xml:space="preserve">).</w:t>
            </w:r>
          </w:p>
        </w:tc>
        <w:tc>
          <w:tcPr/>
          <w:p>
            <w:pPr>
              <w:pStyle w:val="Compact"/>
            </w:pPr>
            <w:r>
              <w:t xml:space="preserve">Two service accounts without MFA.</w:t>
            </w:r>
          </w:p>
        </w:tc>
      </w:tr>
      <w:tr>
        <w:tc>
          <w:tcPr/>
          <w:p>
            <w:pPr>
              <w:pStyle w:val="Compact"/>
            </w:pPr>
            <w:r>
              <w:t xml:space="preserve">GRC Contact</w:t>
            </w:r>
          </w:p>
        </w:tc>
        <w:tc>
          <w:tcPr/>
          <w:p>
            <w:pPr>
              <w:pStyle w:val="Compact"/>
            </w:pPr>
            <w:r>
              <w:t xml:space="preserve">Users or groups, several allowed</w:t>
            </w:r>
          </w:p>
        </w:tc>
        <w:tc>
          <w:tcPr/>
          <w:p>
            <w:pPr>
              <w:pStyle w:val="Compact"/>
            </w:pPr>
            <w:r>
              <w:t xml:space="preserve">Yes</w:t>
            </w:r>
          </w:p>
        </w:tc>
        <w:tc>
          <w:tcPr/>
          <w:p>
            <w:pPr>
              <w:pStyle w:val="Compact"/>
            </w:pPr>
            <w:r>
              <w:t xml:space="preserve">Message</w:t>
            </w:r>
            <w:r>
              <w:t xml:space="preserve"> </w:t>
            </w:r>
            <w:r>
              <w:rPr>
                <w:i/>
                <w:iCs/>
              </w:rPr>
              <w:t xml:space="preserve">GRC Contact is required</w:t>
            </w:r>
            <w:r>
              <w:t xml:space="preserve">.</w:t>
            </w:r>
            <w:r>
              <w:t xml:space="preserve"> </w:t>
            </w:r>
            <w:r>
              <w:rPr>
                <w:b/>
                <w:bCs/>
              </w:rPr>
              <w:t xml:space="preserve">+ Add</w:t>
            </w:r>
            <w:r>
              <w:t xml:space="preserve"> </w:t>
            </w:r>
            <w:r>
              <w:t xml:space="preserve">creates a new user.</w:t>
            </w:r>
          </w:p>
        </w:tc>
        <w:tc>
          <w:tcPr/>
          <w:p>
            <w:pPr>
              <w:pStyle w:val="Compact"/>
            </w:pPr>
            <w:r>
              <w:t xml:space="preserve">Alex Meian</w:t>
            </w:r>
          </w:p>
        </w:tc>
      </w:tr>
      <w:tr>
        <w:tc>
          <w:tcPr/>
          <w:p>
            <w:pPr>
              <w:pStyle w:val="Compact"/>
            </w:pPr>
            <w:r>
              <w:t xml:space="preserve">Issue Contact</w:t>
            </w:r>
          </w:p>
        </w:tc>
        <w:tc>
          <w:tcPr/>
          <w:p>
            <w:pPr>
              <w:pStyle w:val="Compact"/>
            </w:pPr>
            <w:r>
              <w:t xml:space="preserve">Users or groups, several allowed</w:t>
            </w:r>
          </w:p>
        </w:tc>
        <w:tc>
          <w:tcPr/>
          <w:p>
            <w:pPr>
              <w:pStyle w:val="Compact"/>
            </w:pPr>
            <w:r>
              <w:t xml:space="preserve">Yes</w:t>
            </w:r>
          </w:p>
        </w:tc>
        <w:tc>
          <w:tcPr/>
          <w:p>
            <w:pPr>
              <w:pStyle w:val="Compact"/>
            </w:pPr>
            <w:r>
              <w:t xml:space="preserve">Message</w:t>
            </w:r>
            <w:r>
              <w:t xml:space="preserve"> </w:t>
            </w:r>
            <w:r>
              <w:rPr>
                <w:i/>
                <w:iCs/>
              </w:rPr>
              <w:t xml:space="preserve">Issue Contact is required</w:t>
            </w:r>
            <w:r>
              <w:t xml:space="preserve">.</w:t>
            </w:r>
          </w:p>
        </w:tc>
        <w:tc>
          <w:tcPr/>
          <w:p>
            <w:pPr>
              <w:pStyle w:val="Compact"/>
            </w:pPr>
            <w:r>
              <w:t xml:space="preserve">Sara Johnson</w:t>
            </w:r>
          </w:p>
        </w:tc>
      </w:tr>
      <w:tr>
        <w:tc>
          <w:tcPr/>
          <w:p>
            <w:pPr>
              <w:pStyle w:val="Compact"/>
            </w:pPr>
            <w:r>
              <w:t xml:space="preserve">Issue Source</w:t>
            </w:r>
          </w:p>
        </w:tc>
        <w:tc>
          <w:tcPr/>
          <w:p>
            <w:pPr>
              <w:pStyle w:val="Compact"/>
            </w:pPr>
            <w:r>
              <w:t xml:space="preserve">Drop-down</w:t>
            </w:r>
          </w:p>
        </w:tc>
        <w:tc>
          <w:tcPr/>
          <w:p>
            <w:pPr>
              <w:pStyle w:val="Compact"/>
            </w:pPr>
            <w:r>
              <w:t xml:space="preserve">No</w:t>
            </w:r>
          </w:p>
        </w:tc>
        <w:tc>
          <w:tcPr/>
          <w:p>
            <w:pPr>
              <w:pStyle w:val="Compact"/>
            </w:pPr>
            <w:r>
              <w:rPr>
                <w:b/>
                <w:bCs/>
              </w:rPr>
              <w:t xml:space="preserve">Internal</w:t>
            </w:r>
            <w:r>
              <w:t xml:space="preserve">,</w:t>
            </w:r>
            <w:r>
              <w:t xml:space="preserve"> </w:t>
            </w:r>
            <w:r>
              <w:rPr>
                <w:b/>
                <w:bCs/>
              </w:rPr>
              <w:t xml:space="preserve">External</w:t>
            </w:r>
            <w:r>
              <w:t xml:space="preserve">. Empty by default.</w:t>
            </w:r>
          </w:p>
        </w:tc>
        <w:tc>
          <w:tcPr/>
          <w:p>
            <w:pPr>
              <w:pStyle w:val="Compact"/>
            </w:pPr>
            <w:r>
              <w:t xml:space="preserve">Internal</w:t>
            </w: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Current</w:t>
            </w:r>
            <w:r>
              <w:t xml:space="preserve">,</w:t>
            </w:r>
            <w:r>
              <w:t xml:space="preserve"> </w:t>
            </w:r>
            <w:r>
              <w:rPr>
                <w:b/>
                <w:bCs/>
              </w:rPr>
              <w:t xml:space="preserve">Discarded</w:t>
            </w:r>
            <w:r>
              <w:t xml:space="preserve">,</w:t>
            </w:r>
            <w:r>
              <w:t xml:space="preserve"> </w:t>
            </w:r>
            <w:r>
              <w:rPr>
                <w:b/>
                <w:bCs/>
              </w:rPr>
              <w:t xml:space="preserve">Draft</w:t>
            </w:r>
            <w:r>
              <w:t xml:space="preserve">. Default</w:t>
            </w:r>
            <w:r>
              <w:t xml:space="preserve"> </w:t>
            </w:r>
            <w:r>
              <w:rPr>
                <w:b/>
                <w:bCs/>
              </w:rPr>
              <w:t xml:space="preserve">Draft</w:t>
            </w:r>
            <w:r>
              <w:t xml:space="preserve">.</w:t>
            </w:r>
          </w:p>
        </w:tc>
        <w:tc>
          <w:tcPr/>
          <w:p>
            <w:pPr>
              <w:pStyle w:val="Compact"/>
            </w:pPr>
            <w:r>
              <w:t xml:space="preserve">Draft</w:t>
            </w:r>
          </w:p>
        </w:tc>
      </w:tr>
    </w:tbl>
    <w:p>
      <w:pPr>
        <w:pStyle w:val="BodyText"/>
      </w:pPr>
      <w:r>
        <w:t xml:space="preserve">Saving shows</w:t>
      </w:r>
      <w:r>
        <w:t xml:space="preserve"> </w:t>
      </w:r>
      <w:r>
        <w:rPr>
          <w:i/>
          <w:iCs/>
        </w:rPr>
        <w:t xml:space="preserve">Issue added.</w:t>
      </w:r>
      <w:r>
        <w:t xml:space="preserve"> </w:t>
      </w:r>
      <w:r>
        <w:t xml:space="preserve">The new issue gets the workflow state</w:t>
      </w:r>
      <w:r>
        <w:t xml:space="preserve"> </w:t>
      </w:r>
      <w:r>
        <w:rPr>
          <w:i/>
          <w:iCs/>
        </w:rPr>
        <w:t xml:space="preserve">Open</w:t>
      </w:r>
      <w:r>
        <w:t xml:space="preserve"> </w:t>
      </w:r>
      <w:r>
        <w:t xml:space="preserve">in the background (see</w:t>
      </w:r>
      <w:r>
        <w:t xml:space="preserve"> </w:t>
      </w:r>
      <w:hyperlink w:anchor="p-02-modules-governance-hub-issues">
        <w:r>
          <w:rPr>
            <w:rStyle w:val="Hyperlink"/>
          </w:rPr>
          <w:t xml:space="preserve">Statuses</w:t>
        </w:r>
      </w:hyperlink>
      <w:r>
        <w:t xml:space="preserve">).</w:t>
      </w:r>
    </w:p>
    <w:p>
      <w:pPr>
        <w:pStyle w:val="BodyText"/>
      </w:pPr>
      <w:r>
        <w:t xml:space="preserve">The same form opens from an objective’s</w:t>
      </w:r>
      <w:r>
        <w:t xml:space="preserve"> </w:t>
      </w:r>
      <w:r>
        <w:rPr>
          <w:b/>
          <w:bCs/>
        </w:rPr>
        <w:t xml:space="preserve">Issues</w:t>
      </w:r>
      <w:r>
        <w:t xml:space="preserve"> </w:t>
      </w:r>
      <w:r>
        <w:t xml:space="preserve">tab:</w:t>
      </w:r>
      <w:r>
        <w:t xml:space="preserve"> </w:t>
      </w:r>
      <w:r>
        <w:rPr>
          <w:b/>
          <w:bCs/>
        </w:rPr>
        <w:t xml:space="preserve">+ Add</w:t>
      </w:r>
      <w:r>
        <w:t xml:space="preserve"> </w:t>
      </w:r>
      <w:r>
        <w:t xml:space="preserve">on the</w:t>
      </w:r>
      <w:r>
        <w:t xml:space="preserve"> </w:t>
      </w:r>
      <w:r>
        <w:rPr>
          <w:b/>
          <w:bCs/>
        </w:rPr>
        <w:t xml:space="preserve">Program Issues</w:t>
      </w:r>
      <w:r>
        <w:t xml:space="preserve"> </w:t>
      </w:r>
      <w:r>
        <w:t xml:space="preserve">field creates the issue and links it to the objective you are editing.</w:t>
      </w:r>
    </w:p>
    <w:bookmarkEnd w:id="263"/>
    <w:bookmarkStart w:id="270" w:name="viewing-and-editing-a-record-2"/>
    <w:p>
      <w:pPr>
        <w:pStyle w:val="Heading3"/>
      </w:pPr>
      <w:r>
        <w:t xml:space="preserve">Viewing and editing a record</w:t>
      </w:r>
    </w:p>
    <w:p>
      <w:pPr>
        <w:pStyle w:val="CaptionedFigure"/>
      </w:pPr>
      <w:r>
        <w:drawing>
          <wp:inline>
            <wp:extent cx="5334000" cy="3292078"/>
            <wp:effectExtent b="0" l="0" r="0" t="0"/>
            <wp:docPr descr="View Issue" title="" id="265" name="Picture"/>
            <a:graphic>
              <a:graphicData uri="http://schemas.openxmlformats.org/drawingml/2006/picture">
                <pic:pic>
                  <pic:nvPicPr>
                    <pic:cNvPr descr="/tmp/claude-0/onedoc/img/bddaee44df6c.jpg" id="266" name="Picture"/>
                    <pic:cNvPicPr>
                      <a:picLocks noChangeArrowheads="1" noChangeAspect="1"/>
                    </pic:cNvPicPr>
                  </pic:nvPicPr>
                  <pic:blipFill>
                    <a:blip r:embed="rId264"/>
                    <a:stretch>
                      <a:fillRect/>
                    </a:stretch>
                  </pic:blipFill>
                  <pic:spPr bwMode="auto">
                    <a:xfrm>
                      <a:off x="0" y="0"/>
                      <a:ext cx="5334000" cy="3292078"/>
                    </a:xfrm>
                    <a:prstGeom prst="rect">
                      <a:avLst/>
                    </a:prstGeom>
                    <a:noFill/>
                    <a:ln w="9525">
                      <a:noFill/>
                      <a:headEnd/>
                      <a:tailEnd/>
                    </a:ln>
                  </pic:spPr>
                </pic:pic>
              </a:graphicData>
            </a:graphic>
          </wp:inline>
        </w:drawing>
      </w:r>
    </w:p>
    <w:p>
      <w:pPr>
        <w:pStyle w:val="ImageCaption"/>
      </w:pPr>
      <w:r>
        <w:t xml:space="preserve">View Issue</w:t>
      </w:r>
    </w:p>
    <w:p>
      <w:pPr>
        <w:pStyle w:val="BodyText"/>
      </w:pPr>
      <w:r>
        <w:rPr>
          <w:b/>
          <w:bCs/>
        </w:rPr>
        <w:t xml:space="preserve">View</w:t>
      </w:r>
      <w:r>
        <w:t xml:space="preserve"> </w:t>
      </w:r>
      <w:r>
        <w:t xml:space="preserve">opens</w:t>
      </w:r>
      <w:r>
        <w:t xml:space="preserve"> </w:t>
      </w:r>
      <w:r>
        <w:rPr>
          <w:b/>
          <w:bCs/>
        </w:rPr>
        <w:t xml:space="preserve">View Issue</w:t>
      </w:r>
      <w:r>
        <w:t xml:space="preserve"> </w:t>
      </w:r>
      <w:r>
        <w:t xml:space="preserve">with</w:t>
      </w:r>
      <w:r>
        <w:t xml:space="preserve"> </w:t>
      </w:r>
      <w:r>
        <w:rPr>
          <w:b/>
          <w:bCs/>
        </w:rPr>
        <w:t xml:space="preserve">Status</w:t>
      </w:r>
      <w:r>
        <w:t xml:space="preserve">,</w:t>
      </w:r>
      <w:r>
        <w:t xml:space="preserve"> </w:t>
      </w:r>
      <w:r>
        <w:rPr>
          <w:b/>
          <w:bCs/>
        </w:rPr>
        <w:t xml:space="preserve">Name</w:t>
      </w:r>
      <w:r>
        <w:t xml:space="preserve">,</w:t>
      </w:r>
      <w:r>
        <w:t xml:space="preserve"> </w:t>
      </w:r>
      <w:r>
        <w:rPr>
          <w:b/>
          <w:bCs/>
        </w:rPr>
        <w:t xml:space="preserve">Description</w:t>
      </w:r>
      <w:r>
        <w:t xml:space="preserve">,</w:t>
      </w:r>
      <w:r>
        <w:t xml:space="preserve"> </w:t>
      </w:r>
      <w:r>
        <w:rPr>
          <w:b/>
          <w:bCs/>
        </w:rPr>
        <w:t xml:space="preserve">GRC Contact</w:t>
      </w:r>
      <w:r>
        <w:t xml:space="preserve">,</w:t>
      </w:r>
      <w:r>
        <w:t xml:space="preserve"> </w:t>
      </w:r>
      <w:r>
        <w:rPr>
          <w:b/>
          <w:bCs/>
        </w:rPr>
        <w:t xml:space="preserve">Issue Contact</w:t>
      </w:r>
      <w:r>
        <w:t xml:space="preserve"> </w:t>
      </w:r>
      <w:r>
        <w:t xml:space="preserve">and</w:t>
      </w:r>
      <w:r>
        <w:t xml:space="preserve"> </w:t>
      </w:r>
      <w:r>
        <w:rPr>
          <w:b/>
          <w:bCs/>
        </w:rPr>
        <w:t xml:space="preserve">Issue Source</w:t>
      </w:r>
      <w:r>
        <w:t xml:space="preserve">. The status is shown as the stored value (</w:t>
      </w:r>
      <w:r>
        <w:rPr>
          <w:i/>
          <w:iCs/>
        </w:rPr>
        <w:t xml:space="preserve">DRAFT</w:t>
      </w:r>
      <w:r>
        <w:t xml:space="preserve">). Empty values show</w:t>
      </w:r>
      <w:r>
        <w:t xml:space="preserve"> </w:t>
      </w:r>
      <w:r>
        <w:rPr>
          <w:rStyle w:val="VerbatimChar"/>
        </w:rPr>
        <w:t xml:space="preserve">--</w:t>
      </w:r>
      <w:r>
        <w:t xml:space="preserve">.</w:t>
      </w:r>
      <w:r>
        <w:t xml:space="preserve"> </w:t>
      </w:r>
      <w:r>
        <w:rPr>
          <w:b/>
          <w:bCs/>
        </w:rPr>
        <w:t xml:space="preserve">Edit</w:t>
      </w:r>
      <w:r>
        <w:t xml:space="preserve"> </w:t>
      </w:r>
      <w:r>
        <w:t xml:space="preserve">switches to the Edit form.</w:t>
      </w:r>
    </w:p>
    <w:p>
      <w:pPr>
        <w:pStyle w:val="CaptionedFigure"/>
      </w:pPr>
      <w:r>
        <w:drawing>
          <wp:inline>
            <wp:extent cx="5334000" cy="4560093"/>
            <wp:effectExtent b="0" l="0" r="0" t="0"/>
            <wp:docPr descr="Edit Issue" title="" id="268" name="Picture"/>
            <a:graphic>
              <a:graphicData uri="http://schemas.openxmlformats.org/drawingml/2006/picture">
                <pic:pic>
                  <pic:nvPicPr>
                    <pic:cNvPr descr="/tmp/claude-0/onedoc/img/6e53a086e6ee.jpg" id="269" name="Picture"/>
                    <pic:cNvPicPr>
                      <a:picLocks noChangeArrowheads="1" noChangeAspect="1"/>
                    </pic:cNvPicPr>
                  </pic:nvPicPr>
                  <pic:blipFill>
                    <a:blip r:embed="rId267"/>
                    <a:stretch>
                      <a:fillRect/>
                    </a:stretch>
                  </pic:blipFill>
                  <pic:spPr bwMode="auto">
                    <a:xfrm>
                      <a:off x="0" y="0"/>
                      <a:ext cx="5334000" cy="4560093"/>
                    </a:xfrm>
                    <a:prstGeom prst="rect">
                      <a:avLst/>
                    </a:prstGeom>
                    <a:noFill/>
                    <a:ln w="9525">
                      <a:noFill/>
                      <a:headEnd/>
                      <a:tailEnd/>
                    </a:ln>
                  </pic:spPr>
                </pic:pic>
              </a:graphicData>
            </a:graphic>
          </wp:inline>
        </w:drawing>
      </w:r>
    </w:p>
    <w:p>
      <w:pPr>
        <w:pStyle w:val="ImageCaption"/>
      </w:pPr>
      <w:r>
        <w:t xml:space="preserve">Edit Issue</w:t>
      </w:r>
    </w:p>
    <w:p>
      <w:pPr>
        <w:pStyle w:val="BodyText"/>
      </w:pPr>
      <w:r>
        <w:rPr>
          <w:b/>
          <w:bCs/>
        </w:rPr>
        <w:t xml:space="preserve">Edit Issue</w:t>
      </w:r>
      <w:r>
        <w:t xml:space="preserve"> </w:t>
      </w:r>
      <w:r>
        <w:t xml:space="preserve">has the same fields as the Add form. Saving shows</w:t>
      </w:r>
      <w:r>
        <w:t xml:space="preserve"> </w:t>
      </w:r>
      <w:r>
        <w:rPr>
          <w:i/>
          <w:iCs/>
        </w:rPr>
        <w:t xml:space="preserve">Issue updated.</w:t>
      </w:r>
      <w:r>
        <w:t xml:space="preserve"> </w:t>
      </w:r>
      <w:r>
        <w:t xml:space="preserve">Be aware of three display problems in this dialog (also listed under</w:t>
      </w:r>
      <w:r>
        <w:t xml:space="preserve"> </w:t>
      </w:r>
      <w:hyperlink w:anchor="p-02-modules-governance-hub-issues">
        <w:r>
          <w:rPr>
            <w:rStyle w:val="Hyperlink"/>
          </w:rPr>
          <w:t xml:space="preserve">Limitations</w:t>
        </w:r>
      </w:hyperlink>
      <w:r>
        <w:t xml:space="preserve">):</w:t>
      </w:r>
    </w:p>
    <w:p>
      <w:pPr>
        <w:pStyle w:val="Compact"/>
        <w:numPr>
          <w:ilvl w:val="0"/>
          <w:numId w:val="1085"/>
        </w:numPr>
      </w:pPr>
      <w:r>
        <w:t xml:space="preserve">An empty contact opens as a chip reading</w:t>
      </w:r>
      <w:r>
        <w:t xml:space="preserve"> </w:t>
      </w:r>
      <w:r>
        <w:rPr>
          <w:rStyle w:val="VerbatimChar"/>
        </w:rPr>
        <w:t xml:space="preserve">--</w:t>
      </w:r>
      <w:r>
        <w:t xml:space="preserve">. Remove it and pick a person, or</w:t>
      </w:r>
      <w:r>
        <w:t xml:space="preserve"> </w:t>
      </w:r>
      <w:r>
        <w:rPr>
          <w:rStyle w:val="VerbatimChar"/>
        </w:rPr>
        <w:t xml:space="preserve">--</w:t>
      </w:r>
      <w:r>
        <w:t xml:space="preserve"> </w:t>
      </w:r>
      <w:r>
        <w:t xml:space="preserve">is saved as the contact’s name.</w:t>
      </w:r>
    </w:p>
    <w:p>
      <w:pPr>
        <w:pStyle w:val="Compact"/>
        <w:numPr>
          <w:ilvl w:val="0"/>
          <w:numId w:val="1085"/>
        </w:numPr>
      </w:pPr>
      <w:r>
        <w:rPr>
          <w:b/>
          <w:bCs/>
        </w:rPr>
        <w:t xml:space="preserve">Issue Source</w:t>
      </w:r>
      <w:r>
        <w:t xml:space="preserve"> </w:t>
      </w:r>
      <w:r>
        <w:t xml:space="preserve">always opens showing</w:t>
      </w:r>
      <w:r>
        <w:t xml:space="preserve"> </w:t>
      </w:r>
      <w:r>
        <w:rPr>
          <w:b/>
          <w:bCs/>
        </w:rPr>
        <w:t xml:space="preserve">Internal</w:t>
      </w:r>
      <w:r>
        <w:t xml:space="preserve">, whatever is stored. If you do not pick a value, the stored value is kept for issues that have one, and the field stays empty for issues that had none.</w:t>
      </w:r>
    </w:p>
    <w:p>
      <w:pPr>
        <w:pStyle w:val="Compact"/>
        <w:numPr>
          <w:ilvl w:val="0"/>
          <w:numId w:val="1085"/>
        </w:numPr>
      </w:pPr>
      <w:r>
        <w:t xml:space="preserve">The issue’s priority, linked objective, risk, control, policy, assignee and due date (values held by the backend but not shown on any screen) are cleared or reset to their defaults when you save.</w:t>
      </w:r>
    </w:p>
    <w:bookmarkEnd w:id="270"/>
    <w:bookmarkStart w:id="271" w:name="statuses-2"/>
    <w:p>
      <w:pPr>
        <w:pStyle w:val="Heading3"/>
      </w:pPr>
      <w:r>
        <w:t xml:space="preserve">Statuses</w:t>
      </w:r>
    </w:p>
    <w:p>
      <w:pPr>
        <w:pStyle w:val="FirstParagraph"/>
      </w:pPr>
      <w:r>
        <w:t xml:space="preserve">An issue holds two statuses. Only the first is visible.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Draft</w:t>
            </w:r>
          </w:p>
        </w:tc>
        <w:tc>
          <w:tcPr/>
          <w:p>
            <w:pPr>
              <w:pStyle w:val="Compact"/>
            </w:pPr>
            <w:r>
              <w:t xml:space="preserve">User</w:t>
            </w:r>
          </w:p>
        </w:tc>
        <w:tc>
          <w:tcPr/>
          <w:p>
            <w:pPr>
              <w:pStyle w:val="Compact"/>
            </w:pPr>
            <w:r>
              <w:t xml:space="preserve">Default. The issue is recorded but not yet confirmed.</w:t>
            </w:r>
          </w:p>
        </w:tc>
      </w:tr>
      <w:tr>
        <w:tc>
          <w:tcPr/>
          <w:p>
            <w:pPr>
              <w:pStyle w:val="Compact"/>
            </w:pPr>
            <w:r>
              <w:t xml:space="preserve">Current</w:t>
            </w:r>
          </w:p>
        </w:tc>
        <w:tc>
          <w:tcPr/>
          <w:p>
            <w:pPr>
              <w:pStyle w:val="Compact"/>
            </w:pPr>
            <w:r>
              <w:t xml:space="preserve">User</w:t>
            </w:r>
          </w:p>
        </w:tc>
        <w:tc>
          <w:tcPr/>
          <w:p>
            <w:pPr>
              <w:pStyle w:val="Compact"/>
            </w:pPr>
            <w:r>
              <w:t xml:space="preserve">The issue is confirmed and being worked on.</w:t>
            </w:r>
          </w:p>
        </w:tc>
      </w:tr>
      <w:tr>
        <w:tc>
          <w:tcPr/>
          <w:p>
            <w:pPr>
              <w:pStyle w:val="Compact"/>
            </w:pPr>
            <w:r>
              <w:t xml:space="preserve">Discarded</w:t>
            </w:r>
          </w:p>
        </w:tc>
        <w:tc>
          <w:tcPr/>
          <w:p>
            <w:pPr>
              <w:pStyle w:val="Compact"/>
            </w:pPr>
            <w:r>
              <w:t xml:space="preserve">User, or the system when a linked objective is achieved</w:t>
            </w:r>
          </w:p>
        </w:tc>
        <w:tc>
          <w:tcPr/>
          <w:p>
            <w:pPr>
              <w:pStyle w:val="Compact"/>
            </w:pPr>
            <w:r>
              <w:t xml:space="preserve">The issue is no longer relevant.</w:t>
            </w:r>
          </w:p>
        </w:tc>
      </w:tr>
      <w:tr>
        <w:tc>
          <w:tcPr/>
          <w:p>
            <w:pPr>
              <w:pStyle w:val="Compact"/>
            </w:pPr>
            <w:r>
              <w:t xml:space="preserve">Open</w:t>
            </w:r>
          </w:p>
        </w:tc>
        <w:tc>
          <w:tcPr/>
          <w:p>
            <w:pPr>
              <w:pStyle w:val="Compact"/>
            </w:pPr>
            <w:r>
              <w:t xml:space="preserve">System</w:t>
            </w:r>
          </w:p>
        </w:tc>
        <w:tc>
          <w:tcPr/>
          <w:p>
            <w:pPr>
              <w:pStyle w:val="Compact"/>
            </w:pPr>
            <w:r>
              <w:t xml:space="preserve">Workflow state of every new issue. Not shown on any screen.</w:t>
            </w:r>
          </w:p>
        </w:tc>
      </w:tr>
      <w:tr>
        <w:tc>
          <w:tcPr/>
          <w:p>
            <w:pPr>
              <w:pStyle w:val="Compact"/>
            </w:pPr>
            <w:r>
              <w:t xml:space="preserve">Resolved</w:t>
            </w:r>
          </w:p>
        </w:tc>
        <w:tc>
          <w:tcPr/>
          <w:p>
            <w:pPr>
              <w:pStyle w:val="Compact"/>
            </w:pPr>
            <w:r>
              <w:t xml:space="preserve">System</w:t>
            </w:r>
          </w:p>
        </w:tc>
        <w:tc>
          <w:tcPr/>
          <w:p>
            <w:pPr>
              <w:pStyle w:val="Compact"/>
            </w:pPr>
            <w:r>
              <w:t xml:space="preserve">Set, with today’s resolved date, when an objective the issue is linked to becomes</w:t>
            </w:r>
            <w:r>
              <w:t xml:space="preserve"> </w:t>
            </w:r>
            <w:r>
              <w:rPr>
                <w:i/>
                <w:iCs/>
              </w:rPr>
              <w:t xml:space="preserve">Achieved</w:t>
            </w:r>
            <w:r>
              <w:t xml:space="preserve">. Not shown on any screen.</w:t>
            </w:r>
          </w:p>
        </w:tc>
      </w:tr>
      <w:tr>
        <w:tc>
          <w:tcPr/>
          <w:p>
            <w:pPr>
              <w:pStyle w:val="Compact"/>
            </w:pPr>
            <w:r>
              <w:t xml:space="preserve">In progress, Closed, Blocked, Deferred</w:t>
            </w:r>
          </w:p>
        </w:tc>
        <w:tc>
          <w:tcPr/>
          <w:p>
            <w:pPr>
              <w:pStyle w:val="Compact"/>
            </w:pPr>
            <w:r>
              <w:t xml:space="preserve">API only</w:t>
            </w:r>
          </w:p>
        </w:tc>
        <w:tc>
          <w:tcPr/>
          <w:p>
            <w:pPr>
              <w:pStyle w:val="Compact"/>
            </w:pPr>
            <w:r>
              <w:t xml:space="preserve">Other workflow states the backend accepts. Not used by the UI.</w:t>
            </w:r>
          </w:p>
        </w:tc>
      </w:tr>
    </w:tbl>
    <w:p>
      <w:pPr>
        <w:pStyle w:val="BodyText"/>
      </w:pPr>
      <w:r>
        <w:t xml:space="preserve">The workflow state matters in two places even though you cannot see it: an objective’s progress counts a linked issue as done when its workflow state is</w:t>
      </w:r>
      <w:r>
        <w:t xml:space="preserve"> </w:t>
      </w:r>
      <w:r>
        <w:rPr>
          <w:i/>
          <w:iCs/>
        </w:rPr>
        <w:t xml:space="preserve">Resolved</w:t>
      </w:r>
      <w:r>
        <w:t xml:space="preserve"> </w:t>
      </w:r>
      <w:r>
        <w:t xml:space="preserve">or</w:t>
      </w:r>
      <w:r>
        <w:t xml:space="preserve"> </w:t>
      </w:r>
      <w:r>
        <w:rPr>
          <w:i/>
          <w:iCs/>
        </w:rPr>
        <w:t xml:space="preserve">Closed</w:t>
      </w:r>
      <w:r>
        <w:t xml:space="preserve">, and editing an issue from this page keeps its workflow state unchanged.</w:t>
      </w:r>
    </w:p>
    <w:bookmarkEnd w:id="271"/>
    <w:bookmarkStart w:id="272" w:name="tabs-3"/>
    <w:p>
      <w:pPr>
        <w:pStyle w:val="Heading3"/>
      </w:pPr>
      <w:r>
        <w:t xml:space="preserve">Tabs</w:t>
      </w:r>
    </w:p>
    <w:p>
      <w:pPr>
        <w:pStyle w:val="FirstParagraph"/>
      </w:pPr>
      <w:r>
        <w:t xml:space="preserve">None.</w:t>
      </w:r>
    </w:p>
    <w:bookmarkEnd w:id="272"/>
    <w:bookmarkStart w:id="276" w:name="relationships-2"/>
    <w:p>
      <w:pPr>
        <w:pStyle w:val="Heading3"/>
      </w:pPr>
      <w:r>
        <w:t xml:space="preserve">Relationships</w:t>
      </w:r>
    </w:p>
    <w:p>
      <w:pPr>
        <w:pStyle w:val="FirstParagraph"/>
      </w:pPr>
      <w:r>
        <w:drawing>
          <wp:inline>
            <wp:extent cx="3167999" cy="1001927"/>
            <wp:effectExtent b="0" l="0" r="0" t="0"/>
            <wp:docPr descr="" title="" id="274" name="Picture"/>
            <a:graphic>
              <a:graphicData uri="http://schemas.openxmlformats.org/drawingml/2006/picture">
                <pic:pic>
                  <pic:nvPicPr>
                    <pic:cNvPr descr="/tmp/claude-0/onedoc/mermaid/91a70978317f.png" id="275" name="Picture"/>
                    <pic:cNvPicPr>
                      <a:picLocks noChangeArrowheads="1" noChangeAspect="1"/>
                    </pic:cNvPicPr>
                  </pic:nvPicPr>
                  <pic:blipFill>
                    <a:blip r:embed="rId273"/>
                    <a:stretch>
                      <a:fillRect/>
                    </a:stretch>
                  </pic:blipFill>
                  <pic:spPr bwMode="auto">
                    <a:xfrm>
                      <a:off x="0" y="0"/>
                      <a:ext cx="3167999" cy="100192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Objectives</w:t>
            </w:r>
          </w:p>
        </w:tc>
        <w:tc>
          <w:tcPr/>
          <w:p>
            <w:pPr>
              <w:pStyle w:val="Compact"/>
            </w:pPr>
            <w:r>
              <w:t xml:space="preserve">Objective → Issue, many to many</w:t>
            </w:r>
          </w:p>
        </w:tc>
        <w:tc>
          <w:tcPr/>
          <w:p>
            <w:pPr>
              <w:pStyle w:val="Compact"/>
            </w:pPr>
            <w:r>
              <w:rPr>
                <w:b/>
                <w:bCs/>
              </w:rPr>
              <w:t xml:space="preserve">Program Issues</w:t>
            </w:r>
            <w:r>
              <w:t xml:space="preserve"> </w:t>
            </w:r>
            <w:r>
              <w:t xml:space="preserve">on the objective’s</w:t>
            </w:r>
            <w:r>
              <w:t xml:space="preserve"> </w:t>
            </w:r>
            <w:r>
              <w:rPr>
                <w:b/>
                <w:bCs/>
              </w:rPr>
              <w:t xml:space="preserve">Issues</w:t>
            </w:r>
            <w:r>
              <w:t xml:space="preserve"> </w:t>
            </w:r>
            <w:r>
              <w:t xml:space="preserve">tab (Edit Objective)</w:t>
            </w:r>
          </w:p>
        </w:tc>
        <w:tc>
          <w:tcPr/>
          <w:p>
            <w:pPr>
              <w:pStyle w:val="Compact"/>
            </w:pPr>
            <w:r>
              <w:t xml:space="preserve">Objectives register,</w:t>
            </w:r>
            <w:r>
              <w:t xml:space="preserve"> </w:t>
            </w:r>
            <w:r>
              <w:rPr>
                <w:b/>
                <w:bCs/>
              </w:rPr>
              <w:t xml:space="preserve">Issues</w:t>
            </w:r>
            <w:r>
              <w:t xml:space="preserve"> </w:t>
            </w:r>
            <w:r>
              <w:t xml:space="preserve">column (names, not clickable). Not shown on the Issues register.</w:t>
            </w:r>
          </w:p>
        </w:tc>
      </w:tr>
      <w:tr>
        <w:tc>
          <w:tcPr/>
          <w:p>
            <w:pPr>
              <w:pStyle w:val="Compact"/>
            </w:pPr>
            <w:r>
              <w:t xml:space="preserve">Users and groups</w:t>
            </w:r>
          </w:p>
        </w:tc>
        <w:tc>
          <w:tcPr/>
          <w:p>
            <w:pPr>
              <w:pStyle w:val="Compact"/>
            </w:pPr>
            <w:r>
              <w:t xml:space="preserve">Issue → people, many</w:t>
            </w:r>
          </w:p>
        </w:tc>
        <w:tc>
          <w:tcPr/>
          <w:p>
            <w:pPr>
              <w:pStyle w:val="Compact"/>
            </w:pPr>
            <w:r>
              <w:rPr>
                <w:b/>
                <w:bCs/>
              </w:rPr>
              <w:t xml:space="preserve">GRC Contact</w:t>
            </w:r>
            <w:r>
              <w:t xml:space="preserve"> </w:t>
            </w:r>
            <w:r>
              <w:t xml:space="preserve">and</w:t>
            </w:r>
            <w:r>
              <w:t xml:space="preserve"> </w:t>
            </w:r>
            <w:r>
              <w:rPr>
                <w:b/>
                <w:bCs/>
              </w:rPr>
              <w:t xml:space="preserve">Issue Contact</w:t>
            </w:r>
            <w:r>
              <w:t xml:space="preserve">. Names are stored as text; the first picked user is also stored as a user link.</w:t>
            </w:r>
          </w:p>
        </w:tc>
        <w:tc>
          <w:tcPr/>
          <w:p>
            <w:pPr>
              <w:pStyle w:val="Compact"/>
            </w:pPr>
            <w:r>
              <w:t xml:space="preserve">Grid and View dialog</w:t>
            </w:r>
          </w:p>
        </w:tc>
      </w:tr>
    </w:tbl>
    <w:p>
      <w:pPr>
        <w:pStyle w:val="BodyText"/>
      </w:pPr>
      <w:r>
        <w:t xml:space="preserve">The backend issue record also has fields for a department, objective, risk, control, policy, priority (</w:t>
      </w:r>
      <w:r>
        <w:rPr>
          <w:i/>
          <w:iCs/>
        </w:rPr>
        <w:t xml:space="preserve">Low</w:t>
      </w:r>
      <w:r>
        <w:t xml:space="preserve">,</w:t>
      </w:r>
      <w:r>
        <w:t xml:space="preserve"> </w:t>
      </w:r>
      <w:r>
        <w:rPr>
          <w:i/>
          <w:iCs/>
        </w:rPr>
        <w:t xml:space="preserve">Medium</w:t>
      </w:r>
      <w:r>
        <w:t xml:space="preserve">,</w:t>
      </w:r>
      <w:r>
        <w:t xml:space="preserve"> </w:t>
      </w:r>
      <w:r>
        <w:rPr>
          <w:i/>
          <w:iCs/>
        </w:rPr>
        <w:t xml:space="preserve">High</w:t>
      </w:r>
      <w:r>
        <w:t xml:space="preserve">,</w:t>
      </w:r>
      <w:r>
        <w:t xml:space="preserve"> </w:t>
      </w:r>
      <w:r>
        <w:rPr>
          <w:i/>
          <w:iCs/>
        </w:rPr>
        <w:t xml:space="preserve">Critical</w:t>
      </w:r>
      <w:r>
        <w:t xml:space="preserve">, default</w:t>
      </w:r>
      <w:r>
        <w:t xml:space="preserve"> </w:t>
      </w:r>
      <w:r>
        <w:rPr>
          <w:i/>
          <w:iCs/>
        </w:rPr>
        <w:t xml:space="preserve">Medium</w:t>
      </w:r>
      <w:r>
        <w:t xml:space="preserve">), assignee, due date and resolved date. No screen shows or sets them, and saving from this page resets them.</w:t>
      </w:r>
    </w:p>
    <w:p>
      <w:pPr>
        <w:pStyle w:val="BodyText"/>
      </w:pPr>
      <w:r>
        <w:t xml:space="preserve">When a user is deleted, their user link on issues is removed and the name stays in the contact text.</w:t>
      </w:r>
    </w:p>
    <w:bookmarkEnd w:id="276"/>
    <w:bookmarkStart w:id="277" w:name="automations-and-notifications-2"/>
    <w:p>
      <w:pPr>
        <w:pStyle w:val="Heading3"/>
      </w:pPr>
      <w:r>
        <w:t xml:space="preserve">Automations and notifications</w:t>
      </w:r>
    </w:p>
    <w:p>
      <w:pPr>
        <w:pStyle w:val="Compact"/>
        <w:numPr>
          <w:ilvl w:val="0"/>
          <w:numId w:val="1086"/>
        </w:numPr>
      </w:pPr>
      <w:r>
        <w:rPr>
          <w:b/>
          <w:bCs/>
        </w:rPr>
        <w:t xml:space="preserve">Objective achieved.</w:t>
      </w:r>
      <w:r>
        <w:t xml:space="preserve"> </w:t>
      </w:r>
      <w:r>
        <w:t xml:space="preserve">When an objective is saved with status</w:t>
      </w:r>
      <w:r>
        <w:t xml:space="preserve"> </w:t>
      </w:r>
      <w:r>
        <w:rPr>
          <w:i/>
          <w:iCs/>
        </w:rPr>
        <w:t xml:space="preserve">Achieved</w:t>
      </w:r>
      <w:r>
        <w:t xml:space="preserve"> </w:t>
      </w:r>
      <w:r>
        <w:t xml:space="preserve">(or created as</w:t>
      </w:r>
      <w:r>
        <w:t xml:space="preserve"> </w:t>
      </w:r>
      <w:r>
        <w:rPr>
          <w:i/>
          <w:iCs/>
        </w:rPr>
        <w:t xml:space="preserve">Achieved</w:t>
      </w:r>
      <w:r>
        <w:t xml:space="preserve">), every issue linked to it under</w:t>
      </w:r>
      <w:r>
        <w:t xml:space="preserve"> </w:t>
      </w:r>
      <w:r>
        <w:rPr>
          <w:b/>
          <w:bCs/>
        </w:rPr>
        <w:t xml:space="preserve">Program Issues</w:t>
      </w:r>
      <w:r>
        <w:t xml:space="preserve"> </w:t>
      </w:r>
      <w:r>
        <w:t xml:space="preserve">is updated at once: its Status becomes</w:t>
      </w:r>
      <w:r>
        <w:t xml:space="preserve"> </w:t>
      </w:r>
      <w:r>
        <w:rPr>
          <w:i/>
          <w:iCs/>
        </w:rPr>
        <w:t xml:space="preserve">Discarded</w:t>
      </w:r>
      <w:r>
        <w:t xml:space="preserve"> </w:t>
      </w:r>
      <w:r>
        <w:t xml:space="preserve">(unless it already is) and its workflow state becomes</w:t>
      </w:r>
      <w:r>
        <w:t xml:space="preserve"> </w:t>
      </w:r>
      <w:r>
        <w:rPr>
          <w:i/>
          <w:iCs/>
        </w:rPr>
        <w:t xml:space="preserve">Resolved</w:t>
      </w:r>
      <w:r>
        <w:t xml:space="preserve"> </w:t>
      </w:r>
      <w:r>
        <w:t xml:space="preserve">with today’s date (unless it is already</w:t>
      </w:r>
      <w:r>
        <w:t xml:space="preserve"> </w:t>
      </w:r>
      <w:r>
        <w:rPr>
          <w:i/>
          <w:iCs/>
        </w:rPr>
        <w:t xml:space="preserve">Resolved</w:t>
      </w:r>
      <w:r>
        <w:t xml:space="preserve"> </w:t>
      </w:r>
      <w:r>
        <w:t xml:space="preserve">or</w:t>
      </w:r>
      <w:r>
        <w:t xml:space="preserve"> </w:t>
      </w:r>
      <w:r>
        <w:rPr>
          <w:i/>
          <w:iCs/>
        </w:rPr>
        <w:t xml:space="preserve">Closed</w:t>
      </w:r>
      <w:r>
        <w:t xml:space="preserve">). Each change is written to the system audit log as an</w:t>
      </w:r>
      <w:r>
        <w:t xml:space="preserve"> </w:t>
      </w:r>
      <w:r>
        <w:rPr>
          <w:i/>
          <w:iCs/>
        </w:rPr>
        <w:t xml:space="preserve">OBJECTIVE_STATUS_AUTOMATION</w:t>
      </w:r>
      <w:r>
        <w:t xml:space="preserve"> </w:t>
      </w:r>
      <w:r>
        <w:t xml:space="preserve">entry.</w:t>
      </w:r>
    </w:p>
    <w:p>
      <w:pPr>
        <w:pStyle w:val="Compact"/>
        <w:numPr>
          <w:ilvl w:val="0"/>
          <w:numId w:val="1086"/>
        </w:numPr>
      </w:pPr>
      <w:r>
        <w:rPr>
          <w:b/>
          <w:bCs/>
        </w:rPr>
        <w:t xml:space="preserve">Objective progress.</w:t>
      </w:r>
      <w:r>
        <w:t xml:space="preserve"> </w:t>
      </w:r>
      <w:r>
        <w:t xml:space="preserve">An objective’s calculated progress counts each linked issue; it counts as finished when its workflow state is</w:t>
      </w:r>
      <w:r>
        <w:t xml:space="preserve"> </w:t>
      </w:r>
      <w:r>
        <w:rPr>
          <w:i/>
          <w:iCs/>
        </w:rPr>
        <w:t xml:space="preserve">Resolved</w:t>
      </w:r>
      <w:r>
        <w:t xml:space="preserve"> </w:t>
      </w:r>
      <w:r>
        <w:t xml:space="preserve">or</w:t>
      </w:r>
      <w:r>
        <w:t xml:space="preserve"> </w:t>
      </w:r>
      <w:r>
        <w:rPr>
          <w:i/>
          <w:iCs/>
        </w:rPr>
        <w:t xml:space="preserve">Closed</w:t>
      </w:r>
      <w:r>
        <w:t xml:space="preserve">.</w:t>
      </w:r>
    </w:p>
    <w:p>
      <w:pPr>
        <w:pStyle w:val="Compact"/>
        <w:numPr>
          <w:ilvl w:val="0"/>
          <w:numId w:val="1086"/>
        </w:numPr>
      </w:pPr>
      <w:r>
        <w:rPr>
          <w:b/>
          <w:bCs/>
        </w:rPr>
        <w:t xml:space="preserve">Notifications.</w:t>
      </w:r>
      <w:r>
        <w:t xml:space="preserve"> </w:t>
      </w:r>
      <w:r>
        <w:t xml:space="preserve">None. Issues send no notification.</w:t>
      </w:r>
    </w:p>
    <w:p>
      <w:pPr>
        <w:pStyle w:val="Compact"/>
        <w:numPr>
          <w:ilvl w:val="0"/>
          <w:numId w:val="1086"/>
        </w:numPr>
      </w:pPr>
      <w:r>
        <w:t xml:space="preserve">Every change is recorded in the record’s Activity Log history.</w:t>
      </w:r>
    </w:p>
    <w:bookmarkEnd w:id="277"/>
    <w:bookmarkStart w:id="278" w:name="permissions-3"/>
    <w:p>
      <w:pPr>
        <w:pStyle w:val="Heading3"/>
      </w:pPr>
      <w:r>
        <w:t xml:space="preserve">Permissions</w:t>
      </w:r>
    </w:p>
    <w:p>
      <w:pPr>
        <w:pStyle w:val="FirstParagraph"/>
      </w:pPr>
      <w:r>
        <w:t xml:space="preserve">Access is set per group on</w:t>
      </w:r>
      <w:r>
        <w:t xml:space="preserve"> </w:t>
      </w:r>
      <w:r>
        <w:rPr>
          <w:b/>
          <w:bCs/>
        </w:rPr>
        <w:t xml:space="preserve">Governance Hub › Issues</w:t>
      </w:r>
      <w:r>
        <w:t xml:space="preserve"> </w:t>
      </w:r>
      <w:r>
        <w:t xml:space="preserve">(No Access, View, Manage, Full Control). See</w:t>
      </w:r>
      <w:r>
        <w:t xml:space="preserve"> </w:t>
      </w:r>
      <w:hyperlink w:anchor="Xf16984a97d68bcad7579582cd404de9d14a9b43">
        <w:r>
          <w:rPr>
            <w:rStyle w:val="Hyperlink"/>
          </w:rPr>
          <w:t xml:space="preserve">Permissions and access</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View on Governance Hub › Issues</w:t>
            </w:r>
          </w:p>
        </w:tc>
      </w:tr>
      <w:tr>
        <w:tc>
          <w:tcPr/>
          <w:p>
            <w:pPr>
              <w:pStyle w:val="Compact"/>
            </w:pPr>
            <w:r>
              <w:t xml:space="preserve">Create / Edit</w:t>
            </w:r>
          </w:p>
        </w:tc>
        <w:tc>
          <w:tcPr/>
          <w:p>
            <w:pPr>
              <w:pStyle w:val="Compact"/>
            </w:pPr>
            <w:r>
              <w:t xml:space="preserve">Manage on Governance Hub › Issues. Creating an issue with</w:t>
            </w:r>
            <w:r>
              <w:t xml:space="preserve"> </w:t>
            </w:r>
            <w:r>
              <w:rPr>
                <w:b/>
                <w:bCs/>
              </w:rPr>
              <w:t xml:space="preserve">+ Add</w:t>
            </w:r>
            <w:r>
              <w:t xml:space="preserve"> </w:t>
            </w:r>
            <w:r>
              <w:t xml:space="preserve">from an objective also needs it.</w:t>
            </w:r>
          </w:p>
        </w:tc>
      </w:tr>
      <w:tr>
        <w:tc>
          <w:tcPr/>
          <w:p>
            <w:pPr>
              <w:pStyle w:val="Compact"/>
            </w:pPr>
            <w:r>
              <w:t xml:space="preserve">Delete (one or several)</w:t>
            </w:r>
          </w:p>
        </w:tc>
        <w:tc>
          <w:tcPr/>
          <w:p>
            <w:pPr>
              <w:pStyle w:val="Compact"/>
            </w:pPr>
            <w:r>
              <w:t xml:space="preserve">Full Control on Governance Hub › Issues</w:t>
            </w:r>
          </w:p>
        </w:tc>
      </w:tr>
      <w:tr>
        <w:tc>
          <w:tcPr/>
          <w:p>
            <w:pPr>
              <w:pStyle w:val="Compact"/>
            </w:pPr>
            <w:r>
              <w:t xml:space="preserve">Comment / attach files</w:t>
            </w:r>
          </w:p>
        </w:tc>
        <w:tc>
          <w:tcPr/>
          <w:p>
            <w:pPr>
              <w:pStyle w:val="Compact"/>
            </w:pPr>
            <w:r>
              <w:t xml:space="preserve">The group’s Comments &amp; Attachments level</w:t>
            </w:r>
          </w:p>
        </w:tc>
      </w:tr>
      <w:tr>
        <w:tc>
          <w:tcPr/>
          <w:p>
            <w:pPr>
              <w:pStyle w:val="Compact"/>
            </w:pPr>
            <w:r>
              <w:t xml:space="preserve">Assign</w:t>
            </w:r>
          </w:p>
        </w:tc>
        <w:tc>
          <w:tcPr/>
          <w:p>
            <w:pPr>
              <w:pStyle w:val="Compact"/>
            </w:pPr>
            <w:r>
              <w:t xml:space="preserve">No assignment rights on this register</w:t>
            </w:r>
          </w:p>
        </w:tc>
      </w:tr>
    </w:tbl>
    <w:p>
      <w:pPr>
        <w:pStyle w:val="BodyText"/>
      </w:pPr>
      <w:r>
        <w:t xml:space="preserve">All users with View see all issues; there is no row-level filter on this register.</w:t>
      </w:r>
    </w:p>
    <w:bookmarkEnd w:id="278"/>
    <w:bookmarkStart w:id="283" w:name="how-to-2"/>
    <w:p>
      <w:pPr>
        <w:pStyle w:val="Heading3"/>
      </w:pPr>
      <w:r>
        <w:t xml:space="preserve">How to</w:t>
      </w:r>
    </w:p>
    <w:bookmarkStart w:id="279" w:name="raise-an-issue"/>
    <w:p>
      <w:pPr>
        <w:pStyle w:val="Heading4"/>
      </w:pPr>
      <w:r>
        <w:t xml:space="preserve">Raise an issue</w:t>
      </w:r>
    </w:p>
    <w:p>
      <w:pPr>
        <w:pStyle w:val="Compact"/>
        <w:numPr>
          <w:ilvl w:val="0"/>
          <w:numId w:val="1087"/>
        </w:numPr>
      </w:pPr>
      <w:r>
        <w:t xml:space="preserve">Open</w:t>
      </w:r>
      <w:r>
        <w:t xml:space="preserve"> </w:t>
      </w:r>
      <w:r>
        <w:rPr>
          <w:b/>
          <w:bCs/>
        </w:rPr>
        <w:t xml:space="preserve">Governance Hub › Issues</w:t>
      </w:r>
      <w:r>
        <w:t xml:space="preserve"> </w:t>
      </w:r>
      <w:r>
        <w:t xml:space="preserve">and click</w:t>
      </w:r>
      <w:r>
        <w:t xml:space="preserve"> </w:t>
      </w:r>
      <w:r>
        <w:rPr>
          <w:b/>
          <w:bCs/>
        </w:rPr>
        <w:t xml:space="preserve">Add Item</w:t>
      </w:r>
      <w:r>
        <w:t xml:space="preserve">.</w:t>
      </w:r>
    </w:p>
    <w:p>
      <w:pPr>
        <w:pStyle w:val="Compact"/>
        <w:numPr>
          <w:ilvl w:val="0"/>
          <w:numId w:val="1087"/>
        </w:numPr>
      </w:pPr>
      <w:r>
        <w:t xml:space="preserve">Enter the</w:t>
      </w:r>
      <w:r>
        <w:t xml:space="preserve"> </w:t>
      </w:r>
      <w:r>
        <w:rPr>
          <w:b/>
          <w:bCs/>
        </w:rPr>
        <w:t xml:space="preserve">Name</w:t>
      </w:r>
      <w:r>
        <w:t xml:space="preserve">, for example</w:t>
      </w:r>
      <w:r>
        <w:t xml:space="preserve"> </w:t>
      </w:r>
      <w:r>
        <w:rPr>
          <w:i/>
          <w:iCs/>
        </w:rPr>
        <w:t xml:space="preserve">Incident runbook out of date</w:t>
      </w:r>
      <w:r>
        <w:t xml:space="preserve">, and a</w:t>
      </w:r>
      <w:r>
        <w:t xml:space="preserve"> </w:t>
      </w:r>
      <w:r>
        <w:rPr>
          <w:b/>
          <w:bCs/>
        </w:rPr>
        <w:t xml:space="preserve">Description</w:t>
      </w:r>
      <w:r>
        <w:t xml:space="preserve">.</w:t>
      </w:r>
    </w:p>
    <w:p>
      <w:pPr>
        <w:pStyle w:val="Compact"/>
        <w:numPr>
          <w:ilvl w:val="0"/>
          <w:numId w:val="1087"/>
        </w:numPr>
      </w:pPr>
      <w:r>
        <w:t xml:space="preserve">Pick</w:t>
      </w:r>
      <w:r>
        <w:t xml:space="preserve"> </w:t>
      </w:r>
      <w:r>
        <w:rPr>
          <w:i/>
          <w:iCs/>
        </w:rPr>
        <w:t xml:space="preserve">Alex Meian</w:t>
      </w:r>
      <w:r>
        <w:t xml:space="preserve"> </w:t>
      </w:r>
      <w:r>
        <w:t xml:space="preserve">as</w:t>
      </w:r>
      <w:r>
        <w:t xml:space="preserve"> </w:t>
      </w:r>
      <w:r>
        <w:rPr>
          <w:b/>
          <w:bCs/>
        </w:rPr>
        <w:t xml:space="preserve">GRC Contact</w:t>
      </w:r>
      <w:r>
        <w:t xml:space="preserve"> </w:t>
      </w:r>
      <w:r>
        <w:t xml:space="preserve">and the owner on the business side as</w:t>
      </w:r>
      <w:r>
        <w:t xml:space="preserve"> </w:t>
      </w:r>
      <w:r>
        <w:rPr>
          <w:b/>
          <w:bCs/>
        </w:rPr>
        <w:t xml:space="preserve">Issue Contact</w:t>
      </w:r>
      <w:r>
        <w:t xml:space="preserve">.</w:t>
      </w:r>
    </w:p>
    <w:p>
      <w:pPr>
        <w:pStyle w:val="Compact"/>
        <w:numPr>
          <w:ilvl w:val="0"/>
          <w:numId w:val="1087"/>
        </w:numPr>
      </w:pPr>
      <w:r>
        <w:t xml:space="preserve">Set</w:t>
      </w:r>
      <w:r>
        <w:t xml:space="preserve"> </w:t>
      </w:r>
      <w:r>
        <w:rPr>
          <w:b/>
          <w:bCs/>
        </w:rPr>
        <w:t xml:space="preserve">Issue Source</w:t>
      </w:r>
      <w:r>
        <w:t xml:space="preserve"> </w:t>
      </w:r>
      <w:r>
        <w:t xml:space="preserve">to</w:t>
      </w:r>
      <w:r>
        <w:t xml:space="preserve"> </w:t>
      </w:r>
      <w:r>
        <w:rPr>
          <w:b/>
          <w:bCs/>
        </w:rPr>
        <w:t xml:space="preserve">Internal</w:t>
      </w:r>
      <w:r>
        <w:t xml:space="preserve"> </w:t>
      </w:r>
      <w:r>
        <w:t xml:space="preserve">and leave</w:t>
      </w:r>
      <w:r>
        <w:t xml:space="preserve"> </w:t>
      </w:r>
      <w:r>
        <w:rPr>
          <w:b/>
          <w:bCs/>
        </w:rPr>
        <w:t xml:space="preserve">Status</w:t>
      </w:r>
      <w:r>
        <w:t xml:space="preserve"> </w:t>
      </w:r>
      <w:r>
        <w:t xml:space="preserve">on</w:t>
      </w:r>
      <w:r>
        <w:t xml:space="preserve"> </w:t>
      </w:r>
      <w:r>
        <w:rPr>
          <w:b/>
          <w:bCs/>
        </w:rPr>
        <w:t xml:space="preserve">Draft</w:t>
      </w:r>
      <w:r>
        <w:t xml:space="preserve">.</w:t>
      </w:r>
    </w:p>
    <w:p>
      <w:pPr>
        <w:pStyle w:val="Compact"/>
        <w:numPr>
          <w:ilvl w:val="0"/>
          <w:numId w:val="1087"/>
        </w:numPr>
      </w:pPr>
      <w:r>
        <w:t xml:space="preserve">Click</w:t>
      </w:r>
      <w:r>
        <w:t xml:space="preserve"> </w:t>
      </w:r>
      <w:r>
        <w:rPr>
          <w:b/>
          <w:bCs/>
        </w:rPr>
        <w:t xml:space="preserve">Save</w:t>
      </w:r>
      <w:r>
        <w:t xml:space="preserve">.</w:t>
      </w:r>
    </w:p>
    <w:bookmarkEnd w:id="279"/>
    <w:bookmarkStart w:id="280" w:name="confirm-an-issue"/>
    <w:p>
      <w:pPr>
        <w:pStyle w:val="Heading4"/>
      </w:pPr>
      <w:r>
        <w:t xml:space="preserve">Confirm an issue</w:t>
      </w:r>
    </w:p>
    <w:p>
      <w:pPr>
        <w:pStyle w:val="Compact"/>
        <w:numPr>
          <w:ilvl w:val="0"/>
          <w:numId w:val="1088"/>
        </w:numPr>
      </w:pPr>
      <w:r>
        <w:t xml:space="preserve">Click the pencil on the issue, for example</w:t>
      </w:r>
      <w:r>
        <w:t xml:space="preserve"> </w:t>
      </w:r>
      <w:r>
        <w:rPr>
          <w:i/>
          <w:iCs/>
        </w:rPr>
        <w:t xml:space="preserve">No owner for 3 legacy assets</w:t>
      </w:r>
      <w:r>
        <w:t xml:space="preserve">.</w:t>
      </w:r>
    </w:p>
    <w:p>
      <w:pPr>
        <w:pStyle w:val="Compact"/>
        <w:numPr>
          <w:ilvl w:val="0"/>
          <w:numId w:val="1088"/>
        </w:numPr>
      </w:pPr>
      <w:r>
        <w:t xml:space="preserve">If a contact shows a</w:t>
      </w:r>
      <w:r>
        <w:t xml:space="preserve"> </w:t>
      </w:r>
      <w:r>
        <w:rPr>
          <w:rStyle w:val="VerbatimChar"/>
        </w:rPr>
        <w:t xml:space="preserve">--</w:t>
      </w:r>
      <w:r>
        <w:t xml:space="preserve"> </w:t>
      </w:r>
      <w:r>
        <w:t xml:space="preserve">chip, remove it with its</w:t>
      </w:r>
      <w:r>
        <w:t xml:space="preserve"> </w:t>
      </w:r>
      <w:r>
        <w:rPr>
          <w:b/>
          <w:bCs/>
        </w:rPr>
        <w:t xml:space="preserve">x</w:t>
      </w:r>
      <w:r>
        <w:t xml:space="preserve"> </w:t>
      </w:r>
      <w:r>
        <w:t xml:space="preserve">and pick the right person.</w:t>
      </w:r>
    </w:p>
    <w:p>
      <w:pPr>
        <w:pStyle w:val="Compact"/>
        <w:numPr>
          <w:ilvl w:val="0"/>
          <w:numId w:val="1088"/>
        </w:numPr>
      </w:pPr>
      <w:r>
        <w:t xml:space="preserve">Set</w:t>
      </w:r>
      <w:r>
        <w:t xml:space="preserve"> </w:t>
      </w:r>
      <w:r>
        <w:rPr>
          <w:b/>
          <w:bCs/>
        </w:rPr>
        <w:t xml:space="preserve">Issue Source</w:t>
      </w:r>
      <w:r>
        <w:t xml:space="preserve"> </w:t>
      </w:r>
      <w:r>
        <w:t xml:space="preserve">explicitly (the field always opens on</w:t>
      </w:r>
      <w:r>
        <w:t xml:space="preserve"> </w:t>
      </w:r>
      <w:r>
        <w:rPr>
          <w:b/>
          <w:bCs/>
        </w:rPr>
        <w:t xml:space="preserve">Internal</w:t>
      </w:r>
      <w:r>
        <w:t xml:space="preserve">).</w:t>
      </w:r>
    </w:p>
    <w:p>
      <w:pPr>
        <w:pStyle w:val="Compact"/>
        <w:numPr>
          <w:ilvl w:val="0"/>
          <w:numId w:val="1088"/>
        </w:numPr>
      </w:pPr>
      <w:r>
        <w:t xml:space="preserve">Change</w:t>
      </w:r>
      <w:r>
        <w:t xml:space="preserve"> </w:t>
      </w:r>
      <w:r>
        <w:rPr>
          <w:b/>
          <w:bCs/>
        </w:rPr>
        <w:t xml:space="preserve">Status</w:t>
      </w:r>
      <w:r>
        <w:t xml:space="preserve"> </w:t>
      </w:r>
      <w:r>
        <w:t xml:space="preserve">to</w:t>
      </w:r>
      <w:r>
        <w:t xml:space="preserve"> </w:t>
      </w:r>
      <w:r>
        <w:rPr>
          <w:b/>
          <w:bCs/>
        </w:rPr>
        <w:t xml:space="preserve">Current</w:t>
      </w:r>
      <w:r>
        <w:t xml:space="preserve"> </w:t>
      </w:r>
      <w:r>
        <w:t xml:space="preserve">and click</w:t>
      </w:r>
      <w:r>
        <w:t xml:space="preserve"> </w:t>
      </w:r>
      <w:r>
        <w:rPr>
          <w:b/>
          <w:bCs/>
        </w:rPr>
        <w:t xml:space="preserve">Save</w:t>
      </w:r>
      <w:r>
        <w:t xml:space="preserve">.</w:t>
      </w:r>
    </w:p>
    <w:bookmarkEnd w:id="280"/>
    <w:bookmarkStart w:id="281" w:name="link-an-issue-to-an-objective"/>
    <w:p>
      <w:pPr>
        <w:pStyle w:val="Heading4"/>
      </w:pPr>
      <w:r>
        <w:t xml:space="preserve">Link an issue to an objective</w:t>
      </w:r>
    </w:p>
    <w:p>
      <w:pPr>
        <w:pStyle w:val="Compact"/>
        <w:numPr>
          <w:ilvl w:val="0"/>
          <w:numId w:val="1089"/>
        </w:numPr>
      </w:pPr>
      <w:r>
        <w:t xml:space="preserve">Open</w:t>
      </w:r>
      <w:r>
        <w:t xml:space="preserve"> </w:t>
      </w:r>
      <w:r>
        <w:rPr>
          <w:b/>
          <w:bCs/>
        </w:rPr>
        <w:t xml:space="preserve">Governance Hub › Objectives</w:t>
      </w:r>
      <w:r>
        <w:t xml:space="preserve"> </w:t>
      </w:r>
      <w:r>
        <w:t xml:space="preserve">and click the pencil on</w:t>
      </w:r>
      <w:r>
        <w:t xml:space="preserve"> </w:t>
      </w:r>
      <w:r>
        <w:rPr>
          <w:i/>
          <w:iCs/>
        </w:rPr>
        <w:t xml:space="preserve">Achieve ISO 27001 certification</w:t>
      </w:r>
      <w:r>
        <w:t xml:space="preserve">.</w:t>
      </w:r>
    </w:p>
    <w:p>
      <w:pPr>
        <w:pStyle w:val="Compact"/>
        <w:numPr>
          <w:ilvl w:val="0"/>
          <w:numId w:val="1089"/>
        </w:numPr>
      </w:pPr>
      <w:r>
        <w:t xml:space="preserve">Open the</w:t>
      </w:r>
      <w:r>
        <w:t xml:space="preserve"> </w:t>
      </w:r>
      <w:r>
        <w:rPr>
          <w:b/>
          <w:bCs/>
        </w:rPr>
        <w:t xml:space="preserve">Issues</w:t>
      </w:r>
      <w:r>
        <w:t xml:space="preserve"> </w:t>
      </w:r>
      <w:r>
        <w:t xml:space="preserve">tab and click the</w:t>
      </w:r>
      <w:r>
        <w:t xml:space="preserve"> </w:t>
      </w:r>
      <w:r>
        <w:rPr>
          <w:b/>
          <w:bCs/>
        </w:rPr>
        <w:t xml:space="preserve">Program Issues</w:t>
      </w:r>
      <w:r>
        <w:t xml:space="preserve"> </w:t>
      </w:r>
      <w:r>
        <w:t xml:space="preserve">field.</w:t>
      </w:r>
    </w:p>
    <w:p>
      <w:pPr>
        <w:pStyle w:val="Compact"/>
        <w:numPr>
          <w:ilvl w:val="0"/>
          <w:numId w:val="1089"/>
        </w:numPr>
      </w:pPr>
      <w:r>
        <w:t xml:space="preserve">Tick</w:t>
      </w:r>
      <w:r>
        <w:t xml:space="preserve"> </w:t>
      </w:r>
      <w:r>
        <w:rPr>
          <w:i/>
          <w:iCs/>
        </w:rPr>
        <w:t xml:space="preserve">Two service accounts without MFA</w:t>
      </w:r>
      <w:r>
        <w:t xml:space="preserve"> </w:t>
      </w:r>
      <w:r>
        <w:t xml:space="preserve">and click</w:t>
      </w:r>
      <w:r>
        <w:t xml:space="preserve"> </w:t>
      </w:r>
      <w:r>
        <w:rPr>
          <w:b/>
          <w:bCs/>
        </w:rPr>
        <w:t xml:space="preserve">Done</w:t>
      </w:r>
      <w:r>
        <w:t xml:space="preserve">, then</w:t>
      </w:r>
      <w:r>
        <w:t xml:space="preserve"> </w:t>
      </w:r>
      <w:r>
        <w:rPr>
          <w:b/>
          <w:bCs/>
        </w:rPr>
        <w:t xml:space="preserve">Save</w:t>
      </w:r>
      <w:r>
        <w:t xml:space="preserve">.</w:t>
      </w:r>
    </w:p>
    <w:p>
      <w:pPr>
        <w:pStyle w:val="Compact"/>
        <w:numPr>
          <w:ilvl w:val="0"/>
          <w:numId w:val="1089"/>
        </w:numPr>
      </w:pPr>
      <w:r>
        <w:t xml:space="preserve">The objective’s</w:t>
      </w:r>
      <w:r>
        <w:t xml:space="preserve"> </w:t>
      </w:r>
      <w:r>
        <w:rPr>
          <w:b/>
          <w:bCs/>
        </w:rPr>
        <w:t xml:space="preserve">Issues</w:t>
      </w:r>
      <w:r>
        <w:t xml:space="preserve"> </w:t>
      </w:r>
      <w:r>
        <w:t xml:space="preserve">column now names the issue.</w:t>
      </w:r>
    </w:p>
    <w:bookmarkEnd w:id="281"/>
    <w:bookmarkStart w:id="282" w:name="find-an-issue-by-name"/>
    <w:p>
      <w:pPr>
        <w:pStyle w:val="Heading4"/>
      </w:pPr>
      <w:r>
        <w:t xml:space="preserve">Find an issue by name</w:t>
      </w:r>
    </w:p>
    <w:p>
      <w:pPr>
        <w:pStyle w:val="Compact"/>
        <w:numPr>
          <w:ilvl w:val="0"/>
          <w:numId w:val="1090"/>
        </w:numPr>
      </w:pPr>
      <w:r>
        <w:t xml:space="preserve">Click the funnel button and type part of the name, for example</w:t>
      </w:r>
      <w:r>
        <w:t xml:space="preserve"> </w:t>
      </w:r>
      <w:r>
        <w:rPr>
          <w:i/>
          <w:iCs/>
        </w:rPr>
        <w:t xml:space="preserve">runbook</w:t>
      </w:r>
      <w:r>
        <w:t xml:space="preserve">. Only the</w:t>
      </w:r>
      <w:r>
        <w:t xml:space="preserve"> </w:t>
      </w:r>
      <w:r>
        <w:rPr>
          <w:b/>
          <w:bCs/>
        </w:rPr>
        <w:t xml:space="preserve">Name</w:t>
      </w:r>
      <w:r>
        <w:t xml:space="preserve"> </w:t>
      </w:r>
      <w:r>
        <w:t xml:space="preserve">is searched.</w:t>
      </w:r>
    </w:p>
    <w:bookmarkEnd w:id="282"/>
    <w:bookmarkEnd w:id="283"/>
    <w:bookmarkStart w:id="284" w:name="csv-import-2"/>
    <w:p>
      <w:pPr>
        <w:pStyle w:val="Heading3"/>
      </w:pPr>
      <w:r>
        <w:t xml:space="preserve">CSV import</w:t>
      </w:r>
    </w:p>
    <w:p>
      <w:pPr>
        <w:pStyle w:val="FirstParagraph"/>
      </w:pPr>
      <w:r>
        <w:t xml:space="preserve">Not available. The Issues page has no</w:t>
      </w:r>
      <w:r>
        <w:t xml:space="preserve"> </w:t>
      </w:r>
      <w:r>
        <w:rPr>
          <w:b/>
          <w:bCs/>
        </w:rPr>
        <w:t xml:space="preserve">Import CSV</w:t>
      </w:r>
      <w:r>
        <w:t xml:space="preserve"> </w:t>
      </w:r>
      <w:r>
        <w:t xml:space="preserve">or</w:t>
      </w:r>
      <w:r>
        <w:t xml:space="preserve"> </w:t>
      </w:r>
      <w:r>
        <w:rPr>
          <w:b/>
          <w:bCs/>
        </w:rPr>
        <w:t xml:space="preserve">Export CSV</w:t>
      </w:r>
      <w:r>
        <w:t xml:space="preserve"> </w:t>
      </w:r>
      <w:r>
        <w:t xml:space="preserve">button, the permission catalogue gives it no import or export right, and the backend has no CSV endpoint for governance issues.</w:t>
      </w:r>
    </w:p>
    <w:bookmarkEnd w:id="284"/>
    <w:bookmarkStart w:id="285" w:name="limitations-and-known-issues-2"/>
    <w:p>
      <w:pPr>
        <w:pStyle w:val="Heading3"/>
      </w:pPr>
      <w:r>
        <w:t xml:space="preserve">Limitations and known issues</w:t>
      </w:r>
    </w:p>
    <w:p>
      <w:pPr>
        <w:pStyle w:val="Compact"/>
        <w:numPr>
          <w:ilvl w:val="0"/>
          <w:numId w:val="1091"/>
        </w:numPr>
      </w:pPr>
      <w:r>
        <w:rPr>
          <w:b/>
          <w:bCs/>
        </w:rPr>
        <w:t xml:space="preserve">Empty contacts open as</w:t>
      </w:r>
      <w:r>
        <w:rPr>
          <w:b/>
          <w:bCs/>
        </w:rPr>
        <w:t xml:space="preserve"> </w:t>
      </w:r>
      <w:r>
        <w:rPr>
          <w:rStyle w:val="VerbatimChar"/>
          <w:b/>
          <w:bCs/>
        </w:rPr>
        <w:t xml:space="preserve">--</w:t>
      </w:r>
      <w:r>
        <w:rPr>
          <w:b/>
          <w:bCs/>
        </w:rPr>
        <w:t xml:space="preserve">.</w:t>
      </w:r>
      <w:r>
        <w:t xml:space="preserve"> </w:t>
      </w:r>
      <w:r>
        <w:t xml:space="preserve">Editing an issue without contacts shows a</w:t>
      </w:r>
      <w:r>
        <w:t xml:space="preserve"> </w:t>
      </w:r>
      <w:r>
        <w:rPr>
          <w:rStyle w:val="VerbatimChar"/>
        </w:rPr>
        <w:t xml:space="preserve">--</w:t>
      </w:r>
      <w:r>
        <w:t xml:space="preserve"> </w:t>
      </w:r>
      <w:r>
        <w:t xml:space="preserve">chip in</w:t>
      </w:r>
      <w:r>
        <w:t xml:space="preserve"> </w:t>
      </w:r>
      <w:r>
        <w:rPr>
          <w:b/>
          <w:bCs/>
        </w:rPr>
        <w:t xml:space="preserve">GRC Contact</w:t>
      </w:r>
      <w:r>
        <w:t xml:space="preserve"> </w:t>
      </w:r>
      <w:r>
        <w:t xml:space="preserve">and</w:t>
      </w:r>
      <w:r>
        <w:t xml:space="preserve"> </w:t>
      </w:r>
      <w:r>
        <w:rPr>
          <w:b/>
          <w:bCs/>
        </w:rPr>
        <w:t xml:space="preserve">Issue Contact</w:t>
      </w:r>
      <w:r>
        <w:t xml:space="preserve">, and saving without replacing it stores</w:t>
      </w:r>
      <w:r>
        <w:t xml:space="preserve"> </w:t>
      </w:r>
      <w:r>
        <w:rPr>
          <w:rStyle w:val="VerbatimChar"/>
        </w:rPr>
        <w:t xml:space="preserve">--</w:t>
      </w:r>
      <w:r>
        <w:t xml:space="preserve"> </w:t>
      </w:r>
      <w:r>
        <w:t xml:space="preserve">as the contact name. The demo issues all have empty contacts.</w:t>
      </w:r>
    </w:p>
    <w:p>
      <w:pPr>
        <w:pStyle w:val="Compact"/>
        <w:numPr>
          <w:ilvl w:val="0"/>
          <w:numId w:val="1091"/>
        </w:numPr>
      </w:pPr>
      <w:r>
        <w:rPr>
          <w:b/>
          <w:bCs/>
        </w:rPr>
        <w:t xml:space="preserve">Issue Source always opens on Internal</w:t>
      </w:r>
      <w:r>
        <w:t xml:space="preserve"> </w:t>
      </w:r>
      <w:r>
        <w:t xml:space="preserve">in the Edit dialog, even for</w:t>
      </w:r>
      <w:r>
        <w:t xml:space="preserve"> </w:t>
      </w:r>
      <w:r>
        <w:rPr>
          <w:i/>
          <w:iCs/>
        </w:rPr>
        <w:t xml:space="preserve">External</w:t>
      </w:r>
      <w:r>
        <w:t xml:space="preserve"> </w:t>
      </w:r>
      <w:r>
        <w:t xml:space="preserve">issues or issues without a source.</w:t>
      </w:r>
    </w:p>
    <w:p>
      <w:pPr>
        <w:pStyle w:val="Compact"/>
        <w:numPr>
          <w:ilvl w:val="0"/>
          <w:numId w:val="1091"/>
        </w:numPr>
      </w:pPr>
      <w:r>
        <w:rPr>
          <w:b/>
          <w:bCs/>
        </w:rPr>
        <w:t xml:space="preserve">Hidden fields are wiped on save.</w:t>
      </w:r>
      <w:r>
        <w:t xml:space="preserve"> </w:t>
      </w:r>
      <w:r>
        <w:t xml:space="preserve">Priority returns to</w:t>
      </w:r>
      <w:r>
        <w:t xml:space="preserve"> </w:t>
      </w:r>
      <w:r>
        <w:rPr>
          <w:i/>
          <w:iCs/>
        </w:rPr>
        <w:t xml:space="preserve">Medium</w:t>
      </w:r>
      <w:r>
        <w:t xml:space="preserve"> </w:t>
      </w:r>
      <w:r>
        <w:t xml:space="preserve">and the linked objective, risk, control, policy, department, assignee and due date are cleared, because the form does not send them.</w:t>
      </w:r>
    </w:p>
    <w:p>
      <w:pPr>
        <w:pStyle w:val="Compact"/>
        <w:numPr>
          <w:ilvl w:val="0"/>
          <w:numId w:val="1091"/>
        </w:numPr>
      </w:pPr>
      <w:r>
        <w:rPr>
          <w:b/>
          <w:bCs/>
        </w:rPr>
        <w:t xml:space="preserve">The workflow state is invisible.</w:t>
      </w:r>
      <w:r>
        <w:t xml:space="preserve"> </w:t>
      </w:r>
      <w:r>
        <w:t xml:space="preserve">Whether an issue is</w:t>
      </w:r>
      <w:r>
        <w:t xml:space="preserve"> </w:t>
      </w:r>
      <w:r>
        <w:rPr>
          <w:i/>
          <w:iCs/>
        </w:rPr>
        <w:t xml:space="preserve">Open</w:t>
      </w:r>
      <w:r>
        <w:t xml:space="preserve"> </w:t>
      </w:r>
      <w:r>
        <w:t xml:space="preserve">or</w:t>
      </w:r>
      <w:r>
        <w:t xml:space="preserve"> </w:t>
      </w:r>
      <w:r>
        <w:rPr>
          <w:i/>
          <w:iCs/>
        </w:rPr>
        <w:t xml:space="preserve">Resolved</w:t>
      </w:r>
      <w:r>
        <w:t xml:space="preserve"> </w:t>
      </w:r>
      <w:r>
        <w:t xml:space="preserve">cannot be seen or changed on screen, yet it drives objective progress.</w:t>
      </w:r>
    </w:p>
    <w:p>
      <w:pPr>
        <w:pStyle w:val="Compact"/>
        <w:numPr>
          <w:ilvl w:val="0"/>
          <w:numId w:val="1091"/>
        </w:numPr>
      </w:pPr>
      <w:r>
        <w:rPr>
          <w:b/>
          <w:bCs/>
        </w:rPr>
        <w:t xml:space="preserve">Search covers the name only.</w:t>
      </w:r>
    </w:p>
    <w:p>
      <w:pPr>
        <w:pStyle w:val="Compact"/>
        <w:numPr>
          <w:ilvl w:val="0"/>
          <w:numId w:val="1091"/>
        </w:numPr>
      </w:pPr>
      <w:r>
        <w:rPr>
          <w:b/>
          <w:bCs/>
        </w:rPr>
        <w:t xml:space="preserve">A second, separate issue store exists in the backend</w:t>
      </w:r>
      <w:r>
        <w:t xml:space="preserve"> </w:t>
      </w:r>
      <w:r>
        <w:t xml:space="preserve">(</w:t>
      </w:r>
      <w:r>
        <w:rPr>
          <w:rStyle w:val="VerbatimChar"/>
        </w:rPr>
        <w:t xml:space="preserve">/api/v1/issues</w:t>
      </w:r>
      <w:r>
        <w:t xml:space="preserve">, with severity</w:t>
      </w:r>
      <w:r>
        <w:t xml:space="preserve"> </w:t>
      </w:r>
      <w:r>
        <w:rPr>
          <w:i/>
          <w:iCs/>
        </w:rPr>
        <w:t xml:space="preserve">Low</w:t>
      </w:r>
      <w:r>
        <w:t xml:space="preserve"> </w:t>
      </w:r>
      <w:r>
        <w:t xml:space="preserve">to</w:t>
      </w:r>
      <w:r>
        <w:t xml:space="preserve"> </w:t>
      </w:r>
      <w:r>
        <w:rPr>
          <w:i/>
          <w:iCs/>
        </w:rPr>
        <w:t xml:space="preserve">Critical</w:t>
      </w:r>
      <w:r>
        <w:t xml:space="preserve"> </w:t>
      </w:r>
      <w:r>
        <w:t xml:space="preserve">and source types</w:t>
      </w:r>
      <w:r>
        <w:t xml:space="preserve"> </w:t>
      </w:r>
      <w:r>
        <w:rPr>
          <w:i/>
          <w:iCs/>
        </w:rPr>
        <w:t xml:space="preserve">AUDIT</w:t>
      </w:r>
      <w:r>
        <w:t xml:space="preserve">,</w:t>
      </w:r>
      <w:r>
        <w:t xml:space="preserve"> </w:t>
      </w:r>
      <w:r>
        <w:rPr>
          <w:i/>
          <w:iCs/>
        </w:rPr>
        <w:t xml:space="preserve">GAP_ASSESSMENT</w:t>
      </w:r>
      <w:r>
        <w:t xml:space="preserve">,</w:t>
      </w:r>
      <w:r>
        <w:t xml:space="preserve"> </w:t>
      </w:r>
      <w:r>
        <w:rPr>
          <w:i/>
          <w:iCs/>
        </w:rPr>
        <w:t xml:space="preserve">MANUAL</w:t>
      </w:r>
      <w:r>
        <w:t xml:space="preserve">). No screen uses it, and its records never appear on this page. It is governed by the same Governance Hub › Issues permission.</w:t>
      </w:r>
    </w:p>
    <w:bookmarkEnd w:id="285"/>
    <w:bookmarkEnd w:id="286"/>
    <w:bookmarkStart w:id="331" w:name="p-02-modules-governance-hub-objectives"/>
    <w:p>
      <w:pPr>
        <w:pStyle w:val="Heading2"/>
      </w:pPr>
      <w:r>
        <w:t xml:space="preserve">Objectives</w:t>
      </w:r>
    </w:p>
    <w:p>
      <w:pPr>
        <w:pStyle w:val="BlockText"/>
      </w:pPr>
      <w:r>
        <w:rPr>
          <w:b/>
          <w:bCs/>
        </w:rPr>
        <w:t xml:space="preserve">Module:</w:t>
      </w:r>
      <w:r>
        <w:t xml:space="preserve"> </w:t>
      </w:r>
      <w:r>
        <w:t xml:space="preserve">Governance Hub › Objectives ·</w:t>
      </w:r>
      <w:r>
        <w:t xml:space="preserve"> </w:t>
      </w:r>
      <w:r>
        <w:rPr>
          <w:b/>
          <w:bCs/>
        </w:rPr>
        <w:t xml:space="preserve">Route:</w:t>
      </w:r>
      <w:r>
        <w:t xml:space="preserve"> </w:t>
      </w:r>
      <w:r>
        <w:rPr>
          <w:rStyle w:val="VerbatimChar"/>
        </w:rPr>
        <w:t xml:space="preserve">/governance/objectives</w:t>
      </w:r>
      <w:r>
        <w:t xml:space="preserve"> </w:t>
      </w:r>
      <w:r>
        <w:t xml:space="preserve">·</w:t>
      </w:r>
      <w:r>
        <w:t xml:space="preserve"> </w:t>
      </w:r>
      <w:r>
        <w:rPr>
          <w:b/>
          <w:bCs/>
        </w:rPr>
        <w:t xml:space="preserve">Permission key:</w:t>
      </w:r>
      <w:r>
        <w:t xml:space="preserve"> </w:t>
      </w:r>
      <w:r>
        <w:rPr>
          <w:rStyle w:val="VerbatimChar"/>
        </w:rPr>
        <w:t xml:space="preserve">governance.objectives</w:t>
      </w:r>
      <w:r>
        <w:t xml:space="preserve"> </w:t>
      </w:r>
      <w:r>
        <w:t xml:space="preserve">(tab</w:t>
      </w:r>
      <w:r>
        <w:t xml:space="preserve"> </w:t>
      </w:r>
      <w:r>
        <w:rPr>
          <w:b/>
          <w:bCs/>
        </w:rPr>
        <w:t xml:space="preserve">Audit</w:t>
      </w:r>
      <w:r>
        <w:t xml:space="preserve">:</w:t>
      </w:r>
      <w:r>
        <w:t xml:space="preserve"> </w:t>
      </w:r>
      <w:r>
        <w:rPr>
          <w:rStyle w:val="VerbatimChar"/>
        </w:rPr>
        <w:t xml:space="preserve">governance.objectives_audits</w:t>
      </w:r>
      <w:r>
        <w:t xml:space="preserve">)</w:t>
      </w:r>
    </w:p>
    <w:p>
      <w:pPr>
        <w:pStyle w:val="FirstParagraph"/>
      </w:pPr>
      <w:r>
        <w:t xml:space="preserve">The Objectives register holds the goals of the GRC programme, such as</w:t>
      </w:r>
      <w:r>
        <w:t xml:space="preserve"> </w:t>
      </w:r>
      <w:r>
        <w:rPr>
          <w:i/>
          <w:iCs/>
        </w:rPr>
        <w:t xml:space="preserve">Achieve ISO 27001 certification</w:t>
      </w:r>
      <w:r>
        <w:t xml:space="preserve"> </w:t>
      </w:r>
      <w:r>
        <w:t xml:space="preserve">or</w:t>
      </w:r>
      <w:r>
        <w:t xml:space="preserve"> </w:t>
      </w:r>
      <w:r>
        <w:rPr>
          <w:i/>
          <w:iCs/>
        </w:rPr>
        <w:t xml:space="preserve">100% staff security training</w:t>
      </w:r>
      <w:r>
        <w:t xml:space="preserve">. One record is one goal: who owns it, how and how often it is audited, and which projects, controls, risks, policies and issues it depends on. The page has a second tab,</w:t>
      </w:r>
      <w:r>
        <w:t xml:space="preserve"> </w:t>
      </w:r>
      <w:r>
        <w:rPr>
          <w:b/>
          <w:bCs/>
        </w:rPr>
        <w:t xml:space="preserve">Audit</w:t>
      </w:r>
      <w:r>
        <w:t xml:space="preserve">, which lists the audits of every goal, most of them generated from the goal’s audit schedule. Goals are usually set by the CISO or GRC manager; audit owners record the audit results.</w:t>
      </w:r>
    </w:p>
    <w:p>
      <w:pPr>
        <w:pStyle w:val="CaptionedFigure"/>
      </w:pPr>
      <w:r>
        <w:drawing>
          <wp:inline>
            <wp:extent cx="5334000" cy="3000375"/>
            <wp:effectExtent b="0" l="0" r="0" t="0"/>
            <wp:docPr descr="Objectives register" title="" id="287" name="Picture"/>
            <a:graphic>
              <a:graphicData uri="http://schemas.openxmlformats.org/drawingml/2006/picture">
                <pic:pic>
                  <pic:nvPicPr>
                    <pic:cNvPr descr="/tmp/claude-0/onedoc/img/1c3b4b3dd7ac.jpg" id="288" name="Picture"/>
                    <pic:cNvPicPr>
                      <a:picLocks noChangeArrowheads="1" noChangeAspect="1"/>
                    </pic:cNvPicPr>
                  </pic:nvPicPr>
                  <pic:blipFill>
                    <a:blip r:embed="rId20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Objectives register</w:t>
      </w:r>
    </w:p>
    <w:bookmarkStart w:id="289" w:name="at-a-glance-3"/>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goal of the GRC programme, with its audit schedule and the work it depends on</w:t>
            </w:r>
          </w:p>
        </w:tc>
      </w:tr>
      <w:tr>
        <w:tc>
          <w:tcPr/>
          <w:p>
            <w:pPr>
              <w:pStyle w:val="Compact"/>
            </w:pPr>
            <w:r>
              <w:rPr>
                <w:b/>
                <w:bCs/>
              </w:rPr>
              <w:t xml:space="preserve">Typical owner</w:t>
            </w:r>
          </w:p>
        </w:tc>
        <w:tc>
          <w:tcPr/>
          <w:p>
            <w:pPr>
              <w:pStyle w:val="Compact"/>
            </w:pPr>
            <w:r>
              <w:t xml:space="preserve">CISO or GRC manager (GRC Contact) and a business goal owner (Goal Owner Contact)</w:t>
            </w:r>
          </w:p>
        </w:tc>
      </w:tr>
      <w:tr>
        <w:tc>
          <w:tcPr/>
          <w:p>
            <w:pPr>
              <w:pStyle w:val="Compact"/>
            </w:pPr>
            <w:r>
              <w:rPr>
                <w:b/>
                <w:bCs/>
              </w:rPr>
              <w:t xml:space="preserve">Links to</w:t>
            </w:r>
          </w:p>
        </w:tc>
        <w:tc>
          <w:tcPr/>
          <w:p>
            <w:pPr>
              <w:pStyle w:val="Compact"/>
            </w:pPr>
            <w:r>
              <w:t xml:space="preserve">Projects, Controls, Third Party Risks, Business Risks, Policies, Issues, users and groups</w:t>
            </w:r>
          </w:p>
        </w:tc>
      </w:tr>
      <w:tr>
        <w:tc>
          <w:tcPr/>
          <w:p>
            <w:pPr>
              <w:pStyle w:val="Compact"/>
            </w:pPr>
            <w:r>
              <w:rPr>
                <w:b/>
                <w:bCs/>
              </w:rPr>
              <w:t xml:space="preserve">Linked from</w:t>
            </w:r>
          </w:p>
        </w:tc>
        <w:tc>
          <w:tcPr/>
          <w:p>
            <w:pPr>
              <w:pStyle w:val="Compact"/>
            </w:pPr>
            <w:r>
              <w:t xml:space="preserve">Objective audits (each audit belongs to one goal)</w:t>
            </w:r>
          </w:p>
        </w:tc>
      </w:tr>
      <w:tr>
        <w:tc>
          <w:tcPr/>
          <w:p>
            <w:pPr>
              <w:pStyle w:val="Compact"/>
            </w:pPr>
            <w:r>
              <w:rPr>
                <w:b/>
                <w:bCs/>
              </w:rPr>
              <w:t xml:space="preserve">Tabs</w:t>
            </w:r>
          </w:p>
        </w:tc>
        <w:tc>
          <w:tcPr/>
          <w:p>
            <w:pPr>
              <w:pStyle w:val="Compact"/>
            </w:pPr>
            <w:r>
              <w:rPr>
                <w:b/>
                <w:bCs/>
              </w:rPr>
              <w:t xml:space="preserve">Objectives</w:t>
            </w:r>
            <w:r>
              <w:t xml:space="preserve">,</w:t>
            </w:r>
            <w:r>
              <w:t xml:space="preserve"> </w:t>
            </w:r>
            <w:r>
              <w:rPr>
                <w:b/>
                <w:bCs/>
              </w:rPr>
              <w:t xml:space="preserve">Audit</w:t>
            </w:r>
          </w:p>
        </w:tc>
      </w:tr>
      <w:tr>
        <w:tc>
          <w:tcPr/>
          <w:p>
            <w:pPr>
              <w:pStyle w:val="Compact"/>
            </w:pPr>
            <w:r>
              <w:rPr>
                <w:b/>
                <w:bCs/>
              </w:rPr>
              <w:t xml:space="preserve">Automations</w:t>
            </w:r>
          </w:p>
        </w:tc>
        <w:tc>
          <w:tcPr/>
          <w:p>
            <w:pPr>
              <w:pStyle w:val="Compact"/>
            </w:pPr>
            <w:r>
              <w:t xml:space="preserve">Audit rows generated from the schedule on every save;</w:t>
            </w:r>
            <w:r>
              <w:t xml:space="preserve"> </w:t>
            </w:r>
            <w:r>
              <w:rPr>
                <w:i/>
                <w:iCs/>
              </w:rPr>
              <w:t xml:space="preserve">Achieved</w:t>
            </w:r>
            <w:r>
              <w:t xml:space="preserve"> </w:t>
            </w:r>
            <w:r>
              <w:t xml:space="preserve">closes linked issues, controls and risks; calculated progress</w:t>
            </w:r>
          </w:p>
        </w:tc>
      </w:tr>
    </w:tbl>
    <w:bookmarkEnd w:id="289"/>
    <w:bookmarkStart w:id="290" w:name="the-register-list-view-2"/>
    <w:p>
      <w:pPr>
        <w:pStyle w:val="Heading3"/>
      </w:pPr>
      <w:r>
        <w:t xml:space="preserve">The register (list view)</w:t>
      </w:r>
    </w:p>
    <w:p>
      <w:pPr>
        <w:pStyle w:val="FirstParagraph"/>
      </w:pPr>
      <w:r>
        <w:t xml:space="preserve">The Objectives tab draws its own table, so a few things differ from</w:t>
      </w:r>
      <w:r>
        <w:t xml:space="preserve"> </w:t>
      </w:r>
      <w:hyperlink w:anchor="X8965a02495c46d10401d8f1b401c80532f373c4">
        <w:r>
          <w:rPr>
            <w:rStyle w:val="Hyperlink"/>
          </w:rPr>
          <w:t xml:space="preserve">Working with registers</w:t>
        </w:r>
      </w:hyperlink>
      <w:r>
        <w:t xml:space="preserve">:</w:t>
      </w:r>
    </w:p>
    <w:p>
      <w:pPr>
        <w:pStyle w:val="Compact"/>
        <w:numPr>
          <w:ilvl w:val="0"/>
          <w:numId w:val="1092"/>
        </w:numPr>
      </w:pPr>
      <w:r>
        <w:t xml:space="preserve">The toolbar has</w:t>
      </w:r>
      <w:r>
        <w:t xml:space="preserve"> </w:t>
      </w:r>
      <w:r>
        <w:rPr>
          <w:b/>
          <w:bCs/>
        </w:rPr>
        <w:t xml:space="preserve">… Views</w:t>
      </w:r>
      <w:r>
        <w:t xml:space="preserve"> </w:t>
      </w:r>
      <w:r>
        <w:t xml:space="preserve">(column visibility) and</w:t>
      </w:r>
      <w:r>
        <w:t xml:space="preserve"> </w:t>
      </w:r>
      <w:r>
        <w:rPr>
          <w:b/>
          <w:bCs/>
        </w:rPr>
        <w:t xml:space="preserve">+</w:t>
      </w:r>
      <w:r>
        <w:t xml:space="preserve"> </w:t>
      </w:r>
      <w:r>
        <w:t xml:space="preserve">(opens the Add form). There is no status drop-down.</w:t>
      </w:r>
    </w:p>
    <w:p>
      <w:pPr>
        <w:pStyle w:val="Compact"/>
        <w:numPr>
          <w:ilvl w:val="0"/>
          <w:numId w:val="1092"/>
        </w:numPr>
      </w:pPr>
      <w:r>
        <w:t xml:space="preserve">The funnel button shows a</w:t>
      </w:r>
      <w:r>
        <w:t xml:space="preserve"> </w:t>
      </w:r>
      <w:r>
        <w:rPr>
          <w:b/>
          <w:bCs/>
        </w:rPr>
        <w:t xml:space="preserve">Search…</w:t>
      </w:r>
      <w:r>
        <w:t xml:space="preserve"> </w:t>
      </w:r>
      <w:r>
        <w:t xml:space="preserve">box. Search runs on the server and matches the objective</w:t>
      </w:r>
      <w:r>
        <w:t xml:space="preserve"> </w:t>
      </w:r>
      <w:r>
        <w:rPr>
          <w:b/>
          <w:bCs/>
        </w:rPr>
        <w:t xml:space="preserve">Name</w:t>
      </w:r>
      <w:r>
        <w:t xml:space="preserve"> </w:t>
      </w:r>
      <w:r>
        <w:t xml:space="preserve">only.</w:t>
      </w:r>
    </w:p>
    <w:p>
      <w:pPr>
        <w:pStyle w:val="Compact"/>
        <w:numPr>
          <w:ilvl w:val="0"/>
          <w:numId w:val="1092"/>
        </w:numPr>
      </w:pPr>
      <w:r>
        <w:rPr>
          <w:b/>
          <w:bCs/>
        </w:rPr>
        <w:t xml:space="preserve">Show 10 / 25 / 50 entries</w:t>
      </w:r>
      <w:r>
        <w:t xml:space="preserve">; paging is done by the server; newest first.</w:t>
      </w:r>
    </w:p>
    <w:p>
      <w:pPr>
        <w:pStyle w:val="Compact"/>
        <w:numPr>
          <w:ilvl w:val="0"/>
          <w:numId w:val="1092"/>
        </w:numPr>
      </w:pPr>
      <w:r>
        <w:t xml:space="preserve">There is no</w:t>
      </w:r>
      <w:r>
        <w:t xml:space="preserve"> </w:t>
      </w:r>
      <w:r>
        <w:rPr>
          <w:b/>
          <w:bCs/>
        </w:rPr>
        <w:t xml:space="preserve">Import CSV</w:t>
      </w:r>
      <w:r>
        <w:t xml:space="preserve"> </w:t>
      </w:r>
      <w:r>
        <w:t xml:space="preserve">or</w:t>
      </w:r>
      <w:r>
        <w:t xml:space="preserve"> </w:t>
      </w:r>
      <w:r>
        <w:rPr>
          <w:b/>
          <w:bCs/>
        </w:rPr>
        <w:t xml:space="preserve">Export CSV</w:t>
      </w:r>
      <w:r>
        <w:t xml:space="preserve"> </w:t>
      </w:r>
      <w:r>
        <w:t xml:space="preserve">button on this tab.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Status</w:t>
            </w:r>
          </w:p>
        </w:tc>
        <w:tc>
          <w:tcPr/>
          <w:p>
            <w:pPr>
              <w:pStyle w:val="Compact"/>
            </w:pPr>
            <w:r>
              <w:t xml:space="preserve">The goal’s status as a badge:</w:t>
            </w:r>
            <w:r>
              <w:t xml:space="preserve"> </w:t>
            </w:r>
            <w:r>
              <w:rPr>
                <w:i/>
                <w:iCs/>
              </w:rPr>
              <w:t xml:space="preserve">Current</w:t>
            </w:r>
            <w:r>
              <w:t xml:space="preserve">,</w:t>
            </w:r>
            <w:r>
              <w:t xml:space="preserve"> </w:t>
            </w:r>
            <w:r>
              <w:rPr>
                <w:i/>
                <w:iCs/>
              </w:rPr>
              <w:t xml:space="preserve">Discarded</w:t>
            </w:r>
            <w:r>
              <w:t xml:space="preserve">,</w:t>
            </w:r>
            <w:r>
              <w:t xml:space="preserve"> </w:t>
            </w:r>
            <w:r>
              <w:rPr>
                <w:i/>
                <w:iCs/>
              </w:rPr>
              <w:t xml:space="preserve">Draft</w:t>
            </w:r>
            <w:r>
              <w:t xml:space="preserve">,</w:t>
            </w:r>
            <w:r>
              <w:t xml:space="preserve"> </w:t>
            </w:r>
            <w:r>
              <w:rPr>
                <w:i/>
                <w:iCs/>
              </w:rPr>
              <w:t xml:space="preserve">Achieved</w:t>
            </w:r>
          </w:p>
        </w:tc>
        <w:tc>
          <w:tcPr/>
          <w:p>
            <w:pPr>
              <w:pStyle w:val="Compact"/>
            </w:pPr>
            <w:r>
              <w:t xml:space="preserve">Entered</w:t>
            </w:r>
          </w:p>
        </w:tc>
      </w:tr>
      <w:tr>
        <w:tc>
          <w:tcPr/>
          <w:p>
            <w:pPr>
              <w:pStyle w:val="Compact"/>
            </w:pPr>
            <w:r>
              <w:t xml:space="preserve">Audits</w:t>
            </w:r>
          </w:p>
        </w:tc>
        <w:tc>
          <w:tcPr/>
          <w:p>
            <w:pPr>
              <w:pStyle w:val="Compact"/>
            </w:pPr>
            <w:r>
              <w:t xml:space="preserve">Number of audits the</w:t>
            </w:r>
            <w:r>
              <w:t xml:space="preserve"> </w:t>
            </w:r>
            <w:r>
              <w:rPr>
                <w:b/>
                <w:bCs/>
              </w:rPr>
              <w:t xml:space="preserve">Audit</w:t>
            </w:r>
            <w:r>
              <w:t xml:space="preserve"> </w:t>
            </w:r>
            <w:r>
              <w:t xml:space="preserve">tab holds for this goal (generated and manual)</w:t>
            </w:r>
          </w:p>
        </w:tc>
        <w:tc>
          <w:tcPr/>
          <w:p>
            <w:pPr>
              <w:pStyle w:val="Compact"/>
            </w:pPr>
            <w:r>
              <w:t xml:space="preserve">Computed by the system</w:t>
            </w:r>
          </w:p>
        </w:tc>
      </w:tr>
      <w:tr>
        <w:tc>
          <w:tcPr/>
          <w:p>
            <w:pPr>
              <w:pStyle w:val="Compact"/>
            </w:pPr>
            <w:r>
              <w:t xml:space="preserve">Name</w:t>
            </w:r>
          </w:p>
        </w:tc>
        <w:tc>
          <w:tcPr/>
          <w:p>
            <w:pPr>
              <w:pStyle w:val="Compact"/>
            </w:pPr>
            <w:r>
              <w:t xml:space="preserve">Goal name</w:t>
            </w:r>
          </w:p>
        </w:tc>
        <w:tc>
          <w:tcPr/>
          <w:p>
            <w:pPr>
              <w:pStyle w:val="Compact"/>
            </w:pPr>
            <w:r>
              <w:t xml:space="preserve">Entered</w:t>
            </w:r>
          </w:p>
        </w:tc>
      </w:tr>
      <w:tr>
        <w:tc>
          <w:tcPr/>
          <w:p>
            <w:pPr>
              <w:pStyle w:val="Compact"/>
            </w:pPr>
            <w:r>
              <w:t xml:space="preserve">Description</w:t>
            </w:r>
          </w:p>
        </w:tc>
        <w:tc>
          <w:tcPr/>
          <w:p>
            <w:pPr>
              <w:pStyle w:val="Compact"/>
            </w:pPr>
            <w:r>
              <w:t xml:space="preserve">Description, cut to one line</w:t>
            </w:r>
          </w:p>
        </w:tc>
        <w:tc>
          <w:tcPr/>
          <w:p>
            <w:pPr>
              <w:pStyle w:val="Compact"/>
            </w:pPr>
            <w:r>
              <w:t xml:space="preserve">Entered</w:t>
            </w:r>
          </w:p>
        </w:tc>
      </w:tr>
      <w:tr>
        <w:tc>
          <w:tcPr/>
          <w:p>
            <w:pPr>
              <w:pStyle w:val="Compact"/>
            </w:pPr>
            <w:r>
              <w:t xml:space="preserve">GRC Contact</w:t>
            </w:r>
          </w:p>
        </w:tc>
        <w:tc>
          <w:tcPr/>
          <w:p>
            <w:pPr>
              <w:pStyle w:val="Compact"/>
            </w:pPr>
            <w:r>
              <w:t xml:space="preserve">People named as GRC contact, one avatar chip per name</w:t>
            </w:r>
          </w:p>
        </w:tc>
        <w:tc>
          <w:tcPr/>
          <w:p>
            <w:pPr>
              <w:pStyle w:val="Compact"/>
            </w:pPr>
            <w:r>
              <w:t xml:space="preserve">Entered</w:t>
            </w:r>
          </w:p>
        </w:tc>
      </w:tr>
      <w:tr>
        <w:tc>
          <w:tcPr/>
          <w:p>
            <w:pPr>
              <w:pStyle w:val="Compact"/>
            </w:pPr>
            <w:r>
              <w:t xml:space="preserve">Goal Owner Contact</w:t>
            </w:r>
          </w:p>
        </w:tc>
        <w:tc>
          <w:tcPr/>
          <w:p>
            <w:pPr>
              <w:pStyle w:val="Compact"/>
            </w:pPr>
            <w:r>
              <w:t xml:space="preserve">People named as goal owner</w:t>
            </w:r>
          </w:p>
        </w:tc>
        <w:tc>
          <w:tcPr/>
          <w:p>
            <w:pPr>
              <w:pStyle w:val="Compact"/>
            </w:pPr>
            <w:r>
              <w:t xml:space="preserve">Entered</w:t>
            </w:r>
          </w:p>
        </w:tc>
      </w:tr>
      <w:tr>
        <w:tc>
          <w:tcPr/>
          <w:p>
            <w:pPr>
              <w:pStyle w:val="Compact"/>
            </w:pPr>
            <w:r>
              <w:t xml:space="preserve">Audit Methodology</w:t>
            </w:r>
          </w:p>
        </w:tc>
        <w:tc>
          <w:tcPr/>
          <w:p>
            <w:pPr>
              <w:pStyle w:val="Compact"/>
            </w:pPr>
            <w:r>
              <w:t xml:space="preserve">How the goal is audited (from the form’s</w:t>
            </w:r>
            <w:r>
              <w:t xml:space="preserve"> </w:t>
            </w:r>
            <w:r>
              <w:rPr>
                <w:b/>
                <w:bCs/>
              </w:rPr>
              <w:t xml:space="preserve">Audits</w:t>
            </w:r>
            <w:r>
              <w:t xml:space="preserve"> </w:t>
            </w:r>
            <w:r>
              <w:t xml:space="preserve">tab)</w:t>
            </w:r>
          </w:p>
        </w:tc>
        <w:tc>
          <w:tcPr/>
          <w:p>
            <w:pPr>
              <w:pStyle w:val="Compact"/>
            </w:pPr>
            <w:r>
              <w:t xml:space="preserve">Entered</w:t>
            </w:r>
          </w:p>
        </w:tc>
      </w:tr>
      <w:tr>
        <w:tc>
          <w:tcPr/>
          <w:p>
            <w:pPr>
              <w:pStyle w:val="Compact"/>
            </w:pPr>
            <w:r>
              <w:t xml:space="preserve">Audit Success Criteria</w:t>
            </w:r>
          </w:p>
        </w:tc>
        <w:tc>
          <w:tcPr/>
          <w:p>
            <w:pPr>
              <w:pStyle w:val="Compact"/>
            </w:pPr>
            <w:r>
              <w:t xml:space="preserve">What counts as success</w:t>
            </w:r>
          </w:p>
        </w:tc>
        <w:tc>
          <w:tcPr/>
          <w:p>
            <w:pPr>
              <w:pStyle w:val="Compact"/>
            </w:pPr>
            <w:r>
              <w:t xml:space="preserve">Entered</w:t>
            </w:r>
          </w:p>
        </w:tc>
      </w:tr>
      <w:tr>
        <w:tc>
          <w:tcPr/>
          <w:p>
            <w:pPr>
              <w:pStyle w:val="Compact"/>
            </w:pPr>
            <w:r>
              <w:t xml:space="preserve">Projects</w:t>
            </w:r>
          </w:p>
        </w:tc>
        <w:tc>
          <w:tcPr/>
          <w:p>
            <w:pPr>
              <w:pStyle w:val="Compact"/>
            </w:pPr>
            <w:r>
              <w:t xml:space="preserve">Names of linked projects</w:t>
            </w:r>
          </w:p>
        </w:tc>
        <w:tc>
          <w:tcPr/>
          <w:p>
            <w:pPr>
              <w:pStyle w:val="Compact"/>
            </w:pPr>
            <w:r>
              <w:t xml:space="preserve">Linked</w:t>
            </w:r>
          </w:p>
        </w:tc>
      </w:tr>
      <w:tr>
        <w:tc>
          <w:tcPr/>
          <w:p>
            <w:pPr>
              <w:pStyle w:val="Compact"/>
            </w:pPr>
            <w:r>
              <w:t xml:space="preserve">Controls</w:t>
            </w:r>
          </w:p>
        </w:tc>
        <w:tc>
          <w:tcPr/>
          <w:p>
            <w:pPr>
              <w:pStyle w:val="Compact"/>
            </w:pPr>
            <w:r>
              <w:t xml:space="preserve">Names of linked controls</w:t>
            </w:r>
          </w:p>
        </w:tc>
        <w:tc>
          <w:tcPr/>
          <w:p>
            <w:pPr>
              <w:pStyle w:val="Compact"/>
            </w:pPr>
            <w:r>
              <w:t xml:space="preserve">Linked</w:t>
            </w:r>
          </w:p>
        </w:tc>
      </w:tr>
      <w:tr>
        <w:tc>
          <w:tcPr/>
          <w:p>
            <w:pPr>
              <w:pStyle w:val="Compact"/>
            </w:pPr>
            <w:r>
              <w:t xml:space="preserve">Third Party Risk</w:t>
            </w:r>
          </w:p>
        </w:tc>
        <w:tc>
          <w:tcPr/>
          <w:p>
            <w:pPr>
              <w:pStyle w:val="Compact"/>
            </w:pPr>
            <w:r>
              <w:t xml:space="preserve">Number of linked third party risks. Click a non-zero number to open the linked risks.</w:t>
            </w:r>
          </w:p>
        </w:tc>
        <w:tc>
          <w:tcPr/>
          <w:p>
            <w:pPr>
              <w:pStyle w:val="Compact"/>
            </w:pPr>
            <w:r>
              <w:t xml:space="preserve">Linked</w:t>
            </w:r>
          </w:p>
        </w:tc>
      </w:tr>
      <w:tr>
        <w:tc>
          <w:tcPr/>
          <w:p>
            <w:pPr>
              <w:pStyle w:val="Compact"/>
            </w:pPr>
            <w:r>
              <w:t xml:space="preserve">Business Risk</w:t>
            </w:r>
          </w:p>
        </w:tc>
        <w:tc>
          <w:tcPr/>
          <w:p>
            <w:pPr>
              <w:pStyle w:val="Compact"/>
            </w:pPr>
            <w:r>
              <w:t xml:space="preserve">Number of linked business risks, clickable the same way</w:t>
            </w:r>
          </w:p>
        </w:tc>
        <w:tc>
          <w:tcPr/>
          <w:p>
            <w:pPr>
              <w:pStyle w:val="Compact"/>
            </w:pPr>
            <w:r>
              <w:t xml:space="preserve">Linked</w:t>
            </w:r>
          </w:p>
        </w:tc>
      </w:tr>
      <w:tr>
        <w:tc>
          <w:tcPr/>
          <w:p>
            <w:pPr>
              <w:pStyle w:val="Compact"/>
            </w:pPr>
            <w:r>
              <w:t xml:space="preserve">Policy</w:t>
            </w:r>
          </w:p>
        </w:tc>
        <w:tc>
          <w:tcPr/>
          <w:p>
            <w:pPr>
              <w:pStyle w:val="Compact"/>
            </w:pPr>
            <w:r>
              <w:t xml:space="preserve">Names of linked policies</w:t>
            </w:r>
          </w:p>
        </w:tc>
        <w:tc>
          <w:tcPr/>
          <w:p>
            <w:pPr>
              <w:pStyle w:val="Compact"/>
            </w:pPr>
            <w:r>
              <w:t xml:space="preserve">Linked</w:t>
            </w:r>
          </w:p>
        </w:tc>
      </w:tr>
      <w:tr>
        <w:tc>
          <w:tcPr/>
          <w:p>
            <w:pPr>
              <w:pStyle w:val="Compact"/>
            </w:pPr>
            <w:r>
              <w:t xml:space="preserve">Issues</w:t>
            </w:r>
          </w:p>
        </w:tc>
        <w:tc>
          <w:tcPr/>
          <w:p>
            <w:pPr>
              <w:pStyle w:val="Compact"/>
            </w:pPr>
            <w:r>
              <w:t xml:space="preserve">Names of linked issues (</w:t>
            </w:r>
            <w:r>
              <w:rPr>
                <w:b/>
                <w:bCs/>
              </w:rPr>
              <w:t xml:space="preserve">Program Issues</w:t>
            </w:r>
            <w:r>
              <w:t xml:space="preserve">)</w:t>
            </w:r>
          </w:p>
        </w:tc>
        <w:tc>
          <w:tcPr/>
          <w:p>
            <w:pPr>
              <w:pStyle w:val="Compact"/>
            </w:pPr>
            <w:r>
              <w:t xml:space="preserve">Linked</w:t>
            </w:r>
          </w:p>
        </w:tc>
      </w:tr>
      <w:tr>
        <w:tc>
          <w:tcPr/>
          <w:p>
            <w:pPr>
              <w:pStyle w:val="Compact"/>
            </w:pPr>
            <w:r>
              <w:t xml:space="preserve">Actions</w:t>
            </w:r>
          </w:p>
        </w:tc>
        <w:tc>
          <w:tcPr/>
          <w:p>
            <w:pPr>
              <w:pStyle w:val="Compact"/>
            </w:pPr>
            <w:r>
              <w:rPr>
                <w:b/>
                <w:bCs/>
              </w:rPr>
              <w:t xml:space="preserve">View</w:t>
            </w:r>
            <w:r>
              <w:t xml:space="preserve">,</w:t>
            </w:r>
            <w:r>
              <w:t xml:space="preserve"> </w:t>
            </w:r>
            <w:r>
              <w:rPr>
                <w:b/>
                <w:bCs/>
              </w:rPr>
              <w:t xml:space="preserve">Activity Log</w:t>
            </w:r>
            <w:r>
              <w:t xml:space="preserve">,</w:t>
            </w:r>
            <w:r>
              <w:t xml:space="preserve"> </w:t>
            </w:r>
            <w:r>
              <w:rPr>
                <w:b/>
                <w:bCs/>
              </w:rPr>
              <w:t xml:space="preserve">Edit</w:t>
            </w:r>
            <w:r>
              <w:t xml:space="preserve">,</w:t>
            </w:r>
            <w:r>
              <w:t xml:space="preserve"> </w:t>
            </w:r>
            <w:r>
              <w:rPr>
                <w:b/>
                <w:bCs/>
              </w:rPr>
              <w:t xml:space="preserve">Delete</w:t>
            </w:r>
          </w:p>
        </w:tc>
        <w:tc>
          <w:tcPr/>
          <w:p>
            <w:pPr>
              <w:pStyle w:val="Compact"/>
            </w:pPr>
          </w:p>
        </w:tc>
      </w:tr>
    </w:tbl>
    <w:p>
      <w:pPr>
        <w:pStyle w:val="BodyText"/>
      </w:pPr>
      <w:r>
        <w:t xml:space="preserve">There is no</w:t>
      </w:r>
      <w:r>
        <w:t xml:space="preserve"> </w:t>
      </w:r>
      <w:r>
        <w:rPr>
          <w:b/>
          <w:bCs/>
        </w:rPr>
        <w:t xml:space="preserve">Dynamic Status</w:t>
      </w:r>
      <w:r>
        <w:t xml:space="preserve"> </w:t>
      </w:r>
      <w:r>
        <w:t xml:space="preserve">column. The backend calculates a progress percentage for each goal (see</w:t>
      </w:r>
      <w:r>
        <w:t xml:space="preserve"> </w:t>
      </w:r>
      <w:hyperlink w:anchor="p-02-modules-governance-hub-objectives">
        <w:r>
          <w:rPr>
            <w:rStyle w:val="Hyperlink"/>
          </w:rPr>
          <w:t xml:space="preserve">Automations</w:t>
        </w:r>
      </w:hyperlink>
      <w:r>
        <w:t xml:space="preserve">), but the page does not show it.</w:t>
      </w:r>
    </w:p>
    <w:bookmarkEnd w:id="290"/>
    <w:bookmarkStart w:id="294" w:name="creating-a-record-3"/>
    <w:p>
      <w:pPr>
        <w:pStyle w:val="Heading3"/>
      </w:pPr>
      <w:r>
        <w:t xml:space="preserve">Creating a record</w:t>
      </w:r>
    </w:p>
    <w:p>
      <w:pPr>
        <w:pStyle w:val="FirstParagraph"/>
      </w:pPr>
      <w:r>
        <w:t xml:space="preserve">Click</w:t>
      </w:r>
      <w:r>
        <w:t xml:space="preserve"> </w:t>
      </w:r>
      <w:r>
        <w:rPr>
          <w:b/>
          <w:bCs/>
        </w:rPr>
        <w:t xml:space="preserve">Add Item</w:t>
      </w:r>
      <w:r>
        <w:t xml:space="preserve">. The dialog</w:t>
      </w:r>
      <w:r>
        <w:t xml:space="preserve"> </w:t>
      </w:r>
      <w:r>
        <w:rPr>
          <w:b/>
          <w:bCs/>
        </w:rPr>
        <w:t xml:space="preserve">Add Objective</w:t>
      </w:r>
      <w:r>
        <w:t xml:space="preserve"> </w:t>
      </w:r>
      <w:r>
        <w:t xml:space="preserve">(subtitle</w:t>
      </w:r>
      <w:r>
        <w:t xml:space="preserve"> </w:t>
      </w:r>
      <w:r>
        <w:rPr>
          <w:i/>
          <w:iCs/>
        </w:rPr>
        <w:t xml:space="preserve">Governance Hub</w:t>
      </w:r>
      <w:r>
        <w:t xml:space="preserve">) has four tabs:</w:t>
      </w:r>
      <w:r>
        <w:t xml:space="preserve"> </w:t>
      </w:r>
      <w:r>
        <w:rPr>
          <w:b/>
          <w:bCs/>
        </w:rPr>
        <w:t xml:space="preserve">General</w:t>
      </w:r>
      <w:r>
        <w:t xml:space="preserve">,</w:t>
      </w:r>
      <w:r>
        <w:t xml:space="preserve"> </w:t>
      </w:r>
      <w:r>
        <w:rPr>
          <w:b/>
          <w:bCs/>
        </w:rPr>
        <w:t xml:space="preserve">Audits</w:t>
      </w:r>
      <w:r>
        <w:t xml:space="preserve">,</w:t>
      </w:r>
      <w:r>
        <w:t xml:space="preserve"> </w:t>
      </w:r>
      <w:r>
        <w:rPr>
          <w:b/>
          <w:bCs/>
        </w:rPr>
        <w:t xml:space="preserve">Activities</w:t>
      </w:r>
      <w:r>
        <w:t xml:space="preserve">,</w:t>
      </w:r>
      <w:r>
        <w:t xml:space="preserve"> </w:t>
      </w:r>
      <w:r>
        <w:rPr>
          <w:b/>
          <w:bCs/>
        </w:rPr>
        <w:t xml:space="preserve">Issues</w:t>
      </w:r>
      <w:r>
        <w:t xml:space="preserve">. If a required field is missing on another tab, saving switches to that tab and outlines the field.</w:t>
      </w:r>
    </w:p>
    <w:p>
      <w:pPr>
        <w:pStyle w:val="CaptionedFigure"/>
      </w:pPr>
      <w:r>
        <w:drawing>
          <wp:inline>
            <wp:extent cx="5334000" cy="4417218"/>
            <wp:effectExtent b="0" l="0" r="0" t="0"/>
            <wp:docPr descr="Add Objective" title="" id="292" name="Picture"/>
            <a:graphic>
              <a:graphicData uri="http://schemas.openxmlformats.org/drawingml/2006/picture">
                <pic:pic>
                  <pic:nvPicPr>
                    <pic:cNvPr descr="/tmp/claude-0/onedoc/img/0a3830adb288.jpg" id="293" name="Picture"/>
                    <pic:cNvPicPr>
                      <a:picLocks noChangeArrowheads="1" noChangeAspect="1"/>
                    </pic:cNvPicPr>
                  </pic:nvPicPr>
                  <pic:blipFill>
                    <a:blip r:embed="rId291"/>
                    <a:stretch>
                      <a:fillRect/>
                    </a:stretch>
                  </pic:blipFill>
                  <pic:spPr bwMode="auto">
                    <a:xfrm>
                      <a:off x="0" y="0"/>
                      <a:ext cx="5334000" cy="4417218"/>
                    </a:xfrm>
                    <a:prstGeom prst="rect">
                      <a:avLst/>
                    </a:prstGeom>
                    <a:noFill/>
                    <a:ln w="9525">
                      <a:noFill/>
                      <a:headEnd/>
                      <a:tailEnd/>
                    </a:ln>
                  </pic:spPr>
                </pic:pic>
              </a:graphicData>
            </a:graphic>
          </wp:inline>
        </w:drawing>
      </w:r>
    </w:p>
    <w:p>
      <w:pPr>
        <w:pStyle w:val="ImageCaption"/>
      </w:pPr>
      <w:r>
        <w:t xml:space="preserve">Add Objective</w:t>
      </w:r>
    </w:p>
    <w:p>
      <w:pPr>
        <w:pStyle w:val="BodyText"/>
      </w:pPr>
      <w:r>
        <w:rPr>
          <w:b/>
          <w:bCs/>
        </w:rPr>
        <w:t xml:space="preserve">General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rPr>
                <w:i/>
                <w:iCs/>
              </w:rPr>
              <w:t xml:space="preserve">The field is required</w:t>
            </w:r>
            <w:r>
              <w:t xml:space="preserve"> </w:t>
            </w:r>
            <w:r>
              <w:t xml:space="preserve">under the field (the message box says</w:t>
            </w:r>
            <w:r>
              <w:t xml:space="preserve"> </w:t>
            </w:r>
            <w:r>
              <w:rPr>
                <w:i/>
                <w:iCs/>
              </w:rPr>
              <w:t xml:space="preserve">Name is required</w:t>
            </w:r>
            <w:r>
              <w:t xml:space="preserve">). The server refuses more than 150 characters.</w:t>
            </w:r>
          </w:p>
        </w:tc>
        <w:tc>
          <w:tcPr/>
          <w:p>
            <w:pPr>
              <w:pStyle w:val="Compact"/>
            </w:pPr>
            <w:r>
              <w:t xml:space="preserve">Achieve ISO 27001 certification</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r>
              <w:t xml:space="preserve">Up to 2,000 characters.</w:t>
            </w:r>
          </w:p>
        </w:tc>
        <w:tc>
          <w:tcPr/>
          <w:p>
            <w:pPr>
              <w:pStyle w:val="Compact"/>
            </w:pPr>
            <w:r>
              <w:t xml:space="preserve">Achieve ISO 27001 certification.</w:t>
            </w:r>
          </w:p>
        </w:tc>
      </w:tr>
      <w:tr>
        <w:tc>
          <w:tcPr/>
          <w:p>
            <w:pPr>
              <w:pStyle w:val="Compact"/>
            </w:pPr>
            <w:r>
              <w:t xml:space="preserve">GRC Contact</w:t>
            </w:r>
          </w:p>
        </w:tc>
        <w:tc>
          <w:tcPr/>
          <w:p>
            <w:pPr>
              <w:pStyle w:val="Compact"/>
            </w:pPr>
            <w:r>
              <w:t xml:space="preserve">Users or groups, several allowed</w:t>
            </w:r>
          </w:p>
        </w:tc>
        <w:tc>
          <w:tcPr/>
          <w:p>
            <w:pPr>
              <w:pStyle w:val="Compact"/>
            </w:pPr>
            <w:r>
              <w:t xml:space="preserve">Yes</w:t>
            </w:r>
          </w:p>
        </w:tc>
        <w:tc>
          <w:tcPr/>
          <w:p>
            <w:pPr>
              <w:pStyle w:val="Compact"/>
            </w:pPr>
            <w:r>
              <w:rPr>
                <w:i/>
                <w:iCs/>
              </w:rPr>
              <w:t xml:space="preserve">GRC Contact is required</w:t>
            </w:r>
            <w:r>
              <w:t xml:space="preserve">. Subject to</w:t>
            </w:r>
            <w:r>
              <w:t xml:space="preserve"> </w:t>
            </w:r>
            <w:r>
              <w:rPr>
                <w:b/>
                <w:bCs/>
              </w:rPr>
              <w:t xml:space="preserve">Can Assign</w:t>
            </w:r>
            <w:r>
              <w:t xml:space="preserve"> </w:t>
            </w:r>
            <w:r>
              <w:t xml:space="preserve">/</w:t>
            </w:r>
            <w:r>
              <w:t xml:space="preserve"> </w:t>
            </w:r>
            <w:r>
              <w:rPr>
                <w:b/>
                <w:bCs/>
              </w:rPr>
              <w:t xml:space="preserve">Can Reassign</w:t>
            </w:r>
            <w:r>
              <w:t xml:space="preserve"> </w:t>
            </w:r>
            <w:r>
              <w:t xml:space="preserve">(see</w:t>
            </w:r>
            <w:r>
              <w:t xml:space="preserve"> </w:t>
            </w:r>
            <w:hyperlink w:anchor="p-02-modules-governance-hub-objectives">
              <w:r>
                <w:rPr>
                  <w:rStyle w:val="Hyperlink"/>
                </w:rPr>
                <w:t xml:space="preserve">Permissions</w:t>
              </w:r>
            </w:hyperlink>
            <w:r>
              <w:t xml:space="preserve">).</w:t>
            </w:r>
          </w:p>
        </w:tc>
        <w:tc>
          <w:tcPr/>
          <w:p>
            <w:pPr>
              <w:pStyle w:val="Compact"/>
            </w:pPr>
            <w:r>
              <w:t xml:space="preserve">Alex Meian</w:t>
            </w:r>
          </w:p>
        </w:tc>
      </w:tr>
      <w:tr>
        <w:tc>
          <w:tcPr/>
          <w:p>
            <w:pPr>
              <w:pStyle w:val="Compact"/>
            </w:pPr>
            <w:r>
              <w:t xml:space="preserve">Goal Owner Contact</w:t>
            </w:r>
          </w:p>
        </w:tc>
        <w:tc>
          <w:tcPr/>
          <w:p>
            <w:pPr>
              <w:pStyle w:val="Compact"/>
            </w:pPr>
            <w:r>
              <w:t xml:space="preserve">Users or groups, several allowed</w:t>
            </w:r>
          </w:p>
        </w:tc>
        <w:tc>
          <w:tcPr/>
          <w:p>
            <w:pPr>
              <w:pStyle w:val="Compact"/>
            </w:pPr>
            <w:r>
              <w:t xml:space="preserve">Yes</w:t>
            </w:r>
          </w:p>
        </w:tc>
        <w:tc>
          <w:tcPr/>
          <w:p>
            <w:pPr>
              <w:pStyle w:val="Compact"/>
            </w:pPr>
            <w:r>
              <w:rPr>
                <w:i/>
                <w:iCs/>
              </w:rPr>
              <w:t xml:space="preserve">Goal Owner Contact is required</w:t>
            </w:r>
            <w:r>
              <w:t xml:space="preserve">. Up to 1,000 characters of names. Subject to the assignment rights.</w:t>
            </w:r>
          </w:p>
        </w:tc>
        <w:tc>
          <w:tcPr/>
          <w:p>
            <w:pPr>
              <w:pStyle w:val="Compact"/>
            </w:pPr>
            <w:r>
              <w:t xml:space="preserve">Alex Meian</w:t>
            </w: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Current</w:t>
            </w:r>
            <w:r>
              <w:t xml:space="preserve">,</w:t>
            </w:r>
            <w:r>
              <w:t xml:space="preserve"> </w:t>
            </w:r>
            <w:r>
              <w:rPr>
                <w:b/>
                <w:bCs/>
              </w:rPr>
              <w:t xml:space="preserve">Discarded</w:t>
            </w:r>
            <w:r>
              <w:t xml:space="preserve">,</w:t>
            </w:r>
            <w:r>
              <w:t xml:space="preserve"> </w:t>
            </w:r>
            <w:r>
              <w:rPr>
                <w:b/>
                <w:bCs/>
              </w:rPr>
              <w:t xml:space="preserve">Draft</w:t>
            </w:r>
            <w:r>
              <w:t xml:space="preserve">,</w:t>
            </w:r>
            <w:r>
              <w:t xml:space="preserve"> </w:t>
            </w:r>
            <w:r>
              <w:rPr>
                <w:b/>
                <w:bCs/>
              </w:rPr>
              <w:t xml:space="preserve">Achieved</w:t>
            </w:r>
            <w:r>
              <w:t xml:space="preserve">. Default</w:t>
            </w:r>
            <w:r>
              <w:t xml:space="preserve"> </w:t>
            </w:r>
            <w:r>
              <w:rPr>
                <w:b/>
                <w:bCs/>
              </w:rPr>
              <w:t xml:space="preserve">Draft</w:t>
            </w:r>
            <w:r>
              <w:t xml:space="preserve">.</w:t>
            </w:r>
          </w:p>
        </w:tc>
        <w:tc>
          <w:tcPr/>
          <w:p>
            <w:pPr>
              <w:pStyle w:val="Compact"/>
            </w:pPr>
            <w:r>
              <w:t xml:space="preserve">Current</w:t>
            </w:r>
          </w:p>
        </w:tc>
      </w:tr>
    </w:tbl>
    <w:p>
      <w:pPr>
        <w:pStyle w:val="BodyText"/>
      </w:pPr>
      <w:r>
        <w:rPr>
          <w:b/>
          <w:bCs/>
        </w:rPr>
        <w:t xml:space="preserve">Audits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Audit Dates</w:t>
            </w:r>
          </w:p>
        </w:tc>
        <w:tc>
          <w:tcPr/>
          <w:p>
            <w:pPr>
              <w:pStyle w:val="Compact"/>
            </w:pPr>
            <w:r>
              <w:t xml:space="preserve">Radio buttons</w:t>
            </w:r>
          </w:p>
        </w:tc>
        <w:tc>
          <w:tcPr/>
          <w:p>
            <w:pPr>
              <w:pStyle w:val="Compact"/>
            </w:pPr>
            <w:r>
              <w:t xml:space="preserve">Yes</w:t>
            </w:r>
          </w:p>
        </w:tc>
        <w:tc>
          <w:tcPr/>
          <w:p>
            <w:pPr>
              <w:pStyle w:val="Compact"/>
            </w:pPr>
            <w:r>
              <w:rPr>
                <w:b/>
                <w:bCs/>
              </w:rPr>
              <w:t xml:space="preserve">No audits required</w:t>
            </w:r>
            <w:r>
              <w:t xml:space="preserve"> </w:t>
            </w:r>
            <w:r>
              <w:t xml:space="preserve">(default) or</w:t>
            </w:r>
            <w:r>
              <w:t xml:space="preserve"> </w:t>
            </w:r>
            <w:r>
              <w:rPr>
                <w:b/>
                <w:bCs/>
              </w:rPr>
              <w:t xml:space="preserve">Audits required</w:t>
            </w:r>
            <w:r>
              <w:t xml:space="preserve">. With</w:t>
            </w:r>
            <w:r>
              <w:t xml:space="preserve"> </w:t>
            </w:r>
            <w:r>
              <w:rPr>
                <w:i/>
                <w:iCs/>
              </w:rPr>
              <w:t xml:space="preserve">No audits required</w:t>
            </w:r>
            <w:r>
              <w:t xml:space="preserve"> </w:t>
            </w:r>
            <w:r>
              <w:t xml:space="preserve">nothing else on this tab is shown or checked.</w:t>
            </w:r>
          </w:p>
        </w:tc>
        <w:tc>
          <w:tcPr/>
          <w:p>
            <w:pPr>
              <w:pStyle w:val="Compact"/>
            </w:pPr>
            <w:r>
              <w:t xml:space="preserve">Audits required</w:t>
            </w:r>
          </w:p>
        </w:tc>
      </w:tr>
      <w:tr>
        <w:tc>
          <w:tcPr/>
          <w:p>
            <w:pPr>
              <w:pStyle w:val="Compact"/>
            </w:pPr>
            <w:r>
              <w:t xml:space="preserve">Occurrence type</w:t>
            </w:r>
          </w:p>
        </w:tc>
        <w:tc>
          <w:tcPr/>
          <w:p>
            <w:pPr>
              <w:pStyle w:val="Compact"/>
            </w:pPr>
            <w:r>
              <w:t xml:space="preserve">Switch</w:t>
            </w:r>
          </w:p>
        </w:tc>
        <w:tc>
          <w:tcPr/>
          <w:p>
            <w:pPr>
              <w:pStyle w:val="Compact"/>
            </w:pPr>
            <w:r>
              <w:t xml:space="preserve">When audits are required</w:t>
            </w:r>
          </w:p>
        </w:tc>
        <w:tc>
          <w:tcPr/>
          <w:p>
            <w:pPr>
              <w:pStyle w:val="Compact"/>
            </w:pPr>
            <w:r>
              <w:rPr>
                <w:b/>
                <w:bCs/>
              </w:rPr>
              <w:t xml:space="preserve">Specific</w:t>
            </w:r>
            <w:r>
              <w:t xml:space="preserve"> </w:t>
            </w:r>
            <w:r>
              <w:t xml:space="preserve">(default) or</w:t>
            </w:r>
            <w:r>
              <w:t xml:space="preserve"> </w:t>
            </w:r>
            <w:r>
              <w:rPr>
                <w:b/>
                <w:bCs/>
              </w:rPr>
              <w:t xml:space="preserve">Periodical</w:t>
            </w:r>
          </w:p>
        </w:tc>
        <w:tc>
          <w:tcPr/>
          <w:p>
            <w:pPr>
              <w:pStyle w:val="Compact"/>
            </w:pPr>
            <w:r>
              <w:t xml:space="preserve">Periodical</w:t>
            </w:r>
          </w:p>
        </w:tc>
      </w:tr>
      <w:tr>
        <w:tc>
          <w:tcPr/>
          <w:p>
            <w:pPr>
              <w:pStyle w:val="Compact"/>
            </w:pPr>
            <w:r>
              <w:t xml:space="preserve">Audit date rows</w:t>
            </w:r>
          </w:p>
        </w:tc>
        <w:tc>
          <w:tcPr/>
          <w:p>
            <w:pPr>
              <w:pStyle w:val="Compact"/>
            </w:pPr>
            <w:r>
              <w:t xml:space="preserve">Date, one per row</w:t>
            </w:r>
          </w:p>
        </w:tc>
        <w:tc>
          <w:tcPr/>
          <w:p>
            <w:pPr>
              <w:pStyle w:val="Compact"/>
            </w:pPr>
            <w:r>
              <w:t xml:space="preserve">Specific: at least one</w:t>
            </w:r>
          </w:p>
        </w:tc>
        <w:tc>
          <w:tcPr/>
          <w:p>
            <w:pPr>
              <w:pStyle w:val="Compact"/>
            </w:pPr>
            <w:r>
              <w:rPr>
                <w:b/>
                <w:bCs/>
              </w:rPr>
              <w:t xml:space="preserve">Add new +</w:t>
            </w:r>
            <w:r>
              <w:t xml:space="preserve"> </w:t>
            </w:r>
            <w:r>
              <w:t xml:space="preserve">adds a row; the bin removes one. Message</w:t>
            </w:r>
            <w:r>
              <w:t xml:space="preserve"> </w:t>
            </w:r>
            <w:r>
              <w:rPr>
                <w:i/>
                <w:iCs/>
              </w:rPr>
              <w:t xml:space="preserve">Pick at least one audit date</w:t>
            </w:r>
            <w:r>
              <w:t xml:space="preserve">.</w:t>
            </w:r>
          </w:p>
        </w:tc>
        <w:tc>
          <w:tcPr/>
          <w:p>
            <w:pPr>
              <w:pStyle w:val="Compact"/>
            </w:pPr>
            <w:r>
              <w:t xml:space="preserve">2026-11-30</w:t>
            </w:r>
          </w:p>
        </w:tc>
      </w:tr>
      <w:tr>
        <w:tc>
          <w:tcPr/>
          <w:p>
            <w:pPr>
              <w:pStyle w:val="Compact"/>
            </w:pPr>
            <w:r>
              <w:t xml:space="preserve">First audit date</w:t>
            </w:r>
          </w:p>
        </w:tc>
        <w:tc>
          <w:tcPr/>
          <w:p>
            <w:pPr>
              <w:pStyle w:val="Compact"/>
            </w:pPr>
            <w:r>
              <w:t xml:space="preserve">Date</w:t>
            </w:r>
          </w:p>
        </w:tc>
        <w:tc>
          <w:tcPr/>
          <w:p>
            <w:pPr>
              <w:pStyle w:val="Compact"/>
            </w:pPr>
            <w:r>
              <w:t xml:space="preserve">Periodical: yes</w:t>
            </w:r>
          </w:p>
        </w:tc>
        <w:tc>
          <w:tcPr/>
          <w:p>
            <w:pPr>
              <w:pStyle w:val="Compact"/>
            </w:pPr>
            <w:r>
              <w:rPr>
                <w:i/>
                <w:iCs/>
              </w:rPr>
              <w:t xml:space="preserve">The field is required</w:t>
            </w:r>
          </w:p>
        </w:tc>
        <w:tc>
          <w:tcPr/>
          <w:p>
            <w:pPr>
              <w:pStyle w:val="Compact"/>
            </w:pPr>
            <w:r>
              <w:t xml:space="preserve">2026-10-29</w:t>
            </w:r>
          </w:p>
        </w:tc>
      </w:tr>
      <w:tr>
        <w:tc>
          <w:tcPr/>
          <w:p>
            <w:pPr>
              <w:pStyle w:val="Compact"/>
            </w:pPr>
            <w:r>
              <w:t xml:space="preserve">Frequency</w:t>
            </w:r>
          </w:p>
        </w:tc>
        <w:tc>
          <w:tcPr/>
          <w:p>
            <w:pPr>
              <w:pStyle w:val="Compact"/>
            </w:pPr>
            <w:r>
              <w:t xml:space="preserve">Drop-down</w:t>
            </w:r>
          </w:p>
        </w:tc>
        <w:tc>
          <w:tcPr/>
          <w:p>
            <w:pPr>
              <w:pStyle w:val="Compact"/>
            </w:pPr>
            <w:r>
              <w:t xml:space="preserve">Periodical: yes</w:t>
            </w:r>
          </w:p>
        </w:tc>
        <w:tc>
          <w:tcPr/>
          <w:p>
            <w:pPr>
              <w:pStyle w:val="Compact"/>
            </w:pPr>
            <w:r>
              <w:rPr>
                <w:b/>
                <w:bCs/>
              </w:rPr>
              <w:t xml:space="preserve">Weekly</w:t>
            </w:r>
            <w:r>
              <w:t xml:space="preserve">,</w:t>
            </w:r>
            <w:r>
              <w:t xml:space="preserve"> </w:t>
            </w:r>
            <w:r>
              <w:rPr>
                <w:b/>
                <w:bCs/>
              </w:rPr>
              <w:t xml:space="preserve">Monthly</w:t>
            </w:r>
            <w:r>
              <w:t xml:space="preserve">,</w:t>
            </w:r>
            <w:r>
              <w:t xml:space="preserve"> </w:t>
            </w:r>
            <w:r>
              <w:rPr>
                <w:b/>
                <w:bCs/>
              </w:rPr>
              <w:t xml:space="preserve">Quarterly</w:t>
            </w:r>
            <w:r>
              <w:t xml:space="preserve">,</w:t>
            </w:r>
            <w:r>
              <w:t xml:space="preserve"> </w:t>
            </w:r>
            <w:r>
              <w:rPr>
                <w:b/>
                <w:bCs/>
              </w:rPr>
              <w:t xml:space="preserve">Twice a Year</w:t>
            </w:r>
            <w:r>
              <w:t xml:space="preserve">,</w:t>
            </w:r>
            <w:r>
              <w:t xml:space="preserve"> </w:t>
            </w:r>
            <w:r>
              <w:rPr>
                <w:b/>
                <w:bCs/>
              </w:rPr>
              <w:t xml:space="preserve">Yearly</w:t>
            </w:r>
          </w:p>
        </w:tc>
        <w:tc>
          <w:tcPr/>
          <w:p>
            <w:pPr>
              <w:pStyle w:val="Compact"/>
            </w:pPr>
            <w:r>
              <w:t xml:space="preserve">Quarterly</w:t>
            </w:r>
          </w:p>
        </w:tc>
      </w:tr>
      <w:tr>
        <w:tc>
          <w:tcPr/>
          <w:p>
            <w:pPr>
              <w:pStyle w:val="Compact"/>
            </w:pPr>
            <w:r>
              <w:t xml:space="preserve">Audit Methodology</w:t>
            </w:r>
          </w:p>
        </w:tc>
        <w:tc>
          <w:tcPr/>
          <w:p>
            <w:pPr>
              <w:pStyle w:val="Compact"/>
            </w:pPr>
            <w:r>
              <w:t xml:space="preserve">Text area</w:t>
            </w:r>
          </w:p>
        </w:tc>
        <w:tc>
          <w:tcPr/>
          <w:p>
            <w:pPr>
              <w:pStyle w:val="Compact"/>
            </w:pPr>
            <w:r>
              <w:t xml:space="preserve">When audits are required</w:t>
            </w:r>
          </w:p>
        </w:tc>
        <w:tc>
          <w:tcPr/>
          <w:p>
            <w:pPr>
              <w:pStyle w:val="Compact"/>
            </w:pPr>
            <w:r>
              <w:t xml:space="preserve">Up to 2,000 characters. Becomes the</w:t>
            </w:r>
            <w:r>
              <w:t xml:space="preserve"> </w:t>
            </w:r>
            <w:r>
              <w:rPr>
                <w:b/>
                <w:bCs/>
              </w:rPr>
              <w:t xml:space="preserve">Audit Metric</w:t>
            </w:r>
            <w:r>
              <w:t xml:space="preserve"> </w:t>
            </w:r>
            <w:r>
              <w:t xml:space="preserve">of every generated audit.</w:t>
            </w:r>
          </w:p>
        </w:tc>
        <w:tc>
          <w:tcPr/>
          <w:p>
            <w:pPr>
              <w:pStyle w:val="Compact"/>
            </w:pPr>
            <w:r>
              <w:t xml:space="preserve">Review of the ISMS evidence pack</w:t>
            </w:r>
          </w:p>
        </w:tc>
      </w:tr>
      <w:tr>
        <w:tc>
          <w:tcPr/>
          <w:p>
            <w:pPr>
              <w:pStyle w:val="Compact"/>
            </w:pPr>
            <w:r>
              <w:t xml:space="preserve">Audit Success Criteria</w:t>
            </w:r>
          </w:p>
        </w:tc>
        <w:tc>
          <w:tcPr/>
          <w:p>
            <w:pPr>
              <w:pStyle w:val="Compact"/>
            </w:pPr>
            <w:r>
              <w:t xml:space="preserve">Text area</w:t>
            </w:r>
          </w:p>
        </w:tc>
        <w:tc>
          <w:tcPr/>
          <w:p>
            <w:pPr>
              <w:pStyle w:val="Compact"/>
            </w:pPr>
            <w:r>
              <w:t xml:space="preserve">When audits are required</w:t>
            </w:r>
          </w:p>
        </w:tc>
        <w:tc>
          <w:tcPr/>
          <w:p>
            <w:pPr>
              <w:pStyle w:val="Compact"/>
            </w:pPr>
            <w:r>
              <w:t xml:space="preserve">Up to 1,000 characters. Copied to every generated audit.</w:t>
            </w:r>
          </w:p>
        </w:tc>
        <w:tc>
          <w:tcPr/>
          <w:p>
            <w:pPr>
              <w:pStyle w:val="Compact"/>
            </w:pPr>
            <w:r>
              <w:t xml:space="preserve">Measured quarterly</w:t>
            </w:r>
          </w:p>
        </w:tc>
      </w:tr>
      <w:tr>
        <w:tc>
          <w:tcPr/>
          <w:p>
            <w:pPr>
              <w:pStyle w:val="Compact"/>
            </w:pPr>
            <w:r>
              <w:t xml:space="preserve">Audit Owners</w:t>
            </w:r>
          </w:p>
        </w:tc>
        <w:tc>
          <w:tcPr/>
          <w:p>
            <w:pPr>
              <w:pStyle w:val="Compact"/>
            </w:pPr>
            <w:r>
              <w:t xml:space="preserve">Users or groups, several allowed</w:t>
            </w:r>
          </w:p>
        </w:tc>
        <w:tc>
          <w:tcPr/>
          <w:p>
            <w:pPr>
              <w:pStyle w:val="Compact"/>
            </w:pPr>
            <w:r>
              <w:t xml:space="preserve">When audits are required</w:t>
            </w:r>
          </w:p>
        </w:tc>
        <w:tc>
          <w:tcPr/>
          <w:p>
            <w:pPr>
              <w:pStyle w:val="Compact"/>
            </w:pPr>
            <w:r>
              <w:t xml:space="preserve">Copied to every generated audit. Subject to the assignment rights.</w:t>
            </w:r>
          </w:p>
        </w:tc>
        <w:tc>
          <w:tcPr/>
          <w:p>
            <w:pPr>
              <w:pStyle w:val="Compact"/>
            </w:pPr>
            <w:r>
              <w:t xml:space="preserve">Alex Meian</w:t>
            </w:r>
          </w:p>
        </w:tc>
      </w:tr>
      <w:tr>
        <w:tc>
          <w:tcPr/>
          <w:p>
            <w:pPr>
              <w:pStyle w:val="Compact"/>
            </w:pPr>
            <w:r>
              <w:t xml:space="preserve">Audit Evidence Owners</w:t>
            </w:r>
          </w:p>
        </w:tc>
        <w:tc>
          <w:tcPr/>
          <w:p>
            <w:pPr>
              <w:pStyle w:val="Compact"/>
            </w:pPr>
            <w:r>
              <w:t xml:space="preserve">Users or groups, several allowed</w:t>
            </w:r>
          </w:p>
        </w:tc>
        <w:tc>
          <w:tcPr/>
          <w:p>
            <w:pPr>
              <w:pStyle w:val="Compact"/>
            </w:pPr>
            <w:r>
              <w:t xml:space="preserve">When audits are required</w:t>
            </w:r>
          </w:p>
        </w:tc>
        <w:tc>
          <w:tcPr/>
          <w:p>
            <w:pPr>
              <w:pStyle w:val="Compact"/>
            </w:pPr>
            <w:r>
              <w:t xml:space="preserve">Copied to every generated audit. Subject to the assignment rights.</w:t>
            </w:r>
          </w:p>
        </w:tc>
        <w:tc>
          <w:tcPr/>
          <w:p>
            <w:pPr>
              <w:pStyle w:val="Compact"/>
            </w:pPr>
            <w:r>
              <w:t xml:space="preserve">Sara Johnson</w:t>
            </w:r>
          </w:p>
        </w:tc>
      </w:tr>
    </w:tbl>
    <w:p>
      <w:pPr>
        <w:pStyle w:val="BodyText"/>
      </w:pPr>
      <w:r>
        <w:rPr>
          <w:b/>
          <w:bCs/>
        </w:rPr>
        <w:t xml:space="preserve">Activities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w:t>
            </w:r>
          </w:p>
        </w:tc>
        <w:tc>
          <w:tcPr/>
          <w:p>
            <w:pPr>
              <w:pStyle w:val="Compact"/>
            </w:pPr>
            <w:r>
              <w:t xml:space="preserve">Example</w:t>
            </w:r>
          </w:p>
        </w:tc>
      </w:tr>
      <w:tr>
        <w:tc>
          <w:tcPr/>
          <w:p>
            <w:pPr>
              <w:pStyle w:val="Compact"/>
            </w:pPr>
            <w:r>
              <w:t xml:space="preserve">Projects</w:t>
            </w:r>
          </w:p>
        </w:tc>
        <w:tc>
          <w:tcPr/>
          <w:p>
            <w:pPr>
              <w:pStyle w:val="Compact"/>
            </w:pPr>
            <w:r>
              <w:t xml:space="preserve">Pick list of Operations Center projects, several</w:t>
            </w:r>
          </w:p>
        </w:tc>
        <w:tc>
          <w:tcPr/>
          <w:p>
            <w:pPr>
              <w:pStyle w:val="Compact"/>
            </w:pPr>
            <w:r>
              <w:t xml:space="preserve">No</w:t>
            </w:r>
          </w:p>
        </w:tc>
        <w:tc>
          <w:tcPr/>
          <w:p>
            <w:pPr>
              <w:pStyle w:val="Compact"/>
            </w:pPr>
            <w:r>
              <w:rPr>
                <w:b/>
                <w:bCs/>
              </w:rPr>
              <w:t xml:space="preserve">+ Add</w:t>
            </w:r>
            <w:r>
              <w:t xml:space="preserve"> </w:t>
            </w:r>
            <w:r>
              <w:t xml:space="preserve">opens the full</w:t>
            </w:r>
            <w:r>
              <w:t xml:space="preserve"> </w:t>
            </w:r>
            <w:r>
              <w:rPr>
                <w:b/>
                <w:bCs/>
              </w:rPr>
              <w:t xml:space="preserve">Add Item (Projects)</w:t>
            </w:r>
            <w:r>
              <w:t xml:space="preserve"> </w:t>
            </w:r>
            <w:r>
              <w:t xml:space="preserve">form</w:t>
            </w:r>
          </w:p>
        </w:tc>
        <w:tc>
          <w:tcPr/>
          <w:p>
            <w:pPr>
              <w:pStyle w:val="Compact"/>
            </w:pPr>
            <w:r>
              <w:t xml:space="preserve">ISO 27001 certification</w:t>
            </w:r>
          </w:p>
        </w:tc>
      </w:tr>
      <w:tr>
        <w:tc>
          <w:tcPr/>
          <w:p>
            <w:pPr>
              <w:pStyle w:val="Compact"/>
            </w:pPr>
            <w:r>
              <w:t xml:space="preserve">Controls</w:t>
            </w:r>
          </w:p>
        </w:tc>
        <w:tc>
          <w:tcPr/>
          <w:p>
            <w:pPr>
              <w:pStyle w:val="Compact"/>
            </w:pPr>
            <w:r>
              <w:t xml:space="preserve">Pick list of Control Center controls, several</w:t>
            </w:r>
          </w:p>
        </w:tc>
        <w:tc>
          <w:tcPr/>
          <w:p>
            <w:pPr>
              <w:pStyle w:val="Compact"/>
            </w:pPr>
            <w:r>
              <w:t xml:space="preserve">No</w:t>
            </w:r>
          </w:p>
        </w:tc>
        <w:tc>
          <w:tcPr/>
          <w:p>
            <w:pPr>
              <w:pStyle w:val="Compact"/>
            </w:pPr>
            <w:r>
              <w:rPr>
                <w:b/>
                <w:bCs/>
              </w:rPr>
              <w:t xml:space="preserve">+ Add</w:t>
            </w:r>
            <w:r>
              <w:t xml:space="preserve"> </w:t>
            </w:r>
            <w:r>
              <w:t xml:space="preserve">opens the Add Control form</w:t>
            </w:r>
          </w:p>
        </w:tc>
        <w:tc>
          <w:tcPr/>
          <w:p>
            <w:pPr>
              <w:pStyle w:val="Compact"/>
            </w:pPr>
          </w:p>
        </w:tc>
      </w:tr>
      <w:tr>
        <w:tc>
          <w:tcPr/>
          <w:p>
            <w:pPr>
              <w:pStyle w:val="Compact"/>
            </w:pPr>
            <w:r>
              <w:t xml:space="preserve">Third Party Risks</w:t>
            </w:r>
          </w:p>
        </w:tc>
        <w:tc>
          <w:tcPr/>
          <w:p>
            <w:pPr>
              <w:pStyle w:val="Compact"/>
            </w:pPr>
            <w:r>
              <w:t xml:space="preserve">Pick list, several</w:t>
            </w:r>
          </w:p>
        </w:tc>
        <w:tc>
          <w:tcPr/>
          <w:p>
            <w:pPr>
              <w:pStyle w:val="Compact"/>
            </w:pPr>
            <w:r>
              <w:t xml:space="preserve">No</w:t>
            </w:r>
          </w:p>
        </w:tc>
        <w:tc>
          <w:tcPr/>
          <w:p>
            <w:pPr>
              <w:pStyle w:val="Compact"/>
            </w:pPr>
            <w:r>
              <w:rPr>
                <w:b/>
                <w:bCs/>
              </w:rPr>
              <w:t xml:space="preserve">+ Add</w:t>
            </w:r>
            <w:r>
              <w:t xml:space="preserve"> </w:t>
            </w:r>
            <w:r>
              <w:t xml:space="preserve">available</w:t>
            </w:r>
          </w:p>
        </w:tc>
        <w:tc>
          <w:tcPr/>
          <w:p>
            <w:pPr>
              <w:pStyle w:val="Compact"/>
            </w:pPr>
          </w:p>
        </w:tc>
      </w:tr>
      <w:tr>
        <w:tc>
          <w:tcPr/>
          <w:p>
            <w:pPr>
              <w:pStyle w:val="Compact"/>
            </w:pPr>
            <w:r>
              <w:t xml:space="preserve">Business Risks</w:t>
            </w:r>
          </w:p>
        </w:tc>
        <w:tc>
          <w:tcPr/>
          <w:p>
            <w:pPr>
              <w:pStyle w:val="Compact"/>
            </w:pPr>
            <w:r>
              <w:t xml:space="preserve">Pick list, several</w:t>
            </w:r>
          </w:p>
        </w:tc>
        <w:tc>
          <w:tcPr/>
          <w:p>
            <w:pPr>
              <w:pStyle w:val="Compact"/>
            </w:pPr>
            <w:r>
              <w:t xml:space="preserve">No</w:t>
            </w:r>
          </w:p>
        </w:tc>
        <w:tc>
          <w:tcPr/>
          <w:p>
            <w:pPr>
              <w:pStyle w:val="Compact"/>
            </w:pPr>
            <w:r>
              <w:rPr>
                <w:b/>
                <w:bCs/>
              </w:rPr>
              <w:t xml:space="preserve">+ Add</w:t>
            </w:r>
            <w:r>
              <w:t xml:space="preserve"> </w:t>
            </w:r>
            <w:r>
              <w:t xml:space="preserve">available</w:t>
            </w:r>
          </w:p>
        </w:tc>
        <w:tc>
          <w:tcPr/>
          <w:p>
            <w:pPr>
              <w:pStyle w:val="Compact"/>
            </w:pPr>
          </w:p>
        </w:tc>
      </w:tr>
      <w:tr>
        <w:tc>
          <w:tcPr/>
          <w:p>
            <w:pPr>
              <w:pStyle w:val="Compact"/>
            </w:pPr>
            <w:r>
              <w:t xml:space="preserve">Policies</w:t>
            </w:r>
          </w:p>
        </w:tc>
        <w:tc>
          <w:tcPr/>
          <w:p>
            <w:pPr>
              <w:pStyle w:val="Compact"/>
            </w:pPr>
            <w:r>
              <w:t xml:space="preserve">Pick list of Policies &amp; Standards, several</w:t>
            </w:r>
          </w:p>
        </w:tc>
        <w:tc>
          <w:tcPr/>
          <w:p>
            <w:pPr>
              <w:pStyle w:val="Compact"/>
            </w:pPr>
            <w:r>
              <w:t xml:space="preserve">No</w:t>
            </w:r>
          </w:p>
        </w:tc>
        <w:tc>
          <w:tcPr/>
          <w:p>
            <w:pPr>
              <w:pStyle w:val="Compact"/>
            </w:pPr>
            <w:r>
              <w:rPr>
                <w:b/>
                <w:bCs/>
              </w:rPr>
              <w:t xml:space="preserve">+ Add</w:t>
            </w:r>
            <w:r>
              <w:t xml:space="preserve"> </w:t>
            </w:r>
            <w:r>
              <w:t xml:space="preserve">available</w:t>
            </w:r>
          </w:p>
        </w:tc>
        <w:tc>
          <w:tcPr/>
          <w:p>
            <w:pPr>
              <w:pStyle w:val="Compact"/>
            </w:pPr>
          </w:p>
        </w:tc>
      </w:tr>
    </w:tbl>
    <w:p>
      <w:pPr>
        <w:pStyle w:val="BodyText"/>
      </w:pPr>
      <w:r>
        <w:rPr>
          <w:b/>
          <w:bCs/>
        </w:rPr>
        <w:t xml:space="preserve">Issues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w:t>
            </w:r>
          </w:p>
        </w:tc>
        <w:tc>
          <w:tcPr/>
          <w:p>
            <w:pPr>
              <w:pStyle w:val="Compact"/>
            </w:pPr>
            <w:r>
              <w:t xml:space="preserve">Example</w:t>
            </w:r>
          </w:p>
        </w:tc>
      </w:tr>
      <w:tr>
        <w:tc>
          <w:tcPr/>
          <w:p>
            <w:pPr>
              <w:pStyle w:val="Compact"/>
            </w:pPr>
            <w:r>
              <w:t xml:space="preserve">Program Issues</w:t>
            </w:r>
          </w:p>
        </w:tc>
        <w:tc>
          <w:tcPr/>
          <w:p>
            <w:pPr>
              <w:pStyle w:val="Compact"/>
            </w:pPr>
            <w:r>
              <w:t xml:space="preserve">Pick list of Governance Hub issues, several</w:t>
            </w:r>
          </w:p>
        </w:tc>
        <w:tc>
          <w:tcPr/>
          <w:p>
            <w:pPr>
              <w:pStyle w:val="Compact"/>
            </w:pPr>
            <w:r>
              <w:t xml:space="preserve">No</w:t>
            </w:r>
          </w:p>
        </w:tc>
        <w:tc>
          <w:tcPr/>
          <w:p>
            <w:pPr>
              <w:pStyle w:val="Compact"/>
            </w:pPr>
            <w:r>
              <w:rPr>
                <w:b/>
                <w:bCs/>
              </w:rPr>
              <w:t xml:space="preserve">+ Add</w:t>
            </w:r>
            <w:r>
              <w:t xml:space="preserve"> </w:t>
            </w:r>
            <w:r>
              <w:t xml:space="preserve">opens the</w:t>
            </w:r>
            <w:r>
              <w:t xml:space="preserve"> </w:t>
            </w:r>
            <w:r>
              <w:rPr>
                <w:b/>
                <w:bCs/>
              </w:rPr>
              <w:t xml:space="preserve">Add Issue</w:t>
            </w:r>
            <w:r>
              <w:t xml:space="preserve"> </w:t>
            </w:r>
            <w:r>
              <w:t xml:space="preserve">form</w:t>
            </w:r>
          </w:p>
        </w:tc>
        <w:tc>
          <w:tcPr/>
          <w:p>
            <w:pPr>
              <w:pStyle w:val="Compact"/>
            </w:pPr>
            <w:r>
              <w:t xml:space="preserve">Two service accounts without MFA</w:t>
            </w:r>
          </w:p>
        </w:tc>
      </w:tr>
    </w:tbl>
    <w:p>
      <w:pPr>
        <w:pStyle w:val="BodyText"/>
      </w:pPr>
      <w:r>
        <w:t xml:space="preserve">Pick lists work as described in</w:t>
      </w:r>
      <w:r>
        <w:t xml:space="preserve"> </w:t>
      </w:r>
      <w:hyperlink w:anchor="X8965a02495c46d10401d8f1b401c80532f373c4">
        <w:r>
          <w:rPr>
            <w:rStyle w:val="Hyperlink"/>
          </w:rPr>
          <w:t xml:space="preserve">Choosing related records</w:t>
        </w:r>
      </w:hyperlink>
      <w:r>
        <w:t xml:space="preserve">. A record whose name is shown but which no longer exists stays as text and is not linked.</w:t>
      </w:r>
    </w:p>
    <w:p>
      <w:pPr>
        <w:pStyle w:val="BodyText"/>
      </w:pPr>
      <w:r>
        <w:t xml:space="preserve">Saving shows</w:t>
      </w:r>
      <w:r>
        <w:t xml:space="preserve"> </w:t>
      </w:r>
      <w:r>
        <w:rPr>
          <w:i/>
          <w:iCs/>
        </w:rPr>
        <w:t xml:space="preserve">Objective added.</w:t>
      </w:r>
      <w:r>
        <w:t xml:space="preserve"> </w:t>
      </w:r>
      <w:r>
        <w:t xml:space="preserve">and, when audits are required, creates the goal’s audit rows at once (see</w:t>
      </w:r>
      <w:r>
        <w:t xml:space="preserve"> </w:t>
      </w:r>
      <w:hyperlink w:anchor="p-02-modules-governance-hub-objectives">
        <w:r>
          <w:rPr>
            <w:rStyle w:val="Hyperlink"/>
          </w:rPr>
          <w:t xml:space="preserve">The audit schedule</w:t>
        </w:r>
      </w:hyperlink>
      <w:r>
        <w:t xml:space="preserve">).</w:t>
      </w:r>
    </w:p>
    <w:bookmarkEnd w:id="294"/>
    <w:bookmarkStart w:id="301" w:name="viewing-and-editing-a-record-3"/>
    <w:p>
      <w:pPr>
        <w:pStyle w:val="Heading3"/>
      </w:pPr>
      <w:r>
        <w:t xml:space="preserve">Viewing and editing a record</w:t>
      </w:r>
    </w:p>
    <w:p>
      <w:pPr>
        <w:pStyle w:val="CaptionedFigure"/>
      </w:pPr>
      <w:r>
        <w:drawing>
          <wp:inline>
            <wp:extent cx="5334000" cy="5861843"/>
            <wp:effectExtent b="0" l="0" r="0" t="0"/>
            <wp:docPr descr="View Objective" title="" id="296" name="Picture"/>
            <a:graphic>
              <a:graphicData uri="http://schemas.openxmlformats.org/drawingml/2006/picture">
                <pic:pic>
                  <pic:nvPicPr>
                    <pic:cNvPr descr="/tmp/claude-0/onedoc/img/bf6d791aa383.jpg" id="297" name="Picture"/>
                    <pic:cNvPicPr>
                      <a:picLocks noChangeArrowheads="1" noChangeAspect="1"/>
                    </pic:cNvPicPr>
                  </pic:nvPicPr>
                  <pic:blipFill>
                    <a:blip r:embed="rId295"/>
                    <a:stretch>
                      <a:fillRect/>
                    </a:stretch>
                  </pic:blipFill>
                  <pic:spPr bwMode="auto">
                    <a:xfrm>
                      <a:off x="0" y="0"/>
                      <a:ext cx="5334000" cy="5861843"/>
                    </a:xfrm>
                    <a:prstGeom prst="rect">
                      <a:avLst/>
                    </a:prstGeom>
                    <a:noFill/>
                    <a:ln w="9525">
                      <a:noFill/>
                      <a:headEnd/>
                      <a:tailEnd/>
                    </a:ln>
                  </pic:spPr>
                </pic:pic>
              </a:graphicData>
            </a:graphic>
          </wp:inline>
        </w:drawing>
      </w:r>
    </w:p>
    <w:p>
      <w:pPr>
        <w:pStyle w:val="ImageCaption"/>
      </w:pPr>
      <w:r>
        <w:t xml:space="preserve">View Objective</w:t>
      </w:r>
    </w:p>
    <w:p>
      <w:pPr>
        <w:pStyle w:val="BodyText"/>
      </w:pPr>
      <w:r>
        <w:rPr>
          <w:b/>
          <w:bCs/>
        </w:rPr>
        <w:t xml:space="preserve">View</w:t>
      </w:r>
      <w:r>
        <w:t xml:space="preserve"> </w:t>
      </w:r>
      <w:r>
        <w:t xml:space="preserve">opens</w:t>
      </w:r>
      <w:r>
        <w:t xml:space="preserve"> </w:t>
      </w:r>
      <w:r>
        <w:rPr>
          <w:b/>
          <w:bCs/>
        </w:rPr>
        <w:t xml:space="preserve">View Objective</w:t>
      </w:r>
      <w:r>
        <w:t xml:space="preserve"> </w:t>
      </w:r>
      <w:r>
        <w:t xml:space="preserve">with every grid column.</w:t>
      </w:r>
      <w:r>
        <w:t xml:space="preserve"> </w:t>
      </w:r>
      <w:r>
        <w:rPr>
          <w:b/>
          <w:bCs/>
        </w:rPr>
        <w:t xml:space="preserve">Third Party Risk</w:t>
      </w:r>
      <w:r>
        <w:t xml:space="preserve"> </w:t>
      </w:r>
      <w:r>
        <w:t xml:space="preserve">and</w:t>
      </w:r>
      <w:r>
        <w:t xml:space="preserve"> </w:t>
      </w:r>
      <w:r>
        <w:rPr>
          <w:b/>
          <w:bCs/>
        </w:rPr>
        <w:t xml:space="preserve">Business Risk</w:t>
      </w:r>
      <w:r>
        <w:t xml:space="preserve"> </w:t>
      </w:r>
      <w:r>
        <w:t xml:space="preserve">show the counts; a non-zero count opens the linked risks on top of the dialog.</w:t>
      </w:r>
      <w:r>
        <w:t xml:space="preserve"> </w:t>
      </w:r>
      <w:r>
        <w:rPr>
          <w:b/>
          <w:bCs/>
        </w:rPr>
        <w:t xml:space="preserve">Edit</w:t>
      </w:r>
      <w:r>
        <w:t xml:space="preserve"> </w:t>
      </w:r>
      <w:r>
        <w:t xml:space="preserve">switches to the Edit form.</w:t>
      </w:r>
    </w:p>
    <w:p>
      <w:pPr>
        <w:pStyle w:val="CaptionedFigure"/>
      </w:pPr>
      <w:r>
        <w:drawing>
          <wp:inline>
            <wp:extent cx="5334000" cy="4655343"/>
            <wp:effectExtent b="0" l="0" r="0" t="0"/>
            <wp:docPr descr="Edit Objective" title="" id="299" name="Picture"/>
            <a:graphic>
              <a:graphicData uri="http://schemas.openxmlformats.org/drawingml/2006/picture">
                <pic:pic>
                  <pic:nvPicPr>
                    <pic:cNvPr descr="/tmp/claude-0/onedoc/img/a2ec5f8c57af.jpg" id="300" name="Picture"/>
                    <pic:cNvPicPr>
                      <a:picLocks noChangeArrowheads="1" noChangeAspect="1"/>
                    </pic:cNvPicPr>
                  </pic:nvPicPr>
                  <pic:blipFill>
                    <a:blip r:embed="rId298"/>
                    <a:stretch>
                      <a:fillRect/>
                    </a:stretch>
                  </pic:blipFill>
                  <pic:spPr bwMode="auto">
                    <a:xfrm>
                      <a:off x="0" y="0"/>
                      <a:ext cx="5334000" cy="4655343"/>
                    </a:xfrm>
                    <a:prstGeom prst="rect">
                      <a:avLst/>
                    </a:prstGeom>
                    <a:noFill/>
                    <a:ln w="9525">
                      <a:noFill/>
                      <a:headEnd/>
                      <a:tailEnd/>
                    </a:ln>
                  </pic:spPr>
                </pic:pic>
              </a:graphicData>
            </a:graphic>
          </wp:inline>
        </w:drawing>
      </w:r>
    </w:p>
    <w:p>
      <w:pPr>
        <w:pStyle w:val="ImageCaption"/>
      </w:pPr>
      <w:r>
        <w:t xml:space="preserve">Edit Objective</w:t>
      </w:r>
    </w:p>
    <w:p>
      <w:pPr>
        <w:pStyle w:val="BodyText"/>
      </w:pPr>
      <w:r>
        <w:rPr>
          <w:b/>
          <w:bCs/>
        </w:rPr>
        <w:t xml:space="preserve">Edit Objective</w:t>
      </w:r>
      <w:r>
        <w:t xml:space="preserve"> </w:t>
      </w:r>
      <w:r>
        <w:t xml:space="preserve">has the same tabs and fields as the Add form. Saving shows</w:t>
      </w:r>
      <w:r>
        <w:t xml:space="preserve"> </w:t>
      </w:r>
      <w:r>
        <w:rPr>
          <w:i/>
          <w:iCs/>
        </w:rPr>
        <w:t xml:space="preserve">Objective updated.</w:t>
      </w:r>
      <w:r>
        <w:t xml:space="preserve"> </w:t>
      </w:r>
      <w:r>
        <w:t xml:space="preserve">and re-synchronises the audit schedule.</w:t>
      </w:r>
    </w:p>
    <w:p>
      <w:pPr>
        <w:pStyle w:val="BodyText"/>
      </w:pPr>
      <w:r>
        <w:t xml:space="preserve">Saving also clears values that only the API can set and the form does not send: the goal’s</w:t>
      </w:r>
      <w:r>
        <w:t xml:space="preserve"> </w:t>
      </w:r>
      <w:r>
        <w:rPr>
          <w:b/>
          <w:bCs/>
        </w:rPr>
        <w:t xml:space="preserve">target date</w:t>
      </w:r>
      <w:r>
        <w:t xml:space="preserve">, its owner and internal user links and its manual progress percentage. The demo goals have target dates (for example</w:t>
      </w:r>
      <w:r>
        <w:t xml:space="preserve"> </w:t>
      </w:r>
      <w:r>
        <w:rPr>
          <w:i/>
          <w:iCs/>
        </w:rPr>
        <w:t xml:space="preserve">Achieve ISO 27001 certification</w:t>
      </w:r>
      <w:r>
        <w:t xml:space="preserve">: 11 February 2027); editing one from this page removes it.</w:t>
      </w:r>
    </w:p>
    <w:bookmarkEnd w:id="301"/>
    <w:bookmarkStart w:id="302" w:name="statuses-3"/>
    <w:p>
      <w:pPr>
        <w:pStyle w:val="Heading3"/>
      </w:pPr>
      <w:r>
        <w:t xml:space="preserve">Statuses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Value shown</w:t>
            </w:r>
          </w:p>
        </w:tc>
        <w:tc>
          <w:tcPr/>
          <w:p>
            <w:pPr>
              <w:pStyle w:val="Compact"/>
            </w:pPr>
            <w:r>
              <w:t xml:space="preserve">Stored value</w:t>
            </w:r>
          </w:p>
        </w:tc>
        <w:tc>
          <w:tcPr/>
          <w:p>
            <w:pPr>
              <w:pStyle w:val="Compact"/>
            </w:pPr>
            <w:r>
              <w:t xml:space="preserve">Set by</w:t>
            </w:r>
          </w:p>
        </w:tc>
        <w:tc>
          <w:tcPr/>
          <w:p>
            <w:pPr>
              <w:pStyle w:val="Compact"/>
            </w:pPr>
            <w:r>
              <w:t xml:space="preserve">Meaning</w:t>
            </w:r>
          </w:p>
        </w:tc>
      </w:tr>
      <w:tr>
        <w:tc>
          <w:tcPr/>
          <w:p>
            <w:pPr>
              <w:pStyle w:val="Compact"/>
            </w:pPr>
            <w:r>
              <w:t xml:space="preserve">Draft</w:t>
            </w:r>
          </w:p>
        </w:tc>
        <w:tc>
          <w:tcPr/>
          <w:p>
            <w:pPr>
              <w:pStyle w:val="Compact"/>
            </w:pPr>
            <w:r>
              <w:t xml:space="preserve">DRAFT</w:t>
            </w:r>
          </w:p>
        </w:tc>
        <w:tc>
          <w:tcPr/>
          <w:p>
            <w:pPr>
              <w:pStyle w:val="Compact"/>
            </w:pPr>
            <w:r>
              <w:t xml:space="preserve">User</w:t>
            </w:r>
          </w:p>
        </w:tc>
        <w:tc>
          <w:tcPr/>
          <w:p>
            <w:pPr>
              <w:pStyle w:val="Compact"/>
            </w:pPr>
            <w:r>
              <w:t xml:space="preserve">Default for a new goal</w:t>
            </w:r>
          </w:p>
        </w:tc>
      </w:tr>
      <w:tr>
        <w:tc>
          <w:tcPr/>
          <w:p>
            <w:pPr>
              <w:pStyle w:val="Compact"/>
            </w:pPr>
            <w:r>
              <w:t xml:space="preserve">Current</w:t>
            </w:r>
          </w:p>
        </w:tc>
        <w:tc>
          <w:tcPr/>
          <w:p>
            <w:pPr>
              <w:pStyle w:val="Compact"/>
            </w:pPr>
            <w:r>
              <w:t xml:space="preserve">ACTIVE</w:t>
            </w:r>
          </w:p>
        </w:tc>
        <w:tc>
          <w:tcPr/>
          <w:p>
            <w:pPr>
              <w:pStyle w:val="Compact"/>
            </w:pPr>
            <w:r>
              <w:t xml:space="preserve">User</w:t>
            </w:r>
          </w:p>
        </w:tc>
        <w:tc>
          <w:tcPr/>
          <w:p>
            <w:pPr>
              <w:pStyle w:val="Compact"/>
            </w:pPr>
            <w:r>
              <w:t xml:space="preserve">The goal is being pursued</w:t>
            </w:r>
          </w:p>
        </w:tc>
      </w:tr>
      <w:tr>
        <w:tc>
          <w:tcPr/>
          <w:p>
            <w:pPr>
              <w:pStyle w:val="Compact"/>
            </w:pPr>
            <w:r>
              <w:t xml:space="preserve">Discarded</w:t>
            </w:r>
          </w:p>
        </w:tc>
        <w:tc>
          <w:tcPr/>
          <w:p>
            <w:pPr>
              <w:pStyle w:val="Compact"/>
            </w:pPr>
            <w:r>
              <w:t xml:space="preserve">ABANDONED</w:t>
            </w:r>
          </w:p>
        </w:tc>
        <w:tc>
          <w:tcPr/>
          <w:p>
            <w:pPr>
              <w:pStyle w:val="Compact"/>
            </w:pPr>
            <w:r>
              <w:t xml:space="preserve">User</w:t>
            </w:r>
          </w:p>
        </w:tc>
        <w:tc>
          <w:tcPr/>
          <w:p>
            <w:pPr>
              <w:pStyle w:val="Compact"/>
            </w:pPr>
            <w:r>
              <w:t xml:space="preserve">The goal was dropped</w:t>
            </w:r>
          </w:p>
        </w:tc>
      </w:tr>
      <w:tr>
        <w:tc>
          <w:tcPr/>
          <w:p>
            <w:pPr>
              <w:pStyle w:val="Compact"/>
            </w:pPr>
            <w:r>
              <w:t xml:space="preserve">Achieved</w:t>
            </w:r>
          </w:p>
        </w:tc>
        <w:tc>
          <w:tcPr/>
          <w:p>
            <w:pPr>
              <w:pStyle w:val="Compact"/>
            </w:pPr>
            <w:r>
              <w:t xml:space="preserve">ACHIEVED</w:t>
            </w:r>
          </w:p>
        </w:tc>
        <w:tc>
          <w:tcPr/>
          <w:p>
            <w:pPr>
              <w:pStyle w:val="Compact"/>
            </w:pPr>
            <w:r>
              <w:t xml:space="preserve">User</w:t>
            </w:r>
          </w:p>
        </w:tc>
        <w:tc>
          <w:tcPr/>
          <w:p>
            <w:pPr>
              <w:pStyle w:val="Compact"/>
            </w:pPr>
            <w:r>
              <w:t xml:space="preserve">The goal is met. Saving a goal into</w:t>
            </w:r>
            <w:r>
              <w:t xml:space="preserve"> </w:t>
            </w:r>
            <w:r>
              <w:rPr>
                <w:i/>
                <w:iCs/>
              </w:rPr>
              <w:t xml:space="preserve">Achieved</w:t>
            </w:r>
            <w:r>
              <w:t xml:space="preserve"> </w:t>
            </w:r>
            <w:r>
              <w:t xml:space="preserve">triggers the automation below.</w:t>
            </w:r>
          </w:p>
        </w:tc>
      </w:tr>
    </w:tbl>
    <w:p>
      <w:pPr>
        <w:pStyle w:val="BodyText"/>
      </w:pPr>
      <w:r>
        <w:t xml:space="preserve">The status is never changed by the system. Finishing all linked work does not make a goal</w:t>
      </w:r>
      <w:r>
        <w:t xml:space="preserve"> </w:t>
      </w:r>
      <w:r>
        <w:rPr>
          <w:i/>
          <w:iCs/>
        </w:rPr>
        <w:t xml:space="preserve">Achieved</w:t>
      </w:r>
      <w:r>
        <w:t xml:space="preserve">; only a person sets it.</w:t>
      </w:r>
    </w:p>
    <w:bookmarkEnd w:id="302"/>
    <w:bookmarkStart w:id="303" w:name="the-audit-schedule"/>
    <w:p>
      <w:pPr>
        <w:pStyle w:val="Heading3"/>
      </w:pPr>
      <w:r>
        <w:t xml:space="preserve">The audit schedule</w:t>
      </w:r>
    </w:p>
    <w:p>
      <w:pPr>
        <w:pStyle w:val="FirstParagraph"/>
      </w:pPr>
      <w:r>
        <w:t xml:space="preserve">When</w:t>
      </w:r>
      <w:r>
        <w:t xml:space="preserve"> </w:t>
      </w:r>
      <w:r>
        <w:rPr>
          <w:b/>
          <w:bCs/>
        </w:rPr>
        <w:t xml:space="preserve">Audits required</w:t>
      </w:r>
      <w:r>
        <w:t xml:space="preserve"> </w:t>
      </w:r>
      <w:r>
        <w:t xml:space="preserve">is selected, every save of the goal brings its generated audits in line with the schedule:</w:t>
      </w:r>
    </w:p>
    <w:p>
      <w:pPr>
        <w:pStyle w:val="Compact"/>
        <w:numPr>
          <w:ilvl w:val="0"/>
          <w:numId w:val="1093"/>
        </w:numPr>
      </w:pPr>
      <w:r>
        <w:rPr>
          <w:b/>
          <w:bCs/>
        </w:rPr>
        <w:t xml:space="preserve">Specific</w:t>
      </w:r>
      <w:r>
        <w:t xml:space="preserve">: each picked date yields two planned audits, the date itself and the same day one year later.</w:t>
      </w:r>
    </w:p>
    <w:p>
      <w:pPr>
        <w:pStyle w:val="Compact"/>
        <w:numPr>
          <w:ilvl w:val="0"/>
          <w:numId w:val="1093"/>
        </w:numPr>
      </w:pPr>
      <w:r>
        <w:rPr>
          <w:b/>
          <w:bCs/>
        </w:rPr>
        <w:t xml:space="preserve">Periodical</w:t>
      </w:r>
      <w:r>
        <w:t xml:space="preserve">: the first audit date and then one audit per frequency step (weekly, monthly, every 3 months, every 6 months, yearly), up to and including one year after the first date. A quarterly schedule starting 29 October 2026 therefore yields 5 audits: 29 Oct 2026, 29 Jan, 29 Apr, 29 Jul and 29 Oct 2027. This is what the demo goals show.</w:t>
      </w:r>
    </w:p>
    <w:p>
      <w:pPr>
        <w:pStyle w:val="Compact"/>
        <w:numPr>
          <w:ilvl w:val="0"/>
          <w:numId w:val="1093"/>
        </w:numPr>
      </w:pPr>
      <w:r>
        <w:t xml:space="preserve">Dates before today are dropped.</w:t>
      </w:r>
    </w:p>
    <w:p>
      <w:pPr>
        <w:pStyle w:val="Compact"/>
        <w:numPr>
          <w:ilvl w:val="0"/>
          <w:numId w:val="1093"/>
        </w:numPr>
      </w:pPr>
      <w:r>
        <w:t xml:space="preserve">Each generated audit gets the planned date,</w:t>
      </w:r>
      <w:r>
        <w:t xml:space="preserve"> </w:t>
      </w:r>
      <w:r>
        <w:rPr>
          <w:b/>
          <w:bCs/>
        </w:rPr>
        <w:t xml:space="preserve">Audit Methodology</w:t>
      </w:r>
      <w:r>
        <w:t xml:space="preserve"> </w:t>
      </w:r>
      <w:r>
        <w:t xml:space="preserve">as its</w:t>
      </w:r>
      <w:r>
        <w:t xml:space="preserve"> </w:t>
      </w:r>
      <w:r>
        <w:rPr>
          <w:b/>
          <w:bCs/>
        </w:rPr>
        <w:t xml:space="preserve">Audit Metric</w:t>
      </w:r>
      <w:r>
        <w:t xml:space="preserve"> </w:t>
      </w:r>
      <w:r>
        <w:t xml:space="preserve">(the goal name when the methodology is empty),</w:t>
      </w:r>
      <w:r>
        <w:t xml:space="preserve"> </w:t>
      </w:r>
      <w:r>
        <w:rPr>
          <w:b/>
          <w:bCs/>
        </w:rPr>
        <w:t xml:space="preserve">Audit Success Criteria</w:t>
      </w:r>
      <w:r>
        <w:t xml:space="preserve">,</w:t>
      </w:r>
      <w:r>
        <w:t xml:space="preserve"> </w:t>
      </w:r>
      <w:r>
        <w:rPr>
          <w:b/>
          <w:bCs/>
        </w:rPr>
        <w:t xml:space="preserve">Audit Owners</w:t>
      </w:r>
      <w:r>
        <w:t xml:space="preserve"> </w:t>
      </w:r>
      <w:r>
        <w:t xml:space="preserve">and</w:t>
      </w:r>
      <w:r>
        <w:t xml:space="preserve"> </w:t>
      </w:r>
      <w:r>
        <w:rPr>
          <w:b/>
          <w:bCs/>
        </w:rPr>
        <w:t xml:space="preserve">Audit Evidence Owners</w:t>
      </w:r>
      <w:r>
        <w:t xml:space="preserve">.</w:t>
      </w:r>
    </w:p>
    <w:p>
      <w:pPr>
        <w:pStyle w:val="Compact"/>
        <w:numPr>
          <w:ilvl w:val="0"/>
          <w:numId w:val="1093"/>
        </w:numPr>
      </w:pPr>
      <w:r>
        <w:t xml:space="preserve">When the schedule changes, generated audits that no longer fit are deleted, but only if nobody has recorded an</w:t>
      </w:r>
      <w:r>
        <w:t xml:space="preserve"> </w:t>
      </w:r>
      <w:r>
        <w:rPr>
          <w:b/>
          <w:bCs/>
        </w:rPr>
        <w:t xml:space="preserve">Audit Result</w:t>
      </w:r>
      <w:r>
        <w:t xml:space="preserve"> </w:t>
      </w:r>
      <w:r>
        <w:t xml:space="preserve">on them. Audits added by hand on the</w:t>
      </w:r>
      <w:r>
        <w:t xml:space="preserve"> </w:t>
      </w:r>
      <w:r>
        <w:rPr>
          <w:b/>
          <w:bCs/>
        </w:rPr>
        <w:t xml:space="preserve">Audit</w:t>
      </w:r>
      <w:r>
        <w:t xml:space="preserve"> </w:t>
      </w:r>
      <w:r>
        <w:t xml:space="preserve">tab and audits with a result are never removed.</w:t>
      </w:r>
    </w:p>
    <w:p>
      <w:pPr>
        <w:pStyle w:val="Compact"/>
        <w:numPr>
          <w:ilvl w:val="0"/>
          <w:numId w:val="1093"/>
        </w:numPr>
      </w:pPr>
      <w:r>
        <w:t xml:space="preserve">Switching to</w:t>
      </w:r>
      <w:r>
        <w:t xml:space="preserve"> </w:t>
      </w:r>
      <w:r>
        <w:rPr>
          <w:b/>
          <w:bCs/>
        </w:rPr>
        <w:t xml:space="preserve">No audits required</w:t>
      </w:r>
      <w:r>
        <w:t xml:space="preserve"> </w:t>
      </w:r>
      <w:r>
        <w:t xml:space="preserve">removes the generated audits that have no result.</w:t>
      </w:r>
    </w:p>
    <w:bookmarkEnd w:id="303"/>
    <w:bookmarkStart w:id="317" w:name="tabs-4"/>
    <w:p>
      <w:pPr>
        <w:pStyle w:val="Heading3"/>
      </w:pPr>
      <w:r>
        <w:t xml:space="preserve">Tabs</w:t>
      </w:r>
    </w:p>
    <w:bookmarkStart w:id="316" w:name="audit"/>
    <w:p>
      <w:pPr>
        <w:pStyle w:val="Heading4"/>
      </w:pPr>
      <w:r>
        <w:t xml:space="preserve">Audit</w:t>
      </w:r>
    </w:p>
    <w:p>
      <w:pPr>
        <w:pStyle w:val="FirstParagraph"/>
      </w:pPr>
      <w:r>
        <w:t xml:space="preserve">The</w:t>
      </w:r>
      <w:r>
        <w:t xml:space="preserve"> </w:t>
      </w:r>
      <w:r>
        <w:rPr>
          <w:b/>
          <w:bCs/>
        </w:rPr>
        <w:t xml:space="preserve">Audit</w:t>
      </w:r>
      <w:r>
        <w:t xml:space="preserve"> </w:t>
      </w:r>
      <w:r>
        <w:t xml:space="preserve">tab lists the audits of all goals you can see. It is a register of its own with its own permission (</w:t>
      </w:r>
      <w:r>
        <w:rPr>
          <w:b/>
          <w:bCs/>
        </w:rPr>
        <w:t xml:space="preserve">Objectives › Audits</w:t>
      </w:r>
      <w:r>
        <w:t xml:space="preserve"> </w:t>
      </w:r>
      <w:r>
        <w:t xml:space="preserve">in the group settings).</w:t>
      </w:r>
    </w:p>
    <w:p>
      <w:pPr>
        <w:pStyle w:val="CaptionedFigure"/>
      </w:pPr>
      <w:r>
        <w:drawing>
          <wp:inline>
            <wp:extent cx="5334000" cy="3000375"/>
            <wp:effectExtent b="0" l="0" r="0" t="0"/>
            <wp:docPr descr="Objective Audits" title="" id="305" name="Picture"/>
            <a:graphic>
              <a:graphicData uri="http://schemas.openxmlformats.org/drawingml/2006/picture">
                <pic:pic>
                  <pic:nvPicPr>
                    <pic:cNvPr descr="/tmp/claude-0/onedoc/img/7f8bd0588d7e.jpg" id="306" name="Picture"/>
                    <pic:cNvPicPr>
                      <a:picLocks noChangeArrowheads="1" noChangeAspect="1"/>
                    </pic:cNvPicPr>
                  </pic:nvPicPr>
                  <pic:blipFill>
                    <a:blip r:embed="rId30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Objective Audits</w:t>
      </w:r>
    </w:p>
    <w:p>
      <w:pPr>
        <w:pStyle w:val="BodyText"/>
      </w:pPr>
      <w:r>
        <w:t xml:space="preserve">The register is titled</w:t>
      </w:r>
      <w:r>
        <w:t xml:space="preserve"> </w:t>
      </w:r>
      <w:r>
        <w:rPr>
          <w:b/>
          <w:bCs/>
        </w:rPr>
        <w:t xml:space="preserve">Objective Audits</w:t>
      </w:r>
      <w:r>
        <w:t xml:space="preserve"> </w:t>
      </w:r>
      <w:r>
        <w:t xml:space="preserve">and uses the shared grid:</w:t>
      </w:r>
      <w:r>
        <w:t xml:space="preserve"> </w:t>
      </w:r>
      <w:r>
        <w:rPr>
          <w:b/>
          <w:bCs/>
        </w:rPr>
        <w:t xml:space="preserve">All items</w:t>
      </w:r>
      <w:r>
        <w:t xml:space="preserve"> </w:t>
      </w:r>
      <w:r>
        <w:t xml:space="preserve">filters by Dynamic Status, and there is a</w:t>
      </w:r>
      <w:r>
        <w:t xml:space="preserve"> </w:t>
      </w:r>
      <w:r>
        <w:rPr>
          <w:b/>
          <w:bCs/>
        </w:rPr>
        <w:t xml:space="preserve">Search…</w:t>
      </w:r>
      <w:r>
        <w:t xml:space="preserve"> </w:t>
      </w:r>
      <w:r>
        <w:t xml:space="preserve">box. The header has</w:t>
      </w:r>
      <w:r>
        <w:t xml:space="preserve"> </w:t>
      </w:r>
      <w:r>
        <w:rPr>
          <w:b/>
          <w:bCs/>
        </w:rPr>
        <w:t xml:space="preserve">Settings</w:t>
      </w:r>
      <w:r>
        <w:t xml:space="preserve"> </w:t>
      </w:r>
      <w:r>
        <w:t xml:space="preserve">(audit result options),</w:t>
      </w:r>
      <w:r>
        <w:t xml:space="preserve"> </w:t>
      </w:r>
      <w:r>
        <w:rPr>
          <w:b/>
          <w:bCs/>
        </w:rPr>
        <w:t xml:space="preserve">Import CSV</w:t>
      </w:r>
      <w:r>
        <w:t xml:space="preserve"> </w:t>
      </w:r>
      <w:r>
        <w:t xml:space="preserve">and</w:t>
      </w:r>
      <w:r>
        <w:t xml:space="preserve"> </w:t>
      </w:r>
      <w:r>
        <w:rPr>
          <w:b/>
          <w:bCs/>
        </w:rPr>
        <w:t xml:space="preserve">Add Item</w:t>
      </w:r>
      <w:r>
        <w:t xml:space="preserve">. In the demo data every goal has five generated audits, all</w:t>
      </w:r>
      <w:r>
        <w:t xml:space="preserve"> </w:t>
      </w:r>
      <w:r>
        <w:rPr>
          <w:i/>
          <w:iCs/>
        </w:rPr>
        <w:t xml:space="preserve">In Progress</w:t>
      </w:r>
      <w:r>
        <w:t xml:space="preserve"> </w:t>
      </w:r>
      <w:r>
        <w:t xml:space="preserve">with no result yet.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i/>
                <w:iCs/>
              </w:rPr>
              <w:t xml:space="preserve">Pass</w:t>
            </w:r>
            <w:r>
              <w:t xml:space="preserve">,</w:t>
            </w:r>
            <w:r>
              <w:t xml:space="preserve"> </w:t>
            </w:r>
            <w:r>
              <w:rPr>
                <w:i/>
                <w:iCs/>
              </w:rPr>
              <w:t xml:space="preserve">Fail</w:t>
            </w:r>
            <w:r>
              <w:t xml:space="preserve"> </w:t>
            </w:r>
            <w:r>
              <w:t xml:space="preserve">or</w:t>
            </w:r>
            <w:r>
              <w:t xml:space="preserve"> </w:t>
            </w:r>
            <w:r>
              <w:rPr>
                <w:i/>
                <w:iCs/>
              </w:rPr>
              <w:t xml:space="preserve">In Progress</w:t>
            </w:r>
            <w:r>
              <w:t xml:space="preserve">, derived from the</w:t>
            </w:r>
            <w:r>
              <w:t xml:space="preserve"> </w:t>
            </w:r>
            <w:r>
              <w:rPr>
                <w:b/>
                <w:bCs/>
              </w:rPr>
              <w:t xml:space="preserve">Audit Result</w:t>
            </w:r>
            <w:r>
              <w:t xml:space="preserve"> </w:t>
            </w:r>
            <w:r>
              <w:t xml:space="preserve">(rule below)</w:t>
            </w:r>
          </w:p>
        </w:tc>
        <w:tc>
          <w:tcPr/>
          <w:p>
            <w:pPr>
              <w:pStyle w:val="Compact"/>
            </w:pPr>
            <w:r>
              <w:t xml:space="preserve">Computed by the system</w:t>
            </w:r>
          </w:p>
        </w:tc>
      </w:tr>
      <w:tr>
        <w:tc>
          <w:tcPr/>
          <w:p>
            <w:pPr>
              <w:pStyle w:val="Compact"/>
            </w:pPr>
            <w:r>
              <w:t xml:space="preserve">Goal</w:t>
            </w:r>
          </w:p>
        </w:tc>
        <w:tc>
          <w:tcPr/>
          <w:p>
            <w:pPr>
              <w:pStyle w:val="Compact"/>
            </w:pPr>
            <w:r>
              <w:t xml:space="preserve">Name of the objective</w:t>
            </w:r>
          </w:p>
        </w:tc>
        <w:tc>
          <w:tcPr/>
          <w:p>
            <w:pPr>
              <w:pStyle w:val="Compact"/>
            </w:pPr>
            <w:r>
              <w:t xml:space="preserve">Linked</w:t>
            </w:r>
          </w:p>
        </w:tc>
      </w:tr>
      <w:tr>
        <w:tc>
          <w:tcPr/>
          <w:p>
            <w:pPr>
              <w:pStyle w:val="Compact"/>
            </w:pPr>
            <w:r>
              <w:t xml:space="preserve">Audit Metric</w:t>
            </w:r>
          </w:p>
        </w:tc>
        <w:tc>
          <w:tcPr/>
          <w:p>
            <w:pPr>
              <w:pStyle w:val="Compact"/>
            </w:pPr>
            <w:r>
              <w:t xml:space="preserve">What is measured</w:t>
            </w:r>
          </w:p>
        </w:tc>
        <w:tc>
          <w:tcPr/>
          <w:p>
            <w:pPr>
              <w:pStyle w:val="Compact"/>
            </w:pPr>
            <w:r>
              <w:t xml:space="preserve">Entered or generated</w:t>
            </w:r>
          </w:p>
        </w:tc>
      </w:tr>
      <w:tr>
        <w:tc>
          <w:tcPr/>
          <w:p>
            <w:pPr>
              <w:pStyle w:val="Compact"/>
            </w:pPr>
            <w:r>
              <w:t xml:space="preserve">Metric Success Criteria</w:t>
            </w:r>
          </w:p>
        </w:tc>
        <w:tc>
          <w:tcPr/>
          <w:p>
            <w:pPr>
              <w:pStyle w:val="Compact"/>
            </w:pPr>
            <w:r>
              <w:t xml:space="preserve">Success criteria</w:t>
            </w:r>
          </w:p>
        </w:tc>
        <w:tc>
          <w:tcPr/>
          <w:p>
            <w:pPr>
              <w:pStyle w:val="Compact"/>
            </w:pPr>
            <w:r>
              <w:t xml:space="preserve">Entered or generated</w:t>
            </w:r>
          </w:p>
        </w:tc>
      </w:tr>
      <w:tr>
        <w:tc>
          <w:tcPr/>
          <w:p>
            <w:pPr>
              <w:pStyle w:val="Compact"/>
            </w:pPr>
            <w:r>
              <w:t xml:space="preserve">Planned Date</w:t>
            </w:r>
          </w:p>
        </w:tc>
        <w:tc>
          <w:tcPr/>
          <w:p>
            <w:pPr>
              <w:pStyle w:val="Compact"/>
            </w:pPr>
            <w:r>
              <w:t xml:space="preserve">When the audit is due</w:t>
            </w:r>
          </w:p>
        </w:tc>
        <w:tc>
          <w:tcPr/>
          <w:p>
            <w:pPr>
              <w:pStyle w:val="Compact"/>
            </w:pPr>
            <w:r>
              <w:t xml:space="preserve">Entered or generated</w:t>
            </w:r>
          </w:p>
        </w:tc>
      </w:tr>
      <w:tr>
        <w:tc>
          <w:tcPr/>
          <w:p>
            <w:pPr>
              <w:pStyle w:val="Compact"/>
            </w:pPr>
            <w:r>
              <w:t xml:space="preserve">Audit Start Date, Audit End Date</w:t>
            </w:r>
          </w:p>
        </w:tc>
        <w:tc>
          <w:tcPr/>
          <w:p>
            <w:pPr>
              <w:pStyle w:val="Compact"/>
            </w:pPr>
            <w:r>
              <w:t xml:space="preserve">When the audit actually ran</w:t>
            </w:r>
          </w:p>
        </w:tc>
        <w:tc>
          <w:tcPr/>
          <w:p>
            <w:pPr>
              <w:pStyle w:val="Compact"/>
            </w:pPr>
            <w:r>
              <w:t xml:space="preserve">Entered</w:t>
            </w:r>
          </w:p>
        </w:tc>
      </w:tr>
      <w:tr>
        <w:tc>
          <w:tcPr/>
          <w:p>
            <w:pPr>
              <w:pStyle w:val="Compact"/>
            </w:pPr>
            <w:r>
              <w:t xml:space="preserve">Audit Result</w:t>
            </w:r>
          </w:p>
        </w:tc>
        <w:tc>
          <w:tcPr/>
          <w:p>
            <w:pPr>
              <w:pStyle w:val="Compact"/>
            </w:pPr>
            <w:r>
              <w:t xml:space="preserve">The chosen result option</w:t>
            </w:r>
          </w:p>
        </w:tc>
        <w:tc>
          <w:tcPr/>
          <w:p>
            <w:pPr>
              <w:pStyle w:val="Compact"/>
            </w:pPr>
            <w:r>
              <w:t xml:space="preserve">Entered</w:t>
            </w:r>
          </w:p>
        </w:tc>
      </w:tr>
      <w:tr>
        <w:tc>
          <w:tcPr/>
          <w:p>
            <w:pPr>
              <w:pStyle w:val="Compact"/>
            </w:pPr>
            <w:r>
              <w:t xml:space="preserve">Audit Conclusion</w:t>
            </w:r>
          </w:p>
        </w:tc>
        <w:tc>
          <w:tcPr/>
          <w:p>
            <w:pPr>
              <w:pStyle w:val="Compact"/>
            </w:pPr>
            <w:r>
              <w:t xml:space="preserve">Free text</w:t>
            </w:r>
          </w:p>
        </w:tc>
        <w:tc>
          <w:tcPr/>
          <w:p>
            <w:pPr>
              <w:pStyle w:val="Compact"/>
            </w:pPr>
            <w:r>
              <w:t xml:space="preserve">Entered</w:t>
            </w:r>
          </w:p>
        </w:tc>
      </w:tr>
      <w:tr>
        <w:tc>
          <w:tcPr/>
          <w:p>
            <w:pPr>
              <w:pStyle w:val="Compact"/>
            </w:pPr>
            <w:r>
              <w:t xml:space="preserve">Audit Owner, Audit Evidence Owner</w:t>
            </w:r>
          </w:p>
        </w:tc>
        <w:tc>
          <w:tcPr/>
          <w:p>
            <w:pPr>
              <w:pStyle w:val="Compact"/>
            </w:pPr>
            <w:r>
              <w:t xml:space="preserve">People, one chip per name</w:t>
            </w:r>
          </w:p>
        </w:tc>
        <w:tc>
          <w:tcPr/>
          <w:p>
            <w:pPr>
              <w:pStyle w:val="Compact"/>
            </w:pPr>
            <w:r>
              <w:t xml:space="preserve">Entered or generated</w:t>
            </w:r>
          </w:p>
        </w:tc>
      </w:tr>
      <w:tr>
        <w:tc>
          <w:tcPr/>
          <w:p>
            <w:pPr>
              <w:pStyle w:val="Compact"/>
            </w:pPr>
            <w:r>
              <w:t xml:space="preserve">Evidence</w:t>
            </w:r>
          </w:p>
        </w:tc>
        <w:tc>
          <w:tcPr/>
          <w:p>
            <w:pPr>
              <w:pStyle w:val="Compact"/>
            </w:pPr>
            <w:r>
              <w:t xml:space="preserve">Attached files; click a file name to download it</w:t>
            </w:r>
          </w:p>
        </w:tc>
        <w:tc>
          <w:tcPr/>
          <w:p>
            <w:pPr>
              <w:pStyle w:val="Compact"/>
            </w:pPr>
            <w:r>
              <w:t xml:space="preserve">Uploaded</w:t>
            </w:r>
          </w:p>
        </w:tc>
      </w:tr>
    </w:tbl>
    <w:p>
      <w:pPr>
        <w:pStyle w:val="BodyText"/>
      </w:pPr>
      <w:r>
        <w:rPr>
          <w:b/>
          <w:bCs/>
        </w:rPr>
        <w:t xml:space="preserve">Dynamic Status rule.</w:t>
      </w:r>
      <w:r>
        <w:t xml:space="preserve"> </w:t>
      </w:r>
      <w:r>
        <w:t xml:space="preserve">No result:</w:t>
      </w:r>
      <w:r>
        <w:t xml:space="preserve"> </w:t>
      </w:r>
      <w:r>
        <w:rPr>
          <w:i/>
          <w:iCs/>
        </w:rPr>
        <w:t xml:space="preserve">In Progress</w:t>
      </w:r>
      <w:r>
        <w:t xml:space="preserve">. Otherwise the outcome configured for the result option of that name (</w:t>
      </w:r>
      <w:r>
        <w:rPr>
          <w:i/>
          <w:iCs/>
        </w:rPr>
        <w:t xml:space="preserve">Failed</w:t>
      </w:r>
      <w:r>
        <w:t xml:space="preserve"> </w:t>
      </w:r>
      <w:r>
        <w:t xml:space="preserve">= Fail,</w:t>
      </w:r>
      <w:r>
        <w:t xml:space="preserve"> </w:t>
      </w:r>
      <w:r>
        <w:rPr>
          <w:i/>
          <w:iCs/>
        </w:rPr>
        <w:t xml:space="preserve">Passed</w:t>
      </w:r>
      <w:r>
        <w:t xml:space="preserve"> </w:t>
      </w:r>
      <w:r>
        <w:t xml:space="preserve">= Pass,</w:t>
      </w:r>
      <w:r>
        <w:t xml:space="preserve"> </w:t>
      </w:r>
      <w:r>
        <w:rPr>
          <w:i/>
          <w:iCs/>
        </w:rPr>
        <w:t xml:space="preserve">In review</w:t>
      </w:r>
      <w:r>
        <w:t xml:space="preserve"> </w:t>
      </w:r>
      <w:r>
        <w:t xml:space="preserve">= In Progress by default). If the name matches no current option (it was renamed or deleted later), a result containing</w:t>
      </w:r>
      <w:r>
        <w:t xml:space="preserve"> </w:t>
      </w:r>
      <w:r>
        <w:t xml:space="preserve">“fail”</w:t>
      </w:r>
      <w:r>
        <w:t xml:space="preserve"> </w:t>
      </w:r>
      <w:r>
        <w:t xml:space="preserve">reads</w:t>
      </w:r>
      <w:r>
        <w:t xml:space="preserve"> </w:t>
      </w:r>
      <w:r>
        <w:rPr>
          <w:i/>
          <w:iCs/>
        </w:rPr>
        <w:t xml:space="preserve">Fail</w:t>
      </w:r>
      <w:r>
        <w:t xml:space="preserve">, one containing</w:t>
      </w:r>
      <w:r>
        <w:t xml:space="preserve"> </w:t>
      </w:r>
      <w:r>
        <w:t xml:space="preserve">“pass”</w:t>
      </w:r>
      <w:r>
        <w:t xml:space="preserve"> </w:t>
      </w:r>
      <w:r>
        <w:t xml:space="preserve">reads</w:t>
      </w:r>
      <w:r>
        <w:t xml:space="preserve"> </w:t>
      </w:r>
      <w:r>
        <w:rPr>
          <w:i/>
          <w:iCs/>
        </w:rPr>
        <w:t xml:space="preserve">Pass</w:t>
      </w:r>
      <w:r>
        <w:t xml:space="preserve">, anything else</w:t>
      </w:r>
      <w:r>
        <w:t xml:space="preserve"> </w:t>
      </w:r>
      <w:r>
        <w:rPr>
          <w:i/>
          <w:iCs/>
        </w:rPr>
        <w:t xml:space="preserve">In Progress</w:t>
      </w:r>
      <w:r>
        <w:t xml:space="preserve">. Colours: Pass green, Fail red, In Progress amber.</w:t>
      </w:r>
    </w:p>
    <w:p>
      <w:pPr>
        <w:pStyle w:val="BodyText"/>
      </w:pPr>
      <w:r>
        <w:rPr>
          <w:b/>
          <w:bCs/>
        </w:rPr>
        <w:t xml:space="preserve">View</w:t>
      </w:r>
      <w:r>
        <w:t xml:space="preserve"> </w:t>
      </w:r>
      <w:r>
        <w:t xml:space="preserve">opens the shared</w:t>
      </w:r>
      <w:r>
        <w:t xml:space="preserve"> </w:t>
      </w:r>
      <w:r>
        <w:rPr>
          <w:b/>
          <w:bCs/>
        </w:rPr>
        <w:t xml:space="preserve">View item</w:t>
      </w:r>
      <w:r>
        <w:t xml:space="preserve"> </w:t>
      </w:r>
      <w:r>
        <w:t xml:space="preserve">dialog with all twelve columns; empty values show</w:t>
      </w:r>
      <w:r>
        <w:t xml:space="preserve"> </w:t>
      </w:r>
      <w:r>
        <w:rPr>
          <w:rStyle w:val="VerbatimChar"/>
        </w:rPr>
        <w:t xml:space="preserve">--</w:t>
      </w:r>
      <w:r>
        <w:t xml:space="preserve"> </w:t>
      </w:r>
      <w:r>
        <w:t xml:space="preserve">and an audit without files shows</w:t>
      </w:r>
      <w:r>
        <w:t xml:space="preserve"> </w:t>
      </w:r>
      <w:r>
        <w:rPr>
          <w:i/>
          <w:iCs/>
        </w:rPr>
        <w:t xml:space="preserve">No evidence</w:t>
      </w:r>
      <w:r>
        <w:t xml:space="preserve"> </w:t>
      </w:r>
      <w:r>
        <w:t xml:space="preserve">under</w:t>
      </w:r>
      <w:r>
        <w:t xml:space="preserve"> </w:t>
      </w:r>
      <w:r>
        <w:rPr>
          <w:b/>
          <w:bCs/>
        </w:rPr>
        <w:t xml:space="preserve">Evidence</w:t>
      </w:r>
      <w:r>
        <w:t xml:space="preserve">.</w:t>
      </w:r>
    </w:p>
    <w:p>
      <w:pPr>
        <w:pStyle w:val="CaptionedFigure"/>
      </w:pPr>
      <w:r>
        <w:drawing>
          <wp:inline>
            <wp:extent cx="5334000" cy="5051557"/>
            <wp:effectExtent b="0" l="0" r="0" t="0"/>
            <wp:docPr descr="View objective audit" title="" id="308" name="Picture"/>
            <a:graphic>
              <a:graphicData uri="http://schemas.openxmlformats.org/drawingml/2006/picture">
                <pic:pic>
                  <pic:nvPicPr>
                    <pic:cNvPr descr="/tmp/claude-0/onedoc/img/558ceeb8d96b.jpg" id="309" name="Picture"/>
                    <pic:cNvPicPr>
                      <a:picLocks noChangeArrowheads="1" noChangeAspect="1"/>
                    </pic:cNvPicPr>
                  </pic:nvPicPr>
                  <pic:blipFill>
                    <a:blip r:embed="rId307"/>
                    <a:stretch>
                      <a:fillRect/>
                    </a:stretch>
                  </pic:blipFill>
                  <pic:spPr bwMode="auto">
                    <a:xfrm>
                      <a:off x="0" y="0"/>
                      <a:ext cx="5334000" cy="5051557"/>
                    </a:xfrm>
                    <a:prstGeom prst="rect">
                      <a:avLst/>
                    </a:prstGeom>
                    <a:noFill/>
                    <a:ln w="9525">
                      <a:noFill/>
                      <a:headEnd/>
                      <a:tailEnd/>
                    </a:ln>
                  </pic:spPr>
                </pic:pic>
              </a:graphicData>
            </a:graphic>
          </wp:inline>
        </w:drawing>
      </w:r>
    </w:p>
    <w:p>
      <w:pPr>
        <w:pStyle w:val="ImageCaption"/>
      </w:pPr>
      <w:r>
        <w:t xml:space="preserve">View objective audit</w:t>
      </w:r>
    </w:p>
    <w:p>
      <w:pPr>
        <w:pStyle w:val="BodyText"/>
      </w:pPr>
      <w:r>
        <w:rPr>
          <w:b/>
          <w:bCs/>
        </w:rPr>
        <w:t xml:space="preserve">Add Audit / Edit Audit</w:t>
      </w:r>
      <w:r>
        <w:t xml:space="preserve"> </w:t>
      </w:r>
      <w:r>
        <w:t xml:space="preserve">(subtitle</w:t>
      </w:r>
      <w:r>
        <w:t xml:space="preserve"> </w:t>
      </w:r>
      <w:r>
        <w:rPr>
          <w:i/>
          <w:iCs/>
        </w:rPr>
        <w:t xml:space="preserve">Objective Audits</w:t>
      </w:r>
      <w:r>
        <w:t xml:space="preserve">). Both forms have the same fields; Edit opens with the stored values, for example a generated audit of</w:t>
      </w:r>
      <w:r>
        <w:t xml:space="preserve"> </w:t>
      </w:r>
      <w:r>
        <w:rPr>
          <w:i/>
          <w:iCs/>
        </w:rPr>
        <w:t xml:space="preserve">100% staff security training</w:t>
      </w:r>
      <w:r>
        <w:t xml:space="preserve"> </w:t>
      </w:r>
      <w:r>
        <w:t xml:space="preserve">with Planned Date 2026-10-29 and Metric Success Criteria</w:t>
      </w:r>
      <w:r>
        <w:t xml:space="preserve"> </w:t>
      </w:r>
      <w:r>
        <w:rPr>
          <w:i/>
          <w:iCs/>
        </w:rPr>
        <w:t xml:space="preserve">Measured quarterly</w:t>
      </w:r>
      <w:r>
        <w:t xml:space="preserve">.</w:t>
      </w:r>
    </w:p>
    <w:p>
      <w:pPr>
        <w:pStyle w:val="CaptionedFigure"/>
      </w:pPr>
      <w:r>
        <w:drawing>
          <wp:inline>
            <wp:extent cx="5334000" cy="7596187"/>
            <wp:effectExtent b="0" l="0" r="0" t="0"/>
            <wp:docPr descr="Add Audit" title="" id="311" name="Picture"/>
            <a:graphic>
              <a:graphicData uri="http://schemas.openxmlformats.org/drawingml/2006/picture">
                <pic:pic>
                  <pic:nvPicPr>
                    <pic:cNvPr descr="/tmp/claude-0/onedoc/img/dcfd45ffa737.jpg" id="312" name="Picture"/>
                    <pic:cNvPicPr>
                      <a:picLocks noChangeArrowheads="1" noChangeAspect="1"/>
                    </pic:cNvPicPr>
                  </pic:nvPicPr>
                  <pic:blipFill>
                    <a:blip r:embed="rId310"/>
                    <a:stretch>
                      <a:fillRect/>
                    </a:stretch>
                  </pic:blipFill>
                  <pic:spPr bwMode="auto">
                    <a:xfrm>
                      <a:off x="0" y="0"/>
                      <a:ext cx="5334000" cy="7596187"/>
                    </a:xfrm>
                    <a:prstGeom prst="rect">
                      <a:avLst/>
                    </a:prstGeom>
                    <a:noFill/>
                    <a:ln w="9525">
                      <a:noFill/>
                      <a:headEnd/>
                      <a:tailEnd/>
                    </a:ln>
                  </pic:spPr>
                </pic:pic>
              </a:graphicData>
            </a:graphic>
          </wp:inline>
        </w:drawing>
      </w:r>
    </w:p>
    <w:p>
      <w:pPr>
        <w:pStyle w:val="ImageCaption"/>
      </w:pPr>
      <w:r>
        <w:t xml:space="preserve">Add Audit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Goal</w:t>
            </w:r>
          </w:p>
        </w:tc>
        <w:tc>
          <w:tcPr/>
          <w:p>
            <w:pPr>
              <w:pStyle w:val="Compact"/>
            </w:pPr>
            <w:r>
              <w:t xml:space="preserve">Drop-down of all objectives you can see</w:t>
            </w:r>
          </w:p>
        </w:tc>
        <w:tc>
          <w:tcPr/>
          <w:p>
            <w:pPr>
              <w:pStyle w:val="Compact"/>
            </w:pPr>
            <w:r>
              <w:t xml:space="preserve">Yes</w:t>
            </w:r>
          </w:p>
        </w:tc>
        <w:tc>
          <w:tcPr/>
          <w:p>
            <w:pPr>
              <w:pStyle w:val="Compact"/>
            </w:pPr>
            <w:r>
              <w:rPr>
                <w:i/>
                <w:iCs/>
              </w:rPr>
              <w:t xml:space="preserve">The field is required</w:t>
            </w:r>
            <w:r>
              <w:t xml:space="preserve">. Changing it on Edit moves the audit to another goal.</w:t>
            </w:r>
          </w:p>
        </w:tc>
        <w:tc>
          <w:tcPr/>
          <w:p>
            <w:pPr>
              <w:pStyle w:val="Compact"/>
            </w:pPr>
            <w:r>
              <w:t xml:space="preserve">Achieve ISO 27001 certification</w:t>
            </w:r>
          </w:p>
        </w:tc>
      </w:tr>
      <w:tr>
        <w:tc>
          <w:tcPr/>
          <w:p>
            <w:pPr>
              <w:pStyle w:val="Compact"/>
            </w:pPr>
            <w:r>
              <w:t xml:space="preserve">Audit Metric</w:t>
            </w:r>
          </w:p>
        </w:tc>
        <w:tc>
          <w:tcPr/>
          <w:p>
            <w:pPr>
              <w:pStyle w:val="Compact"/>
            </w:pPr>
            <w:r>
              <w:t xml:space="preserve">Text area</w:t>
            </w:r>
          </w:p>
        </w:tc>
        <w:tc>
          <w:tcPr/>
          <w:p>
            <w:pPr>
              <w:pStyle w:val="Compact"/>
            </w:pPr>
            <w:r>
              <w:t xml:space="preserve">Yes</w:t>
            </w:r>
          </w:p>
        </w:tc>
        <w:tc>
          <w:tcPr/>
          <w:p>
            <w:pPr>
              <w:pStyle w:val="Compact"/>
            </w:pPr>
            <w:r>
              <w:rPr>
                <w:i/>
                <w:iCs/>
              </w:rPr>
              <w:t xml:space="preserve">The field is required</w:t>
            </w:r>
          </w:p>
        </w:tc>
        <w:tc>
          <w:tcPr/>
          <w:p>
            <w:pPr>
              <w:pStyle w:val="Compact"/>
            </w:pPr>
            <w:r>
              <w:t xml:space="preserve">Achieve ISO 27001 certification</w:t>
            </w:r>
          </w:p>
        </w:tc>
      </w:tr>
      <w:tr>
        <w:tc>
          <w:tcPr/>
          <w:p>
            <w:pPr>
              <w:pStyle w:val="Compact"/>
            </w:pPr>
            <w:r>
              <w:t xml:space="preserve">Metric Success Criteria</w:t>
            </w:r>
          </w:p>
        </w:tc>
        <w:tc>
          <w:tcPr/>
          <w:p>
            <w:pPr>
              <w:pStyle w:val="Compact"/>
            </w:pPr>
            <w:r>
              <w:t xml:space="preserve">Text area</w:t>
            </w:r>
          </w:p>
        </w:tc>
        <w:tc>
          <w:tcPr/>
          <w:p>
            <w:pPr>
              <w:pStyle w:val="Compact"/>
            </w:pPr>
            <w:r>
              <w:t xml:space="preserve">No</w:t>
            </w:r>
          </w:p>
        </w:tc>
        <w:tc>
          <w:tcPr/>
          <w:p>
            <w:pPr>
              <w:pStyle w:val="Compact"/>
            </w:pPr>
          </w:p>
        </w:tc>
        <w:tc>
          <w:tcPr/>
          <w:p>
            <w:pPr>
              <w:pStyle w:val="Compact"/>
            </w:pPr>
            <w:r>
              <w:t xml:space="preserve">Measured quarterly</w:t>
            </w:r>
          </w:p>
        </w:tc>
      </w:tr>
      <w:tr>
        <w:tc>
          <w:tcPr/>
          <w:p>
            <w:pPr>
              <w:pStyle w:val="Compact"/>
            </w:pPr>
            <w:r>
              <w:t xml:space="preserve">Planned Date</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2026-10-29</w:t>
            </w:r>
          </w:p>
        </w:tc>
      </w:tr>
      <w:tr>
        <w:tc>
          <w:tcPr/>
          <w:p>
            <w:pPr>
              <w:pStyle w:val="Compact"/>
            </w:pPr>
            <w:r>
              <w:t xml:space="preserve">Audit Start Date</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2026-10-29</w:t>
            </w:r>
          </w:p>
        </w:tc>
      </w:tr>
      <w:tr>
        <w:tc>
          <w:tcPr/>
          <w:p>
            <w:pPr>
              <w:pStyle w:val="Compact"/>
            </w:pPr>
            <w:r>
              <w:t xml:space="preserve">Audit End Date</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2026-10-30</w:t>
            </w:r>
          </w:p>
        </w:tc>
      </w:tr>
      <w:tr>
        <w:tc>
          <w:tcPr/>
          <w:p>
            <w:pPr>
              <w:pStyle w:val="Compact"/>
            </w:pPr>
            <w:r>
              <w:t xml:space="preserve">Audit Result</w:t>
            </w:r>
          </w:p>
        </w:tc>
        <w:tc>
          <w:tcPr/>
          <w:p>
            <w:pPr>
              <w:pStyle w:val="Compact"/>
            </w:pPr>
            <w:r>
              <w:t xml:space="preserve">Drop-down of the result options</w:t>
            </w:r>
          </w:p>
        </w:tc>
        <w:tc>
          <w:tcPr/>
          <w:p>
            <w:pPr>
              <w:pStyle w:val="Compact"/>
            </w:pPr>
            <w:r>
              <w:t xml:space="preserve">No</w:t>
            </w:r>
          </w:p>
        </w:tc>
        <w:tc>
          <w:tcPr/>
          <w:p>
            <w:pPr>
              <w:pStyle w:val="Compact"/>
            </w:pPr>
            <w:r>
              <w:t xml:space="preserve">Options from</w:t>
            </w:r>
            <w:r>
              <w:t xml:space="preserve"> </w:t>
            </w:r>
            <w:r>
              <w:rPr>
                <w:b/>
                <w:bCs/>
              </w:rPr>
              <w:t xml:space="preserve">Settings</w:t>
            </w:r>
            <w:r>
              <w:t xml:space="preserve">; default list</w:t>
            </w:r>
            <w:r>
              <w:t xml:space="preserve"> </w:t>
            </w:r>
            <w:r>
              <w:rPr>
                <w:b/>
                <w:bCs/>
              </w:rPr>
              <w:t xml:space="preserve">Failed</w:t>
            </w:r>
            <w:r>
              <w:t xml:space="preserve">,</w:t>
            </w:r>
            <w:r>
              <w:t xml:space="preserve"> </w:t>
            </w:r>
            <w:r>
              <w:rPr>
                <w:b/>
                <w:bCs/>
              </w:rPr>
              <w:t xml:space="preserve">Passed</w:t>
            </w:r>
            <w:r>
              <w:t xml:space="preserve">,</w:t>
            </w:r>
            <w:r>
              <w:t xml:space="preserve"> </w:t>
            </w:r>
            <w:r>
              <w:rPr>
                <w:b/>
                <w:bCs/>
              </w:rPr>
              <w:t xml:space="preserve">In review</w:t>
            </w:r>
            <w:r>
              <w:t xml:space="preserve">. Up to 255 characters.</w:t>
            </w:r>
          </w:p>
        </w:tc>
        <w:tc>
          <w:tcPr/>
          <w:p>
            <w:pPr>
              <w:pStyle w:val="Compact"/>
            </w:pPr>
            <w:r>
              <w:t xml:space="preserve">Passed</w:t>
            </w:r>
          </w:p>
        </w:tc>
      </w:tr>
      <w:tr>
        <w:tc>
          <w:tcPr/>
          <w:p>
            <w:pPr>
              <w:pStyle w:val="Compact"/>
            </w:pPr>
            <w:r>
              <w:t xml:space="preserve">Audit Conclusion</w:t>
            </w:r>
          </w:p>
        </w:tc>
        <w:tc>
          <w:tcPr/>
          <w:p>
            <w:pPr>
              <w:pStyle w:val="Compact"/>
            </w:pPr>
            <w:r>
              <w:t xml:space="preserve">Text area</w:t>
            </w:r>
          </w:p>
        </w:tc>
        <w:tc>
          <w:tcPr/>
          <w:p>
            <w:pPr>
              <w:pStyle w:val="Compact"/>
            </w:pPr>
            <w:r>
              <w:t xml:space="preserve">No</w:t>
            </w:r>
          </w:p>
        </w:tc>
        <w:tc>
          <w:tcPr/>
          <w:p>
            <w:pPr>
              <w:pStyle w:val="Compact"/>
            </w:pPr>
          </w:p>
        </w:tc>
        <w:tc>
          <w:tcPr/>
          <w:p>
            <w:pPr>
              <w:pStyle w:val="Compact"/>
            </w:pPr>
            <w:r>
              <w:t xml:space="preserve">Evidence pack complete</w:t>
            </w:r>
          </w:p>
        </w:tc>
      </w:tr>
      <w:tr>
        <w:tc>
          <w:tcPr/>
          <w:p>
            <w:pPr>
              <w:pStyle w:val="Compact"/>
            </w:pPr>
            <w:r>
              <w:t xml:space="preserve">Audit Owner</w:t>
            </w:r>
          </w:p>
        </w:tc>
        <w:tc>
          <w:tcPr/>
          <w:p>
            <w:pPr>
              <w:pStyle w:val="Compact"/>
            </w:pPr>
            <w:r>
              <w:t xml:space="preserve">Users or groups, several</w:t>
            </w:r>
          </w:p>
        </w:tc>
        <w:tc>
          <w:tcPr/>
          <w:p>
            <w:pPr>
              <w:pStyle w:val="Compact"/>
            </w:pPr>
            <w:r>
              <w:t xml:space="preserve">No</w:t>
            </w:r>
          </w:p>
        </w:tc>
        <w:tc>
          <w:tcPr/>
          <w:p>
            <w:pPr>
              <w:pStyle w:val="Compact"/>
            </w:pPr>
            <w:r>
              <w:t xml:space="preserve">Names, up to 255 characters</w:t>
            </w:r>
          </w:p>
        </w:tc>
        <w:tc>
          <w:tcPr/>
          <w:p>
            <w:pPr>
              <w:pStyle w:val="Compact"/>
            </w:pPr>
            <w:r>
              <w:t xml:space="preserve">Alex Meian</w:t>
            </w:r>
          </w:p>
        </w:tc>
      </w:tr>
      <w:tr>
        <w:tc>
          <w:tcPr/>
          <w:p>
            <w:pPr>
              <w:pStyle w:val="Compact"/>
            </w:pPr>
            <w:r>
              <w:t xml:space="preserve">Audit Evidence Owner</w:t>
            </w:r>
          </w:p>
        </w:tc>
        <w:tc>
          <w:tcPr/>
          <w:p>
            <w:pPr>
              <w:pStyle w:val="Compact"/>
            </w:pPr>
            <w:r>
              <w:t xml:space="preserve">Users or groups, several</w:t>
            </w:r>
          </w:p>
        </w:tc>
        <w:tc>
          <w:tcPr/>
          <w:p>
            <w:pPr>
              <w:pStyle w:val="Compact"/>
            </w:pPr>
            <w:r>
              <w:t xml:space="preserve">No</w:t>
            </w:r>
          </w:p>
        </w:tc>
        <w:tc>
          <w:tcPr/>
          <w:p>
            <w:pPr>
              <w:pStyle w:val="Compact"/>
            </w:pPr>
            <w:r>
              <w:t xml:space="preserve">Names, up to 255 characters</w:t>
            </w:r>
          </w:p>
        </w:tc>
        <w:tc>
          <w:tcPr/>
          <w:p>
            <w:pPr>
              <w:pStyle w:val="Compact"/>
            </w:pPr>
            <w:r>
              <w:t xml:space="preserve">Sara Johnson</w:t>
            </w:r>
          </w:p>
        </w:tc>
      </w:tr>
      <w:tr>
        <w:tc>
          <w:tcPr/>
          <w:p>
            <w:pPr>
              <w:pStyle w:val="Compact"/>
            </w:pPr>
            <w:r>
              <w:t xml:space="preserve">Evidence</w:t>
            </w:r>
          </w:p>
        </w:tc>
        <w:tc>
          <w:tcPr/>
          <w:p>
            <w:pPr>
              <w:pStyle w:val="Compact"/>
            </w:pPr>
            <w:r>
              <w:t xml:space="preserve">File upload (</w:t>
            </w:r>
            <w:r>
              <w:rPr>
                <w:b/>
                <w:bCs/>
              </w:rPr>
              <w:t xml:space="preserve">Choose File</w:t>
            </w:r>
            <w:r>
              <w:t xml:space="preserve">)</w:t>
            </w:r>
          </w:p>
        </w:tc>
        <w:tc>
          <w:tcPr/>
          <w:p>
            <w:pPr>
              <w:pStyle w:val="Compact"/>
            </w:pPr>
            <w:r>
              <w:t xml:space="preserve">No</w:t>
            </w:r>
          </w:p>
        </w:tc>
        <w:tc>
          <w:tcPr/>
          <w:p>
            <w:pPr>
              <w:pStyle w:val="Compact"/>
            </w:pPr>
            <w:r>
              <w:t xml:space="preserve">One file per pick,</w:t>
            </w:r>
            <w:r>
              <w:t xml:space="preserve"> </w:t>
            </w:r>
            <w:r>
              <w:rPr>
                <w:b/>
                <w:bCs/>
              </w:rPr>
              <w:t xml:space="preserve">Remove</w:t>
            </w:r>
            <w:r>
              <w:t xml:space="preserve"> </w:t>
            </w:r>
            <w:r>
              <w:t xml:space="preserve">to delete. Files up to 25 MB. On a new audit the files are uploaded after the audit is saved; a failed upload shows</w:t>
            </w:r>
            <w:r>
              <w:t xml:space="preserve"> </w:t>
            </w:r>
            <w:r>
              <w:rPr>
                <w:i/>
                <w:iCs/>
              </w:rPr>
              <w:t xml:space="preserve">Could not attach file name.</w:t>
            </w:r>
          </w:p>
        </w:tc>
        <w:tc>
          <w:tcPr/>
          <w:p>
            <w:pPr>
              <w:pStyle w:val="Compact"/>
            </w:pPr>
            <w:r>
              <w:t xml:space="preserve">iso-evidence.pdf</w:t>
            </w:r>
          </w:p>
        </w:tc>
      </w:tr>
    </w:tbl>
    <w:p>
      <w:pPr>
        <w:pStyle w:val="CaptionedFigure"/>
      </w:pPr>
      <w:r>
        <w:drawing>
          <wp:inline>
            <wp:extent cx="5334000" cy="7842250"/>
            <wp:effectExtent b="0" l="0" r="0" t="0"/>
            <wp:docPr descr="Edit Audit" title="" id="314" name="Picture"/>
            <a:graphic>
              <a:graphicData uri="http://schemas.openxmlformats.org/drawingml/2006/picture">
                <pic:pic>
                  <pic:nvPicPr>
                    <pic:cNvPr descr="/tmp/claude-0/onedoc/img/59c5ba6faba6.jpg" id="315" name="Picture"/>
                    <pic:cNvPicPr>
                      <a:picLocks noChangeArrowheads="1" noChangeAspect="1"/>
                    </pic:cNvPicPr>
                  </pic:nvPicPr>
                  <pic:blipFill>
                    <a:blip r:embed="rId313"/>
                    <a:stretch>
                      <a:fillRect/>
                    </a:stretch>
                  </pic:blipFill>
                  <pic:spPr bwMode="auto">
                    <a:xfrm>
                      <a:off x="0" y="0"/>
                      <a:ext cx="5334000" cy="7842250"/>
                    </a:xfrm>
                    <a:prstGeom prst="rect">
                      <a:avLst/>
                    </a:prstGeom>
                    <a:noFill/>
                    <a:ln w="9525">
                      <a:noFill/>
                      <a:headEnd/>
                      <a:tailEnd/>
                    </a:ln>
                  </pic:spPr>
                </pic:pic>
              </a:graphicData>
            </a:graphic>
          </wp:inline>
        </w:drawing>
      </w:r>
    </w:p>
    <w:p>
      <w:pPr>
        <w:pStyle w:val="ImageCaption"/>
      </w:pPr>
      <w:r>
        <w:t xml:space="preserve">Edit Audit</w:t>
      </w:r>
    </w:p>
    <w:p>
      <w:pPr>
        <w:pStyle w:val="BodyText"/>
      </w:pPr>
      <w:r>
        <w:t xml:space="preserve">The</w:t>
      </w:r>
      <w:r>
        <w:t xml:space="preserve"> </w:t>
      </w:r>
      <w:r>
        <w:rPr>
          <w:b/>
          <w:bCs/>
        </w:rPr>
        <w:t xml:space="preserve">Goal</w:t>
      </w:r>
      <w:r>
        <w:t xml:space="preserve"> </w:t>
      </w:r>
      <w:r>
        <w:t xml:space="preserve">and</w:t>
      </w:r>
      <w:r>
        <w:t xml:space="preserve"> </w:t>
      </w:r>
      <w:r>
        <w:rPr>
          <w:b/>
          <w:bCs/>
        </w:rPr>
        <w:t xml:space="preserve">Audit Result</w:t>
      </w:r>
      <w:r>
        <w:t xml:space="preserve"> </w:t>
      </w:r>
      <w:r>
        <w:t xml:space="preserve">drop-downs show</w:t>
      </w:r>
      <w:r>
        <w:t xml:space="preserve"> </w:t>
      </w:r>
      <w:r>
        <w:rPr>
          <w:i/>
          <w:iCs/>
        </w:rPr>
        <w:t xml:space="preserve">Select…</w:t>
      </w:r>
      <w:r>
        <w:t xml:space="preserve"> </w:t>
      </w:r>
      <w:r>
        <w:t xml:space="preserve">until a value is picked; the</w:t>
      </w:r>
      <w:r>
        <w:t xml:space="preserve"> </w:t>
      </w:r>
      <w:r>
        <w:rPr>
          <w:b/>
          <w:bCs/>
        </w:rPr>
        <w:t xml:space="preserve">i</w:t>
      </w:r>
      <w:r>
        <w:t xml:space="preserve"> </w:t>
      </w:r>
      <w:r>
        <w:t xml:space="preserve">icon next to</w:t>
      </w:r>
      <w:r>
        <w:t xml:space="preserve"> </w:t>
      </w:r>
      <w:r>
        <w:rPr>
          <w:b/>
          <w:bCs/>
        </w:rPr>
        <w:t xml:space="preserve">Goal</w:t>
      </w:r>
      <w:r>
        <w:t xml:space="preserve"> </w:t>
      </w:r>
      <w:r>
        <w:t xml:space="preserve">shows no help text. Messages:</w:t>
      </w:r>
      <w:r>
        <w:t xml:space="preserve"> </w:t>
      </w:r>
      <w:r>
        <w:rPr>
          <w:i/>
          <w:iCs/>
        </w:rPr>
        <w:t xml:space="preserve">Audit added.</w:t>
      </w:r>
      <w:r>
        <w:t xml:space="preserve">,</w:t>
      </w:r>
      <w:r>
        <w:t xml:space="preserve"> </w:t>
      </w:r>
      <w:r>
        <w:rPr>
          <w:i/>
          <w:iCs/>
        </w:rPr>
        <w:t xml:space="preserve">Audit updated.</w:t>
      </w:r>
      <w:r>
        <w:t xml:space="preserve">,</w:t>
      </w:r>
      <w:r>
        <w:t xml:space="preserve"> </w:t>
      </w:r>
      <w:r>
        <w:rPr>
          <w:i/>
          <w:iCs/>
        </w:rPr>
        <w:t xml:space="preserve">Audit deleted.</w:t>
      </w:r>
      <w:r>
        <w:t xml:space="preserve"> </w:t>
      </w:r>
      <w:r>
        <w:t xml:space="preserve">Deleting asks</w:t>
      </w:r>
      <w:r>
        <w:t xml:space="preserve"> </w:t>
      </w:r>
      <w:r>
        <w:rPr>
          <w:i/>
          <w:iCs/>
        </w:rPr>
        <w:t xml:space="preserve">Delete audit (metric)?</w:t>
      </w:r>
      <w:r>
        <w:t xml:space="preserve">.</w:t>
      </w:r>
    </w:p>
    <w:p>
      <w:pPr>
        <w:pStyle w:val="BodyText"/>
      </w:pPr>
      <w:r>
        <w:rPr>
          <w:b/>
          <w:bCs/>
        </w:rPr>
        <w:t xml:space="preserve">Settings: Audit Result Options.</w:t>
      </w:r>
      <w:r>
        <w:t xml:space="preserve"> </w:t>
      </w:r>
      <w:r>
        <w:t xml:space="preserve">The</w:t>
      </w:r>
      <w:r>
        <w:t xml:space="preserve"> </w:t>
      </w:r>
      <w:r>
        <w:rPr>
          <w:b/>
          <w:bCs/>
        </w:rPr>
        <w:t xml:space="preserve">Settings</w:t>
      </w:r>
      <w:r>
        <w:t xml:space="preserve"> </w:t>
      </w:r>
      <w:r>
        <w:t xml:space="preserve">button opens a list of result options with</w:t>
      </w:r>
      <w:r>
        <w:t xml:space="preserve"> </w:t>
      </w:r>
      <w:r>
        <w:rPr>
          <w:b/>
          <w:bCs/>
        </w:rPr>
        <w:t xml:space="preserve">Type to filter…</w:t>
      </w:r>
      <w:r>
        <w:t xml:space="preserve">, a</w:t>
      </w:r>
      <w:r>
        <w:t xml:space="preserve"> </w:t>
      </w:r>
      <w:r>
        <w:rPr>
          <w:b/>
          <w:bCs/>
        </w:rPr>
        <w:t xml:space="preserve">Title</w:t>
      </w:r>
      <w:r>
        <w:t xml:space="preserve"> </w:t>
      </w:r>
      <w:r>
        <w:t xml:space="preserve">column and</w:t>
      </w:r>
      <w:r>
        <w:t xml:space="preserve"> </w:t>
      </w:r>
      <w:r>
        <w:rPr>
          <w:b/>
          <w:bCs/>
        </w:rPr>
        <w:t xml:space="preserve">Edit</w:t>
      </w:r>
      <w:r>
        <w:t xml:space="preserve"> </w:t>
      </w:r>
      <w:r>
        <w:t xml:space="preserve">/</w:t>
      </w:r>
      <w:r>
        <w:t xml:space="preserve"> </w:t>
      </w:r>
      <w:r>
        <w:rPr>
          <w:b/>
          <w:bCs/>
        </w:rPr>
        <w:t xml:space="preserve">Delete</w:t>
      </w:r>
      <w:r>
        <w:t xml:space="preserve"> </w:t>
      </w:r>
      <w:r>
        <w:t xml:space="preserve">per row.</w:t>
      </w:r>
      <w:r>
        <w:t xml:space="preserve"> </w:t>
      </w:r>
      <w:r>
        <w:rPr>
          <w:b/>
          <w:bCs/>
        </w:rPr>
        <w:t xml:space="preserve">Add New</w:t>
      </w:r>
      <w:r>
        <w:t xml:space="preserve"> </w:t>
      </w:r>
      <w:r>
        <w:t xml:space="preserve">opens a</w:t>
      </w:r>
      <w:r>
        <w:t xml:space="preserve"> </w:t>
      </w:r>
      <w:r>
        <w:rPr>
          <w:b/>
          <w:bCs/>
        </w:rPr>
        <w:t xml:space="preserve">New entry</w:t>
      </w:r>
      <w:r>
        <w:t xml:space="preserve"> </w:t>
      </w:r>
      <w:r>
        <w:t xml:space="preserve">box with</w:t>
      </w:r>
      <w:r>
        <w:t xml:space="preserve"> </w:t>
      </w:r>
      <w:r>
        <w:rPr>
          <w:b/>
          <w:bCs/>
        </w:rPr>
        <w:t xml:space="preserve">Save</w:t>
      </w:r>
      <w:r>
        <w:t xml:space="preserve"> </w:t>
      </w:r>
      <w:r>
        <w:t xml:space="preserve">and</w:t>
      </w:r>
      <w:r>
        <w:t xml:space="preserve"> </w:t>
      </w:r>
      <w:r>
        <w:rPr>
          <w:b/>
          <w:bCs/>
        </w:rPr>
        <w:t xml:space="preserve">Cancel</w:t>
      </w:r>
      <w:r>
        <w:t xml:space="preserve">. The note under the list reads</w:t>
      </w:r>
      <w:r>
        <w:t xml:space="preserve"> </w:t>
      </w:r>
      <w:r>
        <w:rPr>
          <w:i/>
          <w:iCs/>
        </w:rPr>
        <w:t xml:space="preserve">Removing an entry only stops it being offered — records that already carry it keep their value.</w:t>
      </w:r>
    </w:p>
    <w:p>
      <w:pPr>
        <w:pStyle w:val="Compact"/>
        <w:numPr>
          <w:ilvl w:val="0"/>
          <w:numId w:val="1094"/>
        </w:numPr>
      </w:pPr>
      <w:r>
        <w:t xml:space="preserve">The three default options are created the first time anyone opens the list.</w:t>
      </w:r>
    </w:p>
    <w:p>
      <w:pPr>
        <w:pStyle w:val="Compact"/>
        <w:numPr>
          <w:ilvl w:val="0"/>
          <w:numId w:val="1094"/>
        </w:numPr>
      </w:pPr>
      <w:r>
        <w:t xml:space="preserve">A name must be unique (</w:t>
      </w:r>
      <w:r>
        <w:rPr>
          <w:i/>
          <w:iCs/>
        </w:rPr>
        <w:t xml:space="preserve">An audit result named</w:t>
      </w:r>
      <w:r>
        <w:rPr>
          <w:i/>
          <w:iCs/>
        </w:rPr>
        <w:t xml:space="preserve"> </w:t>
      </w:r>
      <w:r>
        <w:rPr>
          <w:i/>
          <w:iCs/>
        </w:rPr>
        <w:t xml:space="preserve">‘X’</w:t>
      </w:r>
      <w:r>
        <w:rPr>
          <w:i/>
          <w:iCs/>
        </w:rPr>
        <w:t xml:space="preserve"> </w:t>
      </w:r>
      <w:r>
        <w:rPr>
          <w:i/>
          <w:iCs/>
        </w:rPr>
        <w:t xml:space="preserve">already exists</w:t>
      </w:r>
      <w:r>
        <w:t xml:space="preserve">).</w:t>
      </w:r>
    </w:p>
    <w:p>
      <w:pPr>
        <w:pStyle w:val="Compact"/>
        <w:numPr>
          <w:ilvl w:val="0"/>
          <w:numId w:val="1094"/>
        </w:numPr>
      </w:pPr>
      <w:r>
        <w:t xml:space="preserve">An option that any audit uses cannot be deleted (</w:t>
      </w:r>
      <w:r>
        <w:rPr>
          <w:i/>
          <w:iCs/>
        </w:rPr>
        <w:t xml:space="preserve">Cannot delete this audit result because it is currently used by objective audits</w:t>
      </w:r>
      <w:r>
        <w:t xml:space="preserve">).</w:t>
      </w:r>
    </w:p>
    <w:p>
      <w:pPr>
        <w:pStyle w:val="Compact"/>
        <w:numPr>
          <w:ilvl w:val="0"/>
          <w:numId w:val="1094"/>
        </w:numPr>
      </w:pPr>
      <w:r>
        <w:t xml:space="preserve">New options always get the outcome</w:t>
      </w:r>
      <w:r>
        <w:t xml:space="preserve"> </w:t>
      </w:r>
      <w:r>
        <w:rPr>
          <w:i/>
          <w:iCs/>
        </w:rPr>
        <w:t xml:space="preserve">In Progress</w:t>
      </w:r>
      <w:r>
        <w:t xml:space="preserve">, and the outcome cannot be changed on screen. So an audit with a new option named, for example,</w:t>
      </w:r>
      <w:r>
        <w:t xml:space="preserve"> </w:t>
      </w:r>
      <w:r>
        <w:rPr>
          <w:i/>
          <w:iCs/>
        </w:rPr>
        <w:t xml:space="preserve">Passed with remarks</w:t>
      </w:r>
      <w:r>
        <w:t xml:space="preserve"> </w:t>
      </w:r>
      <w:r>
        <w:t xml:space="preserve">reads</w:t>
      </w:r>
      <w:r>
        <w:t xml:space="preserve"> </w:t>
      </w:r>
      <w:r>
        <w:rPr>
          <w:i/>
          <w:iCs/>
        </w:rPr>
        <w:t xml:space="preserve">In Progress</w:t>
      </w:r>
      <w:r>
        <w:t xml:space="preserve">, not</w:t>
      </w:r>
      <w:r>
        <w:t xml:space="preserve"> </w:t>
      </w:r>
      <w:r>
        <w:rPr>
          <w:i/>
          <w:iCs/>
        </w:rPr>
        <w:t xml:space="preserve">Pass</w:t>
      </w:r>
      <w:r>
        <w:t xml:space="preserve">.</w:t>
      </w:r>
    </w:p>
    <w:bookmarkEnd w:id="316"/>
    <w:bookmarkEnd w:id="317"/>
    <w:bookmarkStart w:id="321" w:name="relationships-3"/>
    <w:p>
      <w:pPr>
        <w:pStyle w:val="Heading3"/>
      </w:pPr>
      <w:r>
        <w:t xml:space="preserve">Relationships</w:t>
      </w:r>
    </w:p>
    <w:p>
      <w:pPr>
        <w:pStyle w:val="FirstParagraph"/>
      </w:pPr>
      <w:r>
        <w:drawing>
          <wp:inline>
            <wp:extent cx="3167999" cy="2891277"/>
            <wp:effectExtent b="0" l="0" r="0" t="0"/>
            <wp:docPr descr="" title="" id="319" name="Picture"/>
            <a:graphic>
              <a:graphicData uri="http://schemas.openxmlformats.org/drawingml/2006/picture">
                <pic:pic>
                  <pic:nvPicPr>
                    <pic:cNvPr descr="/tmp/claude-0/onedoc/mermaid/7b3a686b8546.png" id="320" name="Picture"/>
                    <pic:cNvPicPr>
                      <a:picLocks noChangeArrowheads="1" noChangeAspect="1"/>
                    </pic:cNvPicPr>
                  </pic:nvPicPr>
                  <pic:blipFill>
                    <a:blip r:embed="rId318"/>
                    <a:stretch>
                      <a:fillRect/>
                    </a:stretch>
                  </pic:blipFill>
                  <pic:spPr bwMode="auto">
                    <a:xfrm>
                      <a:off x="0" y="0"/>
                      <a:ext cx="3167999" cy="289127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Projects</w:t>
            </w:r>
          </w:p>
        </w:tc>
        <w:tc>
          <w:tcPr/>
          <w:p>
            <w:pPr>
              <w:pStyle w:val="Compact"/>
            </w:pPr>
            <w:r>
              <w:t xml:space="preserve">Objective → Project, many to many</w:t>
            </w:r>
          </w:p>
        </w:tc>
        <w:tc>
          <w:tcPr/>
          <w:p>
            <w:pPr>
              <w:pStyle w:val="Compact"/>
            </w:pPr>
            <w:r>
              <w:rPr>
                <w:b/>
                <w:bCs/>
              </w:rPr>
              <w:t xml:space="preserve">Activities › Projects</w:t>
            </w:r>
          </w:p>
        </w:tc>
        <w:tc>
          <w:tcPr/>
          <w:p>
            <w:pPr>
              <w:pStyle w:val="Compact"/>
            </w:pPr>
            <w:r>
              <w:rPr>
                <w:b/>
                <w:bCs/>
              </w:rPr>
              <w:t xml:space="preserve">Projects</w:t>
            </w:r>
            <w:r>
              <w:t xml:space="preserve"> </w:t>
            </w:r>
            <w:r>
              <w:t xml:space="preserve">column (names, not clickable). Not shown on the project.</w:t>
            </w:r>
          </w:p>
        </w:tc>
      </w:tr>
      <w:tr>
        <w:tc>
          <w:tcPr/>
          <w:p>
            <w:pPr>
              <w:pStyle w:val="Compact"/>
            </w:pPr>
            <w:r>
              <w:t xml:space="preserve">Controls</w:t>
            </w:r>
          </w:p>
        </w:tc>
        <w:tc>
          <w:tcPr/>
          <w:p>
            <w:pPr>
              <w:pStyle w:val="Compact"/>
            </w:pPr>
            <w:r>
              <w:t xml:space="preserve">Objective → Control, many to many</w:t>
            </w:r>
          </w:p>
        </w:tc>
        <w:tc>
          <w:tcPr/>
          <w:p>
            <w:pPr>
              <w:pStyle w:val="Compact"/>
            </w:pPr>
            <w:r>
              <w:rPr>
                <w:b/>
                <w:bCs/>
              </w:rPr>
              <w:t xml:space="preserve">Activities › Controls</w:t>
            </w:r>
          </w:p>
        </w:tc>
        <w:tc>
          <w:tcPr/>
          <w:p>
            <w:pPr>
              <w:pStyle w:val="Compact"/>
            </w:pPr>
            <w:r>
              <w:rPr>
                <w:b/>
                <w:bCs/>
              </w:rPr>
              <w:t xml:space="preserve">Controls</w:t>
            </w:r>
            <w:r>
              <w:t xml:space="preserve"> </w:t>
            </w:r>
            <w:r>
              <w:t xml:space="preserve">column (names)</w:t>
            </w:r>
          </w:p>
        </w:tc>
      </w:tr>
      <w:tr>
        <w:tc>
          <w:tcPr/>
          <w:p>
            <w:pPr>
              <w:pStyle w:val="Compact"/>
            </w:pPr>
            <w:r>
              <w:t xml:space="preserve">Third Party Risks</w:t>
            </w:r>
          </w:p>
        </w:tc>
        <w:tc>
          <w:tcPr/>
          <w:p>
            <w:pPr>
              <w:pStyle w:val="Compact"/>
            </w:pPr>
            <w:r>
              <w:t xml:space="preserve">Objective → risk, many to many</w:t>
            </w:r>
          </w:p>
        </w:tc>
        <w:tc>
          <w:tcPr/>
          <w:p>
            <w:pPr>
              <w:pStyle w:val="Compact"/>
            </w:pPr>
            <w:r>
              <w:rPr>
                <w:b/>
                <w:bCs/>
              </w:rPr>
              <w:t xml:space="preserve">Activities › Third Party Risks</w:t>
            </w:r>
          </w:p>
        </w:tc>
        <w:tc>
          <w:tcPr/>
          <w:p>
            <w:pPr>
              <w:pStyle w:val="Compact"/>
            </w:pPr>
            <w:r>
              <w:rPr>
                <w:b/>
                <w:bCs/>
              </w:rPr>
              <w:t xml:space="preserve">Third Party Risk</w:t>
            </w:r>
            <w:r>
              <w:t xml:space="preserve"> </w:t>
            </w:r>
            <w:r>
              <w:t xml:space="preserve">column, count, clickable</w:t>
            </w:r>
          </w:p>
        </w:tc>
      </w:tr>
      <w:tr>
        <w:tc>
          <w:tcPr/>
          <w:p>
            <w:pPr>
              <w:pStyle w:val="Compact"/>
            </w:pPr>
            <w:r>
              <w:t xml:space="preserve">Business Risks</w:t>
            </w:r>
          </w:p>
        </w:tc>
        <w:tc>
          <w:tcPr/>
          <w:p>
            <w:pPr>
              <w:pStyle w:val="Compact"/>
            </w:pPr>
            <w:r>
              <w:t xml:space="preserve">Objective → risk, many to many</w:t>
            </w:r>
          </w:p>
        </w:tc>
        <w:tc>
          <w:tcPr/>
          <w:p>
            <w:pPr>
              <w:pStyle w:val="Compact"/>
            </w:pPr>
            <w:r>
              <w:rPr>
                <w:b/>
                <w:bCs/>
              </w:rPr>
              <w:t xml:space="preserve">Activities › Business Risks</w:t>
            </w:r>
          </w:p>
        </w:tc>
        <w:tc>
          <w:tcPr/>
          <w:p>
            <w:pPr>
              <w:pStyle w:val="Compact"/>
            </w:pPr>
            <w:r>
              <w:rPr>
                <w:b/>
                <w:bCs/>
              </w:rPr>
              <w:t xml:space="preserve">Business Risk</w:t>
            </w:r>
            <w:r>
              <w:t xml:space="preserve"> </w:t>
            </w:r>
            <w:r>
              <w:t xml:space="preserve">column, count, clickable</w:t>
            </w:r>
          </w:p>
        </w:tc>
      </w:tr>
      <w:tr>
        <w:tc>
          <w:tcPr/>
          <w:p>
            <w:pPr>
              <w:pStyle w:val="Compact"/>
            </w:pPr>
            <w:r>
              <w:t xml:space="preserve">Policies</w:t>
            </w:r>
          </w:p>
        </w:tc>
        <w:tc>
          <w:tcPr/>
          <w:p>
            <w:pPr>
              <w:pStyle w:val="Compact"/>
            </w:pPr>
            <w:r>
              <w:t xml:space="preserve">Objective → Policy, many to many</w:t>
            </w:r>
          </w:p>
        </w:tc>
        <w:tc>
          <w:tcPr/>
          <w:p>
            <w:pPr>
              <w:pStyle w:val="Compact"/>
            </w:pPr>
            <w:r>
              <w:rPr>
                <w:b/>
                <w:bCs/>
              </w:rPr>
              <w:t xml:space="preserve">Activities › Policies</w:t>
            </w:r>
          </w:p>
        </w:tc>
        <w:tc>
          <w:tcPr/>
          <w:p>
            <w:pPr>
              <w:pStyle w:val="Compact"/>
            </w:pPr>
            <w:r>
              <w:rPr>
                <w:b/>
                <w:bCs/>
              </w:rPr>
              <w:t xml:space="preserve">Policy</w:t>
            </w:r>
            <w:r>
              <w:t xml:space="preserve"> </w:t>
            </w:r>
            <w:r>
              <w:t xml:space="preserve">column (names)</w:t>
            </w:r>
          </w:p>
        </w:tc>
      </w:tr>
      <w:tr>
        <w:tc>
          <w:tcPr/>
          <w:p>
            <w:pPr>
              <w:pStyle w:val="Compact"/>
            </w:pPr>
            <w:r>
              <w:t xml:space="preserve">Issues</w:t>
            </w:r>
          </w:p>
        </w:tc>
        <w:tc>
          <w:tcPr/>
          <w:p>
            <w:pPr>
              <w:pStyle w:val="Compact"/>
            </w:pPr>
            <w:r>
              <w:t xml:space="preserve">Objective → Issue, many to many</w:t>
            </w:r>
          </w:p>
        </w:tc>
        <w:tc>
          <w:tcPr/>
          <w:p>
            <w:pPr>
              <w:pStyle w:val="Compact"/>
            </w:pPr>
            <w:r>
              <w:rPr>
                <w:b/>
                <w:bCs/>
              </w:rPr>
              <w:t xml:space="preserve">Issues › Program Issues</w:t>
            </w:r>
          </w:p>
        </w:tc>
        <w:tc>
          <w:tcPr/>
          <w:p>
            <w:pPr>
              <w:pStyle w:val="Compact"/>
            </w:pPr>
            <w:r>
              <w:rPr>
                <w:b/>
                <w:bCs/>
              </w:rPr>
              <w:t xml:space="preserve">Issues</w:t>
            </w:r>
            <w:r>
              <w:t xml:space="preserve"> </w:t>
            </w:r>
            <w:r>
              <w:t xml:space="preserve">column (names)</w:t>
            </w:r>
          </w:p>
        </w:tc>
      </w:tr>
      <w:tr>
        <w:tc>
          <w:tcPr/>
          <w:p>
            <w:pPr>
              <w:pStyle w:val="Compact"/>
            </w:pPr>
            <w:r>
              <w:t xml:space="preserve">Coverage</w:t>
            </w:r>
          </w:p>
        </w:tc>
        <w:tc>
          <w:tcPr/>
          <w:p>
            <w:pPr>
              <w:pStyle w:val="Compact"/>
            </w:pPr>
            <w:r>
              <w:t xml:space="preserve">Objective → Coverage, many to many</w:t>
            </w:r>
          </w:p>
        </w:tc>
        <w:tc>
          <w:tcPr/>
          <w:p>
            <w:pPr>
              <w:pStyle w:val="Compact"/>
            </w:pPr>
            <w:r>
              <w:t xml:space="preserve">API only (</w:t>
            </w:r>
            <w:r>
              <w:rPr>
                <w:rStyle w:val="VerbatimChar"/>
              </w:rPr>
              <w:t xml:space="preserve">coverageIds</w:t>
            </w:r>
            <w:r>
              <w:t xml:space="preserve">)</w:t>
            </w:r>
          </w:p>
        </w:tc>
        <w:tc>
          <w:tcPr/>
          <w:p>
            <w:pPr>
              <w:pStyle w:val="Compact"/>
            </w:pPr>
            <w:r>
              <w:t xml:space="preserve">Not shown</w:t>
            </w:r>
          </w:p>
        </w:tc>
      </w:tr>
      <w:tr>
        <w:tc>
          <w:tcPr/>
          <w:p>
            <w:pPr>
              <w:pStyle w:val="Compact"/>
            </w:pPr>
            <w:r>
              <w:t xml:space="preserve">Objective audits</w:t>
            </w:r>
          </w:p>
        </w:tc>
        <w:tc>
          <w:tcPr/>
          <w:p>
            <w:pPr>
              <w:pStyle w:val="Compact"/>
            </w:pPr>
            <w:r>
              <w:t xml:space="preserve">Audit → Objective, many to one</w:t>
            </w:r>
          </w:p>
        </w:tc>
        <w:tc>
          <w:tcPr/>
          <w:p>
            <w:pPr>
              <w:pStyle w:val="Compact"/>
            </w:pPr>
            <w:r>
              <w:rPr>
                <w:b/>
                <w:bCs/>
              </w:rPr>
              <w:t xml:space="preserve">Goal</w:t>
            </w:r>
            <w:r>
              <w:t xml:space="preserve"> </w:t>
            </w:r>
            <w:r>
              <w:t xml:space="preserve">on the audit, or generated by the schedule</w:t>
            </w:r>
          </w:p>
        </w:tc>
        <w:tc>
          <w:tcPr/>
          <w:p>
            <w:pPr>
              <w:pStyle w:val="Compact"/>
            </w:pPr>
            <w:r>
              <w:rPr>
                <w:b/>
                <w:bCs/>
              </w:rPr>
              <w:t xml:space="preserve">Audits</w:t>
            </w:r>
            <w:r>
              <w:t xml:space="preserve"> </w:t>
            </w:r>
            <w:r>
              <w:t xml:space="preserve">count column;</w:t>
            </w:r>
            <w:r>
              <w:t xml:space="preserve"> </w:t>
            </w:r>
            <w:r>
              <w:rPr>
                <w:b/>
                <w:bCs/>
              </w:rPr>
              <w:t xml:space="preserve">Goal</w:t>
            </w:r>
            <w:r>
              <w:t xml:space="preserve"> </w:t>
            </w:r>
            <w:r>
              <w:t xml:space="preserve">column on the Audit tab</w:t>
            </w:r>
          </w:p>
        </w:tc>
      </w:tr>
      <w:tr>
        <w:tc>
          <w:tcPr/>
          <w:p>
            <w:pPr>
              <w:pStyle w:val="Compact"/>
            </w:pPr>
            <w:r>
              <w:t xml:space="preserve">People</w:t>
            </w:r>
          </w:p>
        </w:tc>
        <w:tc>
          <w:tcPr/>
          <w:p>
            <w:pPr>
              <w:pStyle w:val="Compact"/>
            </w:pPr>
            <w:r>
              <w:t xml:space="preserve">Objective → users/groups</w:t>
            </w:r>
          </w:p>
        </w:tc>
        <w:tc>
          <w:tcPr/>
          <w:p>
            <w:pPr>
              <w:pStyle w:val="Compact"/>
            </w:pPr>
            <w:r>
              <w:t xml:space="preserve">GRC Contact, Goal Owner Contact, Audit Owners, Audit Evidence Owners</w:t>
            </w:r>
          </w:p>
        </w:tc>
        <w:tc>
          <w:tcPr/>
          <w:p>
            <w:pPr>
              <w:pStyle w:val="Compact"/>
            </w:pPr>
            <w:r>
              <w:t xml:space="preserve">Grid columns; these people also decide who sees the goal (see Permissions)</w:t>
            </w:r>
          </w:p>
        </w:tc>
      </w:tr>
    </w:tbl>
    <w:p>
      <w:pPr>
        <w:pStyle w:val="BodyText"/>
      </w:pPr>
      <w:r>
        <w:t xml:space="preserve">Deleting a goal deletes all its audits. Deleting a linked record elsewhere leaves its name in the goal’s text column but removes the link.</w:t>
      </w:r>
    </w:p>
    <w:bookmarkEnd w:id="321"/>
    <w:bookmarkStart w:id="322" w:name="automations-and-notifications-3"/>
    <w:p>
      <w:pPr>
        <w:pStyle w:val="Heading3"/>
      </w:pPr>
      <w:r>
        <w:t xml:space="preserve">Automations and notifications</w:t>
      </w:r>
    </w:p>
    <w:p>
      <w:pPr>
        <w:pStyle w:val="Compact"/>
        <w:numPr>
          <w:ilvl w:val="0"/>
          <w:numId w:val="1095"/>
        </w:numPr>
      </w:pPr>
      <w:r>
        <w:rPr>
          <w:b/>
          <w:bCs/>
        </w:rPr>
        <w:t xml:space="preserve">Audit schedule</w:t>
      </w:r>
      <w:r>
        <w:t xml:space="preserve"> </w:t>
      </w:r>
      <w:r>
        <w:t xml:space="preserve">(on every save of a goal): see</w:t>
      </w:r>
      <w:r>
        <w:t xml:space="preserve"> </w:t>
      </w:r>
      <w:hyperlink w:anchor="p-02-modules-governance-hub-objectives">
        <w:r>
          <w:rPr>
            <w:rStyle w:val="Hyperlink"/>
          </w:rPr>
          <w:t xml:space="preserve">The audit schedule</w:t>
        </w:r>
      </w:hyperlink>
      <w:r>
        <w:t xml:space="preserve">.</w:t>
      </w:r>
    </w:p>
    <w:p>
      <w:pPr>
        <w:pStyle w:val="Compact"/>
        <w:numPr>
          <w:ilvl w:val="0"/>
          <w:numId w:val="1095"/>
        </w:numPr>
      </w:pPr>
      <w:r>
        <w:rPr>
          <w:b/>
          <w:bCs/>
        </w:rPr>
        <w:t xml:space="preserve">Audits count</w:t>
      </w:r>
      <w:r>
        <w:t xml:space="preserve">: recalculated whenever an audit is added, moved to another goal or deleted, and on every save of the goal.</w:t>
      </w:r>
    </w:p>
    <w:p>
      <w:pPr>
        <w:pStyle w:val="Compact"/>
        <w:numPr>
          <w:ilvl w:val="0"/>
          <w:numId w:val="1095"/>
        </w:numPr>
      </w:pPr>
      <w:r>
        <w:rPr>
          <w:b/>
          <w:bCs/>
        </w:rPr>
        <w:t xml:space="preserve">Goal achieved</w:t>
      </w:r>
      <w:r>
        <w:t xml:space="preserve"> </w:t>
      </w:r>
      <w:r>
        <w:t xml:space="preserve">(when a goal is saved into</w:t>
      </w:r>
      <w:r>
        <w:t xml:space="preserve"> </w:t>
      </w:r>
      <w:r>
        <w:rPr>
          <w:i/>
          <w:iCs/>
        </w:rPr>
        <w:t xml:space="preserve">Achieved</w:t>
      </w:r>
      <w:r>
        <w:t xml:space="preserve">, or created as</w:t>
      </w:r>
      <w:r>
        <w:t xml:space="preserve"> </w:t>
      </w:r>
      <w:r>
        <w:rPr>
          <w:i/>
          <w:iCs/>
        </w:rPr>
        <w:t xml:space="preserve">Achieved</w:t>
      </w:r>
      <w:r>
        <w:t xml:space="preserve">):</w:t>
      </w:r>
    </w:p>
    <w:p>
      <w:pPr>
        <w:pStyle w:val="Compact"/>
        <w:numPr>
          <w:ilvl w:val="1"/>
          <w:numId w:val="1096"/>
        </w:numPr>
      </w:pPr>
      <w:r>
        <w:t xml:space="preserve">linked issues: Status</w:t>
      </w:r>
      <w:r>
        <w:t xml:space="preserve"> </w:t>
      </w:r>
      <w:r>
        <w:rPr>
          <w:i/>
          <w:iCs/>
        </w:rPr>
        <w:t xml:space="preserve">Discarded</w:t>
      </w:r>
      <w:r>
        <w:t xml:space="preserve"> </w:t>
      </w:r>
      <w:r>
        <w:t xml:space="preserve">and workflow state</w:t>
      </w:r>
      <w:r>
        <w:t xml:space="preserve"> </w:t>
      </w:r>
      <w:r>
        <w:rPr>
          <w:i/>
          <w:iCs/>
        </w:rPr>
        <w:t xml:space="preserve">Resolved</w:t>
      </w:r>
      <w:r>
        <w:t xml:space="preserve"> </w:t>
      </w:r>
      <w:r>
        <w:t xml:space="preserve">with today’s date;</w:t>
      </w:r>
    </w:p>
    <w:p>
      <w:pPr>
        <w:pStyle w:val="Compact"/>
        <w:numPr>
          <w:ilvl w:val="1"/>
          <w:numId w:val="1096"/>
        </w:numPr>
      </w:pPr>
      <w:r>
        <w:t xml:space="preserve">linked controls: lifecycle status</w:t>
      </w:r>
      <w:r>
        <w:t xml:space="preserve"> </w:t>
      </w:r>
      <w:r>
        <w:rPr>
          <w:i/>
          <w:iCs/>
        </w:rPr>
        <w:t xml:space="preserve">Production</w:t>
      </w:r>
      <w:r>
        <w:t xml:space="preserve"> </w:t>
      </w:r>
      <w:r>
        <w:t xml:space="preserve">(their Dynamic Status then follows from their own audits, issues and maintenances);</w:t>
      </w:r>
    </w:p>
    <w:p>
      <w:pPr>
        <w:pStyle w:val="Compact"/>
        <w:numPr>
          <w:ilvl w:val="1"/>
          <w:numId w:val="1096"/>
        </w:numPr>
      </w:pPr>
      <w:r>
        <w:t xml:space="preserve">linked third party risks: status</w:t>
      </w:r>
      <w:r>
        <w:t xml:space="preserve"> </w:t>
      </w:r>
      <w:r>
        <w:rPr>
          <w:i/>
          <w:iCs/>
        </w:rPr>
        <w:t xml:space="preserve">Closed</w:t>
      </w:r>
      <w:r>
        <w:t xml:space="preserve"> </w:t>
      </w:r>
      <w:r>
        <w:t xml:space="preserve">(unless already Closed or Archived);</w:t>
      </w:r>
    </w:p>
    <w:p>
      <w:pPr>
        <w:pStyle w:val="Compact"/>
        <w:numPr>
          <w:ilvl w:val="1"/>
          <w:numId w:val="1096"/>
        </w:numPr>
      </w:pPr>
      <w:r>
        <w:t xml:space="preserve">linked business risks: status</w:t>
      </w:r>
      <w:r>
        <w:t xml:space="preserve"> </w:t>
      </w:r>
      <w:r>
        <w:rPr>
          <w:i/>
          <w:iCs/>
        </w:rPr>
        <w:t xml:space="preserve">Mitigated</w:t>
      </w:r>
      <w:r>
        <w:t xml:space="preserve"> </w:t>
      </w:r>
      <w:r>
        <w:t xml:space="preserve">(unless already Mitigated or Closed);</w:t>
      </w:r>
    </w:p>
    <w:p>
      <w:pPr>
        <w:pStyle w:val="Compact"/>
        <w:numPr>
          <w:ilvl w:val="1"/>
          <w:numId w:val="1096"/>
        </w:numPr>
      </w:pPr>
      <w:r>
        <w:t xml:space="preserve">linked projects: unchanged.</w:t>
      </w:r>
      <w:r>
        <w:t xml:space="preserve"> </w:t>
      </w:r>
      <w:r>
        <w:t xml:space="preserve">Each change is written to the system audit log (</w:t>
      </w:r>
      <w:r>
        <w:rPr>
          <w:i/>
          <w:iCs/>
        </w:rPr>
        <w:t xml:space="preserve">OBJECTIVE_STATUS_AUTOMATION</w:t>
      </w:r>
      <w:r>
        <w:t xml:space="preserve">).</w:t>
      </w:r>
    </w:p>
    <w:p>
      <w:pPr>
        <w:pStyle w:val="Compact"/>
        <w:numPr>
          <w:ilvl w:val="0"/>
          <w:numId w:val="1095"/>
        </w:numPr>
      </w:pPr>
      <w:r>
        <w:rPr>
          <w:b/>
          <w:bCs/>
        </w:rPr>
        <w:t xml:space="preserve">Calculated progress</w:t>
      </w:r>
      <w:r>
        <w:t xml:space="preserve"> </w:t>
      </w:r>
      <w:r>
        <w:t xml:space="preserve">(on every read): the share of linked issues, controls, projects, third party risks and business risks that are finished, each counting the same, rounded to a whole percent. Finished means: issue</w:t>
      </w:r>
      <w:r>
        <w:t xml:space="preserve"> </w:t>
      </w:r>
      <w:r>
        <w:rPr>
          <w:i/>
          <w:iCs/>
        </w:rPr>
        <w:t xml:space="preserve">Resolved</w:t>
      </w:r>
      <w:r>
        <w:t xml:space="preserve"> </w:t>
      </w:r>
      <w:r>
        <w:t xml:space="preserve">or</w:t>
      </w:r>
      <w:r>
        <w:t xml:space="preserve"> </w:t>
      </w:r>
      <w:r>
        <w:rPr>
          <w:i/>
          <w:iCs/>
        </w:rPr>
        <w:t xml:space="preserve">Closed</w:t>
      </w:r>
      <w:r>
        <w:t xml:space="preserve">; control Dynamic Status</w:t>
      </w:r>
      <w:r>
        <w:t xml:space="preserve"> </w:t>
      </w:r>
      <w:r>
        <w:rPr>
          <w:i/>
          <w:iCs/>
        </w:rPr>
        <w:t xml:space="preserve">Compliant</w:t>
      </w:r>
      <w:r>
        <w:t xml:space="preserve">; project status</w:t>
      </w:r>
      <w:r>
        <w:t xml:space="preserve"> </w:t>
      </w:r>
      <w:r>
        <w:rPr>
          <w:i/>
          <w:iCs/>
        </w:rPr>
        <w:t xml:space="preserve">Completed</w:t>
      </w:r>
      <w:r>
        <w:t xml:space="preserve"> </w:t>
      </w:r>
      <w:r>
        <w:t xml:space="preserve">or every task at 100%; third party risk</w:t>
      </w:r>
      <w:r>
        <w:t xml:space="preserve"> </w:t>
      </w:r>
      <w:r>
        <w:rPr>
          <w:i/>
          <w:iCs/>
        </w:rPr>
        <w:t xml:space="preserve">Closed</w:t>
      </w:r>
      <w:r>
        <w:t xml:space="preserve"> </w:t>
      </w:r>
      <w:r>
        <w:t xml:space="preserve">or</w:t>
      </w:r>
      <w:r>
        <w:t xml:space="preserve"> </w:t>
      </w:r>
      <w:r>
        <w:rPr>
          <w:i/>
          <w:iCs/>
        </w:rPr>
        <w:t xml:space="preserve">Archived</w:t>
      </w:r>
      <w:r>
        <w:t xml:space="preserve">; business risk</w:t>
      </w:r>
      <w:r>
        <w:t xml:space="preserve"> </w:t>
      </w:r>
      <w:r>
        <w:rPr>
          <w:i/>
          <w:iCs/>
        </w:rPr>
        <w:t xml:space="preserve">Mitigated</w:t>
      </w:r>
      <w:r>
        <w:t xml:space="preserve"> </w:t>
      </w:r>
      <w:r>
        <w:t xml:space="preserve">or</w:t>
      </w:r>
      <w:r>
        <w:t xml:space="preserve"> </w:t>
      </w:r>
      <w:r>
        <w:rPr>
          <w:i/>
          <w:iCs/>
        </w:rPr>
        <w:t xml:space="preserve">Closed</w:t>
      </w:r>
      <w:r>
        <w:t xml:space="preserve">. With nothing linked the manual percentage applies (0 from this page). The value is returned by the API but not shown on screen.</w:t>
      </w:r>
    </w:p>
    <w:p>
      <w:pPr>
        <w:pStyle w:val="Compact"/>
        <w:numPr>
          <w:ilvl w:val="0"/>
          <w:numId w:val="1095"/>
        </w:numPr>
      </w:pPr>
      <w:r>
        <w:rPr>
          <w:b/>
          <w:bCs/>
        </w:rPr>
        <w:t xml:space="preserve">Reminders</w:t>
      </w:r>
      <w:r>
        <w:t xml:space="preserve">: an</w:t>
      </w:r>
      <w:r>
        <w:t xml:space="preserve"> </w:t>
      </w:r>
      <w:r>
        <w:rPr>
          <w:i/>
          <w:iCs/>
        </w:rPr>
        <w:t xml:space="preserve">ObjectiveAlertScheduler</w:t>
      </w:r>
      <w:r>
        <w:t xml:space="preserve"> </w:t>
      </w:r>
      <w:r>
        <w:t xml:space="preserve">job (daily at 09:00) that would send</w:t>
      </w:r>
      <w:r>
        <w:t xml:space="preserve"> </w:t>
      </w:r>
      <w:r>
        <w:rPr>
          <w:i/>
          <w:iCs/>
        </w:rPr>
        <w:t xml:space="preserve">Objective Audit Due</w:t>
      </w:r>
      <w:r>
        <w:t xml:space="preserve"> </w:t>
      </w:r>
      <w:r>
        <w:t xml:space="preserve">(</w:t>
      </w:r>
      <w:r>
        <w:rPr>
          <w:rStyle w:val="VerbatimChar"/>
        </w:rPr>
        <w:t xml:space="preserve">OBJECTIVE_AUDIT_DUE</w:t>
      </w:r>
      <w:r>
        <w:t xml:space="preserve">, next audit date reached) and</w:t>
      </w:r>
      <w:r>
        <w:t xml:space="preserve"> </w:t>
      </w:r>
      <w:r>
        <w:rPr>
          <w:i/>
          <w:iCs/>
        </w:rPr>
        <w:t xml:space="preserve">Objective Target Overdue</w:t>
      </w:r>
      <w:r>
        <w:t xml:space="preserve"> </w:t>
      </w:r>
      <w:r>
        <w:t xml:space="preserve">(</w:t>
      </w:r>
      <w:r>
        <w:rPr>
          <w:rStyle w:val="VerbatimChar"/>
        </w:rPr>
        <w:t xml:space="preserve">OBJECTIVE_TARGET_OVERDUE</w:t>
      </w:r>
      <w:r>
        <w:t xml:space="preserve">, target date passed and goal not Achieved) notifications is implemented but not active in this release, because scheduled jobs are not enabled in the backend. No objective notification is sent.</w:t>
      </w:r>
    </w:p>
    <w:bookmarkEnd w:id="322"/>
    <w:bookmarkStart w:id="323" w:name="permissions-4"/>
    <w:p>
      <w:pPr>
        <w:pStyle w:val="Heading3"/>
      </w:pPr>
      <w:r>
        <w:t xml:space="preserve">Permissions</w:t>
      </w:r>
    </w:p>
    <w:p>
      <w:pPr>
        <w:pStyle w:val="FirstParagraph"/>
      </w:pPr>
      <w:r>
        <w:t xml:space="preserve">Each of</w:t>
      </w:r>
      <w:r>
        <w:t xml:space="preserve"> </w:t>
      </w:r>
      <w:r>
        <w:rPr>
          <w:b/>
          <w:bCs/>
        </w:rPr>
        <w:t xml:space="preserve">Governance Hub › Objectives</w:t>
      </w:r>
      <w:r>
        <w:t xml:space="preserve"> </w:t>
      </w:r>
      <w:r>
        <w:t xml:space="preserve">and</w:t>
      </w:r>
      <w:r>
        <w:t xml:space="preserve"> </w:t>
      </w:r>
      <w:r>
        <w:rPr>
          <w:b/>
          <w:bCs/>
        </w:rPr>
        <w:t xml:space="preserve">Objectives › Audits</w:t>
      </w:r>
      <w:r>
        <w:t xml:space="preserve"> </w:t>
      </w:r>
      <w:r>
        <w:t xml:space="preserve">has its own access level (No Access, View, Manage, Full Control). See</w:t>
      </w:r>
      <w:r>
        <w:t xml:space="preserve"> </w:t>
      </w:r>
      <w:hyperlink w:anchor="Xf16984a97d68bcad7579582cd404de9d14a9b43">
        <w:r>
          <w:rPr>
            <w:rStyle w:val="Hyperlink"/>
          </w:rPr>
          <w:t xml:space="preserve">Permissions and access</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Objectives tab</w:t>
            </w:r>
          </w:p>
        </w:tc>
        <w:tc>
          <w:tcPr/>
          <w:p>
            <w:pPr>
              <w:pStyle w:val="Compact"/>
            </w:pPr>
            <w:r>
              <w:t xml:space="preserve">View on Objectives</w:t>
            </w:r>
          </w:p>
        </w:tc>
      </w:tr>
      <w:tr>
        <w:tc>
          <w:tcPr/>
          <w:p>
            <w:pPr>
              <w:pStyle w:val="Compact"/>
            </w:pPr>
            <w:r>
              <w:t xml:space="preserve">Create / Edit a goal</w:t>
            </w:r>
          </w:p>
        </w:tc>
        <w:tc>
          <w:tcPr/>
          <w:p>
            <w:pPr>
              <w:pStyle w:val="Compact"/>
            </w:pPr>
            <w:r>
              <w:t xml:space="preserve">Manage on Objectives</w:t>
            </w:r>
          </w:p>
        </w:tc>
      </w:tr>
      <w:tr>
        <w:tc>
          <w:tcPr/>
          <w:p>
            <w:pPr>
              <w:pStyle w:val="Compact"/>
            </w:pPr>
            <w:r>
              <w:t xml:space="preserve">Delete a goal</w:t>
            </w:r>
          </w:p>
        </w:tc>
        <w:tc>
          <w:tcPr/>
          <w:p>
            <w:pPr>
              <w:pStyle w:val="Compact"/>
            </w:pPr>
            <w:r>
              <w:t xml:space="preserve">Full Control on Objectives</w:t>
            </w:r>
          </w:p>
        </w:tc>
      </w:tr>
      <w:tr>
        <w:tc>
          <w:tcPr/>
          <w:p>
            <w:pPr>
              <w:pStyle w:val="Compact"/>
            </w:pPr>
            <w:r>
              <w:t xml:space="preserve">Name other people in GRC Contact, Goal Owner Contact, Audit Owners, Audit Evidence Owners</w:t>
            </w:r>
          </w:p>
        </w:tc>
        <w:tc>
          <w:tcPr/>
          <w:p>
            <w:pPr>
              <w:pStyle w:val="Compact"/>
            </w:pPr>
            <w:r>
              <w:rPr>
                <w:b/>
                <w:bCs/>
              </w:rPr>
              <w:t xml:space="preserve">Can Assign</w:t>
            </w:r>
            <w:r>
              <w:t xml:space="preserve"> </w:t>
            </w:r>
            <w:r>
              <w:t xml:space="preserve">on Objectives; changing or removing people already named needs</w:t>
            </w:r>
            <w:r>
              <w:t xml:space="preserve"> </w:t>
            </w:r>
            <w:r>
              <w:rPr>
                <w:b/>
                <w:bCs/>
              </w:rPr>
              <w:t xml:space="preserve">Can Reassign</w:t>
            </w:r>
            <w:r>
              <w:t xml:space="preserve">. Without them the fields offer only yourself.</w:t>
            </w:r>
          </w:p>
        </w:tc>
      </w:tr>
      <w:tr>
        <w:tc>
          <w:tcPr/>
          <w:p>
            <w:pPr>
              <w:pStyle w:val="Compact"/>
            </w:pPr>
            <w:r>
              <w:t xml:space="preserve">Open the Audit tab</w:t>
            </w:r>
          </w:p>
        </w:tc>
        <w:tc>
          <w:tcPr/>
          <w:p>
            <w:pPr>
              <w:pStyle w:val="Compact"/>
            </w:pPr>
            <w:r>
              <w:t xml:space="preserve">View on Objectives › Audits (the tab shows a lock otherwise)</w:t>
            </w:r>
          </w:p>
        </w:tc>
      </w:tr>
      <w:tr>
        <w:tc>
          <w:tcPr/>
          <w:p>
            <w:pPr>
              <w:pStyle w:val="Compact"/>
            </w:pPr>
            <w:r>
              <w:t xml:space="preserve">Add an audit</w:t>
            </w:r>
          </w:p>
        </w:tc>
        <w:tc>
          <w:tcPr/>
          <w:p>
            <w:pPr>
              <w:pStyle w:val="Compact"/>
            </w:pPr>
            <w:r>
              <w:t xml:space="preserve">Manage on Objectives › Audits</w:t>
            </w:r>
          </w:p>
        </w:tc>
      </w:tr>
      <w:tr>
        <w:tc>
          <w:tcPr/>
          <w:p>
            <w:pPr>
              <w:pStyle w:val="Compact"/>
            </w:pPr>
            <w:r>
              <w:t xml:space="preserve">Change an audit’s dates, metric, owners or goal</w:t>
            </w:r>
          </w:p>
        </w:tc>
        <w:tc>
          <w:tcPr/>
          <w:p>
            <w:pPr>
              <w:pStyle w:val="Compact"/>
            </w:pPr>
            <w:r>
              <w:t xml:space="preserve">Manage on Objectives › Audits (Edit)</w:t>
            </w:r>
          </w:p>
        </w:tc>
      </w:tr>
      <w:tr>
        <w:tc>
          <w:tcPr/>
          <w:p>
            <w:pPr>
              <w:pStyle w:val="Compact"/>
            </w:pPr>
            <w:r>
              <w:t xml:space="preserve">Record</w:t>
            </w:r>
            <w:r>
              <w:t xml:space="preserve"> </w:t>
            </w:r>
            <w:r>
              <w:rPr>
                <w:b/>
                <w:bCs/>
              </w:rPr>
              <w:t xml:space="preserve">Audit Result</w:t>
            </w:r>
            <w:r>
              <w:t xml:space="preserve"> </w:t>
            </w:r>
            <w:r>
              <w:t xml:space="preserve">or</w:t>
            </w:r>
            <w:r>
              <w:t xml:space="preserve"> </w:t>
            </w:r>
            <w:r>
              <w:rPr>
                <w:b/>
                <w:bCs/>
              </w:rPr>
              <w:t xml:space="preserve">Audit Conclusion</w:t>
            </w:r>
          </w:p>
        </w:tc>
        <w:tc>
          <w:tcPr/>
          <w:p>
            <w:pPr>
              <w:pStyle w:val="Compact"/>
            </w:pPr>
            <w:r>
              <w:t xml:space="preserve">The</w:t>
            </w:r>
            <w:r>
              <w:t xml:space="preserve"> </w:t>
            </w:r>
            <w:r>
              <w:rPr>
                <w:i/>
                <w:iCs/>
              </w:rPr>
              <w:t xml:space="preserve">Audit Results</w:t>
            </w:r>
            <w:r>
              <w:t xml:space="preserve"> </w:t>
            </w:r>
            <w:r>
              <w:t xml:space="preserve">right, part of Manage on Objectives › Audits</w:t>
            </w:r>
          </w:p>
        </w:tc>
      </w:tr>
      <w:tr>
        <w:tc>
          <w:tcPr/>
          <w:p>
            <w:pPr>
              <w:pStyle w:val="Compact"/>
            </w:pPr>
            <w:r>
              <w:t xml:space="preserve">Delete an audit</w:t>
            </w:r>
          </w:p>
        </w:tc>
        <w:tc>
          <w:tcPr/>
          <w:p>
            <w:pPr>
              <w:pStyle w:val="Compact"/>
            </w:pPr>
            <w:r>
              <w:t xml:space="preserve">Full Control on Objectives › Audits</w:t>
            </w:r>
          </w:p>
        </w:tc>
      </w:tr>
      <w:tr>
        <w:tc>
          <w:tcPr/>
          <w:p>
            <w:pPr>
              <w:pStyle w:val="Compact"/>
            </w:pPr>
            <w:r>
              <w:t xml:space="preserve">Open</w:t>
            </w:r>
            <w:r>
              <w:t xml:space="preserve"> </w:t>
            </w:r>
            <w:r>
              <w:rPr>
                <w:b/>
                <w:bCs/>
              </w:rPr>
              <w:t xml:space="preserve">Settings</w:t>
            </w:r>
            <w:r>
              <w:t xml:space="preserve"> </w:t>
            </w:r>
            <w:r>
              <w:t xml:space="preserve">(result options)</w:t>
            </w:r>
          </w:p>
        </w:tc>
        <w:tc>
          <w:tcPr/>
          <w:p>
            <w:pPr>
              <w:pStyle w:val="Compact"/>
            </w:pPr>
            <w:r>
              <w:t xml:space="preserve">The button needs Manage on Objectives; adding an option needs Manage on Objectives › Audits and deleting one Full Control on Objectives › Audits</w:t>
            </w:r>
          </w:p>
        </w:tc>
      </w:tr>
      <w:tr>
        <w:tc>
          <w:tcPr/>
          <w:p>
            <w:pPr>
              <w:pStyle w:val="Compact"/>
            </w:pPr>
            <w:r>
              <w:t xml:space="preserve">Comment / attach to a goal or audit</w:t>
            </w:r>
          </w:p>
        </w:tc>
        <w:tc>
          <w:tcPr/>
          <w:p>
            <w:pPr>
              <w:pStyle w:val="Compact"/>
            </w:pPr>
            <w:r>
              <w:t xml:space="preserve">The group’s Comments &amp; Attachments level</w:t>
            </w:r>
          </w:p>
        </w:tc>
      </w:tr>
    </w:tbl>
    <w:p>
      <w:pPr>
        <w:pStyle w:val="BodyText"/>
      </w:pPr>
      <w:r>
        <w:rPr>
          <w:b/>
          <w:bCs/>
        </w:rPr>
        <w:t xml:space="preserve">Which goals you see.</w:t>
      </w:r>
      <w:r>
        <w:t xml:space="preserve"> </w:t>
      </w:r>
      <w:r>
        <w:t xml:space="preserve">A group set to</w:t>
      </w:r>
      <w:r>
        <w:t xml:space="preserve"> </w:t>
      </w:r>
      <w:r>
        <w:rPr>
          <w:i/>
          <w:iCs/>
        </w:rPr>
        <w:t xml:space="preserve">Assigned Records Only</w:t>
      </w:r>
      <w:r>
        <w:t xml:space="preserve"> </w:t>
      </w:r>
      <w:r>
        <w:t xml:space="preserve">sees only the goals where the user (or a group they belong to) is named as GRC Contact, Goal Owner Contact, Audit Owner or Audit Evidence Owner. The Audit tab then shows only the audits of those goals, and the</w:t>
      </w:r>
      <w:r>
        <w:t xml:space="preserve"> </w:t>
      </w:r>
      <w:r>
        <w:rPr>
          <w:b/>
          <w:bCs/>
        </w:rPr>
        <w:t xml:space="preserve">Goal</w:t>
      </w:r>
      <w:r>
        <w:t xml:space="preserve"> </w:t>
      </w:r>
      <w:r>
        <w:t xml:space="preserve">drop-down offers only those goals.</w:t>
      </w:r>
    </w:p>
    <w:bookmarkEnd w:id="323"/>
    <w:bookmarkStart w:id="328" w:name="how-to-3"/>
    <w:p>
      <w:pPr>
        <w:pStyle w:val="Heading3"/>
      </w:pPr>
      <w:r>
        <w:t xml:space="preserve">How to</w:t>
      </w:r>
    </w:p>
    <w:bookmarkStart w:id="324" w:name="set-up-a-goal-with-quarterly-audits"/>
    <w:p>
      <w:pPr>
        <w:pStyle w:val="Heading4"/>
      </w:pPr>
      <w:r>
        <w:t xml:space="preserve">Set up a goal with quarterly audits</w:t>
      </w:r>
    </w:p>
    <w:p>
      <w:pPr>
        <w:pStyle w:val="Compact"/>
        <w:numPr>
          <w:ilvl w:val="0"/>
          <w:numId w:val="1097"/>
        </w:numPr>
      </w:pPr>
      <w:r>
        <w:t xml:space="preserve">Open</w:t>
      </w:r>
      <w:r>
        <w:t xml:space="preserve"> </w:t>
      </w:r>
      <w:r>
        <w:rPr>
          <w:b/>
          <w:bCs/>
        </w:rPr>
        <w:t xml:space="preserve">Governance Hub › Objectives</w:t>
      </w:r>
      <w:r>
        <w:t xml:space="preserve"> </w:t>
      </w:r>
      <w:r>
        <w:t xml:space="preserve">and click</w:t>
      </w:r>
      <w:r>
        <w:t xml:space="preserve"> </w:t>
      </w:r>
      <w:r>
        <w:rPr>
          <w:b/>
          <w:bCs/>
        </w:rPr>
        <w:t xml:space="preserve">Add Item</w:t>
      </w:r>
      <w:r>
        <w:t xml:space="preserve">.</w:t>
      </w:r>
    </w:p>
    <w:p>
      <w:pPr>
        <w:pStyle w:val="Compact"/>
        <w:numPr>
          <w:ilvl w:val="0"/>
          <w:numId w:val="1097"/>
        </w:numPr>
      </w:pPr>
      <w:r>
        <w:t xml:space="preserve">On</w:t>
      </w:r>
      <w:r>
        <w:t xml:space="preserve"> </w:t>
      </w:r>
      <w:r>
        <w:rPr>
          <w:b/>
          <w:bCs/>
        </w:rPr>
        <w:t xml:space="preserve">General</w:t>
      </w:r>
      <w:r>
        <w:t xml:space="preserve">, enter</w:t>
      </w:r>
      <w:r>
        <w:t xml:space="preserve"> </w:t>
      </w:r>
      <w:r>
        <w:rPr>
          <w:i/>
          <w:iCs/>
        </w:rPr>
        <w:t xml:space="preserve">Reduce phishing click rate below 5%</w:t>
      </w:r>
      <w:r>
        <w:t xml:space="preserve">, pick</w:t>
      </w:r>
      <w:r>
        <w:t xml:space="preserve"> </w:t>
      </w:r>
      <w:r>
        <w:rPr>
          <w:i/>
          <w:iCs/>
        </w:rPr>
        <w:t xml:space="preserve">Alex Meian</w:t>
      </w:r>
      <w:r>
        <w:t xml:space="preserve"> </w:t>
      </w:r>
      <w:r>
        <w:t xml:space="preserve">as</w:t>
      </w:r>
      <w:r>
        <w:t xml:space="preserve"> </w:t>
      </w:r>
      <w:r>
        <w:rPr>
          <w:b/>
          <w:bCs/>
        </w:rPr>
        <w:t xml:space="preserve">GRC Contact</w:t>
      </w:r>
      <w:r>
        <w:t xml:space="preserve"> </w:t>
      </w:r>
      <w:r>
        <w:t xml:space="preserve">and</w:t>
      </w:r>
      <w:r>
        <w:t xml:space="preserve"> </w:t>
      </w:r>
      <w:r>
        <w:rPr>
          <w:b/>
          <w:bCs/>
        </w:rPr>
        <w:t xml:space="preserve">Goal Owner Contact</w:t>
      </w:r>
      <w:r>
        <w:t xml:space="preserve">, and set</w:t>
      </w:r>
      <w:r>
        <w:t xml:space="preserve"> </w:t>
      </w:r>
      <w:r>
        <w:rPr>
          <w:b/>
          <w:bCs/>
        </w:rPr>
        <w:t xml:space="preserve">Status</w:t>
      </w:r>
      <w:r>
        <w:t xml:space="preserve"> </w:t>
      </w:r>
      <w:r>
        <w:t xml:space="preserve">to</w:t>
      </w:r>
      <w:r>
        <w:t xml:space="preserve"> </w:t>
      </w:r>
      <w:r>
        <w:rPr>
          <w:b/>
          <w:bCs/>
        </w:rPr>
        <w:t xml:space="preserve">Current</w:t>
      </w:r>
      <w:r>
        <w:t xml:space="preserve">.</w:t>
      </w:r>
    </w:p>
    <w:p>
      <w:pPr>
        <w:pStyle w:val="Compact"/>
        <w:numPr>
          <w:ilvl w:val="0"/>
          <w:numId w:val="1097"/>
        </w:numPr>
      </w:pPr>
      <w:r>
        <w:t xml:space="preserve">On</w:t>
      </w:r>
      <w:r>
        <w:t xml:space="preserve"> </w:t>
      </w:r>
      <w:r>
        <w:rPr>
          <w:b/>
          <w:bCs/>
        </w:rPr>
        <w:t xml:space="preserve">Audits</w:t>
      </w:r>
      <w:r>
        <w:t xml:space="preserve">, choose</w:t>
      </w:r>
      <w:r>
        <w:t xml:space="preserve"> </w:t>
      </w:r>
      <w:r>
        <w:rPr>
          <w:b/>
          <w:bCs/>
        </w:rPr>
        <w:t xml:space="preserve">Audits required</w:t>
      </w:r>
      <w:r>
        <w:t xml:space="preserve">, switch</w:t>
      </w:r>
      <w:r>
        <w:t xml:space="preserve"> </w:t>
      </w:r>
      <w:r>
        <w:rPr>
          <w:b/>
          <w:bCs/>
        </w:rPr>
        <w:t xml:space="preserve">Occurrence type</w:t>
      </w:r>
      <w:r>
        <w:t xml:space="preserve"> </w:t>
      </w:r>
      <w:r>
        <w:t xml:space="preserve">to</w:t>
      </w:r>
      <w:r>
        <w:t xml:space="preserve"> </w:t>
      </w:r>
      <w:r>
        <w:rPr>
          <w:b/>
          <w:bCs/>
        </w:rPr>
        <w:t xml:space="preserve">Periodical</w:t>
      </w:r>
      <w:r>
        <w:t xml:space="preserve">, set</w:t>
      </w:r>
      <w:r>
        <w:t xml:space="preserve"> </w:t>
      </w:r>
      <w:r>
        <w:rPr>
          <w:b/>
          <w:bCs/>
        </w:rPr>
        <w:t xml:space="preserve">First audit date</w:t>
      </w:r>
      <w:r>
        <w:t xml:space="preserve"> </w:t>
      </w:r>
      <w:r>
        <w:t xml:space="preserve">and</w:t>
      </w:r>
      <w:r>
        <w:t xml:space="preserve"> </w:t>
      </w:r>
      <w:r>
        <w:rPr>
          <w:b/>
          <w:bCs/>
        </w:rPr>
        <w:t xml:space="preserve">Frequency</w:t>
      </w:r>
      <w:r>
        <w:t xml:space="preserve"> </w:t>
      </w:r>
      <w:r>
        <w:rPr>
          <w:b/>
          <w:bCs/>
        </w:rPr>
        <w:t xml:space="preserve">Quarterly</w:t>
      </w:r>
      <w:r>
        <w:t xml:space="preserve">.</w:t>
      </w:r>
    </w:p>
    <w:p>
      <w:pPr>
        <w:pStyle w:val="Compact"/>
        <w:numPr>
          <w:ilvl w:val="0"/>
          <w:numId w:val="1097"/>
        </w:numPr>
      </w:pPr>
      <w:r>
        <w:t xml:space="preserve">Fill</w:t>
      </w:r>
      <w:r>
        <w:t xml:space="preserve"> </w:t>
      </w:r>
      <w:r>
        <w:rPr>
          <w:b/>
          <w:bCs/>
        </w:rPr>
        <w:t xml:space="preserve">Audit Methodology</w:t>
      </w:r>
      <w:r>
        <w:t xml:space="preserve">,</w:t>
      </w:r>
      <w:r>
        <w:t xml:space="preserve"> </w:t>
      </w:r>
      <w:r>
        <w:rPr>
          <w:b/>
          <w:bCs/>
        </w:rPr>
        <w:t xml:space="preserve">Audit Success Criteria</w:t>
      </w:r>
      <w:r>
        <w:t xml:space="preserve">,</w:t>
      </w:r>
      <w:r>
        <w:t xml:space="preserve"> </w:t>
      </w:r>
      <w:r>
        <w:rPr>
          <w:b/>
          <w:bCs/>
        </w:rPr>
        <w:t xml:space="preserve">Audit Owners</w:t>
      </w:r>
      <w:r>
        <w:t xml:space="preserve"> </w:t>
      </w:r>
      <w:r>
        <w:t xml:space="preserve">and</w:t>
      </w:r>
      <w:r>
        <w:t xml:space="preserve"> </w:t>
      </w:r>
      <w:r>
        <w:rPr>
          <w:b/>
          <w:bCs/>
        </w:rPr>
        <w:t xml:space="preserve">Audit Evidence Owners</w:t>
      </w:r>
      <w:r>
        <w:t xml:space="preserve">.</w:t>
      </w:r>
    </w:p>
    <w:p>
      <w:pPr>
        <w:pStyle w:val="Compact"/>
        <w:numPr>
          <w:ilvl w:val="0"/>
          <w:numId w:val="1097"/>
        </w:numPr>
      </w:pPr>
      <w:r>
        <w:t xml:space="preserve">On</w:t>
      </w:r>
      <w:r>
        <w:t xml:space="preserve"> </w:t>
      </w:r>
      <w:r>
        <w:rPr>
          <w:b/>
          <w:bCs/>
        </w:rPr>
        <w:t xml:space="preserve">Activities</w:t>
      </w:r>
      <w:r>
        <w:t xml:space="preserve">, pick the project</w:t>
      </w:r>
      <w:r>
        <w:t xml:space="preserve"> </w:t>
      </w:r>
      <w:r>
        <w:rPr>
          <w:i/>
          <w:iCs/>
        </w:rPr>
        <w:t xml:space="preserve">SOC 2 Type II readiness</w:t>
      </w:r>
      <w:r>
        <w:t xml:space="preserve">.</w:t>
      </w:r>
    </w:p>
    <w:p>
      <w:pPr>
        <w:pStyle w:val="Compact"/>
        <w:numPr>
          <w:ilvl w:val="0"/>
          <w:numId w:val="1097"/>
        </w:numPr>
      </w:pPr>
      <w:r>
        <w:t xml:space="preserve">Click</w:t>
      </w:r>
      <w:r>
        <w:t xml:space="preserve"> </w:t>
      </w:r>
      <w:r>
        <w:rPr>
          <w:b/>
          <w:bCs/>
        </w:rPr>
        <w:t xml:space="preserve">Save</w:t>
      </w:r>
      <w:r>
        <w:t xml:space="preserve">. The</w:t>
      </w:r>
      <w:r>
        <w:t xml:space="preserve"> </w:t>
      </w:r>
      <w:r>
        <w:rPr>
          <w:b/>
          <w:bCs/>
        </w:rPr>
        <w:t xml:space="preserve">Audits</w:t>
      </w:r>
      <w:r>
        <w:t xml:space="preserve"> </w:t>
      </w:r>
      <w:r>
        <w:t xml:space="preserve">column shows the number of generated audits.</w:t>
      </w:r>
    </w:p>
    <w:bookmarkEnd w:id="324"/>
    <w:bookmarkStart w:id="325" w:name="record-the-result-of-an-audit"/>
    <w:p>
      <w:pPr>
        <w:pStyle w:val="Heading4"/>
      </w:pPr>
      <w:r>
        <w:t xml:space="preserve">Record the result of an audit</w:t>
      </w:r>
    </w:p>
    <w:p>
      <w:pPr>
        <w:pStyle w:val="Compact"/>
        <w:numPr>
          <w:ilvl w:val="0"/>
          <w:numId w:val="1098"/>
        </w:numPr>
      </w:pPr>
      <w:r>
        <w:t xml:space="preserve">Open the</w:t>
      </w:r>
      <w:r>
        <w:t xml:space="preserve"> </w:t>
      </w:r>
      <w:r>
        <w:rPr>
          <w:b/>
          <w:bCs/>
        </w:rPr>
        <w:t xml:space="preserve">Audit</w:t>
      </w:r>
      <w:r>
        <w:t xml:space="preserve"> </w:t>
      </w:r>
      <w:r>
        <w:t xml:space="preserve">tab.</w:t>
      </w:r>
    </w:p>
    <w:p>
      <w:pPr>
        <w:pStyle w:val="Compact"/>
        <w:numPr>
          <w:ilvl w:val="0"/>
          <w:numId w:val="1098"/>
        </w:numPr>
      </w:pPr>
      <w:r>
        <w:t xml:space="preserve">Tick the audit of</w:t>
      </w:r>
      <w:r>
        <w:t xml:space="preserve"> </w:t>
      </w:r>
      <w:r>
        <w:rPr>
          <w:i/>
          <w:iCs/>
        </w:rPr>
        <w:t xml:space="preserve">Achieve ISO 27001 certification</w:t>
      </w:r>
      <w:r>
        <w:t xml:space="preserve"> </w:t>
      </w:r>
      <w:r>
        <w:t xml:space="preserve">planned for 2026-10-29 and click</w:t>
      </w:r>
      <w:r>
        <w:t xml:space="preserve"> </w:t>
      </w:r>
      <w:r>
        <w:rPr>
          <w:b/>
          <w:bCs/>
        </w:rPr>
        <w:t xml:space="preserve">Edit</w:t>
      </w:r>
      <w:r>
        <w:t xml:space="preserve">.</w:t>
      </w:r>
    </w:p>
    <w:p>
      <w:pPr>
        <w:pStyle w:val="Compact"/>
        <w:numPr>
          <w:ilvl w:val="0"/>
          <w:numId w:val="1098"/>
        </w:numPr>
      </w:pPr>
      <w:r>
        <w:t xml:space="preserve">Enter</w:t>
      </w:r>
      <w:r>
        <w:t xml:space="preserve"> </w:t>
      </w:r>
      <w:r>
        <w:rPr>
          <w:b/>
          <w:bCs/>
        </w:rPr>
        <w:t xml:space="preserve">Audit Start Date</w:t>
      </w:r>
      <w:r>
        <w:t xml:space="preserve"> </w:t>
      </w:r>
      <w:r>
        <w:t xml:space="preserve">and</w:t>
      </w:r>
      <w:r>
        <w:t xml:space="preserve"> </w:t>
      </w:r>
      <w:r>
        <w:rPr>
          <w:b/>
          <w:bCs/>
        </w:rPr>
        <w:t xml:space="preserve">Audit End Date</w:t>
      </w:r>
      <w:r>
        <w:t xml:space="preserve">, choose</w:t>
      </w:r>
      <w:r>
        <w:t xml:space="preserve"> </w:t>
      </w:r>
      <w:r>
        <w:rPr>
          <w:b/>
          <w:bCs/>
        </w:rPr>
        <w:t xml:space="preserve">Audit Result</w:t>
      </w:r>
      <w:r>
        <w:t xml:space="preserve"> </w:t>
      </w:r>
      <w:r>
        <w:rPr>
          <w:b/>
          <w:bCs/>
        </w:rPr>
        <w:t xml:space="preserve">Passed</w:t>
      </w:r>
      <w:r>
        <w:t xml:space="preserve"> </w:t>
      </w:r>
      <w:r>
        <w:t xml:space="preserve">and write the</w:t>
      </w:r>
      <w:r>
        <w:t xml:space="preserve"> </w:t>
      </w:r>
      <w:r>
        <w:rPr>
          <w:b/>
          <w:bCs/>
        </w:rPr>
        <w:t xml:space="preserve">Audit Conclusion</w:t>
      </w:r>
      <w:r>
        <w:t xml:space="preserve">.</w:t>
      </w:r>
    </w:p>
    <w:p>
      <w:pPr>
        <w:pStyle w:val="Compact"/>
        <w:numPr>
          <w:ilvl w:val="0"/>
          <w:numId w:val="1098"/>
        </w:numPr>
      </w:pPr>
      <w:r>
        <w:t xml:space="preserve">Under</w:t>
      </w:r>
      <w:r>
        <w:t xml:space="preserve"> </w:t>
      </w:r>
      <w:r>
        <w:rPr>
          <w:b/>
          <w:bCs/>
        </w:rPr>
        <w:t xml:space="preserve">Evidence</w:t>
      </w:r>
      <w:r>
        <w:t xml:space="preserve">, attach the evidence file.</w:t>
      </w:r>
    </w:p>
    <w:p>
      <w:pPr>
        <w:pStyle w:val="Compact"/>
        <w:numPr>
          <w:ilvl w:val="0"/>
          <w:numId w:val="1098"/>
        </w:numPr>
      </w:pPr>
      <w:r>
        <w:t xml:space="preserve">Click</w:t>
      </w:r>
      <w:r>
        <w:t xml:space="preserve"> </w:t>
      </w:r>
      <w:r>
        <w:rPr>
          <w:b/>
          <w:bCs/>
        </w:rPr>
        <w:t xml:space="preserve">Save</w:t>
      </w:r>
      <w:r>
        <w:t xml:space="preserve">. The</w:t>
      </w:r>
      <w:r>
        <w:t xml:space="preserve"> </w:t>
      </w:r>
      <w:r>
        <w:rPr>
          <w:b/>
          <w:bCs/>
        </w:rPr>
        <w:t xml:space="preserve">Dynamic Status</w:t>
      </w:r>
      <w:r>
        <w:t xml:space="preserve"> </w:t>
      </w:r>
      <w:r>
        <w:t xml:space="preserve">becomes</w:t>
      </w:r>
      <w:r>
        <w:t xml:space="preserve"> </w:t>
      </w:r>
      <w:r>
        <w:rPr>
          <w:i/>
          <w:iCs/>
        </w:rPr>
        <w:t xml:space="preserve">Pass</w:t>
      </w:r>
      <w:r>
        <w:t xml:space="preserve">.</w:t>
      </w:r>
    </w:p>
    <w:bookmarkEnd w:id="325"/>
    <w:bookmarkStart w:id="326" w:name="mark-a-goal-as-achieved"/>
    <w:p>
      <w:pPr>
        <w:pStyle w:val="Heading4"/>
      </w:pPr>
      <w:r>
        <w:t xml:space="preserve">Mark a goal as achieved</w:t>
      </w:r>
    </w:p>
    <w:p>
      <w:pPr>
        <w:pStyle w:val="Compact"/>
        <w:numPr>
          <w:ilvl w:val="0"/>
          <w:numId w:val="1099"/>
        </w:numPr>
      </w:pPr>
      <w:r>
        <w:t xml:space="preserve">Edit</w:t>
      </w:r>
      <w:r>
        <w:t xml:space="preserve"> </w:t>
      </w:r>
      <w:r>
        <w:rPr>
          <w:i/>
          <w:iCs/>
        </w:rPr>
        <w:t xml:space="preserve">100% staff security training</w:t>
      </w:r>
      <w:r>
        <w:t xml:space="preserve"> </w:t>
      </w:r>
      <w:r>
        <w:t xml:space="preserve">and set</w:t>
      </w:r>
      <w:r>
        <w:t xml:space="preserve"> </w:t>
      </w:r>
      <w:r>
        <w:rPr>
          <w:b/>
          <w:bCs/>
        </w:rPr>
        <w:t xml:space="preserve">Status</w:t>
      </w:r>
      <w:r>
        <w:t xml:space="preserve"> </w:t>
      </w:r>
      <w:r>
        <w:t xml:space="preserve">to</w:t>
      </w:r>
      <w:r>
        <w:t xml:space="preserve"> </w:t>
      </w:r>
      <w:r>
        <w:rPr>
          <w:b/>
          <w:bCs/>
        </w:rPr>
        <w:t xml:space="preserve">Achieved</w:t>
      </w:r>
      <w:r>
        <w:t xml:space="preserve">.</w:t>
      </w:r>
    </w:p>
    <w:p>
      <w:pPr>
        <w:pStyle w:val="Compact"/>
        <w:numPr>
          <w:ilvl w:val="0"/>
          <w:numId w:val="1099"/>
        </w:numPr>
      </w:pPr>
      <w:r>
        <w:t xml:space="preserve">Click</w:t>
      </w:r>
      <w:r>
        <w:t xml:space="preserve"> </w:t>
      </w:r>
      <w:r>
        <w:rPr>
          <w:b/>
          <w:bCs/>
        </w:rPr>
        <w:t xml:space="preserve">Save</w:t>
      </w:r>
      <w:r>
        <w:t xml:space="preserve">. Linked issues become</w:t>
      </w:r>
      <w:r>
        <w:t xml:space="preserve"> </w:t>
      </w:r>
      <w:r>
        <w:rPr>
          <w:i/>
          <w:iCs/>
        </w:rPr>
        <w:t xml:space="preserve">Discarded</w:t>
      </w:r>
      <w:r>
        <w:t xml:space="preserve">, linked controls move to</w:t>
      </w:r>
      <w:r>
        <w:t xml:space="preserve"> </w:t>
      </w:r>
      <w:r>
        <w:rPr>
          <w:i/>
          <w:iCs/>
        </w:rPr>
        <w:t xml:space="preserve">Production</w:t>
      </w:r>
      <w:r>
        <w:t xml:space="preserve">, linked third party risks close and linked business risks become</w:t>
      </w:r>
      <w:r>
        <w:t xml:space="preserve"> </w:t>
      </w:r>
      <w:r>
        <w:rPr>
          <w:i/>
          <w:iCs/>
        </w:rPr>
        <w:t xml:space="preserve">Mitigated</w:t>
      </w:r>
      <w:r>
        <w:t xml:space="preserve">.</w:t>
      </w:r>
    </w:p>
    <w:bookmarkEnd w:id="326"/>
    <w:bookmarkStart w:id="327" w:name="add-a-result-option"/>
    <w:p>
      <w:pPr>
        <w:pStyle w:val="Heading4"/>
      </w:pPr>
      <w:r>
        <w:t xml:space="preserve">Add a result option</w:t>
      </w:r>
    </w:p>
    <w:p>
      <w:pPr>
        <w:pStyle w:val="Compact"/>
        <w:numPr>
          <w:ilvl w:val="0"/>
          <w:numId w:val="1100"/>
        </w:numPr>
      </w:pPr>
      <w:r>
        <w:t xml:space="preserve">On the</w:t>
      </w:r>
      <w:r>
        <w:t xml:space="preserve"> </w:t>
      </w:r>
      <w:r>
        <w:rPr>
          <w:b/>
          <w:bCs/>
        </w:rPr>
        <w:t xml:space="preserve">Audit</w:t>
      </w:r>
      <w:r>
        <w:t xml:space="preserve"> </w:t>
      </w:r>
      <w:r>
        <w:t xml:space="preserve">tab, click</w:t>
      </w:r>
      <w:r>
        <w:t xml:space="preserve"> </w:t>
      </w:r>
      <w:r>
        <w:rPr>
          <w:b/>
          <w:bCs/>
        </w:rPr>
        <w:t xml:space="preserve">Settings</w:t>
      </w:r>
      <w:r>
        <w:t xml:space="preserve">, then</w:t>
      </w:r>
      <w:r>
        <w:t xml:space="preserve"> </w:t>
      </w:r>
      <w:r>
        <w:rPr>
          <w:b/>
          <w:bCs/>
        </w:rPr>
        <w:t xml:space="preserve">Add New</w:t>
      </w:r>
      <w:r>
        <w:t xml:space="preserve">.</w:t>
      </w:r>
    </w:p>
    <w:p>
      <w:pPr>
        <w:pStyle w:val="Compact"/>
        <w:numPr>
          <w:ilvl w:val="0"/>
          <w:numId w:val="1100"/>
        </w:numPr>
      </w:pPr>
      <w:r>
        <w:t xml:space="preserve">Type the name, for example</w:t>
      </w:r>
      <w:r>
        <w:t xml:space="preserve"> </w:t>
      </w:r>
      <w:r>
        <w:rPr>
          <w:i/>
          <w:iCs/>
        </w:rPr>
        <w:t xml:space="preserve">Not tested</w:t>
      </w:r>
      <w:r>
        <w:t xml:space="preserve">, and click</w:t>
      </w:r>
      <w:r>
        <w:t xml:space="preserve"> </w:t>
      </w:r>
      <w:r>
        <w:rPr>
          <w:b/>
          <w:bCs/>
        </w:rPr>
        <w:t xml:space="preserve">Save</w:t>
      </w:r>
      <w:r>
        <w:t xml:space="preserve">. It reads</w:t>
      </w:r>
      <w:r>
        <w:t xml:space="preserve"> </w:t>
      </w:r>
      <w:r>
        <w:rPr>
          <w:i/>
          <w:iCs/>
        </w:rPr>
        <w:t xml:space="preserve">In Progress</w:t>
      </w:r>
      <w:r>
        <w:t xml:space="preserve"> </w:t>
      </w:r>
      <w:r>
        <w:t xml:space="preserve">as Dynamic Status when used.</w:t>
      </w:r>
    </w:p>
    <w:bookmarkEnd w:id="327"/>
    <w:bookmarkEnd w:id="328"/>
    <w:bookmarkStart w:id="329" w:name="csv-import-3"/>
    <w:p>
      <w:pPr>
        <w:pStyle w:val="Heading3"/>
      </w:pPr>
      <w:r>
        <w:t xml:space="preserve">CSV import</w:t>
      </w:r>
    </w:p>
    <w:p>
      <w:pPr>
        <w:pStyle w:val="Compact"/>
        <w:numPr>
          <w:ilvl w:val="0"/>
          <w:numId w:val="1101"/>
        </w:numPr>
      </w:pPr>
      <w:r>
        <w:rPr>
          <w:b/>
          <w:bCs/>
        </w:rPr>
        <w:t xml:space="preserve">Objectives tab</w:t>
      </w:r>
      <w:r>
        <w:t xml:space="preserve">: no</w:t>
      </w:r>
      <w:r>
        <w:t xml:space="preserve"> </w:t>
      </w:r>
      <w:r>
        <w:rPr>
          <w:b/>
          <w:bCs/>
        </w:rPr>
        <w:t xml:space="preserve">Import CSV</w:t>
      </w:r>
      <w:r>
        <w:t xml:space="preserve"> </w:t>
      </w:r>
      <w:r>
        <w:t xml:space="preserve">or</w:t>
      </w:r>
      <w:r>
        <w:t xml:space="preserve"> </w:t>
      </w:r>
      <w:r>
        <w:rPr>
          <w:b/>
          <w:bCs/>
        </w:rPr>
        <w:t xml:space="preserve">Export CSV</w:t>
      </w:r>
      <w:r>
        <w:t xml:space="preserve"> </w:t>
      </w:r>
      <w:r>
        <w:t xml:space="preserve">button. The backend has no CSV endpoint for objectives.</w:t>
      </w:r>
    </w:p>
    <w:p>
      <w:pPr>
        <w:pStyle w:val="Compact"/>
        <w:numPr>
          <w:ilvl w:val="0"/>
          <w:numId w:val="1101"/>
        </w:numPr>
      </w:pPr>
      <w:r>
        <w:rPr>
          <w:b/>
          <w:bCs/>
        </w:rPr>
        <w:t xml:space="preserve">Audit tab</w:t>
      </w:r>
      <w:r>
        <w:t xml:space="preserve">:</w:t>
      </w:r>
      <w:r>
        <w:t xml:space="preserve"> </w:t>
      </w:r>
      <w:r>
        <w:rPr>
          <w:b/>
          <w:bCs/>
        </w:rPr>
        <w:t xml:space="preserve">Import CSV</w:t>
      </w:r>
      <w:r>
        <w:t xml:space="preserve"> </w:t>
      </w:r>
      <w:r>
        <w:t xml:space="preserve">is shown. It first shows</w:t>
      </w:r>
      <w:r>
        <w:t xml:space="preserve"> </w:t>
      </w:r>
      <w:r>
        <w:rPr>
          <w:i/>
          <w:iCs/>
        </w:rPr>
        <w:t xml:space="preserve">CSV Import (Objective Audits): the import structure is not ready yet.</w:t>
      </w:r>
      <w:r>
        <w:t xml:space="preserve"> </w:t>
      </w:r>
      <w:r>
        <w:t xml:space="preserve">and then opens a demo dialog that cannot validate a file. Import of objective audits is not available in this release. There is no</w:t>
      </w:r>
      <w:r>
        <w:t xml:space="preserve"> </w:t>
      </w:r>
      <w:r>
        <w:rPr>
          <w:b/>
          <w:bCs/>
        </w:rPr>
        <w:t xml:space="preserve">Export CSV</w:t>
      </w:r>
      <w:r>
        <w:t xml:space="preserve">.</w:t>
      </w:r>
    </w:p>
    <w:bookmarkEnd w:id="329"/>
    <w:bookmarkStart w:id="330" w:name="limitations-and-known-issues-3"/>
    <w:p>
      <w:pPr>
        <w:pStyle w:val="Heading3"/>
      </w:pPr>
      <w:r>
        <w:t xml:space="preserve">Limitations and known issues</w:t>
      </w:r>
    </w:p>
    <w:p>
      <w:pPr>
        <w:pStyle w:val="Compact"/>
        <w:numPr>
          <w:ilvl w:val="0"/>
          <w:numId w:val="1102"/>
        </w:numPr>
      </w:pPr>
      <w:r>
        <w:rPr>
          <w:b/>
          <w:bCs/>
        </w:rPr>
        <w:t xml:space="preserve">The Audit tab is labelled</w:t>
      </w:r>
      <w:r>
        <w:rPr>
          <w:b/>
          <w:bCs/>
        </w:rPr>
        <w:t xml:space="preserve"> </w:t>
      </w:r>
      <w:r>
        <w:rPr>
          <w:b/>
          <w:bCs/>
        </w:rPr>
        <w:t xml:space="preserve">“Audit”</w:t>
      </w:r>
      <w:r>
        <w:t xml:space="preserve"> </w:t>
      </w:r>
      <w:r>
        <w:t xml:space="preserve">on the page but</w:t>
      </w:r>
      <w:r>
        <w:t xml:space="preserve"> </w:t>
      </w:r>
      <w:r>
        <w:rPr>
          <w:b/>
          <w:bCs/>
        </w:rPr>
        <w:t xml:space="preserve">Audits</w:t>
      </w:r>
      <w:r>
        <w:t xml:space="preserve"> </w:t>
      </w:r>
      <w:r>
        <w:t xml:space="preserve">in the sidebar’s permission settings.</w:t>
      </w:r>
    </w:p>
    <w:p>
      <w:pPr>
        <w:pStyle w:val="Compact"/>
        <w:numPr>
          <w:ilvl w:val="0"/>
          <w:numId w:val="1102"/>
        </w:numPr>
      </w:pPr>
      <w:r>
        <w:rPr>
          <w:b/>
          <w:bCs/>
        </w:rPr>
        <w:t xml:space="preserve">Editing a goal removes its target date</w:t>
      </w:r>
      <w:r>
        <w:t xml:space="preserve"> </w:t>
      </w:r>
      <w:r>
        <w:t xml:space="preserve">(and its owner/internal user links and manual progress), because the form does not have or send these fields.</w:t>
      </w:r>
    </w:p>
    <w:p>
      <w:pPr>
        <w:pStyle w:val="Compact"/>
        <w:numPr>
          <w:ilvl w:val="0"/>
          <w:numId w:val="1102"/>
        </w:numPr>
      </w:pPr>
      <w:r>
        <w:rPr>
          <w:b/>
          <w:bCs/>
        </w:rPr>
        <w:t xml:space="preserve">Objective reminders are not sent.</w:t>
      </w:r>
      <w:r>
        <w:t xml:space="preserve"> </w:t>
      </w:r>
      <w:r>
        <w:t xml:space="preserve">The scheduled job exists but scheduled jobs are not enabled.</w:t>
      </w:r>
    </w:p>
    <w:p>
      <w:pPr>
        <w:pStyle w:val="Compact"/>
        <w:numPr>
          <w:ilvl w:val="0"/>
          <w:numId w:val="1102"/>
        </w:numPr>
      </w:pPr>
      <w:r>
        <w:rPr>
          <w:b/>
          <w:bCs/>
        </w:rPr>
        <w:t xml:space="preserve">Progress is not visible</w:t>
      </w:r>
      <w:r>
        <w:t xml:space="preserve"> </w:t>
      </w:r>
      <w:r>
        <w:t xml:space="preserve">even though the backend calculates it.</w:t>
      </w:r>
    </w:p>
    <w:p>
      <w:pPr>
        <w:pStyle w:val="Compact"/>
        <w:numPr>
          <w:ilvl w:val="0"/>
          <w:numId w:val="1102"/>
        </w:numPr>
      </w:pPr>
      <w:r>
        <w:rPr>
          <w:b/>
          <w:bCs/>
        </w:rPr>
        <w:t xml:space="preserve">Coverage cannot be linked from the form.</w:t>
      </w:r>
      <w:r>
        <w:t xml:space="preserve"> </w:t>
      </w:r>
      <w:r>
        <w:t xml:space="preserve">The backend supports objective–coverage links; the form has no field for them.</w:t>
      </w:r>
    </w:p>
    <w:p>
      <w:pPr>
        <w:pStyle w:val="Compact"/>
        <w:numPr>
          <w:ilvl w:val="0"/>
          <w:numId w:val="1102"/>
        </w:numPr>
      </w:pPr>
      <w:r>
        <w:rPr>
          <w:b/>
          <w:bCs/>
        </w:rPr>
        <w:t xml:space="preserve">New result options always read In Progress</w:t>
      </w:r>
      <w:r>
        <w:t xml:space="preserve">, because their outcome is fixed at creation and cannot be edited on screen.</w:t>
      </w:r>
    </w:p>
    <w:p>
      <w:pPr>
        <w:pStyle w:val="Compact"/>
        <w:numPr>
          <w:ilvl w:val="0"/>
          <w:numId w:val="1102"/>
        </w:numPr>
      </w:pPr>
      <w:r>
        <w:rPr>
          <w:b/>
          <w:bCs/>
        </w:rPr>
        <w:t xml:space="preserve">Goal Owner Contact may show only in Edit.</w:t>
      </w:r>
      <w:r>
        <w:t xml:space="preserve"> </w:t>
      </w:r>
      <w:r>
        <w:t xml:space="preserve">On demo goals created through the API, the View dialog and the grid show an empty Goal Owner Contact while the Edit form shows a chip, because the form reads the stored person links and the grid reads the stored names.</w:t>
      </w:r>
    </w:p>
    <w:p>
      <w:pPr>
        <w:pStyle w:val="Compact"/>
        <w:numPr>
          <w:ilvl w:val="0"/>
          <w:numId w:val="1102"/>
        </w:numPr>
      </w:pPr>
      <w:r>
        <w:rPr>
          <w:b/>
          <w:bCs/>
        </w:rPr>
        <w:t xml:space="preserve">Settings is checked against the Objectives page right</w:t>
      </w:r>
      <w:r>
        <w:t xml:space="preserve">, not against Objectives › Audits, in the browser. Renaming a result option needs only View on Objectives › Audits on the server.</w:t>
      </w:r>
    </w:p>
    <w:p>
      <w:pPr>
        <w:pStyle w:val="Compact"/>
        <w:numPr>
          <w:ilvl w:val="0"/>
          <w:numId w:val="1102"/>
        </w:numPr>
      </w:pPr>
      <w:r>
        <w:rPr>
          <w:b/>
          <w:bCs/>
        </w:rPr>
        <w:t xml:space="preserve">Import CSV on the Audit tab does not work</w:t>
      </w:r>
      <w:r>
        <w:t xml:space="preserve"> </w:t>
      </w:r>
      <w:r>
        <w:t xml:space="preserve">(demo dialog).</w:t>
      </w:r>
    </w:p>
    <w:bookmarkEnd w:id="330"/>
    <w:bookmarkEnd w:id="331"/>
    <w:bookmarkStart w:id="345" w:name="p-02-modules-organization-hub-readme"/>
    <w:p>
      <w:pPr>
        <w:pStyle w:val="Heading2"/>
      </w:pPr>
      <w:r>
        <w:t xml:space="preserve">Organization Hub</w:t>
      </w:r>
    </w:p>
    <w:p>
      <w:pPr>
        <w:pStyle w:val="BlockText"/>
      </w:pPr>
      <w:r>
        <w:rPr>
          <w:b/>
          <w:bCs/>
        </w:rPr>
        <w:t xml:space="preserve">Module:</w:t>
      </w:r>
      <w:r>
        <w:t xml:space="preserve"> </w:t>
      </w:r>
      <w:r>
        <w:t xml:space="preserve">Organization Hub ·</w:t>
      </w:r>
      <w:r>
        <w:t xml:space="preserve"> </w:t>
      </w:r>
      <w:r>
        <w:rPr>
          <w:b/>
          <w:bCs/>
        </w:rPr>
        <w:t xml:space="preserve">Route:</w:t>
      </w:r>
      <w:r>
        <w:t xml:space="preserve"> </w:t>
      </w:r>
      <w:r>
        <w:rPr>
          <w:rStyle w:val="VerbatimChar"/>
        </w:rPr>
        <w:t xml:space="preserve">/organization</w:t>
      </w:r>
      <w:r>
        <w:t xml:space="preserve"> </w:t>
      </w:r>
      <w:r>
        <w:t xml:space="preserve">(opens</w:t>
      </w:r>
      <w:r>
        <w:t xml:space="preserve"> </w:t>
      </w:r>
      <w:r>
        <w:rPr>
          <w:b/>
          <w:bCs/>
        </w:rPr>
        <w:t xml:space="preserve">Users</w:t>
      </w:r>
      <w:r>
        <w:t xml:space="preserve">) ·</w:t>
      </w:r>
      <w:r>
        <w:t xml:space="preserve"> </w:t>
      </w:r>
      <w:r>
        <w:rPr>
          <w:b/>
          <w:bCs/>
        </w:rPr>
        <w:t xml:space="preserve">Permission module:</w:t>
      </w:r>
      <w:r>
        <w:t xml:space="preserve"> </w:t>
      </w:r>
      <w:r>
        <w:rPr>
          <w:rStyle w:val="VerbatimChar"/>
        </w:rPr>
        <w:t xml:space="preserve">organization</w:t>
      </w:r>
    </w:p>
    <w:p>
      <w:pPr>
        <w:pStyle w:val="FirstParagraph"/>
      </w:pPr>
      <w:r>
        <w:t xml:space="preserve">The Organization Hub holds the people who use GRC360 and the structure they work in: the user accounts, the departments of the organisation, and the groups that decide what each person may open and change. Everything else in GRC360 refers back to this module. Every</w:t>
      </w:r>
      <w:r>
        <w:t xml:space="preserve"> </w:t>
      </w:r>
      <w:r>
        <w:t xml:space="preserve">“contact”</w:t>
      </w:r>
      <w:r>
        <w:t xml:space="preserve">,</w:t>
      </w:r>
      <w:r>
        <w:t xml:space="preserve"> </w:t>
      </w:r>
      <w:r>
        <w:t xml:space="preserve">“owner”</w:t>
      </w:r>
      <w:r>
        <w:t xml:space="preserve"> </w:t>
      </w:r>
      <w:r>
        <w:t xml:space="preserve">or</w:t>
      </w:r>
      <w:r>
        <w:t xml:space="preserve"> </w:t>
      </w:r>
      <w:r>
        <w:t xml:space="preserve">“reviewer”</w:t>
      </w:r>
      <w:r>
        <w:t xml:space="preserve"> </w:t>
      </w:r>
      <w:r>
        <w:t xml:space="preserve">picker in the other registers offers the users and groups kept here, departments are named on assets, business risks and data flows, and the access level of every page is set on a group.</w:t>
      </w:r>
    </w:p>
    <w:p>
      <w:pPr>
        <w:pStyle w:val="CaptionedFigure"/>
      </w:pPr>
      <w:r>
        <w:drawing>
          <wp:inline>
            <wp:extent cx="5334000" cy="3000375"/>
            <wp:effectExtent b="0" l="0" r="0" t="0"/>
            <wp:docPr descr="Users register" title="" id="333" name="Picture"/>
            <a:graphic>
              <a:graphicData uri="http://schemas.openxmlformats.org/drawingml/2006/picture">
                <pic:pic>
                  <pic:nvPicPr>
                    <pic:cNvPr descr="/tmp/claude-0/onedoc/img/d678a14f9af6.jpg" id="334" name="Picture"/>
                    <pic:cNvPicPr>
                      <a:picLocks noChangeArrowheads="1" noChangeAspect="1"/>
                    </pic:cNvPicPr>
                  </pic:nvPicPr>
                  <pic:blipFill>
                    <a:blip r:embed="rId33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Users register</w:t>
      </w:r>
    </w:p>
    <w:bookmarkStart w:id="335" w:name="pages-1"/>
    <w:p>
      <w:pPr>
        <w:pStyle w:val="Heading3"/>
      </w:pPr>
      <w:r>
        <w:t xml:space="preserve">Pages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 (sidebar label)</w:t>
            </w:r>
          </w:p>
        </w:tc>
        <w:tc>
          <w:tcPr/>
          <w:p>
            <w:pPr>
              <w:pStyle w:val="Compact"/>
            </w:pPr>
            <w:r>
              <w:t xml:space="preserve">Route</w:t>
            </w:r>
          </w:p>
        </w:tc>
        <w:tc>
          <w:tcPr/>
          <w:p>
            <w:pPr>
              <w:pStyle w:val="Compact"/>
            </w:pPr>
            <w:r>
              <w:t xml:space="preserve">Permission key</w:t>
            </w:r>
          </w:p>
        </w:tc>
        <w:tc>
          <w:tcPr/>
          <w:p>
            <w:pPr>
              <w:pStyle w:val="Compact"/>
            </w:pPr>
            <w:r>
              <w:t xml:space="preserve">What it holds</w:t>
            </w:r>
          </w:p>
        </w:tc>
      </w:tr>
      <w:tr>
        <w:tc>
          <w:tcPr/>
          <w:p>
            <w:pPr>
              <w:pStyle w:val="Compact"/>
            </w:pPr>
            <w:hyperlink w:anchor="p-02-modules-organization-hub-users">
              <w:r>
                <w:rPr>
                  <w:rStyle w:val="Hyperlink"/>
                </w:rPr>
                <w:t xml:space="preserve">Users</w:t>
              </w:r>
            </w:hyperlink>
          </w:p>
        </w:tc>
        <w:tc>
          <w:tcPr/>
          <w:p>
            <w:pPr>
              <w:pStyle w:val="Compact"/>
            </w:pPr>
            <w:r>
              <w:rPr>
                <w:rStyle w:val="VerbatimChar"/>
              </w:rPr>
              <w:t xml:space="preserve">/organization/users</w:t>
            </w:r>
          </w:p>
        </w:tc>
        <w:tc>
          <w:tcPr/>
          <w:p>
            <w:pPr>
              <w:pStyle w:val="Compact"/>
            </w:pPr>
            <w:r>
              <w:rPr>
                <w:rStyle w:val="VerbatimChar"/>
              </w:rPr>
              <w:t xml:space="preserve">organization.users</w:t>
            </w:r>
          </w:p>
        </w:tc>
        <w:tc>
          <w:tcPr/>
          <w:p>
            <w:pPr>
              <w:pStyle w:val="Compact"/>
            </w:pPr>
            <w:r>
              <w:t xml:space="preserve">One record per person who can sign in: name, email, department, group membership, status and REST API access. Also the place where an administrator gives a person an individual, time-limited permission (</w:t>
            </w:r>
            <w:r>
              <w:rPr>
                <w:b/>
                <w:bCs/>
              </w:rPr>
              <w:t xml:space="preserve">Additional Permissions</w:t>
            </w:r>
            <w:r>
              <w:t xml:space="preserve">).</w:t>
            </w:r>
          </w:p>
        </w:tc>
      </w:tr>
      <w:tr>
        <w:tc>
          <w:tcPr/>
          <w:p>
            <w:pPr>
              <w:pStyle w:val="Compact"/>
            </w:pPr>
            <w:hyperlink w:anchor="X9238e9829b90b815a1342d29506e8a1edcf600e">
              <w:r>
                <w:rPr>
                  <w:rStyle w:val="Hyperlink"/>
                </w:rPr>
                <w:t xml:space="preserve">Departments</w:t>
              </w:r>
            </w:hyperlink>
          </w:p>
        </w:tc>
        <w:tc>
          <w:tcPr/>
          <w:p>
            <w:pPr>
              <w:pStyle w:val="Compact"/>
            </w:pPr>
            <w:r>
              <w:rPr>
                <w:rStyle w:val="VerbatimChar"/>
              </w:rPr>
              <w:t xml:space="preserve">/organization/departments</w:t>
            </w:r>
          </w:p>
        </w:tc>
        <w:tc>
          <w:tcPr/>
          <w:p>
            <w:pPr>
              <w:pStyle w:val="Compact"/>
            </w:pPr>
            <w:r>
              <w:rPr>
                <w:rStyle w:val="VerbatimChar"/>
              </w:rPr>
              <w:t xml:space="preserve">organization.departments</w:t>
            </w:r>
          </w:p>
        </w:tc>
        <w:tc>
          <w:tcPr/>
          <w:p>
            <w:pPr>
              <w:pStyle w:val="Compact"/>
            </w:pPr>
            <w:r>
              <w:t xml:space="preserve">The organisation’s departments, each with a department contact and two computed counts: the business risks and asset risks that concern it.</w:t>
            </w:r>
          </w:p>
        </w:tc>
      </w:tr>
      <w:tr>
        <w:tc>
          <w:tcPr/>
          <w:p>
            <w:pPr>
              <w:pStyle w:val="Compact"/>
            </w:pPr>
            <w:hyperlink w:anchor="p-02-modules-organization-hub-groups">
              <w:r>
                <w:rPr>
                  <w:rStyle w:val="Hyperlink"/>
                </w:rPr>
                <w:t xml:space="preserve">Groups</w:t>
              </w:r>
            </w:hyperlink>
          </w:p>
        </w:tc>
        <w:tc>
          <w:tcPr/>
          <w:p>
            <w:pPr>
              <w:pStyle w:val="Compact"/>
            </w:pPr>
            <w:r>
              <w:rPr>
                <w:rStyle w:val="VerbatimChar"/>
              </w:rPr>
              <w:t xml:space="preserve">/organization/roles</w:t>
            </w:r>
          </w:p>
        </w:tc>
        <w:tc>
          <w:tcPr/>
          <w:p>
            <w:pPr>
              <w:pStyle w:val="Compact"/>
            </w:pPr>
            <w:r>
              <w:rPr>
                <w:rStyle w:val="VerbatimChar"/>
              </w:rPr>
              <w:t xml:space="preserve">organization.roles</w:t>
            </w:r>
          </w:p>
        </w:tc>
        <w:tc>
          <w:tcPr/>
          <w:p>
            <w:pPr>
              <w:pStyle w:val="Compact"/>
            </w:pPr>
            <w:r>
              <w:t xml:space="preserve">The groups (called roles in the code and in the permission codes) that carry permissions: one access level per page and tab, a comments level, the assignment rights and the data visibility. Also the queue of</w:t>
            </w:r>
            <w:r>
              <w:t xml:space="preserve"> </w:t>
            </w:r>
            <w:r>
              <w:rPr>
                <w:b/>
                <w:bCs/>
              </w:rPr>
              <w:t xml:space="preserve">Access Requests</w:t>
            </w:r>
            <w:r>
              <w:t xml:space="preserve">.</w:t>
            </w:r>
          </w:p>
        </w:tc>
      </w:tr>
    </w:tbl>
    <w:p>
      <w:pPr>
        <w:pStyle w:val="BodyText"/>
      </w:pPr>
      <w:r>
        <w:t xml:space="preserve">Opening</w:t>
      </w:r>
      <w:r>
        <w:t xml:space="preserve"> </w:t>
      </w:r>
      <w:r>
        <w:rPr>
          <w:rStyle w:val="VerbatimChar"/>
        </w:rPr>
        <w:t xml:space="preserve">/organization</w:t>
      </w:r>
      <w:r>
        <w:t xml:space="preserve"> </w:t>
      </w:r>
      <w:r>
        <w:t xml:space="preserve">without a page redirects to</w:t>
      </w:r>
      <w:r>
        <w:t xml:space="preserve"> </w:t>
      </w:r>
      <w:r>
        <w:rPr>
          <w:b/>
          <w:bCs/>
        </w:rPr>
        <w:t xml:space="preserve">Users</w:t>
      </w:r>
      <w:r>
        <w:t xml:space="preserve">.</w:t>
      </w:r>
    </w:p>
    <w:p>
      <w:pPr>
        <w:pStyle w:val="BodyText"/>
      </w:pPr>
      <w:r>
        <w:t xml:space="preserve">The sidebar label</w:t>
      </w:r>
      <w:r>
        <w:t xml:space="preserve"> </w:t>
      </w:r>
      <w:r>
        <w:rPr>
          <w:b/>
          <w:bCs/>
        </w:rPr>
        <w:t xml:space="preserve">Groups</w:t>
      </w:r>
      <w:r>
        <w:t xml:space="preserve"> </w:t>
      </w:r>
      <w:r>
        <w:t xml:space="preserve">is a label only. The route stays</w:t>
      </w:r>
      <w:r>
        <w:t xml:space="preserve"> </w:t>
      </w:r>
      <w:r>
        <w:rPr>
          <w:rStyle w:val="VerbatimChar"/>
        </w:rPr>
        <w:t xml:space="preserve">/organization/roles</w:t>
      </w:r>
      <w:r>
        <w:t xml:space="preserve"> </w:t>
      </w:r>
      <w:r>
        <w:t xml:space="preserve">and the permission codes stay</w:t>
      </w:r>
      <w:r>
        <w:t xml:space="preserve"> </w:t>
      </w:r>
      <w:r>
        <w:rPr>
          <w:rStyle w:val="VerbatimChar"/>
        </w:rPr>
        <w:t xml:space="preserve">organization_roles_*</w:t>
      </w:r>
      <w:r>
        <w:t xml:space="preserve">, so a group that could open</w:t>
      </w:r>
      <w:r>
        <w:t xml:space="preserve"> </w:t>
      </w:r>
      <w:r>
        <w:t xml:space="preserve">“Roles”</w:t>
      </w:r>
      <w:r>
        <w:t xml:space="preserve"> </w:t>
      </w:r>
      <w:r>
        <w:t xml:space="preserve">in an earlier release still opens</w:t>
      </w:r>
      <w:r>
        <w:t xml:space="preserve"> </w:t>
      </w:r>
      <w:r>
        <w:rPr>
          <w:b/>
          <w:bCs/>
        </w:rPr>
        <w:t xml:space="preserve">Groups</w:t>
      </w:r>
      <w:r>
        <w:t xml:space="preserve"> </w:t>
      </w:r>
      <w:r>
        <w:t xml:space="preserve">today.</w:t>
      </w:r>
    </w:p>
    <w:bookmarkEnd w:id="335"/>
    <w:bookmarkStart w:id="339" w:name="how-the-three-pages-relate"/>
    <w:p>
      <w:pPr>
        <w:pStyle w:val="Heading3"/>
      </w:pPr>
      <w:r>
        <w:t xml:space="preserve">How the three pages relate</w:t>
      </w:r>
    </w:p>
    <w:p>
      <w:pPr>
        <w:pStyle w:val="Compact"/>
        <w:numPr>
          <w:ilvl w:val="0"/>
          <w:numId w:val="1103"/>
        </w:numPr>
      </w:pPr>
      <w:r>
        <w:t xml:space="preserve">A</w:t>
      </w:r>
      <w:r>
        <w:t xml:space="preserve"> </w:t>
      </w:r>
      <w:r>
        <w:rPr>
          <w:b/>
          <w:bCs/>
        </w:rPr>
        <w:t xml:space="preserve">user</w:t>
      </w:r>
      <w:r>
        <w:t xml:space="preserve"> </w:t>
      </w:r>
      <w:r>
        <w:t xml:space="preserve">belongs to at most one</w:t>
      </w:r>
      <w:r>
        <w:t xml:space="preserve"> </w:t>
      </w:r>
      <w:r>
        <w:rPr>
          <w:b/>
          <w:bCs/>
        </w:rPr>
        <w:t xml:space="preserve">department</w:t>
      </w:r>
      <w:r>
        <w:t xml:space="preserve"> </w:t>
      </w:r>
      <w:r>
        <w:t xml:space="preserve">and to one or more</w:t>
      </w:r>
      <w:r>
        <w:t xml:space="preserve"> </w:t>
      </w:r>
      <w:r>
        <w:rPr>
          <w:b/>
          <w:bCs/>
        </w:rPr>
        <w:t xml:space="preserve">groups</w:t>
      </w:r>
      <w:r>
        <w:t xml:space="preserve">. The Add/Edit User form picks one group; a user who already holds several keeps them as long as the Groups field is not changed (see</w:t>
      </w:r>
      <w:r>
        <w:t xml:space="preserve"> </w:t>
      </w:r>
      <w:hyperlink w:anchor="p-02-modules-organization-hub-users">
        <w:r>
          <w:rPr>
            <w:rStyle w:val="Hyperlink"/>
          </w:rPr>
          <w:t xml:space="preserve">Users</w:t>
        </w:r>
      </w:hyperlink>
      <w:r>
        <w:t xml:space="preserve">).</w:t>
      </w:r>
    </w:p>
    <w:p>
      <w:pPr>
        <w:pStyle w:val="Compact"/>
        <w:numPr>
          <w:ilvl w:val="0"/>
          <w:numId w:val="1103"/>
        </w:numPr>
      </w:pPr>
      <w:r>
        <w:t xml:space="preserve">A user’s rights are the combination of every group they belong to, plus any active</w:t>
      </w:r>
      <w:r>
        <w:t xml:space="preserve"> </w:t>
      </w:r>
      <w:r>
        <w:rPr>
          <w:b/>
          <w:bCs/>
        </w:rPr>
        <w:t xml:space="preserve">additional permission</w:t>
      </w:r>
      <w:r>
        <w:t xml:space="preserve"> </w:t>
      </w:r>
      <w:r>
        <w:t xml:space="preserve">granted to them personally. Nothing can take a right away: there is no</w:t>
      </w:r>
      <w:r>
        <w:t xml:space="preserve"> </w:t>
      </w:r>
      <w:r>
        <w:t xml:space="preserve">“deny”</w:t>
      </w:r>
      <w:r>
        <w:t xml:space="preserve">.</w:t>
      </w:r>
    </w:p>
    <w:p>
      <w:pPr>
        <w:pStyle w:val="Compact"/>
        <w:numPr>
          <w:ilvl w:val="0"/>
          <w:numId w:val="1103"/>
        </w:numPr>
      </w:pPr>
      <w:r>
        <w:t xml:space="preserve">A</w:t>
      </w:r>
      <w:r>
        <w:t xml:space="preserve"> </w:t>
      </w:r>
      <w:r>
        <w:rPr>
          <w:b/>
          <w:bCs/>
        </w:rPr>
        <w:t xml:space="preserve">department</w:t>
      </w:r>
      <w:r>
        <w:t xml:space="preserve"> </w:t>
      </w:r>
      <w:r>
        <w:t xml:space="preserve">names one or more contacts, picked from users and groups. The first picked</w:t>
      </w:r>
      <w:r>
        <w:t xml:space="preserve"> </w:t>
      </w:r>
      <w:r>
        <w:rPr>
          <w:i/>
          <w:iCs/>
        </w:rPr>
        <w:t xml:space="preserve">user</w:t>
      </w:r>
      <w:r>
        <w:t xml:space="preserve"> </w:t>
      </w:r>
      <w:r>
        <w:t xml:space="preserve">is also stored as a link to that user record.</w:t>
      </w:r>
    </w:p>
    <w:p>
      <w:pPr>
        <w:pStyle w:val="Compact"/>
        <w:numPr>
          <w:ilvl w:val="0"/>
          <w:numId w:val="1103"/>
        </w:numPr>
      </w:pPr>
      <w:r>
        <w:t xml:space="preserve">A</w:t>
      </w:r>
      <w:r>
        <w:t xml:space="preserve"> </w:t>
      </w:r>
      <w:r>
        <w:rPr>
          <w:b/>
          <w:bCs/>
        </w:rPr>
        <w:t xml:space="preserve">group</w:t>
      </w:r>
      <w:r>
        <w:t xml:space="preserve"> </w:t>
      </w:r>
      <w:r>
        <w:t xml:space="preserve">decides which pages a member can open (access levels) and which records they find there (data visibility). Groups are also offered as contacts in every user-and-group picker, so a record can name a whole group as its GRC contact or reviewer.</w:t>
      </w:r>
    </w:p>
    <w:p>
      <w:pPr>
        <w:pStyle w:val="Compact"/>
        <w:numPr>
          <w:ilvl w:val="0"/>
          <w:numId w:val="1103"/>
        </w:numPr>
      </w:pPr>
      <w:r>
        <w:rPr>
          <w:b/>
          <w:bCs/>
        </w:rPr>
        <w:t xml:space="preserve">Access requests</w:t>
      </w:r>
      <w:r>
        <w:t xml:space="preserve"> </w:t>
      </w:r>
      <w:r>
        <w:t xml:space="preserve">connect the three: a user who meets a locked button asks for the missing permission, members of the</w:t>
      </w:r>
      <w:r>
        <w:t xml:space="preserve"> </w:t>
      </w:r>
      <w:r>
        <w:rPr>
          <w:b/>
          <w:bCs/>
        </w:rPr>
        <w:t xml:space="preserve">Admin</w:t>
      </w:r>
      <w:r>
        <w:t xml:space="preserve"> </w:t>
      </w:r>
      <w:r>
        <w:t xml:space="preserve">group are notified, and a decision either adds a personal grant to the user or adds the permission to one of the user’s groups.</w:t>
      </w:r>
    </w:p>
    <w:p>
      <w:pPr>
        <w:pStyle w:val="FirstParagraph"/>
      </w:pPr>
      <w:r>
        <w:drawing>
          <wp:inline>
            <wp:extent cx="3167999" cy="1030554"/>
            <wp:effectExtent b="0" l="0" r="0" t="0"/>
            <wp:docPr descr="" title="" id="337" name="Picture"/>
            <a:graphic>
              <a:graphicData uri="http://schemas.openxmlformats.org/drawingml/2006/picture">
                <pic:pic>
                  <pic:nvPicPr>
                    <pic:cNvPr descr="/tmp/claude-0/onedoc/mermaid/2d6a77c36b80.png" id="338" name="Picture"/>
                    <pic:cNvPicPr>
                      <a:picLocks noChangeArrowheads="1" noChangeAspect="1"/>
                    </pic:cNvPicPr>
                  </pic:nvPicPr>
                  <pic:blipFill>
                    <a:blip r:embed="rId336"/>
                    <a:stretch>
                      <a:fillRect/>
                    </a:stretch>
                  </pic:blipFill>
                  <pic:spPr bwMode="auto">
                    <a:xfrm>
                      <a:off x="0" y="0"/>
                      <a:ext cx="3167999" cy="1030554"/>
                    </a:xfrm>
                    <a:prstGeom prst="rect">
                      <a:avLst/>
                    </a:prstGeom>
                    <a:noFill/>
                    <a:ln w="9525">
                      <a:noFill/>
                      <a:headEnd/>
                      <a:tailEnd/>
                    </a:ln>
                  </pic:spPr>
                </pic:pic>
              </a:graphicData>
            </a:graphic>
          </wp:inline>
        </w:drawing>
      </w:r>
    </w:p>
    <w:bookmarkEnd w:id="339"/>
    <w:bookmarkStart w:id="340" w:name="built-in-groups-at-a-glance"/>
    <w:p>
      <w:pPr>
        <w:pStyle w:val="Heading3"/>
      </w:pPr>
      <w:r>
        <w:t xml:space="preserve">Built-in groups at a glance</w:t>
      </w:r>
    </w:p>
    <w:p>
      <w:pPr>
        <w:pStyle w:val="FirstParagraph"/>
      </w:pPr>
      <w:r>
        <w:t xml:space="preserve">Every organisation starts with three built-in groups. They are marked</w:t>
      </w:r>
      <w:r>
        <w:t xml:space="preserve"> </w:t>
      </w:r>
      <w:r>
        <w:rPr>
          <w:b/>
          <w:bCs/>
        </w:rPr>
        <w:t xml:space="preserve">Default</w:t>
      </w:r>
      <w:r>
        <w:t xml:space="preserve"> </w:t>
      </w:r>
      <w:r>
        <w:t xml:space="preserve">in the Groups table and cannot be deleted or renamed. Full details are on the</w:t>
      </w:r>
      <w:r>
        <w:t xml:space="preserve"> </w:t>
      </w:r>
      <w:hyperlink w:anchor="p-02-modules-organization-hub-groups">
        <w:r>
          <w:rPr>
            <w:rStyle w:val="Hyperlink"/>
          </w:rPr>
          <w:t xml:space="preserve">Groups</w:t>
        </w:r>
      </w:hyperlink>
      <w:r>
        <w:t xml:space="preserve"> </w:t>
      </w:r>
      <w:r>
        <w:t xml:space="preserve">page.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Starting permissions</w:t>
            </w:r>
          </w:p>
        </w:tc>
        <w:tc>
          <w:tcPr/>
          <w:p>
            <w:pPr>
              <w:pStyle w:val="Compact"/>
            </w:pPr>
            <w:r>
              <w:t xml:space="preserve">Data visibility</w:t>
            </w:r>
          </w:p>
        </w:tc>
        <w:tc>
          <w:tcPr/>
          <w:p>
            <w:pPr>
              <w:pStyle w:val="Compact"/>
            </w:pPr>
            <w:r>
              <w:t xml:space="preserve">Can be edited</w:t>
            </w:r>
          </w:p>
        </w:tc>
      </w:tr>
      <w:tr>
        <w:tc>
          <w:tcPr/>
          <w:p>
            <w:pPr>
              <w:pStyle w:val="Compact"/>
            </w:pPr>
            <w:r>
              <w:rPr>
                <w:b/>
                <w:bCs/>
              </w:rPr>
              <w:t xml:space="preserve">Admin</w:t>
            </w:r>
          </w:p>
        </w:tc>
        <w:tc>
          <w:tcPr/>
          <w:p>
            <w:pPr>
              <w:pStyle w:val="Compact"/>
            </w:pPr>
            <w:r>
              <w:t xml:space="preserve">Everything in the catalogue, Settings included</w:t>
            </w:r>
          </w:p>
        </w:tc>
        <w:tc>
          <w:tcPr/>
          <w:p>
            <w:pPr>
              <w:pStyle w:val="Compact"/>
            </w:pPr>
            <w:r>
              <w:t xml:space="preserve">All Records</w:t>
            </w:r>
          </w:p>
        </w:tc>
        <w:tc>
          <w:tcPr/>
          <w:p>
            <w:pPr>
              <w:pStyle w:val="Compact"/>
            </w:pPr>
            <w:r>
              <w:t xml:space="preserve">No. It is locked and rewritten from the catalogue at every server start.</w:t>
            </w:r>
          </w:p>
        </w:tc>
      </w:tr>
      <w:tr>
        <w:tc>
          <w:tcPr/>
          <w:p>
            <w:pPr>
              <w:pStyle w:val="Compact"/>
            </w:pPr>
            <w:r>
              <w:rPr>
                <w:b/>
                <w:bCs/>
              </w:rPr>
              <w:t xml:space="preserve">Read Only</w:t>
            </w:r>
          </w:p>
        </w:tc>
        <w:tc>
          <w:tcPr/>
          <w:p>
            <w:pPr>
              <w:pStyle w:val="Compact"/>
            </w:pPr>
            <w:r>
              <w:t xml:space="preserve">View on every page and tab except Settings</w:t>
            </w:r>
          </w:p>
        </w:tc>
        <w:tc>
          <w:tcPr/>
          <w:p>
            <w:pPr>
              <w:pStyle w:val="Compact"/>
            </w:pPr>
            <w:r>
              <w:t xml:space="preserve">All Records</w:t>
            </w:r>
          </w:p>
        </w:tc>
        <w:tc>
          <w:tcPr/>
          <w:p>
            <w:pPr>
              <w:pStyle w:val="Compact"/>
            </w:pPr>
            <w:r>
              <w:t xml:space="preserve">Yes</w:t>
            </w:r>
          </w:p>
        </w:tc>
      </w:tr>
      <w:tr>
        <w:tc>
          <w:tcPr/>
          <w:p>
            <w:pPr>
              <w:pStyle w:val="Compact"/>
            </w:pPr>
            <w:r>
              <w:rPr>
                <w:b/>
                <w:bCs/>
              </w:rPr>
              <w:t xml:space="preserve">Third Party</w:t>
            </w:r>
          </w:p>
        </w:tc>
        <w:tc>
          <w:tcPr/>
          <w:p>
            <w:pPr>
              <w:pStyle w:val="Compact"/>
            </w:pPr>
            <w:r>
              <w:t xml:space="preserve">Read and edit on Vendors, Service Agreements, Third Party Risks and Compliance Analysis</w:t>
            </w:r>
          </w:p>
        </w:tc>
        <w:tc>
          <w:tcPr/>
          <w:p>
            <w:pPr>
              <w:pStyle w:val="Compact"/>
            </w:pPr>
            <w:r>
              <w:t xml:space="preserve">Assigned Records Only</w:t>
            </w:r>
          </w:p>
        </w:tc>
        <w:tc>
          <w:tcPr/>
          <w:p>
            <w:pPr>
              <w:pStyle w:val="Compact"/>
            </w:pPr>
            <w:r>
              <w:t xml:space="preserve">Yes</w:t>
            </w:r>
          </w:p>
        </w:tc>
      </w:tr>
    </w:tbl>
    <w:p>
      <w:pPr>
        <w:pStyle w:val="BodyText"/>
      </w:pPr>
      <w:r>
        <w:t xml:space="preserve">The demo data also contains a group called</w:t>
      </w:r>
      <w:r>
        <w:t xml:space="preserve"> </w:t>
      </w:r>
      <w:r>
        <w:rPr>
          <w:b/>
          <w:bCs/>
        </w:rPr>
        <w:t xml:space="preserve">Respondent</w:t>
      </w:r>
      <w:r>
        <w:t xml:space="preserve">. It was a built-in group in earlier releases; the current release demotes it to an ordinary group, so it carries no</w:t>
      </w:r>
      <w:r>
        <w:t xml:space="preserve"> </w:t>
      </w:r>
      <w:r>
        <w:rPr>
          <w:b/>
          <w:bCs/>
        </w:rPr>
        <w:t xml:space="preserve">Default</w:t>
      </w:r>
      <w:r>
        <w:t xml:space="preserve"> </w:t>
      </w:r>
      <w:r>
        <w:t xml:space="preserve">badge and can be edited and deleted like any group created by hand.</w:t>
      </w:r>
    </w:p>
    <w:bookmarkEnd w:id="340"/>
    <w:bookmarkStart w:id="341" w:name="permissions-for-the-module"/>
    <w:p>
      <w:pPr>
        <w:pStyle w:val="Heading3"/>
      </w:pPr>
      <w:r>
        <w:t xml:space="preserve">Permissions for the module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w:t>
            </w:r>
          </w:p>
        </w:tc>
        <w:tc>
          <w:tcPr/>
          <w:p>
            <w:pPr>
              <w:pStyle w:val="Compact"/>
            </w:pPr>
            <w:r>
              <w:t xml:space="preserve">What View allows</w:t>
            </w:r>
          </w:p>
        </w:tc>
        <w:tc>
          <w:tcPr/>
          <w:p>
            <w:pPr>
              <w:pStyle w:val="Compact"/>
            </w:pPr>
            <w:r>
              <w:t xml:space="preserve">What Manage adds</w:t>
            </w:r>
          </w:p>
        </w:tc>
        <w:tc>
          <w:tcPr/>
          <w:p>
            <w:pPr>
              <w:pStyle w:val="Compact"/>
            </w:pPr>
            <w:r>
              <w:t xml:space="preserve">What Full Control adds</w:t>
            </w:r>
          </w:p>
        </w:tc>
      </w:tr>
      <w:tr>
        <w:tc>
          <w:tcPr/>
          <w:p>
            <w:pPr>
              <w:pStyle w:val="Compact"/>
            </w:pPr>
            <w:r>
              <w:t xml:space="preserve">Users</w:t>
            </w:r>
          </w:p>
        </w:tc>
        <w:tc>
          <w:tcPr/>
          <w:p>
            <w:pPr>
              <w:pStyle w:val="Compact"/>
            </w:pPr>
            <w:r>
              <w:t xml:space="preserve">See the users list and each user’s details</w:t>
            </w:r>
          </w:p>
        </w:tc>
        <w:tc>
          <w:tcPr/>
          <w:p>
            <w:pPr>
              <w:pStyle w:val="Compact"/>
            </w:pPr>
            <w:r>
              <w:t xml:space="preserve">Add and edit users, import users from CSV</w:t>
            </w:r>
          </w:p>
        </w:tc>
        <w:tc>
          <w:tcPr/>
          <w:p>
            <w:pPr>
              <w:pStyle w:val="Compact"/>
            </w:pPr>
            <w:r>
              <w:t xml:space="preserve">Delete users</w:t>
            </w:r>
          </w:p>
        </w:tc>
      </w:tr>
      <w:tr>
        <w:tc>
          <w:tcPr/>
          <w:p>
            <w:pPr>
              <w:pStyle w:val="Compact"/>
            </w:pPr>
            <w:r>
              <w:t xml:space="preserve">Departments</w:t>
            </w:r>
          </w:p>
        </w:tc>
        <w:tc>
          <w:tcPr/>
          <w:p>
            <w:pPr>
              <w:pStyle w:val="Compact"/>
            </w:pPr>
            <w:r>
              <w:t xml:space="preserve">See the departments list</w:t>
            </w:r>
          </w:p>
        </w:tc>
        <w:tc>
          <w:tcPr/>
          <w:p>
            <w:pPr>
              <w:pStyle w:val="Compact"/>
            </w:pPr>
            <w:r>
              <w:t xml:space="preserve">Add and edit departments</w:t>
            </w:r>
          </w:p>
        </w:tc>
        <w:tc>
          <w:tcPr/>
          <w:p>
            <w:pPr>
              <w:pStyle w:val="Compact"/>
            </w:pPr>
            <w:r>
              <w:t xml:space="preserve">Delete departments</w:t>
            </w:r>
          </w:p>
        </w:tc>
      </w:tr>
      <w:tr>
        <w:tc>
          <w:tcPr/>
          <w:p>
            <w:pPr>
              <w:pStyle w:val="Compact"/>
            </w:pPr>
            <w:r>
              <w:t xml:space="preserve">Groups</w:t>
            </w:r>
          </w:p>
        </w:tc>
        <w:tc>
          <w:tcPr/>
          <w:p>
            <w:pPr>
              <w:pStyle w:val="Compact"/>
            </w:pPr>
            <w:r>
              <w:t xml:space="preserve">See the groups, their access and their members</w:t>
            </w:r>
          </w:p>
        </w:tc>
        <w:tc>
          <w:tcPr/>
          <w:p>
            <w:pPr>
              <w:pStyle w:val="Compact"/>
            </w:pPr>
            <w:r>
              <w:t xml:space="preserve">Add a group with no access set, and edit a group’s name and description</w:t>
            </w:r>
          </w:p>
        </w:tc>
        <w:tc>
          <w:tcPr/>
          <w:p>
            <w:pPr>
              <w:pStyle w:val="Compact"/>
            </w:pPr>
            <w:r>
              <w:t xml:space="preserve">Delete groups,</w:t>
            </w:r>
            <w:r>
              <w:t xml:space="preserve"> </w:t>
            </w:r>
            <w:r>
              <w:rPr>
                <w:b/>
                <w:bCs/>
              </w:rPr>
              <w:t xml:space="preserve">set or change a group’s access and data visibility</w:t>
            </w:r>
            <w:r>
              <w:t xml:space="preserve">, clone a group that has permissions, give individual permissions, decide access requests</w:t>
            </w:r>
          </w:p>
        </w:tc>
      </w:tr>
    </w:tbl>
    <w:p>
      <w:pPr>
        <w:pStyle w:val="BodyText"/>
      </w:pPr>
      <w:r>
        <w:t xml:space="preserve">Changing what a group may do, or giving a person an individual permission, requires the right shown in the code as</w:t>
      </w:r>
      <w:r>
        <w:t xml:space="preserve"> </w:t>
      </w:r>
      <w:r>
        <w:rPr>
          <w:b/>
          <w:bCs/>
        </w:rPr>
        <w:t xml:space="preserve">Manage Access Control</w:t>
      </w:r>
      <w:r>
        <w:t xml:space="preserve"> </w:t>
      </w:r>
      <w:r>
        <w:t xml:space="preserve">(</w:t>
      </w:r>
      <w:r>
        <w:rPr>
          <w:rStyle w:val="VerbatimChar"/>
        </w:rPr>
        <w:t xml:space="preserve">organization_roles_manage-access</w:t>
      </w:r>
      <w:r>
        <w:t xml:space="preserve">). It is part of</w:t>
      </w:r>
      <w:r>
        <w:t xml:space="preserve"> </w:t>
      </w:r>
      <w:r>
        <w:rPr>
          <w:b/>
          <w:bCs/>
        </w:rPr>
        <w:t xml:space="preserve">Full Control</w:t>
      </w:r>
      <w:r>
        <w:t xml:space="preserve"> </w:t>
      </w:r>
      <w:r>
        <w:t xml:space="preserve">on</w:t>
      </w:r>
      <w:r>
        <w:t xml:space="preserve"> </w:t>
      </w:r>
      <w:r>
        <w:rPr>
          <w:b/>
          <w:bCs/>
        </w:rPr>
        <w:t xml:space="preserve">Organization Hub › Groups</w:t>
      </w:r>
      <w:r>
        <w:t xml:space="preserve">. A user who has only Manage on Groups can create a group and edit its name and description, but every change to its access is refused.</w:t>
      </w:r>
    </w:p>
    <w:bookmarkEnd w:id="341"/>
    <w:bookmarkStart w:id="342" w:name="automations-and-notifications-4"/>
    <w:p>
      <w:pPr>
        <w:pStyle w:val="Heading3"/>
      </w:pPr>
      <w:r>
        <w:t xml:space="preserve">Automations and notifications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When</w:t>
            </w:r>
          </w:p>
        </w:tc>
        <w:tc>
          <w:tcPr/>
          <w:p>
            <w:pPr>
              <w:pStyle w:val="Compact"/>
            </w:pPr>
            <w:r>
              <w:t xml:space="preserve">Who is told</w:t>
            </w:r>
          </w:p>
        </w:tc>
      </w:tr>
      <w:tr>
        <w:tc>
          <w:tcPr/>
          <w:p>
            <w:pPr>
              <w:pStyle w:val="Compact"/>
            </w:pPr>
            <w:r>
              <w:rPr>
                <w:rStyle w:val="VerbatimChar"/>
              </w:rPr>
              <w:t xml:space="preserve">ACCESS_REQUEST</w:t>
            </w:r>
            <w:r>
              <w:t xml:space="preserve"> </w:t>
            </w:r>
            <w:r>
              <w:t xml:space="preserve">notification</w:t>
            </w:r>
          </w:p>
        </w:tc>
        <w:tc>
          <w:tcPr/>
          <w:p>
            <w:pPr>
              <w:pStyle w:val="Compact"/>
            </w:pPr>
            <w:r>
              <w:t xml:space="preserve">A user files an access request</w:t>
            </w:r>
          </w:p>
        </w:tc>
        <w:tc>
          <w:tcPr/>
          <w:p>
            <w:pPr>
              <w:pStyle w:val="Compact"/>
            </w:pPr>
            <w:r>
              <w:t xml:space="preserve">Every member of the group named exactly</w:t>
            </w:r>
            <w:r>
              <w:t xml:space="preserve"> </w:t>
            </w:r>
            <w:r>
              <w:rPr>
                <w:b/>
                <w:bCs/>
              </w:rPr>
              <w:t xml:space="preserve">Admin</w:t>
            </w:r>
            <w:r>
              <w:t xml:space="preserve">, except the requester. The notification links to</w:t>
            </w:r>
            <w:r>
              <w:t xml:space="preserve"> </w:t>
            </w:r>
            <w:r>
              <w:rPr>
                <w:rStyle w:val="VerbatimChar"/>
              </w:rPr>
              <w:t xml:space="preserve">/organization/roles?accessRequests=1</w:t>
            </w:r>
            <w:r>
              <w:t xml:space="preserve">, which opens the Access Requests queue.</w:t>
            </w:r>
          </w:p>
        </w:tc>
      </w:tr>
      <w:tr>
        <w:tc>
          <w:tcPr/>
          <w:p>
            <w:pPr>
              <w:pStyle w:val="Compact"/>
            </w:pPr>
            <w:r>
              <w:rPr>
                <w:rStyle w:val="VerbatimChar"/>
              </w:rPr>
              <w:t xml:space="preserve">ACCESS_APPROVED</w:t>
            </w:r>
            <w:r>
              <w:t xml:space="preserve"> </w:t>
            </w:r>
            <w:r>
              <w:t xml:space="preserve">/</w:t>
            </w:r>
            <w:r>
              <w:t xml:space="preserve"> </w:t>
            </w:r>
            <w:r>
              <w:rPr>
                <w:rStyle w:val="VerbatimChar"/>
              </w:rPr>
              <w:t xml:space="preserve">ACCESS_REJECTED</w:t>
            </w:r>
            <w:r>
              <w:t xml:space="preserve"> </w:t>
            </w:r>
            <w:r>
              <w:t xml:space="preserve">notification</w:t>
            </w:r>
          </w:p>
        </w:tc>
        <w:tc>
          <w:tcPr/>
          <w:p>
            <w:pPr>
              <w:pStyle w:val="Compact"/>
            </w:pPr>
            <w:r>
              <w:t xml:space="preserve">An administrator decides a request</w:t>
            </w:r>
          </w:p>
        </w:tc>
        <w:tc>
          <w:tcPr/>
          <w:p>
            <w:pPr>
              <w:pStyle w:val="Compact"/>
            </w:pPr>
            <w:r>
              <w:t xml:space="preserve">The requester</w:t>
            </w:r>
          </w:p>
        </w:tc>
      </w:tr>
      <w:tr>
        <w:tc>
          <w:tcPr/>
          <w:p>
            <w:pPr>
              <w:pStyle w:val="Compact"/>
            </w:pPr>
            <w:r>
              <w:t xml:space="preserve">Permission refresh in open sessions</w:t>
            </w:r>
          </w:p>
        </w:tc>
        <w:tc>
          <w:tcPr/>
          <w:p>
            <w:pPr>
              <w:pStyle w:val="Compact"/>
            </w:pPr>
            <w:r>
              <w:t xml:space="preserve">A group’s permissions, a user’s groups or an individual grant change</w:t>
            </w:r>
          </w:p>
        </w:tc>
        <w:tc>
          <w:tcPr/>
          <w:p>
            <w:pPr>
              <w:pStyle w:val="Compact"/>
            </w:pPr>
            <w:r>
              <w:t xml:space="preserve">Every signed-in user of the organisation picks up the change within about 10 seconds, without signing in again</w:t>
            </w:r>
          </w:p>
        </w:tc>
      </w:tr>
      <w:tr>
        <w:tc>
          <w:tcPr/>
          <w:p>
            <w:pPr>
              <w:pStyle w:val="Compact"/>
            </w:pPr>
            <w:r>
              <w:t xml:space="preserve">Expiry of individual grants</w:t>
            </w:r>
          </w:p>
        </w:tc>
        <w:tc>
          <w:tcPr/>
          <w:p>
            <w:pPr>
              <w:pStyle w:val="Compact"/>
            </w:pPr>
            <w:r>
              <w:t xml:space="preserve">The grant’s end date passes</w:t>
            </w:r>
          </w:p>
        </w:tc>
        <w:tc>
          <w:tcPr/>
          <w:p>
            <w:pPr>
              <w:pStyle w:val="Compact"/>
            </w:pPr>
            <w:r>
              <w:t xml:space="preserve">No job runs. A grant is simply no longer counted after its end date, and the Users page shows it under</w:t>
            </w:r>
            <w:r>
              <w:t xml:space="preserve"> </w:t>
            </w:r>
            <w:r>
              <w:rPr>
                <w:b/>
                <w:bCs/>
              </w:rPr>
              <w:t xml:space="preserve">History</w:t>
            </w:r>
            <w:r>
              <w:t xml:space="preserve"> </w:t>
            </w:r>
            <w:r>
              <w:t xml:space="preserve">as</w:t>
            </w:r>
            <w:r>
              <w:t xml:space="preserve"> </w:t>
            </w:r>
            <w:r>
              <w:rPr>
                <w:b/>
                <w:bCs/>
              </w:rPr>
              <w:t xml:space="preserve">EXPIRED</w:t>
            </w:r>
            <w:r>
              <w:t xml:space="preserve">.</w:t>
            </w:r>
          </w:p>
        </w:tc>
      </w:tr>
      <w:tr>
        <w:tc>
          <w:tcPr/>
          <w:p>
            <w:pPr>
              <w:pStyle w:val="Compact"/>
            </w:pPr>
            <w:r>
              <w:t xml:space="preserve">Permission catalogue sync</w:t>
            </w:r>
          </w:p>
        </w:tc>
        <w:tc>
          <w:tcPr/>
          <w:p>
            <w:pPr>
              <w:pStyle w:val="Compact"/>
            </w:pPr>
            <w:r>
              <w:t xml:space="preserve">Every server start</w:t>
            </w:r>
          </w:p>
        </w:tc>
        <w:tc>
          <w:tcPr/>
          <w:p>
            <w:pPr>
              <w:pStyle w:val="Compact"/>
            </w:pPr>
            <w:r>
              <w:t xml:space="preserve">The catalogue of pages and actions is rewritten, the</w:t>
            </w:r>
            <w:r>
              <w:t xml:space="preserve"> </w:t>
            </w:r>
            <w:r>
              <w:rPr>
                <w:b/>
                <w:bCs/>
              </w:rPr>
              <w:t xml:space="preserve">Admin</w:t>
            </w:r>
            <w:r>
              <w:t xml:space="preserve"> </w:t>
            </w:r>
            <w:r>
              <w:t xml:space="preserve">group receives every permission again, and Settings permissions are removed from every other group</w:t>
            </w:r>
          </w:p>
        </w:tc>
      </w:tr>
    </w:tbl>
    <w:bookmarkEnd w:id="342"/>
    <w:bookmarkStart w:id="343" w:name="csv-import-4"/>
    <w:p>
      <w:pPr>
        <w:pStyle w:val="Heading3"/>
      </w:pPr>
      <w:r>
        <w:t xml:space="preserve">CSV import</w:t>
      </w:r>
    </w:p>
    <w:p>
      <w:pPr>
        <w:pStyle w:val="FirstParagraph"/>
      </w:pPr>
      <w:r>
        <w:t xml:space="preserve">Only</w:t>
      </w:r>
      <w:r>
        <w:t xml:space="preserve"> </w:t>
      </w:r>
      <w:r>
        <w:rPr>
          <w:b/>
          <w:bCs/>
        </w:rPr>
        <w:t xml:space="preserve">Users</w:t>
      </w:r>
      <w:r>
        <w:t xml:space="preserve"> </w:t>
      </w:r>
      <w:r>
        <w:t xml:space="preserve">has a working CSV import. On</w:t>
      </w:r>
      <w:r>
        <w:t xml:space="preserve"> </w:t>
      </w:r>
      <w:r>
        <w:rPr>
          <w:b/>
          <w:bCs/>
        </w:rPr>
        <w:t xml:space="preserve">Departments</w:t>
      </w:r>
      <w:r>
        <w:t xml:space="preserve"> </w:t>
      </w:r>
      <w:r>
        <w:t xml:space="preserve">and</w:t>
      </w:r>
      <w:r>
        <w:t xml:space="preserve"> </w:t>
      </w:r>
      <w:r>
        <w:rPr>
          <w:b/>
          <w:bCs/>
        </w:rPr>
        <w:t xml:space="preserve">Groups</w:t>
      </w:r>
      <w:r>
        <w:t xml:space="preserve"> </w:t>
      </w:r>
      <w:r>
        <w:t xml:space="preserve">the</w:t>
      </w:r>
      <w:r>
        <w:t xml:space="preserve"> </w:t>
      </w:r>
      <w:r>
        <w:rPr>
          <w:b/>
          <w:bCs/>
        </w:rPr>
        <w:t xml:space="preserve">Import CSV</w:t>
      </w:r>
      <w:r>
        <w:t xml:space="preserve"> </w:t>
      </w:r>
      <w:r>
        <w:t xml:space="preserve">button shows the message</w:t>
      </w:r>
      <w:r>
        <w:t xml:space="preserve"> </w:t>
      </w:r>
      <w:r>
        <w:rPr>
          <w:i/>
          <w:iCs/>
        </w:rPr>
        <w:t xml:space="preserve">“CSV Import (Departments): the import structure is not ready yet.”</w:t>
      </w:r>
      <w:r>
        <w:t xml:space="preserve"> </w:t>
      </w:r>
      <w:r>
        <w:t xml:space="preserve">(or</w:t>
      </w:r>
      <w:r>
        <w:t xml:space="preserve"> </w:t>
      </w:r>
      <w:r>
        <w:rPr>
          <w:i/>
          <w:iCs/>
        </w:rPr>
        <w:t xml:space="preserve">Groups</w:t>
      </w:r>
      <w:r>
        <w:t xml:space="preserve">) and then opens a demonstration upload dialog whose validation fails, because no import exists behind it. See</w:t>
      </w:r>
      <w:r>
        <w:t xml:space="preserve"> </w:t>
      </w:r>
      <w:hyperlink w:anchor="X8965a02495c46d10401d8f1b401c80532f373c4">
        <w:r>
          <w:rPr>
            <w:rStyle w:val="Hyperlink"/>
          </w:rPr>
          <w:t xml:space="preserve">Working with registers</w:t>
        </w:r>
      </w:hyperlink>
      <w:r>
        <w:t xml:space="preserve">.</w:t>
      </w:r>
    </w:p>
    <w:bookmarkEnd w:id="343"/>
    <w:bookmarkStart w:id="344" w:name="see-also"/>
    <w:p>
      <w:pPr>
        <w:pStyle w:val="Heading3"/>
      </w:pPr>
      <w:r>
        <w:t xml:space="preserve">See also</w:t>
      </w:r>
    </w:p>
    <w:p>
      <w:pPr>
        <w:pStyle w:val="Compact"/>
        <w:numPr>
          <w:ilvl w:val="0"/>
          <w:numId w:val="1104"/>
        </w:numPr>
      </w:pPr>
      <w:hyperlink w:anchor="Xf16984a97d68bcad7579582cd404de9d14a9b43">
        <w:r>
          <w:rPr>
            <w:rStyle w:val="Hyperlink"/>
          </w:rPr>
          <w:t xml:space="preserve">Permissions and access</w:t>
        </w:r>
      </w:hyperlink>
      <w:r>
        <w:t xml:space="preserve">: what a user sees without a permission and how to request it.</w:t>
      </w:r>
    </w:p>
    <w:p>
      <w:pPr>
        <w:pStyle w:val="Compact"/>
        <w:numPr>
          <w:ilvl w:val="0"/>
          <w:numId w:val="1104"/>
        </w:numPr>
      </w:pPr>
      <w:hyperlink w:anchor="X8965a02495c46d10401d8f1b401c80532f373c4">
        <w:r>
          <w:rPr>
            <w:rStyle w:val="Hyperlink"/>
          </w:rPr>
          <w:t xml:space="preserve">Working with registers</w:t>
        </w:r>
      </w:hyperlink>
      <w:r>
        <w:t xml:space="preserve">: the toolbar, Views, search, paging, row actions, Activity Log and pickers shared by every page in this module.</w:t>
      </w:r>
    </w:p>
    <w:bookmarkEnd w:id="344"/>
    <w:bookmarkEnd w:id="345"/>
    <w:bookmarkStart w:id="377" w:name="p-02-modules-organization-hub-users"/>
    <w:p>
      <w:pPr>
        <w:pStyle w:val="Heading2"/>
      </w:pPr>
      <w:r>
        <w:t xml:space="preserve">Users</w:t>
      </w:r>
    </w:p>
    <w:p>
      <w:pPr>
        <w:pStyle w:val="BlockText"/>
      </w:pPr>
      <w:r>
        <w:rPr>
          <w:b/>
          <w:bCs/>
        </w:rPr>
        <w:t xml:space="preserve">Module:</w:t>
      </w:r>
      <w:r>
        <w:t xml:space="preserve"> </w:t>
      </w:r>
      <w:r>
        <w:t xml:space="preserve">Organization Hub › Users ·</w:t>
      </w:r>
      <w:r>
        <w:t xml:space="preserve"> </w:t>
      </w:r>
      <w:r>
        <w:rPr>
          <w:b/>
          <w:bCs/>
        </w:rPr>
        <w:t xml:space="preserve">Route:</w:t>
      </w:r>
      <w:r>
        <w:t xml:space="preserve"> </w:t>
      </w:r>
      <w:r>
        <w:rPr>
          <w:rStyle w:val="VerbatimChar"/>
        </w:rPr>
        <w:t xml:space="preserve">/organization/users</w:t>
      </w:r>
      <w:r>
        <w:t xml:space="preserve"> </w:t>
      </w:r>
      <w:r>
        <w:t xml:space="preserve">·</w:t>
      </w:r>
      <w:r>
        <w:t xml:space="preserve"> </w:t>
      </w:r>
      <w:r>
        <w:rPr>
          <w:b/>
          <w:bCs/>
        </w:rPr>
        <w:t xml:space="preserve">Permission key:</w:t>
      </w:r>
      <w:r>
        <w:t xml:space="preserve"> </w:t>
      </w:r>
      <w:r>
        <w:rPr>
          <w:rStyle w:val="VerbatimChar"/>
        </w:rPr>
        <w:t xml:space="preserve">organization.users</w:t>
      </w:r>
    </w:p>
    <w:p>
      <w:pPr>
        <w:pStyle w:val="FirstParagraph"/>
      </w:pPr>
      <w:r>
        <w:t xml:space="preserve">The Users register lists every person who can sign in to GRC360 in your organisation. A record holds the person’s name and email (the email is also the sign-in name), their department, the groups that give them their permissions, whether the account is active, and whether the person may use the REST API. Creating a user here also creates the sign-in account, with the password you enter. Administrators and whoever handles joiners and leavers work in this page; everyone else mostly meets these records as names in the contact pickers of other registers.</w:t>
      </w:r>
    </w:p>
    <w:p>
      <w:pPr>
        <w:pStyle w:val="CaptionedFigure"/>
      </w:pPr>
      <w:r>
        <w:drawing>
          <wp:inline>
            <wp:extent cx="5334000" cy="3000375"/>
            <wp:effectExtent b="0" l="0" r="0" t="0"/>
            <wp:docPr descr="Users register" title="" id="346" name="Picture"/>
            <a:graphic>
              <a:graphicData uri="http://schemas.openxmlformats.org/drawingml/2006/picture">
                <pic:pic>
                  <pic:nvPicPr>
                    <pic:cNvPr descr="/tmp/claude-0/onedoc/img/d678a14f9af6.jpg" id="347" name="Picture"/>
                    <pic:cNvPicPr>
                      <a:picLocks noChangeArrowheads="1" noChangeAspect="1"/>
                    </pic:cNvPicPr>
                  </pic:nvPicPr>
                  <pic:blipFill>
                    <a:blip r:embed="rId33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Users register</w:t>
      </w:r>
    </w:p>
    <w:bookmarkStart w:id="348" w:name="at-a-glance-4"/>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person who can sign in, with their sign-in account</w:t>
            </w:r>
          </w:p>
        </w:tc>
      </w:tr>
      <w:tr>
        <w:tc>
          <w:tcPr/>
          <w:p>
            <w:pPr>
              <w:pStyle w:val="Compact"/>
            </w:pPr>
            <w:r>
              <w:rPr>
                <w:b/>
                <w:bCs/>
              </w:rPr>
              <w:t xml:space="preserve">Typical owner</w:t>
            </w:r>
          </w:p>
        </w:tc>
        <w:tc>
          <w:tcPr/>
          <w:p>
            <w:pPr>
              <w:pStyle w:val="Compact"/>
            </w:pPr>
            <w:r>
              <w:t xml:space="preserve">GRC360 administrator, HR or IT onboarding</w:t>
            </w:r>
          </w:p>
        </w:tc>
      </w:tr>
      <w:tr>
        <w:tc>
          <w:tcPr/>
          <w:p>
            <w:pPr>
              <w:pStyle w:val="Compact"/>
            </w:pPr>
            <w:r>
              <w:rPr>
                <w:b/>
                <w:bCs/>
              </w:rPr>
              <w:t xml:space="preserve">Links to</w:t>
            </w:r>
          </w:p>
        </w:tc>
        <w:tc>
          <w:tcPr/>
          <w:p>
            <w:pPr>
              <w:pStyle w:val="Compact"/>
            </w:pPr>
            <w:r>
              <w:t xml:space="preserve">Department (0..1), Groups (one or more), individual permission grants</w:t>
            </w:r>
          </w:p>
        </w:tc>
      </w:tr>
      <w:tr>
        <w:tc>
          <w:tcPr/>
          <w:p>
            <w:pPr>
              <w:pStyle w:val="Compact"/>
            </w:pPr>
            <w:r>
              <w:rPr>
                <w:b/>
                <w:bCs/>
              </w:rPr>
              <w:t xml:space="preserve">Linked from</w:t>
            </w:r>
          </w:p>
        </w:tc>
        <w:tc>
          <w:tcPr/>
          <w:p>
            <w:pPr>
              <w:pStyle w:val="Compact"/>
            </w:pPr>
            <w:r>
              <w:t xml:space="preserve">Every user-and-group picker in GRC360 (GRC Contact, Reviewers, Data Owner and similar), Department Contact, access requests</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None on the record. Changes to a user’s groups reach that user’s open session within about 10 seconds.</w:t>
            </w:r>
          </w:p>
        </w:tc>
      </w:tr>
    </w:tbl>
    <w:bookmarkEnd w:id="348"/>
    <w:bookmarkStart w:id="349" w:name="the-register-list-view-3"/>
    <w:p>
      <w:pPr>
        <w:pStyle w:val="Heading3"/>
      </w:pPr>
      <w:r>
        <w:t xml:space="preserve">The register (list view)</w:t>
      </w:r>
    </w:p>
    <w:p>
      <w:pPr>
        <w:pStyle w:val="FirstParagraph"/>
      </w:pPr>
      <w:r>
        <w:t xml:space="preserve">The grid is paged on the server and opens newest first (by creation date). The shared grid behaviour (search, Views, paging, selection, Activity Log) is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Status</w:t>
            </w:r>
          </w:p>
        </w:tc>
        <w:tc>
          <w:tcPr/>
          <w:p>
            <w:pPr>
              <w:pStyle w:val="Compact"/>
            </w:pPr>
            <w:r>
              <w:rPr>
                <w:b/>
                <w:bCs/>
              </w:rPr>
              <w:t xml:space="preserve">Active</w:t>
            </w:r>
            <w:r>
              <w:t xml:space="preserve"> </w:t>
            </w:r>
            <w:r>
              <w:t xml:space="preserve">(green) when the account status is</w:t>
            </w:r>
            <w:r>
              <w:t xml:space="preserve"> </w:t>
            </w:r>
            <w:r>
              <w:rPr>
                <w:rStyle w:val="VerbatimChar"/>
              </w:rPr>
              <w:t xml:space="preserve">ACTIVE</w:t>
            </w:r>
            <w:r>
              <w:t xml:space="preserve">;</w:t>
            </w:r>
            <w:r>
              <w:t xml:space="preserve"> </w:t>
            </w:r>
            <w:r>
              <w:rPr>
                <w:b/>
                <w:bCs/>
              </w:rPr>
              <w:t xml:space="preserve">Inactive</w:t>
            </w:r>
            <w:r>
              <w:t xml:space="preserve"> </w:t>
            </w:r>
            <w:r>
              <w:t xml:space="preserve">(grey) for every other stored status (</w:t>
            </w:r>
            <w:r>
              <w:rPr>
                <w:rStyle w:val="VerbatimChar"/>
              </w:rPr>
              <w:t xml:space="preserve">INACTIVE</w:t>
            </w:r>
            <w:r>
              <w:t xml:space="preserve">,</w:t>
            </w:r>
            <w:r>
              <w:t xml:space="preserve"> </w:t>
            </w:r>
            <w:r>
              <w:rPr>
                <w:rStyle w:val="VerbatimChar"/>
              </w:rPr>
              <w:t xml:space="preserve">PASSIVE</w:t>
            </w:r>
            <w:r>
              <w:t xml:space="preserve">,</w:t>
            </w:r>
            <w:r>
              <w:t xml:space="preserve"> </w:t>
            </w:r>
            <w:r>
              <w:rPr>
                <w:rStyle w:val="VerbatimChar"/>
              </w:rPr>
              <w:t xml:space="preserve">SUSPENDED</w:t>
            </w:r>
            <w:r>
              <w:t xml:space="preserve">,</w:t>
            </w:r>
            <w:r>
              <w:t xml:space="preserve"> </w:t>
            </w:r>
            <w:r>
              <w:rPr>
                <w:rStyle w:val="VerbatimChar"/>
              </w:rPr>
              <w:t xml:space="preserve">PENDING</w:t>
            </w:r>
            <w:r>
              <w:t xml:space="preserve">)</w:t>
            </w:r>
          </w:p>
        </w:tc>
        <w:tc>
          <w:tcPr/>
          <w:p>
            <w:pPr>
              <w:pStyle w:val="Compact"/>
            </w:pPr>
            <w:r>
              <w:t xml:space="preserve">Entered</w:t>
            </w:r>
          </w:p>
        </w:tc>
      </w:tr>
      <w:tr>
        <w:tc>
          <w:tcPr/>
          <w:p>
            <w:pPr>
              <w:pStyle w:val="Compact"/>
            </w:pPr>
            <w:r>
              <w:t xml:space="preserve">Name</w:t>
            </w:r>
          </w:p>
        </w:tc>
        <w:tc>
          <w:tcPr/>
          <w:p>
            <w:pPr>
              <w:pStyle w:val="Compact"/>
            </w:pPr>
            <w:r>
              <w:t xml:space="preserve">First name</w:t>
            </w:r>
          </w:p>
        </w:tc>
        <w:tc>
          <w:tcPr/>
          <w:p>
            <w:pPr>
              <w:pStyle w:val="Compact"/>
            </w:pPr>
            <w:r>
              <w:t xml:space="preserve">Entered</w:t>
            </w:r>
          </w:p>
        </w:tc>
      </w:tr>
      <w:tr>
        <w:tc>
          <w:tcPr/>
          <w:p>
            <w:pPr>
              <w:pStyle w:val="Compact"/>
            </w:pPr>
            <w:r>
              <w:t xml:space="preserve">Surname</w:t>
            </w:r>
          </w:p>
        </w:tc>
        <w:tc>
          <w:tcPr/>
          <w:p>
            <w:pPr>
              <w:pStyle w:val="Compact"/>
            </w:pPr>
            <w:r>
              <w:t xml:space="preserve">Last name</w:t>
            </w:r>
          </w:p>
        </w:tc>
        <w:tc>
          <w:tcPr/>
          <w:p>
            <w:pPr>
              <w:pStyle w:val="Compact"/>
            </w:pPr>
            <w:r>
              <w:t xml:space="preserve">Entered</w:t>
            </w:r>
          </w:p>
        </w:tc>
      </w:tr>
      <w:tr>
        <w:tc>
          <w:tcPr/>
          <w:p>
            <w:pPr>
              <w:pStyle w:val="Compact"/>
            </w:pPr>
            <w:r>
              <w:t xml:space="preserve">Email</w:t>
            </w:r>
          </w:p>
        </w:tc>
        <w:tc>
          <w:tcPr/>
          <w:p>
            <w:pPr>
              <w:pStyle w:val="Compact"/>
            </w:pPr>
            <w:r>
              <w:t xml:space="preserve">Email address, also the sign-in name</w:t>
            </w:r>
          </w:p>
        </w:tc>
        <w:tc>
          <w:tcPr/>
          <w:p>
            <w:pPr>
              <w:pStyle w:val="Compact"/>
            </w:pPr>
            <w:r>
              <w:t xml:space="preserve">Entered</w:t>
            </w:r>
          </w:p>
        </w:tc>
      </w:tr>
      <w:tr>
        <w:tc>
          <w:tcPr/>
          <w:p>
            <w:pPr>
              <w:pStyle w:val="Compact"/>
            </w:pPr>
            <w:r>
              <w:t xml:space="preserve">Department</w:t>
            </w:r>
          </w:p>
        </w:tc>
        <w:tc>
          <w:tcPr/>
          <w:p>
            <w:pPr>
              <w:pStyle w:val="Compact"/>
            </w:pPr>
            <w:r>
              <w:t xml:space="preserve">The department’s name, or</w:t>
            </w:r>
            <w:r>
              <w:t xml:space="preserve"> </w:t>
            </w:r>
            <w:r>
              <w:rPr>
                <w:rStyle w:val="VerbatimChar"/>
              </w:rPr>
              <w:t xml:space="preserve">-</w:t>
            </w:r>
          </w:p>
        </w:tc>
        <w:tc>
          <w:tcPr/>
          <w:p>
            <w:pPr>
              <w:pStyle w:val="Compact"/>
            </w:pPr>
            <w:r>
              <w:t xml:space="preserve">Linked</w:t>
            </w:r>
          </w:p>
        </w:tc>
      </w:tr>
      <w:tr>
        <w:tc>
          <w:tcPr/>
          <w:p>
            <w:pPr>
              <w:pStyle w:val="Compact"/>
            </w:pPr>
            <w:r>
              <w:t xml:space="preserve">Groups</w:t>
            </w:r>
          </w:p>
        </w:tc>
        <w:tc>
          <w:tcPr/>
          <w:p>
            <w:pPr>
              <w:pStyle w:val="Compact"/>
            </w:pPr>
            <w:r>
              <w:t xml:space="preserve">One grey chip per group the user belongs to, or</w:t>
            </w:r>
            <w:r>
              <w:t xml:space="preserve"> </w:t>
            </w:r>
            <w:r>
              <w:rPr>
                <w:rStyle w:val="VerbatimChar"/>
              </w:rPr>
              <w:t xml:space="preserve">-</w:t>
            </w:r>
          </w:p>
        </w:tc>
        <w:tc>
          <w:tcPr/>
          <w:p>
            <w:pPr>
              <w:pStyle w:val="Compact"/>
            </w:pPr>
            <w:r>
              <w:t xml:space="preserve">Linked</w:t>
            </w:r>
          </w:p>
        </w:tc>
      </w:tr>
    </w:tbl>
    <w:p>
      <w:pPr>
        <w:pStyle w:val="BodyText"/>
      </w:pPr>
      <w:r>
        <w:rPr>
          <w:b/>
          <w:bCs/>
        </w:rPr>
        <w:t xml:space="preserve">Row actions.</w:t>
      </w:r>
      <w:r>
        <w:t xml:space="preserve"> </w:t>
      </w:r>
      <w:r>
        <w:t xml:space="preserve">Besides the shared View, Activity Log, Edit and Delete buttons, each row has a key icon,</w:t>
      </w:r>
      <w:r>
        <w:t xml:space="preserve"> </w:t>
      </w:r>
      <w:r>
        <w:rPr>
          <w:b/>
          <w:bCs/>
        </w:rPr>
        <w:t xml:space="preserve">Additional Permissions</w:t>
      </w:r>
      <w:r>
        <w:t xml:space="preserve">. It is shown only to users who hold</w:t>
      </w:r>
      <w:r>
        <w:t xml:space="preserve"> </w:t>
      </w:r>
      <w:r>
        <w:rPr>
          <w:b/>
          <w:bCs/>
        </w:rPr>
        <w:t xml:space="preserve">Manage Access Control</w:t>
      </w:r>
      <w:r>
        <w:t xml:space="preserve"> </w:t>
      </w:r>
      <w:r>
        <w:t xml:space="preserve">on Groups (part of</w:t>
      </w:r>
      <w:r>
        <w:t xml:space="preserve"> </w:t>
      </w:r>
      <w:r>
        <w:rPr>
          <w:b/>
          <w:bCs/>
        </w:rPr>
        <w:t xml:space="preserve">Full Control</w:t>
      </w:r>
      <w:r>
        <w:t xml:space="preserve"> </w:t>
      </w:r>
      <w:r>
        <w:t xml:space="preserve">on</w:t>
      </w:r>
      <w:r>
        <w:t xml:space="preserve"> </w:t>
      </w:r>
      <w:r>
        <w:rPr>
          <w:b/>
          <w:bCs/>
        </w:rPr>
        <w:t xml:space="preserve">Organization Hub › Groups</w:t>
      </w:r>
      <w:r>
        <w:t xml:space="preserve">); without that right the icon is not drawn at all.</w:t>
      </w:r>
    </w:p>
    <w:p>
      <w:pPr>
        <w:pStyle w:val="BodyText"/>
      </w:pPr>
      <w:r>
        <w:rPr>
          <w:b/>
          <w:bCs/>
        </w:rPr>
        <w:t xml:space="preserve">Who is listed.</w:t>
      </w:r>
      <w:r>
        <w:t xml:space="preserve"> </w:t>
      </w:r>
      <w:r>
        <w:t xml:space="preserve">A user whose groups include any group with</w:t>
      </w:r>
      <w:r>
        <w:t xml:space="preserve"> </w:t>
      </w:r>
      <w:r>
        <w:t xml:space="preserve">“admin”</w:t>
      </w:r>
      <w:r>
        <w:t xml:space="preserve"> </w:t>
      </w:r>
      <w:r>
        <w:t xml:space="preserve">anywhere in its name (for example</w:t>
      </w:r>
      <w:r>
        <w:t xml:space="preserve"> </w:t>
      </w:r>
      <w:r>
        <w:rPr>
          <w:b/>
          <w:bCs/>
        </w:rPr>
        <w:t xml:space="preserve">Admin</w:t>
      </w:r>
      <w:r>
        <w:t xml:space="preserve">, or a group someone called</w:t>
      </w:r>
      <w:r>
        <w:t xml:space="preserve"> </w:t>
      </w:r>
      <w:r>
        <w:t xml:space="preserve">“IT Admins”</w:t>
      </w:r>
      <w:r>
        <w:t xml:space="preserve">) is hidden from the list for viewers who are not themselves in such a group. The page total counts only the rows you may see.</w:t>
      </w:r>
    </w:p>
    <w:bookmarkEnd w:id="349"/>
    <w:bookmarkStart w:id="353" w:name="creating-a-record-4"/>
    <w:p>
      <w:pPr>
        <w:pStyle w:val="Heading3"/>
      </w:pPr>
      <w:r>
        <w:t xml:space="preserve">Creating a record</w:t>
      </w:r>
    </w:p>
    <w:p>
      <w:pPr>
        <w:pStyle w:val="FirstParagraph"/>
      </w:pPr>
      <w:r>
        <w:t xml:space="preserve">Click</w:t>
      </w:r>
      <w:r>
        <w:t xml:space="preserve"> </w:t>
      </w:r>
      <w:r>
        <w:rPr>
          <w:b/>
          <w:bCs/>
        </w:rPr>
        <w:t xml:space="preserve">Add Item</w:t>
      </w:r>
      <w:r>
        <w:t xml:space="preserve">. The</w:t>
      </w:r>
      <w:r>
        <w:t xml:space="preserve"> </w:t>
      </w:r>
      <w:r>
        <w:rPr>
          <w:b/>
          <w:bCs/>
        </w:rPr>
        <w:t xml:space="preserve">Add User</w:t>
      </w:r>
      <w:r>
        <w:t xml:space="preserve"> </w:t>
      </w:r>
      <w:r>
        <w:t xml:space="preserve">dialog opens.</w:t>
      </w:r>
    </w:p>
    <w:p>
      <w:pPr>
        <w:pStyle w:val="CaptionedFigure"/>
      </w:pPr>
      <w:r>
        <w:drawing>
          <wp:inline>
            <wp:extent cx="5334000" cy="4881562"/>
            <wp:effectExtent b="0" l="0" r="0" t="0"/>
            <wp:docPr descr="Add User" title="" id="351" name="Picture"/>
            <a:graphic>
              <a:graphicData uri="http://schemas.openxmlformats.org/drawingml/2006/picture">
                <pic:pic>
                  <pic:nvPicPr>
                    <pic:cNvPr descr="/tmp/claude-0/onedoc/img/7f45e85bebca.jpg" id="352" name="Picture"/>
                    <pic:cNvPicPr>
                      <a:picLocks noChangeArrowheads="1" noChangeAspect="1"/>
                    </pic:cNvPicPr>
                  </pic:nvPicPr>
                  <pic:blipFill>
                    <a:blip r:embed="rId350"/>
                    <a:stretch>
                      <a:fillRect/>
                    </a:stretch>
                  </pic:blipFill>
                  <pic:spPr bwMode="auto">
                    <a:xfrm>
                      <a:off x="0" y="0"/>
                      <a:ext cx="5334000" cy="4881562"/>
                    </a:xfrm>
                    <a:prstGeom prst="rect">
                      <a:avLst/>
                    </a:prstGeom>
                    <a:noFill/>
                    <a:ln w="9525">
                      <a:noFill/>
                      <a:headEnd/>
                      <a:tailEnd/>
                    </a:ln>
                  </pic:spPr>
                </pic:pic>
              </a:graphicData>
            </a:graphic>
          </wp:inline>
        </w:drawing>
      </w:r>
    </w:p>
    <w:p>
      <w:pPr>
        <w:pStyle w:val="ImageCaption"/>
      </w:pPr>
      <w:r>
        <w:t xml:space="preserve">Add User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First Name</w:t>
            </w:r>
          </w:p>
        </w:tc>
        <w:tc>
          <w:tcPr/>
          <w:p>
            <w:pPr>
              <w:pStyle w:val="Compact"/>
            </w:pPr>
            <w:r>
              <w:t xml:space="preserve">Text</w:t>
            </w:r>
          </w:p>
        </w:tc>
        <w:tc>
          <w:tcPr/>
          <w:p>
            <w:pPr>
              <w:pStyle w:val="Compact"/>
            </w:pPr>
            <w:r>
              <w:t xml:space="preserve">Yes</w:t>
            </w:r>
          </w:p>
        </w:tc>
        <w:tc>
          <w:tcPr/>
          <w:p>
            <w:pPr>
              <w:pStyle w:val="Compact"/>
            </w:pPr>
            <w:r>
              <w:t xml:space="preserve">Must not be blank (</w:t>
            </w:r>
            <w:r>
              <w:rPr>
                <w:i/>
                <w:iCs/>
              </w:rPr>
              <w:t xml:space="preserve">“First name is required”</w:t>
            </w:r>
            <w:r>
              <w:t xml:space="preserve">). Up to 100 characters.</w:t>
            </w:r>
          </w:p>
        </w:tc>
        <w:tc>
          <w:tcPr/>
          <w:p>
            <w:pPr>
              <w:pStyle w:val="Compact"/>
            </w:pPr>
            <w:r>
              <w:t xml:space="preserve">Olivia</w:t>
            </w:r>
          </w:p>
        </w:tc>
      </w:tr>
      <w:tr>
        <w:tc>
          <w:tcPr/>
          <w:p>
            <w:pPr>
              <w:pStyle w:val="Compact"/>
            </w:pPr>
            <w:r>
              <w:t xml:space="preserve">Last Name</w:t>
            </w:r>
          </w:p>
        </w:tc>
        <w:tc>
          <w:tcPr/>
          <w:p>
            <w:pPr>
              <w:pStyle w:val="Compact"/>
            </w:pPr>
            <w:r>
              <w:t xml:space="preserve">Text</w:t>
            </w:r>
          </w:p>
        </w:tc>
        <w:tc>
          <w:tcPr/>
          <w:p>
            <w:pPr>
              <w:pStyle w:val="Compact"/>
            </w:pPr>
            <w:r>
              <w:t xml:space="preserve">Yes</w:t>
            </w:r>
          </w:p>
        </w:tc>
        <w:tc>
          <w:tcPr/>
          <w:p>
            <w:pPr>
              <w:pStyle w:val="Compact"/>
            </w:pPr>
            <w:r>
              <w:t xml:space="preserve">Must not be blank (</w:t>
            </w:r>
            <w:r>
              <w:rPr>
                <w:i/>
                <w:iCs/>
              </w:rPr>
              <w:t xml:space="preserve">“Last name is required”</w:t>
            </w:r>
            <w:r>
              <w:t xml:space="preserve">). Up to 100 characters.</w:t>
            </w:r>
          </w:p>
        </w:tc>
        <w:tc>
          <w:tcPr/>
          <w:p>
            <w:pPr>
              <w:pStyle w:val="Compact"/>
            </w:pPr>
            <w:r>
              <w:t xml:space="preserve">Reed</w:t>
            </w:r>
          </w:p>
        </w:tc>
      </w:tr>
      <w:tr>
        <w:tc>
          <w:tcPr/>
          <w:p>
            <w:pPr>
              <w:pStyle w:val="Compact"/>
            </w:pPr>
            <w:r>
              <w:t xml:space="preserve">Email</w:t>
            </w:r>
          </w:p>
        </w:tc>
        <w:tc>
          <w:tcPr/>
          <w:p>
            <w:pPr>
              <w:pStyle w:val="Compact"/>
            </w:pPr>
            <w:r>
              <w:t xml:space="preserve">Text</w:t>
            </w:r>
          </w:p>
        </w:tc>
        <w:tc>
          <w:tcPr/>
          <w:p>
            <w:pPr>
              <w:pStyle w:val="Compact"/>
            </w:pPr>
            <w:r>
              <w:t xml:space="preserve">Yes</w:t>
            </w:r>
          </w:p>
        </w:tc>
        <w:tc>
          <w:tcPr/>
          <w:p>
            <w:pPr>
              <w:pStyle w:val="Compact"/>
            </w:pPr>
            <w:r>
              <w:t xml:space="preserve">Must look like an email address (</w:t>
            </w:r>
            <w:r>
              <w:rPr>
                <w:i/>
                <w:iCs/>
              </w:rPr>
              <w:t xml:space="preserve">“Invalid email”</w:t>
            </w:r>
            <w:r>
              <w:t xml:space="preserve">). Up to 255 characters. Must be unique in the organisation (</w:t>
            </w:r>
            <w:r>
              <w:rPr>
                <w:i/>
                <w:iCs/>
              </w:rPr>
              <w:t xml:space="preserve">“User with this email already exists”</w:t>
            </w:r>
            <w:r>
              <w:t xml:space="preserve">).</w:t>
            </w:r>
          </w:p>
        </w:tc>
        <w:tc>
          <w:tcPr/>
          <w:p>
            <w:pPr>
              <w:pStyle w:val="Compact"/>
            </w:pPr>
            <w:r>
              <w:t xml:space="preserve">olivia.reed@company.com</w:t>
            </w:r>
          </w:p>
        </w:tc>
      </w:tr>
      <w:tr>
        <w:tc>
          <w:tcPr/>
          <w:p>
            <w:pPr>
              <w:pStyle w:val="Compact"/>
            </w:pPr>
            <w:r>
              <w:t xml:space="preserve">Password</w:t>
            </w:r>
          </w:p>
        </w:tc>
        <w:tc>
          <w:tcPr/>
          <w:p>
            <w:pPr>
              <w:pStyle w:val="Compact"/>
            </w:pPr>
            <w:r>
              <w:t xml:space="preserve">Password</w:t>
            </w:r>
          </w:p>
        </w:tc>
        <w:tc>
          <w:tcPr/>
          <w:p>
            <w:pPr>
              <w:pStyle w:val="Compact"/>
            </w:pPr>
            <w:r>
              <w:t xml:space="preserve">Yes on Add</w:t>
            </w:r>
          </w:p>
        </w:tc>
        <w:tc>
          <w:tcPr/>
          <w:p>
            <w:pPr>
              <w:pStyle w:val="Compact"/>
            </w:pPr>
            <w:r>
              <w:t xml:space="preserve">At least 8 characters (</w:t>
            </w:r>
            <w:r>
              <w:rPr>
                <w:i/>
                <w:iCs/>
              </w:rPr>
              <w:t xml:space="preserve">“Password must be at least 8 characters”</w:t>
            </w:r>
            <w:r>
              <w:t xml:space="preserve">).</w:t>
            </w:r>
          </w:p>
        </w:tc>
        <w:tc>
          <w:tcPr/>
          <w:p>
            <w:pPr>
              <w:pStyle w:val="Compact"/>
            </w:pPr>
            <w:r>
              <w:t xml:space="preserve">(not shown)</w:t>
            </w:r>
          </w:p>
        </w:tc>
      </w:tr>
      <w:tr>
        <w:tc>
          <w:tcPr/>
          <w:p>
            <w:pPr>
              <w:pStyle w:val="Compact"/>
            </w:pPr>
            <w:r>
              <w:t xml:space="preserve">Verify your new password</w:t>
            </w:r>
          </w:p>
        </w:tc>
        <w:tc>
          <w:tcPr/>
          <w:p>
            <w:pPr>
              <w:pStyle w:val="Compact"/>
            </w:pPr>
            <w:r>
              <w:t xml:space="preserve">Password</w:t>
            </w:r>
          </w:p>
        </w:tc>
        <w:tc>
          <w:tcPr/>
          <w:p>
            <w:pPr>
              <w:pStyle w:val="Compact"/>
            </w:pPr>
            <w:r>
              <w:t xml:space="preserve">Yes on Add</w:t>
            </w:r>
          </w:p>
        </w:tc>
        <w:tc>
          <w:tcPr/>
          <w:p>
            <w:pPr>
              <w:pStyle w:val="Compact"/>
            </w:pPr>
            <w:r>
              <w:t xml:space="preserve">Must equal Password (</w:t>
            </w:r>
            <w:r>
              <w:rPr>
                <w:i/>
                <w:iCs/>
              </w:rPr>
              <w:t xml:space="preserve">“Passwords do not match”</w:t>
            </w:r>
            <w:r>
              <w:t xml:space="preserve">).</w:t>
            </w:r>
          </w:p>
        </w:tc>
        <w:tc>
          <w:tcPr/>
          <w:p>
            <w:pPr>
              <w:pStyle w:val="Compact"/>
            </w:pPr>
            <w:r>
              <w:t xml:space="preserve">(not shown)</w:t>
            </w:r>
          </w:p>
        </w:tc>
      </w:tr>
      <w:tr>
        <w:tc>
          <w:tcPr/>
          <w:p>
            <w:pPr>
              <w:pStyle w:val="Compact"/>
            </w:pPr>
            <w:r>
              <w:t xml:space="preserve">Groups</w:t>
            </w:r>
          </w:p>
        </w:tc>
        <w:tc>
          <w:tcPr/>
          <w:p>
            <w:pPr>
              <w:pStyle w:val="Compact"/>
            </w:pPr>
            <w:r>
              <w:t xml:space="preserve">Drop-down</w:t>
            </w:r>
          </w:p>
        </w:tc>
        <w:tc>
          <w:tcPr/>
          <w:p>
            <w:pPr>
              <w:pStyle w:val="Compact"/>
            </w:pPr>
            <w:r>
              <w:t xml:space="preserve">No</w:t>
            </w:r>
          </w:p>
        </w:tc>
        <w:tc>
          <w:tcPr/>
          <w:p>
            <w:pPr>
              <w:pStyle w:val="Compact"/>
            </w:pPr>
            <w:r>
              <w:t xml:space="preserve">One group from the</w:t>
            </w:r>
            <w:r>
              <w:t xml:space="preserve"> </w:t>
            </w:r>
            <w:r>
              <w:rPr>
                <w:b/>
                <w:bCs/>
              </w:rPr>
              <w:t xml:space="preserve">Groups</w:t>
            </w:r>
            <w:r>
              <w:t xml:space="preserve"> </w:t>
            </w:r>
            <w:r>
              <w:t xml:space="preserve">register. The list shows every group, built-in ones included.</w:t>
            </w:r>
          </w:p>
        </w:tc>
        <w:tc>
          <w:tcPr/>
          <w:p>
            <w:pPr>
              <w:pStyle w:val="Compact"/>
            </w:pPr>
            <w:r>
              <w:t xml:space="preserve">Read Only</w:t>
            </w:r>
          </w:p>
        </w:tc>
      </w:tr>
      <w:tr>
        <w:tc>
          <w:tcPr/>
          <w:p>
            <w:pPr>
              <w:pStyle w:val="Compact"/>
            </w:pPr>
            <w:r>
              <w:t xml:space="preserve">Department</w:t>
            </w:r>
          </w:p>
        </w:tc>
        <w:tc>
          <w:tcPr/>
          <w:p>
            <w:pPr>
              <w:pStyle w:val="Compact"/>
            </w:pPr>
            <w:r>
              <w:t xml:space="preserve">Picker with</w:t>
            </w:r>
            <w:r>
              <w:t xml:space="preserve"> </w:t>
            </w:r>
            <w:r>
              <w:rPr>
                <w:b/>
                <w:bCs/>
              </w:rPr>
              <w:t xml:space="preserve">+ Add</w:t>
            </w:r>
          </w:p>
        </w:tc>
        <w:tc>
          <w:tcPr/>
          <w:p>
            <w:pPr>
              <w:pStyle w:val="Compact"/>
            </w:pPr>
            <w:r>
              <w:t xml:space="preserve">No</w:t>
            </w:r>
          </w:p>
        </w:tc>
        <w:tc>
          <w:tcPr/>
          <w:p>
            <w:pPr>
              <w:pStyle w:val="Compact"/>
            </w:pPr>
            <w:r>
              <w:t xml:space="preserve">One department. Clicking the field opens a searchable list; clicking the picked department again, or the chip’s</w:t>
            </w:r>
            <w:r>
              <w:t xml:space="preserve"> </w:t>
            </w:r>
            <w:r>
              <w:rPr>
                <w:b/>
                <w:bCs/>
              </w:rPr>
              <w:t xml:space="preserve">×</w:t>
            </w:r>
            <w:r>
              <w:t xml:space="preserve">, clears it.</w:t>
            </w:r>
            <w:r>
              <w:t xml:space="preserve"> </w:t>
            </w:r>
            <w:r>
              <w:rPr>
                <w:b/>
                <w:bCs/>
              </w:rPr>
              <w:t xml:space="preserve">+ Add</w:t>
            </w:r>
            <w:r>
              <w:t xml:space="preserve"> </w:t>
            </w:r>
            <w:r>
              <w:t xml:space="preserve">opens the Add Department form and selects the new department.</w:t>
            </w:r>
          </w:p>
        </w:tc>
        <w:tc>
          <w:tcPr/>
          <w:p>
            <w:pPr>
              <w:pStyle w:val="Compact"/>
            </w:pPr>
            <w:r>
              <w:t xml:space="preserve">IT</w:t>
            </w: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Active</w:t>
            </w:r>
            <w:r>
              <w:t xml:space="preserve"> </w:t>
            </w:r>
            <w:r>
              <w:t xml:space="preserve">or</w:t>
            </w:r>
            <w:r>
              <w:t xml:space="preserve"> </w:t>
            </w:r>
            <w:r>
              <w:rPr>
                <w:b/>
                <w:bCs/>
              </w:rPr>
              <w:t xml:space="preserve">Inactive</w:t>
            </w:r>
            <w:r>
              <w:t xml:space="preserve">. Default</w:t>
            </w:r>
            <w:r>
              <w:t xml:space="preserve"> </w:t>
            </w:r>
            <w:r>
              <w:rPr>
                <w:b/>
                <w:bCs/>
              </w:rPr>
              <w:t xml:space="preserve">Active</w:t>
            </w:r>
            <w:r>
              <w:t xml:space="preserve">.</w:t>
            </w:r>
          </w:p>
        </w:tc>
        <w:tc>
          <w:tcPr/>
          <w:p>
            <w:pPr>
              <w:pStyle w:val="Compact"/>
            </w:pPr>
            <w:r>
              <w:t xml:space="preserve">Active</w:t>
            </w:r>
          </w:p>
        </w:tc>
      </w:tr>
      <w:tr>
        <w:tc>
          <w:tcPr/>
          <w:p>
            <w:pPr>
              <w:pStyle w:val="Compact"/>
            </w:pPr>
            <w:r>
              <w:t xml:space="preserve">REST APIs</w:t>
            </w:r>
          </w:p>
        </w:tc>
        <w:tc>
          <w:tcPr/>
          <w:p>
            <w:pPr>
              <w:pStyle w:val="Compact"/>
            </w:pPr>
            <w:r>
              <w:t xml:space="preserve">Switch</w:t>
            </w:r>
          </w:p>
        </w:tc>
        <w:tc>
          <w:tcPr/>
          <w:p>
            <w:pPr>
              <w:pStyle w:val="Compact"/>
            </w:pPr>
            <w:r>
              <w:t xml:space="preserve">No</w:t>
            </w:r>
          </w:p>
        </w:tc>
        <w:tc>
          <w:tcPr/>
          <w:p>
            <w:pPr>
              <w:pStyle w:val="Compact"/>
            </w:pPr>
            <w:r>
              <w:t xml:space="preserve">On allows the user to call the REST API with their own credentials. Default on for a new user.</w:t>
            </w:r>
          </w:p>
        </w:tc>
        <w:tc>
          <w:tcPr/>
          <w:p>
            <w:pPr>
              <w:pStyle w:val="Compact"/>
            </w:pPr>
            <w:r>
              <w:t xml:space="preserve">Off</w:t>
            </w:r>
          </w:p>
        </w:tc>
      </w:tr>
    </w:tbl>
    <w:p>
      <w:pPr>
        <w:pStyle w:val="BodyText"/>
      </w:pPr>
      <w:r>
        <w:t xml:space="preserve">Click</w:t>
      </w:r>
      <w:r>
        <w:t xml:space="preserve"> </w:t>
      </w:r>
      <w:r>
        <w:rPr>
          <w:b/>
          <w:bCs/>
        </w:rPr>
        <w:t xml:space="preserve">Save</w:t>
      </w:r>
      <w:r>
        <w:t xml:space="preserve">. The user can sign in immediately with the email and password you entered if the status is</w:t>
      </w:r>
      <w:r>
        <w:t xml:space="preserve"> </w:t>
      </w:r>
      <w:r>
        <w:rPr>
          <w:b/>
          <w:bCs/>
        </w:rPr>
        <w:t xml:space="preserve">Active</w:t>
      </w:r>
      <w:r>
        <w:t xml:space="preserve">.</w:t>
      </w:r>
    </w:p>
    <w:p>
      <w:pPr>
        <w:pStyle w:val="BodyText"/>
      </w:pPr>
      <w:r>
        <w:rPr>
          <w:b/>
          <w:bCs/>
        </w:rPr>
        <w:t xml:space="preserve">Rules applied when you save</w:t>
      </w:r>
      <w:r>
        <w:t xml:space="preserve"> </w:t>
      </w:r>
      <w:r>
        <w:t xml:space="preserve">(the server’s message is shown at the bottom of the form):</w:t>
      </w:r>
    </w:p>
    <w:p>
      <w:pPr>
        <w:pStyle w:val="Compact"/>
        <w:numPr>
          <w:ilvl w:val="0"/>
          <w:numId w:val="1105"/>
        </w:numPr>
      </w:pPr>
      <w:r>
        <w:t xml:space="preserve">You cannot put anyone into the</w:t>
      </w:r>
      <w:r>
        <w:t xml:space="preserve"> </w:t>
      </w:r>
      <w:r>
        <w:rPr>
          <w:b/>
          <w:bCs/>
        </w:rPr>
        <w:t xml:space="preserve">Admin</w:t>
      </w:r>
      <w:r>
        <w:t xml:space="preserve"> </w:t>
      </w:r>
      <w:r>
        <w:t xml:space="preserve">group, or take anyone out of it, unless you are an administrator yourself:</w:t>
      </w:r>
      <w:r>
        <w:t xml:space="preserve"> </w:t>
      </w:r>
      <w:r>
        <w:rPr>
          <w:i/>
          <w:iCs/>
        </w:rPr>
        <w:t xml:space="preserve">“Only an administrator can add people to the Admin group or remove them from it.”</w:t>
      </w:r>
    </w:p>
    <w:p>
      <w:pPr>
        <w:pStyle w:val="Compact"/>
        <w:numPr>
          <w:ilvl w:val="0"/>
          <w:numId w:val="1105"/>
        </w:numPr>
      </w:pPr>
      <w:r>
        <w:t xml:space="preserve">You cannot change your own groups:</w:t>
      </w:r>
      <w:r>
        <w:t xml:space="preserve"> </w:t>
      </w:r>
      <w:r>
        <w:rPr>
          <w:i/>
          <w:iCs/>
        </w:rPr>
        <w:t xml:space="preserve">“You cannot change your own group membership. Ask an administrator.”</w:t>
      </w:r>
    </w:p>
    <w:p>
      <w:pPr>
        <w:pStyle w:val="Compact"/>
        <w:numPr>
          <w:ilvl w:val="0"/>
          <w:numId w:val="1105"/>
        </w:numPr>
      </w:pPr>
      <w:r>
        <w:t xml:space="preserve">The last member of</w:t>
      </w:r>
      <w:r>
        <w:t xml:space="preserve"> </w:t>
      </w:r>
      <w:r>
        <w:rPr>
          <w:b/>
          <w:bCs/>
        </w:rPr>
        <w:t xml:space="preserve">Admin</w:t>
      </w:r>
      <w:r>
        <w:t xml:space="preserve"> </w:t>
      </w:r>
      <w:r>
        <w:t xml:space="preserve">cannot be taken out of it:</w:t>
      </w:r>
      <w:r>
        <w:t xml:space="preserve"> </w:t>
      </w:r>
      <w:r>
        <w:rPr>
          <w:i/>
          <w:iCs/>
        </w:rPr>
        <w:t xml:space="preserve">“Cannot remove the Admin role. At least 1 Admin must remain in the system.”</w:t>
      </w:r>
    </w:p>
    <w:bookmarkEnd w:id="353"/>
    <w:bookmarkStart w:id="360" w:name="viewing-and-editing-a-record-4"/>
    <w:p>
      <w:pPr>
        <w:pStyle w:val="Heading3"/>
      </w:pPr>
      <w:r>
        <w:t xml:space="preserve">Viewing and editing a record</w:t>
      </w:r>
    </w:p>
    <w:p>
      <w:pPr>
        <w:pStyle w:val="CaptionedFigure"/>
      </w:pPr>
      <w:r>
        <w:drawing>
          <wp:inline>
            <wp:extent cx="5334000" cy="5804958"/>
            <wp:effectExtent b="0" l="0" r="0" t="0"/>
            <wp:docPr descr="View User" title="" id="355" name="Picture"/>
            <a:graphic>
              <a:graphicData uri="http://schemas.openxmlformats.org/drawingml/2006/picture">
                <pic:pic>
                  <pic:nvPicPr>
                    <pic:cNvPr descr="/tmp/claude-0/onedoc/img/e22f37ef90b2.jpg" id="356" name="Picture"/>
                    <pic:cNvPicPr>
                      <a:picLocks noChangeArrowheads="1" noChangeAspect="1"/>
                    </pic:cNvPicPr>
                  </pic:nvPicPr>
                  <pic:blipFill>
                    <a:blip r:embed="rId354"/>
                    <a:stretch>
                      <a:fillRect/>
                    </a:stretch>
                  </pic:blipFill>
                  <pic:spPr bwMode="auto">
                    <a:xfrm>
                      <a:off x="0" y="0"/>
                      <a:ext cx="5334000" cy="5804958"/>
                    </a:xfrm>
                    <a:prstGeom prst="rect">
                      <a:avLst/>
                    </a:prstGeom>
                    <a:noFill/>
                    <a:ln w="9525">
                      <a:noFill/>
                      <a:headEnd/>
                      <a:tailEnd/>
                    </a:ln>
                  </pic:spPr>
                </pic:pic>
              </a:graphicData>
            </a:graphic>
          </wp:inline>
        </w:drawing>
      </w:r>
    </w:p>
    <w:p>
      <w:pPr>
        <w:pStyle w:val="ImageCaption"/>
      </w:pPr>
      <w:r>
        <w:t xml:space="preserve">View User</w:t>
      </w:r>
    </w:p>
    <w:p>
      <w:pPr>
        <w:pStyle w:val="BodyText"/>
      </w:pPr>
      <w:r>
        <w:rPr>
          <w:b/>
          <w:bCs/>
        </w:rPr>
        <w:t xml:space="preserve">View User</w:t>
      </w:r>
      <w:r>
        <w:t xml:space="preserve"> </w:t>
      </w:r>
      <w:r>
        <w:t xml:space="preserve">lists Status, Name, Surname, Email, Department, User Group, Groups, SSO, MFA, REST API Access, Created and Updated.</w:t>
      </w:r>
      <w:r>
        <w:t xml:space="preserve"> </w:t>
      </w:r>
      <w:r>
        <w:rPr>
          <w:b/>
          <w:bCs/>
        </w:rPr>
        <w:t xml:space="preserve">User Group</w:t>
      </w:r>
      <w:r>
        <w:t xml:space="preserve"> </w:t>
      </w:r>
      <w:r>
        <w:t xml:space="preserve">is an older field that the form no longer sets; it shows</w:t>
      </w:r>
      <w:r>
        <w:t xml:space="preserve"> </w:t>
      </w:r>
      <w:r>
        <w:rPr>
          <w:rStyle w:val="VerbatimChar"/>
        </w:rPr>
        <w:t xml:space="preserve">-</w:t>
      </w:r>
      <w:r>
        <w:t xml:space="preserve"> </w:t>
      </w:r>
      <w:r>
        <w:t xml:space="preserve">for users created in this release.</w:t>
      </w:r>
      <w:r>
        <w:t xml:space="preserve"> </w:t>
      </w:r>
      <w:r>
        <w:rPr>
          <w:b/>
          <w:bCs/>
        </w:rPr>
        <w:t xml:space="preserve">SSO</w:t>
      </w:r>
      <w:r>
        <w:t xml:space="preserve"> </w:t>
      </w:r>
      <w:r>
        <w:t xml:space="preserve">and</w:t>
      </w:r>
      <w:r>
        <w:t xml:space="preserve"> </w:t>
      </w:r>
      <w:r>
        <w:rPr>
          <w:b/>
          <w:bCs/>
        </w:rPr>
        <w:t xml:space="preserve">MFA</w:t>
      </w:r>
      <w:r>
        <w:t xml:space="preserve"> </w:t>
      </w:r>
      <w:r>
        <w:t xml:space="preserve">are read-only here: MFA is turned on by each user for their own account.</w:t>
      </w:r>
    </w:p>
    <w:p>
      <w:pPr>
        <w:pStyle w:val="CaptionedFigure"/>
      </w:pPr>
      <w:r>
        <w:drawing>
          <wp:inline>
            <wp:extent cx="5334000" cy="5119687"/>
            <wp:effectExtent b="0" l="0" r="0" t="0"/>
            <wp:docPr descr="Edit User" title="" id="358" name="Picture"/>
            <a:graphic>
              <a:graphicData uri="http://schemas.openxmlformats.org/drawingml/2006/picture">
                <pic:pic>
                  <pic:nvPicPr>
                    <pic:cNvPr descr="/tmp/claude-0/onedoc/img/957be2c92134.jpg" id="359" name="Picture"/>
                    <pic:cNvPicPr>
                      <a:picLocks noChangeArrowheads="1" noChangeAspect="1"/>
                    </pic:cNvPicPr>
                  </pic:nvPicPr>
                  <pic:blipFill>
                    <a:blip r:embed="rId357"/>
                    <a:stretch>
                      <a:fillRect/>
                    </a:stretch>
                  </pic:blipFill>
                  <pic:spPr bwMode="auto">
                    <a:xfrm>
                      <a:off x="0" y="0"/>
                      <a:ext cx="5334000" cy="5119687"/>
                    </a:xfrm>
                    <a:prstGeom prst="rect">
                      <a:avLst/>
                    </a:prstGeom>
                    <a:noFill/>
                    <a:ln w="9525">
                      <a:noFill/>
                      <a:headEnd/>
                      <a:tailEnd/>
                    </a:ln>
                  </pic:spPr>
                </pic:pic>
              </a:graphicData>
            </a:graphic>
          </wp:inline>
        </w:drawing>
      </w:r>
    </w:p>
    <w:p>
      <w:pPr>
        <w:pStyle w:val="ImageCaption"/>
      </w:pPr>
      <w:r>
        <w:t xml:space="preserve">Edit User</w:t>
      </w:r>
    </w:p>
    <w:p>
      <w:pPr>
        <w:pStyle w:val="BodyText"/>
      </w:pPr>
      <w:r>
        <w:rPr>
          <w:b/>
          <w:bCs/>
        </w:rPr>
        <w:t xml:space="preserve">Edit User</w:t>
      </w:r>
      <w:r>
        <w:t xml:space="preserve"> </w:t>
      </w:r>
      <w:r>
        <w:t xml:space="preserve">has the same fields as Add, with two differences:</w:t>
      </w:r>
    </w:p>
    <w:p>
      <w:pPr>
        <w:pStyle w:val="Compact"/>
        <w:numPr>
          <w:ilvl w:val="0"/>
          <w:numId w:val="1106"/>
        </w:numPr>
      </w:pPr>
      <w:r>
        <w:t xml:space="preserve">The password field is</w:t>
      </w:r>
      <w:r>
        <w:t xml:space="preserve"> </w:t>
      </w:r>
      <w:r>
        <w:rPr>
          <w:b/>
          <w:bCs/>
        </w:rPr>
        <w:t xml:space="preserve">New password (optional)</w:t>
      </w:r>
      <w:r>
        <w:t xml:space="preserve">. Leave it empty to keep the current password. When you type one,</w:t>
      </w:r>
      <w:r>
        <w:t xml:space="preserve"> </w:t>
      </w:r>
      <w:r>
        <w:rPr>
          <w:b/>
          <w:bCs/>
        </w:rPr>
        <w:t xml:space="preserve">Verify your new password</w:t>
      </w:r>
      <w:r>
        <w:t xml:space="preserve"> </w:t>
      </w:r>
      <w:r>
        <w:t xml:space="preserve">appears and both rules above apply.</w:t>
      </w:r>
    </w:p>
    <w:p>
      <w:pPr>
        <w:pStyle w:val="Compact"/>
        <w:numPr>
          <w:ilvl w:val="0"/>
          <w:numId w:val="1106"/>
        </w:numPr>
      </w:pPr>
      <w:r>
        <w:t xml:space="preserve">The labels sit above the filled-in fields.</w:t>
      </w:r>
    </w:p>
    <w:p>
      <w:pPr>
        <w:pStyle w:val="FirstParagraph"/>
      </w:pPr>
      <w:r>
        <w:t xml:space="preserve">Changing the email also changes the sign-in name. Changing the status to</w:t>
      </w:r>
      <w:r>
        <w:t xml:space="preserve"> </w:t>
      </w:r>
      <w:r>
        <w:rPr>
          <w:b/>
          <w:bCs/>
        </w:rPr>
        <w:t xml:space="preserve">Inactive</w:t>
      </w:r>
      <w:r>
        <w:t xml:space="preserve"> </w:t>
      </w:r>
      <w:r>
        <w:t xml:space="preserve">stops the person from signing in.</w:t>
      </w:r>
    </w:p>
    <w:bookmarkEnd w:id="360"/>
    <w:bookmarkStart w:id="361" w:name="statuses-4"/>
    <w:p>
      <w:pPr>
        <w:pStyle w:val="Heading3"/>
      </w:pPr>
      <w:r>
        <w:t xml:space="preserve">Statuses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Active</w:t>
            </w:r>
          </w:p>
        </w:tc>
        <w:tc>
          <w:tcPr/>
          <w:p>
            <w:pPr>
              <w:pStyle w:val="Compact"/>
            </w:pPr>
            <w:r>
              <w:t xml:space="preserve">User (Status field)</w:t>
            </w:r>
          </w:p>
        </w:tc>
        <w:tc>
          <w:tcPr/>
          <w:p>
            <w:pPr>
              <w:pStyle w:val="Compact"/>
            </w:pPr>
            <w:r>
              <w:t xml:space="preserve">The person can sign in.</w:t>
            </w:r>
          </w:p>
        </w:tc>
      </w:tr>
      <w:tr>
        <w:tc>
          <w:tcPr/>
          <w:p>
            <w:pPr>
              <w:pStyle w:val="Compact"/>
            </w:pPr>
            <w:r>
              <w:t xml:space="preserve">Inactive</w:t>
            </w:r>
          </w:p>
        </w:tc>
        <w:tc>
          <w:tcPr/>
          <w:p>
            <w:pPr>
              <w:pStyle w:val="Compact"/>
            </w:pPr>
            <w:r>
              <w:t xml:space="preserve">User (Status field)</w:t>
            </w:r>
          </w:p>
        </w:tc>
        <w:tc>
          <w:tcPr/>
          <w:p>
            <w:pPr>
              <w:pStyle w:val="Compact"/>
            </w:pPr>
            <w:r>
              <w:t xml:space="preserve">The person cannot sign in. The record, its group membership and every reference to the person stay.</w:t>
            </w:r>
          </w:p>
        </w:tc>
      </w:tr>
      <w:tr>
        <w:tc>
          <w:tcPr/>
          <w:p>
            <w:pPr>
              <w:pStyle w:val="Compact"/>
            </w:pPr>
            <w:r>
              <w:t xml:space="preserve">Inactive (shown for</w:t>
            </w:r>
            <w:r>
              <w:t xml:space="preserve"> </w:t>
            </w:r>
            <w:r>
              <w:rPr>
                <w:rStyle w:val="VerbatimChar"/>
              </w:rPr>
              <w:t xml:space="preserve">PASSIVE</w:t>
            </w:r>
            <w:r>
              <w:t xml:space="preserve">,</w:t>
            </w:r>
            <w:r>
              <w:t xml:space="preserve"> </w:t>
            </w:r>
            <w:r>
              <w:rPr>
                <w:rStyle w:val="VerbatimChar"/>
              </w:rPr>
              <w:t xml:space="preserve">SUSPENDED</w:t>
            </w:r>
            <w:r>
              <w:t xml:space="preserve">,</w:t>
            </w:r>
            <w:r>
              <w:t xml:space="preserve"> </w:t>
            </w:r>
            <w:r>
              <w:rPr>
                <w:rStyle w:val="VerbatimChar"/>
              </w:rPr>
              <w:t xml:space="preserve">PENDING</w:t>
            </w:r>
            <w:r>
              <w:t xml:space="preserve">)</w:t>
            </w:r>
          </w:p>
        </w:tc>
        <w:tc>
          <w:tcPr/>
          <w:p>
            <w:pPr>
              <w:pStyle w:val="Compact"/>
            </w:pPr>
            <w:r>
              <w:t xml:space="preserve">System or API</w:t>
            </w:r>
          </w:p>
        </w:tc>
        <w:tc>
          <w:tcPr/>
          <w:p>
            <w:pPr>
              <w:pStyle w:val="Compact"/>
            </w:pPr>
            <w:r>
              <w:t xml:space="preserve">Other stored states. The grid shows them all as</w:t>
            </w:r>
            <w:r>
              <w:t xml:space="preserve"> </w:t>
            </w:r>
            <w:r>
              <w:rPr>
                <w:b/>
                <w:bCs/>
              </w:rPr>
              <w:t xml:space="preserve">Inactive</w:t>
            </w:r>
            <w:r>
              <w:t xml:space="preserve">. Opening Edit on such a user shows</w:t>
            </w:r>
            <w:r>
              <w:t xml:space="preserve"> </w:t>
            </w:r>
            <w:r>
              <w:rPr>
                <w:b/>
                <w:bCs/>
              </w:rPr>
              <w:t xml:space="preserve">Inactive</w:t>
            </w:r>
            <w:r>
              <w:t xml:space="preserve">, and saving writes</w:t>
            </w:r>
            <w:r>
              <w:t xml:space="preserve"> </w:t>
            </w:r>
            <w:r>
              <w:rPr>
                <w:rStyle w:val="VerbatimChar"/>
              </w:rPr>
              <w:t xml:space="preserve">INACTIVE</w:t>
            </w:r>
            <w:r>
              <w:t xml:space="preserve">.</w:t>
            </w:r>
          </w:p>
        </w:tc>
      </w:tr>
    </w:tbl>
    <w:p>
      <w:pPr>
        <w:pStyle w:val="BodyText"/>
      </w:pPr>
      <w:r>
        <w:t xml:space="preserve">There is no Dynamic Status on this page.</w:t>
      </w:r>
    </w:p>
    <w:bookmarkEnd w:id="361"/>
    <w:bookmarkStart w:id="362" w:name="additional-permissions"/>
    <w:p>
      <w:pPr>
        <w:pStyle w:val="Heading3"/>
      </w:pPr>
      <w:r>
        <w:t xml:space="preserve">Additional Permissions</w:t>
      </w:r>
    </w:p>
    <w:p>
      <w:pPr>
        <w:pStyle w:val="FirstParagraph"/>
      </w:pPr>
      <w:r>
        <w:t xml:space="preserve">An additional permission (an individual grant) gives one person one permission on top of their groups, usually for a limited time. It does not change the person’s groups. Open it with the key icon on the user’s row.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What it does</w:t>
            </w:r>
          </w:p>
        </w:tc>
      </w:tr>
      <w:tr>
        <w:tc>
          <w:tcPr/>
          <w:p>
            <w:pPr>
              <w:pStyle w:val="Compact"/>
            </w:pPr>
            <w:r>
              <w:rPr>
                <w:b/>
                <w:bCs/>
              </w:rPr>
              <w:t xml:space="preserve">Grant a permission</w:t>
            </w:r>
            <w:r>
              <w:t xml:space="preserve"> </w:t>
            </w:r>
            <w:r>
              <w:t xml:space="preserve">drop-down</w:t>
            </w:r>
          </w:p>
        </w:tc>
        <w:tc>
          <w:tcPr/>
          <w:p>
            <w:pPr>
              <w:pStyle w:val="Compact"/>
            </w:pPr>
            <w:r>
              <w:t xml:space="preserve">Every permission of the catalogue, grouped as</w:t>
            </w:r>
            <w:r>
              <w:t xml:space="preserve"> </w:t>
            </w:r>
            <w:r>
              <w:rPr>
                <w:i/>
                <w:iCs/>
              </w:rPr>
              <w:t xml:space="preserve">Module → Page</w:t>
            </w:r>
            <w:r>
              <w:t xml:space="preserve"> </w:t>
            </w:r>
            <w:r>
              <w:t xml:space="preserve">(or</w:t>
            </w:r>
            <w:r>
              <w:t xml:space="preserve"> </w:t>
            </w:r>
            <w:r>
              <w:rPr>
                <w:i/>
                <w:iCs/>
              </w:rPr>
              <w:t xml:space="preserve">Module → Page → Tab</w:t>
            </w:r>
            <w:r>
              <w:t xml:space="preserve">), each named</w:t>
            </w:r>
            <w:r>
              <w:t xml:space="preserve"> </w:t>
            </w:r>
            <w:r>
              <w:rPr>
                <w:i/>
                <w:iCs/>
              </w:rPr>
              <w:t xml:space="preserve">Page: action</w:t>
            </w:r>
            <w:r>
              <w:t xml:space="preserve">, for example</w:t>
            </w:r>
            <w:r>
              <w:t xml:space="preserve"> </w:t>
            </w:r>
            <w:r>
              <w:rPr>
                <w:i/>
                <w:iCs/>
              </w:rPr>
              <w:t xml:space="preserve">Departments: Create New Item</w:t>
            </w:r>
            <w:r>
              <w:t xml:space="preserve">. Settings is not offered.</w:t>
            </w:r>
          </w:p>
        </w:tc>
      </w:tr>
      <w:tr>
        <w:tc>
          <w:tcPr/>
          <w:p>
            <w:pPr>
              <w:pStyle w:val="Compact"/>
            </w:pPr>
            <w:r>
              <w:t xml:space="preserve">Duration</w:t>
            </w:r>
          </w:p>
        </w:tc>
        <w:tc>
          <w:tcPr/>
          <w:p>
            <w:pPr>
              <w:pStyle w:val="Compact"/>
            </w:pPr>
            <w:r>
              <w:rPr>
                <w:b/>
                <w:bCs/>
              </w:rPr>
              <w:t xml:space="preserve">7 days</w:t>
            </w:r>
            <w:r>
              <w:t xml:space="preserve">,</w:t>
            </w:r>
            <w:r>
              <w:t xml:space="preserve"> </w:t>
            </w:r>
            <w:r>
              <w:rPr>
                <w:b/>
                <w:bCs/>
              </w:rPr>
              <w:t xml:space="preserve">30 days (recommended)</w:t>
            </w:r>
            <w:r>
              <w:t xml:space="preserve"> </w:t>
            </w:r>
            <w:r>
              <w:t xml:space="preserve">(default),</w:t>
            </w:r>
            <w:r>
              <w:t xml:space="preserve"> </w:t>
            </w:r>
            <w:r>
              <w:rPr>
                <w:b/>
                <w:bCs/>
              </w:rPr>
              <w:t xml:space="preserve">90 days</w:t>
            </w:r>
            <w:r>
              <w:t xml:space="preserve">,</w:t>
            </w:r>
            <w:r>
              <w:t xml:space="preserve"> </w:t>
            </w:r>
            <w:r>
              <w:rPr>
                <w:b/>
                <w:bCs/>
              </w:rPr>
              <w:t xml:space="preserve">Permanent</w:t>
            </w:r>
          </w:p>
        </w:tc>
      </w:tr>
      <w:tr>
        <w:tc>
          <w:tcPr/>
          <w:p>
            <w:pPr>
              <w:pStyle w:val="Compact"/>
            </w:pPr>
            <w:r>
              <w:t xml:space="preserve">Reason</w:t>
            </w:r>
          </w:p>
        </w:tc>
        <w:tc>
          <w:tcPr/>
          <w:p>
            <w:pPr>
              <w:pStyle w:val="Compact"/>
            </w:pPr>
            <w:r>
              <w:t xml:space="preserve">Free text, up to 1,000 characters, shown in the audit trail</w:t>
            </w:r>
          </w:p>
        </w:tc>
      </w:tr>
      <w:tr>
        <w:tc>
          <w:tcPr/>
          <w:p>
            <w:pPr>
              <w:pStyle w:val="Compact"/>
            </w:pPr>
            <w:r>
              <w:rPr>
                <w:b/>
                <w:bCs/>
              </w:rPr>
              <w:t xml:space="preserve">Grant</w:t>
            </w:r>
          </w:p>
        </w:tc>
        <w:tc>
          <w:tcPr/>
          <w:p>
            <w:pPr>
              <w:pStyle w:val="Compact"/>
            </w:pPr>
            <w:r>
              <w:t xml:space="preserve">Saves the grant</w:t>
            </w:r>
          </w:p>
        </w:tc>
      </w:tr>
      <w:tr>
        <w:tc>
          <w:tcPr/>
          <w:p>
            <w:pPr>
              <w:pStyle w:val="Compact"/>
            </w:pPr>
            <w:r>
              <w:rPr>
                <w:b/>
                <w:bCs/>
              </w:rPr>
              <w:t xml:space="preserve">Active (n)</w:t>
            </w:r>
          </w:p>
        </w:tc>
        <w:tc>
          <w:tcPr/>
          <w:p>
            <w:pPr>
              <w:pStyle w:val="Compact"/>
            </w:pPr>
            <w:r>
              <w:t xml:space="preserve">Current grants: permission name,</w:t>
            </w:r>
            <w:r>
              <w:t xml:space="preserve"> </w:t>
            </w:r>
            <w:r>
              <w:rPr>
                <w:i/>
                <w:iCs/>
              </w:rPr>
              <w:t xml:space="preserve">Until</w:t>
            </w:r>
            <w:r>
              <w:t xml:space="preserve"> </w:t>
            </w:r>
            <w:r>
              <w:t xml:space="preserve">date or</w:t>
            </w:r>
            <w:r>
              <w:t xml:space="preserve"> </w:t>
            </w:r>
            <w:r>
              <w:rPr>
                <w:i/>
                <w:iCs/>
              </w:rPr>
              <w:t xml:space="preserve">Permanent</w:t>
            </w:r>
            <w:r>
              <w:t xml:space="preserve">, who granted it, the reason, an</w:t>
            </w:r>
            <w:r>
              <w:t xml:space="preserve"> </w:t>
            </w:r>
            <w:r>
              <w:rPr>
                <w:b/>
                <w:bCs/>
              </w:rPr>
              <w:t xml:space="preserve">ACTIVE</w:t>
            </w:r>
            <w:r>
              <w:t xml:space="preserve"> </w:t>
            </w:r>
            <w:r>
              <w:t xml:space="preserve">badge and a</w:t>
            </w:r>
            <w:r>
              <w:t xml:space="preserve"> </w:t>
            </w:r>
            <w:r>
              <w:rPr>
                <w:b/>
                <w:bCs/>
              </w:rPr>
              <w:t xml:space="preserve">Revoke</w:t>
            </w:r>
            <w:r>
              <w:t xml:space="preserve"> </w:t>
            </w:r>
            <w:r>
              <w:t xml:space="preserve">button</w:t>
            </w:r>
          </w:p>
        </w:tc>
      </w:tr>
      <w:tr>
        <w:tc>
          <w:tcPr/>
          <w:p>
            <w:pPr>
              <w:pStyle w:val="Compact"/>
            </w:pPr>
            <w:r>
              <w:rPr>
                <w:b/>
                <w:bCs/>
              </w:rPr>
              <w:t xml:space="preserve">History (n)</w:t>
            </w:r>
          </w:p>
        </w:tc>
        <w:tc>
          <w:tcPr/>
          <w:p>
            <w:pPr>
              <w:pStyle w:val="Compact"/>
            </w:pPr>
            <w:r>
              <w:t xml:space="preserve">Revoked and expired grants with a</w:t>
            </w:r>
            <w:r>
              <w:t xml:space="preserve"> </w:t>
            </w:r>
            <w:r>
              <w:rPr>
                <w:b/>
                <w:bCs/>
              </w:rPr>
              <w:t xml:space="preserve">REVOKED</w:t>
            </w:r>
            <w:r>
              <w:t xml:space="preserve"> </w:t>
            </w:r>
            <w:r>
              <w:t xml:space="preserve">(red) or</w:t>
            </w:r>
            <w:r>
              <w:t xml:space="preserve"> </w:t>
            </w:r>
            <w:r>
              <w:rPr>
                <w:b/>
                <w:bCs/>
              </w:rPr>
              <w:t xml:space="preserve">EXPIRED</w:t>
            </w:r>
            <w:r>
              <w:t xml:space="preserve"> </w:t>
            </w:r>
            <w:r>
              <w:t xml:space="preserve">(grey) badge</w:t>
            </w:r>
          </w:p>
        </w:tc>
      </w:tr>
    </w:tbl>
    <w:p>
      <w:pPr>
        <w:pStyle w:val="BodyText"/>
      </w:pPr>
      <w:r>
        <w:t xml:space="preserve">Rules:</w:t>
      </w:r>
    </w:p>
    <w:p>
      <w:pPr>
        <w:pStyle w:val="Compact"/>
        <w:numPr>
          <w:ilvl w:val="0"/>
          <w:numId w:val="1107"/>
        </w:numPr>
      </w:pPr>
      <w:r>
        <w:t xml:space="preserve">If the permission is not a</w:t>
      </w:r>
      <w:r>
        <w:t xml:space="preserve"> </w:t>
      </w:r>
      <w:r>
        <w:rPr>
          <w:i/>
          <w:iCs/>
        </w:rPr>
        <w:t xml:space="preserve">Section Index</w:t>
      </w:r>
      <w:r>
        <w:t xml:space="preserve"> </w:t>
      </w:r>
      <w:r>
        <w:t xml:space="preserve">(read) permission, the read permission of the same page is granted with it, with the same end date and the reason</w:t>
      </w:r>
      <w:r>
        <w:t xml:space="preserve"> </w:t>
      </w:r>
      <w:r>
        <w:rPr>
          <w:i/>
          <w:iCs/>
        </w:rPr>
        <w:t xml:space="preserve">“Read prerequisite of …”</w:t>
      </w:r>
      <w:r>
        <w:t xml:space="preserve">. For a tab, the read permission of the parent page is added as well.</w:t>
      </w:r>
    </w:p>
    <w:p>
      <w:pPr>
        <w:pStyle w:val="Compact"/>
        <w:numPr>
          <w:ilvl w:val="0"/>
          <w:numId w:val="1107"/>
        </w:numPr>
      </w:pPr>
      <w:r>
        <w:t xml:space="preserve">Revoking a page’s read grant also revokes the person’s other active grants on that page and on its tabs.</w:t>
      </w:r>
    </w:p>
    <w:p>
      <w:pPr>
        <w:pStyle w:val="Compact"/>
        <w:numPr>
          <w:ilvl w:val="0"/>
          <w:numId w:val="1107"/>
        </w:numPr>
      </w:pPr>
      <w:r>
        <w:t xml:space="preserve">You cannot grant to yourself (</w:t>
      </w:r>
      <w:r>
        <w:rPr>
          <w:i/>
          <w:iCs/>
        </w:rPr>
        <w:t xml:space="preserve">“You cannot grant a permission to yourself”</w:t>
      </w:r>
      <w:r>
        <w:t xml:space="preserve">), grant something the person already has through a group (</w:t>
      </w:r>
      <w:r>
        <w:rPr>
          <w:i/>
          <w:iCs/>
        </w:rPr>
        <w:t xml:space="preserve">“The user already has this permission through their roles”</w:t>
      </w:r>
      <w:r>
        <w:t xml:space="preserve">) or already holds as an active grant, or grant a permission you do not hold yourself unless you are an administrator (</w:t>
      </w:r>
      <w:r>
        <w:rPr>
          <w:i/>
          <w:iCs/>
        </w:rPr>
        <w:t xml:space="preserve">“You cannot give permissions you do not hold yourself.”</w:t>
      </w:r>
      <w:r>
        <w:t xml:space="preserve">).</w:t>
      </w:r>
    </w:p>
    <w:p>
      <w:pPr>
        <w:pStyle w:val="Compact"/>
        <w:numPr>
          <w:ilvl w:val="0"/>
          <w:numId w:val="1107"/>
        </w:numPr>
      </w:pPr>
      <w:r>
        <w:t xml:space="preserve">An end date must be in the future. Expiry needs no job: the grant stops counting at that moment.</w:t>
      </w:r>
    </w:p>
    <w:p>
      <w:pPr>
        <w:pStyle w:val="Compact"/>
        <w:numPr>
          <w:ilvl w:val="0"/>
          <w:numId w:val="1107"/>
        </w:numPr>
      </w:pPr>
      <w:r>
        <w:t xml:space="preserve">Approving an access request with</w:t>
      </w:r>
      <w:r>
        <w:t xml:space="preserve"> </w:t>
      </w:r>
      <w:r>
        <w:rPr>
          <w:b/>
          <w:bCs/>
        </w:rPr>
        <w:t xml:space="preserve">Grant to this user only</w:t>
      </w:r>
      <w:r>
        <w:t xml:space="preserve"> </w:t>
      </w:r>
      <w:r>
        <w:t xml:space="preserve">creates the same kind of grant, with the reason</w:t>
      </w:r>
      <w:r>
        <w:t xml:space="preserve"> </w:t>
      </w:r>
      <w:r>
        <w:rPr>
          <w:i/>
          <w:iCs/>
        </w:rPr>
        <w:t xml:space="preserve">“Approved access request: …”</w:t>
      </w:r>
      <w:r>
        <w:t xml:space="preserve">. In the demo data, approving Olivia Reed’s pending request for</w:t>
      </w:r>
      <w:r>
        <w:t xml:space="preserve"> </w:t>
      </w:r>
      <w:r>
        <w:rPr>
          <w:i/>
          <w:iCs/>
        </w:rPr>
        <w:t xml:space="preserve">Asset Risks: Create New Item</w:t>
      </w:r>
      <w:r>
        <w:t xml:space="preserve"> </w:t>
      </w:r>
      <w:r>
        <w:t xml:space="preserve">would add that grant to her row. See</w:t>
      </w:r>
      <w:r>
        <w:t xml:space="preserve"> </w:t>
      </w:r>
      <w:hyperlink w:anchor="p-02-modules-organization-hub-groups">
        <w:r>
          <w:rPr>
            <w:rStyle w:val="Hyperlink"/>
          </w:rPr>
          <w:t xml:space="preserve">Groups › Access requests</w:t>
        </w:r>
      </w:hyperlink>
      <w:r>
        <w:t xml:space="preserve">, which shows the queue.</w:t>
      </w:r>
    </w:p>
    <w:p>
      <w:pPr>
        <w:pStyle w:val="FirstParagraph"/>
      </w:pPr>
      <w:r>
        <w:t xml:space="preserve">Individual grants use the permission names of the catalogue (</w:t>
      </w:r>
      <w:r>
        <w:rPr>
          <w:i/>
          <w:iCs/>
        </w:rPr>
        <w:t xml:space="preserve">Section Index</w:t>
      </w:r>
      <w:r>
        <w:t xml:space="preserve">,</w:t>
      </w:r>
      <w:r>
        <w:t xml:space="preserve"> </w:t>
      </w:r>
      <w:r>
        <w:rPr>
          <w:i/>
          <w:iCs/>
        </w:rPr>
        <w:t xml:space="preserve">Create New Item</w:t>
      </w:r>
      <w:r>
        <w:t xml:space="preserve">,</w:t>
      </w:r>
      <w:r>
        <w:t xml:space="preserve"> </w:t>
      </w:r>
      <w:r>
        <w:rPr>
          <w:i/>
          <w:iCs/>
        </w:rPr>
        <w:t xml:space="preserve">Edit Accessible Items</w:t>
      </w:r>
      <w:r>
        <w:t xml:space="preserve"> </w:t>
      </w:r>
      <w:r>
        <w:t xml:space="preserve">and so on), not the access levels of the Groups page. A person given</w:t>
      </w:r>
      <w:r>
        <w:t xml:space="preserve"> </w:t>
      </w:r>
      <w:r>
        <w:rPr>
          <w:i/>
          <w:iCs/>
        </w:rPr>
        <w:t xml:space="preserve">Create New Item</w:t>
      </w:r>
      <w:r>
        <w:t xml:space="preserve"> </w:t>
      </w:r>
      <w:r>
        <w:t xml:space="preserve">on Vendors by grant does not automatically get</w:t>
      </w:r>
      <w:r>
        <w:t xml:space="preserve"> </w:t>
      </w:r>
      <w:r>
        <w:rPr>
          <w:b/>
          <w:bCs/>
        </w:rPr>
        <w:t xml:space="preserve">Can Assign</w:t>
      </w:r>
      <w:r>
        <w:t xml:space="preserve">; it must be granted separately.</w:t>
      </w:r>
    </w:p>
    <w:bookmarkEnd w:id="362"/>
    <w:bookmarkStart w:id="363" w:name="tabs-5"/>
    <w:p>
      <w:pPr>
        <w:pStyle w:val="Heading3"/>
      </w:pPr>
      <w:r>
        <w:t xml:space="preserve">Tabs</w:t>
      </w:r>
    </w:p>
    <w:p>
      <w:pPr>
        <w:pStyle w:val="FirstParagraph"/>
      </w:pPr>
      <w:r>
        <w:t xml:space="preserve">None.</w:t>
      </w:r>
    </w:p>
    <w:bookmarkEnd w:id="363"/>
    <w:bookmarkStart w:id="367" w:name="relationships-4"/>
    <w:p>
      <w:pPr>
        <w:pStyle w:val="Heading3"/>
      </w:pPr>
      <w:r>
        <w:t xml:space="preserve">Relationships</w:t>
      </w:r>
    </w:p>
    <w:p>
      <w:pPr>
        <w:pStyle w:val="FirstParagraph"/>
      </w:pPr>
      <w:r>
        <w:drawing>
          <wp:inline>
            <wp:extent cx="3167999" cy="1125975"/>
            <wp:effectExtent b="0" l="0" r="0" t="0"/>
            <wp:docPr descr="" title="" id="365" name="Picture"/>
            <a:graphic>
              <a:graphicData uri="http://schemas.openxmlformats.org/drawingml/2006/picture">
                <pic:pic>
                  <pic:nvPicPr>
                    <pic:cNvPr descr="/tmp/claude-0/onedoc/mermaid/d7cda11e6288.png" id="366" name="Picture"/>
                    <pic:cNvPicPr>
                      <a:picLocks noChangeArrowheads="1" noChangeAspect="1"/>
                    </pic:cNvPicPr>
                  </pic:nvPicPr>
                  <pic:blipFill>
                    <a:blip r:embed="rId364"/>
                    <a:stretch>
                      <a:fillRect/>
                    </a:stretch>
                  </pic:blipFill>
                  <pic:spPr bwMode="auto">
                    <a:xfrm>
                      <a:off x="0" y="0"/>
                      <a:ext cx="3167999" cy="1125975"/>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Department</w:t>
            </w:r>
          </w:p>
        </w:tc>
        <w:tc>
          <w:tcPr/>
          <w:p>
            <w:pPr>
              <w:pStyle w:val="Compact"/>
            </w:pPr>
            <w:r>
              <w:t xml:space="preserve">User → Department, many to one</w:t>
            </w:r>
          </w:p>
        </w:tc>
        <w:tc>
          <w:tcPr/>
          <w:p>
            <w:pPr>
              <w:pStyle w:val="Compact"/>
            </w:pPr>
            <w:r>
              <w:rPr>
                <w:b/>
                <w:bCs/>
              </w:rPr>
              <w:t xml:space="preserve">Department</w:t>
            </w:r>
            <w:r>
              <w:t xml:space="preserve"> </w:t>
            </w:r>
            <w:r>
              <w:t xml:space="preserve">field on the form</w:t>
            </w:r>
          </w:p>
        </w:tc>
        <w:tc>
          <w:tcPr/>
          <w:p>
            <w:pPr>
              <w:pStyle w:val="Compact"/>
            </w:pPr>
            <w:r>
              <w:rPr>
                <w:b/>
                <w:bCs/>
              </w:rPr>
              <w:t xml:space="preserve">Department</w:t>
            </w:r>
            <w:r>
              <w:t xml:space="preserve"> </w:t>
            </w:r>
            <w:r>
              <w:t xml:space="preserve">column and View</w:t>
            </w:r>
          </w:p>
        </w:tc>
      </w:tr>
      <w:tr>
        <w:tc>
          <w:tcPr/>
          <w:p>
            <w:pPr>
              <w:pStyle w:val="Compact"/>
            </w:pPr>
            <w:r>
              <w:t xml:space="preserve">Group</w:t>
            </w:r>
          </w:p>
        </w:tc>
        <w:tc>
          <w:tcPr/>
          <w:p>
            <w:pPr>
              <w:pStyle w:val="Compact"/>
            </w:pPr>
            <w:r>
              <w:t xml:space="preserve">User → Group, many to many</w:t>
            </w:r>
          </w:p>
        </w:tc>
        <w:tc>
          <w:tcPr/>
          <w:p>
            <w:pPr>
              <w:pStyle w:val="Compact"/>
            </w:pPr>
            <w:r>
              <w:rPr>
                <w:b/>
                <w:bCs/>
              </w:rPr>
              <w:t xml:space="preserve">Groups</w:t>
            </w:r>
            <w:r>
              <w:t xml:space="preserve"> </w:t>
            </w:r>
            <w:r>
              <w:t xml:space="preserve">field on the form; CSV import; access request approval does not change it</w:t>
            </w:r>
          </w:p>
        </w:tc>
        <w:tc>
          <w:tcPr/>
          <w:p>
            <w:pPr>
              <w:pStyle w:val="Compact"/>
            </w:pPr>
            <w:r>
              <w:rPr>
                <w:b/>
                <w:bCs/>
              </w:rPr>
              <w:t xml:space="preserve">Groups</w:t>
            </w:r>
            <w:r>
              <w:t xml:space="preserve"> </w:t>
            </w:r>
            <w:r>
              <w:t xml:space="preserve">column; the</w:t>
            </w:r>
            <w:r>
              <w:t xml:space="preserve"> </w:t>
            </w:r>
            <w:r>
              <w:rPr>
                <w:b/>
                <w:bCs/>
              </w:rPr>
              <w:t xml:space="preserve">Users</w:t>
            </w:r>
            <w:r>
              <w:t xml:space="preserve"> </w:t>
            </w:r>
            <w:r>
              <w:t xml:space="preserve">count and</w:t>
            </w:r>
            <w:r>
              <w:t xml:space="preserve"> </w:t>
            </w:r>
            <w:r>
              <w:rPr>
                <w:b/>
                <w:bCs/>
              </w:rPr>
              <w:t xml:space="preserve">Assigned Users</w:t>
            </w:r>
            <w:r>
              <w:t xml:space="preserve"> </w:t>
            </w:r>
            <w:r>
              <w:t xml:space="preserve">tab of the Groups page</w:t>
            </w:r>
          </w:p>
        </w:tc>
      </w:tr>
      <w:tr>
        <w:tc>
          <w:tcPr/>
          <w:p>
            <w:pPr>
              <w:pStyle w:val="Compact"/>
            </w:pPr>
            <w:r>
              <w:t xml:space="preserve">Individual grant</w:t>
            </w:r>
          </w:p>
        </w:tc>
        <w:tc>
          <w:tcPr/>
          <w:p>
            <w:pPr>
              <w:pStyle w:val="Compact"/>
            </w:pPr>
            <w:r>
              <w:t xml:space="preserve">User → Permission, one to many</w:t>
            </w:r>
          </w:p>
        </w:tc>
        <w:tc>
          <w:tcPr/>
          <w:p>
            <w:pPr>
              <w:pStyle w:val="Compact"/>
            </w:pPr>
            <w:r>
              <w:rPr>
                <w:b/>
                <w:bCs/>
              </w:rPr>
              <w:t xml:space="preserve">Additional Permissions</w:t>
            </w:r>
            <w:r>
              <w:t xml:space="preserve"> </w:t>
            </w:r>
            <w:r>
              <w:t xml:space="preserve">dialog or an approved access request</w:t>
            </w:r>
          </w:p>
        </w:tc>
        <w:tc>
          <w:tcPr/>
          <w:p>
            <w:pPr>
              <w:pStyle w:val="Compact"/>
            </w:pPr>
            <w:r>
              <w:rPr>
                <w:b/>
                <w:bCs/>
              </w:rPr>
              <w:t xml:space="preserve">Additional Permissions</w:t>
            </w:r>
            <w:r>
              <w:t xml:space="preserve"> </w:t>
            </w:r>
            <w:r>
              <w:t xml:space="preserve">dialog only</w:t>
            </w:r>
          </w:p>
        </w:tc>
      </w:tr>
      <w:tr>
        <w:tc>
          <w:tcPr/>
          <w:p>
            <w:pPr>
              <w:pStyle w:val="Compact"/>
            </w:pPr>
            <w:r>
              <w:t xml:space="preserve">Department Contact</w:t>
            </w:r>
          </w:p>
        </w:tc>
        <w:tc>
          <w:tcPr/>
          <w:p>
            <w:pPr>
              <w:pStyle w:val="Compact"/>
            </w:pPr>
            <w:r>
              <w:t xml:space="preserve">Department → User</w:t>
            </w:r>
          </w:p>
        </w:tc>
        <w:tc>
          <w:tcPr/>
          <w:p>
            <w:pPr>
              <w:pStyle w:val="Compact"/>
            </w:pPr>
            <w:r>
              <w:rPr>
                <w:b/>
                <w:bCs/>
              </w:rPr>
              <w:t xml:space="preserve">Department Contact</w:t>
            </w:r>
            <w:r>
              <w:t xml:space="preserve"> </w:t>
            </w:r>
            <w:r>
              <w:t xml:space="preserve">on the Departments form (the first picked user)</w:t>
            </w:r>
          </w:p>
        </w:tc>
        <w:tc>
          <w:tcPr/>
          <w:p>
            <w:pPr>
              <w:pStyle w:val="Compact"/>
            </w:pPr>
            <w:r>
              <w:t xml:space="preserve">Departments grid</w:t>
            </w:r>
          </w:p>
        </w:tc>
      </w:tr>
      <w:tr>
        <w:tc>
          <w:tcPr/>
          <w:p>
            <w:pPr>
              <w:pStyle w:val="Compact"/>
            </w:pPr>
            <w:r>
              <w:t xml:space="preserve">Contact fields of other registers</w:t>
            </w:r>
          </w:p>
        </w:tc>
        <w:tc>
          <w:tcPr/>
          <w:p>
            <w:pPr>
              <w:pStyle w:val="Compact"/>
            </w:pPr>
            <w:r>
              <w:t xml:space="preserve">Other record → User</w:t>
            </w:r>
          </w:p>
        </w:tc>
        <w:tc>
          <w:tcPr/>
          <w:p>
            <w:pPr>
              <w:pStyle w:val="Compact"/>
            </w:pPr>
            <w:r>
              <w:t xml:space="preserve">Every user-and-group picker (GRC Contact, Asset Reviewer Contact, Reviewers, Data Owner and so on)</w:t>
            </w:r>
          </w:p>
        </w:tc>
        <w:tc>
          <w:tcPr/>
          <w:p>
            <w:pPr>
              <w:pStyle w:val="Compact"/>
            </w:pPr>
            <w:r>
              <w:t xml:space="preserve">The other register’s columns</w:t>
            </w:r>
          </w:p>
        </w:tc>
      </w:tr>
    </w:tbl>
    <w:p>
      <w:pPr>
        <w:pStyle w:val="BodyText"/>
      </w:pPr>
      <w:r>
        <w:rPr>
          <w:b/>
          <w:bCs/>
        </w:rPr>
        <w:t xml:space="preserve">Deleting a user.</w:t>
      </w:r>
      <w:r>
        <w:t xml:space="preserve"> </w:t>
      </w:r>
      <w:r>
        <w:t xml:space="preserve">The</w:t>
      </w:r>
      <w:r>
        <w:t xml:space="preserve"> </w:t>
      </w:r>
      <w:r>
        <w:rPr>
          <w:b/>
          <w:bCs/>
        </w:rPr>
        <w:t xml:space="preserve">Delete</w:t>
      </w:r>
      <w:r>
        <w:t xml:space="preserve"> </w:t>
      </w:r>
      <w:r>
        <w:t xml:space="preserve">button removes the person for good, together with their sign-in account. Before the row goes, every module that names the person as a contact, owner or assignee drops its link but keeps the displayed name, and departments that had the person as contact stop naming a linked user. The last member of</w:t>
      </w:r>
      <w:r>
        <w:t xml:space="preserve"> </w:t>
      </w:r>
      <w:r>
        <w:rPr>
          <w:b/>
          <w:bCs/>
        </w:rPr>
        <w:t xml:space="preserve">Admin</w:t>
      </w:r>
      <w:r>
        <w:t xml:space="preserve"> </w:t>
      </w:r>
      <w:r>
        <w:t xml:space="preserve">cannot be deleted:</w:t>
      </w:r>
      <w:r>
        <w:t xml:space="preserve"> </w:t>
      </w:r>
      <w:r>
        <w:rPr>
          <w:i/>
          <w:iCs/>
        </w:rPr>
        <w:t xml:space="preserve">“Cannot delete the last Admin. At least 1 Admin must remain in the system.”</w:t>
      </w:r>
      <w:r>
        <w:t xml:space="preserve"> </w:t>
      </w:r>
      <w:r>
        <w:t xml:space="preserve">The confirmation reads</w:t>
      </w:r>
      <w:r>
        <w:t xml:space="preserve"> </w:t>
      </w:r>
      <w:r>
        <w:rPr>
          <w:i/>
          <w:iCs/>
        </w:rPr>
        <w:t xml:space="preserve">“Delete user Olivia Reed? This cannot be undone.”</w:t>
      </w:r>
    </w:p>
    <w:bookmarkEnd w:id="367"/>
    <w:bookmarkStart w:id="368" w:name="automations-and-notifications-5"/>
    <w:p>
      <w:pPr>
        <w:pStyle w:val="Heading3"/>
      </w:pPr>
      <w:r>
        <w:t xml:space="preserve">Automations and notifications</w:t>
      </w:r>
    </w:p>
    <w:p>
      <w:pPr>
        <w:pStyle w:val="FirstParagraph"/>
      </w:pPr>
      <w:r>
        <w:t xml:space="preserve">None for the user record itself. When a user’s groups or individual grants change, every open session of that user receives the new permission list within about 10 seconds, without signing in again.</w:t>
      </w:r>
    </w:p>
    <w:bookmarkEnd w:id="368"/>
    <w:bookmarkStart w:id="369" w:name="permissions-5"/>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View on</w:t>
            </w:r>
            <w:r>
              <w:t xml:space="preserve"> </w:t>
            </w:r>
            <w:r>
              <w:rPr>
                <w:b/>
                <w:bCs/>
              </w:rPr>
              <w:t xml:space="preserve">Organization Hub › Users</w:t>
            </w:r>
          </w:p>
        </w:tc>
      </w:tr>
      <w:tr>
        <w:tc>
          <w:tcPr/>
          <w:p>
            <w:pPr>
              <w:pStyle w:val="Compact"/>
            </w:pPr>
            <w:r>
              <w:t xml:space="preserve">Create a user, import users</w:t>
            </w:r>
          </w:p>
        </w:tc>
        <w:tc>
          <w:tcPr/>
          <w:p>
            <w:pPr>
              <w:pStyle w:val="Compact"/>
            </w:pPr>
            <w:r>
              <w:t xml:space="preserve">Manage on</w:t>
            </w:r>
            <w:r>
              <w:t xml:space="preserve"> </w:t>
            </w:r>
            <w:r>
              <w:rPr>
                <w:b/>
                <w:bCs/>
              </w:rPr>
              <w:t xml:space="preserve">Organization Hub › Users</w:t>
            </w:r>
          </w:p>
        </w:tc>
      </w:tr>
      <w:tr>
        <w:tc>
          <w:tcPr/>
          <w:p>
            <w:pPr>
              <w:pStyle w:val="Compact"/>
            </w:pPr>
            <w:r>
              <w:t xml:space="preserve">Edit a user</w:t>
            </w:r>
          </w:p>
        </w:tc>
        <w:tc>
          <w:tcPr/>
          <w:p>
            <w:pPr>
              <w:pStyle w:val="Compact"/>
            </w:pPr>
            <w:r>
              <w:t xml:space="preserve">Manage on</w:t>
            </w:r>
            <w:r>
              <w:t xml:space="preserve"> </w:t>
            </w:r>
            <w:r>
              <w:rPr>
                <w:b/>
                <w:bCs/>
              </w:rPr>
              <w:t xml:space="preserve">Organization Hub › Users</w:t>
            </w:r>
          </w:p>
        </w:tc>
      </w:tr>
      <w:tr>
        <w:tc>
          <w:tcPr/>
          <w:p>
            <w:pPr>
              <w:pStyle w:val="Compact"/>
            </w:pPr>
            <w:r>
              <w:t xml:space="preserve">Delete a user</w:t>
            </w:r>
          </w:p>
        </w:tc>
        <w:tc>
          <w:tcPr/>
          <w:p>
            <w:pPr>
              <w:pStyle w:val="Compact"/>
            </w:pPr>
            <w:r>
              <w:t xml:space="preserve">Full Control on</w:t>
            </w:r>
            <w:r>
              <w:t xml:space="preserve"> </w:t>
            </w:r>
            <w:r>
              <w:rPr>
                <w:b/>
                <w:bCs/>
              </w:rPr>
              <w:t xml:space="preserve">Organization Hub › Users</w:t>
            </w:r>
          </w:p>
        </w:tc>
      </w:tr>
      <w:tr>
        <w:tc>
          <w:tcPr/>
          <w:p>
            <w:pPr>
              <w:pStyle w:val="Compact"/>
            </w:pPr>
            <w:r>
              <w:t xml:space="preserve">Fill the</w:t>
            </w:r>
            <w:r>
              <w:t xml:space="preserve"> </w:t>
            </w:r>
            <w:r>
              <w:rPr>
                <w:b/>
                <w:bCs/>
              </w:rPr>
              <w:t xml:space="preserve">Groups</w:t>
            </w:r>
            <w:r>
              <w:t xml:space="preserve"> </w:t>
            </w:r>
            <w:r>
              <w:t xml:space="preserve">and</w:t>
            </w:r>
            <w:r>
              <w:t xml:space="preserve"> </w:t>
            </w:r>
            <w:r>
              <w:rPr>
                <w:b/>
                <w:bCs/>
              </w:rPr>
              <w:t xml:space="preserve">Department</w:t>
            </w:r>
            <w:r>
              <w:t xml:space="preserve"> </w:t>
            </w:r>
            <w:r>
              <w:t xml:space="preserve">pickers</w:t>
            </w:r>
          </w:p>
        </w:tc>
        <w:tc>
          <w:tcPr/>
          <w:p>
            <w:pPr>
              <w:pStyle w:val="Compact"/>
            </w:pPr>
            <w:r>
              <w:t xml:space="preserve">The pickers read the Groups and Departments lists; a user who cannot read them still gets a usable form, with empty lists</w:t>
            </w:r>
          </w:p>
        </w:tc>
      </w:tr>
      <w:tr>
        <w:tc>
          <w:tcPr/>
          <w:p>
            <w:pPr>
              <w:pStyle w:val="Compact"/>
            </w:pPr>
            <w:r>
              <w:t xml:space="preserve">Put someone into or out of</w:t>
            </w:r>
            <w:r>
              <w:t xml:space="preserve"> </w:t>
            </w:r>
            <w:r>
              <w:rPr>
                <w:b/>
                <w:bCs/>
              </w:rPr>
              <w:t xml:space="preserve">Admin</w:t>
            </w:r>
          </w:p>
        </w:tc>
        <w:tc>
          <w:tcPr/>
          <w:p>
            <w:pPr>
              <w:pStyle w:val="Compact"/>
            </w:pPr>
            <w:r>
              <w:t xml:space="preserve">Membership of</w:t>
            </w:r>
            <w:r>
              <w:t xml:space="preserve"> </w:t>
            </w:r>
            <w:r>
              <w:rPr>
                <w:b/>
                <w:bCs/>
              </w:rPr>
              <w:t xml:space="preserve">Admin</w:t>
            </w:r>
          </w:p>
        </w:tc>
      </w:tr>
      <w:tr>
        <w:tc>
          <w:tcPr/>
          <w:p>
            <w:pPr>
              <w:pStyle w:val="Compact"/>
            </w:pPr>
            <w:r>
              <w:t xml:space="preserve">Additional Permissions (view, grant, revoke)</w:t>
            </w:r>
          </w:p>
        </w:tc>
        <w:tc>
          <w:tcPr/>
          <w:p>
            <w:pPr>
              <w:pStyle w:val="Compact"/>
            </w:pPr>
            <w:r>
              <w:rPr>
                <w:b/>
                <w:bCs/>
              </w:rPr>
              <w:t xml:space="preserve">Full Control</w:t>
            </w:r>
            <w:r>
              <w:t xml:space="preserve"> </w:t>
            </w:r>
            <w:r>
              <w:t xml:space="preserve">on</w:t>
            </w:r>
            <w:r>
              <w:t xml:space="preserve"> </w:t>
            </w:r>
            <w:r>
              <w:rPr>
                <w:b/>
                <w:bCs/>
              </w:rPr>
              <w:t xml:space="preserve">Organization Hub › Groups</w:t>
            </w:r>
            <w:r>
              <w:t xml:space="preserve"> </w:t>
            </w:r>
            <w:r>
              <w:t xml:space="preserve">(the Manage Access Control right)</w:t>
            </w:r>
          </w:p>
        </w:tc>
      </w:tr>
      <w:tr>
        <w:tc>
          <w:tcPr/>
          <w:p>
            <w:pPr>
              <w:pStyle w:val="Compact"/>
            </w:pPr>
            <w:r>
              <w:t xml:space="preserve">Activity Log</w:t>
            </w:r>
          </w:p>
        </w:tc>
        <w:tc>
          <w:tcPr/>
          <w:p>
            <w:pPr>
              <w:pStyle w:val="Compact"/>
            </w:pPr>
            <w:r>
              <w:t xml:space="preserve">The group’s</w:t>
            </w:r>
            <w:r>
              <w:t xml:space="preserve"> </w:t>
            </w:r>
            <w:r>
              <w:rPr>
                <w:b/>
                <w:bCs/>
              </w:rPr>
              <w:t xml:space="preserve">Comments &amp; Attachments</w:t>
            </w:r>
            <w:r>
              <w:t xml:space="preserve"> </w:t>
            </w:r>
            <w:r>
              <w:t xml:space="preserve">level (View, Contribute, Manage)</w:t>
            </w:r>
          </w:p>
        </w:tc>
      </w:tr>
      <w:tr>
        <w:tc>
          <w:tcPr/>
          <w:p>
            <w:pPr>
              <w:pStyle w:val="Compact"/>
            </w:pPr>
            <w:r>
              <w:t xml:space="preserve">Assign / Reassign</w:t>
            </w:r>
          </w:p>
        </w:tc>
        <w:tc>
          <w:tcPr/>
          <w:p>
            <w:pPr>
              <w:pStyle w:val="Compact"/>
            </w:pPr>
            <w:r>
              <w:t xml:space="preserve">Not used on this page</w:t>
            </w:r>
          </w:p>
        </w:tc>
      </w:tr>
    </w:tbl>
    <w:bookmarkEnd w:id="369"/>
    <w:bookmarkStart w:id="374" w:name="how-to-4"/>
    <w:p>
      <w:pPr>
        <w:pStyle w:val="Heading3"/>
      </w:pPr>
      <w:r>
        <w:t xml:space="preserve">How to</w:t>
      </w:r>
    </w:p>
    <w:bookmarkStart w:id="370" w:name="X35dfcd7f68f2893e24d0d6693db6bd3c282a239"/>
    <w:p>
      <w:pPr>
        <w:pStyle w:val="Heading4"/>
      </w:pPr>
      <w:r>
        <w:t xml:space="preserve">Add a new colleague with read-only access</w:t>
      </w:r>
    </w:p>
    <w:p>
      <w:pPr>
        <w:pStyle w:val="Compact"/>
        <w:numPr>
          <w:ilvl w:val="0"/>
          <w:numId w:val="1108"/>
        </w:numPr>
      </w:pPr>
      <w:r>
        <w:t xml:space="preserve">Open</w:t>
      </w:r>
      <w:r>
        <w:t xml:space="preserve"> </w:t>
      </w:r>
      <w:r>
        <w:rPr>
          <w:b/>
          <w:bCs/>
        </w:rPr>
        <w:t xml:space="preserve">Organization Hub › Users</w:t>
      </w:r>
      <w:r>
        <w:t xml:space="preserve"> </w:t>
      </w:r>
      <w:r>
        <w:t xml:space="preserve">and click</w:t>
      </w:r>
      <w:r>
        <w:t xml:space="preserve"> </w:t>
      </w:r>
      <w:r>
        <w:rPr>
          <w:b/>
          <w:bCs/>
        </w:rPr>
        <w:t xml:space="preserve">Add Item</w:t>
      </w:r>
      <w:r>
        <w:t xml:space="preserve">.</w:t>
      </w:r>
    </w:p>
    <w:p>
      <w:pPr>
        <w:pStyle w:val="Compact"/>
        <w:numPr>
          <w:ilvl w:val="0"/>
          <w:numId w:val="1108"/>
        </w:numPr>
      </w:pPr>
      <w:r>
        <w:t xml:space="preserve">Enter</w:t>
      </w:r>
      <w:r>
        <w:t xml:space="preserve"> </w:t>
      </w:r>
      <w:r>
        <w:rPr>
          <w:b/>
          <w:bCs/>
        </w:rPr>
        <w:t xml:space="preserve">First Name</w:t>
      </w:r>
      <w:r>
        <w:t xml:space="preserve"> </w:t>
      </w:r>
      <w:r>
        <w:rPr>
          <w:i/>
          <w:iCs/>
        </w:rPr>
        <w:t xml:space="preserve">Olivia</w:t>
      </w:r>
      <w:r>
        <w:t xml:space="preserve">,</w:t>
      </w:r>
      <w:r>
        <w:t xml:space="preserve"> </w:t>
      </w:r>
      <w:r>
        <w:rPr>
          <w:b/>
          <w:bCs/>
        </w:rPr>
        <w:t xml:space="preserve">Last Name</w:t>
      </w:r>
      <w:r>
        <w:t xml:space="preserve"> </w:t>
      </w:r>
      <w:r>
        <w:rPr>
          <w:i/>
          <w:iCs/>
        </w:rPr>
        <w:t xml:space="preserve">Reed</w:t>
      </w:r>
      <w:r>
        <w:t xml:space="preserve">,</w:t>
      </w:r>
      <w:r>
        <w:t xml:space="preserve"> </w:t>
      </w:r>
      <w:r>
        <w:rPr>
          <w:b/>
          <w:bCs/>
        </w:rPr>
        <w:t xml:space="preserve">Email</w:t>
      </w:r>
      <w:r>
        <w:t xml:space="preserve"> </w:t>
      </w:r>
      <w:r>
        <w:rPr>
          <w:i/>
          <w:iCs/>
        </w:rPr>
        <w:t xml:space="preserve">olivia.reed@company.com</w:t>
      </w:r>
      <w:r>
        <w:t xml:space="preserve">, and a password of at least 8 characters in both password fields.</w:t>
      </w:r>
    </w:p>
    <w:p>
      <w:pPr>
        <w:pStyle w:val="Compact"/>
        <w:numPr>
          <w:ilvl w:val="0"/>
          <w:numId w:val="1108"/>
        </w:numPr>
      </w:pPr>
      <w:r>
        <w:t xml:space="preserve">In</w:t>
      </w:r>
      <w:r>
        <w:t xml:space="preserve"> </w:t>
      </w:r>
      <w:r>
        <w:rPr>
          <w:b/>
          <w:bCs/>
        </w:rPr>
        <w:t xml:space="preserve">Groups</w:t>
      </w:r>
      <w:r>
        <w:t xml:space="preserve"> </w:t>
      </w:r>
      <w:r>
        <w:t xml:space="preserve">choose</w:t>
      </w:r>
      <w:r>
        <w:t xml:space="preserve"> </w:t>
      </w:r>
      <w:r>
        <w:rPr>
          <w:b/>
          <w:bCs/>
        </w:rPr>
        <w:t xml:space="preserve">Read Only</w:t>
      </w:r>
      <w:r>
        <w:t xml:space="preserve">. In</w:t>
      </w:r>
      <w:r>
        <w:t xml:space="preserve"> </w:t>
      </w:r>
      <w:r>
        <w:rPr>
          <w:b/>
          <w:bCs/>
        </w:rPr>
        <w:t xml:space="preserve">Department</w:t>
      </w:r>
      <w:r>
        <w:t xml:space="preserve"> </w:t>
      </w:r>
      <w:r>
        <w:t xml:space="preserve">click the field and pick</w:t>
      </w:r>
      <w:r>
        <w:t xml:space="preserve"> </w:t>
      </w:r>
      <w:r>
        <w:rPr>
          <w:b/>
          <w:bCs/>
        </w:rPr>
        <w:t xml:space="preserve">IT</w:t>
      </w:r>
      <w:r>
        <w:t xml:space="preserve">.</w:t>
      </w:r>
    </w:p>
    <w:p>
      <w:pPr>
        <w:pStyle w:val="Compact"/>
        <w:numPr>
          <w:ilvl w:val="0"/>
          <w:numId w:val="1108"/>
        </w:numPr>
      </w:pPr>
      <w:r>
        <w:t xml:space="preserve">Switch</w:t>
      </w:r>
      <w:r>
        <w:t xml:space="preserve"> </w:t>
      </w:r>
      <w:r>
        <w:rPr>
          <w:b/>
          <w:bCs/>
        </w:rPr>
        <w:t xml:space="preserve">REST APIs</w:t>
      </w:r>
      <w:r>
        <w:t xml:space="preserve"> </w:t>
      </w:r>
      <w:r>
        <w:t xml:space="preserve">off unless the person needs the API.</w:t>
      </w:r>
    </w:p>
    <w:p>
      <w:pPr>
        <w:pStyle w:val="Compact"/>
        <w:numPr>
          <w:ilvl w:val="0"/>
          <w:numId w:val="1108"/>
        </w:numPr>
      </w:pPr>
      <w:r>
        <w:t xml:space="preserve">Click</w:t>
      </w:r>
      <w:r>
        <w:t xml:space="preserve"> </w:t>
      </w:r>
      <w:r>
        <w:rPr>
          <w:b/>
          <w:bCs/>
        </w:rPr>
        <w:t xml:space="preserve">Save</w:t>
      </w:r>
      <w:r>
        <w:t xml:space="preserve">. The new row appears at the top of the list with status</w:t>
      </w:r>
      <w:r>
        <w:t xml:space="preserve"> </w:t>
      </w:r>
      <w:r>
        <w:rPr>
          <w:b/>
          <w:bCs/>
        </w:rPr>
        <w:t xml:space="preserve">Active</w:t>
      </w:r>
      <w:r>
        <w:t xml:space="preserve">.</w:t>
      </w:r>
    </w:p>
    <w:bookmarkEnd w:id="370"/>
    <w:bookmarkStart w:id="371" w:name="X249e9bbd93b03a76ba14a218f914077bdc2e4bf"/>
    <w:p>
      <w:pPr>
        <w:pStyle w:val="Heading4"/>
      </w:pPr>
      <w:r>
        <w:t xml:space="preserve">Stop someone from signing in without deleting them</w:t>
      </w:r>
    </w:p>
    <w:p>
      <w:pPr>
        <w:pStyle w:val="Compact"/>
        <w:numPr>
          <w:ilvl w:val="0"/>
          <w:numId w:val="1109"/>
        </w:numPr>
      </w:pPr>
      <w:r>
        <w:t xml:space="preserve">Find</w:t>
      </w:r>
      <w:r>
        <w:t xml:space="preserve"> </w:t>
      </w:r>
      <w:r>
        <w:rPr>
          <w:b/>
          <w:bCs/>
        </w:rPr>
        <w:t xml:space="preserve">Mike Brown</w:t>
      </w:r>
      <w:r>
        <w:t xml:space="preserve"> </w:t>
      </w:r>
      <w:r>
        <w:t xml:space="preserve">in the list (use the search box).</w:t>
      </w:r>
    </w:p>
    <w:p>
      <w:pPr>
        <w:pStyle w:val="Compact"/>
        <w:numPr>
          <w:ilvl w:val="0"/>
          <w:numId w:val="1109"/>
        </w:numPr>
      </w:pPr>
      <w:r>
        <w:t xml:space="preserve">Click</w:t>
      </w:r>
      <w:r>
        <w:t xml:space="preserve"> </w:t>
      </w:r>
      <w:r>
        <w:rPr>
          <w:b/>
          <w:bCs/>
        </w:rPr>
        <w:t xml:space="preserve">Edit</w:t>
      </w:r>
      <w:r>
        <w:t xml:space="preserve">, set</w:t>
      </w:r>
      <w:r>
        <w:t xml:space="preserve"> </w:t>
      </w:r>
      <w:r>
        <w:rPr>
          <w:b/>
          <w:bCs/>
        </w:rPr>
        <w:t xml:space="preserve">Status</w:t>
      </w:r>
      <w:r>
        <w:t xml:space="preserve"> </w:t>
      </w:r>
      <w:r>
        <w:t xml:space="preserve">to</w:t>
      </w:r>
      <w:r>
        <w:t xml:space="preserve"> </w:t>
      </w:r>
      <w:r>
        <w:rPr>
          <w:b/>
          <w:bCs/>
        </w:rPr>
        <w:t xml:space="preserve">Inactive</w:t>
      </w:r>
      <w:r>
        <w:t xml:space="preserve">, click</w:t>
      </w:r>
      <w:r>
        <w:t xml:space="preserve"> </w:t>
      </w:r>
      <w:r>
        <w:rPr>
          <w:b/>
          <w:bCs/>
        </w:rPr>
        <w:t xml:space="preserve">Save</w:t>
      </w:r>
      <w:r>
        <w:t xml:space="preserve">.</w:t>
      </w:r>
    </w:p>
    <w:p>
      <w:pPr>
        <w:pStyle w:val="Compact"/>
        <w:numPr>
          <w:ilvl w:val="0"/>
          <w:numId w:val="1109"/>
        </w:numPr>
      </w:pPr>
      <w:r>
        <w:t xml:space="preserve">The row shows</w:t>
      </w:r>
      <w:r>
        <w:t xml:space="preserve"> </w:t>
      </w:r>
      <w:r>
        <w:rPr>
          <w:b/>
          <w:bCs/>
        </w:rPr>
        <w:t xml:space="preserve">Inactive</w:t>
      </w:r>
      <w:r>
        <w:t xml:space="preserve">. Every record that names Mike Brown keeps doing so.</w:t>
      </w:r>
    </w:p>
    <w:bookmarkEnd w:id="371"/>
    <w:bookmarkStart w:id="372" w:name="give-one-person-temporary-extra-access"/>
    <w:p>
      <w:pPr>
        <w:pStyle w:val="Heading4"/>
      </w:pPr>
      <w:r>
        <w:t xml:space="preserve">Give one person temporary extra access</w:t>
      </w:r>
    </w:p>
    <w:p>
      <w:pPr>
        <w:pStyle w:val="Compact"/>
        <w:numPr>
          <w:ilvl w:val="0"/>
          <w:numId w:val="1110"/>
        </w:numPr>
      </w:pPr>
      <w:r>
        <w:t xml:space="preserve">On the row of</w:t>
      </w:r>
      <w:r>
        <w:t xml:space="preserve"> </w:t>
      </w:r>
      <w:r>
        <w:rPr>
          <w:b/>
          <w:bCs/>
        </w:rPr>
        <w:t xml:space="preserve">Sara Johnson</w:t>
      </w:r>
      <w:r>
        <w:t xml:space="preserve">, click the key icon (</w:t>
      </w:r>
      <w:r>
        <w:rPr>
          <w:b/>
          <w:bCs/>
        </w:rPr>
        <w:t xml:space="preserve">Additional Permissions</w:t>
      </w:r>
      <w:r>
        <w:t xml:space="preserve">).</w:t>
      </w:r>
    </w:p>
    <w:p>
      <w:pPr>
        <w:pStyle w:val="Compact"/>
        <w:numPr>
          <w:ilvl w:val="0"/>
          <w:numId w:val="1110"/>
        </w:numPr>
      </w:pPr>
      <w:r>
        <w:t xml:space="preserve">In</w:t>
      </w:r>
      <w:r>
        <w:t xml:space="preserve"> </w:t>
      </w:r>
      <w:r>
        <w:rPr>
          <w:b/>
          <w:bCs/>
        </w:rPr>
        <w:t xml:space="preserve">Grant a permission</w:t>
      </w:r>
      <w:r>
        <w:t xml:space="preserve"> </w:t>
      </w:r>
      <w:r>
        <w:t xml:space="preserve">choose</w:t>
      </w:r>
      <w:r>
        <w:t xml:space="preserve"> </w:t>
      </w:r>
      <w:r>
        <w:rPr>
          <w:i/>
          <w:iCs/>
        </w:rPr>
        <w:t xml:space="preserve">Organization Hub → Departments</w:t>
      </w:r>
      <w:r>
        <w:t xml:space="preserve"> </w:t>
      </w:r>
      <w:r>
        <w:t xml:space="preserve">›</w:t>
      </w:r>
      <w:r>
        <w:t xml:space="preserve"> </w:t>
      </w:r>
      <w:r>
        <w:rPr>
          <w:i/>
          <w:iCs/>
        </w:rPr>
        <w:t xml:space="preserve">Departments: Create New Item</w:t>
      </w:r>
      <w:r>
        <w:t xml:space="preserve">.</w:t>
      </w:r>
    </w:p>
    <w:p>
      <w:pPr>
        <w:pStyle w:val="Compact"/>
        <w:numPr>
          <w:ilvl w:val="0"/>
          <w:numId w:val="1110"/>
        </w:numPr>
      </w:pPr>
      <w:r>
        <w:t xml:space="preserve">Keep</w:t>
      </w:r>
      <w:r>
        <w:t xml:space="preserve"> </w:t>
      </w:r>
      <w:r>
        <w:rPr>
          <w:b/>
          <w:bCs/>
        </w:rPr>
        <w:t xml:space="preserve">30 days (recommended)</w:t>
      </w:r>
      <w:r>
        <w:t xml:space="preserve">, type a reason such as</w:t>
      </w:r>
      <w:r>
        <w:t xml:space="preserve"> </w:t>
      </w:r>
      <w:r>
        <w:rPr>
          <w:i/>
          <w:iCs/>
        </w:rPr>
        <w:t xml:space="preserve">Covering for the HR lead</w:t>
      </w:r>
      <w:r>
        <w:t xml:space="preserve">, click</w:t>
      </w:r>
      <w:r>
        <w:t xml:space="preserve"> </w:t>
      </w:r>
      <w:r>
        <w:rPr>
          <w:b/>
          <w:bCs/>
        </w:rPr>
        <w:t xml:space="preserve">Grant</w:t>
      </w:r>
      <w:r>
        <w:t xml:space="preserve">.</w:t>
      </w:r>
    </w:p>
    <w:p>
      <w:pPr>
        <w:pStyle w:val="Compact"/>
        <w:numPr>
          <w:ilvl w:val="0"/>
          <w:numId w:val="1110"/>
        </w:numPr>
      </w:pPr>
      <w:r>
        <w:t xml:space="preserve">The grant appears under</w:t>
      </w:r>
      <w:r>
        <w:t xml:space="preserve"> </w:t>
      </w:r>
      <w:r>
        <w:rPr>
          <w:b/>
          <w:bCs/>
        </w:rPr>
        <w:t xml:space="preserve">Active</w:t>
      </w:r>
      <w:r>
        <w:t xml:space="preserve"> </w:t>
      </w:r>
      <w:r>
        <w:t xml:space="preserve">together with</w:t>
      </w:r>
      <w:r>
        <w:t xml:space="preserve"> </w:t>
      </w:r>
      <w:r>
        <w:rPr>
          <w:i/>
          <w:iCs/>
        </w:rPr>
        <w:t xml:space="preserve">Departments: Section Index</w:t>
      </w:r>
      <w:r>
        <w:t xml:space="preserve">, which was added automatically. Sara’s open session picks it up within about 10 seconds.</w:t>
      </w:r>
    </w:p>
    <w:bookmarkEnd w:id="372"/>
    <w:bookmarkStart w:id="373" w:name="reset-a-users-password"/>
    <w:p>
      <w:pPr>
        <w:pStyle w:val="Heading4"/>
      </w:pPr>
      <w:r>
        <w:t xml:space="preserve">Reset a user’s password</w:t>
      </w:r>
    </w:p>
    <w:p>
      <w:pPr>
        <w:pStyle w:val="Compact"/>
        <w:numPr>
          <w:ilvl w:val="0"/>
          <w:numId w:val="1111"/>
        </w:numPr>
      </w:pPr>
      <w:r>
        <w:t xml:space="preserve">Click</w:t>
      </w:r>
      <w:r>
        <w:t xml:space="preserve"> </w:t>
      </w:r>
      <w:r>
        <w:rPr>
          <w:b/>
          <w:bCs/>
        </w:rPr>
        <w:t xml:space="preserve">Edit</w:t>
      </w:r>
      <w:r>
        <w:t xml:space="preserve"> </w:t>
      </w:r>
      <w:r>
        <w:t xml:space="preserve">on the user.</w:t>
      </w:r>
    </w:p>
    <w:p>
      <w:pPr>
        <w:pStyle w:val="Compact"/>
        <w:numPr>
          <w:ilvl w:val="0"/>
          <w:numId w:val="1111"/>
        </w:numPr>
      </w:pPr>
      <w:r>
        <w:t xml:space="preserve">Type the new password in</w:t>
      </w:r>
      <w:r>
        <w:t xml:space="preserve"> </w:t>
      </w:r>
      <w:r>
        <w:rPr>
          <w:b/>
          <w:bCs/>
        </w:rPr>
        <w:t xml:space="preserve">New password (optional)</w:t>
      </w:r>
      <w:r>
        <w:t xml:space="preserve"> </w:t>
      </w:r>
      <w:r>
        <w:t xml:space="preserve">and again in</w:t>
      </w:r>
      <w:r>
        <w:t xml:space="preserve"> </w:t>
      </w:r>
      <w:r>
        <w:rPr>
          <w:b/>
          <w:bCs/>
        </w:rPr>
        <w:t xml:space="preserve">Verify your new password</w:t>
      </w:r>
      <w:r>
        <w:t xml:space="preserve">.</w:t>
      </w:r>
    </w:p>
    <w:p>
      <w:pPr>
        <w:pStyle w:val="Compact"/>
        <w:numPr>
          <w:ilvl w:val="0"/>
          <w:numId w:val="1111"/>
        </w:numPr>
      </w:pPr>
      <w:r>
        <w:t xml:space="preserve">Click</w:t>
      </w:r>
      <w:r>
        <w:t xml:space="preserve"> </w:t>
      </w:r>
      <w:r>
        <w:rPr>
          <w:b/>
          <w:bCs/>
        </w:rPr>
        <w:t xml:space="preserve">Save</w:t>
      </w:r>
      <w:r>
        <w:t xml:space="preserve"> </w:t>
      </w:r>
      <w:r>
        <w:t xml:space="preserve">and give the person the new password through a safe channel.</w:t>
      </w:r>
    </w:p>
    <w:bookmarkEnd w:id="373"/>
    <w:bookmarkEnd w:id="374"/>
    <w:bookmarkStart w:id="375" w:name="csv-import-5"/>
    <w:p>
      <w:pPr>
        <w:pStyle w:val="Heading3"/>
      </w:pPr>
      <w:r>
        <w:t xml:space="preserve">CSV import</w:t>
      </w:r>
    </w:p>
    <w:p>
      <w:pPr>
        <w:pStyle w:val="FirstParagraph"/>
      </w:pPr>
      <w:r>
        <w:rPr>
          <w:b/>
          <w:bCs/>
        </w:rPr>
        <w:t xml:space="preserve">Import CSV</w:t>
      </w:r>
      <w:r>
        <w:t xml:space="preserve"> </w:t>
      </w:r>
      <w:r>
        <w:t xml:space="preserve">works on this page. Clicking it first shows the general message</w:t>
      </w:r>
      <w:r>
        <w:t xml:space="preserve"> </w:t>
      </w:r>
      <w:r>
        <w:rPr>
          <w:i/>
          <w:iCs/>
        </w:rPr>
        <w:t xml:space="preserve">“CSV Import (Users): the import structure is not ready yet.”</w:t>
      </w:r>
      <w:r>
        <w:t xml:space="preserve"> </w:t>
      </w:r>
      <w:r>
        <w:t xml:space="preserve">and then opens a file chooser; the chosen file is imported immediately, without a preview.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header (any letter case)</w:t>
            </w:r>
          </w:p>
        </w:tc>
        <w:tc>
          <w:tcPr/>
          <w:p>
            <w:pPr>
              <w:pStyle w:val="Compact"/>
            </w:pPr>
            <w:r>
              <w:t xml:space="preserve">Required</w:t>
            </w:r>
          </w:p>
        </w:tc>
        <w:tc>
          <w:tcPr/>
          <w:p>
            <w:pPr>
              <w:pStyle w:val="Compact"/>
            </w:pPr>
            <w:r>
              <w:t xml:space="preserve">Meaning</w:t>
            </w:r>
          </w:p>
        </w:tc>
      </w:tr>
      <w:tr>
        <w:tc>
          <w:tcPr/>
          <w:p>
            <w:pPr>
              <w:pStyle w:val="Compact"/>
            </w:pPr>
            <w:r>
              <w:rPr>
                <w:rStyle w:val="VerbatimChar"/>
              </w:rPr>
              <w:t xml:space="preserve">firstname</w:t>
            </w:r>
          </w:p>
        </w:tc>
        <w:tc>
          <w:tcPr/>
          <w:p>
            <w:pPr>
              <w:pStyle w:val="Compact"/>
            </w:pPr>
            <w:r>
              <w:t xml:space="preserve">Yes</w:t>
            </w:r>
          </w:p>
        </w:tc>
        <w:tc>
          <w:tcPr/>
          <w:p>
            <w:pPr>
              <w:pStyle w:val="Compact"/>
            </w:pPr>
            <w:r>
              <w:t xml:space="preserve">First name</w:t>
            </w:r>
          </w:p>
        </w:tc>
      </w:tr>
      <w:tr>
        <w:tc>
          <w:tcPr/>
          <w:p>
            <w:pPr>
              <w:pStyle w:val="Compact"/>
            </w:pPr>
            <w:r>
              <w:rPr>
                <w:rStyle w:val="VerbatimChar"/>
              </w:rPr>
              <w:t xml:space="preserve">lastname</w:t>
            </w:r>
          </w:p>
        </w:tc>
        <w:tc>
          <w:tcPr/>
          <w:p>
            <w:pPr>
              <w:pStyle w:val="Compact"/>
            </w:pPr>
            <w:r>
              <w:t xml:space="preserve">Yes</w:t>
            </w:r>
          </w:p>
        </w:tc>
        <w:tc>
          <w:tcPr/>
          <w:p>
            <w:pPr>
              <w:pStyle w:val="Compact"/>
            </w:pPr>
            <w:r>
              <w:t xml:space="preserve">Last name</w:t>
            </w:r>
          </w:p>
        </w:tc>
      </w:tr>
      <w:tr>
        <w:tc>
          <w:tcPr/>
          <w:p>
            <w:pPr>
              <w:pStyle w:val="Compact"/>
            </w:pPr>
            <w:r>
              <w:rPr>
                <w:rStyle w:val="VerbatimChar"/>
              </w:rPr>
              <w:t xml:space="preserve">email</w:t>
            </w:r>
          </w:p>
        </w:tc>
        <w:tc>
          <w:tcPr/>
          <w:p>
            <w:pPr>
              <w:pStyle w:val="Compact"/>
            </w:pPr>
            <w:r>
              <w:t xml:space="preserve">Yes</w:t>
            </w:r>
          </w:p>
        </w:tc>
        <w:tc>
          <w:tcPr/>
          <w:p>
            <w:pPr>
              <w:pStyle w:val="Compact"/>
            </w:pPr>
            <w:r>
              <w:t xml:space="preserve">Email and sign-in name</w:t>
            </w:r>
          </w:p>
        </w:tc>
      </w:tr>
      <w:tr>
        <w:tc>
          <w:tcPr/>
          <w:p>
            <w:pPr>
              <w:pStyle w:val="Compact"/>
            </w:pPr>
            <w:r>
              <w:rPr>
                <w:rStyle w:val="VerbatimChar"/>
              </w:rPr>
              <w:t xml:space="preserve">password</w:t>
            </w:r>
          </w:p>
        </w:tc>
        <w:tc>
          <w:tcPr/>
          <w:p>
            <w:pPr>
              <w:pStyle w:val="Compact"/>
            </w:pPr>
            <w:r>
              <w:t xml:space="preserve">No</w:t>
            </w:r>
          </w:p>
        </w:tc>
        <w:tc>
          <w:tcPr/>
          <w:p>
            <w:pPr>
              <w:pStyle w:val="Compact"/>
            </w:pPr>
            <w:r>
              <w:t xml:space="preserve">Password. If blank, a random 12-character password is set that nobody is told, so the person cannot sign in until an administrator sets a password through</w:t>
            </w:r>
            <w:r>
              <w:t xml:space="preserve"> </w:t>
            </w:r>
            <w:r>
              <w:rPr>
                <w:b/>
                <w:bCs/>
              </w:rPr>
              <w:t xml:space="preserve">Edit</w:t>
            </w:r>
            <w:r>
              <w:t xml:space="preserve">.</w:t>
            </w:r>
          </w:p>
        </w:tc>
      </w:tr>
      <w:tr>
        <w:tc>
          <w:tcPr/>
          <w:p>
            <w:pPr>
              <w:pStyle w:val="Compact"/>
            </w:pPr>
            <w:r>
              <w:rPr>
                <w:rStyle w:val="VerbatimChar"/>
              </w:rPr>
              <w:t xml:space="preserve">department</w:t>
            </w:r>
          </w:p>
        </w:tc>
        <w:tc>
          <w:tcPr/>
          <w:p>
            <w:pPr>
              <w:pStyle w:val="Compact"/>
            </w:pPr>
            <w:r>
              <w:t xml:space="preserve">No</w:t>
            </w:r>
          </w:p>
        </w:tc>
        <w:tc>
          <w:tcPr/>
          <w:p>
            <w:pPr>
              <w:pStyle w:val="Compact"/>
            </w:pPr>
            <w:r>
              <w:t xml:space="preserve">Department name, matched exactly. An unknown name is ignored.</w:t>
            </w:r>
          </w:p>
        </w:tc>
      </w:tr>
      <w:tr>
        <w:tc>
          <w:tcPr/>
          <w:p>
            <w:pPr>
              <w:pStyle w:val="Compact"/>
            </w:pPr>
            <w:r>
              <w:rPr>
                <w:rStyle w:val="VerbatimChar"/>
              </w:rPr>
              <w:t xml:space="preserve">role</w:t>
            </w:r>
          </w:p>
        </w:tc>
        <w:tc>
          <w:tcPr/>
          <w:p>
            <w:pPr>
              <w:pStyle w:val="Compact"/>
            </w:pPr>
            <w:r>
              <w:t xml:space="preserve">No</w:t>
            </w:r>
          </w:p>
        </w:tc>
        <w:tc>
          <w:tcPr/>
          <w:p>
            <w:pPr>
              <w:pStyle w:val="Compact"/>
            </w:pPr>
            <w:r>
              <w:t xml:space="preserve">Group name, matched exactly. An unknown name is ignored. One group only.</w:t>
            </w:r>
          </w:p>
        </w:tc>
      </w:tr>
    </w:tbl>
    <w:p>
      <w:pPr>
        <w:pStyle w:val="BodyText"/>
      </w:pPr>
      <w:r>
        <w:t xml:space="preserve">Every imported user is</w:t>
      </w:r>
      <w:r>
        <w:t xml:space="preserve"> </w:t>
      </w:r>
      <w:r>
        <w:rPr>
          <w:b/>
          <w:bCs/>
        </w:rPr>
        <w:t xml:space="preserve">Active</w:t>
      </w:r>
      <w:r>
        <w:t xml:space="preserve">. Values are split on commas with no quoting, so a value cannot contain a comma. Rows go through the same checks as the form (unique email, Admin group rules). The server reports per-row errors, but the page only shows</w:t>
      </w:r>
      <w:r>
        <w:t xml:space="preserve"> </w:t>
      </w:r>
      <w:r>
        <w:rPr>
          <w:i/>
          <w:iCs/>
        </w:rPr>
        <w:t xml:space="preserve">“Users imported.”</w:t>
      </w:r>
      <w:r>
        <w:t xml:space="preserve"> </w:t>
      </w:r>
      <w:r>
        <w:t xml:space="preserve">even when some rows failed, so check the list afterwards.</w:t>
      </w:r>
    </w:p>
    <w:bookmarkEnd w:id="375"/>
    <w:bookmarkStart w:id="376" w:name="limitations-and-known-issues-4"/>
    <w:p>
      <w:pPr>
        <w:pStyle w:val="Heading3"/>
      </w:pPr>
      <w:r>
        <w:t xml:space="preserve">Limitations and known issues</w:t>
      </w:r>
    </w:p>
    <w:p>
      <w:pPr>
        <w:pStyle w:val="Compact"/>
        <w:numPr>
          <w:ilvl w:val="0"/>
          <w:numId w:val="1112"/>
        </w:numPr>
      </w:pPr>
      <w:r>
        <w:rPr>
          <w:b/>
          <w:bCs/>
        </w:rPr>
        <w:t xml:space="preserve">One group in the form.</w:t>
      </w:r>
      <w:r>
        <w:t xml:space="preserve"> </w:t>
      </w:r>
      <w:r>
        <w:t xml:space="preserve">The</w:t>
      </w:r>
      <w:r>
        <w:t xml:space="preserve"> </w:t>
      </w:r>
      <w:r>
        <w:rPr>
          <w:b/>
          <w:bCs/>
        </w:rPr>
        <w:t xml:space="preserve">Groups</w:t>
      </w:r>
      <w:r>
        <w:t xml:space="preserve"> </w:t>
      </w:r>
      <w:r>
        <w:t xml:space="preserve">field picks a single group. A user who holds several groups keeps all of them as long as you do not touch the field; choosing another group in it replaces all of them with the one chosen.</w:t>
      </w:r>
    </w:p>
    <w:p>
      <w:pPr>
        <w:pStyle w:val="Compact"/>
        <w:numPr>
          <w:ilvl w:val="0"/>
          <w:numId w:val="1112"/>
        </w:numPr>
      </w:pPr>
      <w:r>
        <w:rPr>
          <w:b/>
          <w:bCs/>
        </w:rPr>
        <w:t xml:space="preserve">“Admin”</w:t>
      </w:r>
      <w:r>
        <w:rPr>
          <w:b/>
          <w:bCs/>
        </w:rPr>
        <w:t xml:space="preserve"> </w:t>
      </w:r>
      <w:r>
        <w:rPr>
          <w:b/>
          <w:bCs/>
        </w:rPr>
        <w:t xml:space="preserve">by substring.</w:t>
      </w:r>
      <w:r>
        <w:t xml:space="preserve"> </w:t>
      </w:r>
      <w:r>
        <w:t xml:space="preserve">Users in any group whose name contains</w:t>
      </w:r>
      <w:r>
        <w:t xml:space="preserve"> </w:t>
      </w:r>
      <w:r>
        <w:t xml:space="preserve">“admin”</w:t>
      </w:r>
      <w:r>
        <w:t xml:space="preserve"> </w:t>
      </w:r>
      <w:r>
        <w:t xml:space="preserve">are hidden from non-administrators in this list, although permissions treat only the group named exactly</w:t>
      </w:r>
      <w:r>
        <w:t xml:space="preserve"> </w:t>
      </w:r>
      <w:r>
        <w:rPr>
          <w:b/>
          <w:bCs/>
        </w:rPr>
        <w:t xml:space="preserve">Admin</w:t>
      </w:r>
      <w:r>
        <w:t xml:space="preserve"> </w:t>
      </w:r>
      <w:r>
        <w:t xml:space="preserve">as the administrator group.</w:t>
      </w:r>
    </w:p>
    <w:p>
      <w:pPr>
        <w:pStyle w:val="Compact"/>
        <w:numPr>
          <w:ilvl w:val="0"/>
          <w:numId w:val="1112"/>
        </w:numPr>
      </w:pPr>
      <w:r>
        <w:rPr>
          <w:b/>
          <w:bCs/>
        </w:rPr>
        <w:t xml:space="preserve">CSV import feedback.</w:t>
      </w:r>
      <w:r>
        <w:t xml:space="preserve"> </w:t>
      </w:r>
      <w:r>
        <w:t xml:space="preserve">The page shows</w:t>
      </w:r>
      <w:r>
        <w:t xml:space="preserve"> </w:t>
      </w:r>
      <w:r>
        <w:rPr>
          <w:i/>
          <w:iCs/>
        </w:rPr>
        <w:t xml:space="preserve">“Users imported.”</w:t>
      </w:r>
      <w:r>
        <w:t xml:space="preserve"> </w:t>
      </w:r>
      <w:r>
        <w:t xml:space="preserve">even when rows were rejected, and the</w:t>
      </w:r>
      <w:r>
        <w:t xml:space="preserve"> </w:t>
      </w:r>
      <w:r>
        <w:t xml:space="preserve">“not ready yet”</w:t>
      </w:r>
      <w:r>
        <w:t xml:space="preserve"> </w:t>
      </w:r>
      <w:r>
        <w:t xml:space="preserve">message appears before every import.</w:t>
      </w:r>
    </w:p>
    <w:p>
      <w:pPr>
        <w:pStyle w:val="Compact"/>
        <w:numPr>
          <w:ilvl w:val="0"/>
          <w:numId w:val="1112"/>
        </w:numPr>
      </w:pPr>
      <w:r>
        <w:rPr>
          <w:b/>
          <w:bCs/>
        </w:rPr>
        <w:t xml:space="preserve">Statuses collapsed.</w:t>
      </w:r>
      <w:r>
        <w:t xml:space="preserve"> </w:t>
      </w:r>
      <w:r>
        <w:rPr>
          <w:rStyle w:val="VerbatimChar"/>
        </w:rPr>
        <w:t xml:space="preserve">PASSIVE</w:t>
      </w:r>
      <w:r>
        <w:t xml:space="preserve">,</w:t>
      </w:r>
      <w:r>
        <w:t xml:space="preserve"> </w:t>
      </w:r>
      <w:r>
        <w:rPr>
          <w:rStyle w:val="VerbatimChar"/>
        </w:rPr>
        <w:t xml:space="preserve">SUSPENDED</w:t>
      </w:r>
      <w:r>
        <w:t xml:space="preserve"> </w:t>
      </w:r>
      <w:r>
        <w:t xml:space="preserve">and</w:t>
      </w:r>
      <w:r>
        <w:t xml:space="preserve"> </w:t>
      </w:r>
      <w:r>
        <w:rPr>
          <w:rStyle w:val="VerbatimChar"/>
        </w:rPr>
        <w:t xml:space="preserve">PENDING</w:t>
      </w:r>
      <w:r>
        <w:t xml:space="preserve"> </w:t>
      </w:r>
      <w:r>
        <w:t xml:space="preserve">all show as</w:t>
      </w:r>
      <w:r>
        <w:t xml:space="preserve"> </w:t>
      </w:r>
      <w:r>
        <w:rPr>
          <w:b/>
          <w:bCs/>
        </w:rPr>
        <w:t xml:space="preserve">Inactive</w:t>
      </w:r>
      <w:r>
        <w:t xml:space="preserve">, and saving such a user writes</w:t>
      </w:r>
      <w:r>
        <w:t xml:space="preserve"> </w:t>
      </w:r>
      <w:r>
        <w:rPr>
          <w:rStyle w:val="VerbatimChar"/>
        </w:rPr>
        <w:t xml:space="preserve">INACTIVE</w:t>
      </w:r>
      <w:r>
        <w:t xml:space="preserve">.</w:t>
      </w:r>
    </w:p>
    <w:p>
      <w:pPr>
        <w:pStyle w:val="Compact"/>
        <w:numPr>
          <w:ilvl w:val="0"/>
          <w:numId w:val="1112"/>
        </w:numPr>
      </w:pPr>
      <w:r>
        <w:rPr>
          <w:b/>
          <w:bCs/>
        </w:rPr>
        <w:t xml:space="preserve">User Group</w:t>
      </w:r>
      <w:r>
        <w:t xml:space="preserve"> </w:t>
      </w:r>
      <w:r>
        <w:t xml:space="preserve">in the View dialog belongs to an older model and cannot be set from the UI.</w:t>
      </w:r>
    </w:p>
    <w:bookmarkEnd w:id="376"/>
    <w:bookmarkEnd w:id="377"/>
    <w:bookmarkStart w:id="408" w:name="X9238e9829b90b815a1342d29506e8a1edcf600e"/>
    <w:p>
      <w:pPr>
        <w:pStyle w:val="Heading2"/>
      </w:pPr>
      <w:r>
        <w:t xml:space="preserve">Departments</w:t>
      </w:r>
    </w:p>
    <w:p>
      <w:pPr>
        <w:pStyle w:val="BlockText"/>
      </w:pPr>
      <w:r>
        <w:rPr>
          <w:b/>
          <w:bCs/>
        </w:rPr>
        <w:t xml:space="preserve">Module:</w:t>
      </w:r>
      <w:r>
        <w:t xml:space="preserve"> </w:t>
      </w:r>
      <w:r>
        <w:t xml:space="preserve">Organization Hub › Departments ·</w:t>
      </w:r>
      <w:r>
        <w:t xml:space="preserve"> </w:t>
      </w:r>
      <w:r>
        <w:rPr>
          <w:b/>
          <w:bCs/>
        </w:rPr>
        <w:t xml:space="preserve">Route:</w:t>
      </w:r>
      <w:r>
        <w:t xml:space="preserve"> </w:t>
      </w:r>
      <w:r>
        <w:rPr>
          <w:rStyle w:val="VerbatimChar"/>
        </w:rPr>
        <w:t xml:space="preserve">/organization/departments</w:t>
      </w:r>
      <w:r>
        <w:t xml:space="preserve"> </w:t>
      </w:r>
      <w:r>
        <w:t xml:space="preserve">·</w:t>
      </w:r>
      <w:r>
        <w:t xml:space="preserve"> </w:t>
      </w:r>
      <w:r>
        <w:rPr>
          <w:b/>
          <w:bCs/>
        </w:rPr>
        <w:t xml:space="preserve">Permission key:</w:t>
      </w:r>
      <w:r>
        <w:t xml:space="preserve"> </w:t>
      </w:r>
      <w:r>
        <w:rPr>
          <w:rStyle w:val="VerbatimChar"/>
        </w:rPr>
        <w:t xml:space="preserve">organization.departments</w:t>
      </w:r>
    </w:p>
    <w:p>
      <w:pPr>
        <w:pStyle w:val="FirstParagraph"/>
      </w:pPr>
      <w:r>
        <w:t xml:space="preserve">The Departments register lists the organisation’s departments (business units). A record is one department with its name, a description and one or more department contacts. Departments are the organisational dimension of GRC360: users belong to one, assets are booked against one or more, business risks name the business units they apply to, and data flows name the departments they pass through. The grid shows, for each department, how many business risks and asset risks concern it. Administrators maintain the list; risk and asset owners use it through pickers.</w:t>
      </w:r>
    </w:p>
    <w:p>
      <w:pPr>
        <w:pStyle w:val="CaptionedFigure"/>
      </w:pPr>
      <w:r>
        <w:drawing>
          <wp:inline>
            <wp:extent cx="5334000" cy="3000375"/>
            <wp:effectExtent b="0" l="0" r="0" t="0"/>
            <wp:docPr descr="Departments register" title="" id="378" name="Picture"/>
            <a:graphic>
              <a:graphicData uri="http://schemas.openxmlformats.org/drawingml/2006/picture">
                <pic:pic>
                  <pic:nvPicPr>
                    <pic:cNvPr descr="/tmp/claude-0/onedoc/img/f70aa7551f95.jpg" id="379" name="Picture"/>
                    <pic:cNvPicPr>
                      <a:picLocks noChangeArrowheads="1" noChangeAspect="1"/>
                    </pic:cNvPicPr>
                  </pic:nvPicPr>
                  <pic:blipFill>
                    <a:blip r:embed="rId1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Departments register</w:t>
      </w:r>
    </w:p>
    <w:bookmarkStart w:id="380" w:name="at-a-glance-5"/>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department or business unit</w:t>
            </w:r>
          </w:p>
        </w:tc>
      </w:tr>
      <w:tr>
        <w:tc>
          <w:tcPr/>
          <w:p>
            <w:pPr>
              <w:pStyle w:val="Compact"/>
            </w:pPr>
            <w:r>
              <w:rPr>
                <w:b/>
                <w:bCs/>
              </w:rPr>
              <w:t xml:space="preserve">Typical owner</w:t>
            </w:r>
          </w:p>
        </w:tc>
        <w:tc>
          <w:tcPr/>
          <w:p>
            <w:pPr>
              <w:pStyle w:val="Compact"/>
            </w:pPr>
            <w:r>
              <w:t xml:space="preserve">GRC360 administrator or the organisation’s GRC lead</w:t>
            </w:r>
          </w:p>
        </w:tc>
      </w:tr>
      <w:tr>
        <w:tc>
          <w:tcPr/>
          <w:p>
            <w:pPr>
              <w:pStyle w:val="Compact"/>
            </w:pPr>
            <w:r>
              <w:rPr>
                <w:b/>
                <w:bCs/>
              </w:rPr>
              <w:t xml:space="preserve">Links to</w:t>
            </w:r>
          </w:p>
        </w:tc>
        <w:tc>
          <w:tcPr/>
          <w:p>
            <w:pPr>
              <w:pStyle w:val="Compact"/>
            </w:pPr>
            <w:r>
              <w:t xml:space="preserve">Department Contact (users and groups)</w:t>
            </w:r>
          </w:p>
        </w:tc>
      </w:tr>
      <w:tr>
        <w:tc>
          <w:tcPr/>
          <w:p>
            <w:pPr>
              <w:pStyle w:val="Compact"/>
            </w:pPr>
            <w:r>
              <w:rPr>
                <w:b/>
                <w:bCs/>
              </w:rPr>
              <w:t xml:space="preserve">Linked from</w:t>
            </w:r>
          </w:p>
        </w:tc>
        <w:tc>
          <w:tcPr/>
          <w:p>
            <w:pPr>
              <w:pStyle w:val="Compact"/>
            </w:pPr>
            <w:r>
              <w:t xml:space="preserve">Users (Department), Assets (Related Departments), Business Risks (applicable business units), Data Flows (Departments)</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The</w:t>
            </w:r>
            <w:r>
              <w:t xml:space="preserve"> </w:t>
            </w:r>
            <w:r>
              <w:rPr>
                <w:b/>
                <w:bCs/>
              </w:rPr>
              <w:t xml:space="preserve">Business Risks</w:t>
            </w:r>
            <w:r>
              <w:t xml:space="preserve"> </w:t>
            </w:r>
            <w:r>
              <w:t xml:space="preserve">and</w:t>
            </w:r>
            <w:r>
              <w:t xml:space="preserve"> </w:t>
            </w:r>
            <w:r>
              <w:rPr>
                <w:b/>
                <w:bCs/>
              </w:rPr>
              <w:t xml:space="preserve">Asset Risks</w:t>
            </w:r>
            <w:r>
              <w:t xml:space="preserve"> </w:t>
            </w:r>
            <w:r>
              <w:t xml:space="preserve">counts are computed on every read</w:t>
            </w:r>
          </w:p>
        </w:tc>
      </w:tr>
    </w:tbl>
    <w:bookmarkEnd w:id="380"/>
    <w:bookmarkStart w:id="381" w:name="the-register-list-view-4"/>
    <w:p>
      <w:pPr>
        <w:pStyle w:val="Heading3"/>
      </w:pPr>
      <w:r>
        <w:t xml:space="preserve">The register (list view)</w:t>
      </w:r>
    </w:p>
    <w:p>
      <w:pPr>
        <w:pStyle w:val="FirstParagraph"/>
      </w:pPr>
      <w:r>
        <w:t xml:space="preserve">The whole list is loaded at once (no server paging) and refreshes when departments, business risks, asset risks or assets change anywhere in GRC360. Shared grid behaviour is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Status</w:t>
            </w:r>
          </w:p>
        </w:tc>
        <w:tc>
          <w:tcPr/>
          <w:p>
            <w:pPr>
              <w:pStyle w:val="Compact"/>
            </w:pPr>
            <w:r>
              <w:rPr>
                <w:b/>
                <w:bCs/>
              </w:rPr>
              <w:t xml:space="preserve">Active</w:t>
            </w:r>
            <w:r>
              <w:t xml:space="preserve"> </w:t>
            </w:r>
            <w:r>
              <w:t xml:space="preserve">(green). See</w:t>
            </w:r>
            <w:r>
              <w:t xml:space="preserve"> </w:t>
            </w:r>
            <w:hyperlink w:anchor="X9238e9829b90b815a1342d29506e8a1edcf600e">
              <w:r>
                <w:rPr>
                  <w:rStyle w:val="Hyperlink"/>
                </w:rPr>
                <w:t xml:space="preserve">Statuses</w:t>
              </w:r>
            </w:hyperlink>
            <w:r>
              <w:t xml:space="preserve">.</w:t>
            </w:r>
          </w:p>
        </w:tc>
        <w:tc>
          <w:tcPr/>
          <w:p>
            <w:pPr>
              <w:pStyle w:val="Compact"/>
            </w:pPr>
            <w:r>
              <w:t xml:space="preserve">Stored</w:t>
            </w:r>
          </w:p>
        </w:tc>
      </w:tr>
      <w:tr>
        <w:tc>
          <w:tcPr/>
          <w:p>
            <w:pPr>
              <w:pStyle w:val="Compact"/>
            </w:pPr>
            <w:r>
              <w:t xml:space="preserve">Name</w:t>
            </w:r>
          </w:p>
        </w:tc>
        <w:tc>
          <w:tcPr/>
          <w:p>
            <w:pPr>
              <w:pStyle w:val="Compact"/>
            </w:pPr>
            <w:r>
              <w:t xml:space="preserve">Department name</w:t>
            </w:r>
          </w:p>
        </w:tc>
        <w:tc>
          <w:tcPr/>
          <w:p>
            <w:pPr>
              <w:pStyle w:val="Compact"/>
            </w:pPr>
            <w:r>
              <w:t xml:space="preserve">Entered</w:t>
            </w:r>
          </w:p>
        </w:tc>
      </w:tr>
      <w:tr>
        <w:tc>
          <w:tcPr/>
          <w:p>
            <w:pPr>
              <w:pStyle w:val="Compact"/>
            </w:pPr>
            <w:r>
              <w:t xml:space="preserve">Department Contact</w:t>
            </w:r>
          </w:p>
        </w:tc>
        <w:tc>
          <w:tcPr/>
          <w:p>
            <w:pPr>
              <w:pStyle w:val="Compact"/>
            </w:pPr>
            <w:r>
              <w:t xml:space="preserve">Avatar and name of each contact, or</w:t>
            </w:r>
            <w:r>
              <w:t xml:space="preserve"> </w:t>
            </w:r>
            <w:r>
              <w:rPr>
                <w:rStyle w:val="VerbatimChar"/>
              </w:rPr>
              <w:t xml:space="preserve">--</w:t>
            </w:r>
          </w:p>
        </w:tc>
        <w:tc>
          <w:tcPr/>
          <w:p>
            <w:pPr>
              <w:pStyle w:val="Compact"/>
            </w:pPr>
            <w:r>
              <w:t xml:space="preserve">Entered</w:t>
            </w:r>
          </w:p>
        </w:tc>
      </w:tr>
      <w:tr>
        <w:tc>
          <w:tcPr/>
          <w:p>
            <w:pPr>
              <w:pStyle w:val="Compact"/>
            </w:pPr>
            <w:r>
              <w:t xml:space="preserve">Business Risks</w:t>
            </w:r>
          </w:p>
        </w:tc>
        <w:tc>
          <w:tcPr/>
          <w:p>
            <w:pPr>
              <w:pStyle w:val="Compact"/>
            </w:pPr>
            <w:r>
              <w:t xml:space="preserve">Number of business risks that name this department as an applicable business unit. A number above 0 is a link: clicking it opens the list of those risks.</w:t>
            </w:r>
          </w:p>
        </w:tc>
        <w:tc>
          <w:tcPr/>
          <w:p>
            <w:pPr>
              <w:pStyle w:val="Compact"/>
            </w:pPr>
            <w:r>
              <w:t xml:space="preserve">Computed</w:t>
            </w:r>
          </w:p>
        </w:tc>
      </w:tr>
      <w:tr>
        <w:tc>
          <w:tcPr/>
          <w:p>
            <w:pPr>
              <w:pStyle w:val="Compact"/>
            </w:pPr>
            <w:r>
              <w:t xml:space="preserve">Asset Risks</w:t>
            </w:r>
          </w:p>
        </w:tc>
        <w:tc>
          <w:tcPr/>
          <w:p>
            <w:pPr>
              <w:pStyle w:val="Compact"/>
            </w:pPr>
            <w:r>
              <w:t xml:space="preserve">Number of asset risks whose assets are booked against this department (through the asset’s</w:t>
            </w:r>
            <w:r>
              <w:t xml:space="preserve"> </w:t>
            </w:r>
            <w:r>
              <w:rPr>
                <w:b/>
                <w:bCs/>
              </w:rPr>
              <w:t xml:space="preserve">Related Departments</w:t>
            </w:r>
            <w:r>
              <w:t xml:space="preserve">). A number above 0 is a link that opens the risks.</w:t>
            </w:r>
          </w:p>
        </w:tc>
        <w:tc>
          <w:tcPr/>
          <w:p>
            <w:pPr>
              <w:pStyle w:val="Compact"/>
            </w:pPr>
            <w:r>
              <w:t xml:space="preserve">Computed</w:t>
            </w:r>
          </w:p>
        </w:tc>
      </w:tr>
    </w:tbl>
    <w:p>
      <w:pPr>
        <w:pStyle w:val="BodyText"/>
      </w:pPr>
      <w:r>
        <w:t xml:space="preserve">In the demo data,</w:t>
      </w:r>
      <w:r>
        <w:t xml:space="preserve"> </w:t>
      </w:r>
      <w:r>
        <w:rPr>
          <w:b/>
          <w:bCs/>
        </w:rPr>
        <w:t xml:space="preserve">IT</w:t>
      </w:r>
      <w:r>
        <w:t xml:space="preserve"> </w:t>
      </w:r>
      <w:r>
        <w:t xml:space="preserve">shows 15 asset risks (the assets booked against IT carry them) and Alex Meian as contact;</w:t>
      </w:r>
      <w:r>
        <w:t xml:space="preserve"> </w:t>
      </w:r>
      <w:r>
        <w:rPr>
          <w:b/>
          <w:bCs/>
        </w:rPr>
        <w:t xml:space="preserve">HR</w:t>
      </w:r>
      <w:r>
        <w:t xml:space="preserve"> </w:t>
      </w:r>
      <w:r>
        <w:t xml:space="preserve">has Sara Johnson as contact.</w:t>
      </w:r>
    </w:p>
    <w:bookmarkEnd w:id="381"/>
    <w:bookmarkStart w:id="385" w:name="creating-a-record-5"/>
    <w:p>
      <w:pPr>
        <w:pStyle w:val="Heading3"/>
      </w:pPr>
      <w:r>
        <w:t xml:space="preserve">Creating a record</w:t>
      </w:r>
    </w:p>
    <w:p>
      <w:pPr>
        <w:pStyle w:val="FirstParagraph"/>
      </w:pPr>
      <w:r>
        <w:t xml:space="preserve">Click</w:t>
      </w:r>
      <w:r>
        <w:t xml:space="preserve"> </w:t>
      </w:r>
      <w:r>
        <w:rPr>
          <w:b/>
          <w:bCs/>
        </w:rPr>
        <w:t xml:space="preserve">Add Item</w:t>
      </w:r>
      <w:r>
        <w:t xml:space="preserve">. The</w:t>
      </w:r>
      <w:r>
        <w:t xml:space="preserve"> </w:t>
      </w:r>
      <w:r>
        <w:rPr>
          <w:b/>
          <w:bCs/>
        </w:rPr>
        <w:t xml:space="preserve">Add Department</w:t>
      </w:r>
      <w:r>
        <w:t xml:space="preserve"> </w:t>
      </w:r>
      <w:r>
        <w:t xml:space="preserve">dialog opens.</w:t>
      </w:r>
    </w:p>
    <w:p>
      <w:pPr>
        <w:pStyle w:val="CaptionedFigure"/>
      </w:pPr>
      <w:r>
        <w:drawing>
          <wp:inline>
            <wp:extent cx="5334000" cy="2809875"/>
            <wp:effectExtent b="0" l="0" r="0" t="0"/>
            <wp:docPr descr="Add Department" title="" id="383" name="Picture"/>
            <a:graphic>
              <a:graphicData uri="http://schemas.openxmlformats.org/drawingml/2006/picture">
                <pic:pic>
                  <pic:nvPicPr>
                    <pic:cNvPr descr="/tmp/claude-0/onedoc/img/cd303e7875c1.jpg" id="384" name="Picture"/>
                    <pic:cNvPicPr>
                      <a:picLocks noChangeArrowheads="1" noChangeAspect="1"/>
                    </pic:cNvPicPr>
                  </pic:nvPicPr>
                  <pic:blipFill>
                    <a:blip r:embed="rId382"/>
                    <a:stretch>
                      <a:fillRect/>
                    </a:stretch>
                  </pic:blipFill>
                  <pic:spPr bwMode="auto">
                    <a:xfrm>
                      <a:off x="0" y="0"/>
                      <a:ext cx="5334000" cy="2809875"/>
                    </a:xfrm>
                    <a:prstGeom prst="rect">
                      <a:avLst/>
                    </a:prstGeom>
                    <a:noFill/>
                    <a:ln w="9525">
                      <a:noFill/>
                      <a:headEnd/>
                      <a:tailEnd/>
                    </a:ln>
                  </pic:spPr>
                </pic:pic>
              </a:graphicData>
            </a:graphic>
          </wp:inline>
        </w:drawing>
      </w:r>
    </w:p>
    <w:p>
      <w:pPr>
        <w:pStyle w:val="ImageCaption"/>
      </w:pPr>
      <w:r>
        <w:t xml:space="preserve">Add Department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Must not be blank (</w:t>
            </w:r>
            <w:r>
              <w:rPr>
                <w:i/>
                <w:iCs/>
              </w:rPr>
              <w:t xml:space="preserve">“The field is required”</w:t>
            </w:r>
            <w:r>
              <w:t xml:space="preserve">). Up to 255 characters. Must be unique in the organisation (</w:t>
            </w:r>
            <w:r>
              <w:rPr>
                <w:i/>
                <w:iCs/>
              </w:rPr>
              <w:t xml:space="preserve">“Department with this name already exists”</w:t>
            </w:r>
            <w:r>
              <w:t xml:space="preserve">).</w:t>
            </w:r>
          </w:p>
        </w:tc>
        <w:tc>
          <w:tcPr/>
          <w:p>
            <w:pPr>
              <w:pStyle w:val="Compact"/>
            </w:pPr>
            <w:r>
              <w:t xml:space="preserve">Risk &amp; Compliance</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r>
              <w:t xml:space="preserve">Up to 1,000 characters</w:t>
            </w:r>
          </w:p>
        </w:tc>
        <w:tc>
          <w:tcPr/>
          <w:p>
            <w:pPr>
              <w:pStyle w:val="Compact"/>
            </w:pPr>
            <w:r>
              <w:t xml:space="preserve">Second-line risk and compliance function</w:t>
            </w:r>
          </w:p>
        </w:tc>
      </w:tr>
      <w:tr>
        <w:tc>
          <w:tcPr/>
          <w:p>
            <w:pPr>
              <w:pStyle w:val="Compact"/>
            </w:pPr>
            <w:r>
              <w:t xml:space="preserve">Department Contact</w:t>
            </w:r>
          </w:p>
        </w:tc>
        <w:tc>
          <w:tcPr/>
          <w:p>
            <w:pPr>
              <w:pStyle w:val="Compact"/>
            </w:pPr>
            <w:r>
              <w:t xml:space="preserve">User-and-group picker, several allowed, with</w:t>
            </w:r>
            <w:r>
              <w:t xml:space="preserve"> </w:t>
            </w:r>
            <w:r>
              <w:rPr>
                <w:b/>
                <w:bCs/>
              </w:rPr>
              <w:t xml:space="preserve">+ Add</w:t>
            </w:r>
          </w:p>
        </w:tc>
        <w:tc>
          <w:tcPr/>
          <w:p>
            <w:pPr>
              <w:pStyle w:val="Compact"/>
            </w:pPr>
            <w:r>
              <w:t xml:space="preserve">Yes</w:t>
            </w:r>
          </w:p>
        </w:tc>
        <w:tc>
          <w:tcPr/>
          <w:p>
            <w:pPr>
              <w:pStyle w:val="Compact"/>
            </w:pPr>
            <w:r>
              <w:t xml:space="preserve">At least one user or group (</w:t>
            </w:r>
            <w:r>
              <w:rPr>
                <w:i/>
                <w:iCs/>
              </w:rPr>
              <w:t xml:space="preserve">“Department Contact is required”</w:t>
            </w:r>
            <w:r>
              <w:t xml:space="preserve">).</w:t>
            </w:r>
            <w:r>
              <w:t xml:space="preserve"> </w:t>
            </w:r>
            <w:r>
              <w:rPr>
                <w:b/>
                <w:bCs/>
              </w:rPr>
              <w:t xml:space="preserve">+ Add</w:t>
            </w:r>
            <w:r>
              <w:t xml:space="preserve"> </w:t>
            </w:r>
            <w:r>
              <w:t xml:space="preserve">creates a new user on the spot.</w:t>
            </w:r>
          </w:p>
        </w:tc>
        <w:tc>
          <w:tcPr/>
          <w:p>
            <w:pPr>
              <w:pStyle w:val="Compact"/>
            </w:pPr>
            <w:r>
              <w:t xml:space="preserve">Alex Meian</w:t>
            </w:r>
          </w:p>
        </w:tc>
      </w:tr>
    </w:tbl>
    <w:p>
      <w:pPr>
        <w:pStyle w:val="BodyText"/>
      </w:pPr>
      <w:r>
        <w:t xml:space="preserve">How the contact is stored: the names of everyone picked are saved together, and the first picked</w:t>
      </w:r>
      <w:r>
        <w:t xml:space="preserve"> </w:t>
      </w:r>
      <w:r>
        <w:rPr>
          <w:b/>
          <w:bCs/>
        </w:rPr>
        <w:t xml:space="preserve">user</w:t>
      </w:r>
      <w:r>
        <w:t xml:space="preserve"> </w:t>
      </w:r>
      <w:r>
        <w:t xml:space="preserve">(not group) is also saved as a link to that user record. If you pick only groups, the department has contacts but no linked user.</w:t>
      </w:r>
    </w:p>
    <w:p>
      <w:pPr>
        <w:pStyle w:val="BodyText"/>
      </w:pPr>
      <w:r>
        <w:t xml:space="preserve">Click</w:t>
      </w:r>
      <w:r>
        <w:t xml:space="preserve"> </w:t>
      </w:r>
      <w:r>
        <w:rPr>
          <w:b/>
          <w:bCs/>
        </w:rPr>
        <w:t xml:space="preserve">Save</w:t>
      </w:r>
      <w:r>
        <w:t xml:space="preserve">; the message</w:t>
      </w:r>
      <w:r>
        <w:t xml:space="preserve"> </w:t>
      </w:r>
      <w:r>
        <w:rPr>
          <w:i/>
          <w:iCs/>
        </w:rPr>
        <w:t xml:space="preserve">“Department added.”</w:t>
      </w:r>
      <w:r>
        <w:t xml:space="preserve"> </w:t>
      </w:r>
      <w:r>
        <w:t xml:space="preserve">confirms it.</w:t>
      </w:r>
    </w:p>
    <w:bookmarkEnd w:id="385"/>
    <w:bookmarkStart w:id="392" w:name="viewing-and-editing-a-record-5"/>
    <w:p>
      <w:pPr>
        <w:pStyle w:val="Heading3"/>
      </w:pPr>
      <w:r>
        <w:t xml:space="preserve">Viewing and editing a record</w:t>
      </w:r>
    </w:p>
    <w:p>
      <w:pPr>
        <w:pStyle w:val="CaptionedFigure"/>
      </w:pPr>
      <w:r>
        <w:drawing>
          <wp:inline>
            <wp:extent cx="5334000" cy="3667125"/>
            <wp:effectExtent b="0" l="0" r="0" t="0"/>
            <wp:docPr descr="View Department" title="" id="387" name="Picture"/>
            <a:graphic>
              <a:graphicData uri="http://schemas.openxmlformats.org/drawingml/2006/picture">
                <pic:pic>
                  <pic:nvPicPr>
                    <pic:cNvPr descr="/tmp/claude-0/onedoc/img/a9c474d0dd4e.jpg" id="388" name="Picture"/>
                    <pic:cNvPicPr>
                      <a:picLocks noChangeArrowheads="1" noChangeAspect="1"/>
                    </pic:cNvPicPr>
                  </pic:nvPicPr>
                  <pic:blipFill>
                    <a:blip r:embed="rId386"/>
                    <a:stretch>
                      <a:fillRect/>
                    </a:stretch>
                  </pic:blipFill>
                  <pic:spPr bwMode="auto">
                    <a:xfrm>
                      <a:off x="0" y="0"/>
                      <a:ext cx="5334000" cy="3667125"/>
                    </a:xfrm>
                    <a:prstGeom prst="rect">
                      <a:avLst/>
                    </a:prstGeom>
                    <a:noFill/>
                    <a:ln w="9525">
                      <a:noFill/>
                      <a:headEnd/>
                      <a:tailEnd/>
                    </a:ln>
                  </pic:spPr>
                </pic:pic>
              </a:graphicData>
            </a:graphic>
          </wp:inline>
        </w:drawing>
      </w:r>
    </w:p>
    <w:p>
      <w:pPr>
        <w:pStyle w:val="ImageCaption"/>
      </w:pPr>
      <w:r>
        <w:t xml:space="preserve">View Department</w:t>
      </w:r>
    </w:p>
    <w:p>
      <w:pPr>
        <w:pStyle w:val="BodyText"/>
      </w:pPr>
      <w:r>
        <w:rPr>
          <w:b/>
          <w:bCs/>
        </w:rPr>
        <w:t xml:space="preserve">View Department</w:t>
      </w:r>
      <w:r>
        <w:t xml:space="preserve"> </w:t>
      </w:r>
      <w:r>
        <w:t xml:space="preserve">shows Status, Name, Description, Department Contact, Business Risks and Asset Risks. The counts are plain numbers in this dialog; they are clickable only in the grid.</w:t>
      </w:r>
    </w:p>
    <w:p>
      <w:pPr>
        <w:pStyle w:val="CaptionedFigure"/>
      </w:pPr>
      <w:r>
        <w:drawing>
          <wp:inline>
            <wp:extent cx="5334000" cy="2928937"/>
            <wp:effectExtent b="0" l="0" r="0" t="0"/>
            <wp:docPr descr="Edit Department" title="" id="390" name="Picture"/>
            <a:graphic>
              <a:graphicData uri="http://schemas.openxmlformats.org/drawingml/2006/picture">
                <pic:pic>
                  <pic:nvPicPr>
                    <pic:cNvPr descr="/tmp/claude-0/onedoc/img/7a556ee4b714.jpg" id="391" name="Picture"/>
                    <pic:cNvPicPr>
                      <a:picLocks noChangeArrowheads="1" noChangeAspect="1"/>
                    </pic:cNvPicPr>
                  </pic:nvPicPr>
                  <pic:blipFill>
                    <a:blip r:embed="rId389"/>
                    <a:stretch>
                      <a:fillRect/>
                    </a:stretch>
                  </pic:blipFill>
                  <pic:spPr bwMode="auto">
                    <a:xfrm>
                      <a:off x="0" y="0"/>
                      <a:ext cx="5334000" cy="2928937"/>
                    </a:xfrm>
                    <a:prstGeom prst="rect">
                      <a:avLst/>
                    </a:prstGeom>
                    <a:noFill/>
                    <a:ln w="9525">
                      <a:noFill/>
                      <a:headEnd/>
                      <a:tailEnd/>
                    </a:ln>
                  </pic:spPr>
                </pic:pic>
              </a:graphicData>
            </a:graphic>
          </wp:inline>
        </w:drawing>
      </w:r>
    </w:p>
    <w:p>
      <w:pPr>
        <w:pStyle w:val="ImageCaption"/>
      </w:pPr>
      <w:r>
        <w:t xml:space="preserve">Edit Department</w:t>
      </w:r>
    </w:p>
    <w:p>
      <w:pPr>
        <w:pStyle w:val="BodyText"/>
      </w:pPr>
      <w:r>
        <w:rPr>
          <w:b/>
          <w:bCs/>
        </w:rPr>
        <w:t xml:space="preserve">Edit Department</w:t>
      </w:r>
      <w:r>
        <w:t xml:space="preserve"> </w:t>
      </w:r>
      <w:r>
        <w:t xml:space="preserve">has the same three fields as Add. The contact is required on Edit too, so a department imported or created without a contact (such as</w:t>
      </w:r>
      <w:r>
        <w:t xml:space="preserve"> </w:t>
      </w:r>
      <w:r>
        <w:rPr>
          <w:b/>
          <w:bCs/>
        </w:rPr>
        <w:t xml:space="preserve">Legal</w:t>
      </w:r>
      <w:r>
        <w:t xml:space="preserve"> </w:t>
      </w:r>
      <w:r>
        <w:t xml:space="preserve">in the demo data) cannot be saved until a contact is picked.</w:t>
      </w:r>
    </w:p>
    <w:p>
      <w:pPr>
        <w:pStyle w:val="BodyText"/>
      </w:pPr>
      <w:r>
        <w:rPr>
          <w:b/>
          <w:bCs/>
        </w:rPr>
        <w:t xml:space="preserve">Renaming a department</w:t>
      </w:r>
      <w:r>
        <w:t xml:space="preserve"> </w:t>
      </w:r>
      <w:r>
        <w:t xml:space="preserve">also renames it on every asset that lists it in</w:t>
      </w:r>
      <w:r>
        <w:t xml:space="preserve"> </w:t>
      </w:r>
      <w:r>
        <w:rPr>
          <w:b/>
          <w:bCs/>
        </w:rPr>
        <w:t xml:space="preserve">Related Departments</w:t>
      </w:r>
      <w:r>
        <w:t xml:space="preserve">, so the asset counts keep working.</w:t>
      </w:r>
    </w:p>
    <w:bookmarkEnd w:id="392"/>
    <w:bookmarkStart w:id="393" w:name="statuses-5"/>
    <w:p>
      <w:pPr>
        <w:pStyle w:val="Heading3"/>
      </w:pPr>
      <w:r>
        <w:t xml:space="preserve">Statuses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Active</w:t>
            </w:r>
          </w:p>
        </w:tc>
        <w:tc>
          <w:tcPr/>
          <w:p>
            <w:pPr>
              <w:pStyle w:val="Compact"/>
            </w:pPr>
            <w:r>
              <w:t xml:space="preserve">System (every new department)</w:t>
            </w:r>
          </w:p>
        </w:tc>
        <w:tc>
          <w:tcPr/>
          <w:p>
            <w:pPr>
              <w:pStyle w:val="Compact"/>
            </w:pPr>
            <w:r>
              <w:t xml:space="preserve">The department is in use.</w:t>
            </w:r>
          </w:p>
        </w:tc>
      </w:tr>
    </w:tbl>
    <w:p>
      <w:pPr>
        <w:pStyle w:val="BodyText"/>
      </w:pPr>
      <w:r>
        <w:t xml:space="preserve">The backend also knows a deactivated state (</w:t>
      </w:r>
      <w:r>
        <w:rPr>
          <w:rStyle w:val="VerbatimChar"/>
        </w:rPr>
        <w:t xml:space="preserve">PASSIVE</w:t>
      </w:r>
      <w:r>
        <w:t xml:space="preserve">), but the page offers no way to set it: there is no Status field and</w:t>
      </w:r>
      <w:r>
        <w:t xml:space="preserve"> </w:t>
      </w:r>
      <w:r>
        <w:rPr>
          <w:b/>
          <w:bCs/>
        </w:rPr>
        <w:t xml:space="preserve">Delete</w:t>
      </w:r>
      <w:r>
        <w:t xml:space="preserve"> </w:t>
      </w:r>
      <w:r>
        <w:t xml:space="preserve">removes the department outright. A department deactivated through the API still shows</w:t>
      </w:r>
      <w:r>
        <w:t xml:space="preserve"> </w:t>
      </w:r>
      <w:r>
        <w:rPr>
          <w:b/>
          <w:bCs/>
        </w:rPr>
        <w:t xml:space="preserve">Active</w:t>
      </w:r>
      <w:r>
        <w:t xml:space="preserve"> </w:t>
      </w:r>
      <w:r>
        <w:t xml:space="preserve">in this grid.</w:t>
      </w:r>
    </w:p>
    <w:p>
      <w:pPr>
        <w:pStyle w:val="BodyText"/>
      </w:pPr>
      <w:r>
        <w:t xml:space="preserve">There is no Dynamic Status on this page.</w:t>
      </w:r>
    </w:p>
    <w:bookmarkEnd w:id="393"/>
    <w:bookmarkStart w:id="394" w:name="tabs-6"/>
    <w:p>
      <w:pPr>
        <w:pStyle w:val="Heading3"/>
      </w:pPr>
      <w:r>
        <w:t xml:space="preserve">Tabs</w:t>
      </w:r>
    </w:p>
    <w:p>
      <w:pPr>
        <w:pStyle w:val="FirstParagraph"/>
      </w:pPr>
      <w:r>
        <w:t xml:space="preserve">None.</w:t>
      </w:r>
    </w:p>
    <w:bookmarkEnd w:id="394"/>
    <w:bookmarkStart w:id="398" w:name="relationships-5"/>
    <w:p>
      <w:pPr>
        <w:pStyle w:val="Heading3"/>
      </w:pPr>
      <w:r>
        <w:t xml:space="preserve">Relationships</w:t>
      </w:r>
    </w:p>
    <w:p>
      <w:pPr>
        <w:pStyle w:val="FirstParagraph"/>
      </w:pPr>
      <w:r>
        <w:drawing>
          <wp:inline>
            <wp:extent cx="3167999" cy="1183228"/>
            <wp:effectExtent b="0" l="0" r="0" t="0"/>
            <wp:docPr descr="" title="" id="396" name="Picture"/>
            <a:graphic>
              <a:graphicData uri="http://schemas.openxmlformats.org/drawingml/2006/picture">
                <pic:pic>
                  <pic:nvPicPr>
                    <pic:cNvPr descr="/tmp/claude-0/onedoc/mermaid/20b39d42dd29.png" id="397" name="Picture"/>
                    <pic:cNvPicPr>
                      <a:picLocks noChangeArrowheads="1" noChangeAspect="1"/>
                    </pic:cNvPicPr>
                  </pic:nvPicPr>
                  <pic:blipFill>
                    <a:blip r:embed="rId395"/>
                    <a:stretch>
                      <a:fillRect/>
                    </a:stretch>
                  </pic:blipFill>
                  <pic:spPr bwMode="auto">
                    <a:xfrm>
                      <a:off x="0" y="0"/>
                      <a:ext cx="3167999" cy="1183228"/>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Users and groups (contact)</w:t>
            </w:r>
          </w:p>
        </w:tc>
        <w:tc>
          <w:tcPr/>
          <w:p>
            <w:pPr>
              <w:pStyle w:val="Compact"/>
            </w:pPr>
            <w:r>
              <w:t xml:space="preserve">Department → people, one to many</w:t>
            </w:r>
          </w:p>
        </w:tc>
        <w:tc>
          <w:tcPr/>
          <w:p>
            <w:pPr>
              <w:pStyle w:val="Compact"/>
            </w:pPr>
            <w:r>
              <w:rPr>
                <w:b/>
                <w:bCs/>
              </w:rPr>
              <w:t xml:space="preserve">Department Contact</w:t>
            </w:r>
            <w:r>
              <w:t xml:space="preserve"> </w:t>
            </w:r>
            <w:r>
              <w:t xml:space="preserve">on this form</w:t>
            </w:r>
          </w:p>
        </w:tc>
        <w:tc>
          <w:tcPr/>
          <w:p>
            <w:pPr>
              <w:pStyle w:val="Compact"/>
            </w:pPr>
            <w:r>
              <w:rPr>
                <w:b/>
                <w:bCs/>
              </w:rPr>
              <w:t xml:space="preserve">Department Contact</w:t>
            </w:r>
            <w:r>
              <w:t xml:space="preserve"> </w:t>
            </w:r>
            <w:r>
              <w:t xml:space="preserve">column</w:t>
            </w:r>
          </w:p>
        </w:tc>
      </w:tr>
      <w:tr>
        <w:tc>
          <w:tcPr/>
          <w:p>
            <w:pPr>
              <w:pStyle w:val="Compact"/>
            </w:pPr>
            <w:r>
              <w:t xml:space="preserve">Users</w:t>
            </w:r>
          </w:p>
        </w:tc>
        <w:tc>
          <w:tcPr/>
          <w:p>
            <w:pPr>
              <w:pStyle w:val="Compact"/>
            </w:pPr>
            <w:r>
              <w:t xml:space="preserve">User → Department, many to one</w:t>
            </w:r>
          </w:p>
        </w:tc>
        <w:tc>
          <w:tcPr/>
          <w:p>
            <w:pPr>
              <w:pStyle w:val="Compact"/>
            </w:pPr>
            <w:r>
              <w:rPr>
                <w:b/>
                <w:bCs/>
              </w:rPr>
              <w:t xml:space="preserve">Department</w:t>
            </w:r>
            <w:r>
              <w:t xml:space="preserve"> </w:t>
            </w:r>
            <w:r>
              <w:t xml:space="preserve">on the Add/Edit User form</w:t>
            </w:r>
          </w:p>
        </w:tc>
        <w:tc>
          <w:tcPr/>
          <w:p>
            <w:pPr>
              <w:pStyle w:val="Compact"/>
            </w:pPr>
            <w:r>
              <w:t xml:space="preserve">Users grid</w:t>
            </w:r>
            <w:r>
              <w:t xml:space="preserve"> </w:t>
            </w:r>
            <w:r>
              <w:rPr>
                <w:b/>
                <w:bCs/>
              </w:rPr>
              <w:t xml:space="preserve">Department</w:t>
            </w:r>
            <w:r>
              <w:t xml:space="preserve"> </w:t>
            </w:r>
            <w:r>
              <w:t xml:space="preserve">column</w:t>
            </w:r>
          </w:p>
        </w:tc>
      </w:tr>
      <w:tr>
        <w:tc>
          <w:tcPr/>
          <w:p>
            <w:pPr>
              <w:pStyle w:val="Compact"/>
            </w:pPr>
            <w:r>
              <w:t xml:space="preserve">Assets</w:t>
            </w:r>
          </w:p>
        </w:tc>
        <w:tc>
          <w:tcPr/>
          <w:p>
            <w:pPr>
              <w:pStyle w:val="Compact"/>
            </w:pPr>
            <w:r>
              <w:t xml:space="preserve">Asset → Department, many to many</w:t>
            </w:r>
          </w:p>
        </w:tc>
        <w:tc>
          <w:tcPr/>
          <w:p>
            <w:pPr>
              <w:pStyle w:val="Compact"/>
            </w:pPr>
            <w:r>
              <w:rPr>
                <w:b/>
                <w:bCs/>
              </w:rPr>
              <w:t xml:space="preserve">Related Departments</w:t>
            </w:r>
            <w:r>
              <w:t xml:space="preserve"> </w:t>
            </w:r>
            <w:r>
              <w:t xml:space="preserve">on the asset form</w:t>
            </w:r>
          </w:p>
        </w:tc>
        <w:tc>
          <w:tcPr/>
          <w:p>
            <w:pPr>
              <w:pStyle w:val="Compact"/>
            </w:pPr>
            <w:r>
              <w:t xml:space="preserve">Assets grid; feeds this page’s</w:t>
            </w:r>
            <w:r>
              <w:t xml:space="preserve"> </w:t>
            </w:r>
            <w:r>
              <w:rPr>
                <w:b/>
                <w:bCs/>
              </w:rPr>
              <w:t xml:space="preserve">Asset Risks</w:t>
            </w:r>
            <w:r>
              <w:t xml:space="preserve"> </w:t>
            </w:r>
            <w:r>
              <w:t xml:space="preserve">count</w:t>
            </w:r>
          </w:p>
        </w:tc>
      </w:tr>
      <w:tr>
        <w:tc>
          <w:tcPr/>
          <w:p>
            <w:pPr>
              <w:pStyle w:val="Compact"/>
            </w:pPr>
            <w:r>
              <w:t xml:space="preserve">Business Risks</w:t>
            </w:r>
          </w:p>
        </w:tc>
        <w:tc>
          <w:tcPr/>
          <w:p>
            <w:pPr>
              <w:pStyle w:val="Compact"/>
            </w:pPr>
            <w:r>
              <w:t xml:space="preserve">Business risk → Department, many to many</w:t>
            </w:r>
          </w:p>
        </w:tc>
        <w:tc>
          <w:tcPr/>
          <w:p>
            <w:pPr>
              <w:pStyle w:val="Compact"/>
            </w:pPr>
            <w:r>
              <w:t xml:space="preserve">The risk’s applicable business units field in Risk Management</w:t>
            </w:r>
          </w:p>
        </w:tc>
        <w:tc>
          <w:tcPr/>
          <w:p>
            <w:pPr>
              <w:pStyle w:val="Compact"/>
            </w:pPr>
            <w:r>
              <w:rPr>
                <w:b/>
                <w:bCs/>
              </w:rPr>
              <w:t xml:space="preserve">Business Risks</w:t>
            </w:r>
            <w:r>
              <w:t xml:space="preserve"> </w:t>
            </w:r>
            <w:r>
              <w:t xml:space="preserve">count (clickable)</w:t>
            </w:r>
          </w:p>
        </w:tc>
      </w:tr>
      <w:tr>
        <w:tc>
          <w:tcPr/>
          <w:p>
            <w:pPr>
              <w:pStyle w:val="Compact"/>
            </w:pPr>
            <w:r>
              <w:t xml:space="preserve">Asset Risks</w:t>
            </w:r>
          </w:p>
        </w:tc>
        <w:tc>
          <w:tcPr/>
          <w:p>
            <w:pPr>
              <w:pStyle w:val="Compact"/>
            </w:pPr>
            <w:r>
              <w:t xml:space="preserve">Asset risk → Asset → Department</w:t>
            </w:r>
          </w:p>
        </w:tc>
        <w:tc>
          <w:tcPr/>
          <w:p>
            <w:pPr>
              <w:pStyle w:val="Compact"/>
            </w:pPr>
            <w:r>
              <w:t xml:space="preserve">Indirect, through the assets the risk applies to</w:t>
            </w:r>
          </w:p>
        </w:tc>
        <w:tc>
          <w:tcPr/>
          <w:p>
            <w:pPr>
              <w:pStyle w:val="Compact"/>
            </w:pPr>
            <w:r>
              <w:rPr>
                <w:b/>
                <w:bCs/>
              </w:rPr>
              <w:t xml:space="preserve">Asset Risks</w:t>
            </w:r>
            <w:r>
              <w:t xml:space="preserve"> </w:t>
            </w:r>
            <w:r>
              <w:t xml:space="preserve">count (clickable)</w:t>
            </w:r>
          </w:p>
        </w:tc>
      </w:tr>
      <w:tr>
        <w:tc>
          <w:tcPr/>
          <w:p>
            <w:pPr>
              <w:pStyle w:val="Compact"/>
            </w:pPr>
            <w:r>
              <w:t xml:space="preserve">Data Flows</w:t>
            </w:r>
          </w:p>
        </w:tc>
        <w:tc>
          <w:tcPr/>
          <w:p>
            <w:pPr>
              <w:pStyle w:val="Compact"/>
            </w:pPr>
            <w:r>
              <w:t xml:space="preserve">Data flow → Department, many to many</w:t>
            </w:r>
          </w:p>
        </w:tc>
        <w:tc>
          <w:tcPr/>
          <w:p>
            <w:pPr>
              <w:pStyle w:val="Compact"/>
            </w:pPr>
            <w:r>
              <w:rPr>
                <w:b/>
                <w:bCs/>
              </w:rPr>
              <w:t xml:space="preserve">Departments</w:t>
            </w:r>
            <w:r>
              <w:t xml:space="preserve"> </w:t>
            </w:r>
            <w:r>
              <w:t xml:space="preserve">on the data flow form</w:t>
            </w:r>
          </w:p>
        </w:tc>
        <w:tc>
          <w:tcPr/>
          <w:p>
            <w:pPr>
              <w:pStyle w:val="Compact"/>
            </w:pPr>
            <w:r>
              <w:t xml:space="preserve">Data Asset Flows grid</w:t>
            </w:r>
          </w:p>
        </w:tc>
      </w:tr>
    </w:tbl>
    <w:bookmarkEnd w:id="398"/>
    <w:bookmarkStart w:id="399" w:name="automations-and-notifications-6"/>
    <w:p>
      <w:pPr>
        <w:pStyle w:val="Heading3"/>
      </w:pPr>
      <w:r>
        <w:t xml:space="preserve">Automations and notifications</w:t>
      </w:r>
    </w:p>
    <w:p>
      <w:pPr>
        <w:pStyle w:val="FirstParagraph"/>
      </w:pPr>
      <w:r>
        <w:t xml:space="preserve">None. The two risk counts are recalculated each time the list is read.</w:t>
      </w:r>
    </w:p>
    <w:bookmarkEnd w:id="399"/>
    <w:bookmarkStart w:id="400" w:name="permissions-6"/>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View on</w:t>
            </w:r>
            <w:r>
              <w:t xml:space="preserve"> </w:t>
            </w:r>
            <w:r>
              <w:rPr>
                <w:b/>
                <w:bCs/>
              </w:rPr>
              <w:t xml:space="preserve">Organization Hub › Departments</w:t>
            </w:r>
          </w:p>
        </w:tc>
      </w:tr>
      <w:tr>
        <w:tc>
          <w:tcPr/>
          <w:p>
            <w:pPr>
              <w:pStyle w:val="Compact"/>
            </w:pPr>
            <w:r>
              <w:t xml:space="preserve">Create / Edit</w:t>
            </w:r>
          </w:p>
        </w:tc>
        <w:tc>
          <w:tcPr/>
          <w:p>
            <w:pPr>
              <w:pStyle w:val="Compact"/>
            </w:pPr>
            <w:r>
              <w:t xml:space="preserve">Manage on</w:t>
            </w:r>
            <w:r>
              <w:t xml:space="preserve"> </w:t>
            </w:r>
            <w:r>
              <w:rPr>
                <w:b/>
                <w:bCs/>
              </w:rPr>
              <w:t xml:space="preserve">Organization Hub › Departments</w:t>
            </w:r>
          </w:p>
        </w:tc>
      </w:tr>
      <w:tr>
        <w:tc>
          <w:tcPr/>
          <w:p>
            <w:pPr>
              <w:pStyle w:val="Compact"/>
            </w:pPr>
            <w:r>
              <w:t xml:space="preserve">Delete</w:t>
            </w:r>
          </w:p>
        </w:tc>
        <w:tc>
          <w:tcPr/>
          <w:p>
            <w:pPr>
              <w:pStyle w:val="Compact"/>
            </w:pPr>
            <w:r>
              <w:t xml:space="preserve">Full Control on</w:t>
            </w:r>
            <w:r>
              <w:t xml:space="preserve"> </w:t>
            </w:r>
            <w:r>
              <w:rPr>
                <w:b/>
                <w:bCs/>
              </w:rPr>
              <w:t xml:space="preserve">Organization Hub › Departments</w:t>
            </w:r>
          </w:p>
        </w:tc>
      </w:tr>
      <w:tr>
        <w:tc>
          <w:tcPr/>
          <w:p>
            <w:pPr>
              <w:pStyle w:val="Compact"/>
            </w:pPr>
            <w:r>
              <w:t xml:space="preserve">Create a department from the</w:t>
            </w:r>
            <w:r>
              <w:t xml:space="preserve"> </w:t>
            </w:r>
            <w:r>
              <w:rPr>
                <w:b/>
                <w:bCs/>
              </w:rPr>
              <w:t xml:space="preserve">+ Add</w:t>
            </w:r>
            <w:r>
              <w:t xml:space="preserve"> </w:t>
            </w:r>
            <w:r>
              <w:t xml:space="preserve">button in another form (for example the Department field of Add User)</w:t>
            </w:r>
          </w:p>
        </w:tc>
        <w:tc>
          <w:tcPr/>
          <w:p>
            <w:pPr>
              <w:pStyle w:val="Compact"/>
            </w:pPr>
            <w:r>
              <w:t xml:space="preserve">Manage on</w:t>
            </w:r>
            <w:r>
              <w:t xml:space="preserve"> </w:t>
            </w:r>
            <w:r>
              <w:rPr>
                <w:b/>
                <w:bCs/>
              </w:rPr>
              <w:t xml:space="preserve">Organization Hub › Departments</w:t>
            </w:r>
            <w:r>
              <w:t xml:space="preserve">; without it the</w:t>
            </w:r>
            <w:r>
              <w:t xml:space="preserve"> </w:t>
            </w:r>
            <w:r>
              <w:rPr>
                <w:b/>
                <w:bCs/>
              </w:rPr>
              <w:t xml:space="preserve">+ Add</w:t>
            </w:r>
            <w:r>
              <w:t xml:space="preserve"> </w:t>
            </w:r>
            <w:r>
              <w:t xml:space="preserve">button is hidden</w:t>
            </w:r>
          </w:p>
        </w:tc>
      </w:tr>
      <w:tr>
        <w:tc>
          <w:tcPr/>
          <w:p>
            <w:pPr>
              <w:pStyle w:val="Compact"/>
            </w:pPr>
            <w:r>
              <w:t xml:space="preserve">Open the risks behind a count</w:t>
            </w:r>
          </w:p>
        </w:tc>
        <w:tc>
          <w:tcPr/>
          <w:p>
            <w:pPr>
              <w:pStyle w:val="Compact"/>
            </w:pPr>
            <w:r>
              <w:t xml:space="preserve">View on the risk register concerned</w:t>
            </w:r>
          </w:p>
        </w:tc>
      </w:tr>
      <w:tr>
        <w:tc>
          <w:tcPr/>
          <w:p>
            <w:pPr>
              <w:pStyle w:val="Compact"/>
            </w:pPr>
            <w:r>
              <w:t xml:space="preserve">Activity Log</w:t>
            </w:r>
          </w:p>
        </w:tc>
        <w:tc>
          <w:tcPr/>
          <w:p>
            <w:pPr>
              <w:pStyle w:val="Compact"/>
            </w:pPr>
            <w:r>
              <w:t xml:space="preserve">The group’s</w:t>
            </w:r>
            <w:r>
              <w:t xml:space="preserve"> </w:t>
            </w:r>
            <w:r>
              <w:rPr>
                <w:b/>
                <w:bCs/>
              </w:rPr>
              <w:t xml:space="preserve">Comments &amp; Attachments</w:t>
            </w:r>
            <w:r>
              <w:t xml:space="preserve"> </w:t>
            </w:r>
            <w:r>
              <w:t xml:space="preserve">level</w:t>
            </w:r>
          </w:p>
        </w:tc>
      </w:tr>
      <w:tr>
        <w:tc>
          <w:tcPr/>
          <w:p>
            <w:pPr>
              <w:pStyle w:val="Compact"/>
            </w:pPr>
            <w:r>
              <w:t xml:space="preserve">Assign / Reassign</w:t>
            </w:r>
          </w:p>
        </w:tc>
        <w:tc>
          <w:tcPr/>
          <w:p>
            <w:pPr>
              <w:pStyle w:val="Compact"/>
            </w:pPr>
            <w:r>
              <w:t xml:space="preserve">Not used on this page</w:t>
            </w:r>
          </w:p>
        </w:tc>
      </w:tr>
    </w:tbl>
    <w:p>
      <w:pPr>
        <w:pStyle w:val="BodyText"/>
      </w:pPr>
      <w:r>
        <w:rPr>
          <w:b/>
          <w:bCs/>
        </w:rPr>
        <w:t xml:space="preserve">Deleting.</w:t>
      </w:r>
      <w:r>
        <w:t xml:space="preserve"> </w:t>
      </w:r>
      <w:r>
        <w:t xml:space="preserve">Delete removes the department permanently, and is refused while anything still uses it:</w:t>
      </w:r>
    </w:p>
    <w:p>
      <w:pPr>
        <w:pStyle w:val="Compact"/>
        <w:numPr>
          <w:ilvl w:val="0"/>
          <w:numId w:val="1113"/>
        </w:numPr>
      </w:pPr>
      <w:r>
        <w:rPr>
          <w:i/>
          <w:iCs/>
        </w:rPr>
        <w:t xml:space="preserve">“Cannot delete department: 3 user(s) are still assigned to it”</w:t>
      </w:r>
    </w:p>
    <w:p>
      <w:pPr>
        <w:pStyle w:val="Compact"/>
        <w:numPr>
          <w:ilvl w:val="0"/>
          <w:numId w:val="1113"/>
        </w:numPr>
      </w:pPr>
      <w:r>
        <w:rPr>
          <w:i/>
          <w:iCs/>
        </w:rPr>
        <w:t xml:space="preserve">“Cannot delete department: 2 asset(s) are still assigned to it”</w:t>
      </w:r>
    </w:p>
    <w:p>
      <w:pPr>
        <w:pStyle w:val="Compact"/>
        <w:numPr>
          <w:ilvl w:val="0"/>
          <w:numId w:val="1113"/>
        </w:numPr>
      </w:pPr>
      <w:r>
        <w:rPr>
          <w:i/>
          <w:iCs/>
        </w:rPr>
        <w:t xml:space="preserve">“Cannot delete department: 1 risk(s) are still assigned to it”</w:t>
      </w:r>
    </w:p>
    <w:p>
      <w:pPr>
        <w:pStyle w:val="FirstParagraph"/>
      </w:pPr>
      <w:r>
        <w:t xml:space="preserve">The reason is shown inside the confirmation dialog. Move the users or assets to another department first. The risk check counts records of an older, generic risk table that the current risk registers do not use; business risks that name the department as a business unit do</w:t>
      </w:r>
      <w:r>
        <w:t xml:space="preserve"> </w:t>
      </w:r>
      <w:r>
        <w:rPr>
          <w:b/>
          <w:bCs/>
        </w:rPr>
        <w:t xml:space="preserve">not</w:t>
      </w:r>
      <w:r>
        <w:t xml:space="preserve"> </w:t>
      </w:r>
      <w:r>
        <w:t xml:space="preserve">block the deletion, and keep the deleted department’s id.</w:t>
      </w:r>
    </w:p>
    <w:bookmarkEnd w:id="400"/>
    <w:bookmarkStart w:id="405" w:name="how-to-5"/>
    <w:p>
      <w:pPr>
        <w:pStyle w:val="Heading3"/>
      </w:pPr>
      <w:r>
        <w:t xml:space="preserve">How to</w:t>
      </w:r>
    </w:p>
    <w:bookmarkStart w:id="401" w:name="add-a-department-and-its-contact"/>
    <w:p>
      <w:pPr>
        <w:pStyle w:val="Heading4"/>
      </w:pPr>
      <w:r>
        <w:t xml:space="preserve">Add a department and its contact</w:t>
      </w:r>
    </w:p>
    <w:p>
      <w:pPr>
        <w:pStyle w:val="Compact"/>
        <w:numPr>
          <w:ilvl w:val="0"/>
          <w:numId w:val="1114"/>
        </w:numPr>
      </w:pPr>
      <w:r>
        <w:t xml:space="preserve">Open</w:t>
      </w:r>
      <w:r>
        <w:t xml:space="preserve"> </w:t>
      </w:r>
      <w:r>
        <w:rPr>
          <w:b/>
          <w:bCs/>
        </w:rPr>
        <w:t xml:space="preserve">Organization Hub › Departments</w:t>
      </w:r>
      <w:r>
        <w:t xml:space="preserve">, click</w:t>
      </w:r>
      <w:r>
        <w:t xml:space="preserve"> </w:t>
      </w:r>
      <w:r>
        <w:rPr>
          <w:b/>
          <w:bCs/>
        </w:rPr>
        <w:t xml:space="preserve">Add Item</w:t>
      </w:r>
      <w:r>
        <w:t xml:space="preserve">.</w:t>
      </w:r>
    </w:p>
    <w:p>
      <w:pPr>
        <w:pStyle w:val="Compact"/>
        <w:numPr>
          <w:ilvl w:val="0"/>
          <w:numId w:val="1114"/>
        </w:numPr>
      </w:pPr>
      <w:r>
        <w:rPr>
          <w:b/>
          <w:bCs/>
        </w:rPr>
        <w:t xml:space="preserve">Name</w:t>
      </w:r>
      <w:r>
        <w:t xml:space="preserve">:</w:t>
      </w:r>
      <w:r>
        <w:t xml:space="preserve"> </w:t>
      </w:r>
      <w:r>
        <w:rPr>
          <w:i/>
          <w:iCs/>
        </w:rPr>
        <w:t xml:space="preserve">Internal Audit</w:t>
      </w:r>
      <w:r>
        <w:t xml:space="preserve">.</w:t>
      </w:r>
      <w:r>
        <w:t xml:space="preserve"> </w:t>
      </w:r>
      <w:r>
        <w:rPr>
          <w:b/>
          <w:bCs/>
        </w:rPr>
        <w:t xml:space="preserve">Description</w:t>
      </w:r>
      <w:r>
        <w:t xml:space="preserve">:</w:t>
      </w:r>
      <w:r>
        <w:t xml:space="preserve"> </w:t>
      </w:r>
      <w:r>
        <w:rPr>
          <w:i/>
          <w:iCs/>
        </w:rPr>
        <w:t xml:space="preserve">Third-line assurance</w:t>
      </w:r>
      <w:r>
        <w:t xml:space="preserve">.</w:t>
      </w:r>
    </w:p>
    <w:p>
      <w:pPr>
        <w:pStyle w:val="Compact"/>
        <w:numPr>
          <w:ilvl w:val="0"/>
          <w:numId w:val="1114"/>
        </w:numPr>
      </w:pPr>
      <w:r>
        <w:t xml:space="preserve">In</w:t>
      </w:r>
      <w:r>
        <w:t xml:space="preserve"> </w:t>
      </w:r>
      <w:r>
        <w:rPr>
          <w:b/>
          <w:bCs/>
        </w:rPr>
        <w:t xml:space="preserve">Department Contact</w:t>
      </w:r>
      <w:r>
        <w:t xml:space="preserve"> </w:t>
      </w:r>
      <w:r>
        <w:t xml:space="preserve">pick</w:t>
      </w:r>
      <w:r>
        <w:t xml:space="preserve"> </w:t>
      </w:r>
      <w:r>
        <w:rPr>
          <w:b/>
          <w:bCs/>
        </w:rPr>
        <w:t xml:space="preserve">Alex Meian</w:t>
      </w:r>
      <w:r>
        <w:t xml:space="preserve">. Add a group as well if the whole team should be named.</w:t>
      </w:r>
    </w:p>
    <w:p>
      <w:pPr>
        <w:pStyle w:val="Compact"/>
        <w:numPr>
          <w:ilvl w:val="0"/>
          <w:numId w:val="1114"/>
        </w:numPr>
      </w:pPr>
      <w:r>
        <w:t xml:space="preserve">Click</w:t>
      </w:r>
      <w:r>
        <w:t xml:space="preserve"> </w:t>
      </w:r>
      <w:r>
        <w:rPr>
          <w:b/>
          <w:bCs/>
        </w:rPr>
        <w:t xml:space="preserve">Save</w:t>
      </w:r>
      <w:r>
        <w:t xml:space="preserve">.</w:t>
      </w:r>
    </w:p>
    <w:bookmarkEnd w:id="401"/>
    <w:bookmarkStart w:id="402" w:name="give-the-legal-department-a-contact"/>
    <w:p>
      <w:pPr>
        <w:pStyle w:val="Heading4"/>
      </w:pPr>
      <w:r>
        <w:t xml:space="preserve">Give the Legal department a contact</w:t>
      </w:r>
    </w:p>
    <w:p>
      <w:pPr>
        <w:pStyle w:val="Compact"/>
        <w:numPr>
          <w:ilvl w:val="0"/>
          <w:numId w:val="1115"/>
        </w:numPr>
      </w:pPr>
      <w:r>
        <w:t xml:space="preserve">Click</w:t>
      </w:r>
      <w:r>
        <w:t xml:space="preserve"> </w:t>
      </w:r>
      <w:r>
        <w:rPr>
          <w:b/>
          <w:bCs/>
        </w:rPr>
        <w:t xml:space="preserve">Edit</w:t>
      </w:r>
      <w:r>
        <w:t xml:space="preserve"> </w:t>
      </w:r>
      <w:r>
        <w:t xml:space="preserve">on</w:t>
      </w:r>
      <w:r>
        <w:t xml:space="preserve"> </w:t>
      </w:r>
      <w:r>
        <w:rPr>
          <w:b/>
          <w:bCs/>
        </w:rPr>
        <w:t xml:space="preserve">Legal</w:t>
      </w:r>
      <w:r>
        <w:t xml:space="preserve">.</w:t>
      </w:r>
    </w:p>
    <w:p>
      <w:pPr>
        <w:pStyle w:val="Compact"/>
        <w:numPr>
          <w:ilvl w:val="0"/>
          <w:numId w:val="1115"/>
        </w:numPr>
      </w:pPr>
      <w:r>
        <w:t xml:space="preserve">Pick a user in</w:t>
      </w:r>
      <w:r>
        <w:t xml:space="preserve"> </w:t>
      </w:r>
      <w:r>
        <w:rPr>
          <w:b/>
          <w:bCs/>
        </w:rPr>
        <w:t xml:space="preserve">Department Contact</w:t>
      </w:r>
      <w:r>
        <w:t xml:space="preserve"> </w:t>
      </w:r>
      <w:r>
        <w:t xml:space="preserve">(the field is required, and Legal has none in the demo data).</w:t>
      </w:r>
    </w:p>
    <w:p>
      <w:pPr>
        <w:pStyle w:val="Compact"/>
        <w:numPr>
          <w:ilvl w:val="0"/>
          <w:numId w:val="1115"/>
        </w:numPr>
      </w:pPr>
      <w:r>
        <w:t xml:space="preserve">Click</w:t>
      </w:r>
      <w:r>
        <w:t xml:space="preserve"> </w:t>
      </w:r>
      <w:r>
        <w:rPr>
          <w:b/>
          <w:bCs/>
        </w:rPr>
        <w:t xml:space="preserve">Save</w:t>
      </w:r>
      <w:r>
        <w:t xml:space="preserve">. The contact’s avatar appears in the grid.</w:t>
      </w:r>
    </w:p>
    <w:bookmarkEnd w:id="402"/>
    <w:bookmarkStart w:id="403" w:name="see-which-asset-risks-concern-it"/>
    <w:p>
      <w:pPr>
        <w:pStyle w:val="Heading4"/>
      </w:pPr>
      <w:r>
        <w:t xml:space="preserve">See which asset risks concern IT</w:t>
      </w:r>
    </w:p>
    <w:p>
      <w:pPr>
        <w:pStyle w:val="Compact"/>
        <w:numPr>
          <w:ilvl w:val="0"/>
          <w:numId w:val="1116"/>
        </w:numPr>
      </w:pPr>
      <w:r>
        <w:t xml:space="preserve">In the</w:t>
      </w:r>
      <w:r>
        <w:t xml:space="preserve"> </w:t>
      </w:r>
      <w:r>
        <w:rPr>
          <w:b/>
          <w:bCs/>
        </w:rPr>
        <w:t xml:space="preserve">IT</w:t>
      </w:r>
      <w:r>
        <w:t xml:space="preserve"> </w:t>
      </w:r>
      <w:r>
        <w:t xml:space="preserve">row, click the number</w:t>
      </w:r>
      <w:r>
        <w:t xml:space="preserve"> </w:t>
      </w:r>
      <w:r>
        <w:rPr>
          <w:b/>
          <w:bCs/>
        </w:rPr>
        <w:t xml:space="preserve">15</w:t>
      </w:r>
      <w:r>
        <w:t xml:space="preserve"> </w:t>
      </w:r>
      <w:r>
        <w:t xml:space="preserve">in</w:t>
      </w:r>
      <w:r>
        <w:t xml:space="preserve"> </w:t>
      </w:r>
      <w:r>
        <w:rPr>
          <w:b/>
          <w:bCs/>
        </w:rPr>
        <w:t xml:space="preserve">Asset Risks</w:t>
      </w:r>
      <w:r>
        <w:t xml:space="preserve">.</w:t>
      </w:r>
    </w:p>
    <w:p>
      <w:pPr>
        <w:pStyle w:val="Compact"/>
        <w:numPr>
          <w:ilvl w:val="0"/>
          <w:numId w:val="1116"/>
        </w:numPr>
      </w:pPr>
      <w:r>
        <w:t xml:space="preserve">The panel lists those asset risks; open any of them from there.</w:t>
      </w:r>
    </w:p>
    <w:bookmarkEnd w:id="403"/>
    <w:bookmarkStart w:id="404" w:name="Xc041b90097a04dd6e6dedd46c096dbb03d17f9a"/>
    <w:p>
      <w:pPr>
        <w:pStyle w:val="Heading4"/>
      </w:pPr>
      <w:r>
        <w:t xml:space="preserve">Remove a department that is no longer used</w:t>
      </w:r>
    </w:p>
    <w:p>
      <w:pPr>
        <w:pStyle w:val="Compact"/>
        <w:numPr>
          <w:ilvl w:val="0"/>
          <w:numId w:val="1117"/>
        </w:numPr>
      </w:pPr>
      <w:r>
        <w:t xml:space="preserve">Click</w:t>
      </w:r>
      <w:r>
        <w:t xml:space="preserve"> </w:t>
      </w:r>
      <w:r>
        <w:rPr>
          <w:b/>
          <w:bCs/>
        </w:rPr>
        <w:t xml:space="preserve">Delete</w:t>
      </w:r>
      <w:r>
        <w:t xml:space="preserve"> </w:t>
      </w:r>
      <w:r>
        <w:t xml:space="preserve">on the department and confirm.</w:t>
      </w:r>
    </w:p>
    <w:p>
      <w:pPr>
        <w:pStyle w:val="Compact"/>
        <w:numPr>
          <w:ilvl w:val="0"/>
          <w:numId w:val="1117"/>
        </w:numPr>
      </w:pPr>
      <w:r>
        <w:t xml:space="preserve">If the dialog reports users, assets or risks still assigned, reassign them (for example change the users’</w:t>
      </w:r>
      <w:r>
        <w:t xml:space="preserve"> </w:t>
      </w:r>
      <w:r>
        <w:rPr>
          <w:b/>
          <w:bCs/>
        </w:rPr>
        <w:t xml:space="preserve">Department</w:t>
      </w:r>
      <w:r>
        <w:t xml:space="preserve"> </w:t>
      </w:r>
      <w:r>
        <w:t xml:space="preserve">on the Users page) and try again.</w:t>
      </w:r>
    </w:p>
    <w:bookmarkEnd w:id="404"/>
    <w:bookmarkEnd w:id="405"/>
    <w:bookmarkStart w:id="406" w:name="csv-import-6"/>
    <w:p>
      <w:pPr>
        <w:pStyle w:val="Heading3"/>
      </w:pPr>
      <w:r>
        <w:t xml:space="preserve">CSV import</w:t>
      </w:r>
    </w:p>
    <w:p>
      <w:pPr>
        <w:pStyle w:val="FirstParagraph"/>
      </w:pPr>
      <w:r>
        <w:t xml:space="preserve">Not available.</w:t>
      </w:r>
      <w:r>
        <w:t xml:space="preserve"> </w:t>
      </w:r>
      <w:r>
        <w:rPr>
          <w:b/>
          <w:bCs/>
        </w:rPr>
        <w:t xml:space="preserve">Import CSV</w:t>
      </w:r>
      <w:r>
        <w:t xml:space="preserve"> </w:t>
      </w:r>
      <w:r>
        <w:t xml:space="preserve">shows</w:t>
      </w:r>
      <w:r>
        <w:t xml:space="preserve"> </w:t>
      </w:r>
      <w:r>
        <w:rPr>
          <w:i/>
          <w:iCs/>
        </w:rPr>
        <w:t xml:space="preserve">“CSV Import (Departments): the import structure is not ready yet.”</w:t>
      </w:r>
      <w:r>
        <w:t xml:space="preserve"> </w:t>
      </w:r>
      <w:r>
        <w:t xml:space="preserve">and opens a demonstration dialog whose validation fails, because there is no department import behind it.</w:t>
      </w:r>
    </w:p>
    <w:bookmarkEnd w:id="406"/>
    <w:bookmarkStart w:id="407" w:name="limitations-and-known-issues-5"/>
    <w:p>
      <w:pPr>
        <w:pStyle w:val="Heading3"/>
      </w:pPr>
      <w:r>
        <w:t xml:space="preserve">Limitations and known issues</w:t>
      </w:r>
    </w:p>
    <w:p>
      <w:pPr>
        <w:pStyle w:val="Compact"/>
        <w:numPr>
          <w:ilvl w:val="0"/>
          <w:numId w:val="1118"/>
        </w:numPr>
      </w:pPr>
      <w:r>
        <w:t xml:space="preserve">Departments cannot be deactivated from the page, only deleted; a department deactivated through the API still shows</w:t>
      </w:r>
      <w:r>
        <w:t xml:space="preserve"> </w:t>
      </w:r>
      <w:r>
        <w:rPr>
          <w:b/>
          <w:bCs/>
        </w:rPr>
        <w:t xml:space="preserve">Active</w:t>
      </w:r>
      <w:r>
        <w:t xml:space="preserve">.</w:t>
      </w:r>
    </w:p>
    <w:p>
      <w:pPr>
        <w:pStyle w:val="Compact"/>
        <w:numPr>
          <w:ilvl w:val="0"/>
          <w:numId w:val="1118"/>
        </w:numPr>
      </w:pPr>
      <w:r>
        <w:t xml:space="preserve">The</w:t>
      </w:r>
      <w:r>
        <w:t xml:space="preserve"> </w:t>
      </w:r>
      <w:r>
        <w:rPr>
          <w:b/>
          <w:bCs/>
        </w:rPr>
        <w:t xml:space="preserve">Department Contact</w:t>
      </w:r>
      <w:r>
        <w:t xml:space="preserve"> </w:t>
      </w:r>
      <w:r>
        <w:t xml:space="preserve">is required in the form, while the backend accepts a department without one. Departments created by other means can therefore show</w:t>
      </w:r>
      <w:r>
        <w:t xml:space="preserve"> </w:t>
      </w:r>
      <w:r>
        <w:rPr>
          <w:rStyle w:val="VerbatimChar"/>
        </w:rPr>
        <w:t xml:space="preserve">--</w:t>
      </w:r>
      <w:r>
        <w:t xml:space="preserve"> </w:t>
      </w:r>
      <w:r>
        <w:t xml:space="preserve">and must get a contact before their next save.</w:t>
      </w:r>
    </w:p>
    <w:p>
      <w:pPr>
        <w:pStyle w:val="Compact"/>
        <w:numPr>
          <w:ilvl w:val="0"/>
          <w:numId w:val="1118"/>
        </w:numPr>
      </w:pPr>
      <w:r>
        <w:t xml:space="preserve">A department contact that is a group is stored as a name only; only the first picked user is stored as a link.</w:t>
      </w:r>
    </w:p>
    <w:p>
      <w:pPr>
        <w:pStyle w:val="Compact"/>
        <w:numPr>
          <w:ilvl w:val="0"/>
          <w:numId w:val="1118"/>
        </w:numPr>
      </w:pPr>
      <w:r>
        <w:t xml:space="preserve">Deleting a department is not blocked by the business risks that name it as an applicable business unit; those risks keep pointing at a department that no longer exists.</w:t>
      </w:r>
    </w:p>
    <w:bookmarkEnd w:id="407"/>
    <w:bookmarkEnd w:id="408"/>
    <w:bookmarkStart w:id="454" w:name="p-02-modules-organization-hub-groups"/>
    <w:p>
      <w:pPr>
        <w:pStyle w:val="Heading2"/>
      </w:pPr>
      <w:r>
        <w:t xml:space="preserve">Groups</w:t>
      </w:r>
    </w:p>
    <w:p>
      <w:pPr>
        <w:pStyle w:val="BlockText"/>
      </w:pPr>
      <w:r>
        <w:rPr>
          <w:b/>
          <w:bCs/>
        </w:rPr>
        <w:t xml:space="preserve">Module:</w:t>
      </w:r>
      <w:r>
        <w:t xml:space="preserve"> </w:t>
      </w:r>
      <w:r>
        <w:t xml:space="preserve">Organization Hub › Groups ·</w:t>
      </w:r>
      <w:r>
        <w:t xml:space="preserve"> </w:t>
      </w:r>
      <w:r>
        <w:rPr>
          <w:b/>
          <w:bCs/>
        </w:rPr>
        <w:t xml:space="preserve">Route:</w:t>
      </w:r>
      <w:r>
        <w:t xml:space="preserve"> </w:t>
      </w:r>
      <w:r>
        <w:rPr>
          <w:rStyle w:val="VerbatimChar"/>
        </w:rPr>
        <w:t xml:space="preserve">/organization/roles</w:t>
      </w:r>
      <w:r>
        <w:t xml:space="preserve"> </w:t>
      </w:r>
      <w:r>
        <w:t xml:space="preserve">·</w:t>
      </w:r>
      <w:r>
        <w:t xml:space="preserve"> </w:t>
      </w:r>
      <w:r>
        <w:rPr>
          <w:b/>
          <w:bCs/>
        </w:rPr>
        <w:t xml:space="preserve">Permission key:</w:t>
      </w:r>
      <w:r>
        <w:t xml:space="preserve"> </w:t>
      </w:r>
      <w:r>
        <w:rPr>
          <w:rStyle w:val="VerbatimChar"/>
        </w:rPr>
        <w:t xml:space="preserve">organization.roles</w:t>
      </w:r>
    </w:p>
    <w:p>
      <w:pPr>
        <w:pStyle w:val="FirstParagraph"/>
      </w:pPr>
      <w:r>
        <w:t xml:space="preserve">A group is a set of permissions that users are members of. Permissions in GRC360 are given to groups, never directly to a role-less user (individual, usually time-limited grants are the one exception, see</w:t>
      </w:r>
      <w:r>
        <w:t xml:space="preserve"> </w:t>
      </w:r>
      <w:hyperlink w:anchor="p-02-modules-organization-hub-users">
        <w:r>
          <w:rPr>
            <w:rStyle w:val="Hyperlink"/>
          </w:rPr>
          <w:t xml:space="preserve">Users › Additional Permissions</w:t>
        </w:r>
      </w:hyperlink>
      <w:r>
        <w:t xml:space="preserve">). This page lists the groups, lets administrators define for each group which pages and tabs its members can reach and what they may do there, which records they find, how they may use comments and attachments, and whether they may assign records to other people. It also holds the queue of</w:t>
      </w:r>
      <w:r>
        <w:t xml:space="preserve"> </w:t>
      </w:r>
      <w:r>
        <w:rPr>
          <w:b/>
          <w:bCs/>
        </w:rPr>
        <w:t xml:space="preserve">access requests</w:t>
      </w:r>
      <w:r>
        <w:t xml:space="preserve"> </w:t>
      </w:r>
      <w:r>
        <w:t xml:space="preserve">filed by users who met a locked button. The code and the permission codes call groups</w:t>
      </w:r>
      <w:r>
        <w:t xml:space="preserve"> </w:t>
      </w:r>
      <w:r>
        <w:t xml:space="preserve">“roles”</w:t>
      </w:r>
      <w:r>
        <w:t xml:space="preserve">; the screen says</w:t>
      </w:r>
      <w:r>
        <w:t xml:space="preserve"> </w:t>
      </w:r>
      <w:r>
        <w:rPr>
          <w:b/>
          <w:bCs/>
        </w:rPr>
        <w:t xml:space="preserve">Groups</w:t>
      </w:r>
      <w:r>
        <w:t xml:space="preserve">.</w:t>
      </w:r>
    </w:p>
    <w:p>
      <w:pPr>
        <w:pStyle w:val="CaptionedFigure"/>
      </w:pPr>
      <w:r>
        <w:drawing>
          <wp:inline>
            <wp:extent cx="5334000" cy="3000375"/>
            <wp:effectExtent b="0" l="0" r="0" t="0"/>
            <wp:docPr descr="Groups register" title="" id="410" name="Picture"/>
            <a:graphic>
              <a:graphicData uri="http://schemas.openxmlformats.org/drawingml/2006/picture">
                <pic:pic>
                  <pic:nvPicPr>
                    <pic:cNvPr descr="/tmp/claude-0/onedoc/img/9766ce854db9.jpg" id="411" name="Picture"/>
                    <pic:cNvPicPr>
                      <a:picLocks noChangeArrowheads="1" noChangeAspect="1"/>
                    </pic:cNvPicPr>
                  </pic:nvPicPr>
                  <pic:blipFill>
                    <a:blip r:embed="rId40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Groups register</w:t>
      </w:r>
    </w:p>
    <w:bookmarkStart w:id="412" w:name="at-a-glance-6"/>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group: a name, a description, a data visibility mode and a set of permissions</w:t>
            </w:r>
          </w:p>
        </w:tc>
      </w:tr>
      <w:tr>
        <w:tc>
          <w:tcPr/>
          <w:p>
            <w:pPr>
              <w:pStyle w:val="Compact"/>
            </w:pPr>
            <w:r>
              <w:rPr>
                <w:b/>
                <w:bCs/>
              </w:rPr>
              <w:t xml:space="preserve">Typical owner</w:t>
            </w:r>
          </w:p>
        </w:tc>
        <w:tc>
          <w:tcPr/>
          <w:p>
            <w:pPr>
              <w:pStyle w:val="Compact"/>
            </w:pPr>
            <w:r>
              <w:t xml:space="preserve">GRC360 administrator (members of</w:t>
            </w:r>
            <w:r>
              <w:t xml:space="preserve"> </w:t>
            </w:r>
            <w:r>
              <w:rPr>
                <w:b/>
                <w:bCs/>
              </w:rPr>
              <w:t xml:space="preserve">Admin</w:t>
            </w:r>
            <w:r>
              <w:t xml:space="preserve">)</w:t>
            </w:r>
          </w:p>
        </w:tc>
      </w:tr>
      <w:tr>
        <w:tc>
          <w:tcPr/>
          <w:p>
            <w:pPr>
              <w:pStyle w:val="Compact"/>
            </w:pPr>
            <w:r>
              <w:rPr>
                <w:b/>
                <w:bCs/>
              </w:rPr>
              <w:t xml:space="preserve">Links to</w:t>
            </w:r>
          </w:p>
        </w:tc>
        <w:tc>
          <w:tcPr/>
          <w:p>
            <w:pPr>
              <w:pStyle w:val="Compact"/>
            </w:pPr>
            <w:r>
              <w:t xml:space="preserve">Permissions (the catalogue of pages, tabs and actions)</w:t>
            </w:r>
          </w:p>
        </w:tc>
      </w:tr>
      <w:tr>
        <w:tc>
          <w:tcPr/>
          <w:p>
            <w:pPr>
              <w:pStyle w:val="Compact"/>
            </w:pPr>
            <w:r>
              <w:rPr>
                <w:b/>
                <w:bCs/>
              </w:rPr>
              <w:t xml:space="preserve">Linked from</w:t>
            </w:r>
          </w:p>
        </w:tc>
        <w:tc>
          <w:tcPr/>
          <w:p>
            <w:pPr>
              <w:pStyle w:val="Compact"/>
            </w:pPr>
            <w:r>
              <w:t xml:space="preserve">Users (Groups), every user-and-group picker in GRC360, access requests, vendors (Vendor Role, set before this release)</w:t>
            </w:r>
          </w:p>
        </w:tc>
      </w:tr>
      <w:tr>
        <w:tc>
          <w:tcPr/>
          <w:p>
            <w:pPr>
              <w:pStyle w:val="Compact"/>
            </w:pPr>
            <w:r>
              <w:rPr>
                <w:b/>
                <w:bCs/>
              </w:rPr>
              <w:t xml:space="preserve">Tabs</w:t>
            </w:r>
          </w:p>
        </w:tc>
        <w:tc>
          <w:tcPr/>
          <w:p>
            <w:pPr>
              <w:pStyle w:val="Compact"/>
            </w:pPr>
            <w:r>
              <w:t xml:space="preserve">None on the page. The View dialog has</w:t>
            </w:r>
            <w:r>
              <w:t xml:space="preserve"> </w:t>
            </w:r>
            <w:r>
              <w:rPr>
                <w:b/>
                <w:bCs/>
              </w:rPr>
              <w:t xml:space="preserve">Assigned Users</w:t>
            </w:r>
            <w:r>
              <w:t xml:space="preserve"> </w:t>
            </w:r>
            <w:r>
              <w:t xml:space="preserve">and</w:t>
            </w:r>
            <w:r>
              <w:t xml:space="preserve"> </w:t>
            </w:r>
            <w:r>
              <w:rPr>
                <w:b/>
                <w:bCs/>
              </w:rPr>
              <w:t xml:space="preserve">Access</w:t>
            </w:r>
            <w:r>
              <w:t xml:space="preserve">.</w:t>
            </w:r>
          </w:p>
        </w:tc>
      </w:tr>
      <w:tr>
        <w:tc>
          <w:tcPr/>
          <w:p>
            <w:pPr>
              <w:pStyle w:val="Compact"/>
            </w:pPr>
            <w:r>
              <w:rPr>
                <w:b/>
                <w:bCs/>
              </w:rPr>
              <w:t xml:space="preserve">Automations</w:t>
            </w:r>
          </w:p>
        </w:tc>
        <w:tc>
          <w:tcPr/>
          <w:p>
            <w:pPr>
              <w:pStyle w:val="Compact"/>
            </w:pPr>
            <w:r>
              <w:t xml:space="preserve">At every server start the permission catalogue is synchronised and the</w:t>
            </w:r>
            <w:r>
              <w:t xml:space="preserve"> </w:t>
            </w:r>
            <w:r>
              <w:rPr>
                <w:b/>
                <w:bCs/>
              </w:rPr>
              <w:t xml:space="preserve">Admin</w:t>
            </w:r>
            <w:r>
              <w:t xml:space="preserve"> </w:t>
            </w:r>
            <w:r>
              <w:t xml:space="preserve">group rewritten. Permission changes reach open sessions within about 10 seconds. Access requests notify the Admin group.</w:t>
            </w:r>
          </w:p>
        </w:tc>
      </w:tr>
    </w:tbl>
    <w:bookmarkEnd w:id="412"/>
    <w:bookmarkStart w:id="419" w:name="how-the-permission-model-works"/>
    <w:p>
      <w:pPr>
        <w:pStyle w:val="Heading3"/>
      </w:pPr>
      <w:r>
        <w:t xml:space="preserve">How the permission model works</w:t>
      </w:r>
    </w:p>
    <w:bookmarkStart w:id="413" w:name="the-four-layers"/>
    <w:p>
      <w:pPr>
        <w:pStyle w:val="Heading4"/>
      </w:pPr>
      <w:r>
        <w:t xml:space="preserve">The four layers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Set where</w:t>
            </w:r>
          </w:p>
        </w:tc>
        <w:tc>
          <w:tcPr/>
          <w:p>
            <w:pPr>
              <w:pStyle w:val="Compact"/>
            </w:pPr>
            <w:r>
              <w:t xml:space="preserve">Decides</w:t>
            </w:r>
          </w:p>
        </w:tc>
      </w:tr>
      <w:tr>
        <w:tc>
          <w:tcPr/>
          <w:p>
            <w:pPr>
              <w:pStyle w:val="Compact"/>
            </w:pPr>
            <w:r>
              <w:rPr>
                <w:b/>
                <w:bCs/>
              </w:rPr>
              <w:t xml:space="preserve">Access level</w:t>
            </w:r>
            <w:r>
              <w:t xml:space="preserve"> </w:t>
            </w:r>
            <w:r>
              <w:t xml:space="preserve">per page and per tab</w:t>
            </w:r>
          </w:p>
        </w:tc>
        <w:tc>
          <w:tcPr/>
          <w:p>
            <w:pPr>
              <w:pStyle w:val="Compact"/>
            </w:pPr>
            <w:r>
              <w:t xml:space="preserve">Groups › Access columns</w:t>
            </w:r>
          </w:p>
        </w:tc>
        <w:tc>
          <w:tcPr/>
          <w:p>
            <w:pPr>
              <w:pStyle w:val="Compact"/>
            </w:pPr>
            <w:r>
              <w:t xml:space="preserve">Whether a member sees the page or tab at all, and which record actions it allows</w:t>
            </w:r>
          </w:p>
        </w:tc>
      </w:tr>
      <w:tr>
        <w:tc>
          <w:tcPr/>
          <w:p>
            <w:pPr>
              <w:pStyle w:val="Compact"/>
            </w:pPr>
            <w:r>
              <w:rPr>
                <w:b/>
                <w:bCs/>
              </w:rPr>
              <w:t xml:space="preserve">Comments &amp; Attachments</w:t>
            </w:r>
          </w:p>
        </w:tc>
        <w:tc>
          <w:tcPr/>
          <w:p>
            <w:pPr>
              <w:pStyle w:val="Compact"/>
            </w:pPr>
            <w:r>
              <w:t xml:space="preserve">Groups, once per group</w:t>
            </w:r>
          </w:p>
        </w:tc>
        <w:tc>
          <w:tcPr/>
          <w:p>
            <w:pPr>
              <w:pStyle w:val="Compact"/>
            </w:pPr>
            <w:r>
              <w:t xml:space="preserve">Whether a member can read, add or delete comments and attachments in the Activity Log of the pages the group opens</w:t>
            </w:r>
          </w:p>
        </w:tc>
      </w:tr>
      <w:tr>
        <w:tc>
          <w:tcPr/>
          <w:p>
            <w:pPr>
              <w:pStyle w:val="Compact"/>
            </w:pPr>
            <w:r>
              <w:rPr>
                <w:b/>
                <w:bCs/>
              </w:rPr>
              <w:t xml:space="preserve">Assignment Management</w:t>
            </w:r>
          </w:p>
        </w:tc>
        <w:tc>
          <w:tcPr/>
          <w:p>
            <w:pPr>
              <w:pStyle w:val="Compact"/>
            </w:pPr>
            <w:r>
              <w:t xml:space="preserve">Groups, once per group</w:t>
            </w:r>
          </w:p>
        </w:tc>
        <w:tc>
          <w:tcPr/>
          <w:p>
            <w:pPr>
              <w:pStyle w:val="Compact"/>
            </w:pPr>
            <w:r>
              <w:t xml:space="preserve">Whether a member may name other people on a record (</w:t>
            </w:r>
            <w:r>
              <w:rPr>
                <w:b/>
                <w:bCs/>
              </w:rPr>
              <w:t xml:space="preserve">Can Assign</w:t>
            </w:r>
            <w:r>
              <w:t xml:space="preserve">) and change people already named (</w:t>
            </w:r>
            <w:r>
              <w:rPr>
                <w:b/>
                <w:bCs/>
              </w:rPr>
              <w:t xml:space="preserve">Can Reassign</w:t>
            </w:r>
            <w:r>
              <w:t xml:space="preserve">) on the nine assignable registers</w:t>
            </w:r>
          </w:p>
        </w:tc>
      </w:tr>
      <w:tr>
        <w:tc>
          <w:tcPr/>
          <w:p>
            <w:pPr>
              <w:pStyle w:val="Compact"/>
            </w:pPr>
            <w:r>
              <w:rPr>
                <w:b/>
                <w:bCs/>
              </w:rPr>
              <w:t xml:space="preserve">Data visibility</w:t>
            </w:r>
          </w:p>
        </w:tc>
        <w:tc>
          <w:tcPr/>
          <w:p>
            <w:pPr>
              <w:pStyle w:val="Compact"/>
            </w:pPr>
            <w:r>
              <w:t xml:space="preserve">Groups, once per group</w:t>
            </w:r>
          </w:p>
        </w:tc>
        <w:tc>
          <w:tcPr/>
          <w:p>
            <w:pPr>
              <w:pStyle w:val="Compact"/>
            </w:pPr>
            <w:r>
              <w:t xml:space="preserve">Which records of the nine visibility registers a member finds on the pages they can open</w:t>
            </w:r>
          </w:p>
        </w:tc>
      </w:tr>
    </w:tbl>
    <w:p>
      <w:pPr>
        <w:pStyle w:val="BodyText"/>
      </w:pPr>
      <w:r>
        <w:t xml:space="preserve">A user’s effective rights are the union of all their groups plus their active individual grants. Nothing removes a right that another group gives.</w:t>
      </w:r>
    </w:p>
    <w:bookmarkEnd w:id="413"/>
    <w:bookmarkStart w:id="414" w:name="access-levels"/>
    <w:p>
      <w:pPr>
        <w:pStyle w:val="Heading4"/>
      </w:pPr>
      <w:r>
        <w:t xml:space="preserve">Access levels</w:t>
      </w:r>
    </w:p>
    <w:p>
      <w:pPr>
        <w:pStyle w:val="FirstParagraph"/>
      </w:pPr>
      <w:r>
        <w:t xml:space="preserve">Every page of the sidebar is a permission unit, and so is every tab that carries its own permissions (for example</w:t>
      </w:r>
      <w:r>
        <w:t xml:space="preserve"> </w:t>
      </w:r>
      <w:r>
        <w:rPr>
          <w:b/>
          <w:bCs/>
        </w:rPr>
        <w:t xml:space="preserve">Assets › Reviews</w:t>
      </w:r>
      <w:r>
        <w:t xml:space="preserve">). For each unit a group has exactly one level.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Description shown in the form</w:t>
            </w:r>
          </w:p>
        </w:tc>
        <w:tc>
          <w:tcPr/>
          <w:p>
            <w:pPr>
              <w:pStyle w:val="Compact"/>
            </w:pPr>
            <w:r>
              <w:t xml:space="preserve">Permission codes it grants on the unit</w:t>
            </w:r>
          </w:p>
        </w:tc>
      </w:tr>
      <w:tr>
        <w:tc>
          <w:tcPr/>
          <w:p>
            <w:pPr>
              <w:pStyle w:val="Compact"/>
            </w:pPr>
            <w:r>
              <w:rPr>
                <w:b/>
                <w:bCs/>
              </w:rPr>
              <w:t xml:space="preserve">No Access</w:t>
            </w:r>
          </w:p>
        </w:tc>
        <w:tc>
          <w:tcPr/>
          <w:p>
            <w:pPr>
              <w:pStyle w:val="Compact"/>
            </w:pPr>
            <w:r>
              <w:rPr>
                <w:i/>
                <w:iCs/>
              </w:rPr>
              <w:t xml:space="preserve">The user cannot see or open this section.</w:t>
            </w:r>
          </w:p>
        </w:tc>
        <w:tc>
          <w:tcPr/>
          <w:p>
            <w:pPr>
              <w:pStyle w:val="Compact"/>
            </w:pPr>
            <w:r>
              <w:t xml:space="preserve">None. The page disappears from the sidebar; opening its address shows</w:t>
            </w:r>
            <w:r>
              <w:t xml:space="preserve"> </w:t>
            </w:r>
            <w:r>
              <w:rPr>
                <w:b/>
                <w:bCs/>
              </w:rPr>
              <w:t xml:space="preserve">Access Denied</w:t>
            </w:r>
            <w:r>
              <w:t xml:space="preserve">.</w:t>
            </w:r>
          </w:p>
        </w:tc>
      </w:tr>
      <w:tr>
        <w:tc>
          <w:tcPr/>
          <w:p>
            <w:pPr>
              <w:pStyle w:val="Compact"/>
            </w:pPr>
            <w:r>
              <w:rPr>
                <w:b/>
                <w:bCs/>
              </w:rPr>
              <w:t xml:space="preserve">View</w:t>
            </w:r>
          </w:p>
        </w:tc>
        <w:tc>
          <w:tcPr/>
          <w:p>
            <w:pPr>
              <w:pStyle w:val="Compact"/>
            </w:pPr>
            <w:r>
              <w:rPr>
                <w:i/>
                <w:iCs/>
              </w:rPr>
              <w:t xml:space="preserve">The user can only read the section and the records they may see.</w:t>
            </w:r>
          </w:p>
        </w:tc>
        <w:tc>
          <w:tcPr/>
          <w:p>
            <w:pPr>
              <w:pStyle w:val="Compact"/>
            </w:pPr>
            <w:r>
              <w:rPr>
                <w:rStyle w:val="VerbatimChar"/>
              </w:rPr>
              <w:t xml:space="preserve">read</w:t>
            </w:r>
            <w:r>
              <w:t xml:space="preserve"> </w:t>
            </w:r>
            <w:r>
              <w:t xml:space="preserve">(</w:t>
            </w:r>
            <w:r>
              <w:rPr>
                <w:b/>
                <w:bCs/>
              </w:rPr>
              <w:t xml:space="preserve">Section Index</w:t>
            </w:r>
            <w:r>
              <w:t xml:space="preserve">),</w:t>
            </w:r>
            <w:r>
              <w:t xml:space="preserve"> </w:t>
            </w:r>
            <w:r>
              <w:rPr>
                <w:rStyle w:val="VerbatimChar"/>
              </w:rPr>
              <w:t xml:space="preserve">export</w:t>
            </w:r>
            <w:r>
              <w:t xml:space="preserve"> </w:t>
            </w:r>
            <w:r>
              <w:t xml:space="preserve">(</w:t>
            </w:r>
            <w:r>
              <w:rPr>
                <w:b/>
                <w:bCs/>
              </w:rPr>
              <w:t xml:space="preserve">View Reports</w:t>
            </w:r>
            <w:r>
              <w:t xml:space="preserve">)</w:t>
            </w:r>
          </w:p>
        </w:tc>
      </w:tr>
      <w:tr>
        <w:tc>
          <w:tcPr/>
          <w:p>
            <w:pPr>
              <w:pStyle w:val="Compact"/>
            </w:pPr>
            <w:r>
              <w:rPr>
                <w:b/>
                <w:bCs/>
              </w:rPr>
              <w:t xml:space="preserve">Manage</w:t>
            </w:r>
          </w:p>
        </w:tc>
        <w:tc>
          <w:tcPr/>
          <w:p>
            <w:pPr>
              <w:pStyle w:val="Compact"/>
            </w:pPr>
            <w:r>
              <w:rPr>
                <w:i/>
                <w:iCs/>
              </w:rPr>
              <w:t xml:space="preserve">View, plus creating new records and editing existing ones.</w:t>
            </w:r>
          </w:p>
        </w:tc>
        <w:tc>
          <w:tcPr/>
          <w:p>
            <w:pPr>
              <w:pStyle w:val="Compact"/>
            </w:pPr>
            <w:r>
              <w:t xml:space="preserve">View, plus</w:t>
            </w:r>
            <w:r>
              <w:t xml:space="preserve"> </w:t>
            </w:r>
            <w:r>
              <w:rPr>
                <w:rStyle w:val="VerbatimChar"/>
              </w:rPr>
              <w:t xml:space="preserve">create</w:t>
            </w:r>
            <w:r>
              <w:t xml:space="preserve"> </w:t>
            </w:r>
            <w:r>
              <w:t xml:space="preserve">(</w:t>
            </w:r>
            <w:r>
              <w:rPr>
                <w:b/>
                <w:bCs/>
              </w:rPr>
              <w:t xml:space="preserve">Create New Item</w:t>
            </w:r>
            <w:r>
              <w:t xml:space="preserve">),</w:t>
            </w:r>
            <w:r>
              <w:t xml:space="preserve"> </w:t>
            </w:r>
            <w:r>
              <w:rPr>
                <w:rStyle w:val="VerbatimChar"/>
              </w:rPr>
              <w:t xml:space="preserve">edit</w:t>
            </w:r>
            <w:r>
              <w:t xml:space="preserve"> </w:t>
            </w:r>
            <w:r>
              <w:t xml:space="preserve">(</w:t>
            </w:r>
            <w:r>
              <w:rPr>
                <w:b/>
                <w:bCs/>
              </w:rPr>
              <w:t xml:space="preserve">Edit Accessible Items</w:t>
            </w:r>
            <w:r>
              <w:t xml:space="preserve">),</w:t>
            </w:r>
            <w:r>
              <w:t xml:space="preserve"> </w:t>
            </w:r>
            <w:r>
              <w:rPr>
                <w:rStyle w:val="VerbatimChar"/>
              </w:rPr>
              <w:t xml:space="preserve">import</w:t>
            </w:r>
            <w:r>
              <w:t xml:space="preserve"> </w:t>
            </w:r>
            <w:r>
              <w:t xml:space="preserve">(</w:t>
            </w:r>
            <w:r>
              <w:rPr>
                <w:b/>
                <w:bCs/>
              </w:rPr>
              <w:t xml:space="preserve">Manage Import Tool</w:t>
            </w:r>
            <w:r>
              <w:t xml:space="preserve">),</w:t>
            </w:r>
            <w:r>
              <w:t xml:space="preserve"> </w:t>
            </w:r>
            <w:r>
              <w:rPr>
                <w:rStyle w:val="VerbatimChar"/>
              </w:rPr>
              <w:t xml:space="preserve">audit-results</w:t>
            </w:r>
            <w:r>
              <w:t xml:space="preserve"> </w:t>
            </w:r>
            <w:r>
              <w:t xml:space="preserve">(</w:t>
            </w:r>
            <w:r>
              <w:rPr>
                <w:b/>
                <w:bCs/>
              </w:rPr>
              <w:t xml:space="preserve">Audit Results</w:t>
            </w:r>
            <w:r>
              <w:t xml:space="preserve">),</w:t>
            </w:r>
            <w:r>
              <w:t xml:space="preserve"> </w:t>
            </w:r>
            <w:r>
              <w:rPr>
                <w:rStyle w:val="VerbatimChar"/>
              </w:rPr>
              <w:t xml:space="preserve">maintenance-results</w:t>
            </w:r>
            <w:r>
              <w:t xml:space="preserve"> </w:t>
            </w:r>
            <w:r>
              <w:t xml:space="preserve">(</w:t>
            </w:r>
            <w:r>
              <w:rPr>
                <w:b/>
                <w:bCs/>
              </w:rPr>
              <w:t xml:space="preserve">Maintenance Results</w:t>
            </w:r>
            <w:r>
              <w:t xml:space="preserve">)</w:t>
            </w:r>
          </w:p>
        </w:tc>
      </w:tr>
      <w:tr>
        <w:tc>
          <w:tcPr/>
          <w:p>
            <w:pPr>
              <w:pStyle w:val="Compact"/>
            </w:pPr>
            <w:r>
              <w:rPr>
                <w:b/>
                <w:bCs/>
              </w:rPr>
              <w:t xml:space="preserve">Full Control</w:t>
            </w:r>
          </w:p>
        </w:tc>
        <w:tc>
          <w:tcPr/>
          <w:p>
            <w:pPr>
              <w:pStyle w:val="Compact"/>
            </w:pPr>
            <w:r>
              <w:rPr>
                <w:i/>
                <w:iCs/>
              </w:rPr>
              <w:t xml:space="preserve">View, plus create, edit and delete.</w:t>
            </w:r>
          </w:p>
        </w:tc>
        <w:tc>
          <w:tcPr/>
          <w:p>
            <w:pPr>
              <w:pStyle w:val="Compact"/>
            </w:pPr>
            <w:r>
              <w:t xml:space="preserve">Manage, plus</w:t>
            </w:r>
            <w:r>
              <w:t xml:space="preserve"> </w:t>
            </w:r>
            <w:r>
              <w:rPr>
                <w:rStyle w:val="VerbatimChar"/>
              </w:rPr>
              <w:t xml:space="preserve">delete</w:t>
            </w:r>
            <w:r>
              <w:t xml:space="preserve"> </w:t>
            </w:r>
            <w:r>
              <w:t xml:space="preserve">(</w:t>
            </w:r>
            <w:r>
              <w:rPr>
                <w:b/>
                <w:bCs/>
              </w:rPr>
              <w:t xml:space="preserve">Delete Accessible Items</w:t>
            </w:r>
            <w:r>
              <w:t xml:space="preserve">),</w:t>
            </w:r>
            <w:r>
              <w:t xml:space="preserve"> </w:t>
            </w:r>
            <w:r>
              <w:rPr>
                <w:rStyle w:val="VerbatimChar"/>
              </w:rPr>
              <w:t xml:space="preserve">manage-settings</w:t>
            </w:r>
            <w:r>
              <w:t xml:space="preserve"> </w:t>
            </w:r>
            <w:r>
              <w:t xml:space="preserve">(</w:t>
            </w:r>
            <w:r>
              <w:rPr>
                <w:b/>
                <w:bCs/>
              </w:rPr>
              <w:t xml:space="preserve">Manage Section Settings</w:t>
            </w:r>
            <w:r>
              <w:t xml:space="preserve">),</w:t>
            </w:r>
            <w:r>
              <w:t xml:space="preserve"> </w:t>
            </w:r>
            <w:r>
              <w:rPr>
                <w:rStyle w:val="VerbatimChar"/>
              </w:rPr>
              <w:t xml:space="preserve">manage-access</w:t>
            </w:r>
            <w:r>
              <w:t xml:space="preserve"> </w:t>
            </w:r>
            <w:r>
              <w:t xml:space="preserve">(</w:t>
            </w:r>
            <w:r>
              <w:rPr>
                <w:b/>
                <w:bCs/>
              </w:rPr>
              <w:t xml:space="preserve">Manage Access Control</w:t>
            </w:r>
            <w:r>
              <w:t xml:space="preserve">). Any action added to the catalogue later and not yet mapped also falls under Full Control.</w:t>
            </w:r>
          </w:p>
        </w:tc>
      </w:tr>
    </w:tbl>
    <w:p>
      <w:pPr>
        <w:pStyle w:val="BodyText"/>
      </w:pPr>
      <w:r>
        <w:t xml:space="preserve">A level grants only the codes the unit actually has. Where two levels would grant the same thing, the higher one is not offered. Examples: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Unit</w:t>
            </w:r>
          </w:p>
        </w:tc>
        <w:tc>
          <w:tcPr/>
          <w:p>
            <w:pPr>
              <w:pStyle w:val="Compact"/>
            </w:pPr>
            <w:r>
              <w:t xml:space="preserve">Levels offered</w:t>
            </w:r>
          </w:p>
        </w:tc>
        <w:tc>
          <w:tcPr/>
          <w:p>
            <w:pPr>
              <w:pStyle w:val="Compact"/>
            </w:pPr>
            <w:r>
              <w:t xml:space="preserve">Notes</w:t>
            </w:r>
          </w:p>
        </w:tc>
      </w:tr>
      <w:tr>
        <w:tc>
          <w:tcPr/>
          <w:p>
            <w:pPr>
              <w:pStyle w:val="Compact"/>
            </w:pPr>
            <w:r>
              <w:t xml:space="preserve">Command Center (dashboard)</w:t>
            </w:r>
          </w:p>
        </w:tc>
        <w:tc>
          <w:tcPr/>
          <w:p>
            <w:pPr>
              <w:pStyle w:val="Compact"/>
            </w:pPr>
            <w:r>
              <w:t xml:space="preserve">No Access, View</w:t>
            </w:r>
          </w:p>
        </w:tc>
        <w:tc>
          <w:tcPr/>
          <w:p>
            <w:pPr>
              <w:pStyle w:val="Compact"/>
            </w:pPr>
            <w:r>
              <w:t xml:space="preserve">The dashboard can only be read</w:t>
            </w:r>
          </w:p>
        </w:tc>
      </w:tr>
      <w:tr>
        <w:tc>
          <w:tcPr/>
          <w:p>
            <w:pPr>
              <w:pStyle w:val="Compact"/>
            </w:pPr>
            <w:r>
              <w:t xml:space="preserve">A register page such as</w:t>
            </w:r>
            <w:r>
              <w:t xml:space="preserve"> </w:t>
            </w:r>
            <w:r>
              <w:rPr>
                <w:b/>
                <w:bCs/>
              </w:rPr>
              <w:t xml:space="preserve">Third Parties › Vendors</w:t>
            </w:r>
          </w:p>
        </w:tc>
        <w:tc>
          <w:tcPr/>
          <w:p>
            <w:pPr>
              <w:pStyle w:val="Compact"/>
            </w:pPr>
            <w:r>
              <w:t xml:space="preserve">No Access, View, Manage, Full Control</w:t>
            </w:r>
          </w:p>
        </w:tc>
        <w:tc>
          <w:tcPr/>
          <w:p>
            <w:pPr>
              <w:pStyle w:val="Compact"/>
            </w:pPr>
          </w:p>
        </w:tc>
      </w:tr>
      <w:tr>
        <w:tc>
          <w:tcPr/>
          <w:p>
            <w:pPr>
              <w:pStyle w:val="Compact"/>
            </w:pPr>
            <w:r>
              <w:rPr>
                <w:b/>
                <w:bCs/>
              </w:rPr>
              <w:t xml:space="preserve">Risk Management › Asset Risks</w:t>
            </w:r>
          </w:p>
        </w:tc>
        <w:tc>
          <w:tcPr/>
          <w:p>
            <w:pPr>
              <w:pStyle w:val="Compact"/>
            </w:pPr>
            <w:r>
              <w:t xml:space="preserve">All four</w:t>
            </w:r>
          </w:p>
        </w:tc>
        <w:tc>
          <w:tcPr/>
          <w:p>
            <w:pPr>
              <w:pStyle w:val="Compact"/>
            </w:pPr>
            <w:r>
              <w:t xml:space="preserve">Full Control also gives</w:t>
            </w:r>
            <w:r>
              <w:t xml:space="preserve"> </w:t>
            </w:r>
            <w:r>
              <w:rPr>
                <w:b/>
                <w:bCs/>
              </w:rPr>
              <w:t xml:space="preserve">Manage Section Settings</w:t>
            </w:r>
            <w:r>
              <w:t xml:space="preserve"> </w:t>
            </w:r>
            <w:r>
              <w:t xml:space="preserve">(the risk calculation settings)</w:t>
            </w:r>
          </w:p>
        </w:tc>
      </w:tr>
      <w:tr>
        <w:tc>
          <w:tcPr/>
          <w:p>
            <w:pPr>
              <w:pStyle w:val="Compact"/>
            </w:pPr>
            <w:r>
              <w:rPr>
                <w:b/>
                <w:bCs/>
              </w:rPr>
              <w:t xml:space="preserve">Organization Hub › Groups</w:t>
            </w:r>
          </w:p>
        </w:tc>
        <w:tc>
          <w:tcPr/>
          <w:p>
            <w:pPr>
              <w:pStyle w:val="Compact"/>
            </w:pPr>
            <w:r>
              <w:t xml:space="preserve">All four</w:t>
            </w:r>
          </w:p>
        </w:tc>
        <w:tc>
          <w:tcPr/>
          <w:p>
            <w:pPr>
              <w:pStyle w:val="Compact"/>
            </w:pPr>
            <w:r>
              <w:t xml:space="preserve">Full Control also gives</w:t>
            </w:r>
            <w:r>
              <w:t xml:space="preserve"> </w:t>
            </w:r>
            <w:r>
              <w:rPr>
                <w:b/>
                <w:bCs/>
              </w:rPr>
              <w:t xml:space="preserve">Manage Access Control</w:t>
            </w:r>
            <w:r>
              <w:t xml:space="preserve">, the right to change groups’ access, give individual grants and decide access requests</w:t>
            </w:r>
          </w:p>
        </w:tc>
      </w:tr>
      <w:tr>
        <w:tc>
          <w:tcPr/>
          <w:p>
            <w:pPr>
              <w:pStyle w:val="Compact"/>
            </w:pPr>
            <w:r>
              <w:t xml:space="preserve">A tab such as</w:t>
            </w:r>
            <w:r>
              <w:t xml:space="preserve"> </w:t>
            </w:r>
            <w:r>
              <w:rPr>
                <w:b/>
                <w:bCs/>
              </w:rPr>
              <w:t xml:space="preserve">Asset Management › Assets › Reviews</w:t>
            </w:r>
          </w:p>
        </w:tc>
        <w:tc>
          <w:tcPr/>
          <w:p>
            <w:pPr>
              <w:pStyle w:val="Compact"/>
            </w:pPr>
            <w:r>
              <w:t xml:space="preserve">All four</w:t>
            </w:r>
          </w:p>
        </w:tc>
        <w:tc>
          <w:tcPr/>
          <w:p>
            <w:pPr>
              <w:pStyle w:val="Compact"/>
            </w:pPr>
            <w:r>
              <w:t xml:space="preserve">View = read; Manage = create, edit; Full Control = delete</w:t>
            </w:r>
          </w:p>
        </w:tc>
      </w:tr>
      <w:tr>
        <w:tc>
          <w:tcPr/>
          <w:p>
            <w:pPr>
              <w:pStyle w:val="Compact"/>
            </w:pPr>
            <w:r>
              <w:rPr>
                <w:b/>
                <w:bCs/>
              </w:rPr>
              <w:t xml:space="preserve">Control Center › Controls › Audits</w:t>
            </w:r>
          </w:p>
        </w:tc>
        <w:tc>
          <w:tcPr/>
          <w:p>
            <w:pPr>
              <w:pStyle w:val="Compact"/>
            </w:pPr>
            <w:r>
              <w:t xml:space="preserve">All four</w:t>
            </w:r>
          </w:p>
        </w:tc>
        <w:tc>
          <w:tcPr/>
          <w:p>
            <w:pPr>
              <w:pStyle w:val="Compact"/>
            </w:pPr>
            <w:r>
              <w:t xml:space="preserve">Manage includes</w:t>
            </w:r>
            <w:r>
              <w:t xml:space="preserve"> </w:t>
            </w:r>
            <w:r>
              <w:rPr>
                <w:b/>
                <w:bCs/>
              </w:rPr>
              <w:t xml:space="preserve">Audit Results</w:t>
            </w:r>
            <w:r>
              <w:t xml:space="preserve"> </w:t>
            </w:r>
            <w:r>
              <w:t xml:space="preserve">(writing the audit result and conclusion)</w:t>
            </w:r>
          </w:p>
        </w:tc>
      </w:tr>
      <w:tr>
        <w:tc>
          <w:tcPr/>
          <w:p>
            <w:pPr>
              <w:pStyle w:val="Compact"/>
            </w:pPr>
            <w:r>
              <w:rPr>
                <w:b/>
                <w:bCs/>
              </w:rPr>
              <w:t xml:space="preserve">Control Center › Controls › Maintenances</w:t>
            </w:r>
          </w:p>
        </w:tc>
        <w:tc>
          <w:tcPr/>
          <w:p>
            <w:pPr>
              <w:pStyle w:val="Compact"/>
            </w:pPr>
            <w:r>
              <w:t xml:space="preserve">All four</w:t>
            </w:r>
          </w:p>
        </w:tc>
        <w:tc>
          <w:tcPr/>
          <w:p>
            <w:pPr>
              <w:pStyle w:val="Compact"/>
            </w:pPr>
            <w:r>
              <w:t xml:space="preserve">Manage includes</w:t>
            </w:r>
            <w:r>
              <w:t xml:space="preserve"> </w:t>
            </w:r>
            <w:r>
              <w:rPr>
                <w:b/>
                <w:bCs/>
              </w:rPr>
              <w:t xml:space="preserve">Maintenance Results</w:t>
            </w:r>
          </w:p>
        </w:tc>
      </w:tr>
      <w:tr>
        <w:tc>
          <w:tcPr/>
          <w:p>
            <w:pPr>
              <w:pStyle w:val="Compact"/>
            </w:pPr>
            <w:r>
              <w:rPr>
                <w:b/>
                <w:bCs/>
              </w:rPr>
              <w:t xml:space="preserve">Settings</w:t>
            </w:r>
            <w:r>
              <w:t xml:space="preserve"> </w:t>
            </w:r>
            <w:r>
              <w:t xml:space="preserve">(all pages)</w:t>
            </w:r>
          </w:p>
        </w:tc>
        <w:tc>
          <w:tcPr/>
          <w:p>
            <w:pPr>
              <w:pStyle w:val="Compact"/>
            </w:pPr>
            <w:r>
              <w:t xml:space="preserve">Not shown</w:t>
            </w:r>
          </w:p>
        </w:tc>
        <w:tc>
          <w:tcPr/>
          <w:p>
            <w:pPr>
              <w:pStyle w:val="Compact"/>
            </w:pPr>
            <w:r>
              <w:t xml:space="preserve">Settings belongs to</w:t>
            </w:r>
            <w:r>
              <w:t xml:space="preserve"> </w:t>
            </w:r>
            <w:r>
              <w:rPr>
                <w:b/>
                <w:bCs/>
              </w:rPr>
              <w:t xml:space="preserve">Admin</w:t>
            </w:r>
            <w:r>
              <w:t xml:space="preserve"> </w:t>
            </w:r>
            <w:r>
              <w:t xml:space="preserve">alone and cannot be given to any other group, grant or request</w:t>
            </w:r>
          </w:p>
        </w:tc>
      </w:tr>
    </w:tbl>
    <w:p>
      <w:pPr>
        <w:pStyle w:val="BodyText"/>
      </w:pPr>
      <w:r>
        <w:rPr>
          <w:b/>
          <w:bCs/>
        </w:rPr>
        <w:t xml:space="preserve">Tabs and their page.</w:t>
      </w:r>
      <w:r>
        <w:t xml:space="preserve"> </w:t>
      </w:r>
      <w:r>
        <w:t xml:space="preserve">Setting a tab above No Access raises its page to at least View, because a tab cannot be opened on a closed page. Setting a page to No Access sets all its tabs to No Access. The server applies the same rule: any permission on a unit brings the unit’s</w:t>
      </w:r>
      <w:r>
        <w:t xml:space="preserve"> </w:t>
      </w:r>
      <w:r>
        <w:rPr>
          <w:rStyle w:val="VerbatimChar"/>
        </w:rPr>
        <w:t xml:space="preserve">read</w:t>
      </w:r>
      <w:r>
        <w:t xml:space="preserve">, and a tab’s permission also brings its page’s</w:t>
      </w:r>
      <w:r>
        <w:t xml:space="preserve"> </w:t>
      </w:r>
      <w:r>
        <w:rPr>
          <w:rStyle w:val="VerbatimChar"/>
        </w:rPr>
        <w:t xml:space="preserve">read</w:t>
      </w:r>
      <w:r>
        <w:t xml:space="preserve">.</w:t>
      </w:r>
    </w:p>
    <w:bookmarkEnd w:id="414"/>
    <w:bookmarkStart w:id="415" w:name="comments-attachments"/>
    <w:p>
      <w:pPr>
        <w:pStyle w:val="Heading4"/>
      </w:pPr>
      <w:r>
        <w:t xml:space="preserve">Comments &amp; Attachments</w:t>
      </w:r>
    </w:p>
    <w:p>
      <w:pPr>
        <w:pStyle w:val="FirstParagraph"/>
      </w:pPr>
      <w:r>
        <w:t xml:space="preserve">One choice per group, applied to every page and tab the group can open (View or higher) that has an Activity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Description in the form</w:t>
            </w:r>
          </w:p>
        </w:tc>
        <w:tc>
          <w:tcPr/>
          <w:p>
            <w:pPr>
              <w:pStyle w:val="Compact"/>
            </w:pPr>
            <w:r>
              <w:t xml:space="preserve">Codes</w:t>
            </w:r>
          </w:p>
        </w:tc>
      </w:tr>
      <w:tr>
        <w:tc>
          <w:tcPr/>
          <w:p>
            <w:pPr>
              <w:pStyle w:val="Compact"/>
            </w:pPr>
            <w:r>
              <w:rPr>
                <w:b/>
                <w:bCs/>
              </w:rPr>
              <w:t xml:space="preserve">None</w:t>
            </w:r>
          </w:p>
        </w:tc>
        <w:tc>
          <w:tcPr/>
          <w:p>
            <w:pPr>
              <w:pStyle w:val="Compact"/>
            </w:pPr>
            <w:r>
              <w:rPr>
                <w:i/>
                <w:iCs/>
              </w:rPr>
              <w:t xml:space="preserve">Comments and attachments are not shown.</w:t>
            </w:r>
          </w:p>
        </w:tc>
        <w:tc>
          <w:tcPr/>
          <w:p>
            <w:pPr>
              <w:pStyle w:val="Compact"/>
            </w:pPr>
            <w:r>
              <w:t xml:space="preserve">none</w:t>
            </w:r>
          </w:p>
        </w:tc>
      </w:tr>
      <w:tr>
        <w:tc>
          <w:tcPr/>
          <w:p>
            <w:pPr>
              <w:pStyle w:val="Compact"/>
            </w:pPr>
            <w:r>
              <w:rPr>
                <w:b/>
                <w:bCs/>
              </w:rPr>
              <w:t xml:space="preserve">View</w:t>
            </w:r>
          </w:p>
        </w:tc>
        <w:tc>
          <w:tcPr/>
          <w:p>
            <w:pPr>
              <w:pStyle w:val="Compact"/>
            </w:pPr>
            <w:r>
              <w:rPr>
                <w:i/>
                <w:iCs/>
              </w:rPr>
              <w:t xml:space="preserve">Can see comments and attachments.</w:t>
            </w:r>
          </w:p>
        </w:tc>
        <w:tc>
          <w:tcPr/>
          <w:p>
            <w:pPr>
              <w:pStyle w:val="Compact"/>
            </w:pPr>
            <w:r>
              <w:rPr>
                <w:rStyle w:val="VerbatimChar"/>
              </w:rPr>
              <w:t xml:space="preserve">view-comments</w:t>
            </w:r>
            <w:r>
              <w:t xml:space="preserve"> </w:t>
            </w:r>
            <w:r>
              <w:t xml:space="preserve">(</w:t>
            </w:r>
            <w:r>
              <w:rPr>
                <w:b/>
                <w:bCs/>
              </w:rPr>
              <w:t xml:space="preserve">View List of Comments and Attachments</w:t>
            </w:r>
            <w:r>
              <w:t xml:space="preserve">)</w:t>
            </w:r>
          </w:p>
        </w:tc>
      </w:tr>
      <w:tr>
        <w:tc>
          <w:tcPr/>
          <w:p>
            <w:pPr>
              <w:pStyle w:val="Compact"/>
            </w:pPr>
            <w:r>
              <w:rPr>
                <w:b/>
                <w:bCs/>
              </w:rPr>
              <w:t xml:space="preserve">Contribute</w:t>
            </w:r>
          </w:p>
        </w:tc>
        <w:tc>
          <w:tcPr/>
          <w:p>
            <w:pPr>
              <w:pStyle w:val="Compact"/>
            </w:pPr>
            <w:r>
              <w:rPr>
                <w:i/>
                <w:iCs/>
              </w:rPr>
              <w:t xml:space="preserve">Can see and add comments and attachments.</w:t>
            </w:r>
          </w:p>
        </w:tc>
        <w:tc>
          <w:tcPr/>
          <w:p>
            <w:pPr>
              <w:pStyle w:val="Compact"/>
            </w:pPr>
            <w:r>
              <w:t xml:space="preserve">plus</w:t>
            </w:r>
            <w:r>
              <w:t xml:space="preserve"> </w:t>
            </w:r>
            <w:r>
              <w:rPr>
                <w:rStyle w:val="VerbatimChar"/>
              </w:rPr>
              <w:t xml:space="preserve">create-comments</w:t>
            </w:r>
            <w:r>
              <w:t xml:space="preserve"> </w:t>
            </w:r>
            <w:r>
              <w:t xml:space="preserve">(</w:t>
            </w:r>
            <w:r>
              <w:rPr>
                <w:b/>
                <w:bCs/>
              </w:rPr>
              <w:t xml:space="preserve">Create Comments and Attachments</w:t>
            </w:r>
            <w:r>
              <w:t xml:space="preserve">)</w:t>
            </w:r>
          </w:p>
        </w:tc>
      </w:tr>
      <w:tr>
        <w:tc>
          <w:tcPr/>
          <w:p>
            <w:pPr>
              <w:pStyle w:val="Compact"/>
            </w:pPr>
            <w:r>
              <w:rPr>
                <w:b/>
                <w:bCs/>
              </w:rPr>
              <w:t xml:space="preserve">Manage</w:t>
            </w:r>
          </w:p>
        </w:tc>
        <w:tc>
          <w:tcPr/>
          <w:p>
            <w:pPr>
              <w:pStyle w:val="Compact"/>
            </w:pPr>
            <w:r>
              <w:rPr>
                <w:i/>
                <w:iCs/>
              </w:rPr>
              <w:t xml:space="preserve">Can see, add and delete comments and attachments.</w:t>
            </w:r>
          </w:p>
        </w:tc>
        <w:tc>
          <w:tcPr/>
          <w:p>
            <w:pPr>
              <w:pStyle w:val="Compact"/>
            </w:pPr>
            <w:r>
              <w:t xml:space="preserve">plus</w:t>
            </w:r>
            <w:r>
              <w:t xml:space="preserve"> </w:t>
            </w:r>
            <w:r>
              <w:rPr>
                <w:rStyle w:val="VerbatimChar"/>
              </w:rPr>
              <w:t xml:space="preserve">delete-comments</w:t>
            </w:r>
            <w:r>
              <w:t xml:space="preserve"> </w:t>
            </w:r>
            <w:r>
              <w:t xml:space="preserve">(</w:t>
            </w:r>
            <w:r>
              <w:rPr>
                <w:b/>
                <w:bCs/>
              </w:rPr>
              <w:t xml:space="preserve">Delete Comments and Attachments</w:t>
            </w:r>
            <w:r>
              <w:t xml:space="preserve">)</w:t>
            </w:r>
          </w:p>
        </w:tc>
      </w:tr>
    </w:tbl>
    <w:p>
      <w:pPr>
        <w:pStyle w:val="BodyText"/>
      </w:pPr>
      <w:r>
        <w:t xml:space="preserve">The author of a comment can always delete their own comment. The change history of a record comes with the page’s View level, not with this choice. The dashboard, Settings and Integrations &amp; Automation have no Activity Log. When the group’s pages hold different comment rights (possible for groups created before this editor), the form shows</w:t>
      </w:r>
      <w:r>
        <w:t xml:space="preserve"> </w:t>
      </w:r>
      <w:r>
        <w:rPr>
          <w:i/>
          <w:iCs/>
        </w:rPr>
        <w:t xml:space="preserve">“Sections differ today — choose one to apply it to all of them.”</w:t>
      </w:r>
      <w:r>
        <w:t xml:space="preserve"> </w:t>
      </w:r>
      <w:r>
        <w:t xml:space="preserve">and the View dialog shows</w:t>
      </w:r>
      <w:r>
        <w:t xml:space="preserve"> </w:t>
      </w:r>
      <w:r>
        <w:rPr>
          <w:b/>
          <w:bCs/>
        </w:rPr>
        <w:t xml:space="preserve">Mixed</w:t>
      </w:r>
      <w:r>
        <w:t xml:space="preserve">.</w:t>
      </w:r>
    </w:p>
    <w:bookmarkEnd w:id="415"/>
    <w:bookmarkStart w:id="416" w:name="assignment-management"/>
    <w:p>
      <w:pPr>
        <w:pStyle w:val="Heading4"/>
      </w:pPr>
      <w:r>
        <w:t xml:space="preserve">Assignment Management</w:t>
      </w:r>
    </w:p>
    <w:p>
      <w:pPr>
        <w:pStyle w:val="FirstParagraph"/>
      </w:pPr>
      <w:r>
        <w:t xml:space="preserve">Two checkboxes per group:</w:t>
      </w:r>
      <w:r>
        <w:t xml:space="preserve"> </w:t>
      </w:r>
      <w:r>
        <w:rPr>
          <w:b/>
          <w:bCs/>
        </w:rPr>
        <w:t xml:space="preserve">Can Assign</w:t>
      </w:r>
      <w:r>
        <w:t xml:space="preserve"> </w:t>
      </w:r>
      <w:r>
        <w:t xml:space="preserve">(</w:t>
      </w:r>
      <w:r>
        <w:rPr>
          <w:i/>
          <w:iCs/>
        </w:rPr>
        <w:t xml:space="preserve">Can assign a record to other users.</w:t>
      </w:r>
      <w:r>
        <w:t xml:space="preserve">) and</w:t>
      </w:r>
      <w:r>
        <w:t xml:space="preserve"> </w:t>
      </w:r>
      <w:r>
        <w:rPr>
          <w:b/>
          <w:bCs/>
        </w:rPr>
        <w:t xml:space="preserve">Can Reassign</w:t>
      </w:r>
      <w:r>
        <w:t xml:space="preserve"> </w:t>
      </w:r>
      <w:r>
        <w:t xml:space="preserve">(</w:t>
      </w:r>
      <w:r>
        <w:rPr>
          <w:i/>
          <w:iCs/>
        </w:rPr>
        <w:t xml:space="preserve">Can change an existing assignment.</w:t>
      </w:r>
      <w:r>
        <w:t xml:space="preserve">). They apply to the nine assignable registers on which the group has</w:t>
      </w:r>
      <w:r>
        <w:t xml:space="preserve"> </w:t>
      </w:r>
      <w:r>
        <w:rPr>
          <w:b/>
          <w:bCs/>
        </w:rPr>
        <w:t xml:space="preserve">Manage</w:t>
      </w:r>
      <w:r>
        <w:t xml:space="preserve"> </w:t>
      </w:r>
      <w:r>
        <w:t xml:space="preserve">or</w:t>
      </w:r>
      <w:r>
        <w:t xml:space="preserve"> </w:t>
      </w:r>
      <w:r>
        <w:rPr>
          <w:b/>
          <w:bCs/>
        </w:rPr>
        <w:t xml:space="preserve">Full Control</w:t>
      </w:r>
      <w:r>
        <w:t xml:space="preserve">: Assets, Asset Risks, Third Party Risks, Business Risks, Controls, Policies &amp; Standards, Vendors, Service Agreements and Objectives. The form notes:</w:t>
      </w:r>
      <w:r>
        <w:t xml:space="preserve"> </w:t>
      </w:r>
      <w:r>
        <w:rPr>
          <w:i/>
          <w:iCs/>
        </w:rPr>
        <w:t xml:space="preserve">“Applies to the registers this group can manage. Without these rights a user can still assign themselves.”</w:t>
      </w:r>
    </w:p>
    <w:p>
      <w:pPr>
        <w:pStyle w:val="BodyText"/>
      </w:pPr>
      <w:r>
        <w:t xml:space="preserve">The rule is applied field by field to each people field of a record (for example</w:t>
      </w:r>
      <w:r>
        <w:t xml:space="preserve"> </w:t>
      </w:r>
      <w:r>
        <w:rPr>
          <w:b/>
          <w:bCs/>
        </w:rPr>
        <w:t xml:space="preserve">GRC Contact</w:t>
      </w:r>
      <w:r>
        <w:t xml:space="preserve"> </w:t>
      </w:r>
      <w:r>
        <w:t xml:space="preserve">and</w:t>
      </w:r>
      <w:r>
        <w:t xml:space="preserve"> </w:t>
      </w:r>
      <w:r>
        <w:rPr>
          <w:b/>
          <w:bCs/>
        </w:rPr>
        <w:t xml:space="preserve">Asset Reviewer Contact</w:t>
      </w:r>
      <w:r>
        <w:t xml:space="preserve"> </w:t>
      </w:r>
      <w:r>
        <w:t xml:space="preserve">on an asset). The person saving never counts: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happens to the other people in the field</w:t>
            </w:r>
          </w:p>
        </w:tc>
        <w:tc>
          <w:tcPr/>
          <w:p>
            <w:pPr>
              <w:pStyle w:val="Compact"/>
            </w:pPr>
            <w:r>
              <w:t xml:space="preserve">Right needed</w:t>
            </w:r>
          </w:p>
        </w:tc>
      </w:tr>
      <w:tr>
        <w:tc>
          <w:tcPr/>
          <w:p>
            <w:pPr>
              <w:pStyle w:val="Compact"/>
            </w:pPr>
            <w:r>
              <w:t xml:space="preserve">Unchanged, or the user only added or removed themselves</w:t>
            </w:r>
          </w:p>
        </w:tc>
        <w:tc>
          <w:tcPr/>
          <w:p>
            <w:pPr>
              <w:pStyle w:val="Compact"/>
            </w:pPr>
            <w:r>
              <w:t xml:space="preserve">None</w:t>
            </w:r>
          </w:p>
        </w:tc>
      </w:tr>
      <w:tr>
        <w:tc>
          <w:tcPr/>
          <w:p>
            <w:pPr>
              <w:pStyle w:val="Compact"/>
            </w:pPr>
            <w:r>
              <w:t xml:space="preserve">The field named nobody else before (always the case on a new record) and now names someone</w:t>
            </w:r>
          </w:p>
        </w:tc>
        <w:tc>
          <w:tcPr/>
          <w:p>
            <w:pPr>
              <w:pStyle w:val="Compact"/>
            </w:pPr>
            <w:r>
              <w:rPr>
                <w:b/>
                <w:bCs/>
              </w:rPr>
              <w:t xml:space="preserve">Can Assign</w:t>
            </w:r>
          </w:p>
        </w:tc>
      </w:tr>
      <w:tr>
        <w:tc>
          <w:tcPr/>
          <w:p>
            <w:pPr>
              <w:pStyle w:val="Compact"/>
            </w:pPr>
            <w:r>
              <w:t xml:space="preserve">The field named someone else before and the set of other people changes (replaced, added to, removed, cleared)</w:t>
            </w:r>
          </w:p>
        </w:tc>
        <w:tc>
          <w:tcPr/>
          <w:p>
            <w:pPr>
              <w:pStyle w:val="Compact"/>
            </w:pPr>
            <w:r>
              <w:rPr>
                <w:b/>
                <w:bCs/>
              </w:rPr>
              <w:t xml:space="preserve">Can Reassign</w:t>
            </w:r>
          </w:p>
        </w:tc>
      </w:tr>
    </w:tbl>
    <w:p>
      <w:pPr>
        <w:pStyle w:val="BodyText"/>
      </w:pPr>
      <w:r>
        <w:t xml:space="preserve">Without the right, the picker switches to</w:t>
      </w:r>
      <w:r>
        <w:t xml:space="preserve"> </w:t>
      </w:r>
      <w:r>
        <w:t xml:space="preserve">“only me”</w:t>
      </w:r>
      <w:r>
        <w:t xml:space="preserve"> </w:t>
      </w:r>
      <w:r>
        <w:t xml:space="preserve">mode: it offers only the user themselves, keeps the chips of people already named, and its lock hint (</w:t>
      </w:r>
      <w:r>
        <w:rPr>
          <w:i/>
          <w:iCs/>
        </w:rPr>
        <w:t xml:space="preserve">“Assigning other people requires Can Assign — click to request access”</w:t>
      </w:r>
      <w:r>
        <w:t xml:space="preserve"> </w:t>
      </w:r>
      <w:r>
        <w:t xml:space="preserve">or</w:t>
      </w:r>
      <w:r>
        <w:t xml:space="preserve"> </w:t>
      </w:r>
      <w:r>
        <w:rPr>
          <w:i/>
          <w:iCs/>
        </w:rPr>
        <w:t xml:space="preserve">“Changing who is assigned requires Can Reassign — click to request access”</w:t>
      </w:r>
      <w:r>
        <w:t xml:space="preserve">) opens the access request dialog. The server refuses a save that breaks the rule with the usual access-request offer. The fields covered per register are listed in</w:t>
      </w:r>
      <w:r>
        <w:t xml:space="preserve"> </w:t>
      </w:r>
      <w:hyperlink w:anchor="Xf16984a97d68bcad7579582cd404de9d14a9b43">
        <w:r>
          <w:rPr>
            <w:rStyle w:val="Hyperlink"/>
          </w:rPr>
          <w:t xml:space="preserve">Permissions and access</w:t>
        </w:r>
      </w:hyperlink>
      <w:r>
        <w:t xml:space="preserve">. Fields of tab records (review reviewers, audit and maintenance owners) are not covered.</w:t>
      </w:r>
    </w:p>
    <w:p>
      <w:pPr>
        <w:pStyle w:val="BodyText"/>
      </w:pPr>
      <w:r>
        <w:t xml:space="preserve">If a checkbox is checked on some of the group’s registers and not on others, it shows as indeterminate; clicking it applies it to all.</w:t>
      </w:r>
    </w:p>
    <w:bookmarkEnd w:id="416"/>
    <w:bookmarkStart w:id="417" w:name="data-visibility"/>
    <w:p>
      <w:pPr>
        <w:pStyle w:val="Heading4"/>
      </w:pPr>
      <w:r>
        <w:t xml:space="preserve">Data visibility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Description in the form</w:t>
            </w:r>
          </w:p>
        </w:tc>
        <w:tc>
          <w:tcPr/>
          <w:p>
            <w:pPr>
              <w:pStyle w:val="Compact"/>
            </w:pPr>
            <w:r>
              <w:t xml:space="preserve">Effect</w:t>
            </w:r>
          </w:p>
        </w:tc>
      </w:tr>
      <w:tr>
        <w:tc>
          <w:tcPr/>
          <w:p>
            <w:pPr>
              <w:pStyle w:val="Compact"/>
            </w:pPr>
            <w:r>
              <w:rPr>
                <w:b/>
                <w:bCs/>
              </w:rPr>
              <w:t xml:space="preserve">All Records</w:t>
            </w:r>
          </w:p>
        </w:tc>
        <w:tc>
          <w:tcPr/>
          <w:p>
            <w:pPr>
              <w:pStyle w:val="Compact"/>
            </w:pPr>
            <w:r>
              <w:rPr>
                <w:i/>
                <w:iCs/>
              </w:rPr>
              <w:t xml:space="preserve">Sees every record in the sections this group can open.</w:t>
            </w:r>
          </w:p>
        </w:tc>
        <w:tc>
          <w:tcPr/>
          <w:p>
            <w:pPr>
              <w:pStyle w:val="Compact"/>
            </w:pPr>
            <w:r>
              <w:t xml:space="preserve">No narrowing. Default for a new group.</w:t>
            </w:r>
          </w:p>
        </w:tc>
      </w:tr>
      <w:tr>
        <w:tc>
          <w:tcPr/>
          <w:p>
            <w:pPr>
              <w:pStyle w:val="Compact"/>
            </w:pPr>
            <w:r>
              <w:rPr>
                <w:b/>
                <w:bCs/>
              </w:rPr>
              <w:t xml:space="preserve">Assigned Records Only</w:t>
            </w:r>
          </w:p>
        </w:tc>
        <w:tc>
          <w:tcPr/>
          <w:p>
            <w:pPr>
              <w:pStyle w:val="Compact"/>
            </w:pPr>
            <w:r>
              <w:rPr>
                <w:i/>
                <w:iCs/>
              </w:rPr>
              <w:t xml:space="preserve">Sees only the records they are assigned to or created, and records assigned to no one.</w:t>
            </w:r>
          </w:p>
        </w:tc>
        <w:tc>
          <w:tcPr/>
          <w:p>
            <w:pPr>
              <w:pStyle w:val="Compact"/>
            </w:pPr>
            <w:r>
              <w:t xml:space="preserve">On the nine visibility registers (Assets, Asset Risks, Third Party Risks, Business Risks, Controls, Policies &amp; Standards, Vendors, Service Agreements, Objectives), a member finds only records that name them or one of their groups in a people field, records they created, and records that name nobody. Tab records (reviews, audits, issues, maintenances, data flows) follow their parent record.</w:t>
            </w:r>
          </w:p>
        </w:tc>
      </w:tr>
      <w:tr>
        <w:tc>
          <w:tcPr/>
          <w:p>
            <w:pPr>
              <w:pStyle w:val="Compact"/>
            </w:pPr>
            <w:r>
              <w:rPr>
                <w:b/>
                <w:bCs/>
              </w:rPr>
              <w:t xml:space="preserve">Their department</w:t>
            </w:r>
          </w:p>
        </w:tc>
        <w:tc>
          <w:tcPr/>
          <w:p>
            <w:pPr>
              <w:pStyle w:val="Compact"/>
            </w:pPr>
            <w:r>
              <w:rPr>
                <w:i/>
                <w:iCs/>
              </w:rPr>
              <w:t xml:space="preserve">Sees the records of their own department.</w:t>
            </w:r>
          </w:p>
        </w:tc>
        <w:tc>
          <w:tcPr/>
          <w:p>
            <w:pPr>
              <w:pStyle w:val="Compact"/>
            </w:pPr>
            <w:r>
              <w:t xml:space="preserve">Shown only on a group that already has this mode. It narrows only Assets today, so it is no longer offered for new choices.</w:t>
            </w:r>
          </w:p>
        </w:tc>
      </w:tr>
    </w:tbl>
    <w:p>
      <w:pPr>
        <w:pStyle w:val="BodyText"/>
      </w:pPr>
      <w:r>
        <w:t xml:space="preserve">A member of several groups gets the widest visibility of them. Data visibility does not affect pages outside the nine registers (for example Policy Exceptions, Projects or Compliance Hub pages), and the Command Center figures are always organisation-wide.</w:t>
      </w:r>
    </w:p>
    <w:p>
      <w:pPr>
        <w:pStyle w:val="BodyText"/>
      </w:pPr>
      <w:r>
        <w:rPr>
          <w:b/>
          <w:bCs/>
        </w:rPr>
        <w:t xml:space="preserve">External contacts.</w:t>
      </w:r>
      <w:r>
        <w:t xml:space="preserve"> </w:t>
      </w:r>
      <w:r>
        <w:t xml:space="preserve">A group set as a vendor’s</w:t>
      </w:r>
      <w:r>
        <w:t xml:space="preserve"> </w:t>
      </w:r>
      <w:r>
        <w:rPr>
          <w:i/>
          <w:iCs/>
        </w:rPr>
        <w:t xml:space="preserve">Vendor Role</w:t>
      </w:r>
      <w:r>
        <w:t xml:space="preserve"> </w:t>
      </w:r>
      <w:r>
        <w:t xml:space="preserve">(possible in earlier releases; the field is no longer on the Vendors form) confines its members to records linked to that vendor whatever the visibility choice, and its members cannot create, edit or delete vendors or service agreements.</w:t>
      </w:r>
    </w:p>
    <w:bookmarkEnd w:id="417"/>
    <w:bookmarkStart w:id="418" w:name="X3bd91813712fc006bbc2d0b6b0f2f762e3c4e49"/>
    <w:p>
      <w:pPr>
        <w:pStyle w:val="Heading4"/>
      </w:pPr>
      <w:r>
        <w:t xml:space="preserve">Rules that stop people widening their own access</w:t>
      </w:r>
    </w:p>
    <w:p>
      <w:pPr>
        <w:pStyle w:val="FirstParagraph"/>
      </w:pPr>
      <w:r>
        <w:t xml:space="preserve">Every change to a group’s access, a user’s groups or an individual grant passes four checks. Administrators (members of the group named exactly</w:t>
      </w:r>
      <w:r>
        <w:t xml:space="preserve"> </w:t>
      </w:r>
      <w:r>
        <w:rPr>
          <w:b/>
          <w:bCs/>
        </w:rPr>
        <w:t xml:space="preserve">Admin</w:t>
      </w:r>
      <w:r>
        <w:t xml:space="preserve">) are exempt from rules 2 to 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Rule</w:t>
            </w:r>
          </w:p>
        </w:tc>
        <w:tc>
          <w:tcPr/>
          <w:p>
            <w:pPr>
              <w:pStyle w:val="Compact"/>
            </w:pPr>
            <w:r>
              <w:t xml:space="preserve">Message when broken</w:t>
            </w:r>
          </w:p>
        </w:tc>
      </w:tr>
      <w:tr>
        <w:tc>
          <w:tcPr/>
          <w:p>
            <w:pPr>
              <w:pStyle w:val="Compact"/>
            </w:pPr>
            <w:r>
              <w:t xml:space="preserve">1</w:t>
            </w:r>
          </w:p>
        </w:tc>
        <w:tc>
          <w:tcPr/>
          <w:p>
            <w:pPr>
              <w:pStyle w:val="Compact"/>
            </w:pPr>
            <w:r>
              <w:t xml:space="preserve">A group’s permissions and data visibility change only with</w:t>
            </w:r>
            <w:r>
              <w:t xml:space="preserve"> </w:t>
            </w:r>
            <w:r>
              <w:rPr>
                <w:b/>
                <w:bCs/>
              </w:rPr>
              <w:t xml:space="preserve">Manage Access Control</w:t>
            </w:r>
            <w:r>
              <w:t xml:space="preserve"> </w:t>
            </w:r>
            <w:r>
              <w:t xml:space="preserve">(Full Control on Groups). With Manage you can still change name and description.</w:t>
            </w:r>
          </w:p>
        </w:tc>
        <w:tc>
          <w:tcPr/>
          <w:p>
            <w:pPr>
              <w:pStyle w:val="Compact"/>
            </w:pPr>
            <w:r>
              <w:t xml:space="preserve">The access request dialog for</w:t>
            </w:r>
            <w:r>
              <w:t xml:space="preserve"> </w:t>
            </w:r>
            <w:r>
              <w:rPr>
                <w:b/>
                <w:bCs/>
              </w:rPr>
              <w:t xml:space="preserve">Organization Hub › Groups › Manage Access Control</w:t>
            </w:r>
          </w:p>
        </w:tc>
      </w:tr>
      <w:tr>
        <w:tc>
          <w:tcPr/>
          <w:p>
            <w:pPr>
              <w:pStyle w:val="Compact"/>
            </w:pPr>
            <w:r>
              <w:t xml:space="preserve">2</w:t>
            </w:r>
          </w:p>
        </w:tc>
        <w:tc>
          <w:tcPr/>
          <w:p>
            <w:pPr>
              <w:pStyle w:val="Compact"/>
            </w:pPr>
            <w:r>
              <w:t xml:space="preserve">Nobody may change the permissions or data visibility of a group they belong to.</w:t>
            </w:r>
          </w:p>
        </w:tc>
        <w:tc>
          <w:tcPr/>
          <w:p>
            <w:pPr>
              <w:pStyle w:val="Compact"/>
            </w:pPr>
            <w:r>
              <w:rPr>
                <w:i/>
                <w:iCs/>
              </w:rPr>
              <w:t xml:space="preserve">“You cannot change the permissions or data visibility of a group you belong to. Ask an administrator.”</w:t>
            </w:r>
          </w:p>
        </w:tc>
      </w:tr>
      <w:tr>
        <w:tc>
          <w:tcPr/>
          <w:p>
            <w:pPr>
              <w:pStyle w:val="Compact"/>
            </w:pPr>
            <w:r>
              <w:t xml:space="preserve">3</w:t>
            </w:r>
          </w:p>
        </w:tc>
        <w:tc>
          <w:tcPr/>
          <w:p>
            <w:pPr>
              <w:pStyle w:val="Compact"/>
            </w:pPr>
            <w:r>
              <w:t xml:space="preserve">Only an administrator adds people to</w:t>
            </w:r>
            <w:r>
              <w:t xml:space="preserve"> </w:t>
            </w:r>
            <w:r>
              <w:rPr>
                <w:b/>
                <w:bCs/>
              </w:rPr>
              <w:t xml:space="preserve">Admin</w:t>
            </w:r>
            <w:r>
              <w:t xml:space="preserve"> </w:t>
            </w:r>
            <w:r>
              <w:t xml:space="preserve">or removes them; nobody changes their own group membership.</w:t>
            </w:r>
          </w:p>
        </w:tc>
        <w:tc>
          <w:tcPr/>
          <w:p>
            <w:pPr>
              <w:pStyle w:val="Compact"/>
            </w:pPr>
            <w:r>
              <w:rPr>
                <w:i/>
                <w:iCs/>
              </w:rPr>
              <w:t xml:space="preserve">“Only an administrator can add people to the Admin group or remove them from it.”</w:t>
            </w:r>
            <w:r>
              <w:t xml:space="preserve"> </w:t>
            </w:r>
            <w:r>
              <w:t xml:space="preserve">/</w:t>
            </w:r>
            <w:r>
              <w:t xml:space="preserve"> </w:t>
            </w:r>
            <w:r>
              <w:rPr>
                <w:i/>
                <w:iCs/>
              </w:rPr>
              <w:t xml:space="preserve">“You cannot change your own group membership. Ask an administrator.”</w:t>
            </w:r>
          </w:p>
        </w:tc>
      </w:tr>
      <w:tr>
        <w:tc>
          <w:tcPr/>
          <w:p>
            <w:pPr>
              <w:pStyle w:val="Compact"/>
            </w:pPr>
            <w:r>
              <w:t xml:space="preserve">4</w:t>
            </w:r>
          </w:p>
        </w:tc>
        <w:tc>
          <w:tcPr/>
          <w:p>
            <w:pPr>
              <w:pStyle w:val="Compact"/>
            </w:pPr>
            <w:r>
              <w:t xml:space="preserve">Nobody gives a group, a clone or a person a permission they do not hold themselves. Removing permissions is always allowed.</w:t>
            </w:r>
          </w:p>
        </w:tc>
        <w:tc>
          <w:tcPr/>
          <w:p>
            <w:pPr>
              <w:pStyle w:val="Compact"/>
            </w:pPr>
            <w:r>
              <w:rPr>
                <w:i/>
                <w:iCs/>
              </w:rPr>
              <w:t xml:space="preserve">“You cannot give permissions you do not hold yourself.”</w:t>
            </w:r>
            <w:r>
              <w:t xml:space="preserve"> </w:t>
            </w:r>
            <w:r>
              <w:t xml:space="preserve">followed by the permission codes</w:t>
            </w:r>
          </w:p>
        </w:tc>
      </w:tr>
    </w:tbl>
    <w:p>
      <w:pPr>
        <w:pStyle w:val="BodyText"/>
      </w:pPr>
      <w:r>
        <w:t xml:space="preserve">Rule 4 does not apply to membership: someone allowed to edit users may put a new colleague into a group with more rights than their own (except</w:t>
      </w:r>
      <w:r>
        <w:t xml:space="preserve"> </w:t>
      </w:r>
      <w:r>
        <w:rPr>
          <w:b/>
          <w:bCs/>
        </w:rPr>
        <w:t xml:space="preserve">Admin</w:t>
      </w:r>
      <w:r>
        <w:t xml:space="preserve">).</w:t>
      </w:r>
    </w:p>
    <w:bookmarkEnd w:id="418"/>
    <w:bookmarkEnd w:id="419"/>
    <w:bookmarkStart w:id="420" w:name="built-in-groups"/>
    <w:p>
      <w:pPr>
        <w:pStyle w:val="Heading3"/>
      </w:pPr>
      <w:r>
        <w:t xml:space="preserve">Built-in groups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Group</w:t>
            </w:r>
          </w:p>
        </w:tc>
        <w:tc>
          <w:tcPr/>
          <w:p>
            <w:pPr>
              <w:pStyle w:val="Compact"/>
            </w:pPr>
            <w:r>
              <w:t xml:space="preserve">Description</w:t>
            </w:r>
          </w:p>
        </w:tc>
        <w:tc>
          <w:tcPr/>
          <w:p>
            <w:pPr>
              <w:pStyle w:val="Compact"/>
            </w:pPr>
            <w:r>
              <w:t xml:space="preserve">Data visibility</w:t>
            </w:r>
          </w:p>
        </w:tc>
        <w:tc>
          <w:tcPr/>
          <w:p>
            <w:pPr>
              <w:pStyle w:val="Compact"/>
            </w:pPr>
            <w:r>
              <w:t xml:space="preserve">Starting permissions</w:t>
            </w:r>
          </w:p>
        </w:tc>
        <w:tc>
          <w:tcPr/>
          <w:p>
            <w:pPr>
              <w:pStyle w:val="Compact"/>
            </w:pPr>
            <w:r>
              <w:t xml:space="preserve">Edit</w:t>
            </w:r>
          </w:p>
        </w:tc>
        <w:tc>
          <w:tcPr/>
          <w:p>
            <w:pPr>
              <w:pStyle w:val="Compact"/>
            </w:pPr>
            <w:r>
              <w:t xml:space="preserve">Delete / rename</w:t>
            </w:r>
          </w:p>
        </w:tc>
      </w:tr>
      <w:tr>
        <w:tc>
          <w:tcPr/>
          <w:p>
            <w:pPr>
              <w:pStyle w:val="Compact"/>
            </w:pPr>
            <w:r>
              <w:rPr>
                <w:b/>
                <w:bCs/>
              </w:rPr>
              <w:t xml:space="preserve">Admin</w:t>
            </w:r>
          </w:p>
        </w:tc>
        <w:tc>
          <w:tcPr/>
          <w:p>
            <w:pPr>
              <w:pStyle w:val="Compact"/>
            </w:pPr>
            <w:r>
              <w:rPr>
                <w:i/>
                <w:iCs/>
              </w:rPr>
              <w:t xml:space="preserve">Full access to every module and setting</w:t>
            </w:r>
          </w:p>
        </w:tc>
        <w:tc>
          <w:tcPr/>
          <w:p>
            <w:pPr>
              <w:pStyle w:val="Compact"/>
            </w:pPr>
            <w:r>
              <w:t xml:space="preserve">All Records</w:t>
            </w:r>
          </w:p>
        </w:tc>
        <w:tc>
          <w:tcPr/>
          <w:p>
            <w:pPr>
              <w:pStyle w:val="Compact"/>
            </w:pPr>
            <w:r>
              <w:t xml:space="preserve">Every permission in the catalogue, including Settings and Manage Access Control: Full Control everywhere, comments</w:t>
            </w:r>
            <w:r>
              <w:t xml:space="preserve"> </w:t>
            </w:r>
            <w:r>
              <w:rPr>
                <w:b/>
                <w:bCs/>
              </w:rPr>
              <w:t xml:space="preserve">Manage</w:t>
            </w:r>
            <w:r>
              <w:t xml:space="preserve">,</w:t>
            </w:r>
            <w:r>
              <w:t xml:space="preserve"> </w:t>
            </w:r>
            <w:r>
              <w:rPr>
                <w:b/>
                <w:bCs/>
              </w:rPr>
              <w:t xml:space="preserve">Can Assign</w:t>
            </w:r>
            <w:r>
              <w:t xml:space="preserve"> </w:t>
            </w:r>
            <w:r>
              <w:t xml:space="preserve">and</w:t>
            </w:r>
            <w:r>
              <w:t xml:space="preserve"> </w:t>
            </w:r>
            <w:r>
              <w:rPr>
                <w:b/>
                <w:bCs/>
              </w:rPr>
              <w:t xml:space="preserve">Can Reassign</w:t>
            </w:r>
          </w:p>
        </w:tc>
        <w:tc>
          <w:tcPr/>
          <w:p>
            <w:pPr>
              <w:pStyle w:val="Compact"/>
            </w:pPr>
            <w:r>
              <w:t xml:space="preserve">No: no Edit or Clone button. The group is rewritten from the catalogue at every server start, so it can never lose a right.</w:t>
            </w:r>
          </w:p>
        </w:tc>
        <w:tc>
          <w:tcPr/>
          <w:p>
            <w:pPr>
              <w:pStyle w:val="Compact"/>
            </w:pPr>
            <w:r>
              <w:t xml:space="preserve">No</w:t>
            </w:r>
          </w:p>
        </w:tc>
      </w:tr>
      <w:tr>
        <w:tc>
          <w:tcPr/>
          <w:p>
            <w:pPr>
              <w:pStyle w:val="Compact"/>
            </w:pPr>
            <w:r>
              <w:rPr>
                <w:b/>
                <w:bCs/>
              </w:rPr>
              <w:t xml:space="preserve">Read Only</w:t>
            </w:r>
          </w:p>
        </w:tc>
        <w:tc>
          <w:tcPr/>
          <w:p>
            <w:pPr>
              <w:pStyle w:val="Compact"/>
            </w:pPr>
            <w:r>
              <w:rPr>
                <w:i/>
                <w:iCs/>
              </w:rPr>
              <w:t xml:space="preserve">Read-only visibility across every module</w:t>
            </w:r>
          </w:p>
        </w:tc>
        <w:tc>
          <w:tcPr/>
          <w:p>
            <w:pPr>
              <w:pStyle w:val="Compact"/>
            </w:pPr>
            <w:r>
              <w:t xml:space="preserve">All Records</w:t>
            </w:r>
          </w:p>
        </w:tc>
        <w:tc>
          <w:tcPr/>
          <w:p>
            <w:pPr>
              <w:pStyle w:val="Compact"/>
            </w:pPr>
            <w:r>
              <w:rPr>
                <w:b/>
                <w:bCs/>
              </w:rPr>
              <w:t xml:space="preserve">View</w:t>
            </w:r>
            <w:r>
              <w:t xml:space="preserve"> </w:t>
            </w:r>
            <w:r>
              <w:t xml:space="preserve">(read only, without export) on every page and tab except Settings; comments</w:t>
            </w:r>
            <w:r>
              <w:t xml:space="preserve"> </w:t>
            </w:r>
            <w:r>
              <w:rPr>
                <w:b/>
                <w:bCs/>
              </w:rPr>
              <w:t xml:space="preserve">None</w:t>
            </w:r>
            <w:r>
              <w:t xml:space="preserve">; no assignment rights</w:t>
            </w:r>
          </w:p>
        </w:tc>
        <w:tc>
          <w:tcPr/>
          <w:p>
            <w:pPr>
              <w:pStyle w:val="Compact"/>
            </w:pPr>
            <w:r>
              <w:t xml:space="preserve">Yes</w:t>
            </w:r>
          </w:p>
        </w:tc>
        <w:tc>
          <w:tcPr/>
          <w:p>
            <w:pPr>
              <w:pStyle w:val="Compact"/>
            </w:pPr>
            <w:r>
              <w:t xml:space="preserve">No</w:t>
            </w:r>
          </w:p>
        </w:tc>
      </w:tr>
      <w:tr>
        <w:tc>
          <w:tcPr/>
          <w:p>
            <w:pPr>
              <w:pStyle w:val="Compact"/>
            </w:pPr>
            <w:r>
              <w:rPr>
                <w:b/>
                <w:bCs/>
              </w:rPr>
              <w:t xml:space="preserve">Third Party</w:t>
            </w:r>
          </w:p>
        </w:tc>
        <w:tc>
          <w:tcPr/>
          <w:p>
            <w:pPr>
              <w:pStyle w:val="Compact"/>
            </w:pPr>
            <w:r>
              <w:rPr>
                <w:i/>
                <w:iCs/>
              </w:rPr>
              <w:t xml:space="preserve">External contact: only their own vendor records and assessments</w:t>
            </w:r>
          </w:p>
        </w:tc>
        <w:tc>
          <w:tcPr/>
          <w:p>
            <w:pPr>
              <w:pStyle w:val="Compact"/>
            </w:pPr>
            <w:r>
              <w:t xml:space="preserve">Assigned Records Only</w:t>
            </w:r>
          </w:p>
        </w:tc>
        <w:tc>
          <w:tcPr/>
          <w:p>
            <w:pPr>
              <w:pStyle w:val="Compact"/>
            </w:pPr>
            <w:r>
              <w:t xml:space="preserve">Read and edit on</w:t>
            </w:r>
            <w:r>
              <w:t xml:space="preserve"> </w:t>
            </w:r>
            <w:r>
              <w:rPr>
                <w:b/>
                <w:bCs/>
              </w:rPr>
              <w:t xml:space="preserve">Vendors</w:t>
            </w:r>
            <w:r>
              <w:t xml:space="preserve">,</w:t>
            </w:r>
            <w:r>
              <w:t xml:space="preserve"> </w:t>
            </w:r>
            <w:r>
              <w:rPr>
                <w:b/>
                <w:bCs/>
              </w:rPr>
              <w:t xml:space="preserve">Service Agreements</w:t>
            </w:r>
            <w:r>
              <w:t xml:space="preserve">,</w:t>
            </w:r>
            <w:r>
              <w:t xml:space="preserve"> </w:t>
            </w:r>
            <w:r>
              <w:rPr>
                <w:b/>
                <w:bCs/>
              </w:rPr>
              <w:t xml:space="preserve">Third Party Risks</w:t>
            </w:r>
            <w:r>
              <w:t xml:space="preserve"> </w:t>
            </w:r>
            <w:r>
              <w:t xml:space="preserve">and</w:t>
            </w:r>
            <w:r>
              <w:t xml:space="preserve"> </w:t>
            </w:r>
            <w:r>
              <w:rPr>
                <w:b/>
                <w:bCs/>
              </w:rPr>
              <w:t xml:space="preserve">Compliance Analysis</w:t>
            </w:r>
            <w:r>
              <w:t xml:space="preserve">; nothing else. Because read plus edit without create matches no level, these four pages show</w:t>
            </w:r>
            <w:r>
              <w:t xml:space="preserve"> </w:t>
            </w:r>
            <w:r>
              <w:rPr>
                <w:b/>
                <w:bCs/>
              </w:rPr>
              <w:t xml:space="preserve">Manage</w:t>
            </w:r>
            <w:r>
              <w:t xml:space="preserve"> </w:t>
            </w:r>
            <w:r>
              <w:t xml:space="preserve">with a purple</w:t>
            </w:r>
            <w:r>
              <w:t xml:space="preserve"> </w:t>
            </w:r>
            <w:r>
              <w:rPr>
                <w:b/>
                <w:bCs/>
              </w:rPr>
              <w:t xml:space="preserve">Custom</w:t>
            </w:r>
            <w:r>
              <w:t xml:space="preserve"> </w:t>
            </w:r>
            <w:r>
              <w:t xml:space="preserve">chip. Comments</w:t>
            </w:r>
            <w:r>
              <w:t xml:space="preserve"> </w:t>
            </w:r>
            <w:r>
              <w:rPr>
                <w:b/>
                <w:bCs/>
              </w:rPr>
              <w:t xml:space="preserve">None</w:t>
            </w:r>
            <w:r>
              <w:t xml:space="preserve">. In a new organisation no assignment rights.</w:t>
            </w:r>
          </w:p>
        </w:tc>
        <w:tc>
          <w:tcPr/>
          <w:p>
            <w:pPr>
              <w:pStyle w:val="Compact"/>
            </w:pPr>
            <w:r>
              <w:t xml:space="preserve">Yes</w:t>
            </w:r>
          </w:p>
        </w:tc>
        <w:tc>
          <w:tcPr/>
          <w:p>
            <w:pPr>
              <w:pStyle w:val="Compact"/>
            </w:pPr>
            <w:r>
              <w:t xml:space="preserve">No</w:t>
            </w:r>
          </w:p>
        </w:tc>
      </w:tr>
    </w:tbl>
    <w:p>
      <w:pPr>
        <w:pStyle w:val="Compact"/>
        <w:numPr>
          <w:ilvl w:val="0"/>
          <w:numId w:val="1119"/>
        </w:numPr>
      </w:pPr>
      <w:r>
        <w:t xml:space="preserve">The starting permissions of</w:t>
      </w:r>
      <w:r>
        <w:t xml:space="preserve"> </w:t>
      </w:r>
      <w:r>
        <w:rPr>
          <w:b/>
          <w:bCs/>
        </w:rPr>
        <w:t xml:space="preserve">Read Only</w:t>
      </w:r>
      <w:r>
        <w:t xml:space="preserve"> </w:t>
      </w:r>
      <w:r>
        <w:t xml:space="preserve">and</w:t>
      </w:r>
      <w:r>
        <w:t xml:space="preserve"> </w:t>
      </w:r>
      <w:r>
        <w:rPr>
          <w:b/>
          <w:bCs/>
        </w:rPr>
        <w:t xml:space="preserve">Third Party</w:t>
      </w:r>
      <w:r>
        <w:t xml:space="preserve"> </w:t>
      </w:r>
      <w:r>
        <w:t xml:space="preserve">are written once, when the group is first created. After that they belong to your organisation: changes you make survive restarts.</w:t>
      </w:r>
    </w:p>
    <w:p>
      <w:pPr>
        <w:pStyle w:val="Compact"/>
        <w:numPr>
          <w:ilvl w:val="0"/>
          <w:numId w:val="1119"/>
        </w:numPr>
      </w:pPr>
      <w:r>
        <w:t xml:space="preserve">All three keep the</w:t>
      </w:r>
      <w:r>
        <w:t xml:space="preserve"> </w:t>
      </w:r>
      <w:r>
        <w:rPr>
          <w:b/>
          <w:bCs/>
        </w:rPr>
        <w:t xml:space="preserve">Default</w:t>
      </w:r>
      <w:r>
        <w:t xml:space="preserve"> </w:t>
      </w:r>
      <w:r>
        <w:t xml:space="preserve">badge, cannot be selected for bulk delete (</w:t>
      </w:r>
      <w:r>
        <w:rPr>
          <w:i/>
          <w:iCs/>
        </w:rPr>
        <w:t xml:space="preserve">“Built-in groups cannot be deleted”</w:t>
      </w:r>
      <w:r>
        <w:t xml:space="preserve">), and their</w:t>
      </w:r>
      <w:r>
        <w:t xml:space="preserve"> </w:t>
      </w:r>
      <w:r>
        <w:rPr>
          <w:b/>
          <w:bCs/>
        </w:rPr>
        <w:t xml:space="preserve">Name</w:t>
      </w:r>
      <w:r>
        <w:t xml:space="preserve"> </w:t>
      </w:r>
      <w:r>
        <w:t xml:space="preserve">field is disabled on Edit. Renaming a built-in group is refused by the server.</w:t>
      </w:r>
    </w:p>
    <w:p>
      <w:pPr>
        <w:pStyle w:val="Compact"/>
        <w:numPr>
          <w:ilvl w:val="0"/>
          <w:numId w:val="1119"/>
        </w:numPr>
      </w:pPr>
      <w:r>
        <w:t xml:space="preserve">Settings permissions are removed from every group other than</w:t>
      </w:r>
      <w:r>
        <w:t xml:space="preserve"> </w:t>
      </w:r>
      <w:r>
        <w:rPr>
          <w:b/>
          <w:bCs/>
        </w:rPr>
        <w:t xml:space="preserve">Admin</w:t>
      </w:r>
      <w:r>
        <w:t xml:space="preserve"> </w:t>
      </w:r>
      <w:r>
        <w:t xml:space="preserve">at each server start.</w:t>
      </w:r>
    </w:p>
    <w:p>
      <w:pPr>
        <w:pStyle w:val="Compact"/>
        <w:numPr>
          <w:ilvl w:val="0"/>
          <w:numId w:val="1119"/>
        </w:numPr>
      </w:pPr>
      <w:r>
        <w:rPr>
          <w:b/>
          <w:bCs/>
        </w:rPr>
        <w:t xml:space="preserve">Respondent</w:t>
      </w:r>
      <w:r>
        <w:t xml:space="preserve">,</w:t>
      </w:r>
      <w:r>
        <w:t xml:space="preserve"> </w:t>
      </w:r>
      <w:r>
        <w:rPr>
          <w:b/>
          <w:bCs/>
        </w:rPr>
        <w:t xml:space="preserve">Analyst</w:t>
      </w:r>
      <w:r>
        <w:t xml:space="preserve">,</w:t>
      </w:r>
      <w:r>
        <w:t xml:space="preserve"> </w:t>
      </w:r>
      <w:r>
        <w:rPr>
          <w:b/>
          <w:bCs/>
        </w:rPr>
        <w:t xml:space="preserve">Approver</w:t>
      </w:r>
      <w:r>
        <w:t xml:space="preserve">,</w:t>
      </w:r>
      <w:r>
        <w:t xml:space="preserve"> </w:t>
      </w:r>
      <w:r>
        <w:rPr>
          <w:b/>
          <w:bCs/>
        </w:rPr>
        <w:t xml:space="preserve">Domain manager</w:t>
      </w:r>
      <w:r>
        <w:t xml:space="preserve"> </w:t>
      </w:r>
      <w:r>
        <w:t xml:space="preserve">and</w:t>
      </w:r>
      <w:r>
        <w:t xml:space="preserve"> </w:t>
      </w:r>
      <w:r>
        <w:rPr>
          <w:b/>
          <w:bCs/>
        </w:rPr>
        <w:t xml:space="preserve">Department Manager</w:t>
      </w:r>
      <w:r>
        <w:t xml:space="preserve"> </w:t>
      </w:r>
      <w:r>
        <w:t xml:space="preserve">were built-in in earlier releases. An organisation that has them keeps them as ordinary groups with their members and permissions; they lose the</w:t>
      </w:r>
      <w:r>
        <w:t xml:space="preserve"> </w:t>
      </w:r>
      <w:r>
        <w:rPr>
          <w:b/>
          <w:bCs/>
        </w:rPr>
        <w:t xml:space="preserve">Default</w:t>
      </w:r>
      <w:r>
        <w:t xml:space="preserve"> </w:t>
      </w:r>
      <w:r>
        <w:t xml:space="preserve">badge and can be edited and deleted. In the demo data</w:t>
      </w:r>
      <w:r>
        <w:t xml:space="preserve"> </w:t>
      </w:r>
      <w:r>
        <w:rPr>
          <w:b/>
          <w:bCs/>
        </w:rPr>
        <w:t xml:space="preserve">Respondent</w:t>
      </w:r>
      <w:r>
        <w:t xml:space="preserve"> </w:t>
      </w:r>
      <w:r>
        <w:t xml:space="preserve">(</w:t>
      </w:r>
      <w:r>
        <w:rPr>
          <w:i/>
          <w:iCs/>
        </w:rPr>
        <w:t xml:space="preserve">“Standard user with read access to organization data”</w:t>
      </w:r>
      <w:r>
        <w:t xml:space="preserve">) has View on Users, Departments and Groups only and two members (Sara Johnson, Mike Brown). Its View dialog shows</w:t>
      </w:r>
      <w:r>
        <w:t xml:space="preserve"> </w:t>
      </w:r>
      <w:r>
        <w:rPr>
          <w:b/>
          <w:bCs/>
        </w:rPr>
        <w:t xml:space="preserve">Custom Role</w:t>
      </w:r>
      <w:r>
        <w:t xml:space="preserve">.</w:t>
      </w:r>
    </w:p>
    <w:p>
      <w:pPr>
        <w:pStyle w:val="Compact"/>
        <w:numPr>
          <w:ilvl w:val="0"/>
          <w:numId w:val="1119"/>
        </w:numPr>
      </w:pPr>
      <w:r>
        <w:t xml:space="preserve">In the demo data the</w:t>
      </w:r>
      <w:r>
        <w:t xml:space="preserve"> </w:t>
      </w:r>
      <w:r>
        <w:rPr>
          <w:b/>
          <w:bCs/>
        </w:rPr>
        <w:t xml:space="preserve">Third Party</w:t>
      </w:r>
      <w:r>
        <w:t xml:space="preserve"> </w:t>
      </w:r>
      <w:r>
        <w:t xml:space="preserve">group also holds</w:t>
      </w:r>
      <w:r>
        <w:t xml:space="preserve"> </w:t>
      </w:r>
      <w:r>
        <w:rPr>
          <w:b/>
          <w:bCs/>
        </w:rPr>
        <w:t xml:space="preserve">Can Assign</w:t>
      </w:r>
      <w:r>
        <w:t xml:space="preserve"> </w:t>
      </w:r>
      <w:r>
        <w:t xml:space="preserve">and</w:t>
      </w:r>
      <w:r>
        <w:t xml:space="preserve"> </w:t>
      </w:r>
      <w:r>
        <w:rPr>
          <w:b/>
          <w:bCs/>
        </w:rPr>
        <w:t xml:space="preserve">Can Reassign</w:t>
      </w:r>
      <w:r>
        <w:t xml:space="preserve"> </w:t>
      </w:r>
      <w:r>
        <w:t xml:space="preserve">on Vendors, Service Agreements and Third Party Risks. These were inherited once when the assignment rights were introduced (every group that could create or edit a register received</w:t>
      </w:r>
      <w:r>
        <w:t xml:space="preserve"> </w:t>
      </w:r>
      <w:r>
        <w:rPr>
          <w:b/>
          <w:bCs/>
        </w:rPr>
        <w:t xml:space="preserve">Can Assign</w:t>
      </w:r>
      <w:r>
        <w:t xml:space="preserve">, and every group that could edit it</w:t>
      </w:r>
      <w:r>
        <w:t xml:space="preserve"> </w:t>
      </w:r>
      <w:r>
        <w:rPr>
          <w:b/>
          <w:bCs/>
        </w:rPr>
        <w:t xml:space="preserve">Can Reassign</w:t>
      </w:r>
      <w:r>
        <w:t xml:space="preserve">). A new organisation’s Third Party group does not get them.</w:t>
      </w:r>
    </w:p>
    <w:bookmarkEnd w:id="420"/>
    <w:bookmarkStart w:id="421" w:name="the-register-list-view-5"/>
    <w:p>
      <w:pPr>
        <w:pStyle w:val="Heading3"/>
      </w:pPr>
      <w:r>
        <w:t xml:space="preserve">The register (list view)</w:t>
      </w:r>
    </w:p>
    <w:p>
      <w:pPr>
        <w:pStyle w:val="FirstParagraph"/>
      </w:pPr>
      <w:r>
        <w:t xml:space="preserve">The whole list is loaded at once. Shared grid behaviour is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Name</w:t>
            </w:r>
          </w:p>
        </w:tc>
        <w:tc>
          <w:tcPr/>
          <w:p>
            <w:pPr>
              <w:pStyle w:val="Compact"/>
            </w:pPr>
            <w:r>
              <w:t xml:space="preserve">Group name, with a blue</w:t>
            </w:r>
            <w:r>
              <w:t xml:space="preserve"> </w:t>
            </w:r>
            <w:r>
              <w:rPr>
                <w:b/>
                <w:bCs/>
              </w:rPr>
              <w:t xml:space="preserve">Default</w:t>
            </w:r>
            <w:r>
              <w:t xml:space="preserve"> </w:t>
            </w:r>
            <w:r>
              <w:t xml:space="preserve">badge on built-in groups</w:t>
            </w:r>
          </w:p>
        </w:tc>
        <w:tc>
          <w:tcPr/>
          <w:p>
            <w:pPr>
              <w:pStyle w:val="Compact"/>
            </w:pPr>
            <w:r>
              <w:t xml:space="preserve">Entered</w:t>
            </w:r>
          </w:p>
        </w:tc>
      </w:tr>
      <w:tr>
        <w:tc>
          <w:tcPr/>
          <w:p>
            <w:pPr>
              <w:pStyle w:val="Compact"/>
            </w:pPr>
            <w:r>
              <w:t xml:space="preserve">Description</w:t>
            </w:r>
          </w:p>
        </w:tc>
        <w:tc>
          <w:tcPr/>
          <w:p>
            <w:pPr>
              <w:pStyle w:val="Compact"/>
            </w:pPr>
            <w:r>
              <w:t xml:space="preserve">Description, or</w:t>
            </w:r>
            <w:r>
              <w:t xml:space="preserve"> </w:t>
            </w:r>
            <w:r>
              <w:rPr>
                <w:rStyle w:val="VerbatimChar"/>
              </w:rPr>
              <w:t xml:space="preserve">--</w:t>
            </w:r>
          </w:p>
        </w:tc>
        <w:tc>
          <w:tcPr/>
          <w:p>
            <w:pPr>
              <w:pStyle w:val="Compact"/>
            </w:pPr>
            <w:r>
              <w:t xml:space="preserve">Entered</w:t>
            </w:r>
          </w:p>
        </w:tc>
      </w:tr>
      <w:tr>
        <w:tc>
          <w:tcPr/>
          <w:p>
            <w:pPr>
              <w:pStyle w:val="Compact"/>
            </w:pPr>
            <w:r>
              <w:t xml:space="preserve">Data visibility</w:t>
            </w:r>
          </w:p>
        </w:tc>
        <w:tc>
          <w:tcPr/>
          <w:p>
            <w:pPr>
              <w:pStyle w:val="Compact"/>
            </w:pPr>
            <w:r>
              <w:rPr>
                <w:b/>
                <w:bCs/>
              </w:rPr>
              <w:t xml:space="preserve">All Records</w:t>
            </w:r>
            <w:r>
              <w:t xml:space="preserve"> </w:t>
            </w:r>
            <w:r>
              <w:t xml:space="preserve">(grey) or</w:t>
            </w:r>
            <w:r>
              <w:t xml:space="preserve"> </w:t>
            </w:r>
            <w:r>
              <w:rPr>
                <w:b/>
                <w:bCs/>
              </w:rPr>
              <w:t xml:space="preserve">Assigned Records Only</w:t>
            </w:r>
            <w:r>
              <w:t xml:space="preserve"> </w:t>
            </w:r>
            <w:r>
              <w:t xml:space="preserve">/</w:t>
            </w:r>
            <w:r>
              <w:t xml:space="preserve"> </w:t>
            </w:r>
            <w:r>
              <w:rPr>
                <w:b/>
                <w:bCs/>
              </w:rPr>
              <w:t xml:space="preserve">Their department</w:t>
            </w:r>
            <w:r>
              <w:t xml:space="preserve"> </w:t>
            </w:r>
            <w:r>
              <w:t xml:space="preserve">(amber)</w:t>
            </w:r>
          </w:p>
        </w:tc>
        <w:tc>
          <w:tcPr/>
          <w:p>
            <w:pPr>
              <w:pStyle w:val="Compact"/>
            </w:pPr>
            <w:r>
              <w:t xml:space="preserve">Entered</w:t>
            </w:r>
          </w:p>
        </w:tc>
      </w:tr>
      <w:tr>
        <w:tc>
          <w:tcPr/>
          <w:p>
            <w:pPr>
              <w:pStyle w:val="Compact"/>
            </w:pPr>
            <w:r>
              <w:t xml:space="preserve">Users</w:t>
            </w:r>
          </w:p>
        </w:tc>
        <w:tc>
          <w:tcPr/>
          <w:p>
            <w:pPr>
              <w:pStyle w:val="Compact"/>
            </w:pPr>
            <w:r>
              <w:t xml:space="preserve">Number of members. Clicking it opens a small panel listing the members (</w:t>
            </w:r>
            <w:r>
              <w:rPr>
                <w:i/>
                <w:iCs/>
              </w:rPr>
              <w:t xml:space="preserve">“Show the group’s users”</w:t>
            </w:r>
            <w:r>
              <w:t xml:space="preserve">), searchable.</w:t>
            </w:r>
          </w:p>
        </w:tc>
        <w:tc>
          <w:tcPr/>
          <w:p>
            <w:pPr>
              <w:pStyle w:val="Compact"/>
            </w:pPr>
            <w:r>
              <w:t xml:space="preserve">Computed</w:t>
            </w:r>
          </w:p>
        </w:tc>
      </w:tr>
    </w:tbl>
    <w:p>
      <w:pPr>
        <w:pStyle w:val="BodyText"/>
      </w:pPr>
      <w:r>
        <w:rPr>
          <w:b/>
          <w:bCs/>
        </w:rPr>
        <w:t xml:space="preserve">Row actions</w:t>
      </w:r>
      <w:r>
        <w:t xml:space="preserve">:</w:t>
      </w:r>
      <w:r>
        <w:t xml:space="preserve"> </w:t>
      </w:r>
      <w:r>
        <w:rPr>
          <w:b/>
          <w:bCs/>
        </w:rPr>
        <w:t xml:space="preserve">View</w:t>
      </w:r>
      <w:r>
        <w:t xml:space="preserve"> </w:t>
      </w:r>
      <w:r>
        <w:t xml:space="preserve">(eye),</w:t>
      </w:r>
      <w:r>
        <w:t xml:space="preserve"> </w:t>
      </w:r>
      <w:r>
        <w:rPr>
          <w:b/>
          <w:bCs/>
        </w:rPr>
        <w:t xml:space="preserve">Edit Group &amp; Permissions</w:t>
      </w:r>
      <w:r>
        <w:t xml:space="preserve">,</w:t>
      </w:r>
      <w:r>
        <w:t xml:space="preserve"> </w:t>
      </w:r>
      <w:r>
        <w:rPr>
          <w:b/>
          <w:bCs/>
        </w:rPr>
        <w:t xml:space="preserve">Clone Group</w:t>
      </w:r>
      <w:r>
        <w:t xml:space="preserve">,</w:t>
      </w:r>
      <w:r>
        <w:t xml:space="preserve"> </w:t>
      </w:r>
      <w:r>
        <w:rPr>
          <w:b/>
          <w:bCs/>
        </w:rPr>
        <w:t xml:space="preserve">Delete Group</w:t>
      </w:r>
      <w:r>
        <w:t xml:space="preserve">, and the Activity Log.</w:t>
      </w:r>
      <w:r>
        <w:t xml:space="preserve"> </w:t>
      </w:r>
      <w:r>
        <w:rPr>
          <w:b/>
          <w:bCs/>
        </w:rPr>
        <w:t xml:space="preserve">Admin</w:t>
      </w:r>
      <w:r>
        <w:t xml:space="preserve"> </w:t>
      </w:r>
      <w:r>
        <w:t xml:space="preserve">shows only View and the Activity Log; the other built-in groups have no Delete. Without the right, Edit, Clone and Delete stay visible with a lock and open the access request dialog.</w:t>
      </w:r>
    </w:p>
    <w:p>
      <w:pPr>
        <w:pStyle w:val="BodyText"/>
      </w:pPr>
      <w:r>
        <w:rPr>
          <w:b/>
          <w:bCs/>
        </w:rPr>
        <w:t xml:space="preserve">Header</w:t>
      </w:r>
      <w:r>
        <w:t xml:space="preserve">:</w:t>
      </w:r>
      <w:r>
        <w:t xml:space="preserve"> </w:t>
      </w:r>
      <w:r>
        <w:rPr>
          <w:b/>
          <w:bCs/>
        </w:rPr>
        <w:t xml:space="preserve">Access Requests</w:t>
      </w:r>
      <w:r>
        <w:t xml:space="preserve"> </w:t>
      </w:r>
      <w:r>
        <w:t xml:space="preserve">(only for holders of Manage Access Control; a red badge shows the number of pending requests,</w:t>
      </w:r>
      <w:r>
        <w:t xml:space="preserve"> </w:t>
      </w:r>
      <w:r>
        <w:rPr>
          <w:b/>
          <w:bCs/>
        </w:rPr>
        <w:t xml:space="preserve">9+</w:t>
      </w:r>
      <w:r>
        <w:t xml:space="preserve"> </w:t>
      </w:r>
      <w:r>
        <w:t xml:space="preserve">above nine),</w:t>
      </w:r>
      <w:r>
        <w:t xml:space="preserve"> </w:t>
      </w:r>
      <w:r>
        <w:rPr>
          <w:b/>
          <w:bCs/>
        </w:rPr>
        <w:t xml:space="preserve">Import CSV</w:t>
      </w:r>
      <w:r>
        <w:t xml:space="preserve"> </w:t>
      </w:r>
      <w:r>
        <w:t xml:space="preserve">and</w:t>
      </w:r>
      <w:r>
        <w:t xml:space="preserve"> </w:t>
      </w:r>
      <w:r>
        <w:rPr>
          <w:b/>
          <w:bCs/>
        </w:rPr>
        <w:t xml:space="preserve">Add Item</w:t>
      </w:r>
      <w:r>
        <w:t xml:space="preserve">.</w:t>
      </w:r>
    </w:p>
    <w:bookmarkEnd w:id="421"/>
    <w:bookmarkStart w:id="425" w:name="creating-a-record-6"/>
    <w:p>
      <w:pPr>
        <w:pStyle w:val="Heading3"/>
      </w:pPr>
      <w:r>
        <w:t xml:space="preserve">Creating a record</w:t>
      </w:r>
    </w:p>
    <w:p>
      <w:pPr>
        <w:pStyle w:val="FirstParagraph"/>
      </w:pPr>
      <w:r>
        <w:t xml:space="preserve">Click</w:t>
      </w:r>
      <w:r>
        <w:t xml:space="preserve"> </w:t>
      </w:r>
      <w:r>
        <w:rPr>
          <w:b/>
          <w:bCs/>
        </w:rPr>
        <w:t xml:space="preserve">Add Item</w:t>
      </w:r>
      <w:r>
        <w:t xml:space="preserve">. The</w:t>
      </w:r>
      <w:r>
        <w:t xml:space="preserve"> </w:t>
      </w:r>
      <w:r>
        <w:rPr>
          <w:b/>
          <w:bCs/>
        </w:rPr>
        <w:t xml:space="preserve">Add Group</w:t>
      </w:r>
      <w:r>
        <w:t xml:space="preserve"> </w:t>
      </w:r>
      <w:r>
        <w:t xml:space="preserve">dialog opens. It is one long form.</w:t>
      </w:r>
    </w:p>
    <w:p>
      <w:pPr>
        <w:pStyle w:val="CaptionedFigure"/>
      </w:pPr>
      <w:r>
        <w:drawing>
          <wp:inline>
            <wp:extent cx="5334000" cy="6747371"/>
            <wp:effectExtent b="0" l="0" r="0" t="0"/>
            <wp:docPr descr="Add Group" title="" id="423" name="Picture"/>
            <a:graphic>
              <a:graphicData uri="http://schemas.openxmlformats.org/drawingml/2006/picture">
                <pic:pic>
                  <pic:nvPicPr>
                    <pic:cNvPr descr="/tmp/claude-0/onedoc/img/bbfac6898af9.jpg" id="424" name="Picture"/>
                    <pic:cNvPicPr>
                      <a:picLocks noChangeArrowheads="1" noChangeAspect="1"/>
                    </pic:cNvPicPr>
                  </pic:nvPicPr>
                  <pic:blipFill>
                    <a:blip r:embed="rId422"/>
                    <a:stretch>
                      <a:fillRect/>
                    </a:stretch>
                  </pic:blipFill>
                  <pic:spPr bwMode="auto">
                    <a:xfrm>
                      <a:off x="0" y="0"/>
                      <a:ext cx="5334000" cy="6747371"/>
                    </a:xfrm>
                    <a:prstGeom prst="rect">
                      <a:avLst/>
                    </a:prstGeom>
                    <a:noFill/>
                    <a:ln w="9525">
                      <a:noFill/>
                      <a:headEnd/>
                      <a:tailEnd/>
                    </a:ln>
                  </pic:spPr>
                </pic:pic>
              </a:graphicData>
            </a:graphic>
          </wp:inline>
        </w:drawing>
      </w:r>
    </w:p>
    <w:p>
      <w:pPr>
        <w:pStyle w:val="ImageCaption"/>
      </w:pPr>
      <w:r>
        <w:t xml:space="preserve">Add Group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Must not be blank (</w:t>
            </w:r>
            <w:r>
              <w:rPr>
                <w:i/>
                <w:iCs/>
              </w:rPr>
              <w:t xml:space="preserve">“The field is required”</w:t>
            </w:r>
            <w:r>
              <w:t xml:space="preserve">). Up to 100 characters. Unique among groups (</w:t>
            </w:r>
            <w:r>
              <w:rPr>
                <w:i/>
                <w:iCs/>
              </w:rPr>
              <w:t xml:space="preserve">“Group with this name already exists”</w:t>
            </w:r>
            <w:r>
              <w:t xml:space="preserve">).</w:t>
            </w:r>
          </w:p>
        </w:tc>
        <w:tc>
          <w:tcPr/>
          <w:p>
            <w:pPr>
              <w:pStyle w:val="Compact"/>
            </w:pPr>
            <w:r>
              <w:t xml:space="preserve">Risk Owners</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r>
              <w:t xml:space="preserve">Up to 500 characters</w:t>
            </w:r>
          </w:p>
        </w:tc>
        <w:tc>
          <w:tcPr/>
          <w:p>
            <w:pPr>
              <w:pStyle w:val="Compact"/>
            </w:pPr>
            <w:r>
              <w:t xml:space="preserve">Business owners of asset and business risks</w:t>
            </w:r>
          </w:p>
        </w:tc>
      </w:tr>
      <w:tr>
        <w:tc>
          <w:tcPr/>
          <w:p>
            <w:pPr>
              <w:pStyle w:val="Compact"/>
            </w:pPr>
            <w:r>
              <w:t xml:space="preserve">Data visibility</w:t>
            </w:r>
          </w:p>
        </w:tc>
        <w:tc>
          <w:tcPr/>
          <w:p>
            <w:pPr>
              <w:pStyle w:val="Compact"/>
            </w:pPr>
            <w:r>
              <w:t xml:space="preserve">Choice cards</w:t>
            </w:r>
          </w:p>
        </w:tc>
        <w:tc>
          <w:tcPr/>
          <w:p>
            <w:pPr>
              <w:pStyle w:val="Compact"/>
            </w:pPr>
            <w:r>
              <w:t xml:space="preserve">Yes (one is always selected)</w:t>
            </w:r>
          </w:p>
        </w:tc>
        <w:tc>
          <w:tcPr/>
          <w:p>
            <w:pPr>
              <w:pStyle w:val="Compact"/>
            </w:pPr>
            <w:r>
              <w:rPr>
                <w:b/>
                <w:bCs/>
              </w:rPr>
              <w:t xml:space="preserve">All Records</w:t>
            </w:r>
            <w:r>
              <w:t xml:space="preserve"> </w:t>
            </w:r>
            <w:r>
              <w:t xml:space="preserve">(default),</w:t>
            </w:r>
            <w:r>
              <w:t xml:space="preserve"> </w:t>
            </w:r>
            <w:r>
              <w:rPr>
                <w:b/>
                <w:bCs/>
              </w:rPr>
              <w:t xml:space="preserve">Assigned Records Only</w:t>
            </w:r>
            <w:r>
              <w:t xml:space="preserve">;</w:t>
            </w:r>
            <w:r>
              <w:t xml:space="preserve"> </w:t>
            </w:r>
            <w:r>
              <w:rPr>
                <w:b/>
                <w:bCs/>
              </w:rPr>
              <w:t xml:space="preserve">Their department</w:t>
            </w:r>
            <w:r>
              <w:t xml:space="preserve"> </w:t>
            </w:r>
            <w:r>
              <w:t xml:space="preserve">only on a group that already has it</w:t>
            </w:r>
          </w:p>
        </w:tc>
        <w:tc>
          <w:tcPr/>
          <w:p>
            <w:pPr>
              <w:pStyle w:val="Compact"/>
            </w:pPr>
            <w:r>
              <w:t xml:space="preserve">All Records</w:t>
            </w:r>
          </w:p>
        </w:tc>
      </w:tr>
      <w:tr>
        <w:tc>
          <w:tcPr/>
          <w:p>
            <w:pPr>
              <w:pStyle w:val="Compact"/>
            </w:pPr>
            <w:r>
              <w:t xml:space="preserve">Comments &amp; Attachments</w:t>
            </w:r>
          </w:p>
        </w:tc>
        <w:tc>
          <w:tcPr/>
          <w:p>
            <w:pPr>
              <w:pStyle w:val="Compact"/>
            </w:pPr>
            <w:r>
              <w:t xml:space="preserve">Choice cards</w:t>
            </w:r>
          </w:p>
        </w:tc>
        <w:tc>
          <w:tcPr/>
          <w:p>
            <w:pPr>
              <w:pStyle w:val="Compact"/>
            </w:pPr>
            <w:r>
              <w:t xml:space="preserve">No</w:t>
            </w:r>
          </w:p>
        </w:tc>
        <w:tc>
          <w:tcPr/>
          <w:p>
            <w:pPr>
              <w:pStyle w:val="Compact"/>
            </w:pPr>
            <w:r>
              <w:rPr>
                <w:b/>
                <w:bCs/>
              </w:rPr>
              <w:t xml:space="preserve">None</w:t>
            </w:r>
            <w:r>
              <w:t xml:space="preserve">,</w:t>
            </w:r>
            <w:r>
              <w:t xml:space="preserve"> </w:t>
            </w:r>
            <w:r>
              <w:rPr>
                <w:b/>
                <w:bCs/>
              </w:rPr>
              <w:t xml:space="preserve">View</w:t>
            </w:r>
            <w:r>
              <w:t xml:space="preserve">,</w:t>
            </w:r>
            <w:r>
              <w:t xml:space="preserve"> </w:t>
            </w:r>
            <w:r>
              <w:rPr>
                <w:b/>
                <w:bCs/>
              </w:rPr>
              <w:t xml:space="preserve">Contribute</w:t>
            </w:r>
            <w:r>
              <w:t xml:space="preserve">,</w:t>
            </w:r>
            <w:r>
              <w:t xml:space="preserve"> </w:t>
            </w:r>
            <w:r>
              <w:rPr>
                <w:b/>
                <w:bCs/>
              </w:rPr>
              <w:t xml:space="preserve">Manage</w:t>
            </w:r>
            <w:r>
              <w:t xml:space="preserve">. A new group starts at</w:t>
            </w:r>
            <w:r>
              <w:t xml:space="preserve"> </w:t>
            </w:r>
            <w:r>
              <w:rPr>
                <w:b/>
                <w:bCs/>
              </w:rPr>
              <w:t xml:space="preserve">None</w:t>
            </w:r>
            <w:r>
              <w:t xml:space="preserve">.</w:t>
            </w:r>
          </w:p>
        </w:tc>
        <w:tc>
          <w:tcPr/>
          <w:p>
            <w:pPr>
              <w:pStyle w:val="Compact"/>
            </w:pPr>
            <w:r>
              <w:t xml:space="preserve">Contribute</w:t>
            </w:r>
          </w:p>
        </w:tc>
      </w:tr>
      <w:tr>
        <w:tc>
          <w:tcPr/>
          <w:p>
            <w:pPr>
              <w:pStyle w:val="Compact"/>
            </w:pPr>
            <w:r>
              <w:t xml:space="preserve">Assignment Management</w:t>
            </w:r>
          </w:p>
        </w:tc>
        <w:tc>
          <w:tcPr/>
          <w:p>
            <w:pPr>
              <w:pStyle w:val="Compact"/>
            </w:pPr>
            <w:r>
              <w:t xml:space="preserve">Two checkboxes</w:t>
            </w:r>
          </w:p>
        </w:tc>
        <w:tc>
          <w:tcPr/>
          <w:p>
            <w:pPr>
              <w:pStyle w:val="Compact"/>
            </w:pPr>
            <w:r>
              <w:t xml:space="preserve">No</w:t>
            </w:r>
          </w:p>
        </w:tc>
        <w:tc>
          <w:tcPr/>
          <w:p>
            <w:pPr>
              <w:pStyle w:val="Compact"/>
            </w:pPr>
            <w:r>
              <w:rPr>
                <w:b/>
                <w:bCs/>
              </w:rPr>
              <w:t xml:space="preserve">Can Assign</w:t>
            </w:r>
            <w:r>
              <w:t xml:space="preserve">,</w:t>
            </w:r>
            <w:r>
              <w:t xml:space="preserve"> </w:t>
            </w:r>
            <w:r>
              <w:rPr>
                <w:b/>
                <w:bCs/>
              </w:rPr>
              <w:t xml:space="preserve">Can Reassign</w:t>
            </w:r>
          </w:p>
        </w:tc>
        <w:tc>
          <w:tcPr/>
          <w:p>
            <w:pPr>
              <w:pStyle w:val="Compact"/>
            </w:pPr>
            <w:r>
              <w:t xml:space="preserve">Can Assign</w:t>
            </w:r>
          </w:p>
        </w:tc>
      </w:tr>
      <w:tr>
        <w:tc>
          <w:tcPr/>
          <w:p>
            <w:pPr>
              <w:pStyle w:val="Compact"/>
            </w:pPr>
            <w:r>
              <w:t xml:space="preserve">Access</w:t>
            </w:r>
          </w:p>
        </w:tc>
        <w:tc>
          <w:tcPr/>
          <w:p>
            <w:pPr>
              <w:pStyle w:val="Compact"/>
            </w:pPr>
            <w:r>
              <w:t xml:space="preserve">Four columns</w:t>
            </w:r>
          </w:p>
        </w:tc>
        <w:tc>
          <w:tcPr/>
          <w:p>
            <w:pPr>
              <w:pStyle w:val="Compact"/>
            </w:pPr>
            <w:r>
              <w:t xml:space="preserve">No</w:t>
            </w:r>
          </w:p>
        </w:tc>
        <w:tc>
          <w:tcPr/>
          <w:p>
            <w:pPr>
              <w:pStyle w:val="Compact"/>
            </w:pPr>
            <w:r>
              <w:t xml:space="preserve">See below</w:t>
            </w:r>
          </w:p>
        </w:tc>
        <w:tc>
          <w:tcPr/>
          <w:p>
            <w:pPr>
              <w:pStyle w:val="Compact"/>
            </w:pPr>
            <w:r>
              <w:t xml:space="preserve">Risk Management › Asset Risks: Full Control</w:t>
            </w:r>
          </w:p>
        </w:tc>
      </w:tr>
    </w:tbl>
    <w:p>
      <w:pPr>
        <w:pStyle w:val="BodyText"/>
      </w:pPr>
      <w:r>
        <w:rPr>
          <w:b/>
          <w:bCs/>
        </w:rPr>
        <w:t xml:space="preserve">The Access columns.</w:t>
      </w:r>
      <w:r>
        <w:t xml:space="preserve"> </w:t>
      </w:r>
      <w:r>
        <w:t xml:space="preserve">From left to right:</w:t>
      </w:r>
    </w:p>
    <w:p>
      <w:pPr>
        <w:pStyle w:val="Compact"/>
        <w:numPr>
          <w:ilvl w:val="0"/>
          <w:numId w:val="1120"/>
        </w:numPr>
      </w:pPr>
      <w:r>
        <w:rPr>
          <w:b/>
          <w:bCs/>
        </w:rPr>
        <w:t xml:space="preserve">Modules</w:t>
      </w:r>
      <w:r>
        <w:t xml:space="preserve">: the sidebar modules, Settings excluded. A small dot marks modules where the group has any access.</w:t>
      </w:r>
    </w:p>
    <w:p>
      <w:pPr>
        <w:pStyle w:val="Compact"/>
        <w:numPr>
          <w:ilvl w:val="0"/>
          <w:numId w:val="1120"/>
        </w:numPr>
      </w:pPr>
      <w:r>
        <w:rPr>
          <w:b/>
          <w:bCs/>
        </w:rPr>
        <w:t xml:space="preserve">Sections</w:t>
      </w:r>
      <w:r>
        <w:t xml:space="preserve">: the pages of the selected module (for a single-page module such as Command Center, the module itself).</w:t>
      </w:r>
    </w:p>
    <w:p>
      <w:pPr>
        <w:pStyle w:val="Compact"/>
        <w:numPr>
          <w:ilvl w:val="0"/>
          <w:numId w:val="1120"/>
        </w:numPr>
      </w:pPr>
      <w:r>
        <w:rPr>
          <w:b/>
          <w:bCs/>
        </w:rPr>
        <w:t xml:space="preserve">Sub-sections</w:t>
      </w:r>
      <w:r>
        <w:t xml:space="preserve">: the selected page itself, followed by its tabs (indented). Each row shows its current level as a chip:</w:t>
      </w:r>
      <w:r>
        <w:t xml:space="preserve"> </w:t>
      </w:r>
      <w:r>
        <w:rPr>
          <w:b/>
          <w:bCs/>
        </w:rPr>
        <w:t xml:space="preserve">No Access</w:t>
      </w:r>
      <w:r>
        <w:t xml:space="preserve"> </w:t>
      </w:r>
      <w:r>
        <w:t xml:space="preserve">(grey),</w:t>
      </w:r>
      <w:r>
        <w:t xml:space="preserve"> </w:t>
      </w:r>
      <w:r>
        <w:rPr>
          <w:b/>
          <w:bCs/>
        </w:rPr>
        <w:t xml:space="preserve">View</w:t>
      </w:r>
      <w:r>
        <w:t xml:space="preserve"> </w:t>
      </w:r>
      <w:r>
        <w:t xml:space="preserve">(blue),</w:t>
      </w:r>
      <w:r>
        <w:t xml:space="preserve"> </w:t>
      </w:r>
      <w:r>
        <w:rPr>
          <w:b/>
          <w:bCs/>
        </w:rPr>
        <w:t xml:space="preserve">Manage</w:t>
      </w:r>
      <w:r>
        <w:t xml:space="preserve"> </w:t>
      </w:r>
      <w:r>
        <w:t xml:space="preserve">(amber),</w:t>
      </w:r>
      <w:r>
        <w:t xml:space="preserve"> </w:t>
      </w:r>
      <w:r>
        <w:rPr>
          <w:b/>
          <w:bCs/>
        </w:rPr>
        <w:t xml:space="preserve">Full Control</w:t>
      </w:r>
      <w:r>
        <w:t xml:space="preserve"> </w:t>
      </w:r>
      <w:r>
        <w:t xml:space="preserve">(green), plus</w:t>
      </w:r>
      <w:r>
        <w:t xml:space="preserve"> </w:t>
      </w:r>
      <w:r>
        <w:rPr>
          <w:b/>
          <w:bCs/>
        </w:rPr>
        <w:t xml:space="preserve">Custom</w:t>
      </w:r>
      <w:r>
        <w:t xml:space="preserve"> </w:t>
      </w:r>
      <w:r>
        <w:t xml:space="preserve">(purple) for rights that match no level.</w:t>
      </w:r>
    </w:p>
    <w:p>
      <w:pPr>
        <w:pStyle w:val="Compact"/>
        <w:numPr>
          <w:ilvl w:val="0"/>
          <w:numId w:val="1120"/>
        </w:numPr>
      </w:pPr>
      <w:r>
        <w:t xml:space="preserve">The level cards of the selected unit, headed with its path (for example</w:t>
      </w:r>
      <w:r>
        <w:t xml:space="preserve"> </w:t>
      </w:r>
      <w:r>
        <w:rPr>
          <w:i/>
          <w:iCs/>
        </w:rPr>
        <w:t xml:space="preserve">Asset Management › Assets › Reviews</w:t>
      </w:r>
      <w:r>
        <w:t xml:space="preserve">).</w:t>
      </w:r>
    </w:p>
    <w:p>
      <w:pPr>
        <w:pStyle w:val="FirstParagraph"/>
      </w:pPr>
      <w:r>
        <w:t xml:space="preserve">Each of the first three column headers has a</w:t>
      </w:r>
      <w:r>
        <w:t xml:space="preserve"> </w:t>
      </w:r>
      <w:r>
        <w:rPr>
          <w:b/>
          <w:bCs/>
        </w:rPr>
        <w:t xml:space="preserve">Set all…</w:t>
      </w:r>
      <w:r>
        <w:t xml:space="preserve"> </w:t>
      </w:r>
      <w:r>
        <w:t xml:space="preserve">drop-down that applies one level to everything in that column’s scope (all modules, all pages of the module, or the page and its tabs). Each unit gets the highest offered level not above the one chosen.</w:t>
      </w:r>
    </w:p>
    <w:p>
      <w:pPr>
        <w:pStyle w:val="BodyText"/>
      </w:pPr>
      <w:r>
        <w:t xml:space="preserve">When you open a group whose rights on a unit match no level, the level column says</w:t>
      </w:r>
      <w:r>
        <w:t xml:space="preserve"> </w:t>
      </w:r>
      <w:r>
        <w:rPr>
          <w:i/>
          <w:iCs/>
        </w:rPr>
        <w:t xml:space="preserve">“This section has a custom set of rights from the earlier editor. Choosing a level replaces it.”</w:t>
      </w:r>
      <w:r>
        <w:t xml:space="preserve"> </w:t>
      </w:r>
      <w:r>
        <w:t xml:space="preserve">A unit you do not touch keeps exactly the permissions it had, so opening and saving an older group changes nothing you did not change.</w:t>
      </w:r>
    </w:p>
    <w:p>
      <w:pPr>
        <w:pStyle w:val="BodyText"/>
      </w:pPr>
      <w:r>
        <w:t xml:space="preserve">Click</w:t>
      </w:r>
      <w:r>
        <w:t xml:space="preserve"> </w:t>
      </w:r>
      <w:r>
        <w:rPr>
          <w:b/>
          <w:bCs/>
        </w:rPr>
        <w:t xml:space="preserve">Save</w:t>
      </w:r>
      <w:r>
        <w:t xml:space="preserve">.</w:t>
      </w:r>
      <w:r>
        <w:t xml:space="preserve"> </w:t>
      </w:r>
      <w:r>
        <w:rPr>
          <w:i/>
          <w:iCs/>
        </w:rPr>
        <w:t xml:space="preserve">“Group added.”</w:t>
      </w:r>
      <w:r>
        <w:t xml:space="preserve"> </w:t>
      </w:r>
      <w:r>
        <w:t xml:space="preserve">confirms it. A rejected save keeps the dialog open with the server’s reason at the top.</w:t>
      </w:r>
    </w:p>
    <w:bookmarkEnd w:id="425"/>
    <w:bookmarkStart w:id="432" w:name="viewing-and-editing-a-record-6"/>
    <w:p>
      <w:pPr>
        <w:pStyle w:val="Heading3"/>
      </w:pPr>
      <w:r>
        <w:t xml:space="preserve">Viewing and editing a record</w:t>
      </w:r>
    </w:p>
    <w:p>
      <w:pPr>
        <w:pStyle w:val="CaptionedFigure"/>
      </w:pPr>
      <w:r>
        <w:drawing>
          <wp:inline>
            <wp:extent cx="5334000" cy="4014390"/>
            <wp:effectExtent b="0" l="0" r="0" t="0"/>
            <wp:docPr descr="Group Overview" title="" id="427" name="Picture"/>
            <a:graphic>
              <a:graphicData uri="http://schemas.openxmlformats.org/drawingml/2006/picture">
                <pic:pic>
                  <pic:nvPicPr>
                    <pic:cNvPr descr="/tmp/claude-0/onedoc/img/7cb38c7f77a7.jpg" id="428" name="Picture"/>
                    <pic:cNvPicPr>
                      <a:picLocks noChangeArrowheads="1" noChangeAspect="1"/>
                    </pic:cNvPicPr>
                  </pic:nvPicPr>
                  <pic:blipFill>
                    <a:blip r:embed="rId426"/>
                    <a:stretch>
                      <a:fillRect/>
                    </a:stretch>
                  </pic:blipFill>
                  <pic:spPr bwMode="auto">
                    <a:xfrm>
                      <a:off x="0" y="0"/>
                      <a:ext cx="5334000" cy="4014390"/>
                    </a:xfrm>
                    <a:prstGeom prst="rect">
                      <a:avLst/>
                    </a:prstGeom>
                    <a:noFill/>
                    <a:ln w="9525">
                      <a:noFill/>
                      <a:headEnd/>
                      <a:tailEnd/>
                    </a:ln>
                  </pic:spPr>
                </pic:pic>
              </a:graphicData>
            </a:graphic>
          </wp:inline>
        </w:drawing>
      </w:r>
    </w:p>
    <w:p>
      <w:pPr>
        <w:pStyle w:val="ImageCaption"/>
      </w:pPr>
      <w:r>
        <w:t xml:space="preserve">Group Overview</w:t>
      </w:r>
    </w:p>
    <w:p>
      <w:pPr>
        <w:pStyle w:val="BodyText"/>
      </w:pPr>
      <w:r>
        <w:rPr>
          <w:b/>
          <w:bCs/>
        </w:rPr>
        <w:t xml:space="preserve">View</w:t>
      </w:r>
      <w:r>
        <w:t xml:space="preserve"> </w:t>
      </w:r>
      <w:r>
        <w:t xml:space="preserve">opens</w:t>
      </w:r>
      <w:r>
        <w:t xml:space="preserve"> </w:t>
      </w:r>
      <w:r>
        <w:rPr>
          <w:b/>
          <w:bCs/>
        </w:rPr>
        <w:t xml:space="preserve">Group Overview</w:t>
      </w:r>
      <w:r>
        <w:t xml:space="preserve"> </w:t>
      </w:r>
      <w:r>
        <w:t xml:space="preserve">with the group name as subtitle. The header shows the name, a</w:t>
      </w:r>
      <w:r>
        <w:t xml:space="preserve"> </w:t>
      </w:r>
      <w:r>
        <w:rPr>
          <w:b/>
          <w:bCs/>
        </w:rPr>
        <w:t xml:space="preserve">System Default</w:t>
      </w:r>
      <w:r>
        <w:t xml:space="preserve"> </w:t>
      </w:r>
      <w:r>
        <w:t xml:space="preserve">or</w:t>
      </w:r>
      <w:r>
        <w:t xml:space="preserve"> </w:t>
      </w:r>
      <w:r>
        <w:rPr>
          <w:b/>
          <w:bCs/>
        </w:rPr>
        <w:t xml:space="preserve">Custom Role</w:t>
      </w:r>
      <w:r>
        <w:t xml:space="preserve"> </w:t>
      </w:r>
      <w:r>
        <w:t xml:space="preserve">badge, the description, the number of</w:t>
      </w:r>
      <w:r>
        <w:t xml:space="preserve"> </w:t>
      </w:r>
      <w:r>
        <w:rPr>
          <w:b/>
          <w:bCs/>
        </w:rPr>
        <w:t xml:space="preserve">Users</w:t>
      </w:r>
      <w:r>
        <w:t xml:space="preserve"> </w:t>
      </w:r>
      <w:r>
        <w:t xml:space="preserve">and the</w:t>
      </w:r>
      <w:r>
        <w:t xml:space="preserve"> </w:t>
      </w:r>
      <w:r>
        <w:rPr>
          <w:b/>
          <w:bCs/>
        </w:rPr>
        <w:t xml:space="preserve">Data visibility</w:t>
      </w:r>
      <w:r>
        <w:t xml:space="preserve">. Two tabs follow:</w:t>
      </w:r>
    </w:p>
    <w:p>
      <w:pPr>
        <w:pStyle w:val="Compact"/>
        <w:numPr>
          <w:ilvl w:val="0"/>
          <w:numId w:val="1121"/>
        </w:numPr>
      </w:pPr>
      <w:r>
        <w:rPr>
          <w:b/>
          <w:bCs/>
        </w:rPr>
        <w:t xml:space="preserve">Access</w:t>
      </w:r>
      <w:r>
        <w:t xml:space="preserve"> </w:t>
      </w:r>
      <w:r>
        <w:t xml:space="preserve">(opens first): the group’s</w:t>
      </w:r>
      <w:r>
        <w:t xml:space="preserve"> </w:t>
      </w:r>
      <w:r>
        <w:rPr>
          <w:b/>
          <w:bCs/>
        </w:rPr>
        <w:t xml:space="preserve">Comments &amp; Attachments</w:t>
      </w:r>
      <w:r>
        <w:t xml:space="preserve"> </w:t>
      </w:r>
      <w:r>
        <w:t xml:space="preserve">level (or</w:t>
      </w:r>
      <w:r>
        <w:t xml:space="preserve"> </w:t>
      </w:r>
      <w:r>
        <w:rPr>
          <w:b/>
          <w:bCs/>
        </w:rPr>
        <w:t xml:space="preserve">Mixed</w:t>
      </w:r>
      <w:r>
        <w:t xml:space="preserve">), its</w:t>
      </w:r>
      <w:r>
        <w:t xml:space="preserve"> </w:t>
      </w:r>
      <w:r>
        <w:rPr>
          <w:b/>
          <w:bCs/>
        </w:rPr>
        <w:t xml:space="preserve">Assignment Management</w:t>
      </w:r>
      <w:r>
        <w:t xml:space="preserve"> </w:t>
      </w:r>
      <w:r>
        <w:t xml:space="preserve">rights (or</w:t>
      </w:r>
      <w:r>
        <w:t xml:space="preserve"> </w:t>
      </w:r>
      <w:r>
        <w:rPr>
          <w:b/>
          <w:bCs/>
        </w:rPr>
        <w:t xml:space="preserve">—</w:t>
      </w:r>
      <w:r>
        <w:t xml:space="preserve">), and, per module, one line per page and tab the group can reach with its level chip. The Admin group’s Settings pages are listed here too.</w:t>
      </w:r>
    </w:p>
    <w:p>
      <w:pPr>
        <w:pStyle w:val="Compact"/>
        <w:numPr>
          <w:ilvl w:val="0"/>
          <w:numId w:val="1121"/>
        </w:numPr>
      </w:pPr>
      <w:r>
        <w:rPr>
          <w:b/>
          <w:bCs/>
        </w:rPr>
        <w:t xml:space="preserve">Assigned Users (n)</w:t>
      </w:r>
      <w:r>
        <w:t xml:space="preserve">: each member with initials, name, email, department and status.</w:t>
      </w:r>
      <w:r>
        <w:t xml:space="preserve"> </w:t>
      </w:r>
      <w:r>
        <w:rPr>
          <w:i/>
          <w:iCs/>
        </w:rPr>
        <w:t xml:space="preserve">“No users assigned to this group yet.”</w:t>
      </w:r>
      <w:r>
        <w:t xml:space="preserve"> </w:t>
      </w:r>
      <w:r>
        <w:t xml:space="preserve">when empty.</w:t>
      </w:r>
    </w:p>
    <w:p>
      <w:pPr>
        <w:pStyle w:val="FirstParagraph"/>
      </w:pPr>
      <w:r>
        <w:rPr>
          <w:b/>
          <w:bCs/>
        </w:rPr>
        <w:t xml:space="preserve">Edit Group &amp; Permissions</w:t>
      </w:r>
      <w:r>
        <w:t xml:space="preserve"> </w:t>
      </w:r>
      <w:r>
        <w:t xml:space="preserve">opens</w:t>
      </w:r>
      <w:r>
        <w:t xml:space="preserve"> </w:t>
      </w:r>
      <w:r>
        <w:rPr>
          <w:b/>
          <w:bCs/>
        </w:rPr>
        <w:t xml:space="preserve">Edit Group</w:t>
      </w:r>
      <w:r>
        <w:t xml:space="preserve"> </w:t>
      </w:r>
      <w:r>
        <w:t xml:space="preserve">(subtitle</w:t>
      </w:r>
      <w:r>
        <w:t xml:space="preserve"> </w:t>
      </w:r>
      <w:r>
        <w:rPr>
          <w:i/>
          <w:iCs/>
        </w:rPr>
        <w:t xml:space="preserve">Group</w:t>
      </w:r>
      <w:r>
        <w:t xml:space="preserve">) with the same form as Add, filled in. On built-in groups the Name is greyed out.</w:t>
      </w:r>
    </w:p>
    <w:p>
      <w:pPr>
        <w:pStyle w:val="CaptionedFigure"/>
      </w:pPr>
      <w:r>
        <w:drawing>
          <wp:inline>
            <wp:extent cx="5334000" cy="6959203"/>
            <wp:effectExtent b="0" l="0" r="0" t="0"/>
            <wp:docPr descr="Edit Group" title="" id="430" name="Picture"/>
            <a:graphic>
              <a:graphicData uri="http://schemas.openxmlformats.org/drawingml/2006/picture">
                <pic:pic>
                  <pic:nvPicPr>
                    <pic:cNvPr descr="/tmp/claude-0/onedoc/img/a88973f34f00.jpg" id="431" name="Picture"/>
                    <pic:cNvPicPr>
                      <a:picLocks noChangeArrowheads="1" noChangeAspect="1"/>
                    </pic:cNvPicPr>
                  </pic:nvPicPr>
                  <pic:blipFill>
                    <a:blip r:embed="rId429"/>
                    <a:stretch>
                      <a:fillRect/>
                    </a:stretch>
                  </pic:blipFill>
                  <pic:spPr bwMode="auto">
                    <a:xfrm>
                      <a:off x="0" y="0"/>
                      <a:ext cx="5334000" cy="6959203"/>
                    </a:xfrm>
                    <a:prstGeom prst="rect">
                      <a:avLst/>
                    </a:prstGeom>
                    <a:noFill/>
                    <a:ln w="9525">
                      <a:noFill/>
                      <a:headEnd/>
                      <a:tailEnd/>
                    </a:ln>
                  </pic:spPr>
                </pic:pic>
              </a:graphicData>
            </a:graphic>
          </wp:inline>
        </w:drawing>
      </w:r>
    </w:p>
    <w:p>
      <w:pPr>
        <w:pStyle w:val="ImageCaption"/>
      </w:pPr>
      <w:r>
        <w:t xml:space="preserve">Edit Group</w:t>
      </w:r>
    </w:p>
    <w:p>
      <w:pPr>
        <w:pStyle w:val="BodyText"/>
      </w:pPr>
      <w:r>
        <w:t xml:space="preserve">The example is</w:t>
      </w:r>
      <w:r>
        <w:t xml:space="preserve"> </w:t>
      </w:r>
      <w:r>
        <w:rPr>
          <w:b/>
          <w:bCs/>
        </w:rPr>
        <w:t xml:space="preserve">Respondent</w:t>
      </w:r>
      <w:r>
        <w:t xml:space="preserve">:</w:t>
      </w:r>
      <w:r>
        <w:t xml:space="preserve"> </w:t>
      </w:r>
      <w:r>
        <w:rPr>
          <w:b/>
          <w:bCs/>
        </w:rPr>
        <w:t xml:space="preserve">All Records</w:t>
      </w:r>
      <w:r>
        <w:t xml:space="preserve">, comments</w:t>
      </w:r>
      <w:r>
        <w:t xml:space="preserve"> </w:t>
      </w:r>
      <w:r>
        <w:rPr>
          <w:b/>
          <w:bCs/>
        </w:rPr>
        <w:t xml:space="preserve">None</w:t>
      </w:r>
      <w:r>
        <w:t xml:space="preserve">, neither assignment right, and a dot beside</w:t>
      </w:r>
      <w:r>
        <w:t xml:space="preserve"> </w:t>
      </w:r>
      <w:r>
        <w:rPr>
          <w:b/>
          <w:bCs/>
        </w:rPr>
        <w:t xml:space="preserve">Organization Hub</w:t>
      </w:r>
      <w:r>
        <w:t xml:space="preserve"> </w:t>
      </w:r>
      <w:r>
        <w:t xml:space="preserve">in the Modules column, the only module where the group has access (View on Users, Departments and Groups).</w:t>
      </w:r>
    </w:p>
    <w:p>
      <w:pPr>
        <w:pStyle w:val="BodyText"/>
      </w:pPr>
      <w:r>
        <w:rPr>
          <w:b/>
          <w:bCs/>
        </w:rPr>
        <w:t xml:space="preserve">Clone Group</w:t>
      </w:r>
      <w:r>
        <w:t xml:space="preserve"> </w:t>
      </w:r>
      <w:r>
        <w:t xml:space="preserve">is meant to create a copy named</w:t>
      </w:r>
      <w:r>
        <w:t xml:space="preserve"> </w:t>
      </w:r>
      <w:r>
        <w:rPr>
          <w:i/>
          <w:iCs/>
        </w:rPr>
        <w:t xml:space="preserve">“</w:t>
      </w:r>
      <w:r>
        <w:rPr>
          <w:i/>
          <w:iCs/>
        </w:rPr>
        <w:t xml:space="preserve"> </w:t>
      </w:r>
      <w:r>
        <w:rPr>
          <w:i/>
          <w:iCs/>
        </w:rPr>
        <w:t xml:space="preserve">(Copy)”</w:t>
      </w:r>
      <w:r>
        <w:t xml:space="preserve"> </w:t>
      </w:r>
      <w:r>
        <w:t xml:space="preserve">with the same permissions and description; see</w:t>
      </w:r>
      <w:r>
        <w:t xml:space="preserve"> </w:t>
      </w:r>
      <w:hyperlink w:anchor="p-02-modules-organization-hub-groups">
        <w:r>
          <w:rPr>
            <w:rStyle w:val="Hyperlink"/>
          </w:rPr>
          <w:t xml:space="preserve">Limitations</w:t>
        </w:r>
      </w:hyperlink>
      <w:r>
        <w:t xml:space="preserve">.</w:t>
      </w:r>
    </w:p>
    <w:p>
      <w:pPr>
        <w:pStyle w:val="BodyText"/>
      </w:pPr>
      <w:r>
        <w:rPr>
          <w:b/>
          <w:bCs/>
        </w:rPr>
        <w:t xml:space="preserve">Delete Group</w:t>
      </w:r>
      <w:r>
        <w:t xml:space="preserve"> </w:t>
      </w:r>
      <w:r>
        <w:t xml:space="preserve">asks</w:t>
      </w:r>
      <w:r>
        <w:t xml:space="preserve"> </w:t>
      </w:r>
      <w:r>
        <w:rPr>
          <w:i/>
          <w:iCs/>
        </w:rPr>
        <w:t xml:space="preserve">“Delete group Respondent?”</w:t>
      </w:r>
      <w:r>
        <w:t xml:space="preserve">. The server refuses:</w:t>
      </w:r>
    </w:p>
    <w:p>
      <w:pPr>
        <w:pStyle w:val="Compact"/>
        <w:numPr>
          <w:ilvl w:val="0"/>
          <w:numId w:val="1122"/>
        </w:numPr>
      </w:pPr>
      <w:r>
        <w:t xml:space="preserve">a built-in group:</w:t>
      </w:r>
      <w:r>
        <w:t xml:space="preserve"> </w:t>
      </w:r>
      <w:r>
        <w:rPr>
          <w:i/>
          <w:iCs/>
        </w:rPr>
        <w:t xml:space="preserve">“Cannot modify or delete default/system group: Third Party”</w:t>
      </w:r>
    </w:p>
    <w:p>
      <w:pPr>
        <w:pStyle w:val="Compact"/>
        <w:numPr>
          <w:ilvl w:val="0"/>
          <w:numId w:val="1122"/>
        </w:numPr>
      </w:pPr>
      <w:r>
        <w:t xml:space="preserve">a group with members:</w:t>
      </w:r>
      <w:r>
        <w:t xml:space="preserve"> </w:t>
      </w:r>
      <w:r>
        <w:rPr>
          <w:i/>
          <w:iCs/>
        </w:rPr>
        <w:t xml:space="preserve">“Cannot delete group”</w:t>
      </w:r>
      <w:r>
        <w:rPr>
          <w:i/>
          <w:iCs/>
        </w:rPr>
        <w:t xml:space="preserve">Respondent”: it is assigned to 2 users. Remove it from all members first.”</w:t>
      </w:r>
    </w:p>
    <w:p>
      <w:pPr>
        <w:pStyle w:val="Compact"/>
        <w:numPr>
          <w:ilvl w:val="0"/>
          <w:numId w:val="1122"/>
        </w:numPr>
      </w:pPr>
      <w:r>
        <w:t xml:space="preserve">a group used as a vendor’s Vendor Role:</w:t>
      </w:r>
      <w:r>
        <w:t xml:space="preserve"> </w:t>
      </w:r>
      <w:r>
        <w:rPr>
          <w:i/>
          <w:iCs/>
        </w:rPr>
        <w:t xml:space="preserve">“Role”</w:t>
      </w:r>
      <w:r>
        <w:rPr>
          <w:i/>
          <w:iCs/>
        </w:rPr>
        <w:t xml:space="preserve">…” is assigned as a vendor’s Vendor Role. Clear it on the vendor before deleting the role.”</w:t>
      </w:r>
    </w:p>
    <w:p>
      <w:pPr>
        <w:pStyle w:val="FirstParagraph"/>
      </w:pPr>
      <w:r>
        <w:rPr>
          <w:b/>
          <w:bCs/>
        </w:rPr>
        <w:t xml:space="preserve">Bulk delete</w:t>
      </w:r>
      <w:r>
        <w:t xml:space="preserve"> </w:t>
      </w:r>
      <w:r>
        <w:t xml:space="preserve">sends all selected groups at once and reports each refusal in an amber banner:</w:t>
      </w:r>
      <w:r>
        <w:t xml:space="preserve"> </w:t>
      </w:r>
      <w:r>
        <w:rPr>
          <w:i/>
          <w:iCs/>
        </w:rPr>
        <w:t xml:space="preserve">“Deleted 1 of 3 roles.”</w:t>
      </w:r>
      <w:r>
        <w:t xml:space="preserve"> </w:t>
      </w:r>
      <w:r>
        <w:t xml:space="preserve">followed by one line per refused group with its reason.</w:t>
      </w:r>
    </w:p>
    <w:bookmarkEnd w:id="432"/>
    <w:bookmarkStart w:id="433" w:name="statuses-6"/>
    <w:p>
      <w:pPr>
        <w:pStyle w:val="Heading3"/>
      </w:pPr>
      <w:r>
        <w:t xml:space="preserve">Statuses</w:t>
      </w:r>
    </w:p>
    <w:p>
      <w:pPr>
        <w:pStyle w:val="FirstParagraph"/>
      </w:pPr>
      <w:r>
        <w:t xml:space="preserve">Groups have no user-visible status and no Dynamic Status. Access requests have three states: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PENDING</w:t>
            </w:r>
          </w:p>
        </w:tc>
        <w:tc>
          <w:tcPr/>
          <w:p>
            <w:pPr>
              <w:pStyle w:val="Compact"/>
            </w:pPr>
            <w:r>
              <w:t xml:space="preserve">System, when the request is filed</w:t>
            </w:r>
          </w:p>
        </w:tc>
        <w:tc>
          <w:tcPr/>
          <w:p>
            <w:pPr>
              <w:pStyle w:val="Compact"/>
            </w:pPr>
            <w:r>
              <w:t xml:space="preserve">Waiting in the</w:t>
            </w:r>
            <w:r>
              <w:t xml:space="preserve"> </w:t>
            </w:r>
            <w:r>
              <w:rPr>
                <w:b/>
                <w:bCs/>
              </w:rPr>
              <w:t xml:space="preserve">Access Requests</w:t>
            </w:r>
            <w:r>
              <w:t xml:space="preserve"> </w:t>
            </w:r>
            <w:r>
              <w:t xml:space="preserve">queue</w:t>
            </w:r>
          </w:p>
        </w:tc>
      </w:tr>
      <w:tr>
        <w:tc>
          <w:tcPr/>
          <w:p>
            <w:pPr>
              <w:pStyle w:val="Compact"/>
            </w:pPr>
            <w:r>
              <w:t xml:space="preserve">APPROVED</w:t>
            </w:r>
          </w:p>
        </w:tc>
        <w:tc>
          <w:tcPr/>
          <w:p>
            <w:pPr>
              <w:pStyle w:val="Compact"/>
            </w:pPr>
            <w:r>
              <w:t xml:space="preserve">Administrator</w:t>
            </w:r>
          </w:p>
        </w:tc>
        <w:tc>
          <w:tcPr/>
          <w:p>
            <w:pPr>
              <w:pStyle w:val="Compact"/>
            </w:pPr>
            <w:r>
              <w:t xml:space="preserve">Granted as a personal grant or added to a group</w:t>
            </w:r>
          </w:p>
        </w:tc>
      </w:tr>
      <w:tr>
        <w:tc>
          <w:tcPr/>
          <w:p>
            <w:pPr>
              <w:pStyle w:val="Compact"/>
            </w:pPr>
            <w:r>
              <w:t xml:space="preserve">REJECTED</w:t>
            </w:r>
          </w:p>
        </w:tc>
        <w:tc>
          <w:tcPr/>
          <w:p>
            <w:pPr>
              <w:pStyle w:val="Compact"/>
            </w:pPr>
            <w:r>
              <w:t xml:space="preserve">Administrator</w:t>
            </w:r>
          </w:p>
        </w:tc>
        <w:tc>
          <w:tcPr/>
          <w:p>
            <w:pPr>
              <w:pStyle w:val="Compact"/>
            </w:pPr>
            <w:r>
              <w:t xml:space="preserve">Refused, optionally with a note sent to the requester</w:t>
            </w:r>
          </w:p>
        </w:tc>
      </w:tr>
    </w:tbl>
    <w:bookmarkEnd w:id="433"/>
    <w:bookmarkStart w:id="439" w:name="access-requests"/>
    <w:p>
      <w:pPr>
        <w:pStyle w:val="Heading3"/>
      </w:pPr>
      <w:r>
        <w:t xml:space="preserve">Access requests</w:t>
      </w:r>
    </w:p>
    <w:bookmarkStart w:id="434" w:name="how-a-request-is-filed"/>
    <w:p>
      <w:pPr>
        <w:pStyle w:val="Heading4"/>
      </w:pPr>
      <w:r>
        <w:t xml:space="preserve">How a request is filed</w:t>
      </w:r>
    </w:p>
    <w:p>
      <w:pPr>
        <w:pStyle w:val="FirstParagraph"/>
      </w:pPr>
      <w:r>
        <w:t xml:space="preserve">When a user clicks a locked button (or the server refuses an action), the</w:t>
      </w:r>
      <w:r>
        <w:t xml:space="preserve"> </w:t>
      </w:r>
      <w:r>
        <w:rPr>
          <w:b/>
          <w:bCs/>
        </w:rPr>
        <w:t xml:space="preserve">Access Restricted / Permission Required</w:t>
      </w:r>
      <w:r>
        <w:t xml:space="preserve"> </w:t>
      </w:r>
      <w:r>
        <w:t xml:space="preserve">dialog names the missing right as</w:t>
      </w:r>
      <w:r>
        <w:t xml:space="preserve"> </w:t>
      </w:r>
      <w:r>
        <w:rPr>
          <w:i/>
          <w:iCs/>
        </w:rPr>
        <w:t xml:space="preserve">Module › Page › Tab</w:t>
      </w:r>
      <w:r>
        <w:t xml:space="preserve"> </w:t>
      </w:r>
      <w:r>
        <w:t xml:space="preserve">with the action label, for example</w:t>
      </w:r>
      <w:r>
        <w:t xml:space="preserve"> </w:t>
      </w:r>
      <w:r>
        <w:rPr>
          <w:i/>
          <w:iCs/>
        </w:rPr>
        <w:t xml:space="preserve">Organization Hub › Departments</w:t>
      </w:r>
      <w:r>
        <w:t xml:space="preserve"> </w:t>
      </w:r>
      <w:r>
        <w:t xml:space="preserve">·</w:t>
      </w:r>
      <w:r>
        <w:t xml:space="preserve"> </w:t>
      </w:r>
      <w:r>
        <w:rPr>
          <w:b/>
          <w:bCs/>
        </w:rPr>
        <w:t xml:space="preserve">CREATE NEW ITEM</w:t>
      </w:r>
      <w:r>
        <w:t xml:space="preserve">.</w:t>
      </w:r>
      <w:r>
        <w:t xml:space="preserve"> </w:t>
      </w:r>
      <w:r>
        <w:rPr>
          <w:b/>
          <w:bCs/>
        </w:rPr>
        <w:t xml:space="preserve">Request Access</w:t>
      </w:r>
      <w:r>
        <w:t xml:space="preserve"> </w:t>
      </w:r>
      <w:r>
        <w:t xml:space="preserve">opens a text box (</w:t>
      </w:r>
      <w:r>
        <w:rPr>
          <w:i/>
          <w:iCs/>
        </w:rPr>
        <w:t xml:space="preserve">“Why do you need this access? The administrator will see this justification.”</w:t>
      </w:r>
      <w:r>
        <w:t xml:space="preserve">, required, up to 2,000 characters);</w:t>
      </w:r>
      <w:r>
        <w:t xml:space="preserve"> </w:t>
      </w:r>
      <w:r>
        <w:rPr>
          <w:b/>
          <w:bCs/>
        </w:rPr>
        <w:t xml:space="preserve">Send Request</w:t>
      </w:r>
      <w:r>
        <w:t xml:space="preserve"> </w:t>
      </w:r>
      <w:r>
        <w:t xml:space="preserve">files it and shows</w:t>
      </w:r>
      <w:r>
        <w:t xml:space="preserve"> </w:t>
      </w:r>
      <w:r>
        <w:rPr>
          <w:i/>
          <w:iCs/>
        </w:rPr>
        <w:t xml:space="preserve">“Request sent. Administrators have been notified and you will receive a notification once it is decided.”</w:t>
      </w:r>
      <w:r>
        <w:t xml:space="preserve"> </w:t>
      </w:r>
      <w:r>
        <w:t xml:space="preserve">The request always names exactly one permission code. See</w:t>
      </w:r>
      <w:r>
        <w:t xml:space="preserve"> </w:t>
      </w:r>
      <w:hyperlink w:anchor="Xf16984a97d68bcad7579582cd404de9d14a9b43">
        <w:r>
          <w:rPr>
            <w:rStyle w:val="Hyperlink"/>
          </w:rPr>
          <w:t xml:space="preserve">Permissions and access › Requesting access</w:t>
        </w:r>
      </w:hyperlink>
      <w:r>
        <w:t xml:space="preserve">.</w:t>
      </w:r>
    </w:p>
    <w:p>
      <w:pPr>
        <w:pStyle w:val="BodyText"/>
      </w:pPr>
      <w:r>
        <w:t xml:space="preserve">The server refuses a request when:</w:t>
      </w:r>
    </w:p>
    <w:p>
      <w:pPr>
        <w:pStyle w:val="Compact"/>
        <w:numPr>
          <w:ilvl w:val="0"/>
          <w:numId w:val="1123"/>
        </w:numPr>
      </w:pPr>
      <w:r>
        <w:t xml:space="preserve">the permission belongs to Settings (the dialog says</w:t>
      </w:r>
      <w:r>
        <w:t xml:space="preserve"> </w:t>
      </w:r>
      <w:r>
        <w:rPr>
          <w:i/>
          <w:iCs/>
        </w:rPr>
        <w:t xml:space="preserve">“Only the Admin group can access Settings. It cannot be granted to other groups or requested.”</w:t>
      </w:r>
      <w:r>
        <w:t xml:space="preserve"> </w:t>
      </w:r>
      <w:r>
        <w:t xml:space="preserve">and offers no button);</w:t>
      </w:r>
    </w:p>
    <w:p>
      <w:pPr>
        <w:pStyle w:val="Compact"/>
        <w:numPr>
          <w:ilvl w:val="0"/>
          <w:numId w:val="1123"/>
        </w:numPr>
      </w:pPr>
      <w:r>
        <w:t xml:space="preserve">the user already has it:</w:t>
      </w:r>
      <w:r>
        <w:t xml:space="preserve"> </w:t>
      </w:r>
      <w:r>
        <w:rPr>
          <w:i/>
          <w:iCs/>
        </w:rPr>
        <w:t xml:space="preserve">“You already have this permission”</w:t>
      </w:r>
      <w:r>
        <w:t xml:space="preserve">;</w:t>
      </w:r>
    </w:p>
    <w:p>
      <w:pPr>
        <w:pStyle w:val="Compact"/>
        <w:numPr>
          <w:ilvl w:val="0"/>
          <w:numId w:val="1123"/>
        </w:numPr>
      </w:pPr>
      <w:r>
        <w:t xml:space="preserve">the same request is already pending:</w:t>
      </w:r>
      <w:r>
        <w:t xml:space="preserve"> </w:t>
      </w:r>
      <w:r>
        <w:rPr>
          <w:i/>
          <w:iCs/>
        </w:rPr>
        <w:t xml:space="preserve">“You already have a pending request for this permission”</w:t>
      </w:r>
      <w:r>
        <w:t xml:space="preserve">;</w:t>
      </w:r>
    </w:p>
    <w:p>
      <w:pPr>
        <w:pStyle w:val="Compact"/>
        <w:numPr>
          <w:ilvl w:val="0"/>
          <w:numId w:val="1123"/>
        </w:numPr>
      </w:pPr>
      <w:r>
        <w:t xml:space="preserve">the signed-in account has no user record in Organization Hub:</w:t>
      </w:r>
      <w:r>
        <w:t xml:space="preserve"> </w:t>
      </w:r>
      <w:r>
        <w:rPr>
          <w:i/>
          <w:iCs/>
        </w:rPr>
        <w:t xml:space="preserve">“Your account has no organization profile, so access requests cannot be filed”</w:t>
      </w:r>
      <w:r>
        <w:t xml:space="preserve">.</w:t>
      </w:r>
    </w:p>
    <w:p>
      <w:pPr>
        <w:pStyle w:val="FirstParagraph"/>
      </w:pPr>
      <w:r>
        <w:t xml:space="preserve">Every member of the group named exactly</w:t>
      </w:r>
      <w:r>
        <w:t xml:space="preserve"> </w:t>
      </w:r>
      <w:r>
        <w:rPr>
          <w:b/>
          <w:bCs/>
        </w:rPr>
        <w:t xml:space="preserve">Admin</w:t>
      </w:r>
      <w:r>
        <w:t xml:space="preserve"> </w:t>
      </w:r>
      <w:r>
        <w:t xml:space="preserve">except the requester receives an</w:t>
      </w:r>
      <w:r>
        <w:t xml:space="preserve"> </w:t>
      </w:r>
      <w:r>
        <w:rPr>
          <w:rStyle w:val="VerbatimChar"/>
        </w:rPr>
        <w:t xml:space="preserve">ACCESS_REQUEST</w:t>
      </w:r>
      <w:r>
        <w:t xml:space="preserve"> </w:t>
      </w:r>
      <w:r>
        <w:t xml:space="preserve">notification,</w:t>
      </w:r>
      <w:r>
        <w:t xml:space="preserve"> </w:t>
      </w:r>
      <w:r>
        <w:rPr>
          <w:i/>
          <w:iCs/>
        </w:rPr>
        <w:t xml:space="preserve">“Access request from Olivia Reed”</w:t>
      </w:r>
      <w:r>
        <w:t xml:space="preserve">, with a</w:t>
      </w:r>
      <w:r>
        <w:t xml:space="preserve"> </w:t>
      </w:r>
      <w:r>
        <w:rPr>
          <w:b/>
          <w:bCs/>
        </w:rPr>
        <w:t xml:space="preserve">Review request</w:t>
      </w:r>
      <w:r>
        <w:t xml:space="preserve"> </w:t>
      </w:r>
      <w:r>
        <w:t xml:space="preserve">link to this page that opens the queue. Users cannot see a list of their own requests in the UI; they learn the outcome from the notification.</w:t>
      </w:r>
    </w:p>
    <w:bookmarkEnd w:id="434"/>
    <w:bookmarkStart w:id="438" w:name="deciding-a-request"/>
    <w:p>
      <w:pPr>
        <w:pStyle w:val="Heading4"/>
      </w:pPr>
      <w:r>
        <w:t xml:space="preserve">Deciding a request</w:t>
      </w:r>
    </w:p>
    <w:p>
      <w:pPr>
        <w:pStyle w:val="FirstParagraph"/>
      </w:pPr>
      <w:r>
        <w:t xml:space="preserve">Click</w:t>
      </w:r>
      <w:r>
        <w:t xml:space="preserve"> </w:t>
      </w:r>
      <w:r>
        <w:rPr>
          <w:b/>
          <w:bCs/>
        </w:rPr>
        <w:t xml:space="preserve">Access Requests</w:t>
      </w:r>
      <w:r>
        <w:t xml:space="preserve"> </w:t>
      </w:r>
      <w:r>
        <w:t xml:space="preserve">in the page header. The</w:t>
      </w:r>
      <w:r>
        <w:t xml:space="preserve"> </w:t>
      </w:r>
      <w:r>
        <w:rPr>
          <w:b/>
          <w:bCs/>
        </w:rPr>
        <w:t xml:space="preserve">Access Requests</w:t>
      </w:r>
      <w:r>
        <w:t xml:space="preserve"> </w:t>
      </w:r>
      <w:r>
        <w:t xml:space="preserve">dialog (</w:t>
      </w:r>
      <w:r>
        <w:rPr>
          <w:i/>
          <w:iCs/>
        </w:rPr>
        <w:t xml:space="preserve">Pending approvals</w:t>
      </w:r>
      <w:r>
        <w:t xml:space="preserve">) lists pending requests, newest first, or</w:t>
      </w:r>
      <w:r>
        <w:t xml:space="preserve"> </w:t>
      </w:r>
      <w:r>
        <w:rPr>
          <w:i/>
          <w:iCs/>
        </w:rPr>
        <w:t xml:space="preserve">“No pending access requests.”</w:t>
      </w:r>
      <w:r>
        <w:t xml:space="preserve"> </w:t>
      </w:r>
      <w:r>
        <w:t xml:space="preserve">Each card shows the requester’s name and email, the requested</w:t>
      </w:r>
      <w:r>
        <w:t xml:space="preserve"> </w:t>
      </w:r>
      <w:r>
        <w:rPr>
          <w:i/>
          <w:iCs/>
        </w:rPr>
        <w:t xml:space="preserve">Module › Page › Tab</w:t>
      </w:r>
      <w:r>
        <w:t xml:space="preserve"> </w:t>
      </w:r>
      <w:r>
        <w:t xml:space="preserve">and action, the justification in quotes, how long ago it was filed, and the requester’s groups (or</w:t>
      </w:r>
      <w:r>
        <w:t xml:space="preserve"> </w:t>
      </w:r>
      <w:r>
        <w:rPr>
          <w:i/>
          <w:iCs/>
        </w:rPr>
        <w:t xml:space="preserve">No groups</w:t>
      </w:r>
      <w:r>
        <w:t xml:space="preserve">).</w:t>
      </w:r>
    </w:p>
    <w:p>
      <w:pPr>
        <w:pStyle w:val="CaptionedFigure"/>
      </w:pPr>
      <w:r>
        <w:drawing>
          <wp:inline>
            <wp:extent cx="5334000" cy="2905125"/>
            <wp:effectExtent b="0" l="0" r="0" t="0"/>
            <wp:docPr descr="Access Requests" title="" id="436" name="Picture"/>
            <a:graphic>
              <a:graphicData uri="http://schemas.openxmlformats.org/drawingml/2006/picture">
                <pic:pic>
                  <pic:nvPicPr>
                    <pic:cNvPr descr="/tmp/claude-0/onedoc/img/3d2c5a1558f2.jpg" id="437" name="Picture"/>
                    <pic:cNvPicPr>
                      <a:picLocks noChangeArrowheads="1" noChangeAspect="1"/>
                    </pic:cNvPicPr>
                  </pic:nvPicPr>
                  <pic:blipFill>
                    <a:blip r:embed="rId435"/>
                    <a:stretch>
                      <a:fillRect/>
                    </a:stretch>
                  </pic:blipFill>
                  <pic:spPr bwMode="auto">
                    <a:xfrm>
                      <a:off x="0" y="0"/>
                      <a:ext cx="5334000" cy="2905125"/>
                    </a:xfrm>
                    <a:prstGeom prst="rect">
                      <a:avLst/>
                    </a:prstGeom>
                    <a:noFill/>
                    <a:ln w="9525">
                      <a:noFill/>
                      <a:headEnd/>
                      <a:tailEnd/>
                    </a:ln>
                  </pic:spPr>
                </pic:pic>
              </a:graphicData>
            </a:graphic>
          </wp:inline>
        </w:drawing>
      </w:r>
    </w:p>
    <w:p>
      <w:pPr>
        <w:pStyle w:val="ImageCaption"/>
      </w:pPr>
      <w:r>
        <w:t xml:space="preserve">Access Requests</w:t>
      </w:r>
    </w:p>
    <w:p>
      <w:pPr>
        <w:pStyle w:val="BodyText"/>
      </w:pPr>
      <w:r>
        <w:t xml:space="preserve">In the demo data,</w:t>
      </w:r>
      <w:r>
        <w:t xml:space="preserve"> </w:t>
      </w:r>
      <w:r>
        <w:rPr>
          <w:b/>
          <w:bCs/>
        </w:rPr>
        <w:t xml:space="preserve">Olivia Reed</w:t>
      </w:r>
      <w:r>
        <w:t xml:space="preserve"> </w:t>
      </w:r>
      <w:r>
        <w:t xml:space="preserve">(member of</w:t>
      </w:r>
      <w:r>
        <w:t xml:space="preserve"> </w:t>
      </w:r>
      <w:r>
        <w:rPr>
          <w:b/>
          <w:bCs/>
        </w:rPr>
        <w:t xml:space="preserve">Read Only</w:t>
      </w:r>
      <w:r>
        <w:t xml:space="preserve">) has asked for</w:t>
      </w:r>
      <w:r>
        <w:t xml:space="preserve"> </w:t>
      </w:r>
      <w:r>
        <w:rPr>
          <w:i/>
          <w:iCs/>
        </w:rPr>
        <w:t xml:space="preserve">Risk Management › Asset Risks</w:t>
      </w:r>
      <w:r>
        <w:t xml:space="preserve"> </w:t>
      </w:r>
      <w:r>
        <w:t xml:space="preserve">·</w:t>
      </w:r>
      <w:r>
        <w:t xml:space="preserve"> </w:t>
      </w:r>
      <w:r>
        <w:rPr>
          <w:b/>
          <w:bCs/>
        </w:rPr>
        <w:t xml:space="preserve">Create New Item</w:t>
      </w:r>
      <w:r>
        <w:t xml:space="preserve"> </w:t>
      </w:r>
      <w:r>
        <w:t xml:space="preserve">with the justification</w:t>
      </w:r>
      <w:r>
        <w:t xml:space="preserve"> </w:t>
      </w:r>
      <w:r>
        <w:rPr>
          <w:i/>
          <w:iCs/>
        </w:rPr>
        <w:t xml:space="preserve">“I review asset risks for the Q4 risk committee and need to add the new kiosk risk.”</w:t>
      </w:r>
      <w:r>
        <w:t xml:space="preserve"> </w:t>
      </w:r>
      <w:r>
        <w:t xml:space="preserve">The header button shows the badge</w:t>
      </w:r>
      <w:r>
        <w:t xml:space="preserve"> </w:t>
      </w:r>
      <w:r>
        <w:rPr>
          <w:b/>
          <w:bCs/>
        </w:rPr>
        <w:t xml:space="preserve">1</w:t>
      </w:r>
      <w:r>
        <w:t xml:space="preserve">. Because Olivia holds only a built-in group, the only possible approval is</w:t>
      </w:r>
      <w:r>
        <w:t xml:space="preserve"> </w:t>
      </w:r>
      <w:r>
        <w:rPr>
          <w:b/>
          <w:bCs/>
        </w:rPr>
        <w:t xml:space="preserve">Grant to this user only</w:t>
      </w:r>
      <w:r>
        <w:t xml:space="preserve">.</w:t>
      </w:r>
    </w:p>
    <w:p>
      <w:pPr>
        <w:pStyle w:val="BodyText"/>
      </w:pPr>
      <w:r>
        <w:t xml:space="preserve">Click</w:t>
      </w:r>
      <w:r>
        <w:t xml:space="preserve"> </w:t>
      </w:r>
      <w:r>
        <w:rPr>
          <w:b/>
          <w:bCs/>
        </w:rPr>
        <w:t xml:space="preserve">Review</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Meaning</w:t>
            </w:r>
          </w:p>
        </w:tc>
      </w:tr>
      <w:tr>
        <w:tc>
          <w:tcPr/>
          <w:p>
            <w:pPr>
              <w:pStyle w:val="Compact"/>
            </w:pPr>
            <w:r>
              <w:rPr>
                <w:b/>
                <w:bCs/>
              </w:rPr>
              <w:t xml:space="preserve">Grant to this user only</w:t>
            </w:r>
            <w:r>
              <w:t xml:space="preserve"> </w:t>
            </w:r>
            <w:r>
              <w:t xml:space="preserve">(default)</w:t>
            </w:r>
          </w:p>
        </w:tc>
        <w:tc>
          <w:tcPr/>
          <w:p>
            <w:pPr>
              <w:pStyle w:val="Compact"/>
            </w:pPr>
            <w:r>
              <w:t xml:space="preserve">Creates an individual grant for the requester. Duration</w:t>
            </w:r>
            <w:r>
              <w:t xml:space="preserve"> </w:t>
            </w:r>
            <w:r>
              <w:rPr>
                <w:b/>
                <w:bCs/>
              </w:rPr>
              <w:t xml:space="preserve">7 days</w:t>
            </w:r>
            <w:r>
              <w:t xml:space="preserve">,</w:t>
            </w:r>
            <w:r>
              <w:t xml:space="preserve"> </w:t>
            </w:r>
            <w:r>
              <w:rPr>
                <w:b/>
                <w:bCs/>
              </w:rPr>
              <w:t xml:space="preserve">30 days (recommended)</w:t>
            </w:r>
            <w:r>
              <w:t xml:space="preserve"> </w:t>
            </w:r>
            <w:r>
              <w:t xml:space="preserve">(default),</w:t>
            </w:r>
            <w:r>
              <w:t xml:space="preserve"> </w:t>
            </w:r>
            <w:r>
              <w:rPr>
                <w:b/>
                <w:bCs/>
              </w:rPr>
              <w:t xml:space="preserve">90 days</w:t>
            </w:r>
            <w:r>
              <w:t xml:space="preserve"> </w:t>
            </w:r>
            <w:r>
              <w:t xml:space="preserve">or</w:t>
            </w:r>
            <w:r>
              <w:t xml:space="preserve"> </w:t>
            </w:r>
            <w:r>
              <w:rPr>
                <w:b/>
                <w:bCs/>
              </w:rPr>
              <w:t xml:space="preserve">Permanent</w:t>
            </w:r>
            <w:r>
              <w:t xml:space="preserve">. The grant carries the reason</w:t>
            </w:r>
            <w:r>
              <w:t xml:space="preserve"> </w:t>
            </w:r>
            <w:r>
              <w:rPr>
                <w:i/>
                <w:iCs/>
              </w:rPr>
              <w:t xml:space="preserve">“Approved access request:</w:t>
            </w:r>
            <w:r>
              <w:rPr>
                <w:i/>
                <w:iCs/>
              </w:rPr>
              <w:t xml:space="preserve"> </w:t>
            </w:r>
            <w:r>
              <w:rPr>
                <w:i/>
                <w:iCs/>
              </w:rPr>
              <w:t xml:space="preserve">”</w:t>
            </w:r>
            <w:r>
              <w:t xml:space="preserve"> </w:t>
            </w:r>
            <w:r>
              <w:t xml:space="preserve">and, like any grant, brings the page’s read permission with it.</w:t>
            </w:r>
          </w:p>
        </w:tc>
      </w:tr>
      <w:tr>
        <w:tc>
          <w:tcPr/>
          <w:p>
            <w:pPr>
              <w:pStyle w:val="Compact"/>
            </w:pPr>
            <w:r>
              <w:rPr>
                <w:b/>
                <w:bCs/>
              </w:rPr>
              <w:t xml:space="preserve">Add to one of their groups</w:t>
            </w:r>
          </w:p>
        </w:tc>
        <w:tc>
          <w:tcPr/>
          <w:p>
            <w:pPr>
              <w:pStyle w:val="Compact"/>
            </w:pPr>
            <w:r>
              <w:t xml:space="preserve">Adds the permission to one of the requester’s</w:t>
            </w:r>
            <w:r>
              <w:t xml:space="preserve"> </w:t>
            </w:r>
            <w:r>
              <w:rPr>
                <w:b/>
                <w:bCs/>
              </w:rPr>
              <w:t xml:space="preserve">non-built-in</w:t>
            </w:r>
            <w:r>
              <w:t xml:space="preserve"> </w:t>
            </w:r>
            <w:r>
              <w:t xml:space="preserve">groups (drop-down). A warning shows the reach:</w:t>
            </w:r>
            <w:r>
              <w:t xml:space="preserve"> </w:t>
            </w:r>
            <w:r>
              <w:rPr>
                <w:i/>
                <w:iCs/>
              </w:rPr>
              <w:t xml:space="preserve">“⚠ 2 users hold this group — all of them will receive this permission.”</w:t>
            </w:r>
            <w:r>
              <w:t xml:space="preserve"> </w:t>
            </w:r>
            <w:r>
              <w:t xml:space="preserve">Disabled with</w:t>
            </w:r>
            <w:r>
              <w:t xml:space="preserve"> </w:t>
            </w:r>
            <w:r>
              <w:rPr>
                <w:i/>
                <w:iCs/>
              </w:rPr>
              <w:t xml:space="preserve">“Not available — the requester only holds system default groups, which cannot be edited.”</w:t>
            </w:r>
            <w:r>
              <w:t xml:space="preserve"> </w:t>
            </w:r>
            <w:r>
              <w:t xml:space="preserve">when the requester has only built-in groups.</w:t>
            </w:r>
          </w:p>
        </w:tc>
      </w:tr>
      <w:tr>
        <w:tc>
          <w:tcPr/>
          <w:p>
            <w:pPr>
              <w:pStyle w:val="Compact"/>
            </w:pPr>
            <w:r>
              <w:t xml:space="preserve">Decision note</w:t>
            </w:r>
          </w:p>
        </w:tc>
        <w:tc>
          <w:tcPr/>
          <w:p>
            <w:pPr>
              <w:pStyle w:val="Compact"/>
            </w:pPr>
            <w:r>
              <w:t xml:space="preserve">Optional, up to 1,000 characters.</w:t>
            </w:r>
            <w:r>
              <w:t xml:space="preserve"> </w:t>
            </w:r>
            <w:r>
              <w:rPr>
                <w:i/>
                <w:iCs/>
              </w:rPr>
              <w:t xml:space="preserve">“Decision note (optional — sent to the requester on reject)”</w:t>
            </w:r>
            <w:r>
              <w:t xml:space="preserve">.</w:t>
            </w:r>
          </w:p>
        </w:tc>
      </w:tr>
      <w:tr>
        <w:tc>
          <w:tcPr/>
          <w:p>
            <w:pPr>
              <w:pStyle w:val="Compact"/>
            </w:pPr>
            <w:r>
              <w:rPr>
                <w:b/>
                <w:bCs/>
              </w:rPr>
              <w:t xml:space="preserve">Cancel</w:t>
            </w:r>
            <w:r>
              <w:t xml:space="preserve"> </w:t>
            </w:r>
            <w:r>
              <w:t xml:space="preserve">/</w:t>
            </w:r>
            <w:r>
              <w:t xml:space="preserve"> </w:t>
            </w:r>
            <w:r>
              <w:rPr>
                <w:b/>
                <w:bCs/>
              </w:rPr>
              <w:t xml:space="preserve">Reject</w:t>
            </w:r>
            <w:r>
              <w:t xml:space="preserve"> </w:t>
            </w:r>
            <w:r>
              <w:t xml:space="preserve">/</w:t>
            </w:r>
            <w:r>
              <w:t xml:space="preserve"> </w:t>
            </w:r>
            <w:r>
              <w:rPr>
                <w:b/>
                <w:bCs/>
              </w:rPr>
              <w:t xml:space="preserve">Approve</w:t>
            </w:r>
          </w:p>
        </w:tc>
        <w:tc>
          <w:tcPr/>
          <w:p>
            <w:pPr>
              <w:pStyle w:val="Compact"/>
            </w:pPr>
            <w:r>
              <w:t xml:space="preserve">Close the card without deciding / refuse / grant</w:t>
            </w:r>
          </w:p>
        </w:tc>
      </w:tr>
    </w:tbl>
    <w:p>
      <w:pPr>
        <w:pStyle w:val="BodyText"/>
      </w:pPr>
      <w:r>
        <w:t xml:space="preserve">Rules: you cannot decide your own request (</w:t>
      </w:r>
      <w:r>
        <w:rPr>
          <w:i/>
          <w:iCs/>
        </w:rPr>
        <w:t xml:space="preserve">“You cannot approve your own access request”</w:t>
      </w:r>
      <w:r>
        <w:t xml:space="preserve"> </w:t>
      </w:r>
      <w:r>
        <w:t xml:space="preserve">/</w:t>
      </w:r>
      <w:r>
        <w:t xml:space="preserve"> </w:t>
      </w:r>
      <w:r>
        <w:rPr>
          <w:i/>
          <w:iCs/>
        </w:rPr>
        <w:t xml:space="preserve">“You cannot decide your own access request”</w:t>
      </w:r>
      <w:r>
        <w:t xml:space="preserve">); a request already decided cannot be decided again (</w:t>
      </w:r>
      <w:r>
        <w:rPr>
          <w:i/>
          <w:iCs/>
        </w:rPr>
        <w:t xml:space="preserve">“This request has already been decided”</w:t>
      </w:r>
      <w:r>
        <w:t xml:space="preserve">); adding to a group goes through the same four escalation rules as editing the group (so you cannot add to a group you belong to, or add a permission you do not hold yourself, unless you are an administrator). Adding a single code to a group can make that page show</w:t>
      </w:r>
      <w:r>
        <w:t xml:space="preserve"> </w:t>
      </w:r>
      <w:r>
        <w:rPr>
          <w:b/>
          <w:bCs/>
        </w:rPr>
        <w:t xml:space="preserve">Custom</w:t>
      </w:r>
      <w:r>
        <w:t xml:space="preserve"> </w:t>
      </w:r>
      <w:r>
        <w:t xml:space="preserve">in the group’s Access columns.</w:t>
      </w:r>
    </w:p>
    <w:p>
      <w:pPr>
        <w:pStyle w:val="BodyText"/>
      </w:pPr>
      <w:r>
        <w:t xml:space="preserve">The requester receives</w:t>
      </w:r>
      <w:r>
        <w:t xml:space="preserve"> </w:t>
      </w:r>
      <w:r>
        <w:rPr>
          <w:rStyle w:val="VerbatimChar"/>
        </w:rPr>
        <w:t xml:space="preserve">ACCESS_APPROVED</w:t>
      </w:r>
      <w:r>
        <w:t xml:space="preserve"> </w:t>
      </w:r>
      <w:r>
        <w:t xml:space="preserve">(</w:t>
      </w:r>
      <w:r>
        <w:rPr>
          <w:i/>
          <w:iCs/>
        </w:rPr>
        <w:t xml:space="preserve">“Your request for”</w:t>
      </w:r>
      <w:r>
        <w:rPr>
          <w:i/>
          <w:iCs/>
        </w:rPr>
        <w:t xml:space="preserve">Departments: Create New Item” was approved — granted to you until</w:t>
      </w:r>
      <w:r>
        <w:rPr>
          <w:i/>
          <w:iCs/>
        </w:rPr>
        <w:t xml:space="preserve"> </w:t>
      </w:r>
      <w:r>
        <w:rPr>
          <w:i/>
          <w:iCs/>
        </w:rPr>
        <w:t xml:space="preserve">.”</w:t>
      </w:r>
      <w:r>
        <w:t xml:space="preserve">,</w:t>
      </w:r>
      <w:r>
        <w:t xml:space="preserve"> </w:t>
      </w:r>
      <w:r>
        <w:rPr>
          <w:i/>
          <w:iCs/>
        </w:rPr>
        <w:t xml:space="preserve">“… granted to you permanently.”</w:t>
      </w:r>
      <w:r>
        <w:t xml:space="preserve"> </w:t>
      </w:r>
      <w:r>
        <w:t xml:space="preserve">or</w:t>
      </w:r>
      <w:r>
        <w:t xml:space="preserve"> </w:t>
      </w:r>
      <w:r>
        <w:rPr>
          <w:i/>
          <w:iCs/>
        </w:rPr>
        <w:t xml:space="preserve">“… added to your role”</w:t>
      </w:r>
      <w:r>
        <w:rPr>
          <w:i/>
          <w:iCs/>
        </w:rPr>
        <w:t xml:space="preserve">“.”</w:t>
      </w:r>
      <w:r>
        <w:t xml:space="preserve">) or</w:t>
      </w:r>
      <w:r>
        <w:t xml:space="preserve"> </w:t>
      </w:r>
      <w:r>
        <w:rPr>
          <w:rStyle w:val="VerbatimChar"/>
        </w:rPr>
        <w:t xml:space="preserve">ACCESS_REJECTED</w:t>
      </w:r>
      <w:r>
        <w:t xml:space="preserve"> </w:t>
      </w:r>
      <w:r>
        <w:t xml:space="preserve">(*</w:t>
      </w:r>
      <w:r>
        <w:t xml:space="preserve">“Your request for”</w:t>
      </w:r>
      <w:r>
        <w:t xml:space="preserve">…” was rejected:</w:t>
      </w:r>
    </w:p>
    <w:p>
      <w:pPr>
        <w:pStyle w:val="BodyText"/>
      </w:pPr>
      <w:r>
        <w:t xml:space="preserve">“*). Their permissions in open sessions refresh within about 10 seconds.</w:t>
      </w:r>
    </w:p>
    <w:bookmarkEnd w:id="438"/>
    <w:bookmarkEnd w:id="439"/>
    <w:bookmarkStart w:id="440" w:name="tabs-7"/>
    <w:p>
      <w:pPr>
        <w:pStyle w:val="Heading3"/>
      </w:pPr>
      <w:r>
        <w:t xml:space="preserve">Tabs</w:t>
      </w:r>
    </w:p>
    <w:p>
      <w:pPr>
        <w:pStyle w:val="FirstParagraph"/>
      </w:pPr>
      <w:r>
        <w:t xml:space="preserve">None on the page. The View dialog’s</w:t>
      </w:r>
      <w:r>
        <w:t xml:space="preserve"> </w:t>
      </w:r>
      <w:r>
        <w:rPr>
          <w:b/>
          <w:bCs/>
        </w:rPr>
        <w:t xml:space="preserve">Access</w:t>
      </w:r>
      <w:r>
        <w:t xml:space="preserve"> </w:t>
      </w:r>
      <w:r>
        <w:t xml:space="preserve">and</w:t>
      </w:r>
      <w:r>
        <w:t xml:space="preserve"> </w:t>
      </w:r>
      <w:r>
        <w:rPr>
          <w:b/>
          <w:bCs/>
        </w:rPr>
        <w:t xml:space="preserve">Assigned Users</w:t>
      </w:r>
      <w:r>
        <w:t xml:space="preserve"> </w:t>
      </w:r>
      <w:r>
        <w:t xml:space="preserve">tabs are described above.</w:t>
      </w:r>
    </w:p>
    <w:bookmarkEnd w:id="440"/>
    <w:bookmarkStart w:id="444" w:name="relationships-6"/>
    <w:p>
      <w:pPr>
        <w:pStyle w:val="Heading3"/>
      </w:pPr>
      <w:r>
        <w:t xml:space="preserve">Relationships</w:t>
      </w:r>
    </w:p>
    <w:p>
      <w:pPr>
        <w:pStyle w:val="FirstParagraph"/>
      </w:pPr>
      <w:r>
        <w:drawing>
          <wp:inline>
            <wp:extent cx="3167999" cy="916048"/>
            <wp:effectExtent b="0" l="0" r="0" t="0"/>
            <wp:docPr descr="" title="" id="442" name="Picture"/>
            <a:graphic>
              <a:graphicData uri="http://schemas.openxmlformats.org/drawingml/2006/picture">
                <pic:pic>
                  <pic:nvPicPr>
                    <pic:cNvPr descr="/tmp/claude-0/onedoc/mermaid/e0352d7d4743.png" id="443" name="Picture"/>
                    <pic:cNvPicPr>
                      <a:picLocks noChangeArrowheads="1" noChangeAspect="1"/>
                    </pic:cNvPicPr>
                  </pic:nvPicPr>
                  <pic:blipFill>
                    <a:blip r:embed="rId441"/>
                    <a:stretch>
                      <a:fillRect/>
                    </a:stretch>
                  </pic:blipFill>
                  <pic:spPr bwMode="auto">
                    <a:xfrm>
                      <a:off x="0" y="0"/>
                      <a:ext cx="3167999" cy="916048"/>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Users</w:t>
            </w:r>
          </w:p>
        </w:tc>
        <w:tc>
          <w:tcPr/>
          <w:p>
            <w:pPr>
              <w:pStyle w:val="Compact"/>
            </w:pPr>
            <w:r>
              <w:t xml:space="preserve">User → Group, many to many</w:t>
            </w:r>
          </w:p>
        </w:tc>
        <w:tc>
          <w:tcPr/>
          <w:p>
            <w:pPr>
              <w:pStyle w:val="Compact"/>
            </w:pPr>
            <w:r>
              <w:rPr>
                <w:b/>
                <w:bCs/>
              </w:rPr>
              <w:t xml:space="preserve">Groups</w:t>
            </w:r>
            <w:r>
              <w:t xml:space="preserve"> </w:t>
            </w:r>
            <w:r>
              <w:t xml:space="preserve">field on the Users form</w:t>
            </w:r>
          </w:p>
        </w:tc>
        <w:tc>
          <w:tcPr/>
          <w:p>
            <w:pPr>
              <w:pStyle w:val="Compact"/>
            </w:pPr>
            <w:r>
              <w:rPr>
                <w:b/>
                <w:bCs/>
              </w:rPr>
              <w:t xml:space="preserve">Users</w:t>
            </w:r>
            <w:r>
              <w:t xml:space="preserve"> </w:t>
            </w:r>
            <w:r>
              <w:t xml:space="preserve">count (clickable),</w:t>
            </w:r>
            <w:r>
              <w:t xml:space="preserve"> </w:t>
            </w:r>
            <w:r>
              <w:rPr>
                <w:b/>
                <w:bCs/>
              </w:rPr>
              <w:t xml:space="preserve">Assigned Users</w:t>
            </w:r>
            <w:r>
              <w:t xml:space="preserve"> </w:t>
            </w:r>
            <w:r>
              <w:t xml:space="preserve">tab</w:t>
            </w:r>
          </w:p>
        </w:tc>
      </w:tr>
      <w:tr>
        <w:tc>
          <w:tcPr/>
          <w:p>
            <w:pPr>
              <w:pStyle w:val="Compact"/>
            </w:pPr>
            <w:r>
              <w:t xml:space="preserve">Permissions</w:t>
            </w:r>
          </w:p>
        </w:tc>
        <w:tc>
          <w:tcPr/>
          <w:p>
            <w:pPr>
              <w:pStyle w:val="Compact"/>
            </w:pPr>
            <w:r>
              <w:t xml:space="preserve">Group → Permission, many to many</w:t>
            </w:r>
          </w:p>
        </w:tc>
        <w:tc>
          <w:tcPr/>
          <w:p>
            <w:pPr>
              <w:pStyle w:val="Compact"/>
            </w:pPr>
            <w:r>
              <w:t xml:space="preserve">Access columns, Comments &amp; Attachments, Assignment Management</w:t>
            </w:r>
          </w:p>
        </w:tc>
        <w:tc>
          <w:tcPr/>
          <w:p>
            <w:pPr>
              <w:pStyle w:val="Compact"/>
            </w:pPr>
            <w:r>
              <w:rPr>
                <w:b/>
                <w:bCs/>
              </w:rPr>
              <w:t xml:space="preserve">Access</w:t>
            </w:r>
            <w:r>
              <w:t xml:space="preserve"> </w:t>
            </w:r>
            <w:r>
              <w:t xml:space="preserve">tab of Group Overview</w:t>
            </w:r>
          </w:p>
        </w:tc>
      </w:tr>
      <w:tr>
        <w:tc>
          <w:tcPr/>
          <w:p>
            <w:pPr>
              <w:pStyle w:val="Compact"/>
            </w:pPr>
            <w:r>
              <w:t xml:space="preserve">Access requests</w:t>
            </w:r>
          </w:p>
        </w:tc>
        <w:tc>
          <w:tcPr/>
          <w:p>
            <w:pPr>
              <w:pStyle w:val="Compact"/>
            </w:pPr>
            <w:r>
              <w:t xml:space="preserve">Request → Group</w:t>
            </w:r>
          </w:p>
        </w:tc>
        <w:tc>
          <w:tcPr/>
          <w:p>
            <w:pPr>
              <w:pStyle w:val="Compact"/>
            </w:pPr>
            <w:r>
              <w:rPr>
                <w:b/>
                <w:bCs/>
              </w:rPr>
              <w:t xml:space="preserve">Add to one of their groups</w:t>
            </w:r>
            <w:r>
              <w:t xml:space="preserve"> </w:t>
            </w:r>
            <w:r>
              <w:t xml:space="preserve">on approval</w:t>
            </w:r>
          </w:p>
        </w:tc>
        <w:tc>
          <w:tcPr/>
          <w:p>
            <w:pPr>
              <w:pStyle w:val="Compact"/>
            </w:pPr>
            <w:r>
              <w:t xml:space="preserve">The requester’s notification</w:t>
            </w:r>
          </w:p>
        </w:tc>
      </w:tr>
      <w:tr>
        <w:tc>
          <w:tcPr/>
          <w:p>
            <w:pPr>
              <w:pStyle w:val="Compact"/>
            </w:pPr>
            <w:r>
              <w:t xml:space="preserve">Records in other registers</w:t>
            </w:r>
          </w:p>
        </w:tc>
        <w:tc>
          <w:tcPr/>
          <w:p>
            <w:pPr>
              <w:pStyle w:val="Compact"/>
            </w:pPr>
            <w:r>
              <w:t xml:space="preserve">Record → Group</w:t>
            </w:r>
          </w:p>
        </w:tc>
        <w:tc>
          <w:tcPr/>
          <w:p>
            <w:pPr>
              <w:pStyle w:val="Compact"/>
            </w:pPr>
            <w:r>
              <w:t xml:space="preserve">Every user-and-group picker; the group’s members then count as named for data visibility</w:t>
            </w:r>
          </w:p>
        </w:tc>
        <w:tc>
          <w:tcPr/>
          <w:p>
            <w:pPr>
              <w:pStyle w:val="Compact"/>
            </w:pPr>
            <w:r>
              <w:t xml:space="preserve">The other register’s contact columns</w:t>
            </w:r>
          </w:p>
        </w:tc>
      </w:tr>
      <w:tr>
        <w:tc>
          <w:tcPr/>
          <w:p>
            <w:pPr>
              <w:pStyle w:val="Compact"/>
            </w:pPr>
            <w:r>
              <w:t xml:space="preserve">Vendors</w:t>
            </w:r>
          </w:p>
        </w:tc>
        <w:tc>
          <w:tcPr/>
          <w:p>
            <w:pPr>
              <w:pStyle w:val="Compact"/>
            </w:pPr>
            <w:r>
              <w:t xml:space="preserve">Vendor → Group</w:t>
            </w:r>
          </w:p>
        </w:tc>
        <w:tc>
          <w:tcPr/>
          <w:p>
            <w:pPr>
              <w:pStyle w:val="Compact"/>
            </w:pPr>
            <w:r>
              <w:rPr>
                <w:i/>
                <w:iCs/>
              </w:rPr>
              <w:t xml:space="preserve">Vendor Role</w:t>
            </w:r>
            <w:r>
              <w:t xml:space="preserve">, no longer editable in the UI</w:t>
            </w:r>
          </w:p>
        </w:tc>
        <w:tc>
          <w:tcPr/>
          <w:p>
            <w:pPr>
              <w:pStyle w:val="Compact"/>
            </w:pPr>
            <w:r>
              <w:t xml:space="preserve">Blocks deleting the group</w:t>
            </w:r>
          </w:p>
        </w:tc>
      </w:tr>
    </w:tbl>
    <w:bookmarkEnd w:id="444"/>
    <w:bookmarkStart w:id="445" w:name="automations-and-notifications-7"/>
    <w:p>
      <w:pPr>
        <w:pStyle w:val="Heading3"/>
      </w:pPr>
      <w:r>
        <w:t xml:space="preserve">Automations and notifications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When</w:t>
            </w:r>
          </w:p>
        </w:tc>
        <w:tc>
          <w:tcPr/>
          <w:p>
            <w:pPr>
              <w:pStyle w:val="Compact"/>
            </w:pPr>
            <w:r>
              <w:t xml:space="preserve">Effect</w:t>
            </w:r>
          </w:p>
        </w:tc>
      </w:tr>
      <w:tr>
        <w:tc>
          <w:tcPr/>
          <w:p>
            <w:pPr>
              <w:pStyle w:val="Compact"/>
            </w:pPr>
            <w:r>
              <w:t xml:space="preserve">Catalogue sync</w:t>
            </w:r>
          </w:p>
        </w:tc>
        <w:tc>
          <w:tcPr/>
          <w:p>
            <w:pPr>
              <w:pStyle w:val="Compact"/>
            </w:pPr>
            <w:r>
              <w:t xml:space="preserve">Every server start</w:t>
            </w:r>
          </w:p>
        </w:tc>
        <w:tc>
          <w:tcPr/>
          <w:p>
            <w:pPr>
              <w:pStyle w:val="Compact"/>
            </w:pPr>
            <w:r>
              <w:t xml:space="preserve">The permission catalogue is rewritten from the code, obsolete permissions are removed from all groups,</w:t>
            </w:r>
            <w:r>
              <w:t xml:space="preserve"> </w:t>
            </w:r>
            <w:r>
              <w:rPr>
                <w:b/>
                <w:bCs/>
              </w:rPr>
              <w:t xml:space="preserve">Admin</w:t>
            </w:r>
            <w:r>
              <w:t xml:space="preserve"> </w:t>
            </w:r>
            <w:r>
              <w:t xml:space="preserve">gets every permission again, Settings is withdrawn from every other group, and a group that was built-in in an earlier release is demoted to an ordinary group</w:t>
            </w:r>
          </w:p>
        </w:tc>
      </w:tr>
      <w:tr>
        <w:tc>
          <w:tcPr/>
          <w:p>
            <w:pPr>
              <w:pStyle w:val="Compact"/>
            </w:pPr>
            <w:r>
              <w:t xml:space="preserve">One-time inheritance</w:t>
            </w:r>
          </w:p>
        </w:tc>
        <w:tc>
          <w:tcPr/>
          <w:p>
            <w:pPr>
              <w:pStyle w:val="Compact"/>
            </w:pPr>
            <w:r>
              <w:t xml:space="preserve">The first start after a new permission is added to the catalogue</w:t>
            </w:r>
          </w:p>
        </w:tc>
        <w:tc>
          <w:tcPr/>
          <w:p>
            <w:pPr>
              <w:pStyle w:val="Compact"/>
            </w:pPr>
            <w:r>
              <w:t xml:space="preserve">Groups receive the new permission if they held what it was carved from (a new tab inherits its page’s matching action;</w:t>
            </w:r>
            <w:r>
              <w:t xml:space="preserve"> </w:t>
            </w:r>
            <w:r>
              <w:rPr>
                <w:b/>
                <w:bCs/>
              </w:rPr>
              <w:t xml:space="preserve">Can Assign</w:t>
            </w:r>
            <w:r>
              <w:t xml:space="preserve"> </w:t>
            </w:r>
            <w:r>
              <w:t xml:space="preserve">comes from create or edit,</w:t>
            </w:r>
            <w:r>
              <w:t xml:space="preserve"> </w:t>
            </w:r>
            <w:r>
              <w:rPr>
                <w:b/>
                <w:bCs/>
              </w:rPr>
              <w:t xml:space="preserve">Can Reassign</w:t>
            </w:r>
            <w:r>
              <w:t xml:space="preserve"> </w:t>
            </w:r>
            <w:r>
              <w:t xml:space="preserve">from edit). Individual grants are not widened.</w:t>
            </w:r>
          </w:p>
        </w:tc>
      </w:tr>
      <w:tr>
        <w:tc>
          <w:tcPr/>
          <w:p>
            <w:pPr>
              <w:pStyle w:val="Compact"/>
            </w:pPr>
            <w:r>
              <w:t xml:space="preserve">Session refresh</w:t>
            </w:r>
          </w:p>
        </w:tc>
        <w:tc>
          <w:tcPr/>
          <w:p>
            <w:pPr>
              <w:pStyle w:val="Compact"/>
            </w:pPr>
            <w:r>
              <w:t xml:space="preserve">Any change to a group’s permissions, a user’s groups or an individual grant</w:t>
            </w:r>
          </w:p>
        </w:tc>
        <w:tc>
          <w:tcPr/>
          <w:p>
            <w:pPr>
              <w:pStyle w:val="Compact"/>
            </w:pPr>
            <w:r>
              <w:t xml:space="preserve">Open sessions of the organisation reload their permission list within about 10 seconds</w:t>
            </w:r>
          </w:p>
        </w:tc>
      </w:tr>
      <w:tr>
        <w:tc>
          <w:tcPr/>
          <w:p>
            <w:pPr>
              <w:pStyle w:val="Compact"/>
            </w:pPr>
            <w:r>
              <w:rPr>
                <w:rStyle w:val="VerbatimChar"/>
              </w:rPr>
              <w:t xml:space="preserve">ACCESS_REQUEST</w:t>
            </w:r>
          </w:p>
        </w:tc>
        <w:tc>
          <w:tcPr/>
          <w:p>
            <w:pPr>
              <w:pStyle w:val="Compact"/>
            </w:pPr>
            <w:r>
              <w:t xml:space="preserve">A request is filed</w:t>
            </w:r>
          </w:p>
        </w:tc>
        <w:tc>
          <w:tcPr/>
          <w:p>
            <w:pPr>
              <w:pStyle w:val="Compact"/>
            </w:pPr>
            <w:r>
              <w:t xml:space="preserve">Members of</w:t>
            </w:r>
            <w:r>
              <w:t xml:space="preserve"> </w:t>
            </w:r>
            <w:r>
              <w:rPr>
                <w:b/>
                <w:bCs/>
              </w:rPr>
              <w:t xml:space="preserve">Admin</w:t>
            </w:r>
            <w:r>
              <w:t xml:space="preserve">, except the requester</w:t>
            </w:r>
          </w:p>
        </w:tc>
      </w:tr>
      <w:tr>
        <w:tc>
          <w:tcPr/>
          <w:p>
            <w:pPr>
              <w:pStyle w:val="Compact"/>
            </w:pPr>
            <w:r>
              <w:rPr>
                <w:rStyle w:val="VerbatimChar"/>
              </w:rPr>
              <w:t xml:space="preserve">ACCESS_APPROVED</w:t>
            </w:r>
            <w:r>
              <w:t xml:space="preserve"> </w:t>
            </w:r>
            <w:r>
              <w:t xml:space="preserve">/</w:t>
            </w:r>
            <w:r>
              <w:t xml:space="preserve"> </w:t>
            </w:r>
            <w:r>
              <w:rPr>
                <w:rStyle w:val="VerbatimChar"/>
              </w:rPr>
              <w:t xml:space="preserve">ACCESS_REJECTED</w:t>
            </w:r>
          </w:p>
        </w:tc>
        <w:tc>
          <w:tcPr/>
          <w:p>
            <w:pPr>
              <w:pStyle w:val="Compact"/>
            </w:pPr>
            <w:r>
              <w:t xml:space="preserve">A request is decided</w:t>
            </w:r>
          </w:p>
        </w:tc>
        <w:tc>
          <w:tcPr/>
          <w:p>
            <w:pPr>
              <w:pStyle w:val="Compact"/>
            </w:pPr>
            <w:r>
              <w:t xml:space="preserve">The requester</w:t>
            </w:r>
          </w:p>
        </w:tc>
      </w:tr>
    </w:tbl>
    <w:bookmarkEnd w:id="445"/>
    <w:bookmarkStart w:id="446" w:name="permissions-7"/>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 and open Group Overview</w:t>
            </w:r>
          </w:p>
        </w:tc>
        <w:tc>
          <w:tcPr/>
          <w:p>
            <w:pPr>
              <w:pStyle w:val="Compact"/>
            </w:pPr>
            <w:r>
              <w:t xml:space="preserve">View on</w:t>
            </w:r>
            <w:r>
              <w:t xml:space="preserve"> </w:t>
            </w:r>
            <w:r>
              <w:rPr>
                <w:b/>
                <w:bCs/>
              </w:rPr>
              <w:t xml:space="preserve">Organization Hub › Groups</w:t>
            </w:r>
          </w:p>
        </w:tc>
      </w:tr>
      <w:tr>
        <w:tc>
          <w:tcPr/>
          <w:p>
            <w:pPr>
              <w:pStyle w:val="Compact"/>
            </w:pPr>
            <w:r>
              <w:t xml:space="preserve">Add a group without access, edit name and description</w:t>
            </w:r>
          </w:p>
        </w:tc>
        <w:tc>
          <w:tcPr/>
          <w:p>
            <w:pPr>
              <w:pStyle w:val="Compact"/>
            </w:pPr>
            <w:r>
              <w:t xml:space="preserve">Manage on</w:t>
            </w:r>
            <w:r>
              <w:t xml:space="preserve"> </w:t>
            </w:r>
            <w:r>
              <w:rPr>
                <w:b/>
                <w:bCs/>
              </w:rPr>
              <w:t xml:space="preserve">Organization Hub › Groups</w:t>
            </w:r>
          </w:p>
        </w:tc>
      </w:tr>
      <w:tr>
        <w:tc>
          <w:tcPr/>
          <w:p>
            <w:pPr>
              <w:pStyle w:val="Compact"/>
            </w:pPr>
            <w:r>
              <w:t xml:space="preserve">Set or change access levels, comments, assignment rights or data visibility</w:t>
            </w:r>
          </w:p>
        </w:tc>
        <w:tc>
          <w:tcPr/>
          <w:p>
            <w:pPr>
              <w:pStyle w:val="Compact"/>
            </w:pPr>
            <w:r>
              <w:t xml:space="preserve">Full Control on</w:t>
            </w:r>
            <w:r>
              <w:t xml:space="preserve"> </w:t>
            </w:r>
            <w:r>
              <w:rPr>
                <w:b/>
                <w:bCs/>
              </w:rPr>
              <w:t xml:space="preserve">Organization Hub › Groups</w:t>
            </w:r>
            <w:r>
              <w:t xml:space="preserve"> </w:t>
            </w:r>
            <w:r>
              <w:t xml:space="preserve">(Manage Access Control), and not being a member of that group (unless administrator)</w:t>
            </w:r>
          </w:p>
        </w:tc>
      </w:tr>
      <w:tr>
        <w:tc>
          <w:tcPr/>
          <w:p>
            <w:pPr>
              <w:pStyle w:val="Compact"/>
            </w:pPr>
            <w:r>
              <w:t xml:space="preserve">Clone a group</w:t>
            </w:r>
          </w:p>
        </w:tc>
        <w:tc>
          <w:tcPr/>
          <w:p>
            <w:pPr>
              <w:pStyle w:val="Compact"/>
            </w:pPr>
            <w:r>
              <w:t xml:space="preserve">Manage, plus Manage Access Control when the source group has permissions</w:t>
            </w:r>
          </w:p>
        </w:tc>
      </w:tr>
      <w:tr>
        <w:tc>
          <w:tcPr/>
          <w:p>
            <w:pPr>
              <w:pStyle w:val="Compact"/>
            </w:pPr>
            <w:r>
              <w:t xml:space="preserve">Delete a group</w:t>
            </w:r>
          </w:p>
        </w:tc>
        <w:tc>
          <w:tcPr/>
          <w:p>
            <w:pPr>
              <w:pStyle w:val="Compact"/>
            </w:pPr>
            <w:r>
              <w:t xml:space="preserve">Full Control on</w:t>
            </w:r>
            <w:r>
              <w:t xml:space="preserve"> </w:t>
            </w:r>
            <w:r>
              <w:rPr>
                <w:b/>
                <w:bCs/>
              </w:rPr>
              <w:t xml:space="preserve">Organization Hub › Groups</w:t>
            </w:r>
          </w:p>
        </w:tc>
      </w:tr>
      <w:tr>
        <w:tc>
          <w:tcPr/>
          <w:p>
            <w:pPr>
              <w:pStyle w:val="Compact"/>
            </w:pPr>
            <w:r>
              <w:t xml:space="preserve">See</w:t>
            </w:r>
            <w:r>
              <w:t xml:space="preserve"> </w:t>
            </w:r>
            <w:r>
              <w:rPr>
                <w:b/>
                <w:bCs/>
              </w:rPr>
              <w:t xml:space="preserve">Access Requests</w:t>
            </w:r>
            <w:r>
              <w:t xml:space="preserve"> </w:t>
            </w:r>
            <w:r>
              <w:t xml:space="preserve">and decide them</w:t>
            </w:r>
          </w:p>
        </w:tc>
        <w:tc>
          <w:tcPr/>
          <w:p>
            <w:pPr>
              <w:pStyle w:val="Compact"/>
            </w:pPr>
            <w:r>
              <w:t xml:space="preserve">Full Control on</w:t>
            </w:r>
            <w:r>
              <w:t xml:space="preserve"> </w:t>
            </w:r>
            <w:r>
              <w:rPr>
                <w:b/>
                <w:bCs/>
              </w:rPr>
              <w:t xml:space="preserve">Organization Hub › Groups</w:t>
            </w:r>
            <w:r>
              <w:t xml:space="preserve"> </w:t>
            </w:r>
            <w:r>
              <w:t xml:space="preserve">(Manage Access Control)</w:t>
            </w:r>
          </w:p>
        </w:tc>
      </w:tr>
      <w:tr>
        <w:tc>
          <w:tcPr/>
          <w:p>
            <w:pPr>
              <w:pStyle w:val="Compact"/>
            </w:pPr>
            <w:r>
              <w:t xml:space="preserve">Give</w:t>
            </w:r>
            <w:r>
              <w:t xml:space="preserve"> </w:t>
            </w:r>
            <w:r>
              <w:rPr>
                <w:b/>
                <w:bCs/>
              </w:rPr>
              <w:t xml:space="preserve">Admin</w:t>
            </w:r>
            <w:r>
              <w:t xml:space="preserve"> </w:t>
            </w:r>
            <w:r>
              <w:t xml:space="preserve">membership, change Settings</w:t>
            </w:r>
          </w:p>
        </w:tc>
        <w:tc>
          <w:tcPr/>
          <w:p>
            <w:pPr>
              <w:pStyle w:val="Compact"/>
            </w:pPr>
            <w:r>
              <w:t xml:space="preserve">Membership of</w:t>
            </w:r>
            <w:r>
              <w:t xml:space="preserve"> </w:t>
            </w:r>
            <w:r>
              <w:rPr>
                <w:b/>
                <w:bCs/>
              </w:rPr>
              <w:t xml:space="preserve">Admin</w:t>
            </w:r>
          </w:p>
        </w:tc>
      </w:tr>
      <w:tr>
        <w:tc>
          <w:tcPr/>
          <w:p>
            <w:pPr>
              <w:pStyle w:val="Compact"/>
            </w:pPr>
            <w:r>
              <w:t xml:space="preserve">Activity Log</w:t>
            </w:r>
          </w:p>
        </w:tc>
        <w:tc>
          <w:tcPr/>
          <w:p>
            <w:pPr>
              <w:pStyle w:val="Compact"/>
            </w:pPr>
            <w:r>
              <w:t xml:space="preserve">The group’s</w:t>
            </w:r>
            <w:r>
              <w:t xml:space="preserve"> </w:t>
            </w:r>
            <w:r>
              <w:rPr>
                <w:b/>
                <w:bCs/>
              </w:rPr>
              <w:t xml:space="preserve">Comments &amp; Attachments</w:t>
            </w:r>
            <w:r>
              <w:t xml:space="preserve"> </w:t>
            </w:r>
            <w:r>
              <w:t xml:space="preserve">level</w:t>
            </w:r>
          </w:p>
        </w:tc>
      </w:tr>
      <w:tr>
        <w:tc>
          <w:tcPr/>
          <w:p>
            <w:pPr>
              <w:pStyle w:val="Compact"/>
            </w:pPr>
            <w:r>
              <w:t xml:space="preserve">Assign / Reassign</w:t>
            </w:r>
          </w:p>
        </w:tc>
        <w:tc>
          <w:tcPr/>
          <w:p>
            <w:pPr>
              <w:pStyle w:val="Compact"/>
            </w:pPr>
            <w:r>
              <w:t xml:space="preserve">Not used on this page</w:t>
            </w:r>
          </w:p>
        </w:tc>
      </w:tr>
    </w:tbl>
    <w:bookmarkEnd w:id="446"/>
    <w:bookmarkStart w:id="451" w:name="how-to-6"/>
    <w:p>
      <w:pPr>
        <w:pStyle w:val="Heading3"/>
      </w:pPr>
      <w:r>
        <w:t xml:space="preserve">How to</w:t>
      </w:r>
    </w:p>
    <w:bookmarkStart w:id="447" w:name="create-a-group-for-risk-owners"/>
    <w:p>
      <w:pPr>
        <w:pStyle w:val="Heading4"/>
      </w:pPr>
      <w:r>
        <w:t xml:space="preserve">Create a group for risk owners</w:t>
      </w:r>
    </w:p>
    <w:p>
      <w:pPr>
        <w:pStyle w:val="Compact"/>
        <w:numPr>
          <w:ilvl w:val="0"/>
          <w:numId w:val="1124"/>
        </w:numPr>
      </w:pPr>
      <w:r>
        <w:t xml:space="preserve">Click</w:t>
      </w:r>
      <w:r>
        <w:t xml:space="preserve"> </w:t>
      </w:r>
      <w:r>
        <w:rPr>
          <w:b/>
          <w:bCs/>
        </w:rPr>
        <w:t xml:space="preserve">Add Item</w:t>
      </w:r>
      <w:r>
        <w:t xml:space="preserve">.</w:t>
      </w:r>
      <w:r>
        <w:t xml:space="preserve"> </w:t>
      </w:r>
      <w:r>
        <w:rPr>
          <w:b/>
          <w:bCs/>
        </w:rPr>
        <w:t xml:space="preserve">Name</w:t>
      </w:r>
      <w:r>
        <w:t xml:space="preserve">:</w:t>
      </w:r>
      <w:r>
        <w:t xml:space="preserve"> </w:t>
      </w:r>
      <w:r>
        <w:rPr>
          <w:i/>
          <w:iCs/>
        </w:rPr>
        <w:t xml:space="preserve">Risk Owners</w:t>
      </w:r>
      <w:r>
        <w:t xml:space="preserve">.</w:t>
      </w:r>
      <w:r>
        <w:t xml:space="preserve"> </w:t>
      </w:r>
      <w:r>
        <w:rPr>
          <w:b/>
          <w:bCs/>
        </w:rPr>
        <w:t xml:space="preserve">Description</w:t>
      </w:r>
      <w:r>
        <w:t xml:space="preserve">:</w:t>
      </w:r>
      <w:r>
        <w:t xml:space="preserve"> </w:t>
      </w:r>
      <w:r>
        <w:rPr>
          <w:i/>
          <w:iCs/>
        </w:rPr>
        <w:t xml:space="preserve">Business owners of asset and business risks</w:t>
      </w:r>
      <w:r>
        <w:t xml:space="preserve">.</w:t>
      </w:r>
    </w:p>
    <w:p>
      <w:pPr>
        <w:pStyle w:val="Compact"/>
        <w:numPr>
          <w:ilvl w:val="0"/>
          <w:numId w:val="1124"/>
        </w:numPr>
      </w:pPr>
      <w:r>
        <w:rPr>
          <w:b/>
          <w:bCs/>
        </w:rPr>
        <w:t xml:space="preserve">Data visibility</w:t>
      </w:r>
      <w:r>
        <w:t xml:space="preserve">:</w:t>
      </w:r>
      <w:r>
        <w:t xml:space="preserve"> </w:t>
      </w:r>
      <w:r>
        <w:rPr>
          <w:b/>
          <w:bCs/>
        </w:rPr>
        <w:t xml:space="preserve">Assigned Records Only</w:t>
      </w:r>
      <w:r>
        <w:t xml:space="preserve">, so each owner finds the risks that name them.</w:t>
      </w:r>
    </w:p>
    <w:p>
      <w:pPr>
        <w:pStyle w:val="Compact"/>
        <w:numPr>
          <w:ilvl w:val="0"/>
          <w:numId w:val="1124"/>
        </w:numPr>
      </w:pPr>
      <w:r>
        <w:rPr>
          <w:b/>
          <w:bCs/>
        </w:rPr>
        <w:t xml:space="preserve">Comments &amp; Attachments</w:t>
      </w:r>
      <w:r>
        <w:t xml:space="preserve">:</w:t>
      </w:r>
      <w:r>
        <w:t xml:space="preserve"> </w:t>
      </w:r>
      <w:r>
        <w:rPr>
          <w:b/>
          <w:bCs/>
        </w:rPr>
        <w:t xml:space="preserve">Contribute</w:t>
      </w:r>
      <w:r>
        <w:t xml:space="preserve">.</w:t>
      </w:r>
      <w:r>
        <w:t xml:space="preserve"> </w:t>
      </w:r>
      <w:r>
        <w:rPr>
          <w:b/>
          <w:bCs/>
        </w:rPr>
        <w:t xml:space="preserve">Assignment Management</w:t>
      </w:r>
      <w:r>
        <w:t xml:space="preserve">: leave both unchecked, so owners can name only themselves.</w:t>
      </w:r>
    </w:p>
    <w:p>
      <w:pPr>
        <w:pStyle w:val="Compact"/>
        <w:numPr>
          <w:ilvl w:val="0"/>
          <w:numId w:val="1124"/>
        </w:numPr>
      </w:pPr>
      <w:r>
        <w:t xml:space="preserve">In</w:t>
      </w:r>
      <w:r>
        <w:t xml:space="preserve"> </w:t>
      </w:r>
      <w:r>
        <w:rPr>
          <w:b/>
          <w:bCs/>
        </w:rPr>
        <w:t xml:space="preserve">Modules</w:t>
      </w:r>
      <w:r>
        <w:t xml:space="preserve"> </w:t>
      </w:r>
      <w:r>
        <w:t xml:space="preserve">click</w:t>
      </w:r>
      <w:r>
        <w:t xml:space="preserve"> </w:t>
      </w:r>
      <w:r>
        <w:rPr>
          <w:b/>
          <w:bCs/>
        </w:rPr>
        <w:t xml:space="preserve">Risk Management</w:t>
      </w:r>
      <w:r>
        <w:t xml:space="preserve">, in</w:t>
      </w:r>
      <w:r>
        <w:t xml:space="preserve"> </w:t>
      </w:r>
      <w:r>
        <w:rPr>
          <w:b/>
          <w:bCs/>
        </w:rPr>
        <w:t xml:space="preserve">Sections</w:t>
      </w:r>
      <w:r>
        <w:t xml:space="preserve"> </w:t>
      </w:r>
      <w:r>
        <w:t xml:space="preserve">click</w:t>
      </w:r>
      <w:r>
        <w:t xml:space="preserve"> </w:t>
      </w:r>
      <w:r>
        <w:rPr>
          <w:b/>
          <w:bCs/>
        </w:rPr>
        <w:t xml:space="preserve">Asset Risks</w:t>
      </w:r>
      <w:r>
        <w:t xml:space="preserve">, in</w:t>
      </w:r>
      <w:r>
        <w:t xml:space="preserve"> </w:t>
      </w:r>
      <w:r>
        <w:rPr>
          <w:b/>
          <w:bCs/>
        </w:rPr>
        <w:t xml:space="preserve">Sub-sections</w:t>
      </w:r>
      <w:r>
        <w:t xml:space="preserve"> </w:t>
      </w:r>
      <w:r>
        <w:t xml:space="preserve">click</w:t>
      </w:r>
      <w:r>
        <w:t xml:space="preserve"> </w:t>
      </w:r>
      <w:r>
        <w:rPr>
          <w:b/>
          <w:bCs/>
        </w:rPr>
        <w:t xml:space="preserve">Asset Risks</w:t>
      </w:r>
      <w:r>
        <w:t xml:space="preserve"> </w:t>
      </w:r>
      <w:r>
        <w:t xml:space="preserve">and choose</w:t>
      </w:r>
      <w:r>
        <w:t xml:space="preserve"> </w:t>
      </w:r>
      <w:r>
        <w:rPr>
          <w:b/>
          <w:bCs/>
        </w:rPr>
        <w:t xml:space="preserve">Manage</w:t>
      </w:r>
      <w:r>
        <w:t xml:space="preserve">. Click</w:t>
      </w:r>
      <w:r>
        <w:t xml:space="preserve"> </w:t>
      </w:r>
      <w:r>
        <w:rPr>
          <w:b/>
          <w:bCs/>
        </w:rPr>
        <w:t xml:space="preserve">Reviews</w:t>
      </w:r>
      <w:r>
        <w:t xml:space="preserve"> </w:t>
      </w:r>
      <w:r>
        <w:t xml:space="preserve">and choose</w:t>
      </w:r>
      <w:r>
        <w:t xml:space="preserve"> </w:t>
      </w:r>
      <w:r>
        <w:rPr>
          <w:b/>
          <w:bCs/>
        </w:rPr>
        <w:t xml:space="preserve">Manage</w:t>
      </w:r>
      <w:r>
        <w:t xml:space="preserve">.</w:t>
      </w:r>
    </w:p>
    <w:p>
      <w:pPr>
        <w:pStyle w:val="Compact"/>
        <w:numPr>
          <w:ilvl w:val="0"/>
          <w:numId w:val="1124"/>
        </w:numPr>
      </w:pPr>
      <w:r>
        <w:t xml:space="preserve">Do the same for</w:t>
      </w:r>
      <w:r>
        <w:t xml:space="preserve"> </w:t>
      </w:r>
      <w:r>
        <w:rPr>
          <w:b/>
          <w:bCs/>
        </w:rPr>
        <w:t xml:space="preserve">Business Risks</w:t>
      </w:r>
      <w:r>
        <w:t xml:space="preserve">. Optionally give</w:t>
      </w:r>
      <w:r>
        <w:t xml:space="preserve"> </w:t>
      </w:r>
      <w:r>
        <w:rPr>
          <w:b/>
          <w:bCs/>
        </w:rPr>
        <w:t xml:space="preserve">View</w:t>
      </w:r>
      <w:r>
        <w:t xml:space="preserve"> </w:t>
      </w:r>
      <w:r>
        <w:t xml:space="preserve">on</w:t>
      </w:r>
      <w:r>
        <w:t xml:space="preserve"> </w:t>
      </w:r>
      <w:r>
        <w:rPr>
          <w:b/>
          <w:bCs/>
        </w:rPr>
        <w:t xml:space="preserve">Asset Management › Assets</w:t>
      </w:r>
      <w:r>
        <w:t xml:space="preserve">.</w:t>
      </w:r>
    </w:p>
    <w:p>
      <w:pPr>
        <w:pStyle w:val="Compact"/>
        <w:numPr>
          <w:ilvl w:val="0"/>
          <w:numId w:val="1124"/>
        </w:numPr>
      </w:pPr>
      <w:r>
        <w:t xml:space="preserve">Click</w:t>
      </w:r>
      <w:r>
        <w:t xml:space="preserve"> </w:t>
      </w:r>
      <w:r>
        <w:rPr>
          <w:b/>
          <w:bCs/>
        </w:rPr>
        <w:t xml:space="preserve">Save</w:t>
      </w:r>
      <w:r>
        <w:t xml:space="preserve">, then add members on the Users page.</w:t>
      </w:r>
    </w:p>
    <w:bookmarkEnd w:id="447"/>
    <w:bookmarkStart w:id="448" w:name="X3933c48c7a33e77bd8fb0bccaf9245a88c7ea3c"/>
    <w:p>
      <w:pPr>
        <w:pStyle w:val="Heading4"/>
      </w:pPr>
      <w:r>
        <w:t xml:space="preserve">Give an existing group read access to a whole module</w:t>
      </w:r>
    </w:p>
    <w:p>
      <w:pPr>
        <w:pStyle w:val="Compact"/>
        <w:numPr>
          <w:ilvl w:val="0"/>
          <w:numId w:val="1125"/>
        </w:numPr>
      </w:pPr>
      <w:r>
        <w:t xml:space="preserve">Click</w:t>
      </w:r>
      <w:r>
        <w:t xml:space="preserve"> </w:t>
      </w:r>
      <w:r>
        <w:rPr>
          <w:b/>
          <w:bCs/>
        </w:rPr>
        <w:t xml:space="preserve">Edit Group &amp; Permissions</w:t>
      </w:r>
      <w:r>
        <w:t xml:space="preserve"> </w:t>
      </w:r>
      <w:r>
        <w:t xml:space="preserve">on the group.</w:t>
      </w:r>
    </w:p>
    <w:p>
      <w:pPr>
        <w:pStyle w:val="Compact"/>
        <w:numPr>
          <w:ilvl w:val="0"/>
          <w:numId w:val="1125"/>
        </w:numPr>
      </w:pPr>
      <w:r>
        <w:t xml:space="preserve">Click the module in</w:t>
      </w:r>
      <w:r>
        <w:t xml:space="preserve"> </w:t>
      </w:r>
      <w:r>
        <w:rPr>
          <w:b/>
          <w:bCs/>
        </w:rPr>
        <w:t xml:space="preserve">Modules</w:t>
      </w:r>
      <w:r>
        <w:t xml:space="preserve">; in the</w:t>
      </w:r>
      <w:r>
        <w:t xml:space="preserve"> </w:t>
      </w:r>
      <w:r>
        <w:rPr>
          <w:b/>
          <w:bCs/>
        </w:rPr>
        <w:t xml:space="preserve">Sections</w:t>
      </w:r>
      <w:r>
        <w:t xml:space="preserve"> </w:t>
      </w:r>
      <w:r>
        <w:t xml:space="preserve">header choose</w:t>
      </w:r>
      <w:r>
        <w:t xml:space="preserve"> </w:t>
      </w:r>
      <w:r>
        <w:rPr>
          <w:b/>
          <w:bCs/>
        </w:rPr>
        <w:t xml:space="preserve">Set all…</w:t>
      </w:r>
      <w:r>
        <w:t xml:space="preserve"> </w:t>
      </w:r>
      <w:r>
        <w:t xml:space="preserve">›</w:t>
      </w:r>
      <w:r>
        <w:t xml:space="preserve"> </w:t>
      </w:r>
      <w:r>
        <w:rPr>
          <w:b/>
          <w:bCs/>
        </w:rPr>
        <w:t xml:space="preserve">View</w:t>
      </w:r>
      <w:r>
        <w:t xml:space="preserve">.</w:t>
      </w:r>
    </w:p>
    <w:p>
      <w:pPr>
        <w:pStyle w:val="Compact"/>
        <w:numPr>
          <w:ilvl w:val="0"/>
          <w:numId w:val="1125"/>
        </w:numPr>
      </w:pPr>
      <w:r>
        <w:t xml:space="preserve">Click</w:t>
      </w:r>
      <w:r>
        <w:t xml:space="preserve"> </w:t>
      </w:r>
      <w:r>
        <w:rPr>
          <w:b/>
          <w:bCs/>
        </w:rPr>
        <w:t xml:space="preserve">Save</w:t>
      </w:r>
      <w:r>
        <w:t xml:space="preserve">. Members see the new pages within about 10 seconds.</w:t>
      </w:r>
    </w:p>
    <w:bookmarkEnd w:id="448"/>
    <w:bookmarkStart w:id="449" w:name="decide-an-access-request"/>
    <w:p>
      <w:pPr>
        <w:pStyle w:val="Heading4"/>
      </w:pPr>
      <w:r>
        <w:t xml:space="preserve">Decide an access request</w:t>
      </w:r>
    </w:p>
    <w:p>
      <w:pPr>
        <w:pStyle w:val="Compact"/>
        <w:numPr>
          <w:ilvl w:val="0"/>
          <w:numId w:val="1126"/>
        </w:numPr>
      </w:pPr>
      <w:r>
        <w:t xml:space="preserve">Open the notification</w:t>
      </w:r>
      <w:r>
        <w:t xml:space="preserve"> </w:t>
      </w:r>
      <w:r>
        <w:rPr>
          <w:i/>
          <w:iCs/>
        </w:rPr>
        <w:t xml:space="preserve">“Access request from Olivia Reed”</w:t>
      </w:r>
      <w:r>
        <w:t xml:space="preserve"> </w:t>
      </w:r>
      <w:r>
        <w:t xml:space="preserve">and click</w:t>
      </w:r>
      <w:r>
        <w:t xml:space="preserve"> </w:t>
      </w:r>
      <w:r>
        <w:rPr>
          <w:b/>
          <w:bCs/>
        </w:rPr>
        <w:t xml:space="preserve">Review request</w:t>
      </w:r>
      <w:r>
        <w:t xml:space="preserve">, or click</w:t>
      </w:r>
      <w:r>
        <w:t xml:space="preserve"> </w:t>
      </w:r>
      <w:r>
        <w:rPr>
          <w:b/>
          <w:bCs/>
        </w:rPr>
        <w:t xml:space="preserve">Access Requests</w:t>
      </w:r>
      <w:r>
        <w:t xml:space="preserve"> </w:t>
      </w:r>
      <w:r>
        <w:t xml:space="preserve">(badge</w:t>
      </w:r>
      <w:r>
        <w:t xml:space="preserve"> </w:t>
      </w:r>
      <w:r>
        <w:rPr>
          <w:b/>
          <w:bCs/>
        </w:rPr>
        <w:t xml:space="preserve">1</w:t>
      </w:r>
      <w:r>
        <w:t xml:space="preserve">) on this page.</w:t>
      </w:r>
    </w:p>
    <w:p>
      <w:pPr>
        <w:pStyle w:val="Compact"/>
        <w:numPr>
          <w:ilvl w:val="0"/>
          <w:numId w:val="1126"/>
        </w:numPr>
      </w:pPr>
      <w:r>
        <w:t xml:space="preserve">Read the justification (</w:t>
      </w:r>
      <w:r>
        <w:rPr>
          <w:i/>
          <w:iCs/>
        </w:rPr>
        <w:t xml:space="preserve">“I review asset risks for the Q4 risk committee…”</w:t>
      </w:r>
      <w:r>
        <w:t xml:space="preserve">) and click</w:t>
      </w:r>
      <w:r>
        <w:t xml:space="preserve"> </w:t>
      </w:r>
      <w:r>
        <w:rPr>
          <w:b/>
          <w:bCs/>
        </w:rPr>
        <w:t xml:space="preserve">Review</w:t>
      </w:r>
      <w:r>
        <w:t xml:space="preserve">.</w:t>
      </w:r>
    </w:p>
    <w:p>
      <w:pPr>
        <w:pStyle w:val="Compact"/>
        <w:numPr>
          <w:ilvl w:val="0"/>
          <w:numId w:val="1126"/>
        </w:numPr>
      </w:pPr>
      <w:r>
        <w:t xml:space="preserve">Keep</w:t>
      </w:r>
      <w:r>
        <w:t xml:space="preserve"> </w:t>
      </w:r>
      <w:r>
        <w:rPr>
          <w:b/>
          <w:bCs/>
        </w:rPr>
        <w:t xml:space="preserve">Grant to this user only</w:t>
      </w:r>
      <w:r>
        <w:t xml:space="preserve"> </w:t>
      </w:r>
      <w:r>
        <w:t xml:space="preserve">with</w:t>
      </w:r>
      <w:r>
        <w:t xml:space="preserve"> </w:t>
      </w:r>
      <w:r>
        <w:rPr>
          <w:b/>
          <w:bCs/>
        </w:rPr>
        <w:t xml:space="preserve">30 days (recommended)</w:t>
      </w:r>
      <w:r>
        <w:t xml:space="preserve">: Olivia needs to add one risk for one committee. (</w:t>
      </w:r>
      <w:r>
        <w:rPr>
          <w:b/>
          <w:bCs/>
        </w:rPr>
        <w:t xml:space="preserve">Add to one of their groups</w:t>
      </w:r>
      <w:r>
        <w:t xml:space="preserve"> </w:t>
      </w:r>
      <w:r>
        <w:t xml:space="preserve">is disabled for her, because</w:t>
      </w:r>
      <w:r>
        <w:t xml:space="preserve"> </w:t>
      </w:r>
      <w:r>
        <w:rPr>
          <w:b/>
          <w:bCs/>
        </w:rPr>
        <w:t xml:space="preserve">Read Only</w:t>
      </w:r>
      <w:r>
        <w:t xml:space="preserve"> </w:t>
      </w:r>
      <w:r>
        <w:t xml:space="preserve">is built-in; for a requester in a custom group, choose it only when every member of that group should have the right.)</w:t>
      </w:r>
    </w:p>
    <w:p>
      <w:pPr>
        <w:pStyle w:val="Compact"/>
        <w:numPr>
          <w:ilvl w:val="0"/>
          <w:numId w:val="1126"/>
        </w:numPr>
      </w:pPr>
      <w:r>
        <w:t xml:space="preserve">Click</w:t>
      </w:r>
      <w:r>
        <w:t xml:space="preserve"> </w:t>
      </w:r>
      <w:r>
        <w:rPr>
          <w:b/>
          <w:bCs/>
        </w:rPr>
        <w:t xml:space="preserve">Approve</w:t>
      </w:r>
      <w:r>
        <w:t xml:space="preserve">. Olivia receives</w:t>
      </w:r>
      <w:r>
        <w:t xml:space="preserve"> </w:t>
      </w:r>
      <w:r>
        <w:rPr>
          <w:i/>
          <w:iCs/>
        </w:rPr>
        <w:t xml:space="preserve">“Your request for”</w:t>
      </w:r>
      <w:r>
        <w:rPr>
          <w:i/>
          <w:iCs/>
        </w:rPr>
        <w:t xml:space="preserve">Asset Risks: Create New Item” was approved — granted to you until …“</w:t>
      </w:r>
      <w:r>
        <w:t xml:space="preserve">, and the grant appears (no read grant is added, because Read Only already gives her</w:t>
      </w:r>
      <w:r>
        <w:t xml:space="preserve"> </w:t>
      </w:r>
      <w:r>
        <w:rPr>
          <w:i/>
          <w:iCs/>
        </w:rPr>
        <w:t xml:space="preserve">Asset Risks: Section Index</w:t>
      </w:r>
      <w:r>
        <w:t xml:space="preserve">) under her</w:t>
      </w:r>
      <w:r>
        <w:t xml:space="preserve"> </w:t>
      </w:r>
      <w:r>
        <w:rPr>
          <w:b/>
          <w:bCs/>
        </w:rPr>
        <w:t xml:space="preserve">Additional Permissions</w:t>
      </w:r>
      <w:r>
        <w:t xml:space="preserve"> </w:t>
      </w:r>
      <w:r>
        <w:t xml:space="preserve">on the Users page. To refuse, type a note and click</w:t>
      </w:r>
      <w:r>
        <w:t xml:space="preserve"> </w:t>
      </w:r>
      <w:r>
        <w:rPr>
          <w:b/>
          <w:bCs/>
        </w:rPr>
        <w:t xml:space="preserve">Reject</w:t>
      </w:r>
      <w:r>
        <w:t xml:space="preserve">.</w:t>
      </w:r>
    </w:p>
    <w:bookmarkEnd w:id="449"/>
    <w:bookmarkStart w:id="450" w:name="check-what-a-group-can-do"/>
    <w:p>
      <w:pPr>
        <w:pStyle w:val="Heading4"/>
      </w:pPr>
      <w:r>
        <w:t xml:space="preserve">Check what a group can do</w:t>
      </w:r>
    </w:p>
    <w:p>
      <w:pPr>
        <w:pStyle w:val="Compact"/>
        <w:numPr>
          <w:ilvl w:val="0"/>
          <w:numId w:val="1127"/>
        </w:numPr>
      </w:pPr>
      <w:r>
        <w:t xml:space="preserve">Click the eye icon on</w:t>
      </w:r>
      <w:r>
        <w:t xml:space="preserve"> </w:t>
      </w:r>
      <w:r>
        <w:rPr>
          <w:b/>
          <w:bCs/>
        </w:rPr>
        <w:t xml:space="preserve">Third Party</w:t>
      </w:r>
      <w:r>
        <w:t xml:space="preserve">.</w:t>
      </w:r>
    </w:p>
    <w:p>
      <w:pPr>
        <w:pStyle w:val="Compact"/>
        <w:numPr>
          <w:ilvl w:val="0"/>
          <w:numId w:val="1127"/>
        </w:numPr>
      </w:pPr>
      <w:r>
        <w:t xml:space="preserve">The</w:t>
      </w:r>
      <w:r>
        <w:t xml:space="preserve"> </w:t>
      </w:r>
      <w:r>
        <w:rPr>
          <w:b/>
          <w:bCs/>
        </w:rPr>
        <w:t xml:space="preserve">Access</w:t>
      </w:r>
      <w:r>
        <w:t xml:space="preserve"> </w:t>
      </w:r>
      <w:r>
        <w:t xml:space="preserve">tab lists Third Parties › Vendors, Service Agreements, Risk Management › Third Party Risks and Compliance Hub › Compliance Analysis, each</w:t>
      </w:r>
      <w:r>
        <w:t xml:space="preserve"> </w:t>
      </w:r>
      <w:r>
        <w:rPr>
          <w:b/>
          <w:bCs/>
        </w:rPr>
        <w:t xml:space="preserve">Manage</w:t>
      </w:r>
      <w:r>
        <w:t xml:space="preserve"> </w:t>
      </w:r>
      <w:r>
        <w:t xml:space="preserve">with a</w:t>
      </w:r>
      <w:r>
        <w:t xml:space="preserve"> </w:t>
      </w:r>
      <w:r>
        <w:rPr>
          <w:b/>
          <w:bCs/>
        </w:rPr>
        <w:t xml:space="preserve">Custom</w:t>
      </w:r>
      <w:r>
        <w:t xml:space="preserve"> </w:t>
      </w:r>
      <w:r>
        <w:t xml:space="preserve">chip, comments</w:t>
      </w:r>
      <w:r>
        <w:t xml:space="preserve"> </w:t>
      </w:r>
      <w:r>
        <w:rPr>
          <w:b/>
          <w:bCs/>
        </w:rPr>
        <w:t xml:space="preserve">None</w:t>
      </w:r>
      <w:r>
        <w:t xml:space="preserve">, and the data visibility</w:t>
      </w:r>
      <w:r>
        <w:t xml:space="preserve"> </w:t>
      </w:r>
      <w:r>
        <w:rPr>
          <w:b/>
          <w:bCs/>
        </w:rPr>
        <w:t xml:space="preserve">Assigned Records Only</w:t>
      </w:r>
      <w:r>
        <w:t xml:space="preserve"> </w:t>
      </w:r>
      <w:r>
        <w:t xml:space="preserve">in the header.</w:t>
      </w:r>
    </w:p>
    <w:bookmarkEnd w:id="450"/>
    <w:bookmarkEnd w:id="451"/>
    <w:bookmarkStart w:id="452" w:name="csv-import-7"/>
    <w:p>
      <w:pPr>
        <w:pStyle w:val="Heading3"/>
      </w:pPr>
      <w:r>
        <w:t xml:space="preserve">CSV import</w:t>
      </w:r>
    </w:p>
    <w:p>
      <w:pPr>
        <w:pStyle w:val="FirstParagraph"/>
      </w:pPr>
      <w:r>
        <w:t xml:space="preserve">Not available.</w:t>
      </w:r>
      <w:r>
        <w:t xml:space="preserve"> </w:t>
      </w:r>
      <w:r>
        <w:rPr>
          <w:b/>
          <w:bCs/>
        </w:rPr>
        <w:t xml:space="preserve">Import CSV</w:t>
      </w:r>
      <w:r>
        <w:t xml:space="preserve"> </w:t>
      </w:r>
      <w:r>
        <w:t xml:space="preserve">shows</w:t>
      </w:r>
      <w:r>
        <w:t xml:space="preserve"> </w:t>
      </w:r>
      <w:r>
        <w:rPr>
          <w:i/>
          <w:iCs/>
        </w:rPr>
        <w:t xml:space="preserve">“CSV Import (Groups): the import structure is not ready yet.”</w:t>
      </w:r>
      <w:r>
        <w:t xml:space="preserve"> </w:t>
      </w:r>
      <w:r>
        <w:t xml:space="preserve">and opens a demonstration dialog whose validation fails.</w:t>
      </w:r>
    </w:p>
    <w:bookmarkEnd w:id="452"/>
    <w:bookmarkStart w:id="453" w:name="limitations-and-known-issues-6"/>
    <w:p>
      <w:pPr>
        <w:pStyle w:val="Heading3"/>
      </w:pPr>
      <w:r>
        <w:t xml:space="preserve">Limitations and known issues</w:t>
      </w:r>
    </w:p>
    <w:p>
      <w:pPr>
        <w:pStyle w:val="Compact"/>
        <w:numPr>
          <w:ilvl w:val="0"/>
          <w:numId w:val="1128"/>
        </w:numPr>
      </w:pPr>
      <w:r>
        <w:rPr>
          <w:b/>
          <w:bCs/>
        </w:rPr>
        <w:t xml:space="preserve">Clone does not work.</w:t>
      </w:r>
      <w:r>
        <w:t xml:space="preserve"> </w:t>
      </w:r>
      <w:r>
        <w:t xml:space="preserve">The page sends the new name in a field (</w:t>
      </w:r>
      <w:r>
        <w:rPr>
          <w:rStyle w:val="VerbatimChar"/>
        </w:rPr>
        <w:t xml:space="preserve">newName</w:t>
      </w:r>
      <w:r>
        <w:t xml:space="preserve">) that the server does not read; the server requires</w:t>
      </w:r>
      <w:r>
        <w:t xml:space="preserve"> </w:t>
      </w:r>
      <w:r>
        <w:rPr>
          <w:rStyle w:val="VerbatimChar"/>
        </w:rPr>
        <w:t xml:space="preserve">name</w:t>
      </w:r>
      <w:r>
        <w:t xml:space="preserve"> </w:t>
      </w:r>
      <w:r>
        <w:t xml:space="preserve">(its validation message is</w:t>
      </w:r>
      <w:r>
        <w:t xml:space="preserve"> </w:t>
      </w:r>
      <w:r>
        <w:rPr>
          <w:i/>
          <w:iCs/>
        </w:rPr>
        <w:t xml:space="preserve">“New role name is required”</w:t>
      </w:r>
      <w:r>
        <w:t xml:space="preserve">), so every clone is refused and the page shows the server’s error as a toast. This follows from the code; it was not exercised on the read-only demo. Create the group with</w:t>
      </w:r>
      <w:r>
        <w:t xml:space="preserve"> </w:t>
      </w:r>
      <w:r>
        <w:rPr>
          <w:b/>
          <w:bCs/>
        </w:rPr>
        <w:t xml:space="preserve">Add Item</w:t>
      </w:r>
      <w:r>
        <w:t xml:space="preserve"> </w:t>
      </w:r>
      <w:r>
        <w:t xml:space="preserve">instead. Even if it worked, a clone would not copy the source group’s data visibility (a new group is</w:t>
      </w:r>
      <w:r>
        <w:t xml:space="preserve"> </w:t>
      </w:r>
      <w:r>
        <w:rPr>
          <w:b/>
          <w:bCs/>
        </w:rPr>
        <w:t xml:space="preserve">All Records</w:t>
      </w:r>
      <w:r>
        <w:t xml:space="preserve">).</w:t>
      </w:r>
    </w:p>
    <w:p>
      <w:pPr>
        <w:pStyle w:val="Compact"/>
        <w:numPr>
          <w:ilvl w:val="0"/>
          <w:numId w:val="1128"/>
        </w:numPr>
      </w:pPr>
      <w:r>
        <w:rPr>
          <w:b/>
          <w:bCs/>
        </w:rPr>
        <w:t xml:space="preserve">Renaming to an existing name</w:t>
      </w:r>
      <w:r>
        <w:t xml:space="preserve"> </w:t>
      </w:r>
      <w:r>
        <w:t xml:space="preserve">is not checked on Edit (only on Add and Clone), so two groups can end up with the same name.</w:t>
      </w:r>
    </w:p>
    <w:p>
      <w:pPr>
        <w:pStyle w:val="Compact"/>
        <w:numPr>
          <w:ilvl w:val="0"/>
          <w:numId w:val="1128"/>
        </w:numPr>
      </w:pPr>
      <w:r>
        <w:rPr>
          <w:b/>
          <w:bCs/>
        </w:rPr>
        <w:t xml:space="preserve">Full Control is more than delete.</w:t>
      </w:r>
      <w:r>
        <w:t xml:space="preserve"> </w:t>
      </w:r>
      <w:r>
        <w:t xml:space="preserve">Its description says</w:t>
      </w:r>
      <w:r>
        <w:t xml:space="preserve"> </w:t>
      </w:r>
      <w:r>
        <w:rPr>
          <w:i/>
          <w:iCs/>
        </w:rPr>
        <w:t xml:space="preserve">“View, plus create, edit and delete.”</w:t>
      </w:r>
      <w:r>
        <w:t xml:space="preserve">, but on Groups it also gives Manage Access Control and on the risk registers Manage Section Settings.</w:t>
      </w:r>
    </w:p>
    <w:p>
      <w:pPr>
        <w:pStyle w:val="Compact"/>
        <w:numPr>
          <w:ilvl w:val="0"/>
          <w:numId w:val="1128"/>
        </w:numPr>
      </w:pPr>
      <w:r>
        <w:rPr>
          <w:b/>
          <w:bCs/>
        </w:rPr>
        <w:t xml:space="preserve">View without export.</w:t>
      </w:r>
      <w:r>
        <w:t xml:space="preserve"> </w:t>
      </w:r>
      <w:r>
        <w:t xml:space="preserve">Built-in</w:t>
      </w:r>
      <w:r>
        <w:t xml:space="preserve"> </w:t>
      </w:r>
      <w:r>
        <w:rPr>
          <w:b/>
          <w:bCs/>
        </w:rPr>
        <w:t xml:space="preserve">Read Only</w:t>
      </w:r>
      <w:r>
        <w:t xml:space="preserve"> </w:t>
      </w:r>
      <w:r>
        <w:t xml:space="preserve">holds read but not export; it still shows plain</w:t>
      </w:r>
      <w:r>
        <w:t xml:space="preserve"> </w:t>
      </w:r>
      <w:r>
        <w:rPr>
          <w:b/>
          <w:bCs/>
        </w:rPr>
        <w:t xml:space="preserve">View</w:t>
      </w:r>
      <w:r>
        <w:t xml:space="preserve">.</w:t>
      </w:r>
    </w:p>
    <w:p>
      <w:pPr>
        <w:pStyle w:val="Compact"/>
        <w:numPr>
          <w:ilvl w:val="0"/>
          <w:numId w:val="1128"/>
        </w:numPr>
      </w:pPr>
      <w:r>
        <w:rPr>
          <w:b/>
          <w:bCs/>
        </w:rPr>
        <w:t xml:space="preserve">Individual grants and access requests use action names</w:t>
      </w:r>
      <w:r>
        <w:t xml:space="preserve">, not levels: approving a request for</w:t>
      </w:r>
      <w:r>
        <w:t xml:space="preserve"> </w:t>
      </w:r>
      <w:r>
        <w:rPr>
          <w:i/>
          <w:iCs/>
        </w:rPr>
        <w:t xml:space="preserve">Create New Item</w:t>
      </w:r>
      <w:r>
        <w:t xml:space="preserve"> </w:t>
      </w:r>
      <w:r>
        <w:t xml:space="preserve">adds one code, and the page may then show</w:t>
      </w:r>
      <w:r>
        <w:t xml:space="preserve"> </w:t>
      </w:r>
      <w:r>
        <w:rPr>
          <w:b/>
          <w:bCs/>
        </w:rPr>
        <w:t xml:space="preserve">Custom</w:t>
      </w:r>
      <w:r>
        <w:t xml:space="preserve">.</w:t>
      </w:r>
    </w:p>
    <w:p>
      <w:pPr>
        <w:pStyle w:val="Compact"/>
        <w:numPr>
          <w:ilvl w:val="0"/>
          <w:numId w:val="1128"/>
        </w:numPr>
      </w:pPr>
      <w:r>
        <w:rPr>
          <w:b/>
          <w:bCs/>
        </w:rPr>
        <w:t xml:space="preserve">No list of one’s own requests</w:t>
      </w:r>
      <w:r>
        <w:t xml:space="preserve"> </w:t>
      </w:r>
      <w:r>
        <w:t xml:space="preserve">in the UI; the requester relies on the notification.</w:t>
      </w:r>
    </w:p>
    <w:p>
      <w:pPr>
        <w:pStyle w:val="Compact"/>
        <w:numPr>
          <w:ilvl w:val="0"/>
          <w:numId w:val="1128"/>
        </w:numPr>
      </w:pPr>
      <w:r>
        <w:rPr>
          <w:b/>
          <w:bCs/>
        </w:rPr>
        <w:t xml:space="preserve">Assigned Users</w:t>
      </w:r>
      <w:r>
        <w:t xml:space="preserve"> </w:t>
      </w:r>
      <w:r>
        <w:t xml:space="preserve">reads the Users list, which hides members of groups containing</w:t>
      </w:r>
      <w:r>
        <w:t xml:space="preserve"> </w:t>
      </w:r>
      <w:r>
        <w:t xml:space="preserve">“admin”</w:t>
      </w:r>
      <w:r>
        <w:t xml:space="preserve"> </w:t>
      </w:r>
      <w:r>
        <w:t xml:space="preserve">from non-administrators, so it can show fewer people than the</w:t>
      </w:r>
      <w:r>
        <w:t xml:space="preserve"> </w:t>
      </w:r>
      <w:r>
        <w:rPr>
          <w:b/>
          <w:bCs/>
        </w:rPr>
        <w:t xml:space="preserve">Users</w:t>
      </w:r>
      <w:r>
        <w:t xml:space="preserve"> </w:t>
      </w:r>
      <w:r>
        <w:t xml:space="preserve">count.</w:t>
      </w:r>
    </w:p>
    <w:bookmarkEnd w:id="453"/>
    <w:bookmarkEnd w:id="454"/>
    <w:bookmarkStart w:id="467" w:name="p-02-modules-third-parties-readme"/>
    <w:p>
      <w:pPr>
        <w:pStyle w:val="Heading2"/>
      </w:pPr>
      <w:r>
        <w:t xml:space="preserve">Third Parties</w:t>
      </w:r>
    </w:p>
    <w:p>
      <w:pPr>
        <w:pStyle w:val="BlockText"/>
      </w:pPr>
      <w:r>
        <w:rPr>
          <w:b/>
          <w:bCs/>
        </w:rPr>
        <w:t xml:space="preserve">Module:</w:t>
      </w:r>
      <w:r>
        <w:t xml:space="preserve"> </w:t>
      </w:r>
      <w:r>
        <w:t xml:space="preserve">Third Parties ·</w:t>
      </w:r>
      <w:r>
        <w:t xml:space="preserve"> </w:t>
      </w:r>
      <w:r>
        <w:rPr>
          <w:b/>
          <w:bCs/>
        </w:rPr>
        <w:t xml:space="preserve">Route:</w:t>
      </w:r>
      <w:r>
        <w:t xml:space="preserve"> </w:t>
      </w:r>
      <w:r>
        <w:rPr>
          <w:rStyle w:val="VerbatimChar"/>
        </w:rPr>
        <w:t xml:space="preserve">/third-parties</w:t>
      </w:r>
      <w:r>
        <w:t xml:space="preserve"> </w:t>
      </w:r>
      <w:r>
        <w:t xml:space="preserve">(opens</w:t>
      </w:r>
      <w:r>
        <w:t xml:space="preserve"> </w:t>
      </w:r>
      <w:r>
        <w:rPr>
          <w:b/>
          <w:bCs/>
        </w:rPr>
        <w:t xml:space="preserve">Vendors</w:t>
      </w:r>
      <w:r>
        <w:t xml:space="preserve">) ·</w:t>
      </w:r>
      <w:r>
        <w:t xml:space="preserve"> </w:t>
      </w:r>
      <w:r>
        <w:rPr>
          <w:b/>
          <w:bCs/>
        </w:rPr>
        <w:t xml:space="preserve">Permission module:</w:t>
      </w:r>
      <w:r>
        <w:t xml:space="preserve"> </w:t>
      </w:r>
      <w:r>
        <w:rPr>
          <w:rStyle w:val="VerbatimChar"/>
        </w:rPr>
        <w:t xml:space="preserve">third_parties</w:t>
      </w:r>
    </w:p>
    <w:p>
      <w:pPr>
        <w:pStyle w:val="FirstParagraph"/>
      </w:pPr>
      <w:r>
        <w:t xml:space="preserve">The Third Parties module is the register of outside organisations your organisation deals with (suppliers, customers and regulators) and of the service agreements in force with them. It answers two questions for third-party risk management: who are our third parties and who looks after each relationship, and which contracts do we hold with them, for how much and until when. The risk side (what can go wrong with a third party) lives in</w:t>
      </w:r>
      <w:r>
        <w:t xml:space="preserve"> </w:t>
      </w:r>
      <w:hyperlink w:anchor="X421fe657b0d7621f42c641eaf789809b8164f50">
        <w:r>
          <w:rPr>
            <w:rStyle w:val="Hyperlink"/>
          </w:rPr>
          <w:t xml:space="preserve">Risk Management › Third Party Risks</w:t>
        </w:r>
      </w:hyperlink>
      <w:r>
        <w:t xml:space="preserve">, which points back at the vendors here.</w:t>
      </w:r>
    </w:p>
    <w:p>
      <w:pPr>
        <w:pStyle w:val="CaptionedFigure"/>
      </w:pPr>
      <w:r>
        <w:drawing>
          <wp:inline>
            <wp:extent cx="5334000" cy="3000375"/>
            <wp:effectExtent b="0" l="0" r="0" t="0"/>
            <wp:docPr descr="Vendors register" title="" id="456" name="Picture"/>
            <a:graphic>
              <a:graphicData uri="http://schemas.openxmlformats.org/drawingml/2006/picture">
                <pic:pic>
                  <pic:nvPicPr>
                    <pic:cNvPr descr="/tmp/claude-0/onedoc/img/5154e8f8e4a7.jpg" id="457" name="Picture"/>
                    <pic:cNvPicPr>
                      <a:picLocks noChangeArrowheads="1" noChangeAspect="1"/>
                    </pic:cNvPicPr>
                  </pic:nvPicPr>
                  <pic:blipFill>
                    <a:blip r:embed="rId45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Vendors register</w:t>
      </w:r>
    </w:p>
    <w:bookmarkStart w:id="458" w:name="pages-2"/>
    <w:p>
      <w:pPr>
        <w:pStyle w:val="Heading3"/>
      </w:pPr>
      <w:r>
        <w:t xml:space="preserve">Pages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 (sidebar label)</w:t>
            </w:r>
          </w:p>
        </w:tc>
        <w:tc>
          <w:tcPr/>
          <w:p>
            <w:pPr>
              <w:pStyle w:val="Compact"/>
            </w:pPr>
            <w:r>
              <w:t xml:space="preserve">Route</w:t>
            </w:r>
          </w:p>
        </w:tc>
        <w:tc>
          <w:tcPr/>
          <w:p>
            <w:pPr>
              <w:pStyle w:val="Compact"/>
            </w:pPr>
            <w:r>
              <w:t xml:space="preserve">Permission key</w:t>
            </w:r>
          </w:p>
        </w:tc>
        <w:tc>
          <w:tcPr/>
          <w:p>
            <w:pPr>
              <w:pStyle w:val="Compact"/>
            </w:pPr>
            <w:r>
              <w:t xml:space="preserve">What it holds</w:t>
            </w:r>
          </w:p>
        </w:tc>
      </w:tr>
      <w:tr>
        <w:tc>
          <w:tcPr/>
          <w:p>
            <w:pPr>
              <w:pStyle w:val="Compact"/>
            </w:pPr>
            <w:hyperlink w:anchor="p-02-modules-third-parties-vendors">
              <w:r>
                <w:rPr>
                  <w:rStyle w:val="Hyperlink"/>
                </w:rPr>
                <w:t xml:space="preserve">Vendors</w:t>
              </w:r>
            </w:hyperlink>
          </w:p>
        </w:tc>
        <w:tc>
          <w:tcPr/>
          <w:p>
            <w:pPr>
              <w:pStyle w:val="Compact"/>
            </w:pPr>
            <w:r>
              <w:rPr>
                <w:rStyle w:val="VerbatimChar"/>
              </w:rPr>
              <w:t xml:space="preserve">/third-parties/vendors</w:t>
            </w:r>
          </w:p>
        </w:tc>
        <w:tc>
          <w:tcPr/>
          <w:p>
            <w:pPr>
              <w:pStyle w:val="Compact"/>
            </w:pPr>
            <w:r>
              <w:rPr>
                <w:rStyle w:val="VerbatimChar"/>
              </w:rPr>
              <w:t xml:space="preserve">third_parties.vendors</w:t>
            </w:r>
          </w:p>
        </w:tc>
        <w:tc>
          <w:tcPr/>
          <w:p>
            <w:pPr>
              <w:pStyle w:val="Compact"/>
            </w:pPr>
            <w:r>
              <w:t xml:space="preserve">One record per third party: name, description, type, our GRC contact and their contact. A computed Dynamic Status and a count of the third-party risks that name the vendor.</w:t>
            </w:r>
          </w:p>
        </w:tc>
      </w:tr>
      <w:tr>
        <w:tc>
          <w:tcPr/>
          <w:p>
            <w:pPr>
              <w:pStyle w:val="Compact"/>
            </w:pPr>
            <w:hyperlink w:anchor="X8d7439270d0ddd471bf88607276352a1e0868b0">
              <w:r>
                <w:rPr>
                  <w:rStyle w:val="Hyperlink"/>
                </w:rPr>
                <w:t xml:space="preserve">Service Agreements</w:t>
              </w:r>
            </w:hyperlink>
          </w:p>
        </w:tc>
        <w:tc>
          <w:tcPr/>
          <w:p>
            <w:pPr>
              <w:pStyle w:val="Compact"/>
            </w:pPr>
            <w:r>
              <w:rPr>
                <w:rStyle w:val="VerbatimChar"/>
              </w:rPr>
              <w:t xml:space="preserve">/third-parties/service-agreements</w:t>
            </w:r>
          </w:p>
        </w:tc>
        <w:tc>
          <w:tcPr/>
          <w:p>
            <w:pPr>
              <w:pStyle w:val="Compact"/>
            </w:pPr>
            <w:r>
              <w:rPr>
                <w:rStyle w:val="VerbatimChar"/>
              </w:rPr>
              <w:t xml:space="preserve">third_parties.service_agreements</w:t>
            </w:r>
          </w:p>
        </w:tc>
        <w:tc>
          <w:tcPr/>
          <w:p>
            <w:pPr>
              <w:pStyle w:val="Compact"/>
            </w:pPr>
            <w:r>
              <w:t xml:space="preserve">One record per contract with a vendor: contacts, supplier, service value, start and end dates. A Dynamic Status computed from the dates, and expiry notifications to the contacts.</w:t>
            </w:r>
          </w:p>
        </w:tc>
      </w:tr>
    </w:tbl>
    <w:p>
      <w:pPr>
        <w:pStyle w:val="BodyText"/>
      </w:pPr>
      <w:r>
        <w:t xml:space="preserve">Opening</w:t>
      </w:r>
      <w:r>
        <w:t xml:space="preserve"> </w:t>
      </w:r>
      <w:r>
        <w:rPr>
          <w:rStyle w:val="VerbatimChar"/>
        </w:rPr>
        <w:t xml:space="preserve">/third-parties</w:t>
      </w:r>
      <w:r>
        <w:t xml:space="preserve"> </w:t>
      </w:r>
      <w:r>
        <w:t xml:space="preserve">without a page redirects to</w:t>
      </w:r>
      <w:r>
        <w:t xml:space="preserve"> </w:t>
      </w:r>
      <w:r>
        <w:rPr>
          <w:b/>
          <w:bCs/>
        </w:rPr>
        <w:t xml:space="preserve">Vendors</w:t>
      </w:r>
      <w:r>
        <w:t xml:space="preserve">.</w:t>
      </w:r>
    </w:p>
    <w:bookmarkEnd w:id="458"/>
    <w:bookmarkStart w:id="462" w:name="how-the-pages-relate"/>
    <w:p>
      <w:pPr>
        <w:pStyle w:val="Heading3"/>
      </w:pPr>
      <w:r>
        <w:t xml:space="preserve">How the pages relate</w:t>
      </w:r>
    </w:p>
    <w:p>
      <w:pPr>
        <w:pStyle w:val="Compact"/>
        <w:numPr>
          <w:ilvl w:val="0"/>
          <w:numId w:val="1129"/>
        </w:numPr>
      </w:pPr>
      <w:r>
        <w:t xml:space="preserve">Every</w:t>
      </w:r>
      <w:r>
        <w:t xml:space="preserve"> </w:t>
      </w:r>
      <w:r>
        <w:rPr>
          <w:b/>
          <w:bCs/>
        </w:rPr>
        <w:t xml:space="preserve">service agreement</w:t>
      </w:r>
      <w:r>
        <w:t xml:space="preserve"> </w:t>
      </w:r>
      <w:r>
        <w:t xml:space="preserve">belongs to exactly one</w:t>
      </w:r>
      <w:r>
        <w:t xml:space="preserve"> </w:t>
      </w:r>
      <w:r>
        <w:rPr>
          <w:b/>
          <w:bCs/>
        </w:rPr>
        <w:t xml:space="preserve">vendor</w:t>
      </w:r>
      <w:r>
        <w:t xml:space="preserve"> </w:t>
      </w:r>
      <w:r>
        <w:t xml:space="preserve">(its</w:t>
      </w:r>
      <w:r>
        <w:t xml:space="preserve"> </w:t>
      </w:r>
      <w:r>
        <w:rPr>
          <w:b/>
          <w:bCs/>
        </w:rPr>
        <w:t xml:space="preserve">Support Contract Supplier</w:t>
      </w:r>
      <w:r>
        <w:t xml:space="preserve">). A vendor can have any number of agreements.</w:t>
      </w:r>
    </w:p>
    <w:p>
      <w:pPr>
        <w:pStyle w:val="Compact"/>
        <w:numPr>
          <w:ilvl w:val="0"/>
          <w:numId w:val="1129"/>
        </w:numPr>
      </w:pPr>
      <w:r>
        <w:rPr>
          <w:b/>
          <w:bCs/>
        </w:rPr>
        <w:t xml:space="preserve">Third party risks</w:t>
      </w:r>
      <w:r>
        <w:t xml:space="preserve"> </w:t>
      </w:r>
      <w:r>
        <w:t xml:space="preserve">list the vendors they apply to (</w:t>
      </w:r>
      <w:r>
        <w:rPr>
          <w:b/>
          <w:bCs/>
        </w:rPr>
        <w:t xml:space="preserve">Applicable Third Parties</w:t>
      </w:r>
      <w:r>
        <w:t xml:space="preserve"> </w:t>
      </w:r>
      <w:r>
        <w:t xml:space="preserve">in Risk Management). The vendor’s</w:t>
      </w:r>
      <w:r>
        <w:t xml:space="preserve"> </w:t>
      </w:r>
      <w:r>
        <w:rPr>
          <w:b/>
          <w:bCs/>
        </w:rPr>
        <w:t xml:space="preserve">Risk</w:t>
      </w:r>
      <w:r>
        <w:t xml:space="preserve"> </w:t>
      </w:r>
      <w:r>
        <w:t xml:space="preserve">column counts them, and a vendor named by at least one such risk reads</w:t>
      </w:r>
      <w:r>
        <w:t xml:space="preserve"> </w:t>
      </w:r>
      <w:r>
        <w:rPr>
          <w:b/>
          <w:bCs/>
        </w:rPr>
        <w:t xml:space="preserve">Risks Open</w:t>
      </w:r>
      <w:r>
        <w:t xml:space="preserve">.</w:t>
      </w:r>
    </w:p>
    <w:p>
      <w:pPr>
        <w:pStyle w:val="Compact"/>
        <w:numPr>
          <w:ilvl w:val="0"/>
          <w:numId w:val="1129"/>
        </w:numPr>
      </w:pPr>
      <w:r>
        <w:rPr>
          <w:b/>
          <w:bCs/>
        </w:rPr>
        <w:t xml:space="preserve">Data flows</w:t>
      </w:r>
      <w:r>
        <w:t xml:space="preserve"> </w:t>
      </w:r>
      <w:r>
        <w:t xml:space="preserve">in Asset Management name the third parties that data passes to, and a data asset’s GDPR</w:t>
      </w:r>
      <w:r>
        <w:t xml:space="preserve"> </w:t>
      </w:r>
      <w:r>
        <w:rPr>
          <w:b/>
          <w:bCs/>
        </w:rPr>
        <w:t xml:space="preserve">Processor Role</w:t>
      </w:r>
      <w:r>
        <w:t xml:space="preserve"> </w:t>
      </w:r>
      <w:r>
        <w:t xml:space="preserve">is picked from the vendors.</w:t>
      </w:r>
    </w:p>
    <w:p>
      <w:pPr>
        <w:pStyle w:val="Compact"/>
        <w:numPr>
          <w:ilvl w:val="0"/>
          <w:numId w:val="1129"/>
        </w:numPr>
      </w:pPr>
      <w:r>
        <w:rPr>
          <w:b/>
          <w:bCs/>
        </w:rPr>
        <w:t xml:space="preserve">Security incidents</w:t>
      </w:r>
      <w:r>
        <w:t xml:space="preserve"> </w:t>
      </w:r>
      <w:r>
        <w:t xml:space="preserve">in the Operations Center can name the vendors involved.</w:t>
      </w:r>
    </w:p>
    <w:p>
      <w:pPr>
        <w:pStyle w:val="Compact"/>
        <w:numPr>
          <w:ilvl w:val="0"/>
          <w:numId w:val="1129"/>
        </w:numPr>
      </w:pPr>
      <w:r>
        <w:t xml:space="preserve">A vendor cannot be deleted while service agreements or third-party risks still point at it.</w:t>
      </w:r>
    </w:p>
    <w:p>
      <w:pPr>
        <w:pStyle w:val="FirstParagraph"/>
      </w:pPr>
      <w:r>
        <w:drawing>
          <wp:inline>
            <wp:extent cx="3167999" cy="1164144"/>
            <wp:effectExtent b="0" l="0" r="0" t="0"/>
            <wp:docPr descr="" title="" id="460" name="Picture"/>
            <a:graphic>
              <a:graphicData uri="http://schemas.openxmlformats.org/drawingml/2006/picture">
                <pic:pic>
                  <pic:nvPicPr>
                    <pic:cNvPr descr="/tmp/claude-0/onedoc/mermaid/19b74ca4ff96.png" id="461" name="Picture"/>
                    <pic:cNvPicPr>
                      <a:picLocks noChangeArrowheads="1" noChangeAspect="1"/>
                    </pic:cNvPicPr>
                  </pic:nvPicPr>
                  <pic:blipFill>
                    <a:blip r:embed="rId459"/>
                    <a:stretch>
                      <a:fillRect/>
                    </a:stretch>
                  </pic:blipFill>
                  <pic:spPr bwMode="auto">
                    <a:xfrm>
                      <a:off x="0" y="0"/>
                      <a:ext cx="3167999" cy="1164144"/>
                    </a:xfrm>
                    <a:prstGeom prst="rect">
                      <a:avLst/>
                    </a:prstGeom>
                    <a:noFill/>
                    <a:ln w="9525">
                      <a:noFill/>
                      <a:headEnd/>
                      <a:tailEnd/>
                    </a:ln>
                  </pic:spPr>
                </pic:pic>
              </a:graphicData>
            </a:graphic>
          </wp:inline>
        </w:drawing>
      </w:r>
    </w:p>
    <w:bookmarkEnd w:id="462"/>
    <w:bookmarkStart w:id="463" w:name="who-sees-what"/>
    <w:p>
      <w:pPr>
        <w:pStyle w:val="Heading3"/>
      </w:pPr>
      <w:r>
        <w:t xml:space="preserve">Who sees what</w:t>
      </w:r>
    </w:p>
    <w:p>
      <w:pPr>
        <w:pStyle w:val="FirstParagraph"/>
      </w:pPr>
      <w:r>
        <w:t xml:space="preserve">Both pages are among the nine registers where a group’s</w:t>
      </w:r>
      <w:r>
        <w:t xml:space="preserve"> </w:t>
      </w:r>
      <w:r>
        <w:rPr>
          <w:b/>
          <w:bCs/>
        </w:rPr>
        <w:t xml:space="preserve">data visibility</w:t>
      </w:r>
      <w:r>
        <w:t xml:space="preserve"> </w:t>
      </w:r>
      <w:r>
        <w:t xml:space="preserve">applies and where</w:t>
      </w:r>
      <w:r>
        <w:t xml:space="preserve"> </w:t>
      </w:r>
      <w:r>
        <w:rPr>
          <w:b/>
          <w:bCs/>
        </w:rPr>
        <w:t xml:space="preserve">Can Assign</w:t>
      </w:r>
      <w:r>
        <w:t xml:space="preserve"> </w:t>
      </w:r>
      <w:r>
        <w:t xml:space="preserve">/</w:t>
      </w:r>
      <w:r>
        <w:t xml:space="preserve"> </w:t>
      </w:r>
      <w:r>
        <w:rPr>
          <w:b/>
          <w:bCs/>
        </w:rPr>
        <w:t xml:space="preserve">Can Reassign</w:t>
      </w:r>
      <w:r>
        <w:t xml:space="preserve"> </w:t>
      </w:r>
      <w:r>
        <w:t xml:space="preserve">govern the contact fields (see</w:t>
      </w:r>
      <w:r>
        <w:t xml:space="preserve"> </w:t>
      </w:r>
      <w:hyperlink w:anchor="p-02-modules-organization-hub-groups">
        <w:r>
          <w:rPr>
            <w:rStyle w:val="Hyperlink"/>
          </w:rPr>
          <w:t xml:space="preserve">Groups</w:t>
        </w:r>
      </w:hyperlink>
      <w:r>
        <w:t xml:space="preserve">). A group set to</w:t>
      </w:r>
      <w:r>
        <w:t xml:space="preserve"> </w:t>
      </w:r>
      <w:r>
        <w:rPr>
          <w:b/>
          <w:bCs/>
        </w:rPr>
        <w:t xml:space="preserve">Assigned Records Only</w:t>
      </w:r>
      <w:r>
        <w:t xml:space="preserve"> </w:t>
      </w:r>
      <w:r>
        <w:t xml:space="preserve">finds the vendors and agreements that name its members (or the group) as a contact, the ones its members created, and the ones that name nobody. Service agreements are not included in the global search.</w:t>
      </w:r>
    </w:p>
    <w:p>
      <w:pPr>
        <w:pStyle w:val="BodyText"/>
      </w:pPr>
      <w:r>
        <w:t xml:space="preserve">The built-in</w:t>
      </w:r>
      <w:r>
        <w:t xml:space="preserve"> </w:t>
      </w:r>
      <w:r>
        <w:rPr>
          <w:b/>
          <w:bCs/>
        </w:rPr>
        <w:t xml:space="preserve">Third Party</w:t>
      </w:r>
      <w:r>
        <w:t xml:space="preserve"> </w:t>
      </w:r>
      <w:r>
        <w:t xml:space="preserve">group is meant for external contacts: it can read and edit vendors and service agreements but not create or delete them, and starts with</w:t>
      </w:r>
      <w:r>
        <w:t xml:space="preserve"> </w:t>
      </w:r>
      <w:r>
        <w:rPr>
          <w:b/>
          <w:bCs/>
        </w:rPr>
        <w:t xml:space="preserve">Assigned Records Only</w:t>
      </w:r>
      <w:r>
        <w:t xml:space="preserve">.</w:t>
      </w:r>
    </w:p>
    <w:bookmarkEnd w:id="463"/>
    <w:bookmarkStart w:id="464" w:name="automations-and-notifications-8"/>
    <w:p>
      <w:pPr>
        <w:pStyle w:val="Heading3"/>
      </w:pPr>
      <w:r>
        <w:t xml:space="preserve">Automations and notifications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Schedule</w:t>
            </w:r>
          </w:p>
        </w:tc>
        <w:tc>
          <w:tcPr/>
          <w:p>
            <w:pPr>
              <w:pStyle w:val="Compact"/>
            </w:pPr>
            <w:r>
              <w:t xml:space="preserve">Effect</w:t>
            </w:r>
          </w:p>
        </w:tc>
      </w:tr>
      <w:tr>
        <w:tc>
          <w:tcPr/>
          <w:p>
            <w:pPr>
              <w:pStyle w:val="Compact"/>
            </w:pPr>
            <w:r>
              <w:t xml:space="preserve">Vendor Dynamic Status</w:t>
            </w:r>
          </w:p>
        </w:tc>
        <w:tc>
          <w:tcPr/>
          <w:p>
            <w:pPr>
              <w:pStyle w:val="Compact"/>
            </w:pPr>
            <w:r>
              <w:t xml:space="preserve">On every read</w:t>
            </w:r>
          </w:p>
        </w:tc>
        <w:tc>
          <w:tcPr/>
          <w:p>
            <w:pPr>
              <w:pStyle w:val="Compact"/>
            </w:pPr>
            <w:r>
              <w:t xml:space="preserve">Computed from the vendor’s stored status and the third-party risks that name it</w:t>
            </w:r>
          </w:p>
        </w:tc>
      </w:tr>
      <w:tr>
        <w:tc>
          <w:tcPr/>
          <w:p>
            <w:pPr>
              <w:pStyle w:val="Compact"/>
            </w:pPr>
            <w:r>
              <w:t xml:space="preserve">Service Agreement Dynamic Status</w:t>
            </w:r>
          </w:p>
        </w:tc>
        <w:tc>
          <w:tcPr/>
          <w:p>
            <w:pPr>
              <w:pStyle w:val="Compact"/>
            </w:pPr>
            <w:r>
              <w:t xml:space="preserve">On every read</w:t>
            </w:r>
          </w:p>
        </w:tc>
        <w:tc>
          <w:tcPr/>
          <w:p>
            <w:pPr>
              <w:pStyle w:val="Compact"/>
            </w:pPr>
            <w:r>
              <w:t xml:space="preserve">Computed from today’s date and the agreement’s start and end dates</w:t>
            </w:r>
          </w:p>
        </w:tc>
      </w:tr>
      <w:tr>
        <w:tc>
          <w:tcPr/>
          <w:p>
            <w:pPr>
              <w:pStyle w:val="Compact"/>
            </w:pPr>
            <w:r>
              <w:t xml:space="preserve">Expiry notifications</w:t>
            </w:r>
            <w:r>
              <w:t xml:space="preserve"> </w:t>
            </w:r>
            <w:r>
              <w:rPr>
                <w:rStyle w:val="VerbatimChar"/>
              </w:rPr>
              <w:t xml:space="preserve">SERVICE_AGREEMENT_EXPIRING_WEEK</w:t>
            </w:r>
            <w:r>
              <w:t xml:space="preserve">,</w:t>
            </w:r>
            <w:r>
              <w:t xml:space="preserve"> </w:t>
            </w:r>
            <w:r>
              <w:rPr>
                <w:rStyle w:val="VerbatimChar"/>
              </w:rPr>
              <w:t xml:space="preserve">SERVICE_AGREEMENT_EXPIRING_SOON</w:t>
            </w:r>
            <w:r>
              <w:t xml:space="preserve">,</w:t>
            </w:r>
            <w:r>
              <w:t xml:space="preserve"> </w:t>
            </w:r>
            <w:r>
              <w:rPr>
                <w:rStyle w:val="VerbatimChar"/>
              </w:rPr>
              <w:t xml:space="preserve">SERVICE_AGREEMENT_EXPIRES_TODAY</w:t>
            </w:r>
          </w:p>
        </w:tc>
        <w:tc>
          <w:tcPr/>
          <w:p>
            <w:pPr>
              <w:pStyle w:val="Compact"/>
            </w:pPr>
            <w:r>
              <w:t xml:space="preserve">Daily notification sweep at 08:00 server time, the first time each day someone in the organisation opens their notifications, and whenever an agreement is saved</w:t>
            </w:r>
          </w:p>
        </w:tc>
        <w:tc>
          <w:tcPr/>
          <w:p>
            <w:pPr>
              <w:pStyle w:val="Compact"/>
            </w:pPr>
            <w:r>
              <w:t xml:space="preserve">The agreement’s GRC and support-contract contacts are told 7 days before, 3 days before and on the end date. Details in</w:t>
            </w:r>
            <w:r>
              <w:t xml:space="preserve"> </w:t>
            </w:r>
            <w:hyperlink w:anchor="X8d7439270d0ddd471bf88607276352a1e0868b0">
              <w:r>
                <w:rPr>
                  <w:rStyle w:val="Hyperlink"/>
                </w:rPr>
                <w:t xml:space="preserve">Service Agreements</w:t>
              </w:r>
            </w:hyperlink>
            <w:r>
              <w:t xml:space="preserve">.</w:t>
            </w:r>
          </w:p>
        </w:tc>
      </w:tr>
      <w:tr>
        <w:tc>
          <w:tcPr/>
          <w:p>
            <w:pPr>
              <w:pStyle w:val="Compact"/>
            </w:pPr>
            <w:r>
              <w:t xml:space="preserve">Nightly update of the stored agreement status to Expiring / Expired</w:t>
            </w:r>
          </w:p>
        </w:tc>
        <w:tc>
          <w:tcPr/>
          <w:p>
            <w:pPr>
              <w:pStyle w:val="Compact"/>
            </w:pPr>
            <w:r>
              <w:t xml:space="preserve">Implemented (daily at 01:00) but</w:t>
            </w:r>
            <w:r>
              <w:t xml:space="preserve"> </w:t>
            </w:r>
            <w:r>
              <w:rPr>
                <w:b/>
                <w:bCs/>
              </w:rPr>
              <w:t xml:space="preserve">not active in this release</w:t>
            </w:r>
            <w:r>
              <w:t xml:space="preserve">: scheduled jobs are not enabled on the server</w:t>
            </w:r>
          </w:p>
        </w:tc>
        <w:tc>
          <w:tcPr/>
          <w:p>
            <w:pPr>
              <w:pStyle w:val="Compact"/>
            </w:pPr>
            <w:r>
              <w:t xml:space="preserve">None. The Dynamic Status shows Expiring and Expired anyway, because it is computed on read.</w:t>
            </w:r>
          </w:p>
        </w:tc>
      </w:tr>
    </w:tbl>
    <w:bookmarkEnd w:id="464"/>
    <w:bookmarkStart w:id="465" w:name="csv-import-8"/>
    <w:p>
      <w:pPr>
        <w:pStyle w:val="Heading3"/>
      </w:pPr>
      <w:r>
        <w:t xml:space="preserve">CSV import</w:t>
      </w:r>
    </w:p>
    <w:p>
      <w:pPr>
        <w:pStyle w:val="FirstParagraph"/>
      </w:pPr>
      <w:r>
        <w:t xml:space="preserve">Not available on either page.</w:t>
      </w:r>
      <w:r>
        <w:t xml:space="preserve"> </w:t>
      </w:r>
      <w:r>
        <w:rPr>
          <w:b/>
          <w:bCs/>
        </w:rPr>
        <w:t xml:space="preserve">Import CSV</w:t>
      </w:r>
      <w:r>
        <w:t xml:space="preserve"> </w:t>
      </w:r>
      <w:r>
        <w:t xml:space="preserve">shows</w:t>
      </w:r>
      <w:r>
        <w:t xml:space="preserve"> </w:t>
      </w:r>
      <w:r>
        <w:rPr>
          <w:i/>
          <w:iCs/>
        </w:rPr>
        <w:t xml:space="preserve">“CSV Import (Vendors): the import structure is not ready yet.”</w:t>
      </w:r>
      <w:r>
        <w:t xml:space="preserve"> </w:t>
      </w:r>
      <w:r>
        <w:t xml:space="preserve">(or</w:t>
      </w:r>
      <w:r>
        <w:t xml:space="preserve"> </w:t>
      </w:r>
      <w:r>
        <w:rPr>
          <w:i/>
          <w:iCs/>
        </w:rPr>
        <w:t xml:space="preserve">Service Agreements</w:t>
      </w:r>
      <w:r>
        <w:t xml:space="preserve">) and then opens a demonstration dialog whose validation fails, because no import exists behind it. See</w:t>
      </w:r>
      <w:r>
        <w:t xml:space="preserve"> </w:t>
      </w:r>
      <w:hyperlink w:anchor="X8965a02495c46d10401d8f1b401c80532f373c4">
        <w:r>
          <w:rPr>
            <w:rStyle w:val="Hyperlink"/>
          </w:rPr>
          <w:t xml:space="preserve">Working with registers</w:t>
        </w:r>
      </w:hyperlink>
      <w:r>
        <w:t xml:space="preserve">.</w:t>
      </w:r>
    </w:p>
    <w:bookmarkEnd w:id="465"/>
    <w:bookmarkStart w:id="466" w:name="see-also-1"/>
    <w:p>
      <w:pPr>
        <w:pStyle w:val="Heading3"/>
      </w:pPr>
      <w:r>
        <w:t xml:space="preserve">See also</w:t>
      </w:r>
    </w:p>
    <w:p>
      <w:pPr>
        <w:pStyle w:val="Compact"/>
        <w:numPr>
          <w:ilvl w:val="0"/>
          <w:numId w:val="1130"/>
        </w:numPr>
      </w:pPr>
      <w:hyperlink w:anchor="X421fe657b0d7621f42c641eaf789809b8164f50">
        <w:r>
          <w:rPr>
            <w:rStyle w:val="Hyperlink"/>
          </w:rPr>
          <w:t xml:space="preserve">Risk Management › Third Party Risks</w:t>
        </w:r>
      </w:hyperlink>
    </w:p>
    <w:p>
      <w:pPr>
        <w:pStyle w:val="Compact"/>
        <w:numPr>
          <w:ilvl w:val="0"/>
          <w:numId w:val="1130"/>
        </w:numPr>
      </w:pPr>
      <w:hyperlink w:anchor="p-02-modules-asset-management-data-flows">
        <w:r>
          <w:rPr>
            <w:rStyle w:val="Hyperlink"/>
          </w:rPr>
          <w:t xml:space="preserve">Asset Management › Data Flows</w:t>
        </w:r>
      </w:hyperlink>
    </w:p>
    <w:p>
      <w:pPr>
        <w:pStyle w:val="Compact"/>
        <w:numPr>
          <w:ilvl w:val="0"/>
          <w:numId w:val="1130"/>
        </w:numPr>
      </w:pPr>
      <w:hyperlink w:anchor="X8965a02495c46d10401d8f1b401c80532f373c4">
        <w:r>
          <w:rPr>
            <w:rStyle w:val="Hyperlink"/>
          </w:rPr>
          <w:t xml:space="preserve">Working with registers</w:t>
        </w:r>
      </w:hyperlink>
    </w:p>
    <w:bookmarkEnd w:id="466"/>
    <w:bookmarkEnd w:id="467"/>
    <w:bookmarkStart w:id="497" w:name="p-02-modules-third-parties-vendors"/>
    <w:p>
      <w:pPr>
        <w:pStyle w:val="Heading2"/>
      </w:pPr>
      <w:r>
        <w:t xml:space="preserve">Vendors</w:t>
      </w:r>
    </w:p>
    <w:p>
      <w:pPr>
        <w:pStyle w:val="BlockText"/>
      </w:pPr>
      <w:r>
        <w:rPr>
          <w:b/>
          <w:bCs/>
        </w:rPr>
        <w:t xml:space="preserve">Module:</w:t>
      </w:r>
      <w:r>
        <w:t xml:space="preserve"> </w:t>
      </w:r>
      <w:r>
        <w:t xml:space="preserve">Third Parties › Vendors ·</w:t>
      </w:r>
      <w:r>
        <w:t xml:space="preserve"> </w:t>
      </w:r>
      <w:r>
        <w:rPr>
          <w:b/>
          <w:bCs/>
        </w:rPr>
        <w:t xml:space="preserve">Route:</w:t>
      </w:r>
      <w:r>
        <w:t xml:space="preserve"> </w:t>
      </w:r>
      <w:r>
        <w:rPr>
          <w:rStyle w:val="VerbatimChar"/>
        </w:rPr>
        <w:t xml:space="preserve">/third-parties/vendors</w:t>
      </w:r>
      <w:r>
        <w:t xml:space="preserve"> </w:t>
      </w:r>
      <w:r>
        <w:t xml:space="preserve">·</w:t>
      </w:r>
      <w:r>
        <w:t xml:space="preserve"> </w:t>
      </w:r>
      <w:r>
        <w:rPr>
          <w:b/>
          <w:bCs/>
        </w:rPr>
        <w:t xml:space="preserve">Permission key:</w:t>
      </w:r>
      <w:r>
        <w:t xml:space="preserve"> </w:t>
      </w:r>
      <w:r>
        <w:rPr>
          <w:rStyle w:val="VerbatimChar"/>
        </w:rPr>
        <w:t xml:space="preserve">third_parties.vendors</w:t>
      </w:r>
    </w:p>
    <w:p>
      <w:pPr>
        <w:pStyle w:val="FirstParagraph"/>
      </w:pPr>
      <w:r>
        <w:t xml:space="preserve">The Vendors register lists the outside organisations your organisation works with: suppliers, customers and regulators. A record is one third party, with a short description, its type, the person or team on your side who owns the relationship (</w:t>
      </w:r>
      <w:r>
        <w:rPr>
          <w:b/>
          <w:bCs/>
        </w:rPr>
        <w:t xml:space="preserve">GRC Contact</w:t>
      </w:r>
      <w:r>
        <w:t xml:space="preserve">) and the contact on the third party’s side (</w:t>
      </w:r>
      <w:r>
        <w:rPr>
          <w:b/>
          <w:bCs/>
        </w:rPr>
        <w:t xml:space="preserve">Third Party Contact</w:t>
      </w:r>
      <w:r>
        <w:t xml:space="preserve">). The register also shows how many third-party risks name the vendor and turns that into a Dynamic Status. Procurement, vendor managers and the GRC team maintain it; risk owners pick vendors from it in Third Party Risks and Data Flows.</w:t>
      </w:r>
    </w:p>
    <w:p>
      <w:pPr>
        <w:pStyle w:val="CaptionedFigure"/>
      </w:pPr>
      <w:r>
        <w:drawing>
          <wp:inline>
            <wp:extent cx="5334000" cy="3000375"/>
            <wp:effectExtent b="0" l="0" r="0" t="0"/>
            <wp:docPr descr="Vendors register" title="" id="468" name="Picture"/>
            <a:graphic>
              <a:graphicData uri="http://schemas.openxmlformats.org/drawingml/2006/picture">
                <pic:pic>
                  <pic:nvPicPr>
                    <pic:cNvPr descr="/tmp/claude-0/onedoc/img/5154e8f8e4a7.jpg" id="469" name="Picture"/>
                    <pic:cNvPicPr>
                      <a:picLocks noChangeArrowheads="1" noChangeAspect="1"/>
                    </pic:cNvPicPr>
                  </pic:nvPicPr>
                  <pic:blipFill>
                    <a:blip r:embed="rId45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Vendors register</w:t>
      </w:r>
    </w:p>
    <w:bookmarkStart w:id="470" w:name="at-a-glance-7"/>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third party (supplier, customer or regulator)</w:t>
            </w:r>
          </w:p>
        </w:tc>
      </w:tr>
      <w:tr>
        <w:tc>
          <w:tcPr/>
          <w:p>
            <w:pPr>
              <w:pStyle w:val="Compact"/>
            </w:pPr>
            <w:r>
              <w:rPr>
                <w:b/>
                <w:bCs/>
              </w:rPr>
              <w:t xml:space="preserve">Typical owner</w:t>
            </w:r>
          </w:p>
        </w:tc>
        <w:tc>
          <w:tcPr/>
          <w:p>
            <w:pPr>
              <w:pStyle w:val="Compact"/>
            </w:pPr>
            <w:r>
              <w:t xml:space="preserve">Vendor manager or GRC team</w:t>
            </w:r>
          </w:p>
        </w:tc>
      </w:tr>
      <w:tr>
        <w:tc>
          <w:tcPr/>
          <w:p>
            <w:pPr>
              <w:pStyle w:val="Compact"/>
            </w:pPr>
            <w:r>
              <w:rPr>
                <w:b/>
                <w:bCs/>
              </w:rPr>
              <w:t xml:space="preserve">Links to</w:t>
            </w:r>
          </w:p>
        </w:tc>
        <w:tc>
          <w:tcPr/>
          <w:p>
            <w:pPr>
              <w:pStyle w:val="Compact"/>
            </w:pPr>
            <w:r>
              <w:t xml:space="preserve">GRC Contact and Third Party Contact (users and groups)</w:t>
            </w:r>
          </w:p>
        </w:tc>
      </w:tr>
      <w:tr>
        <w:tc>
          <w:tcPr/>
          <w:p>
            <w:pPr>
              <w:pStyle w:val="Compact"/>
            </w:pPr>
            <w:r>
              <w:rPr>
                <w:b/>
                <w:bCs/>
              </w:rPr>
              <w:t xml:space="preserve">Linked from</w:t>
            </w:r>
          </w:p>
        </w:tc>
        <w:tc>
          <w:tcPr/>
          <w:p>
            <w:pPr>
              <w:pStyle w:val="Compact"/>
            </w:pPr>
            <w:r>
              <w:t xml:space="preserve">Service Agreements (Support Contract Supplier), Third Party Risks (Applicable Third Parties), Data Flows (Third Parties), data assets (Processor Role, by name), Security Incidents</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Dynamic Status and the</w:t>
            </w:r>
            <w:r>
              <w:t xml:space="preserve"> </w:t>
            </w:r>
            <w:r>
              <w:rPr>
                <w:b/>
                <w:bCs/>
              </w:rPr>
              <w:t xml:space="preserve">Risk</w:t>
            </w:r>
            <w:r>
              <w:t xml:space="preserve"> </w:t>
            </w:r>
            <w:r>
              <w:t xml:space="preserve">count are computed on every read</w:t>
            </w:r>
          </w:p>
        </w:tc>
      </w:tr>
    </w:tbl>
    <w:bookmarkEnd w:id="470"/>
    <w:bookmarkStart w:id="471" w:name="the-register-list-view-6"/>
    <w:p>
      <w:pPr>
        <w:pStyle w:val="Heading3"/>
      </w:pPr>
      <w:r>
        <w:t xml:space="preserve">The register (list view)</w:t>
      </w:r>
    </w:p>
    <w:p>
      <w:pPr>
        <w:pStyle w:val="FirstParagraph"/>
      </w:pPr>
      <w:r>
        <w:t xml:space="preserve">The grid is paged on the server and opens newest first. It refreshes when vendors or third-party risks change anywhere. Shared grid behaviour is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b/>
                <w:bCs/>
              </w:rPr>
              <w:t xml:space="preserve">On Track</w:t>
            </w:r>
            <w:r>
              <w:t xml:space="preserve">,</w:t>
            </w:r>
            <w:r>
              <w:t xml:space="preserve"> </w:t>
            </w:r>
            <w:r>
              <w:rPr>
                <w:b/>
                <w:bCs/>
              </w:rPr>
              <w:t xml:space="preserve">Risks Open</w:t>
            </w:r>
            <w:r>
              <w:t xml:space="preserve">,</w:t>
            </w:r>
            <w:r>
              <w:t xml:space="preserve"> </w:t>
            </w:r>
            <w:r>
              <w:rPr>
                <w:b/>
                <w:bCs/>
              </w:rPr>
              <w:t xml:space="preserve">Under Review</w:t>
            </w:r>
            <w:r>
              <w:t xml:space="preserve"> </w:t>
            </w:r>
            <w:r>
              <w:t xml:space="preserve">or</w:t>
            </w:r>
            <w:r>
              <w:t xml:space="preserve"> </w:t>
            </w:r>
            <w:r>
              <w:rPr>
                <w:b/>
                <w:bCs/>
              </w:rPr>
              <w:t xml:space="preserve">Inactive</w:t>
            </w:r>
            <w:r>
              <w:t xml:space="preserve">; see</w:t>
            </w:r>
            <w:r>
              <w:t xml:space="preserve"> </w:t>
            </w:r>
            <w:hyperlink w:anchor="p-02-modules-third-parties-vendors">
              <w:r>
                <w:rPr>
                  <w:rStyle w:val="Hyperlink"/>
                </w:rPr>
                <w:t xml:space="preserve">Statuses</w:t>
              </w:r>
            </w:hyperlink>
          </w:p>
        </w:tc>
        <w:tc>
          <w:tcPr/>
          <w:p>
            <w:pPr>
              <w:pStyle w:val="Compact"/>
            </w:pPr>
            <w:r>
              <w:t xml:space="preserve">Computed by the system</w:t>
            </w:r>
          </w:p>
        </w:tc>
      </w:tr>
      <w:tr>
        <w:tc>
          <w:tcPr/>
          <w:p>
            <w:pPr>
              <w:pStyle w:val="Compact"/>
            </w:pPr>
            <w:r>
              <w:t xml:space="preserve">Name</w:t>
            </w:r>
          </w:p>
        </w:tc>
        <w:tc>
          <w:tcPr/>
          <w:p>
            <w:pPr>
              <w:pStyle w:val="Compact"/>
            </w:pPr>
            <w:r>
              <w:t xml:space="preserve">Vendor name</w:t>
            </w:r>
          </w:p>
        </w:tc>
        <w:tc>
          <w:tcPr/>
          <w:p>
            <w:pPr>
              <w:pStyle w:val="Compact"/>
            </w:pPr>
            <w:r>
              <w:t xml:space="preserve">Entered</w:t>
            </w:r>
          </w:p>
        </w:tc>
      </w:tr>
      <w:tr>
        <w:tc>
          <w:tcPr/>
          <w:p>
            <w:pPr>
              <w:pStyle w:val="Compact"/>
            </w:pPr>
            <w:r>
              <w:t xml:space="preserve">Description</w:t>
            </w:r>
          </w:p>
        </w:tc>
        <w:tc>
          <w:tcPr/>
          <w:p>
            <w:pPr>
              <w:pStyle w:val="Compact"/>
            </w:pPr>
            <w:r>
              <w:t xml:space="preserve">First part of the description; the full text is the tooltip.</w:t>
            </w:r>
            <w:r>
              <w:t xml:space="preserve"> </w:t>
            </w:r>
            <w:r>
              <w:rPr>
                <w:rStyle w:val="VerbatimChar"/>
              </w:rPr>
              <w:t xml:space="preserve">-</w:t>
            </w:r>
            <w:r>
              <w:t xml:space="preserve"> </w:t>
            </w:r>
            <w:r>
              <w:t xml:space="preserve">when empty.</w:t>
            </w:r>
          </w:p>
        </w:tc>
        <w:tc>
          <w:tcPr/>
          <w:p>
            <w:pPr>
              <w:pStyle w:val="Compact"/>
            </w:pPr>
            <w:r>
              <w:t xml:space="preserve">Entered</w:t>
            </w:r>
          </w:p>
        </w:tc>
      </w:tr>
      <w:tr>
        <w:tc>
          <w:tcPr/>
          <w:p>
            <w:pPr>
              <w:pStyle w:val="Compact"/>
            </w:pPr>
            <w:r>
              <w:t xml:space="preserve">Type</w:t>
            </w:r>
          </w:p>
        </w:tc>
        <w:tc>
          <w:tcPr/>
          <w:p>
            <w:pPr>
              <w:pStyle w:val="Compact"/>
            </w:pPr>
            <w:r>
              <w:rPr>
                <w:b/>
                <w:bCs/>
              </w:rPr>
              <w:t xml:space="preserve">Customers</w:t>
            </w:r>
            <w:r>
              <w:t xml:space="preserve">,</w:t>
            </w:r>
            <w:r>
              <w:t xml:space="preserve"> </w:t>
            </w:r>
            <w:r>
              <w:rPr>
                <w:b/>
                <w:bCs/>
              </w:rPr>
              <w:t xml:space="preserve">Regulators</w:t>
            </w:r>
            <w:r>
              <w:t xml:space="preserve">,</w:t>
            </w:r>
            <w:r>
              <w:t xml:space="preserve"> </w:t>
            </w:r>
            <w:r>
              <w:rPr>
                <w:b/>
                <w:bCs/>
              </w:rPr>
              <w:t xml:space="preserve">Suppliers</w:t>
            </w:r>
            <w:r>
              <w:t xml:space="preserve">; vendors created in earlier releases can show an older type such as</w:t>
            </w:r>
            <w:r>
              <w:t xml:space="preserve"> </w:t>
            </w:r>
            <w:r>
              <w:rPr>
                <w:b/>
                <w:bCs/>
              </w:rPr>
              <w:t xml:space="preserve">Partner</w:t>
            </w:r>
            <w:r>
              <w:t xml:space="preserve">,</w:t>
            </w:r>
            <w:r>
              <w:t xml:space="preserve"> </w:t>
            </w:r>
            <w:r>
              <w:rPr>
                <w:b/>
                <w:bCs/>
              </w:rPr>
              <w:t xml:space="preserve">Saas</w:t>
            </w:r>
            <w:r>
              <w:t xml:space="preserve">,</w:t>
            </w:r>
            <w:r>
              <w:t xml:space="preserve"> </w:t>
            </w:r>
            <w:r>
              <w:rPr>
                <w:b/>
                <w:bCs/>
              </w:rPr>
              <w:t xml:space="preserve">Cloud</w:t>
            </w:r>
            <w:r>
              <w:t xml:space="preserve"> </w:t>
            </w:r>
            <w:r>
              <w:t xml:space="preserve">or</w:t>
            </w:r>
            <w:r>
              <w:t xml:space="preserve"> </w:t>
            </w:r>
            <w:r>
              <w:rPr>
                <w:b/>
                <w:bCs/>
              </w:rPr>
              <w:t xml:space="preserve">Consulting</w:t>
            </w:r>
          </w:p>
        </w:tc>
        <w:tc>
          <w:tcPr/>
          <w:p>
            <w:pPr>
              <w:pStyle w:val="Compact"/>
            </w:pPr>
            <w:r>
              <w:t xml:space="preserve">Entered</w:t>
            </w:r>
          </w:p>
        </w:tc>
      </w:tr>
      <w:tr>
        <w:tc>
          <w:tcPr/>
          <w:p>
            <w:pPr>
              <w:pStyle w:val="Compact"/>
            </w:pPr>
            <w:r>
              <w:t xml:space="preserve">Third Party Contact</w:t>
            </w:r>
          </w:p>
        </w:tc>
        <w:tc>
          <w:tcPr/>
          <w:p>
            <w:pPr>
              <w:pStyle w:val="Compact"/>
            </w:pPr>
            <w:r>
              <w:t xml:space="preserve">Avatar and name of each contact on the vendor’s side, or</w:t>
            </w:r>
            <w:r>
              <w:t xml:space="preserve"> </w:t>
            </w:r>
            <w:r>
              <w:rPr>
                <w:rStyle w:val="VerbatimChar"/>
              </w:rPr>
              <w:t xml:space="preserve">--</w:t>
            </w:r>
          </w:p>
        </w:tc>
        <w:tc>
          <w:tcPr/>
          <w:p>
            <w:pPr>
              <w:pStyle w:val="Compact"/>
            </w:pPr>
            <w:r>
              <w:t xml:space="preserve">Entered</w:t>
            </w:r>
          </w:p>
        </w:tc>
      </w:tr>
      <w:tr>
        <w:tc>
          <w:tcPr/>
          <w:p>
            <w:pPr>
              <w:pStyle w:val="Compact"/>
            </w:pPr>
            <w:r>
              <w:t xml:space="preserve">GRC Contact</w:t>
            </w:r>
          </w:p>
        </w:tc>
        <w:tc>
          <w:tcPr/>
          <w:p>
            <w:pPr>
              <w:pStyle w:val="Compact"/>
            </w:pPr>
            <w:r>
              <w:t xml:space="preserve">Avatar and name of each contact on your side, or</w:t>
            </w:r>
            <w:r>
              <w:t xml:space="preserve"> </w:t>
            </w:r>
            <w:r>
              <w:rPr>
                <w:rStyle w:val="VerbatimChar"/>
              </w:rPr>
              <w:t xml:space="preserve">--</w:t>
            </w:r>
          </w:p>
        </w:tc>
        <w:tc>
          <w:tcPr/>
          <w:p>
            <w:pPr>
              <w:pStyle w:val="Compact"/>
            </w:pPr>
            <w:r>
              <w:t xml:space="preserve">Entered</w:t>
            </w:r>
          </w:p>
        </w:tc>
      </w:tr>
      <w:tr>
        <w:tc>
          <w:tcPr/>
          <w:p>
            <w:pPr>
              <w:pStyle w:val="Compact"/>
            </w:pPr>
            <w:r>
              <w:t xml:space="preserve">Risk</w:t>
            </w:r>
          </w:p>
        </w:tc>
        <w:tc>
          <w:tcPr/>
          <w:p>
            <w:pPr>
              <w:pStyle w:val="Compact"/>
            </w:pPr>
            <w:r>
              <w:t xml:space="preserve">Number of live third-party risks that list this vendor under</w:t>
            </w:r>
            <w:r>
              <w:t xml:space="preserve"> </w:t>
            </w:r>
            <w:r>
              <w:rPr>
                <w:b/>
                <w:bCs/>
              </w:rPr>
              <w:t xml:space="preserve">Applicable Third Parties</w:t>
            </w:r>
            <w:r>
              <w:t xml:space="preserve">. A number above 0 is a link that opens those risks. Not sortable.</w:t>
            </w:r>
          </w:p>
        </w:tc>
        <w:tc>
          <w:tcPr/>
          <w:p>
            <w:pPr>
              <w:pStyle w:val="Compact"/>
            </w:pPr>
            <w:r>
              <w:t xml:space="preserve">Computed</w:t>
            </w:r>
          </w:p>
        </w:tc>
      </w:tr>
    </w:tbl>
    <w:bookmarkEnd w:id="471"/>
    <w:bookmarkStart w:id="475" w:name="creating-a-record-7"/>
    <w:p>
      <w:pPr>
        <w:pStyle w:val="Heading3"/>
      </w:pPr>
      <w:r>
        <w:t xml:space="preserve">Creating a record</w:t>
      </w:r>
    </w:p>
    <w:p>
      <w:pPr>
        <w:pStyle w:val="FirstParagraph"/>
      </w:pPr>
      <w:r>
        <w:t xml:space="preserve">Click</w:t>
      </w:r>
      <w:r>
        <w:t xml:space="preserve"> </w:t>
      </w:r>
      <w:r>
        <w:rPr>
          <w:b/>
          <w:bCs/>
        </w:rPr>
        <w:t xml:space="preserve">Add Item</w:t>
      </w:r>
      <w:r>
        <w:t xml:space="preserve">. The</w:t>
      </w:r>
      <w:r>
        <w:t xml:space="preserve"> </w:t>
      </w:r>
      <w:r>
        <w:rPr>
          <w:b/>
          <w:bCs/>
        </w:rPr>
        <w:t xml:space="preserve">Add Vendor</w:t>
      </w:r>
      <w:r>
        <w:t xml:space="preserve"> </w:t>
      </w:r>
      <w:r>
        <w:t xml:space="preserve">dialog opens.</w:t>
      </w:r>
    </w:p>
    <w:p>
      <w:pPr>
        <w:pStyle w:val="CaptionedFigure"/>
      </w:pPr>
      <w:r>
        <w:drawing>
          <wp:inline>
            <wp:extent cx="5334000" cy="3536156"/>
            <wp:effectExtent b="0" l="0" r="0" t="0"/>
            <wp:docPr descr="Add Vendor" title="" id="473" name="Picture"/>
            <a:graphic>
              <a:graphicData uri="http://schemas.openxmlformats.org/drawingml/2006/picture">
                <pic:pic>
                  <pic:nvPicPr>
                    <pic:cNvPr descr="/tmp/claude-0/onedoc/img/fb176b920ba5.jpg" id="474" name="Picture"/>
                    <pic:cNvPicPr>
                      <a:picLocks noChangeArrowheads="1" noChangeAspect="1"/>
                    </pic:cNvPicPr>
                  </pic:nvPicPr>
                  <pic:blipFill>
                    <a:blip r:embed="rId472"/>
                    <a:stretch>
                      <a:fillRect/>
                    </a:stretch>
                  </pic:blipFill>
                  <pic:spPr bwMode="auto">
                    <a:xfrm>
                      <a:off x="0" y="0"/>
                      <a:ext cx="5334000" cy="3536156"/>
                    </a:xfrm>
                    <a:prstGeom prst="rect">
                      <a:avLst/>
                    </a:prstGeom>
                    <a:noFill/>
                    <a:ln w="9525">
                      <a:noFill/>
                      <a:headEnd/>
                      <a:tailEnd/>
                    </a:ln>
                  </pic:spPr>
                </pic:pic>
              </a:graphicData>
            </a:graphic>
          </wp:inline>
        </w:drawing>
      </w:r>
    </w:p>
    <w:p>
      <w:pPr>
        <w:pStyle w:val="ImageCaption"/>
      </w:pPr>
      <w:r>
        <w:t xml:space="preserve">Add Vendor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Must not be blank (</w:t>
            </w:r>
            <w:r>
              <w:rPr>
                <w:i/>
                <w:iCs/>
              </w:rPr>
              <w:t xml:space="preserve">“Required”</w:t>
            </w:r>
            <w:r>
              <w:t xml:space="preserve">). Up to 200 characters. Unique in the organisation (</w:t>
            </w:r>
            <w:r>
              <w:rPr>
                <w:i/>
                <w:iCs/>
              </w:rPr>
              <w:t xml:space="preserve">“Vendor with this name already exists”</w:t>
            </w:r>
            <w:r>
              <w:t xml:space="preserve">).</w:t>
            </w:r>
          </w:p>
        </w:tc>
        <w:tc>
          <w:tcPr/>
          <w:p>
            <w:pPr>
              <w:pStyle w:val="Compact"/>
            </w:pPr>
            <w:r>
              <w:t xml:space="preserve">Amazon Web Services</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r>
              <w:t xml:space="preserve">Up to 500 characters</w:t>
            </w:r>
          </w:p>
        </w:tc>
        <w:tc>
          <w:tcPr/>
          <w:p>
            <w:pPr>
              <w:pStyle w:val="Compact"/>
            </w:pPr>
            <w:r>
              <w:t xml:space="preserve">Cloud hosting for production workloads</w:t>
            </w:r>
          </w:p>
        </w:tc>
      </w:tr>
      <w:tr>
        <w:tc>
          <w:tcPr/>
          <w:p>
            <w:pPr>
              <w:pStyle w:val="Compact"/>
            </w:pPr>
            <w:r>
              <w:t xml:space="preserve">GRC Contact</w:t>
            </w:r>
          </w:p>
        </w:tc>
        <w:tc>
          <w:tcPr/>
          <w:p>
            <w:pPr>
              <w:pStyle w:val="Compact"/>
            </w:pPr>
            <w:r>
              <w:t xml:space="preserve">User-and-group picker, several allowed, with</w:t>
            </w:r>
            <w:r>
              <w:t xml:space="preserve"> </w:t>
            </w:r>
            <w:r>
              <w:rPr>
                <w:b/>
                <w:bCs/>
              </w:rPr>
              <w:t xml:space="preserve">+ Add</w:t>
            </w:r>
          </w:p>
        </w:tc>
        <w:tc>
          <w:tcPr/>
          <w:p>
            <w:pPr>
              <w:pStyle w:val="Compact"/>
            </w:pPr>
            <w:r>
              <w:t xml:space="preserve">Yes</w:t>
            </w:r>
          </w:p>
        </w:tc>
        <w:tc>
          <w:tcPr/>
          <w:p>
            <w:pPr>
              <w:pStyle w:val="Compact"/>
            </w:pPr>
            <w:r>
              <w:t xml:space="preserve">At least one (</w:t>
            </w:r>
            <w:r>
              <w:rPr>
                <w:i/>
                <w:iCs/>
              </w:rPr>
              <w:t xml:space="preserve">“Required”</w:t>
            </w:r>
            <w:r>
              <w:t xml:space="preserve">). Subject to</w:t>
            </w:r>
            <w:r>
              <w:t xml:space="preserve"> </w:t>
            </w:r>
            <w:r>
              <w:rPr>
                <w:b/>
                <w:bCs/>
              </w:rPr>
              <w:t xml:space="preserve">Can Assign</w:t>
            </w:r>
            <w:r>
              <w:t xml:space="preserve"> </w:t>
            </w:r>
            <w:r>
              <w:t xml:space="preserve">/</w:t>
            </w:r>
            <w:r>
              <w:t xml:space="preserve"> </w:t>
            </w:r>
            <w:r>
              <w:rPr>
                <w:b/>
                <w:bCs/>
              </w:rPr>
              <w:t xml:space="preserve">Can Reassign</w:t>
            </w:r>
            <w:r>
              <w:t xml:space="preserve">.</w:t>
            </w:r>
          </w:p>
        </w:tc>
        <w:tc>
          <w:tcPr/>
          <w:p>
            <w:pPr>
              <w:pStyle w:val="Compact"/>
            </w:pPr>
            <w:r>
              <w:t xml:space="preserve">Alex Meian</w:t>
            </w:r>
          </w:p>
        </w:tc>
      </w:tr>
      <w:tr>
        <w:tc>
          <w:tcPr/>
          <w:p>
            <w:pPr>
              <w:pStyle w:val="Compact"/>
            </w:pPr>
            <w:r>
              <w:t xml:space="preserve">Third Party Contact</w:t>
            </w:r>
          </w:p>
        </w:tc>
        <w:tc>
          <w:tcPr/>
          <w:p>
            <w:pPr>
              <w:pStyle w:val="Compact"/>
            </w:pPr>
            <w:r>
              <w:t xml:space="preserve">User-and-group picker, several allowed, with</w:t>
            </w:r>
            <w:r>
              <w:t xml:space="preserve"> </w:t>
            </w:r>
            <w:r>
              <w:rPr>
                <w:b/>
                <w:bCs/>
              </w:rPr>
              <w:t xml:space="preserve">+ Add</w:t>
            </w:r>
          </w:p>
        </w:tc>
        <w:tc>
          <w:tcPr/>
          <w:p>
            <w:pPr>
              <w:pStyle w:val="Compact"/>
            </w:pPr>
            <w:r>
              <w:t xml:space="preserve">Yes</w:t>
            </w:r>
          </w:p>
        </w:tc>
        <w:tc>
          <w:tcPr/>
          <w:p>
            <w:pPr>
              <w:pStyle w:val="Compact"/>
            </w:pPr>
            <w:r>
              <w:t xml:space="preserve">At least one (</w:t>
            </w:r>
            <w:r>
              <w:rPr>
                <w:i/>
                <w:iCs/>
              </w:rPr>
              <w:t xml:space="preserve">“Required”</w:t>
            </w:r>
            <w:r>
              <w:t xml:space="preserve">). Subject to</w:t>
            </w:r>
            <w:r>
              <w:t xml:space="preserve"> </w:t>
            </w:r>
            <w:r>
              <w:rPr>
                <w:b/>
                <w:bCs/>
              </w:rPr>
              <w:t xml:space="preserve">Can Assign</w:t>
            </w:r>
            <w:r>
              <w:t xml:space="preserve"> </w:t>
            </w:r>
            <w:r>
              <w:t xml:space="preserve">/</w:t>
            </w:r>
            <w:r>
              <w:t xml:space="preserve"> </w:t>
            </w:r>
            <w:r>
              <w:rPr>
                <w:b/>
                <w:bCs/>
              </w:rPr>
              <w:t xml:space="preserve">Can Reassign</w:t>
            </w:r>
            <w:r>
              <w:t xml:space="preserve">.</w:t>
            </w:r>
          </w:p>
        </w:tc>
        <w:tc>
          <w:tcPr/>
          <w:p>
            <w:pPr>
              <w:pStyle w:val="Compact"/>
            </w:pPr>
            <w:r>
              <w:t xml:space="preserve">Sara Johnson</w:t>
            </w:r>
          </w:p>
        </w:tc>
      </w:tr>
      <w:tr>
        <w:tc>
          <w:tcPr/>
          <w:p>
            <w:pPr>
              <w:pStyle w:val="Compact"/>
            </w:pPr>
            <w:r>
              <w:t xml:space="preserve">Type</w:t>
            </w:r>
          </w:p>
        </w:tc>
        <w:tc>
          <w:tcPr/>
          <w:p>
            <w:pPr>
              <w:pStyle w:val="Compact"/>
            </w:pPr>
            <w:r>
              <w:t xml:space="preserve">Drop-down</w:t>
            </w:r>
          </w:p>
        </w:tc>
        <w:tc>
          <w:tcPr/>
          <w:p>
            <w:pPr>
              <w:pStyle w:val="Compact"/>
            </w:pPr>
            <w:r>
              <w:t xml:space="preserve">Yes</w:t>
            </w:r>
          </w:p>
        </w:tc>
        <w:tc>
          <w:tcPr/>
          <w:p>
            <w:pPr>
              <w:pStyle w:val="Compact"/>
            </w:pPr>
            <w:r>
              <w:rPr>
                <w:b/>
                <w:bCs/>
              </w:rPr>
              <w:t xml:space="preserve">Customers</w:t>
            </w:r>
            <w:r>
              <w:t xml:space="preserve">,</w:t>
            </w:r>
            <w:r>
              <w:t xml:space="preserve"> </w:t>
            </w:r>
            <w:r>
              <w:rPr>
                <w:b/>
                <w:bCs/>
              </w:rPr>
              <w:t xml:space="preserve">Regulators</w:t>
            </w:r>
            <w:r>
              <w:t xml:space="preserve">,</w:t>
            </w:r>
            <w:r>
              <w:t xml:space="preserve"> </w:t>
            </w:r>
            <w:r>
              <w:rPr>
                <w:b/>
                <w:bCs/>
              </w:rPr>
              <w:t xml:space="preserve">Suppliers</w:t>
            </w:r>
            <w:r>
              <w:t xml:space="preserve">. Default</w:t>
            </w:r>
            <w:r>
              <w:t xml:space="preserve"> </w:t>
            </w:r>
            <w:r>
              <w:rPr>
                <w:b/>
                <w:bCs/>
              </w:rPr>
              <w:t xml:space="preserve">Suppliers</w:t>
            </w:r>
            <w:r>
              <w:t xml:space="preserve">.</w:t>
            </w:r>
          </w:p>
        </w:tc>
        <w:tc>
          <w:tcPr/>
          <w:p>
            <w:pPr>
              <w:pStyle w:val="Compact"/>
            </w:pPr>
            <w:r>
              <w:t xml:space="preserve">Suppliers</w:t>
            </w:r>
          </w:p>
        </w:tc>
      </w:tr>
    </w:tbl>
    <w:p>
      <w:pPr>
        <w:pStyle w:val="BodyText"/>
      </w:pPr>
      <w:r>
        <w:t xml:space="preserve">The contact pickers offer the users and groups of the Organization Hub;</w:t>
      </w:r>
      <w:r>
        <w:t xml:space="preserve"> </w:t>
      </w:r>
      <w:r>
        <w:rPr>
          <w:b/>
          <w:bCs/>
        </w:rPr>
        <w:t xml:space="preserve">+ Add</w:t>
      </w:r>
      <w:r>
        <w:t xml:space="preserve"> </w:t>
      </w:r>
      <w:r>
        <w:t xml:space="preserve">creates a user on the spot. The vendor’s own staff appear here only if they have a user account. Click</w:t>
      </w:r>
      <w:r>
        <w:t xml:space="preserve"> </w:t>
      </w:r>
      <w:r>
        <w:rPr>
          <w:b/>
          <w:bCs/>
        </w:rPr>
        <w:t xml:space="preserve">Save</w:t>
      </w:r>
      <w:r>
        <w:t xml:space="preserve">;</w:t>
      </w:r>
      <w:r>
        <w:t xml:space="preserve"> </w:t>
      </w:r>
      <w:r>
        <w:rPr>
          <w:i/>
          <w:iCs/>
        </w:rPr>
        <w:t xml:space="preserve">“Vendor added.”</w:t>
      </w:r>
      <w:r>
        <w:t xml:space="preserve"> </w:t>
      </w:r>
      <w:r>
        <w:t xml:space="preserve">confirms it.</w:t>
      </w:r>
    </w:p>
    <w:p>
      <w:pPr>
        <w:pStyle w:val="BodyText"/>
      </w:pPr>
      <w:r>
        <w:rPr>
          <w:b/>
          <w:bCs/>
        </w:rPr>
        <w:t xml:space="preserve">Assignment rule.</w:t>
      </w:r>
      <w:r>
        <w:t xml:space="preserve"> </w:t>
      </w:r>
      <w:r>
        <w:t xml:space="preserve">Naming anyone other than yourself in an empty contact field needs</w:t>
      </w:r>
      <w:r>
        <w:t xml:space="preserve"> </w:t>
      </w:r>
      <w:r>
        <w:rPr>
          <w:b/>
          <w:bCs/>
        </w:rPr>
        <w:t xml:space="preserve">Can Assign</w:t>
      </w:r>
      <w:r>
        <w:t xml:space="preserve"> </w:t>
      </w:r>
      <w:r>
        <w:t xml:space="preserve">on Vendors; changing who else is named in a field needs</w:t>
      </w:r>
      <w:r>
        <w:t xml:space="preserve"> </w:t>
      </w:r>
      <w:r>
        <w:rPr>
          <w:b/>
          <w:bCs/>
        </w:rPr>
        <w:t xml:space="preserve">Can Reassign</w:t>
      </w:r>
      <w:r>
        <w:t xml:space="preserve">. Without the right the picker only offers you. See</w:t>
      </w:r>
      <w:r>
        <w:t xml:space="preserve"> </w:t>
      </w:r>
      <w:hyperlink w:anchor="p-02-modules-organization-hub-groups">
        <w:r>
          <w:rPr>
            <w:rStyle w:val="Hyperlink"/>
          </w:rPr>
          <w:t xml:space="preserve">Groups › Assignment Management</w:t>
        </w:r>
      </w:hyperlink>
      <w:r>
        <w:t xml:space="preserve">.</w:t>
      </w:r>
    </w:p>
    <w:bookmarkEnd w:id="475"/>
    <w:bookmarkStart w:id="482" w:name="viewing-and-editing-a-record-7"/>
    <w:p>
      <w:pPr>
        <w:pStyle w:val="Heading3"/>
      </w:pPr>
      <w:r>
        <w:t xml:space="preserve">Viewing and editing a record</w:t>
      </w:r>
    </w:p>
    <w:p>
      <w:pPr>
        <w:pStyle w:val="CaptionedFigure"/>
      </w:pPr>
      <w:r>
        <w:drawing>
          <wp:inline>
            <wp:extent cx="5334000" cy="3486546"/>
            <wp:effectExtent b="0" l="0" r="0" t="0"/>
            <wp:docPr descr="View Vendor" title="" id="477" name="Picture"/>
            <a:graphic>
              <a:graphicData uri="http://schemas.openxmlformats.org/drawingml/2006/picture">
                <pic:pic>
                  <pic:nvPicPr>
                    <pic:cNvPr descr="/tmp/claude-0/onedoc/img/19a76cf903a9.jpg" id="478" name="Picture"/>
                    <pic:cNvPicPr>
                      <a:picLocks noChangeArrowheads="1" noChangeAspect="1"/>
                    </pic:cNvPicPr>
                  </pic:nvPicPr>
                  <pic:blipFill>
                    <a:blip r:embed="rId476"/>
                    <a:stretch>
                      <a:fillRect/>
                    </a:stretch>
                  </pic:blipFill>
                  <pic:spPr bwMode="auto">
                    <a:xfrm>
                      <a:off x="0" y="0"/>
                      <a:ext cx="5334000" cy="3486546"/>
                    </a:xfrm>
                    <a:prstGeom prst="rect">
                      <a:avLst/>
                    </a:prstGeom>
                    <a:noFill/>
                    <a:ln w="9525">
                      <a:noFill/>
                      <a:headEnd/>
                      <a:tailEnd/>
                    </a:ln>
                  </pic:spPr>
                </pic:pic>
              </a:graphicData>
            </a:graphic>
          </wp:inline>
        </w:drawing>
      </w:r>
    </w:p>
    <w:p>
      <w:pPr>
        <w:pStyle w:val="ImageCaption"/>
      </w:pPr>
      <w:r>
        <w:t xml:space="preserve">View Vendor</w:t>
      </w:r>
    </w:p>
    <w:p>
      <w:pPr>
        <w:pStyle w:val="BodyText"/>
      </w:pPr>
      <w:r>
        <w:rPr>
          <w:b/>
          <w:bCs/>
        </w:rPr>
        <w:t xml:space="preserve">View</w:t>
      </w:r>
      <w:r>
        <w:t xml:space="preserve"> </w:t>
      </w:r>
      <w:r>
        <w:t xml:space="preserve">opens the generic</w:t>
      </w:r>
      <w:r>
        <w:t xml:space="preserve"> </w:t>
      </w:r>
      <w:r>
        <w:rPr>
          <w:b/>
          <w:bCs/>
        </w:rPr>
        <w:t xml:space="preserve">View item</w:t>
      </w:r>
      <w:r>
        <w:t xml:space="preserve"> </w:t>
      </w:r>
      <w:r>
        <w:t xml:space="preserve">dialog with the grid’s columns: Dynamic Status, Name, Description, Type, Third Party Contact, GRC Contact and Risk (a plain number here).</w:t>
      </w:r>
    </w:p>
    <w:p>
      <w:pPr>
        <w:pStyle w:val="CaptionedFigure"/>
      </w:pPr>
      <w:r>
        <w:drawing>
          <wp:inline>
            <wp:extent cx="5334000" cy="3536156"/>
            <wp:effectExtent b="0" l="0" r="0" t="0"/>
            <wp:docPr descr="Edit Vendor" title="" id="480" name="Picture"/>
            <a:graphic>
              <a:graphicData uri="http://schemas.openxmlformats.org/drawingml/2006/picture">
                <pic:pic>
                  <pic:nvPicPr>
                    <pic:cNvPr descr="/tmp/claude-0/onedoc/img/6de6edfd67a2.jpg" id="481" name="Picture"/>
                    <pic:cNvPicPr>
                      <a:picLocks noChangeArrowheads="1" noChangeAspect="1"/>
                    </pic:cNvPicPr>
                  </pic:nvPicPr>
                  <pic:blipFill>
                    <a:blip r:embed="rId479"/>
                    <a:stretch>
                      <a:fillRect/>
                    </a:stretch>
                  </pic:blipFill>
                  <pic:spPr bwMode="auto">
                    <a:xfrm>
                      <a:off x="0" y="0"/>
                      <a:ext cx="5334000" cy="3536156"/>
                    </a:xfrm>
                    <a:prstGeom prst="rect">
                      <a:avLst/>
                    </a:prstGeom>
                    <a:noFill/>
                    <a:ln w="9525">
                      <a:noFill/>
                      <a:headEnd/>
                      <a:tailEnd/>
                    </a:ln>
                  </pic:spPr>
                </pic:pic>
              </a:graphicData>
            </a:graphic>
          </wp:inline>
        </w:drawing>
      </w:r>
    </w:p>
    <w:p>
      <w:pPr>
        <w:pStyle w:val="ImageCaption"/>
      </w:pPr>
      <w:r>
        <w:t xml:space="preserve">Edit Vendor</w:t>
      </w:r>
    </w:p>
    <w:p>
      <w:pPr>
        <w:pStyle w:val="BodyText"/>
      </w:pPr>
      <w:r>
        <w:rPr>
          <w:b/>
          <w:bCs/>
        </w:rPr>
        <w:t xml:space="preserve">Edit Vendor</w:t>
      </w:r>
      <w:r>
        <w:t xml:space="preserve"> </w:t>
      </w:r>
      <w:r>
        <w:t xml:space="preserve">has the same fields as Add. Text fields that already hold a value show no label (the label is a placeholder). A vendor with an older type shows it as</w:t>
      </w:r>
      <w:r>
        <w:t xml:space="preserve"> </w:t>
      </w:r>
      <w:r>
        <w:rPr>
          <w:b/>
          <w:bCs/>
        </w:rPr>
        <w:t xml:space="preserve"> </w:t>
      </w:r>
      <w:r>
        <w:rPr>
          <w:b/>
          <w:bCs/>
        </w:rPr>
        <w:t xml:space="preserve">(legacy)</w:t>
      </w:r>
      <w:r>
        <w:t xml:space="preserve">, for example</w:t>
      </w:r>
      <w:r>
        <w:t xml:space="preserve"> </w:t>
      </w:r>
      <w:r>
        <w:rPr>
          <w:b/>
          <w:bCs/>
        </w:rPr>
        <w:t xml:space="preserve">Partner (legacy)</w:t>
      </w:r>
      <w:r>
        <w:t xml:space="preserve">, so saving keeps it; once you pick one of the three current types the legacy one is no longer offered.</w:t>
      </w:r>
    </w:p>
    <w:p>
      <w:pPr>
        <w:pStyle w:val="BodyText"/>
      </w:pPr>
      <w:r>
        <w:t xml:space="preserve">Fields that are not on the form are kept as they are on save, in particular the vendor’s stored status and its Vendor Role (see</w:t>
      </w:r>
      <w:r>
        <w:t xml:space="preserve"> </w:t>
      </w:r>
      <w:hyperlink w:anchor="p-02-modules-third-parties-vendors">
        <w:r>
          <w:rPr>
            <w:rStyle w:val="Hyperlink"/>
          </w:rPr>
          <w:t xml:space="preserve">Limitations</w:t>
        </w:r>
      </w:hyperlink>
      <w:r>
        <w:t xml:space="preserve">).</w:t>
      </w:r>
    </w:p>
    <w:bookmarkEnd w:id="482"/>
    <w:bookmarkStart w:id="483" w:name="statuses-7"/>
    <w:p>
      <w:pPr>
        <w:pStyle w:val="Heading3"/>
      </w:pPr>
      <w:r>
        <w:t xml:space="preserve">Statuses</w:t>
      </w:r>
    </w:p>
    <w:p>
      <w:pPr>
        <w:pStyle w:val="FirstParagraph"/>
      </w:pPr>
      <w:r>
        <w:t xml:space="preserve">The form has no status field. Each vendor has a stored status (</w:t>
      </w:r>
      <w:r>
        <w:rPr>
          <w:rStyle w:val="VerbatimChar"/>
        </w:rPr>
        <w:t xml:space="preserve">ACTIVE</w:t>
      </w:r>
      <w:r>
        <w:t xml:space="preserve"> </w:t>
      </w:r>
      <w:r>
        <w:t xml:space="preserve">by default;</w:t>
      </w:r>
      <w:r>
        <w:t xml:space="preserve"> </w:t>
      </w:r>
      <w:r>
        <w:rPr>
          <w:rStyle w:val="VerbatimChar"/>
        </w:rPr>
        <w:t xml:space="preserve">INACTIVE</w:t>
      </w:r>
      <w:r>
        <w:t xml:space="preserve">,</w:t>
      </w:r>
      <w:r>
        <w:t xml:space="preserve"> </w:t>
      </w:r>
      <w:r>
        <w:rPr>
          <w:rStyle w:val="VerbatimChar"/>
        </w:rPr>
        <w:t xml:space="preserve">UNDER_REVIEW</w:t>
      </w:r>
      <w:r>
        <w:t xml:space="preserve"> </w:t>
      </w:r>
      <w:r>
        <w:t xml:space="preserve">and</w:t>
      </w:r>
      <w:r>
        <w:t xml:space="preserve"> </w:t>
      </w:r>
      <w:r>
        <w:rPr>
          <w:rStyle w:val="VerbatimChar"/>
        </w:rPr>
        <w:t xml:space="preserve">TERMINATED</w:t>
      </w:r>
      <w:r>
        <w:t xml:space="preserve"> </w:t>
      </w:r>
      <w:r>
        <w:t xml:space="preserve">exist and can only come from data loaded by other means). The Dynamic Status is computed on every read, first matching rule wins: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Value</w:t>
            </w:r>
          </w:p>
        </w:tc>
        <w:tc>
          <w:tcPr/>
          <w:p>
            <w:pPr>
              <w:pStyle w:val="Compact"/>
            </w:pPr>
            <w:r>
              <w:t xml:space="preserve">Set by</w:t>
            </w:r>
          </w:p>
        </w:tc>
        <w:tc>
          <w:tcPr/>
          <w:p>
            <w:pPr>
              <w:pStyle w:val="Compact"/>
            </w:pPr>
            <w:r>
              <w:t xml:space="preserve">Rule</w:t>
            </w:r>
          </w:p>
        </w:tc>
        <w:tc>
          <w:tcPr/>
          <w:p>
            <w:pPr>
              <w:pStyle w:val="Compact"/>
            </w:pPr>
            <w:r>
              <w:t xml:space="preserve">Colour</w:t>
            </w:r>
          </w:p>
        </w:tc>
      </w:tr>
      <w:tr>
        <w:tc>
          <w:tcPr/>
          <w:p>
            <w:pPr>
              <w:pStyle w:val="Compact"/>
            </w:pPr>
            <w:r>
              <w:rPr>
                <w:b/>
                <w:bCs/>
              </w:rPr>
              <w:t xml:space="preserve">Inactive</w:t>
            </w:r>
          </w:p>
        </w:tc>
        <w:tc>
          <w:tcPr/>
          <w:p>
            <w:pPr>
              <w:pStyle w:val="Compact"/>
            </w:pPr>
            <w:r>
              <w:t xml:space="preserve">System</w:t>
            </w:r>
          </w:p>
        </w:tc>
        <w:tc>
          <w:tcPr/>
          <w:p>
            <w:pPr>
              <w:pStyle w:val="Compact"/>
            </w:pPr>
            <w:r>
              <w:t xml:space="preserve">Stored status is</w:t>
            </w:r>
            <w:r>
              <w:t xml:space="preserve"> </w:t>
            </w:r>
            <w:r>
              <w:rPr>
                <w:rStyle w:val="VerbatimChar"/>
              </w:rPr>
              <w:t xml:space="preserve">INACTIVE</w:t>
            </w:r>
            <w:r>
              <w:t xml:space="preserve"> </w:t>
            </w:r>
            <w:r>
              <w:t xml:space="preserve">or</w:t>
            </w:r>
            <w:r>
              <w:t xml:space="preserve"> </w:t>
            </w:r>
            <w:r>
              <w:rPr>
                <w:rStyle w:val="VerbatimChar"/>
              </w:rPr>
              <w:t xml:space="preserve">TERMINATED</w:t>
            </w:r>
          </w:p>
        </w:tc>
        <w:tc>
          <w:tcPr/>
          <w:p>
            <w:pPr>
              <w:pStyle w:val="Compact"/>
            </w:pPr>
            <w:r>
              <w:t xml:space="preserve">Grey</w:t>
            </w:r>
          </w:p>
        </w:tc>
      </w:tr>
      <w:tr>
        <w:tc>
          <w:tcPr/>
          <w:p>
            <w:pPr>
              <w:pStyle w:val="Compact"/>
            </w:pPr>
            <w:r>
              <w:rPr>
                <w:b/>
                <w:bCs/>
              </w:rPr>
              <w:t xml:space="preserve">Under Review</w:t>
            </w:r>
          </w:p>
        </w:tc>
        <w:tc>
          <w:tcPr/>
          <w:p>
            <w:pPr>
              <w:pStyle w:val="Compact"/>
            </w:pPr>
            <w:r>
              <w:t xml:space="preserve">System</w:t>
            </w:r>
          </w:p>
        </w:tc>
        <w:tc>
          <w:tcPr/>
          <w:p>
            <w:pPr>
              <w:pStyle w:val="Compact"/>
            </w:pPr>
            <w:r>
              <w:t xml:space="preserve">Stored status is</w:t>
            </w:r>
            <w:r>
              <w:t xml:space="preserve"> </w:t>
            </w:r>
            <w:r>
              <w:rPr>
                <w:rStyle w:val="VerbatimChar"/>
              </w:rPr>
              <w:t xml:space="preserve">UNDER_REVIEW</w:t>
            </w:r>
          </w:p>
        </w:tc>
        <w:tc>
          <w:tcPr/>
          <w:p>
            <w:pPr>
              <w:pStyle w:val="Compact"/>
            </w:pPr>
            <w:r>
              <w:t xml:space="preserve">Amber</w:t>
            </w:r>
          </w:p>
        </w:tc>
      </w:tr>
      <w:tr>
        <w:tc>
          <w:tcPr/>
          <w:p>
            <w:pPr>
              <w:pStyle w:val="Compact"/>
            </w:pPr>
            <w:r>
              <w:rPr>
                <w:b/>
                <w:bCs/>
              </w:rPr>
              <w:t xml:space="preserve">Risks Open</w:t>
            </w:r>
          </w:p>
        </w:tc>
        <w:tc>
          <w:tcPr/>
          <w:p>
            <w:pPr>
              <w:pStyle w:val="Compact"/>
            </w:pPr>
            <w:r>
              <w:t xml:space="preserve">System</w:t>
            </w:r>
          </w:p>
        </w:tc>
        <w:tc>
          <w:tcPr/>
          <w:p>
            <w:pPr>
              <w:pStyle w:val="Compact"/>
            </w:pPr>
            <w:r>
              <w:t xml:space="preserve">At least one live (not deleted) third-party risk lists the vendor under Applicable Third Parties, whatever that risk’s own status or treatment</w:t>
            </w:r>
          </w:p>
        </w:tc>
        <w:tc>
          <w:tcPr/>
          <w:p>
            <w:pPr>
              <w:pStyle w:val="Compact"/>
            </w:pPr>
            <w:r>
              <w:t xml:space="preserve">Red</w:t>
            </w:r>
          </w:p>
        </w:tc>
      </w:tr>
      <w:tr>
        <w:tc>
          <w:tcPr/>
          <w:p>
            <w:pPr>
              <w:pStyle w:val="Compact"/>
            </w:pPr>
            <w:r>
              <w:rPr>
                <w:b/>
                <w:bCs/>
              </w:rPr>
              <w:t xml:space="preserve">On Track</w:t>
            </w:r>
          </w:p>
        </w:tc>
        <w:tc>
          <w:tcPr/>
          <w:p>
            <w:pPr>
              <w:pStyle w:val="Compact"/>
            </w:pPr>
            <w:r>
              <w:t xml:space="preserve">System</w:t>
            </w:r>
          </w:p>
        </w:tc>
        <w:tc>
          <w:tcPr/>
          <w:p>
            <w:pPr>
              <w:pStyle w:val="Compact"/>
            </w:pPr>
            <w:r>
              <w:t xml:space="preserve">None of the above</w:t>
            </w:r>
          </w:p>
        </w:tc>
        <w:tc>
          <w:tcPr/>
          <w:p>
            <w:pPr>
              <w:pStyle w:val="Compact"/>
            </w:pPr>
            <w:r>
              <w:t xml:space="preserve">Green</w:t>
            </w:r>
          </w:p>
        </w:tc>
      </w:tr>
    </w:tbl>
    <w:p>
      <w:pPr>
        <w:pStyle w:val="BodyText"/>
      </w:pPr>
      <w:r>
        <w:t xml:space="preserve">In the demo data</w:t>
      </w:r>
      <w:r>
        <w:t xml:space="preserve"> </w:t>
      </w:r>
      <w:r>
        <w:rPr>
          <w:b/>
          <w:bCs/>
        </w:rPr>
        <w:t xml:space="preserve">Deloitte Azerbaijan</w:t>
      </w:r>
      <w:r>
        <w:t xml:space="preserve"> </w:t>
      </w:r>
      <w:r>
        <w:t xml:space="preserve">is</w:t>
      </w:r>
      <w:r>
        <w:t xml:space="preserve"> </w:t>
      </w:r>
      <w:r>
        <w:rPr>
          <w:b/>
          <w:bCs/>
        </w:rPr>
        <w:t xml:space="preserve">Under Review</w:t>
      </w:r>
      <w:r>
        <w:t xml:space="preserve">;</w:t>
      </w:r>
      <w:r>
        <w:t xml:space="preserve"> </w:t>
      </w:r>
      <w:r>
        <w:rPr>
          <w:b/>
          <w:bCs/>
        </w:rPr>
        <w:t xml:space="preserve">Azercell Telecom</w:t>
      </w:r>
      <w:r>
        <w:t xml:space="preserve">,</w:t>
      </w:r>
      <w:r>
        <w:t xml:space="preserve"> </w:t>
      </w:r>
      <w:r>
        <w:rPr>
          <w:b/>
          <w:bCs/>
        </w:rPr>
        <w:t xml:space="preserve">Okta</w:t>
      </w:r>
      <w:r>
        <w:t xml:space="preserve"> </w:t>
      </w:r>
      <w:r>
        <w:t xml:space="preserve">and</w:t>
      </w:r>
      <w:r>
        <w:t xml:space="preserve"> </w:t>
      </w:r>
      <w:r>
        <w:rPr>
          <w:b/>
          <w:bCs/>
        </w:rPr>
        <w:t xml:space="preserve">Amazon Web Services</w:t>
      </w:r>
      <w:r>
        <w:t xml:space="preserve"> </w:t>
      </w:r>
      <w:r>
        <w:t xml:space="preserve">are</w:t>
      </w:r>
      <w:r>
        <w:t xml:space="preserve"> </w:t>
      </w:r>
      <w:r>
        <w:rPr>
          <w:b/>
          <w:bCs/>
        </w:rPr>
        <w:t xml:space="preserve">Risks Open</w:t>
      </w:r>
      <w:r>
        <w:t xml:space="preserve"> </w:t>
      </w:r>
      <w:r>
        <w:t xml:space="preserve">with one risk each;</w:t>
      </w:r>
      <w:r>
        <w:t xml:space="preserve"> </w:t>
      </w:r>
      <w:r>
        <w:rPr>
          <w:b/>
          <w:bCs/>
        </w:rPr>
        <w:t xml:space="preserve">Visa</w:t>
      </w:r>
      <w:r>
        <w:t xml:space="preserve"> </w:t>
      </w:r>
      <w:r>
        <w:t xml:space="preserve">and</w:t>
      </w:r>
      <w:r>
        <w:t xml:space="preserve"> </w:t>
      </w:r>
      <w:r>
        <w:rPr>
          <w:b/>
          <w:bCs/>
        </w:rPr>
        <w:t xml:space="preserve">Atlassian</w:t>
      </w:r>
      <w:r>
        <w:t xml:space="preserve"> </w:t>
      </w:r>
      <w:r>
        <w:t xml:space="preserve">are</w:t>
      </w:r>
      <w:r>
        <w:t xml:space="preserve"> </w:t>
      </w:r>
      <w:r>
        <w:rPr>
          <w:b/>
          <w:bCs/>
        </w:rPr>
        <w:t xml:space="preserve">On Track</w:t>
      </w:r>
      <w:r>
        <w:t xml:space="preserve">.</w:t>
      </w:r>
    </w:p>
    <w:bookmarkEnd w:id="483"/>
    <w:bookmarkStart w:id="484" w:name="tabs-8"/>
    <w:p>
      <w:pPr>
        <w:pStyle w:val="Heading3"/>
      </w:pPr>
      <w:r>
        <w:t xml:space="preserve">Tabs</w:t>
      </w:r>
    </w:p>
    <w:p>
      <w:pPr>
        <w:pStyle w:val="FirstParagraph"/>
      </w:pPr>
      <w:r>
        <w:t xml:space="preserve">None.</w:t>
      </w:r>
    </w:p>
    <w:bookmarkEnd w:id="484"/>
    <w:bookmarkStart w:id="488" w:name="relationships-7"/>
    <w:p>
      <w:pPr>
        <w:pStyle w:val="Heading3"/>
      </w:pPr>
      <w:r>
        <w:t xml:space="preserve">Relationships</w:t>
      </w:r>
    </w:p>
    <w:p>
      <w:pPr>
        <w:pStyle w:val="FirstParagraph"/>
      </w:pPr>
      <w:r>
        <w:drawing>
          <wp:inline>
            <wp:extent cx="3167999" cy="1736674"/>
            <wp:effectExtent b="0" l="0" r="0" t="0"/>
            <wp:docPr descr="" title="" id="486" name="Picture"/>
            <a:graphic>
              <a:graphicData uri="http://schemas.openxmlformats.org/drawingml/2006/picture">
                <pic:pic>
                  <pic:nvPicPr>
                    <pic:cNvPr descr="/tmp/claude-0/onedoc/mermaid/771c13f3d97e.png" id="487" name="Picture"/>
                    <pic:cNvPicPr>
                      <a:picLocks noChangeArrowheads="1" noChangeAspect="1"/>
                    </pic:cNvPicPr>
                  </pic:nvPicPr>
                  <pic:blipFill>
                    <a:blip r:embed="rId485"/>
                    <a:stretch>
                      <a:fillRect/>
                    </a:stretch>
                  </pic:blipFill>
                  <pic:spPr bwMode="auto">
                    <a:xfrm>
                      <a:off x="0" y="0"/>
                      <a:ext cx="3167999" cy="1736674"/>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Users and groups</w:t>
            </w:r>
          </w:p>
        </w:tc>
        <w:tc>
          <w:tcPr/>
          <w:p>
            <w:pPr>
              <w:pStyle w:val="Compact"/>
            </w:pPr>
            <w:r>
              <w:t xml:space="preserve">Vendor → people</w:t>
            </w:r>
          </w:p>
        </w:tc>
        <w:tc>
          <w:tcPr/>
          <w:p>
            <w:pPr>
              <w:pStyle w:val="Compact"/>
            </w:pPr>
            <w:r>
              <w:rPr>
                <w:b/>
                <w:bCs/>
              </w:rPr>
              <w:t xml:space="preserve">GRC Contact</w:t>
            </w:r>
            <w:r>
              <w:t xml:space="preserve"> </w:t>
            </w:r>
            <w:r>
              <w:t xml:space="preserve">and</w:t>
            </w:r>
            <w:r>
              <w:t xml:space="preserve"> </w:t>
            </w:r>
            <w:r>
              <w:rPr>
                <w:b/>
                <w:bCs/>
              </w:rPr>
              <w:t xml:space="preserve">Third Party Contact</w:t>
            </w:r>
            <w:r>
              <w:t xml:space="preserve"> </w:t>
            </w:r>
            <w:r>
              <w:t xml:space="preserve">on this form</w:t>
            </w:r>
          </w:p>
        </w:tc>
        <w:tc>
          <w:tcPr/>
          <w:p>
            <w:pPr>
              <w:pStyle w:val="Compact"/>
            </w:pPr>
            <w:r>
              <w:t xml:space="preserve">The two contact columns</w:t>
            </w:r>
          </w:p>
        </w:tc>
      </w:tr>
      <w:tr>
        <w:tc>
          <w:tcPr/>
          <w:p>
            <w:pPr>
              <w:pStyle w:val="Compact"/>
            </w:pPr>
            <w:r>
              <w:t xml:space="preserve">Service Agreements</w:t>
            </w:r>
          </w:p>
        </w:tc>
        <w:tc>
          <w:tcPr/>
          <w:p>
            <w:pPr>
              <w:pStyle w:val="Compact"/>
            </w:pPr>
            <w:r>
              <w:t xml:space="preserve">Agreement → Vendor, many to one</w:t>
            </w:r>
          </w:p>
        </w:tc>
        <w:tc>
          <w:tcPr/>
          <w:p>
            <w:pPr>
              <w:pStyle w:val="Compact"/>
            </w:pPr>
            <w:r>
              <w:rPr>
                <w:b/>
                <w:bCs/>
              </w:rPr>
              <w:t xml:space="preserve">Support Contract Supplier</w:t>
            </w:r>
            <w:r>
              <w:t xml:space="preserve"> </w:t>
            </w:r>
            <w:r>
              <w:t xml:space="preserve">on the agreement form (with a</w:t>
            </w:r>
            <w:r>
              <w:t xml:space="preserve"> </w:t>
            </w:r>
            <w:r>
              <w:rPr>
                <w:b/>
                <w:bCs/>
              </w:rPr>
              <w:t xml:space="preserve">+ Add</w:t>
            </w:r>
            <w:r>
              <w:t xml:space="preserve"> </w:t>
            </w:r>
            <w:r>
              <w:t xml:space="preserve">that creates a vendor)</w:t>
            </w:r>
          </w:p>
        </w:tc>
        <w:tc>
          <w:tcPr/>
          <w:p>
            <w:pPr>
              <w:pStyle w:val="Compact"/>
            </w:pPr>
            <w:r>
              <w:t xml:space="preserve">Service Agreements grid; blocks deleting the vendor</w:t>
            </w:r>
          </w:p>
        </w:tc>
      </w:tr>
      <w:tr>
        <w:tc>
          <w:tcPr/>
          <w:p>
            <w:pPr>
              <w:pStyle w:val="Compact"/>
            </w:pPr>
            <w:r>
              <w:t xml:space="preserve">Third Party Risks</w:t>
            </w:r>
          </w:p>
        </w:tc>
        <w:tc>
          <w:tcPr/>
          <w:p>
            <w:pPr>
              <w:pStyle w:val="Compact"/>
            </w:pPr>
            <w:r>
              <w:t xml:space="preserve">Risk → Vendor, many to many</w:t>
            </w:r>
          </w:p>
        </w:tc>
        <w:tc>
          <w:tcPr/>
          <w:p>
            <w:pPr>
              <w:pStyle w:val="Compact"/>
            </w:pPr>
            <w:r>
              <w:rPr>
                <w:b/>
                <w:bCs/>
              </w:rPr>
              <w:t xml:space="preserve">Applicable Third Parties</w:t>
            </w:r>
            <w:r>
              <w:t xml:space="preserve"> </w:t>
            </w:r>
            <w:r>
              <w:t xml:space="preserve">on the risk</w:t>
            </w:r>
          </w:p>
        </w:tc>
        <w:tc>
          <w:tcPr/>
          <w:p>
            <w:pPr>
              <w:pStyle w:val="Compact"/>
            </w:pPr>
            <w:r>
              <w:rPr>
                <w:b/>
                <w:bCs/>
              </w:rPr>
              <w:t xml:space="preserve">Risk</w:t>
            </w:r>
            <w:r>
              <w:t xml:space="preserve"> </w:t>
            </w:r>
            <w:r>
              <w:t xml:space="preserve">count (clickable) and Dynamic Status; blocks deleting the vendor</w:t>
            </w:r>
          </w:p>
        </w:tc>
      </w:tr>
      <w:tr>
        <w:tc>
          <w:tcPr/>
          <w:p>
            <w:pPr>
              <w:pStyle w:val="Compact"/>
            </w:pPr>
            <w:r>
              <w:t xml:space="preserve">Data Flows</w:t>
            </w:r>
          </w:p>
        </w:tc>
        <w:tc>
          <w:tcPr/>
          <w:p>
            <w:pPr>
              <w:pStyle w:val="Compact"/>
            </w:pPr>
            <w:r>
              <w:t xml:space="preserve">Flow → Vendor, many to many</w:t>
            </w:r>
          </w:p>
        </w:tc>
        <w:tc>
          <w:tcPr/>
          <w:p>
            <w:pPr>
              <w:pStyle w:val="Compact"/>
            </w:pPr>
            <w:r>
              <w:rPr>
                <w:b/>
                <w:bCs/>
              </w:rPr>
              <w:t xml:space="preserve">Third Parties</w:t>
            </w:r>
            <w:r>
              <w:t xml:space="preserve"> </w:t>
            </w:r>
            <w:r>
              <w:t xml:space="preserve">on the data flow form. Picking a vendor there adds its third-party risks to the flow, and picking a risk adds its vendors.</w:t>
            </w:r>
          </w:p>
        </w:tc>
        <w:tc>
          <w:tcPr/>
          <w:p>
            <w:pPr>
              <w:pStyle w:val="Compact"/>
            </w:pPr>
            <w:r>
              <w:t xml:space="preserve">Data Asset Flows grid</w:t>
            </w:r>
          </w:p>
        </w:tc>
      </w:tr>
      <w:tr>
        <w:tc>
          <w:tcPr/>
          <w:p>
            <w:pPr>
              <w:pStyle w:val="Compact"/>
            </w:pPr>
            <w:r>
              <w:t xml:space="preserve">Data assets</w:t>
            </w:r>
          </w:p>
        </w:tc>
        <w:tc>
          <w:tcPr/>
          <w:p>
            <w:pPr>
              <w:pStyle w:val="Compact"/>
            </w:pPr>
            <w:r>
              <w:t xml:space="preserve">Data asset → Vendor</w:t>
            </w:r>
          </w:p>
        </w:tc>
        <w:tc>
          <w:tcPr/>
          <w:p>
            <w:pPr>
              <w:pStyle w:val="Compact"/>
            </w:pPr>
            <w:r>
              <w:rPr>
                <w:b/>
                <w:bCs/>
              </w:rPr>
              <w:t xml:space="preserve">Processor Role</w:t>
            </w:r>
            <w:r>
              <w:t xml:space="preserve"> </w:t>
            </w:r>
            <w:r>
              <w:t xml:space="preserve">in a data asset’s GDPR analysis, picked from vendors but stored as the name</w:t>
            </w:r>
          </w:p>
        </w:tc>
        <w:tc>
          <w:tcPr/>
          <w:p>
            <w:pPr>
              <w:pStyle w:val="Compact"/>
            </w:pPr>
            <w:r>
              <w:t xml:space="preserve">Data Assets grid</w:t>
            </w:r>
          </w:p>
        </w:tc>
      </w:tr>
      <w:tr>
        <w:tc>
          <w:tcPr/>
          <w:p>
            <w:pPr>
              <w:pStyle w:val="Compact"/>
            </w:pPr>
            <w:r>
              <w:t xml:space="preserve">Security Incidents</w:t>
            </w:r>
          </w:p>
        </w:tc>
        <w:tc>
          <w:tcPr/>
          <w:p>
            <w:pPr>
              <w:pStyle w:val="Compact"/>
            </w:pPr>
            <w:r>
              <w:t xml:space="preserve">Incident → Vendor</w:t>
            </w:r>
          </w:p>
        </w:tc>
        <w:tc>
          <w:tcPr/>
          <w:p>
            <w:pPr>
              <w:pStyle w:val="Compact"/>
            </w:pPr>
            <w:r>
              <w:t xml:space="preserve">The incident form in Operations Center</w:t>
            </w:r>
          </w:p>
        </w:tc>
        <w:tc>
          <w:tcPr/>
          <w:p>
            <w:pPr>
              <w:pStyle w:val="Compact"/>
            </w:pPr>
            <w:r>
              <w:t xml:space="preserve">Incidents; the link is removed when the vendor is deleted, the incident stays</w:t>
            </w:r>
          </w:p>
        </w:tc>
      </w:tr>
    </w:tbl>
    <w:bookmarkEnd w:id="488"/>
    <w:bookmarkStart w:id="489" w:name="automations-and-notifications-9"/>
    <w:p>
      <w:pPr>
        <w:pStyle w:val="Heading3"/>
      </w:pPr>
      <w:r>
        <w:t xml:space="preserve">Automations and notifications</w:t>
      </w:r>
    </w:p>
    <w:p>
      <w:pPr>
        <w:pStyle w:val="FirstParagraph"/>
      </w:pPr>
      <w:r>
        <w:t xml:space="preserve">None for vendors. The Dynamic Status and</w:t>
      </w:r>
      <w:r>
        <w:t xml:space="preserve"> </w:t>
      </w:r>
      <w:r>
        <w:rPr>
          <w:b/>
          <w:bCs/>
        </w:rPr>
        <w:t xml:space="preserve">Risk</w:t>
      </w:r>
      <w:r>
        <w:t xml:space="preserve"> </w:t>
      </w:r>
      <w:r>
        <w:t xml:space="preserve">count are recalculated on every read, so a risk saved in Risk Management changes them at once.</w:t>
      </w:r>
    </w:p>
    <w:bookmarkEnd w:id="489"/>
    <w:bookmarkStart w:id="490" w:name="permissions-8"/>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View on</w:t>
            </w:r>
            <w:r>
              <w:t xml:space="preserve"> </w:t>
            </w:r>
            <w:r>
              <w:rPr>
                <w:b/>
                <w:bCs/>
              </w:rPr>
              <w:t xml:space="preserve">Third Parties › Vendors</w:t>
            </w:r>
          </w:p>
        </w:tc>
      </w:tr>
      <w:tr>
        <w:tc>
          <w:tcPr/>
          <w:p>
            <w:pPr>
              <w:pStyle w:val="Compact"/>
            </w:pPr>
            <w:r>
              <w:t xml:space="preserve">Create / Edit</w:t>
            </w:r>
          </w:p>
        </w:tc>
        <w:tc>
          <w:tcPr/>
          <w:p>
            <w:pPr>
              <w:pStyle w:val="Compact"/>
            </w:pPr>
            <w:r>
              <w:t xml:space="preserve">Manage on</w:t>
            </w:r>
            <w:r>
              <w:t xml:space="preserve"> </w:t>
            </w:r>
            <w:r>
              <w:rPr>
                <w:b/>
                <w:bCs/>
              </w:rPr>
              <w:t xml:space="preserve">Third Parties › Vendors</w:t>
            </w:r>
          </w:p>
        </w:tc>
      </w:tr>
      <w:tr>
        <w:tc>
          <w:tcPr/>
          <w:p>
            <w:pPr>
              <w:pStyle w:val="Compact"/>
            </w:pPr>
            <w:r>
              <w:t xml:space="preserve">Delete</w:t>
            </w:r>
          </w:p>
        </w:tc>
        <w:tc>
          <w:tcPr/>
          <w:p>
            <w:pPr>
              <w:pStyle w:val="Compact"/>
            </w:pPr>
            <w:r>
              <w:t xml:space="preserve">Full Control on</w:t>
            </w:r>
            <w:r>
              <w:t xml:space="preserve"> </w:t>
            </w:r>
            <w:r>
              <w:rPr>
                <w:b/>
                <w:bCs/>
              </w:rPr>
              <w:t xml:space="preserve">Third Parties › Vendors</w:t>
            </w:r>
          </w:p>
        </w:tc>
      </w:tr>
      <w:tr>
        <w:tc>
          <w:tcPr/>
          <w:p>
            <w:pPr>
              <w:pStyle w:val="Compact"/>
            </w:pPr>
            <w:r>
              <w:t xml:space="preserve">Name other people as contacts</w:t>
            </w:r>
          </w:p>
        </w:tc>
        <w:tc>
          <w:tcPr/>
          <w:p>
            <w:pPr>
              <w:pStyle w:val="Compact"/>
            </w:pPr>
            <w:r>
              <w:rPr>
                <w:b/>
                <w:bCs/>
              </w:rPr>
              <w:t xml:space="preserve">Can Assign</w:t>
            </w:r>
            <w:r>
              <w:t xml:space="preserve"> </w:t>
            </w:r>
            <w:r>
              <w:t xml:space="preserve">(empty field) /</w:t>
            </w:r>
            <w:r>
              <w:t xml:space="preserve"> </w:t>
            </w:r>
            <w:r>
              <w:rPr>
                <w:b/>
                <w:bCs/>
              </w:rPr>
              <w:t xml:space="preserve">Can Reassign</w:t>
            </w:r>
            <w:r>
              <w:t xml:space="preserve"> </w:t>
            </w:r>
            <w:r>
              <w:t xml:space="preserve">(field already naming others), on a group with Manage or Full Control on Vendors</w:t>
            </w:r>
          </w:p>
        </w:tc>
      </w:tr>
      <w:tr>
        <w:tc>
          <w:tcPr/>
          <w:p>
            <w:pPr>
              <w:pStyle w:val="Compact"/>
            </w:pPr>
            <w:r>
              <w:t xml:space="preserve">Open the risks behind a count</w:t>
            </w:r>
          </w:p>
        </w:tc>
        <w:tc>
          <w:tcPr/>
          <w:p>
            <w:pPr>
              <w:pStyle w:val="Compact"/>
            </w:pPr>
            <w:r>
              <w:t xml:space="preserve">View on</w:t>
            </w:r>
            <w:r>
              <w:t xml:space="preserve"> </w:t>
            </w:r>
            <w:r>
              <w:rPr>
                <w:b/>
                <w:bCs/>
              </w:rPr>
              <w:t xml:space="preserve">Risk Management › Third Party Risks</w:t>
            </w:r>
          </w:p>
        </w:tc>
      </w:tr>
      <w:tr>
        <w:tc>
          <w:tcPr/>
          <w:p>
            <w:pPr>
              <w:pStyle w:val="Compact"/>
            </w:pPr>
            <w:r>
              <w:t xml:space="preserve">Activity Log</w:t>
            </w:r>
          </w:p>
        </w:tc>
        <w:tc>
          <w:tcPr/>
          <w:p>
            <w:pPr>
              <w:pStyle w:val="Compact"/>
            </w:pPr>
            <w:r>
              <w:t xml:space="preserve">The group’s</w:t>
            </w:r>
            <w:r>
              <w:t xml:space="preserve"> </w:t>
            </w:r>
            <w:r>
              <w:rPr>
                <w:b/>
                <w:bCs/>
              </w:rPr>
              <w:t xml:space="preserve">Comments &amp; Attachments</w:t>
            </w:r>
            <w:r>
              <w:t xml:space="preserve"> </w:t>
            </w:r>
            <w:r>
              <w:t xml:space="preserve">level</w:t>
            </w:r>
          </w:p>
        </w:tc>
      </w:tr>
    </w:tbl>
    <w:p>
      <w:pPr>
        <w:pStyle w:val="BodyText"/>
      </w:pPr>
      <w:r>
        <w:t xml:space="preserve">Members of a group used as a vendor’s Vendor Role (external contacts) can only read their own vendor; creating, editing and deleting vendors is refused for them.</w:t>
      </w:r>
    </w:p>
    <w:p>
      <w:pPr>
        <w:pStyle w:val="BodyText"/>
      </w:pPr>
      <w:r>
        <w:rPr>
          <w:b/>
          <w:bCs/>
        </w:rPr>
        <w:t xml:space="preserve">Deleting.</w:t>
      </w:r>
      <w:r>
        <w:t xml:space="preserve"> </w:t>
      </w:r>
      <w:r>
        <w:t xml:space="preserve">The vendor is removed permanently. The server refuses while anything still depends on it and names all of it at once, for example</w:t>
      </w:r>
      <w:r>
        <w:t xml:space="preserve"> </w:t>
      </w:r>
      <w:r>
        <w:rPr>
          <w:i/>
          <w:iCs/>
        </w:rPr>
        <w:t xml:space="preserve">“Cannot delete vendor”</w:t>
      </w:r>
      <w:r>
        <w:rPr>
          <w:i/>
          <w:iCs/>
        </w:rPr>
        <w:t xml:space="preserve">Okta”: it is still referenced by 1 service agreement, 1 third-party risk. Remove these references first.”</w:t>
      </w:r>
      <w:r>
        <w:t xml:space="preserve"> </w:t>
      </w:r>
      <w:r>
        <w:t xml:space="preserve">Data flows that hold the vendor in an older vendor field also block deletion. Links from security incidents are removed; the incidents stay. The reason appears inside the confirmation dialog (</w:t>
      </w:r>
      <w:r>
        <w:rPr>
          <w:i/>
          <w:iCs/>
        </w:rPr>
        <w:t xml:space="preserve">“Delete vendor Okta?”</w:t>
      </w:r>
      <w:r>
        <w:t xml:space="preserve">).</w:t>
      </w:r>
    </w:p>
    <w:bookmarkEnd w:id="490"/>
    <w:bookmarkStart w:id="494" w:name="how-to-7"/>
    <w:p>
      <w:pPr>
        <w:pStyle w:val="Heading3"/>
      </w:pPr>
      <w:r>
        <w:t xml:space="preserve">How to</w:t>
      </w:r>
    </w:p>
    <w:bookmarkStart w:id="491" w:name="register-a-new-supplier"/>
    <w:p>
      <w:pPr>
        <w:pStyle w:val="Heading4"/>
      </w:pPr>
      <w:r>
        <w:t xml:space="preserve">Register a new supplier</w:t>
      </w:r>
    </w:p>
    <w:p>
      <w:pPr>
        <w:pStyle w:val="Compact"/>
        <w:numPr>
          <w:ilvl w:val="0"/>
          <w:numId w:val="1131"/>
        </w:numPr>
      </w:pPr>
      <w:r>
        <w:t xml:space="preserve">Open</w:t>
      </w:r>
      <w:r>
        <w:t xml:space="preserve"> </w:t>
      </w:r>
      <w:r>
        <w:rPr>
          <w:b/>
          <w:bCs/>
        </w:rPr>
        <w:t xml:space="preserve">Third Parties › Vendors</w:t>
      </w:r>
      <w:r>
        <w:t xml:space="preserve">, click</w:t>
      </w:r>
      <w:r>
        <w:t xml:space="preserve"> </w:t>
      </w:r>
      <w:r>
        <w:rPr>
          <w:b/>
          <w:bCs/>
        </w:rPr>
        <w:t xml:space="preserve">Add Item</w:t>
      </w:r>
      <w:r>
        <w:t xml:space="preserve">.</w:t>
      </w:r>
    </w:p>
    <w:p>
      <w:pPr>
        <w:pStyle w:val="Compact"/>
        <w:numPr>
          <w:ilvl w:val="0"/>
          <w:numId w:val="1131"/>
        </w:numPr>
      </w:pPr>
      <w:r>
        <w:rPr>
          <w:b/>
          <w:bCs/>
        </w:rPr>
        <w:t xml:space="preserve">Name</w:t>
      </w:r>
      <w:r>
        <w:t xml:space="preserve">:</w:t>
      </w:r>
      <w:r>
        <w:t xml:space="preserve"> </w:t>
      </w:r>
      <w:r>
        <w:rPr>
          <w:i/>
          <w:iCs/>
        </w:rPr>
        <w:t xml:space="preserve">Microsoft</w:t>
      </w:r>
      <w:r>
        <w:t xml:space="preserve">.</w:t>
      </w:r>
      <w:r>
        <w:t xml:space="preserve"> </w:t>
      </w:r>
      <w:r>
        <w:rPr>
          <w:b/>
          <w:bCs/>
        </w:rPr>
        <w:t xml:space="preserve">Description</w:t>
      </w:r>
      <w:r>
        <w:t xml:space="preserve">:</w:t>
      </w:r>
      <w:r>
        <w:t xml:space="preserve"> </w:t>
      </w:r>
      <w:r>
        <w:rPr>
          <w:i/>
          <w:iCs/>
        </w:rPr>
        <w:t xml:space="preserve">Office 365 and Azure AD</w:t>
      </w:r>
      <w:r>
        <w:t xml:space="preserve">.</w:t>
      </w:r>
    </w:p>
    <w:p>
      <w:pPr>
        <w:pStyle w:val="Compact"/>
        <w:numPr>
          <w:ilvl w:val="0"/>
          <w:numId w:val="1131"/>
        </w:numPr>
      </w:pPr>
      <w:r>
        <w:rPr>
          <w:b/>
          <w:bCs/>
        </w:rPr>
        <w:t xml:space="preserve">GRC Contact</w:t>
      </w:r>
      <w:r>
        <w:t xml:space="preserve">:</w:t>
      </w:r>
      <w:r>
        <w:t xml:space="preserve"> </w:t>
      </w:r>
      <w:r>
        <w:rPr>
          <w:b/>
          <w:bCs/>
        </w:rPr>
        <w:t xml:space="preserve">Alex Meian</w:t>
      </w:r>
      <w:r>
        <w:t xml:space="preserve">.</w:t>
      </w:r>
      <w:r>
        <w:t xml:space="preserve"> </w:t>
      </w:r>
      <w:r>
        <w:rPr>
          <w:b/>
          <w:bCs/>
        </w:rPr>
        <w:t xml:space="preserve">Third Party Contact</w:t>
      </w:r>
      <w:r>
        <w:t xml:space="preserve">: the account of Microsoft’s account manager, or a group that represents the vendor.</w:t>
      </w:r>
    </w:p>
    <w:p>
      <w:pPr>
        <w:pStyle w:val="Compact"/>
        <w:numPr>
          <w:ilvl w:val="0"/>
          <w:numId w:val="1131"/>
        </w:numPr>
      </w:pPr>
      <w:r>
        <w:rPr>
          <w:b/>
          <w:bCs/>
        </w:rPr>
        <w:t xml:space="preserve">Type</w:t>
      </w:r>
      <w:r>
        <w:t xml:space="preserve">:</w:t>
      </w:r>
      <w:r>
        <w:t xml:space="preserve"> </w:t>
      </w:r>
      <w:r>
        <w:rPr>
          <w:b/>
          <w:bCs/>
        </w:rPr>
        <w:t xml:space="preserve">Suppliers</w:t>
      </w:r>
      <w:r>
        <w:t xml:space="preserve">. Click</w:t>
      </w:r>
      <w:r>
        <w:t xml:space="preserve"> </w:t>
      </w:r>
      <w:r>
        <w:rPr>
          <w:b/>
          <w:bCs/>
        </w:rPr>
        <w:t xml:space="preserve">Save</w:t>
      </w:r>
      <w:r>
        <w:t xml:space="preserve">.</w:t>
      </w:r>
    </w:p>
    <w:p>
      <w:pPr>
        <w:pStyle w:val="Compact"/>
        <w:numPr>
          <w:ilvl w:val="0"/>
          <w:numId w:val="1131"/>
        </w:numPr>
      </w:pPr>
      <w:r>
        <w:t xml:space="preserve">Record its contract in</w:t>
      </w:r>
      <w:r>
        <w:t xml:space="preserve"> </w:t>
      </w:r>
      <w:hyperlink w:anchor="X8d7439270d0ddd471bf88607276352a1e0868b0">
        <w:r>
          <w:rPr>
            <w:rStyle w:val="Hyperlink"/>
          </w:rPr>
          <w:t xml:space="preserve">Service Agreements</w:t>
        </w:r>
      </w:hyperlink>
      <w:r>
        <w:t xml:space="preserve"> </w:t>
      </w:r>
      <w:r>
        <w:t xml:space="preserve">and its risks in Third Party Risks.</w:t>
      </w:r>
    </w:p>
    <w:bookmarkEnd w:id="491"/>
    <w:bookmarkStart w:id="492" w:name="X283dce4103bfcc728cf971f68910183cc6abad0"/>
    <w:p>
      <w:pPr>
        <w:pStyle w:val="Heading4"/>
      </w:pPr>
      <w:r>
        <w:t xml:space="preserve">Find the risks that make a vendor</w:t>
      </w:r>
      <w:r>
        <w:t xml:space="preserve"> </w:t>
      </w:r>
      <w:r>
        <w:t xml:space="preserve">“Risks Open”</w:t>
      </w:r>
    </w:p>
    <w:p>
      <w:pPr>
        <w:pStyle w:val="Compact"/>
        <w:numPr>
          <w:ilvl w:val="0"/>
          <w:numId w:val="1132"/>
        </w:numPr>
      </w:pPr>
      <w:r>
        <w:t xml:space="preserve">In the</w:t>
      </w:r>
      <w:r>
        <w:t xml:space="preserve"> </w:t>
      </w:r>
      <w:r>
        <w:rPr>
          <w:b/>
          <w:bCs/>
        </w:rPr>
        <w:t xml:space="preserve">Okta</w:t>
      </w:r>
      <w:r>
        <w:t xml:space="preserve"> </w:t>
      </w:r>
      <w:r>
        <w:t xml:space="preserve">row, click</w:t>
      </w:r>
      <w:r>
        <w:t xml:space="preserve"> </w:t>
      </w:r>
      <w:r>
        <w:rPr>
          <w:b/>
          <w:bCs/>
        </w:rPr>
        <w:t xml:space="preserve">1</w:t>
      </w:r>
      <w:r>
        <w:t xml:space="preserve"> </w:t>
      </w:r>
      <w:r>
        <w:t xml:space="preserve">in the</w:t>
      </w:r>
      <w:r>
        <w:t xml:space="preserve"> </w:t>
      </w:r>
      <w:r>
        <w:rPr>
          <w:b/>
          <w:bCs/>
        </w:rPr>
        <w:t xml:space="preserve">Risk</w:t>
      </w:r>
      <w:r>
        <w:t xml:space="preserve"> </w:t>
      </w:r>
      <w:r>
        <w:t xml:space="preserve">column.</w:t>
      </w:r>
    </w:p>
    <w:p>
      <w:pPr>
        <w:pStyle w:val="Compact"/>
        <w:numPr>
          <w:ilvl w:val="0"/>
          <w:numId w:val="1132"/>
        </w:numPr>
      </w:pPr>
      <w:r>
        <w:t xml:space="preserve">The panel lists the third-party risks that name Okta; open one to review its analysis and treatment.</w:t>
      </w:r>
    </w:p>
    <w:bookmarkEnd w:id="492"/>
    <w:bookmarkStart w:id="493" w:name="retire-a-vendor"/>
    <w:p>
      <w:pPr>
        <w:pStyle w:val="Heading4"/>
      </w:pPr>
      <w:r>
        <w:t xml:space="preserve">Retire a vendor</w:t>
      </w:r>
    </w:p>
    <w:p>
      <w:pPr>
        <w:pStyle w:val="Compact"/>
        <w:numPr>
          <w:ilvl w:val="0"/>
          <w:numId w:val="1133"/>
        </w:numPr>
      </w:pPr>
      <w:r>
        <w:t xml:space="preserve">Delete or reassign its service agreements on the Service Agreements page.</w:t>
      </w:r>
    </w:p>
    <w:p>
      <w:pPr>
        <w:pStyle w:val="Compact"/>
        <w:numPr>
          <w:ilvl w:val="0"/>
          <w:numId w:val="1133"/>
        </w:numPr>
      </w:pPr>
      <w:r>
        <w:t xml:space="preserve">Remove the vendor from the</w:t>
      </w:r>
      <w:r>
        <w:t xml:space="preserve"> </w:t>
      </w:r>
      <w:r>
        <w:rPr>
          <w:b/>
          <w:bCs/>
        </w:rPr>
        <w:t xml:space="preserve">Applicable Third Parties</w:t>
      </w:r>
      <w:r>
        <w:t xml:space="preserve"> </w:t>
      </w:r>
      <w:r>
        <w:t xml:space="preserve">of its third-party risks (or delete those risks).</w:t>
      </w:r>
    </w:p>
    <w:p>
      <w:pPr>
        <w:pStyle w:val="Compact"/>
        <w:numPr>
          <w:ilvl w:val="0"/>
          <w:numId w:val="1133"/>
        </w:numPr>
      </w:pPr>
      <w:r>
        <w:t xml:space="preserve">Click</w:t>
      </w:r>
      <w:r>
        <w:t xml:space="preserve"> </w:t>
      </w:r>
      <w:r>
        <w:rPr>
          <w:b/>
          <w:bCs/>
        </w:rPr>
        <w:t xml:space="preserve">Delete</w:t>
      </w:r>
      <w:r>
        <w:t xml:space="preserve"> </w:t>
      </w:r>
      <w:r>
        <w:t xml:space="preserve">on the vendor and confirm.</w:t>
      </w:r>
    </w:p>
    <w:bookmarkEnd w:id="493"/>
    <w:bookmarkEnd w:id="494"/>
    <w:bookmarkStart w:id="495" w:name="csv-import-9"/>
    <w:p>
      <w:pPr>
        <w:pStyle w:val="Heading3"/>
      </w:pPr>
      <w:r>
        <w:t xml:space="preserve">CSV import</w:t>
      </w:r>
    </w:p>
    <w:p>
      <w:pPr>
        <w:pStyle w:val="FirstParagraph"/>
      </w:pPr>
      <w:r>
        <w:t xml:space="preserve">Not available.</w:t>
      </w:r>
      <w:r>
        <w:t xml:space="preserve"> </w:t>
      </w:r>
      <w:r>
        <w:rPr>
          <w:b/>
          <w:bCs/>
        </w:rPr>
        <w:t xml:space="preserve">Import CSV</w:t>
      </w:r>
      <w:r>
        <w:t xml:space="preserve"> </w:t>
      </w:r>
      <w:r>
        <w:t xml:space="preserve">shows</w:t>
      </w:r>
      <w:r>
        <w:t xml:space="preserve"> </w:t>
      </w:r>
      <w:r>
        <w:rPr>
          <w:i/>
          <w:iCs/>
        </w:rPr>
        <w:t xml:space="preserve">“CSV Import (Vendors): the import structure is not ready yet.”</w:t>
      </w:r>
      <w:r>
        <w:t xml:space="preserve"> </w:t>
      </w:r>
      <w:r>
        <w:t xml:space="preserve">and opens a demonstration dialog whose validation fails.</w:t>
      </w:r>
    </w:p>
    <w:bookmarkEnd w:id="495"/>
    <w:bookmarkStart w:id="496" w:name="limitations-and-known-issues-7"/>
    <w:p>
      <w:pPr>
        <w:pStyle w:val="Heading3"/>
      </w:pPr>
      <w:r>
        <w:t xml:space="preserve">Limitations and known issues</w:t>
      </w:r>
    </w:p>
    <w:p>
      <w:pPr>
        <w:pStyle w:val="Compact"/>
        <w:numPr>
          <w:ilvl w:val="0"/>
          <w:numId w:val="1134"/>
        </w:numPr>
      </w:pPr>
      <w:r>
        <w:rPr>
          <w:b/>
          <w:bCs/>
        </w:rPr>
        <w:t xml:space="preserve">No status field.</w:t>
      </w:r>
      <w:r>
        <w:t xml:space="preserve"> </w:t>
      </w:r>
      <w:r>
        <w:t xml:space="preserve">Under Review, Inactive and Terminated can only come from data loaded by other means, so a vendor created in the UI is always</w:t>
      </w:r>
      <w:r>
        <w:t xml:space="preserve"> </w:t>
      </w:r>
      <w:r>
        <w:rPr>
          <w:b/>
          <w:bCs/>
        </w:rPr>
        <w:t xml:space="preserve">On Track</w:t>
      </w:r>
      <w:r>
        <w:t xml:space="preserve"> </w:t>
      </w:r>
      <w:r>
        <w:t xml:space="preserve">or</w:t>
      </w:r>
      <w:r>
        <w:t xml:space="preserve"> </w:t>
      </w:r>
      <w:r>
        <w:rPr>
          <w:b/>
          <w:bCs/>
        </w:rPr>
        <w:t xml:space="preserve">Risks Open</w:t>
      </w:r>
      <w:r>
        <w:t xml:space="preserve">.</w:t>
      </w:r>
    </w:p>
    <w:p>
      <w:pPr>
        <w:pStyle w:val="Compact"/>
        <w:numPr>
          <w:ilvl w:val="0"/>
          <w:numId w:val="1134"/>
        </w:numPr>
      </w:pPr>
      <w:r>
        <w:rPr>
          <w:b/>
          <w:bCs/>
        </w:rPr>
        <w:t xml:space="preserve">Risks Open counts every live risk</w:t>
      </w:r>
      <w:r>
        <w:t xml:space="preserve">, including risks that are treated, accepted or closed.</w:t>
      </w:r>
    </w:p>
    <w:p>
      <w:pPr>
        <w:pStyle w:val="Compact"/>
        <w:numPr>
          <w:ilvl w:val="0"/>
          <w:numId w:val="1134"/>
        </w:numPr>
      </w:pPr>
      <w:r>
        <w:rPr>
          <w:b/>
          <w:bCs/>
        </w:rPr>
        <w:t xml:space="preserve">Vendor Role is not on the form.</w:t>
      </w:r>
      <w:r>
        <w:t xml:space="preserve"> </w:t>
      </w:r>
      <w:r>
        <w:t xml:space="preserve">The field that confined a group to one vendor still exists and is kept on save, but can no longer be set or cleared in the UI. A group used as a Vendor Role cannot be deleted until it is cleared.</w:t>
      </w:r>
    </w:p>
    <w:p>
      <w:pPr>
        <w:pStyle w:val="Compact"/>
        <w:numPr>
          <w:ilvl w:val="0"/>
          <w:numId w:val="1134"/>
        </w:numPr>
      </w:pPr>
      <w:r>
        <w:rPr>
          <w:b/>
          <w:bCs/>
        </w:rPr>
        <w:t xml:space="preserve">Contacts shown in the form but not in the grid.</w:t>
      </w:r>
      <w:r>
        <w:t xml:space="preserve"> </w:t>
      </w:r>
      <w:r>
        <w:t xml:space="preserve">In the demo data the vendors carry contact ids without stored names: the grid shows</w:t>
      </w:r>
      <w:r>
        <w:t xml:space="preserve"> </w:t>
      </w:r>
      <w:r>
        <w:rPr>
          <w:rStyle w:val="VerbatimChar"/>
        </w:rPr>
        <w:t xml:space="preserve">--</w:t>
      </w:r>
      <w:r>
        <w:t xml:space="preserve">, while Edit shows Alex Meian and Sara Johnson. Saving such a vendor without touching the contacts fails with</w:t>
      </w:r>
      <w:r>
        <w:t xml:space="preserve"> </w:t>
      </w:r>
      <w:r>
        <w:rPr>
          <w:i/>
          <w:iCs/>
        </w:rPr>
        <w:t xml:space="preserve">“Required”</w:t>
      </w:r>
      <w:r>
        <w:t xml:space="preserve">, because the form checks the single first-contact field, which is empty; remove and re-pick the contacts, then save.</w:t>
      </w:r>
    </w:p>
    <w:p>
      <w:pPr>
        <w:pStyle w:val="Compact"/>
        <w:numPr>
          <w:ilvl w:val="0"/>
          <w:numId w:val="1134"/>
        </w:numPr>
      </w:pPr>
      <w:r>
        <w:rPr>
          <w:b/>
          <w:bCs/>
        </w:rPr>
        <w:t xml:space="preserve">No labels on filled text fields</w:t>
      </w:r>
      <w:r>
        <w:t xml:space="preserve"> </w:t>
      </w:r>
      <w:r>
        <w:t xml:space="preserve">in Edit (Name, Description): the label is a placeholder that disappears once a value is present.</w:t>
      </w:r>
    </w:p>
    <w:bookmarkEnd w:id="496"/>
    <w:bookmarkEnd w:id="497"/>
    <w:bookmarkStart w:id="528" w:name="X8d7439270d0ddd471bf88607276352a1e0868b0"/>
    <w:p>
      <w:pPr>
        <w:pStyle w:val="Heading2"/>
      </w:pPr>
      <w:r>
        <w:t xml:space="preserve">Service Agreements</w:t>
      </w:r>
    </w:p>
    <w:p>
      <w:pPr>
        <w:pStyle w:val="BlockText"/>
      </w:pPr>
      <w:r>
        <w:rPr>
          <w:b/>
          <w:bCs/>
        </w:rPr>
        <w:t xml:space="preserve">Module:</w:t>
      </w:r>
      <w:r>
        <w:t xml:space="preserve"> </w:t>
      </w:r>
      <w:r>
        <w:t xml:space="preserve">Third Parties › Service Agreements ·</w:t>
      </w:r>
      <w:r>
        <w:t xml:space="preserve"> </w:t>
      </w:r>
      <w:r>
        <w:rPr>
          <w:b/>
          <w:bCs/>
        </w:rPr>
        <w:t xml:space="preserve">Route:</w:t>
      </w:r>
      <w:r>
        <w:t xml:space="preserve"> </w:t>
      </w:r>
      <w:r>
        <w:rPr>
          <w:rStyle w:val="VerbatimChar"/>
        </w:rPr>
        <w:t xml:space="preserve">/third-parties/service-agreements</w:t>
      </w:r>
      <w:r>
        <w:t xml:space="preserve"> </w:t>
      </w:r>
      <w:r>
        <w:t xml:space="preserve">·</w:t>
      </w:r>
      <w:r>
        <w:t xml:space="preserve"> </w:t>
      </w:r>
      <w:r>
        <w:rPr>
          <w:b/>
          <w:bCs/>
        </w:rPr>
        <w:t xml:space="preserve">Permission key:</w:t>
      </w:r>
      <w:r>
        <w:t xml:space="preserve"> </w:t>
      </w:r>
      <w:r>
        <w:rPr>
          <w:rStyle w:val="VerbatimChar"/>
        </w:rPr>
        <w:t xml:space="preserve">third_parties.service_agreements</w:t>
      </w:r>
    </w:p>
    <w:p>
      <w:pPr>
        <w:pStyle w:val="FirstParagraph"/>
      </w:pPr>
      <w:r>
        <w:t xml:space="preserve">The Service Agreements register holds the contracts your organisation has with its vendors: support contracts, subscriptions, consulting engagements, connectivity and similar. A record is one agreement with one vendor (the</w:t>
      </w:r>
      <w:r>
        <w:t xml:space="preserve"> </w:t>
      </w:r>
      <w:r>
        <w:rPr>
          <w:b/>
          <w:bCs/>
        </w:rPr>
        <w:t xml:space="preserve">Support Contract Supplier</w:t>
      </w:r>
      <w:r>
        <w:t xml:space="preserve">), its value, its validity window (start and end date), the GRC contact who follows it and the contact responsible for the support contract. GRC360 works out from the dates whether each agreement is upcoming, active, expiring or expired, and warns the contacts a week before, three days before and on the end date. Vendor managers and contract owners work in this page.</w:t>
      </w:r>
    </w:p>
    <w:p>
      <w:pPr>
        <w:pStyle w:val="CaptionedFigure"/>
      </w:pPr>
      <w:r>
        <w:drawing>
          <wp:inline>
            <wp:extent cx="5334000" cy="3000375"/>
            <wp:effectExtent b="0" l="0" r="0" t="0"/>
            <wp:docPr descr="Service Agreements register" title="" id="499" name="Picture"/>
            <a:graphic>
              <a:graphicData uri="http://schemas.openxmlformats.org/drawingml/2006/picture">
                <pic:pic>
                  <pic:nvPicPr>
                    <pic:cNvPr descr="/tmp/claude-0/onedoc/img/d1d23400d774.jpg" id="500" name="Picture"/>
                    <pic:cNvPicPr>
                      <a:picLocks noChangeArrowheads="1" noChangeAspect="1"/>
                    </pic:cNvPicPr>
                  </pic:nvPicPr>
                  <pic:blipFill>
                    <a:blip r:embed="rId49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Service Agreements register</w:t>
      </w:r>
    </w:p>
    <w:bookmarkStart w:id="501" w:name="at-a-glance-8"/>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contract with one vendor</w:t>
            </w:r>
          </w:p>
        </w:tc>
      </w:tr>
      <w:tr>
        <w:tc>
          <w:tcPr/>
          <w:p>
            <w:pPr>
              <w:pStyle w:val="Compact"/>
            </w:pPr>
            <w:r>
              <w:rPr>
                <w:b/>
                <w:bCs/>
              </w:rPr>
              <w:t xml:space="preserve">Typical owner</w:t>
            </w:r>
          </w:p>
        </w:tc>
        <w:tc>
          <w:tcPr/>
          <w:p>
            <w:pPr>
              <w:pStyle w:val="Compact"/>
            </w:pPr>
            <w:r>
              <w:t xml:space="preserve">Vendor manager or contract owner</w:t>
            </w:r>
          </w:p>
        </w:tc>
      </w:tr>
      <w:tr>
        <w:tc>
          <w:tcPr/>
          <w:p>
            <w:pPr>
              <w:pStyle w:val="Compact"/>
            </w:pPr>
            <w:r>
              <w:rPr>
                <w:b/>
                <w:bCs/>
              </w:rPr>
              <w:t xml:space="preserve">Links to</w:t>
            </w:r>
          </w:p>
        </w:tc>
        <w:tc>
          <w:tcPr/>
          <w:p>
            <w:pPr>
              <w:pStyle w:val="Compact"/>
            </w:pPr>
            <w:r>
              <w:t xml:space="preserve">Vendor (Support Contract Supplier), GRC Contact and Support Contract Contact (users and groups)</w:t>
            </w:r>
          </w:p>
        </w:tc>
      </w:tr>
      <w:tr>
        <w:tc>
          <w:tcPr/>
          <w:p>
            <w:pPr>
              <w:pStyle w:val="Compact"/>
            </w:pPr>
            <w:r>
              <w:rPr>
                <w:b/>
                <w:bCs/>
              </w:rPr>
              <w:t xml:space="preserve">Linked from</w:t>
            </w:r>
          </w:p>
        </w:tc>
        <w:tc>
          <w:tcPr/>
          <w:p>
            <w:pPr>
              <w:pStyle w:val="Compact"/>
            </w:pPr>
            <w:r>
              <w:t xml:space="preserve">Vendors (an agreement blocks deleting its vendor)</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Dynamic Status computed from the dates on every read; expiry notifications</w:t>
            </w:r>
            <w:r>
              <w:t xml:space="preserve"> </w:t>
            </w:r>
            <w:r>
              <w:rPr>
                <w:rStyle w:val="VerbatimChar"/>
              </w:rPr>
              <w:t xml:space="preserve">SERVICE_AGREEMENT_EXPIRING_WEEK</w:t>
            </w:r>
            <w:r>
              <w:t xml:space="preserve">,</w:t>
            </w:r>
            <w:r>
              <w:t xml:space="preserve"> </w:t>
            </w:r>
            <w:r>
              <w:rPr>
                <w:rStyle w:val="VerbatimChar"/>
              </w:rPr>
              <w:t xml:space="preserve">SERVICE_AGREEMENT_EXPIRING_SOON</w:t>
            </w:r>
            <w:r>
              <w:t xml:space="preserve">,</w:t>
            </w:r>
            <w:r>
              <w:t xml:space="preserve"> </w:t>
            </w:r>
            <w:r>
              <w:rPr>
                <w:rStyle w:val="VerbatimChar"/>
              </w:rPr>
              <w:t xml:space="preserve">SERVICE_AGREEMENT_EXPIRES_TODAY</w:t>
            </w:r>
          </w:p>
        </w:tc>
      </w:tr>
    </w:tbl>
    <w:bookmarkEnd w:id="501"/>
    <w:bookmarkStart w:id="502" w:name="the-register-list-view-7"/>
    <w:p>
      <w:pPr>
        <w:pStyle w:val="Heading3"/>
      </w:pPr>
      <w:r>
        <w:t xml:space="preserve">The register (list view)</w:t>
      </w:r>
    </w:p>
    <w:p>
      <w:pPr>
        <w:pStyle w:val="FirstParagraph"/>
      </w:pPr>
      <w:r>
        <w:t xml:space="preserve">The grid is paged on the server and opens newest first. It refreshes when agreements or vendors change. Shared grid behaviour is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b/>
                <w:bCs/>
              </w:rPr>
              <w:t xml:space="preserve">Draft</w:t>
            </w:r>
            <w:r>
              <w:t xml:space="preserve">,</w:t>
            </w:r>
            <w:r>
              <w:t xml:space="preserve"> </w:t>
            </w:r>
            <w:r>
              <w:rPr>
                <w:b/>
                <w:bCs/>
              </w:rPr>
              <w:t xml:space="preserve">Terminated</w:t>
            </w:r>
            <w:r>
              <w:t xml:space="preserve">,</w:t>
            </w:r>
            <w:r>
              <w:t xml:space="preserve"> </w:t>
            </w:r>
            <w:r>
              <w:rPr>
                <w:b/>
                <w:bCs/>
              </w:rPr>
              <w:t xml:space="preserve">Expired</w:t>
            </w:r>
            <w:r>
              <w:t xml:space="preserve">,</w:t>
            </w:r>
            <w:r>
              <w:t xml:space="preserve"> </w:t>
            </w:r>
            <w:r>
              <w:rPr>
                <w:b/>
                <w:bCs/>
              </w:rPr>
              <w:t xml:space="preserve">Upcoming</w:t>
            </w:r>
            <w:r>
              <w:t xml:space="preserve">,</w:t>
            </w:r>
            <w:r>
              <w:t xml:space="preserve"> </w:t>
            </w:r>
            <w:r>
              <w:rPr>
                <w:b/>
                <w:bCs/>
              </w:rPr>
              <w:t xml:space="preserve">Expiring</w:t>
            </w:r>
            <w:r>
              <w:t xml:space="preserve"> </w:t>
            </w:r>
            <w:r>
              <w:t xml:space="preserve">or</w:t>
            </w:r>
            <w:r>
              <w:t xml:space="preserve"> </w:t>
            </w:r>
            <w:r>
              <w:rPr>
                <w:b/>
                <w:bCs/>
              </w:rPr>
              <w:t xml:space="preserve">Active</w:t>
            </w:r>
            <w:r>
              <w:t xml:space="preserve">; see</w:t>
            </w:r>
            <w:r>
              <w:t xml:space="preserve"> </w:t>
            </w:r>
            <w:hyperlink w:anchor="X8d7439270d0ddd471bf88607276352a1e0868b0">
              <w:r>
                <w:rPr>
                  <w:rStyle w:val="Hyperlink"/>
                </w:rPr>
                <w:t xml:space="preserve">Statuses</w:t>
              </w:r>
            </w:hyperlink>
          </w:p>
        </w:tc>
        <w:tc>
          <w:tcPr/>
          <w:p>
            <w:pPr>
              <w:pStyle w:val="Compact"/>
            </w:pPr>
            <w:r>
              <w:t xml:space="preserve">Computed by the system</w:t>
            </w:r>
          </w:p>
        </w:tc>
      </w:tr>
      <w:tr>
        <w:tc>
          <w:tcPr/>
          <w:p>
            <w:pPr>
              <w:pStyle w:val="Compact"/>
            </w:pPr>
            <w:r>
              <w:t xml:space="preserve">Name</w:t>
            </w:r>
          </w:p>
        </w:tc>
        <w:tc>
          <w:tcPr/>
          <w:p>
            <w:pPr>
              <w:pStyle w:val="Compact"/>
            </w:pPr>
            <w:r>
              <w:t xml:space="preserve">Agreement name</w:t>
            </w:r>
          </w:p>
        </w:tc>
        <w:tc>
          <w:tcPr/>
          <w:p>
            <w:pPr>
              <w:pStyle w:val="Compact"/>
            </w:pPr>
            <w:r>
              <w:t xml:space="preserve">Entered</w:t>
            </w:r>
          </w:p>
        </w:tc>
      </w:tr>
      <w:tr>
        <w:tc>
          <w:tcPr/>
          <w:p>
            <w:pPr>
              <w:pStyle w:val="Compact"/>
            </w:pPr>
            <w:r>
              <w:t xml:space="preserve">Description</w:t>
            </w:r>
          </w:p>
        </w:tc>
        <w:tc>
          <w:tcPr/>
          <w:p>
            <w:pPr>
              <w:pStyle w:val="Compact"/>
            </w:pPr>
            <w:r>
              <w:t xml:space="preserve">Description</w:t>
            </w:r>
          </w:p>
        </w:tc>
        <w:tc>
          <w:tcPr/>
          <w:p>
            <w:pPr>
              <w:pStyle w:val="Compact"/>
            </w:pPr>
            <w:r>
              <w:t xml:space="preserve">Entered</w:t>
            </w:r>
          </w:p>
        </w:tc>
      </w:tr>
      <w:tr>
        <w:tc>
          <w:tcPr/>
          <w:p>
            <w:pPr>
              <w:pStyle w:val="Compact"/>
            </w:pPr>
            <w:r>
              <w:t xml:space="preserve">Support Contract Supplier</w:t>
            </w:r>
          </w:p>
        </w:tc>
        <w:tc>
          <w:tcPr/>
          <w:p>
            <w:pPr>
              <w:pStyle w:val="Compact"/>
            </w:pPr>
            <w:r>
              <w:t xml:space="preserve">The vendor’s name</w:t>
            </w:r>
          </w:p>
        </w:tc>
        <w:tc>
          <w:tcPr/>
          <w:p>
            <w:pPr>
              <w:pStyle w:val="Compact"/>
            </w:pPr>
            <w:r>
              <w:t xml:space="preserve">Linked</w:t>
            </w:r>
          </w:p>
        </w:tc>
      </w:tr>
      <w:tr>
        <w:tc>
          <w:tcPr/>
          <w:p>
            <w:pPr>
              <w:pStyle w:val="Compact"/>
            </w:pPr>
            <w:r>
              <w:t xml:space="preserve">Support Contract Contact</w:t>
            </w:r>
          </w:p>
        </w:tc>
        <w:tc>
          <w:tcPr/>
          <w:p>
            <w:pPr>
              <w:pStyle w:val="Compact"/>
            </w:pPr>
            <w:r>
              <w:t xml:space="preserve">Avatar and name of each contact, or</w:t>
            </w:r>
            <w:r>
              <w:t xml:space="preserve"> </w:t>
            </w:r>
            <w:r>
              <w:rPr>
                <w:rStyle w:val="VerbatimChar"/>
              </w:rPr>
              <w:t xml:space="preserve">--</w:t>
            </w:r>
          </w:p>
        </w:tc>
        <w:tc>
          <w:tcPr/>
          <w:p>
            <w:pPr>
              <w:pStyle w:val="Compact"/>
            </w:pPr>
            <w:r>
              <w:t xml:space="preserve">Entered</w:t>
            </w:r>
          </w:p>
        </w:tc>
      </w:tr>
      <w:tr>
        <w:tc>
          <w:tcPr/>
          <w:p>
            <w:pPr>
              <w:pStyle w:val="Compact"/>
            </w:pPr>
            <w:r>
              <w:t xml:space="preserve">GRC Contact</w:t>
            </w:r>
          </w:p>
        </w:tc>
        <w:tc>
          <w:tcPr/>
          <w:p>
            <w:pPr>
              <w:pStyle w:val="Compact"/>
            </w:pPr>
            <w:r>
              <w:t xml:space="preserve">Avatar and name of each contact, or</w:t>
            </w:r>
            <w:r>
              <w:t xml:space="preserve"> </w:t>
            </w:r>
            <w:r>
              <w:rPr>
                <w:rStyle w:val="VerbatimChar"/>
              </w:rPr>
              <w:t xml:space="preserve">--</w:t>
            </w:r>
          </w:p>
        </w:tc>
        <w:tc>
          <w:tcPr/>
          <w:p>
            <w:pPr>
              <w:pStyle w:val="Compact"/>
            </w:pPr>
            <w:r>
              <w:t xml:space="preserve">Entered</w:t>
            </w:r>
          </w:p>
        </w:tc>
      </w:tr>
      <w:tr>
        <w:tc>
          <w:tcPr/>
          <w:p>
            <w:pPr>
              <w:pStyle w:val="Compact"/>
            </w:pPr>
            <w:r>
              <w:t xml:space="preserve">Service Value</w:t>
            </w:r>
          </w:p>
        </w:tc>
        <w:tc>
          <w:tcPr/>
          <w:p>
            <w:pPr>
              <w:pStyle w:val="Compact"/>
            </w:pPr>
            <w:r>
              <w:t xml:space="preserve">Amount and currency, for example</w:t>
            </w:r>
            <w:r>
              <w:t xml:space="preserve"> </w:t>
            </w:r>
            <w:r>
              <w:rPr>
                <w:i/>
                <w:iCs/>
              </w:rPr>
              <w:t xml:space="preserve">9800 USD</w:t>
            </w:r>
          </w:p>
        </w:tc>
        <w:tc>
          <w:tcPr/>
          <w:p>
            <w:pPr>
              <w:pStyle w:val="Compact"/>
            </w:pPr>
            <w:r>
              <w:t xml:space="preserve">Entered</w:t>
            </w:r>
          </w:p>
        </w:tc>
      </w:tr>
      <w:tr>
        <w:tc>
          <w:tcPr/>
          <w:p>
            <w:pPr>
              <w:pStyle w:val="Compact"/>
            </w:pPr>
            <w:r>
              <w:t xml:space="preserve">Start Date</w:t>
            </w:r>
          </w:p>
        </w:tc>
        <w:tc>
          <w:tcPr/>
          <w:p>
            <w:pPr>
              <w:pStyle w:val="Compact"/>
            </w:pPr>
            <w:r>
              <w:t xml:space="preserve">First day of the agreement (YYYY-MM-DD)</w:t>
            </w:r>
          </w:p>
        </w:tc>
        <w:tc>
          <w:tcPr/>
          <w:p>
            <w:pPr>
              <w:pStyle w:val="Compact"/>
            </w:pPr>
            <w:r>
              <w:t xml:space="preserve">Entered</w:t>
            </w:r>
          </w:p>
        </w:tc>
      </w:tr>
      <w:tr>
        <w:tc>
          <w:tcPr/>
          <w:p>
            <w:pPr>
              <w:pStyle w:val="Compact"/>
            </w:pPr>
            <w:r>
              <w:t xml:space="preserve">End Date</w:t>
            </w:r>
          </w:p>
        </w:tc>
        <w:tc>
          <w:tcPr/>
          <w:p>
            <w:pPr>
              <w:pStyle w:val="Compact"/>
            </w:pPr>
            <w:r>
              <w:t xml:space="preserve">Last day of the agreement (YYYY-MM-DD)</w:t>
            </w:r>
          </w:p>
        </w:tc>
        <w:tc>
          <w:tcPr/>
          <w:p>
            <w:pPr>
              <w:pStyle w:val="Compact"/>
            </w:pPr>
            <w:r>
              <w:t xml:space="preserve">Entered</w:t>
            </w:r>
          </w:p>
        </w:tc>
      </w:tr>
    </w:tbl>
    <w:p>
      <w:pPr>
        <w:pStyle w:val="BodyText"/>
      </w:pPr>
      <w:r>
        <w:t xml:space="preserve">The grid is wider than the screen; scroll sideways for Service Value and the dates, or hide columns with</w:t>
      </w:r>
      <w:r>
        <w:t xml:space="preserve"> </w:t>
      </w:r>
      <w:r>
        <w:rPr>
          <w:b/>
          <w:bCs/>
        </w:rPr>
        <w:t xml:space="preserve">Views</w:t>
      </w:r>
      <w:r>
        <w:t xml:space="preserve">.</w:t>
      </w:r>
    </w:p>
    <w:bookmarkEnd w:id="502"/>
    <w:bookmarkStart w:id="506" w:name="creating-a-record-8"/>
    <w:p>
      <w:pPr>
        <w:pStyle w:val="Heading3"/>
      </w:pPr>
      <w:r>
        <w:t xml:space="preserve">Creating a record</w:t>
      </w:r>
    </w:p>
    <w:p>
      <w:pPr>
        <w:pStyle w:val="FirstParagraph"/>
      </w:pPr>
      <w:r>
        <w:t xml:space="preserve">Click</w:t>
      </w:r>
      <w:r>
        <w:t xml:space="preserve"> </w:t>
      </w:r>
      <w:r>
        <w:rPr>
          <w:b/>
          <w:bCs/>
        </w:rPr>
        <w:t xml:space="preserve">Add Item</w:t>
      </w:r>
      <w:r>
        <w:t xml:space="preserve">. The</w:t>
      </w:r>
      <w:r>
        <w:t xml:space="preserve"> </w:t>
      </w:r>
      <w:r>
        <w:rPr>
          <w:b/>
          <w:bCs/>
        </w:rPr>
        <w:t xml:space="preserve">Add Agreement</w:t>
      </w:r>
      <w:r>
        <w:t xml:space="preserve"> </w:t>
      </w:r>
      <w:r>
        <w:t xml:space="preserve">dialog opens.</w:t>
      </w:r>
    </w:p>
    <w:p>
      <w:pPr>
        <w:pStyle w:val="CaptionedFigure"/>
      </w:pPr>
      <w:r>
        <w:drawing>
          <wp:inline>
            <wp:extent cx="5334000" cy="4369593"/>
            <wp:effectExtent b="0" l="0" r="0" t="0"/>
            <wp:docPr descr="Add Agreement" title="" id="504" name="Picture"/>
            <a:graphic>
              <a:graphicData uri="http://schemas.openxmlformats.org/drawingml/2006/picture">
                <pic:pic>
                  <pic:nvPicPr>
                    <pic:cNvPr descr="/tmp/claude-0/onedoc/img/6d496daebe0f.jpg" id="505" name="Picture"/>
                    <pic:cNvPicPr>
                      <a:picLocks noChangeArrowheads="1" noChangeAspect="1"/>
                    </pic:cNvPicPr>
                  </pic:nvPicPr>
                  <pic:blipFill>
                    <a:blip r:embed="rId503"/>
                    <a:stretch>
                      <a:fillRect/>
                    </a:stretch>
                  </pic:blipFill>
                  <pic:spPr bwMode="auto">
                    <a:xfrm>
                      <a:off x="0" y="0"/>
                      <a:ext cx="5334000" cy="4369593"/>
                    </a:xfrm>
                    <a:prstGeom prst="rect">
                      <a:avLst/>
                    </a:prstGeom>
                    <a:noFill/>
                    <a:ln w="9525">
                      <a:noFill/>
                      <a:headEnd/>
                      <a:tailEnd/>
                    </a:ln>
                  </pic:spPr>
                </pic:pic>
              </a:graphicData>
            </a:graphic>
          </wp:inline>
        </w:drawing>
      </w:r>
    </w:p>
    <w:p>
      <w:pPr>
        <w:pStyle w:val="ImageCaption"/>
      </w:pPr>
      <w:r>
        <w:t xml:space="preserve">Add Agreement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Must not be blank (</w:t>
            </w:r>
            <w:r>
              <w:rPr>
                <w:i/>
                <w:iCs/>
              </w:rPr>
              <w:t xml:space="preserve">“Required”</w:t>
            </w:r>
            <w:r>
              <w:t xml:space="preserve">). Up to 200 characters.</w:t>
            </w:r>
          </w:p>
        </w:tc>
        <w:tc>
          <w:tcPr/>
          <w:p>
            <w:pPr>
              <w:pStyle w:val="Compact"/>
            </w:pPr>
            <w:r>
              <w:t xml:space="preserve">AWS Enterprise Support</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r>
              <w:t xml:space="preserve">Up to 1,000 characters</w:t>
            </w:r>
          </w:p>
        </w:tc>
        <w:tc>
          <w:tcPr/>
          <w:p>
            <w:pPr>
              <w:pStyle w:val="Compact"/>
            </w:pPr>
            <w:r>
              <w:t xml:space="preserve">24x7 enterprise support plan</w:t>
            </w:r>
          </w:p>
        </w:tc>
      </w:tr>
      <w:tr>
        <w:tc>
          <w:tcPr/>
          <w:p>
            <w:pPr>
              <w:pStyle w:val="Compact"/>
            </w:pPr>
            <w:r>
              <w:t xml:space="preserve">GRC Contact</w:t>
            </w:r>
          </w:p>
        </w:tc>
        <w:tc>
          <w:tcPr/>
          <w:p>
            <w:pPr>
              <w:pStyle w:val="Compact"/>
            </w:pPr>
            <w:r>
              <w:t xml:space="preserve">User-and-group picker, several allowed, with</w:t>
            </w:r>
            <w:r>
              <w:t xml:space="preserve"> </w:t>
            </w:r>
            <w:r>
              <w:rPr>
                <w:b/>
                <w:bCs/>
              </w:rPr>
              <w:t xml:space="preserve">+ Add</w:t>
            </w:r>
          </w:p>
        </w:tc>
        <w:tc>
          <w:tcPr/>
          <w:p>
            <w:pPr>
              <w:pStyle w:val="Compact"/>
            </w:pPr>
            <w:r>
              <w:t xml:space="preserve">Yes</w:t>
            </w:r>
          </w:p>
        </w:tc>
        <w:tc>
          <w:tcPr/>
          <w:p>
            <w:pPr>
              <w:pStyle w:val="Compact"/>
            </w:pPr>
            <w:r>
              <w:t xml:space="preserve">At least one (</w:t>
            </w:r>
            <w:r>
              <w:rPr>
                <w:i/>
                <w:iCs/>
              </w:rPr>
              <w:t xml:space="preserve">“Required”</w:t>
            </w:r>
            <w:r>
              <w:t xml:space="preserve">). Subject to</w:t>
            </w:r>
            <w:r>
              <w:t xml:space="preserve"> </w:t>
            </w:r>
            <w:r>
              <w:rPr>
                <w:b/>
                <w:bCs/>
              </w:rPr>
              <w:t xml:space="preserve">Can Assign</w:t>
            </w:r>
            <w:r>
              <w:t xml:space="preserve"> </w:t>
            </w:r>
            <w:r>
              <w:t xml:space="preserve">/</w:t>
            </w:r>
            <w:r>
              <w:t xml:space="preserve"> </w:t>
            </w:r>
            <w:r>
              <w:rPr>
                <w:b/>
                <w:bCs/>
              </w:rPr>
              <w:t xml:space="preserve">Can Reassign</w:t>
            </w:r>
            <w:r>
              <w:t xml:space="preserve">.</w:t>
            </w:r>
          </w:p>
        </w:tc>
        <w:tc>
          <w:tcPr/>
          <w:p>
            <w:pPr>
              <w:pStyle w:val="Compact"/>
            </w:pPr>
            <w:r>
              <w:t xml:space="preserve">Alex Meian</w:t>
            </w:r>
          </w:p>
        </w:tc>
      </w:tr>
      <w:tr>
        <w:tc>
          <w:tcPr/>
          <w:p>
            <w:pPr>
              <w:pStyle w:val="Compact"/>
            </w:pPr>
            <w:r>
              <w:t xml:space="preserve">Support Contract Contact</w:t>
            </w:r>
          </w:p>
        </w:tc>
        <w:tc>
          <w:tcPr/>
          <w:p>
            <w:pPr>
              <w:pStyle w:val="Compact"/>
            </w:pPr>
            <w:r>
              <w:t xml:space="preserve">User-and-group picker, several allowed, with</w:t>
            </w:r>
            <w:r>
              <w:t xml:space="preserve"> </w:t>
            </w:r>
            <w:r>
              <w:rPr>
                <w:b/>
                <w:bCs/>
              </w:rPr>
              <w:t xml:space="preserve">+ Add</w:t>
            </w:r>
          </w:p>
        </w:tc>
        <w:tc>
          <w:tcPr/>
          <w:p>
            <w:pPr>
              <w:pStyle w:val="Compact"/>
            </w:pPr>
            <w:r>
              <w:t xml:space="preserve">Yes</w:t>
            </w:r>
          </w:p>
        </w:tc>
        <w:tc>
          <w:tcPr/>
          <w:p>
            <w:pPr>
              <w:pStyle w:val="Compact"/>
            </w:pPr>
            <w:r>
              <w:t xml:space="preserve">At least one (</w:t>
            </w:r>
            <w:r>
              <w:rPr>
                <w:i/>
                <w:iCs/>
              </w:rPr>
              <w:t xml:space="preserve">“Required”</w:t>
            </w:r>
            <w:r>
              <w:t xml:space="preserve">). Subject to</w:t>
            </w:r>
            <w:r>
              <w:t xml:space="preserve"> </w:t>
            </w:r>
            <w:r>
              <w:rPr>
                <w:b/>
                <w:bCs/>
              </w:rPr>
              <w:t xml:space="preserve">Can Assign</w:t>
            </w:r>
            <w:r>
              <w:t xml:space="preserve"> </w:t>
            </w:r>
            <w:r>
              <w:t xml:space="preserve">/</w:t>
            </w:r>
            <w:r>
              <w:t xml:space="preserve"> </w:t>
            </w:r>
            <w:r>
              <w:rPr>
                <w:b/>
                <w:bCs/>
              </w:rPr>
              <w:t xml:space="preserve">Can Reassign</w:t>
            </w:r>
            <w:r>
              <w:t xml:space="preserve">.</w:t>
            </w:r>
          </w:p>
        </w:tc>
        <w:tc>
          <w:tcPr/>
          <w:p>
            <w:pPr>
              <w:pStyle w:val="Compact"/>
            </w:pPr>
            <w:r>
              <w:t xml:space="preserve">Sara Johnson</w:t>
            </w:r>
          </w:p>
        </w:tc>
      </w:tr>
      <w:tr>
        <w:tc>
          <w:tcPr/>
          <w:p>
            <w:pPr>
              <w:pStyle w:val="Compact"/>
            </w:pPr>
            <w:r>
              <w:t xml:space="preserve">Support Contract Supplier</w:t>
            </w:r>
          </w:p>
        </w:tc>
        <w:tc>
          <w:tcPr/>
          <w:p>
            <w:pPr>
              <w:pStyle w:val="Compact"/>
            </w:pPr>
            <w:r>
              <w:t xml:space="preserve">Drop-down with</w:t>
            </w:r>
            <w:r>
              <w:t xml:space="preserve"> </w:t>
            </w:r>
            <w:r>
              <w:rPr>
                <w:b/>
                <w:bCs/>
              </w:rPr>
              <w:t xml:space="preserve">+ Add</w:t>
            </w:r>
          </w:p>
        </w:tc>
        <w:tc>
          <w:tcPr/>
          <w:p>
            <w:pPr>
              <w:pStyle w:val="Compact"/>
            </w:pPr>
            <w:r>
              <w:t xml:space="preserve">Yes</w:t>
            </w:r>
          </w:p>
        </w:tc>
        <w:tc>
          <w:tcPr/>
          <w:p>
            <w:pPr>
              <w:pStyle w:val="Compact"/>
            </w:pPr>
            <w:r>
              <w:t xml:space="preserve">One vendor from the Vendors register (</w:t>
            </w:r>
            <w:r>
              <w:rPr>
                <w:i/>
                <w:iCs/>
              </w:rPr>
              <w:t xml:space="preserve">“Required”</w:t>
            </w:r>
            <w:r>
              <w:t xml:space="preserve">).</w:t>
            </w:r>
            <w:r>
              <w:t xml:space="preserve"> </w:t>
            </w:r>
            <w:r>
              <w:rPr>
                <w:b/>
                <w:bCs/>
              </w:rPr>
              <w:t xml:space="preserve">+ Add</w:t>
            </w:r>
            <w:r>
              <w:t xml:space="preserve"> </w:t>
            </w:r>
            <w:r>
              <w:t xml:space="preserve">opens the Add Vendor form and selects the new vendor. You must be able to see the vendor.</w:t>
            </w:r>
          </w:p>
        </w:tc>
        <w:tc>
          <w:tcPr/>
          <w:p>
            <w:pPr>
              <w:pStyle w:val="Compact"/>
            </w:pPr>
            <w:r>
              <w:t xml:space="preserve">Amazon Web Services</w:t>
            </w:r>
          </w:p>
        </w:tc>
      </w:tr>
      <w:tr>
        <w:tc>
          <w:tcPr/>
          <w:p>
            <w:pPr>
              <w:pStyle w:val="Compact"/>
            </w:pPr>
            <w:r>
              <w:t xml:space="preserve">Service Value (AZN)</w:t>
            </w:r>
          </w:p>
        </w:tc>
        <w:tc>
          <w:tcPr/>
          <w:p>
            <w:pPr>
              <w:pStyle w:val="Compact"/>
            </w:pPr>
            <w:r>
              <w:t xml:space="preserve">Number</w:t>
            </w:r>
          </w:p>
        </w:tc>
        <w:tc>
          <w:tcPr/>
          <w:p>
            <w:pPr>
              <w:pStyle w:val="Compact"/>
            </w:pPr>
            <w:r>
              <w:t xml:space="preserve">Yes</w:t>
            </w:r>
          </w:p>
        </w:tc>
        <w:tc>
          <w:tcPr/>
          <w:p>
            <w:pPr>
              <w:pStyle w:val="Compact"/>
            </w:pPr>
            <w:r>
              <w:t xml:space="preserve">Must not be blank (</w:t>
            </w:r>
            <w:r>
              <w:rPr>
                <w:i/>
                <w:iCs/>
              </w:rPr>
              <w:t xml:space="preserve">“Required”</w:t>
            </w:r>
            <w:r>
              <w:t xml:space="preserve">). The currency in the label is the record’s currency:</w:t>
            </w:r>
            <w:r>
              <w:t xml:space="preserve"> </w:t>
            </w:r>
            <w:r>
              <w:rPr>
                <w:b/>
                <w:bCs/>
              </w:rPr>
              <w:t xml:space="preserve">AZN</w:t>
            </w:r>
            <w:r>
              <w:t xml:space="preserve"> </w:t>
            </w:r>
            <w:r>
              <w:t xml:space="preserve">for new agreements; an existing agreement keeps its own (the demo agreements are in USD). There is no currency picker.</w:t>
            </w:r>
          </w:p>
        </w:tc>
        <w:tc>
          <w:tcPr/>
          <w:p>
            <w:pPr>
              <w:pStyle w:val="Compact"/>
            </w:pPr>
            <w:r>
              <w:t xml:space="preserve">48000</w:t>
            </w:r>
          </w:p>
        </w:tc>
      </w:tr>
      <w:tr>
        <w:tc>
          <w:tcPr/>
          <w:p>
            <w:pPr>
              <w:pStyle w:val="Compact"/>
            </w:pPr>
            <w:r>
              <w:t xml:space="preserve">Start Date</w:t>
            </w:r>
          </w:p>
        </w:tc>
        <w:tc>
          <w:tcPr/>
          <w:p>
            <w:pPr>
              <w:pStyle w:val="Compact"/>
            </w:pPr>
            <w:r>
              <w:t xml:space="preserve">Date</w:t>
            </w:r>
          </w:p>
        </w:tc>
        <w:tc>
          <w:tcPr/>
          <w:p>
            <w:pPr>
              <w:pStyle w:val="Compact"/>
            </w:pPr>
            <w:r>
              <w:t xml:space="preserve">Yes</w:t>
            </w:r>
          </w:p>
        </w:tc>
        <w:tc>
          <w:tcPr/>
          <w:p>
            <w:pPr>
              <w:pStyle w:val="Compact"/>
            </w:pPr>
            <w:r>
              <w:rPr>
                <w:i/>
                <w:iCs/>
              </w:rPr>
              <w:t xml:space="preserve">“Required”</w:t>
            </w:r>
          </w:p>
        </w:tc>
        <w:tc>
          <w:tcPr/>
          <w:p>
            <w:pPr>
              <w:pStyle w:val="Compact"/>
            </w:pPr>
            <w:r>
              <w:t xml:space="preserve">2026-03-28</w:t>
            </w:r>
          </w:p>
        </w:tc>
      </w:tr>
      <w:tr>
        <w:tc>
          <w:tcPr/>
          <w:p>
            <w:pPr>
              <w:pStyle w:val="Compact"/>
            </w:pPr>
            <w:r>
              <w:t xml:space="preserve">End Date</w:t>
            </w:r>
          </w:p>
        </w:tc>
        <w:tc>
          <w:tcPr/>
          <w:p>
            <w:pPr>
              <w:pStyle w:val="Compact"/>
            </w:pPr>
            <w:r>
              <w:t xml:space="preserve">Date</w:t>
            </w:r>
          </w:p>
        </w:tc>
        <w:tc>
          <w:tcPr/>
          <w:p>
            <w:pPr>
              <w:pStyle w:val="Compact"/>
            </w:pPr>
            <w:r>
              <w:t xml:space="preserve">Yes</w:t>
            </w:r>
          </w:p>
        </w:tc>
        <w:tc>
          <w:tcPr/>
          <w:p>
            <w:pPr>
              <w:pStyle w:val="Compact"/>
            </w:pPr>
            <w:r>
              <w:rPr>
                <w:i/>
                <w:iCs/>
              </w:rPr>
              <w:t xml:space="preserve">“Required”</w:t>
            </w:r>
            <w:r>
              <w:t xml:space="preserve">; must not be before the Start Date (</w:t>
            </w:r>
            <w:r>
              <w:rPr>
                <w:i/>
                <w:iCs/>
              </w:rPr>
              <w:t xml:space="preserve">“End date must be after the start date”</w:t>
            </w:r>
            <w:r>
              <w:t xml:space="preserve">). The same day is accepted.</w:t>
            </w:r>
          </w:p>
        </w:tc>
        <w:tc>
          <w:tcPr/>
          <w:p>
            <w:pPr>
              <w:pStyle w:val="Compact"/>
            </w:pPr>
            <w:r>
              <w:t xml:space="preserve">2027-03-28</w:t>
            </w:r>
          </w:p>
        </w:tc>
      </w:tr>
    </w:tbl>
    <w:p>
      <w:pPr>
        <w:pStyle w:val="BodyText"/>
      </w:pPr>
      <w:r>
        <w:t xml:space="preserve">Click</w:t>
      </w:r>
      <w:r>
        <w:t xml:space="preserve"> </w:t>
      </w:r>
      <w:r>
        <w:rPr>
          <w:b/>
          <w:bCs/>
        </w:rPr>
        <w:t xml:space="preserve">Save</w:t>
      </w:r>
      <w:r>
        <w:t xml:space="preserve">;</w:t>
      </w:r>
      <w:r>
        <w:t xml:space="preserve"> </w:t>
      </w:r>
      <w:r>
        <w:rPr>
          <w:i/>
          <w:iCs/>
        </w:rPr>
        <w:t xml:space="preserve">“Service agreement added.”</w:t>
      </w:r>
      <w:r>
        <w:t xml:space="preserve"> </w:t>
      </w:r>
      <w:r>
        <w:t xml:space="preserve">confirms it. If the agreement ends within the next seven days, the expiry notification for the current milestone is sent at once (see below).</w:t>
      </w:r>
    </w:p>
    <w:bookmarkEnd w:id="506"/>
    <w:bookmarkStart w:id="513" w:name="viewing-and-editing-a-record-8"/>
    <w:p>
      <w:pPr>
        <w:pStyle w:val="Heading3"/>
      </w:pPr>
      <w:r>
        <w:t xml:space="preserve">Viewing and editing a record</w:t>
      </w:r>
    </w:p>
    <w:p>
      <w:pPr>
        <w:pStyle w:val="CaptionedFigure"/>
      </w:pPr>
      <w:r>
        <w:drawing>
          <wp:inline>
            <wp:extent cx="5334000" cy="4111625"/>
            <wp:effectExtent b="0" l="0" r="0" t="0"/>
            <wp:docPr descr="View Agreement" title="" id="508" name="Picture"/>
            <a:graphic>
              <a:graphicData uri="http://schemas.openxmlformats.org/drawingml/2006/picture">
                <pic:pic>
                  <pic:nvPicPr>
                    <pic:cNvPr descr="/tmp/claude-0/onedoc/img/73269cb63ba0.jpg" id="509" name="Picture"/>
                    <pic:cNvPicPr>
                      <a:picLocks noChangeArrowheads="1" noChangeAspect="1"/>
                    </pic:cNvPicPr>
                  </pic:nvPicPr>
                  <pic:blipFill>
                    <a:blip r:embed="rId507"/>
                    <a:stretch>
                      <a:fillRect/>
                    </a:stretch>
                  </pic:blipFill>
                  <pic:spPr bwMode="auto">
                    <a:xfrm>
                      <a:off x="0" y="0"/>
                      <a:ext cx="5334000" cy="4111625"/>
                    </a:xfrm>
                    <a:prstGeom prst="rect">
                      <a:avLst/>
                    </a:prstGeom>
                    <a:noFill/>
                    <a:ln w="9525">
                      <a:noFill/>
                      <a:headEnd/>
                      <a:tailEnd/>
                    </a:ln>
                  </pic:spPr>
                </pic:pic>
              </a:graphicData>
            </a:graphic>
          </wp:inline>
        </w:drawing>
      </w:r>
    </w:p>
    <w:p>
      <w:pPr>
        <w:pStyle w:val="ImageCaption"/>
      </w:pPr>
      <w:r>
        <w:t xml:space="preserve">View Agreement</w:t>
      </w:r>
    </w:p>
    <w:p>
      <w:pPr>
        <w:pStyle w:val="BodyText"/>
      </w:pPr>
      <w:r>
        <w:rPr>
          <w:b/>
          <w:bCs/>
        </w:rPr>
        <w:t xml:space="preserve">View</w:t>
      </w:r>
      <w:r>
        <w:t xml:space="preserve"> </w:t>
      </w:r>
      <w:r>
        <w:t xml:space="preserve">opens the generic</w:t>
      </w:r>
      <w:r>
        <w:t xml:space="preserve"> </w:t>
      </w:r>
      <w:r>
        <w:rPr>
          <w:b/>
          <w:bCs/>
        </w:rPr>
        <w:t xml:space="preserve">View item</w:t>
      </w:r>
      <w:r>
        <w:t xml:space="preserve"> </w:t>
      </w:r>
      <w:r>
        <w:t xml:space="preserve">dialog with the grid’s columns: Dynamic Status, Name, Description, Support Contract Supplier, Support Contract Contact, GRC Contact, Service Value, Start Date and End Date. Clicking</w:t>
      </w:r>
      <w:r>
        <w:t xml:space="preserve"> </w:t>
      </w:r>
      <w:r>
        <w:rPr>
          <w:b/>
          <w:bCs/>
        </w:rPr>
        <w:t xml:space="preserve">Open the agreement</w:t>
      </w:r>
      <w:r>
        <w:t xml:space="preserve"> </w:t>
      </w:r>
      <w:r>
        <w:t xml:space="preserve">in an expiry notification opens the same information as</w:t>
      </w:r>
      <w:r>
        <w:t xml:space="preserve"> </w:t>
      </w:r>
      <w:r>
        <w:rPr>
          <w:b/>
          <w:bCs/>
        </w:rPr>
        <w:t xml:space="preserve">View Agreement</w:t>
      </w:r>
      <w:r>
        <w:t xml:space="preserve">, read from the server even if the agreement is not on the page you are looking at.</w:t>
      </w:r>
    </w:p>
    <w:p>
      <w:pPr>
        <w:pStyle w:val="CaptionedFigure"/>
      </w:pPr>
      <w:r>
        <w:drawing>
          <wp:inline>
            <wp:extent cx="5334000" cy="4369593"/>
            <wp:effectExtent b="0" l="0" r="0" t="0"/>
            <wp:docPr descr="Edit Agreement" title="" id="511" name="Picture"/>
            <a:graphic>
              <a:graphicData uri="http://schemas.openxmlformats.org/drawingml/2006/picture">
                <pic:pic>
                  <pic:nvPicPr>
                    <pic:cNvPr descr="/tmp/claude-0/onedoc/img/ed0c93323c21.jpg" id="512" name="Picture"/>
                    <pic:cNvPicPr>
                      <a:picLocks noChangeArrowheads="1" noChangeAspect="1"/>
                    </pic:cNvPicPr>
                  </pic:nvPicPr>
                  <pic:blipFill>
                    <a:blip r:embed="rId510"/>
                    <a:stretch>
                      <a:fillRect/>
                    </a:stretch>
                  </pic:blipFill>
                  <pic:spPr bwMode="auto">
                    <a:xfrm>
                      <a:off x="0" y="0"/>
                      <a:ext cx="5334000" cy="4369593"/>
                    </a:xfrm>
                    <a:prstGeom prst="rect">
                      <a:avLst/>
                    </a:prstGeom>
                    <a:noFill/>
                    <a:ln w="9525">
                      <a:noFill/>
                      <a:headEnd/>
                      <a:tailEnd/>
                    </a:ln>
                  </pic:spPr>
                </pic:pic>
              </a:graphicData>
            </a:graphic>
          </wp:inline>
        </w:drawing>
      </w:r>
    </w:p>
    <w:p>
      <w:pPr>
        <w:pStyle w:val="ImageCaption"/>
      </w:pPr>
      <w:r>
        <w:t xml:space="preserve">Edit Agreement</w:t>
      </w:r>
    </w:p>
    <w:p>
      <w:pPr>
        <w:pStyle w:val="BodyText"/>
      </w:pPr>
      <w:r>
        <w:rPr>
          <w:b/>
          <w:bCs/>
        </w:rPr>
        <w:t xml:space="preserve">Edit Agreement</w:t>
      </w:r>
      <w:r>
        <w:t xml:space="preserve"> </w:t>
      </w:r>
      <w:r>
        <w:t xml:space="preserve">has the same fields as Add. The labels of filled text fields (Name, Description, Service Value) are not shown once a value is present. Changing the supplier to another vendor requires that you can see that vendor.</w:t>
      </w:r>
    </w:p>
    <w:bookmarkEnd w:id="513"/>
    <w:bookmarkStart w:id="514" w:name="statuses-8"/>
    <w:p>
      <w:pPr>
        <w:pStyle w:val="Heading3"/>
      </w:pPr>
      <w:r>
        <w:t xml:space="preserve">Statuses</w:t>
      </w:r>
    </w:p>
    <w:p>
      <w:pPr>
        <w:pStyle w:val="FirstParagraph"/>
      </w:pPr>
      <w:r>
        <w:t xml:space="preserve">The form has no status field: an agreement’s stored status is</w:t>
      </w:r>
      <w:r>
        <w:t xml:space="preserve"> </w:t>
      </w:r>
      <w:r>
        <w:rPr>
          <w:b/>
          <w:bCs/>
        </w:rPr>
        <w:t xml:space="preserve">Active</w:t>
      </w:r>
      <w:r>
        <w:t xml:space="preserve"> </w:t>
      </w:r>
      <w:r>
        <w:t xml:space="preserve">from creation (</w:t>
      </w:r>
      <w:r>
        <w:rPr>
          <w:rStyle w:val="VerbatimChar"/>
        </w:rPr>
        <w:t xml:space="preserve">DRAFT</w:t>
      </w:r>
      <w:r>
        <w:t xml:space="preserve">,</w:t>
      </w:r>
      <w:r>
        <w:t xml:space="preserve"> </w:t>
      </w:r>
      <w:r>
        <w:rPr>
          <w:rStyle w:val="VerbatimChar"/>
        </w:rPr>
        <w:t xml:space="preserve">EXPIRING</w:t>
      </w:r>
      <w:r>
        <w:t xml:space="preserve">,</w:t>
      </w:r>
      <w:r>
        <w:t xml:space="preserve"> </w:t>
      </w:r>
      <w:r>
        <w:rPr>
          <w:rStyle w:val="VerbatimChar"/>
        </w:rPr>
        <w:t xml:space="preserve">EXPIRED</w:t>
      </w:r>
      <w:r>
        <w:t xml:space="preserve"> </w:t>
      </w:r>
      <w:r>
        <w:t xml:space="preserve">and</w:t>
      </w:r>
      <w:r>
        <w:t xml:space="preserve"> </w:t>
      </w:r>
      <w:r>
        <w:rPr>
          <w:rStyle w:val="VerbatimChar"/>
        </w:rPr>
        <w:t xml:space="preserve">TERMINATED</w:t>
      </w:r>
      <w:r>
        <w:t xml:space="preserve"> </w:t>
      </w:r>
      <w:r>
        <w:t xml:space="preserve">exist but cannot be set in the UI). The Dynamic Status is computed on every read from today’s date, first matching rule wins: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Value</w:t>
            </w:r>
          </w:p>
        </w:tc>
        <w:tc>
          <w:tcPr/>
          <w:p>
            <w:pPr>
              <w:pStyle w:val="Compact"/>
            </w:pPr>
            <w:r>
              <w:t xml:space="preserve">Set by</w:t>
            </w:r>
          </w:p>
        </w:tc>
        <w:tc>
          <w:tcPr/>
          <w:p>
            <w:pPr>
              <w:pStyle w:val="Compact"/>
            </w:pPr>
            <w:r>
              <w:t xml:space="preserve">Rule</w:t>
            </w:r>
          </w:p>
        </w:tc>
        <w:tc>
          <w:tcPr/>
          <w:p>
            <w:pPr>
              <w:pStyle w:val="Compact"/>
            </w:pPr>
            <w:r>
              <w:t xml:space="preserve">Colour</w:t>
            </w:r>
          </w:p>
        </w:tc>
      </w:tr>
      <w:tr>
        <w:tc>
          <w:tcPr/>
          <w:p>
            <w:pPr>
              <w:pStyle w:val="Compact"/>
            </w:pPr>
            <w:r>
              <w:rPr>
                <w:b/>
                <w:bCs/>
              </w:rPr>
              <w:t xml:space="preserve">Draft</w:t>
            </w:r>
          </w:p>
        </w:tc>
        <w:tc>
          <w:tcPr/>
          <w:p>
            <w:pPr>
              <w:pStyle w:val="Compact"/>
            </w:pPr>
            <w:r>
              <w:t xml:space="preserve">System</w:t>
            </w:r>
          </w:p>
        </w:tc>
        <w:tc>
          <w:tcPr/>
          <w:p>
            <w:pPr>
              <w:pStyle w:val="Compact"/>
            </w:pPr>
            <w:r>
              <w:t xml:space="preserve">Stored status is</w:t>
            </w:r>
            <w:r>
              <w:t xml:space="preserve"> </w:t>
            </w:r>
            <w:r>
              <w:rPr>
                <w:rStyle w:val="VerbatimChar"/>
              </w:rPr>
              <w:t xml:space="preserve">DRAFT</w:t>
            </w:r>
          </w:p>
        </w:tc>
        <w:tc>
          <w:tcPr/>
          <w:p>
            <w:pPr>
              <w:pStyle w:val="Compact"/>
            </w:pPr>
            <w:r>
              <w:t xml:space="preserve">Grey</w:t>
            </w:r>
          </w:p>
        </w:tc>
      </w:tr>
      <w:tr>
        <w:tc>
          <w:tcPr/>
          <w:p>
            <w:pPr>
              <w:pStyle w:val="Compact"/>
            </w:pPr>
            <w:r>
              <w:rPr>
                <w:b/>
                <w:bCs/>
              </w:rPr>
              <w:t xml:space="preserve">Terminated</w:t>
            </w:r>
          </w:p>
        </w:tc>
        <w:tc>
          <w:tcPr/>
          <w:p>
            <w:pPr>
              <w:pStyle w:val="Compact"/>
            </w:pPr>
            <w:r>
              <w:t xml:space="preserve">System</w:t>
            </w:r>
          </w:p>
        </w:tc>
        <w:tc>
          <w:tcPr/>
          <w:p>
            <w:pPr>
              <w:pStyle w:val="Compact"/>
            </w:pPr>
            <w:r>
              <w:t xml:space="preserve">Stored status is</w:t>
            </w:r>
            <w:r>
              <w:t xml:space="preserve"> </w:t>
            </w:r>
            <w:r>
              <w:rPr>
                <w:rStyle w:val="VerbatimChar"/>
              </w:rPr>
              <w:t xml:space="preserve">TERMINATED</w:t>
            </w:r>
          </w:p>
        </w:tc>
        <w:tc>
          <w:tcPr/>
          <w:p>
            <w:pPr>
              <w:pStyle w:val="Compact"/>
            </w:pPr>
            <w:r>
              <w:t xml:space="preserve">Grey</w:t>
            </w:r>
          </w:p>
        </w:tc>
      </w:tr>
      <w:tr>
        <w:tc>
          <w:tcPr/>
          <w:p>
            <w:pPr>
              <w:pStyle w:val="Compact"/>
            </w:pPr>
            <w:r>
              <w:rPr>
                <w:b/>
                <w:bCs/>
              </w:rPr>
              <w:t xml:space="preserve">Expired</w:t>
            </w:r>
          </w:p>
        </w:tc>
        <w:tc>
          <w:tcPr/>
          <w:p>
            <w:pPr>
              <w:pStyle w:val="Compact"/>
            </w:pPr>
            <w:r>
              <w:t xml:space="preserve">System</w:t>
            </w:r>
          </w:p>
        </w:tc>
        <w:tc>
          <w:tcPr/>
          <w:p>
            <w:pPr>
              <w:pStyle w:val="Compact"/>
            </w:pPr>
            <w:r>
              <w:t xml:space="preserve">End Date is before today</w:t>
            </w:r>
          </w:p>
        </w:tc>
        <w:tc>
          <w:tcPr/>
          <w:p>
            <w:pPr>
              <w:pStyle w:val="Compact"/>
            </w:pPr>
            <w:r>
              <w:t xml:space="preserve">Red</w:t>
            </w:r>
          </w:p>
        </w:tc>
      </w:tr>
      <w:tr>
        <w:tc>
          <w:tcPr/>
          <w:p>
            <w:pPr>
              <w:pStyle w:val="Compact"/>
            </w:pPr>
            <w:r>
              <w:rPr>
                <w:b/>
                <w:bCs/>
              </w:rPr>
              <w:t xml:space="preserve">Upcoming</w:t>
            </w:r>
          </w:p>
        </w:tc>
        <w:tc>
          <w:tcPr/>
          <w:p>
            <w:pPr>
              <w:pStyle w:val="Compact"/>
            </w:pPr>
            <w:r>
              <w:t xml:space="preserve">System</w:t>
            </w:r>
          </w:p>
        </w:tc>
        <w:tc>
          <w:tcPr/>
          <w:p>
            <w:pPr>
              <w:pStyle w:val="Compact"/>
            </w:pPr>
            <w:r>
              <w:t xml:space="preserve">Start Date is after today</w:t>
            </w:r>
          </w:p>
        </w:tc>
        <w:tc>
          <w:tcPr/>
          <w:p>
            <w:pPr>
              <w:pStyle w:val="Compact"/>
            </w:pPr>
            <w:r>
              <w:t xml:space="preserve">Amber</w:t>
            </w:r>
          </w:p>
        </w:tc>
      </w:tr>
      <w:tr>
        <w:tc>
          <w:tcPr/>
          <w:p>
            <w:pPr>
              <w:pStyle w:val="Compact"/>
            </w:pPr>
            <w:r>
              <w:rPr>
                <w:b/>
                <w:bCs/>
              </w:rPr>
              <w:t xml:space="preserve">Expiring</w:t>
            </w:r>
          </w:p>
        </w:tc>
        <w:tc>
          <w:tcPr/>
          <w:p>
            <w:pPr>
              <w:pStyle w:val="Compact"/>
            </w:pPr>
            <w:r>
              <w:t xml:space="preserve">System</w:t>
            </w:r>
          </w:p>
        </w:tc>
        <w:tc>
          <w:tcPr/>
          <w:p>
            <w:pPr>
              <w:pStyle w:val="Compact"/>
            </w:pPr>
            <w:r>
              <w:t xml:space="preserve">End Date is today or within the next 30 days</w:t>
            </w:r>
          </w:p>
        </w:tc>
        <w:tc>
          <w:tcPr/>
          <w:p>
            <w:pPr>
              <w:pStyle w:val="Compact"/>
            </w:pPr>
            <w:r>
              <w:t xml:space="preserve">Amber</w:t>
            </w:r>
          </w:p>
        </w:tc>
      </w:tr>
      <w:tr>
        <w:tc>
          <w:tcPr/>
          <w:p>
            <w:pPr>
              <w:pStyle w:val="Compact"/>
            </w:pPr>
            <w:r>
              <w:rPr>
                <w:b/>
                <w:bCs/>
              </w:rPr>
              <w:t xml:space="preserve">Active</w:t>
            </w:r>
          </w:p>
        </w:tc>
        <w:tc>
          <w:tcPr/>
          <w:p>
            <w:pPr>
              <w:pStyle w:val="Compact"/>
            </w:pPr>
            <w:r>
              <w:t xml:space="preserve">System</w:t>
            </w:r>
          </w:p>
        </w:tc>
        <w:tc>
          <w:tcPr/>
          <w:p>
            <w:pPr>
              <w:pStyle w:val="Compact"/>
            </w:pPr>
            <w:r>
              <w:t xml:space="preserve">Otherwise: started, and ending more than 30 days from today</w:t>
            </w:r>
          </w:p>
        </w:tc>
        <w:tc>
          <w:tcPr/>
          <w:p>
            <w:pPr>
              <w:pStyle w:val="Compact"/>
            </w:pPr>
            <w:r>
              <w:t xml:space="preserve">Green</w:t>
            </w:r>
          </w:p>
        </w:tc>
      </w:tr>
    </w:tbl>
    <w:p>
      <w:pPr>
        <w:pStyle w:val="BodyText"/>
      </w:pPr>
      <w:r>
        <w:t xml:space="preserve">On 14 October 2026,</w:t>
      </w:r>
      <w:r>
        <w:t xml:space="preserve"> </w:t>
      </w:r>
      <w:r>
        <w:rPr>
          <w:i/>
          <w:iCs/>
        </w:rPr>
        <w:t xml:space="preserve">Jira &amp; Confluence Cloud</w:t>
      </w:r>
      <w:r>
        <w:t xml:space="preserve"> </w:t>
      </w:r>
      <w:r>
        <w:t xml:space="preserve">(Atlassian, ending 2026-10-20) is</w:t>
      </w:r>
      <w:r>
        <w:t xml:space="preserve"> </w:t>
      </w:r>
      <w:r>
        <w:rPr>
          <w:b/>
          <w:bCs/>
        </w:rPr>
        <w:t xml:space="preserve">Expiring</w:t>
      </w:r>
      <w:r>
        <w:t xml:space="preserve">; the other four demo agreements are</w:t>
      </w:r>
      <w:r>
        <w:t xml:space="preserve"> </w:t>
      </w:r>
      <w:r>
        <w:rPr>
          <w:b/>
          <w:bCs/>
        </w:rPr>
        <w:t xml:space="preserve">Active</w:t>
      </w:r>
      <w:r>
        <w:t xml:space="preserve">.</w:t>
      </w:r>
    </w:p>
    <w:p>
      <w:pPr>
        <w:pStyle w:val="BodyText"/>
      </w:pPr>
      <w:r>
        <w:t xml:space="preserve">A nightly job that would also move the stored status to</w:t>
      </w:r>
      <w:r>
        <w:t xml:space="preserve"> </w:t>
      </w:r>
      <w:r>
        <w:rPr>
          <w:rStyle w:val="VerbatimChar"/>
        </w:rPr>
        <w:t xml:space="preserve">EXPIRING</w:t>
      </w:r>
      <w:r>
        <w:t xml:space="preserve"> </w:t>
      </w:r>
      <w:r>
        <w:t xml:space="preserve">and</w:t>
      </w:r>
      <w:r>
        <w:t xml:space="preserve"> </w:t>
      </w:r>
      <w:r>
        <w:rPr>
          <w:rStyle w:val="VerbatimChar"/>
        </w:rPr>
        <w:t xml:space="preserve">EXPIRED</w:t>
      </w:r>
      <w:r>
        <w:t xml:space="preserve"> </w:t>
      </w:r>
      <w:r>
        <w:t xml:space="preserve">(daily at 01:00) exists in the code but is</w:t>
      </w:r>
      <w:r>
        <w:t xml:space="preserve"> </w:t>
      </w:r>
      <w:r>
        <w:rPr>
          <w:b/>
          <w:bCs/>
        </w:rPr>
        <w:t xml:space="preserve">not active in this release</w:t>
      </w:r>
      <w:r>
        <w:t xml:space="preserve">, because scheduled jobs are not enabled on the server. This does not affect what you see: the Dynamic Status is computed on read.</w:t>
      </w:r>
    </w:p>
    <w:bookmarkEnd w:id="514"/>
    <w:bookmarkStart w:id="515" w:name="tabs-9"/>
    <w:p>
      <w:pPr>
        <w:pStyle w:val="Heading3"/>
      </w:pPr>
      <w:r>
        <w:t xml:space="preserve">Tabs</w:t>
      </w:r>
    </w:p>
    <w:p>
      <w:pPr>
        <w:pStyle w:val="FirstParagraph"/>
      </w:pPr>
      <w:r>
        <w:t xml:space="preserve">None.</w:t>
      </w:r>
    </w:p>
    <w:bookmarkEnd w:id="515"/>
    <w:bookmarkStart w:id="519" w:name="relationships-8"/>
    <w:p>
      <w:pPr>
        <w:pStyle w:val="Heading3"/>
      </w:pPr>
      <w:r>
        <w:t xml:space="preserve">Relationships</w:t>
      </w:r>
    </w:p>
    <w:p>
      <w:pPr>
        <w:pStyle w:val="FirstParagraph"/>
      </w:pPr>
      <w:r>
        <w:drawing>
          <wp:inline>
            <wp:extent cx="3167999" cy="1297734"/>
            <wp:effectExtent b="0" l="0" r="0" t="0"/>
            <wp:docPr descr="" title="" id="517" name="Picture"/>
            <a:graphic>
              <a:graphicData uri="http://schemas.openxmlformats.org/drawingml/2006/picture">
                <pic:pic>
                  <pic:nvPicPr>
                    <pic:cNvPr descr="/tmp/claude-0/onedoc/mermaid/d06adb646a11.png" id="518" name="Picture"/>
                    <pic:cNvPicPr>
                      <a:picLocks noChangeArrowheads="1" noChangeAspect="1"/>
                    </pic:cNvPicPr>
                  </pic:nvPicPr>
                  <pic:blipFill>
                    <a:blip r:embed="rId516"/>
                    <a:stretch>
                      <a:fillRect/>
                    </a:stretch>
                  </pic:blipFill>
                  <pic:spPr bwMode="auto">
                    <a:xfrm>
                      <a:off x="0" y="0"/>
                      <a:ext cx="3167999" cy="1297734"/>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Vendor</w:t>
            </w:r>
          </w:p>
        </w:tc>
        <w:tc>
          <w:tcPr/>
          <w:p>
            <w:pPr>
              <w:pStyle w:val="Compact"/>
            </w:pPr>
            <w:r>
              <w:t xml:space="preserve">Agreement → Vendor, many to one, required</w:t>
            </w:r>
          </w:p>
        </w:tc>
        <w:tc>
          <w:tcPr/>
          <w:p>
            <w:pPr>
              <w:pStyle w:val="Compact"/>
            </w:pPr>
            <w:r>
              <w:rPr>
                <w:b/>
                <w:bCs/>
              </w:rPr>
              <w:t xml:space="preserve">Support Contract Supplier</w:t>
            </w:r>
          </w:p>
        </w:tc>
        <w:tc>
          <w:tcPr/>
          <w:p>
            <w:pPr>
              <w:pStyle w:val="Compact"/>
            </w:pPr>
            <w:r>
              <w:rPr>
                <w:b/>
                <w:bCs/>
              </w:rPr>
              <w:t xml:space="preserve">Support Contract Supplier</w:t>
            </w:r>
            <w:r>
              <w:t xml:space="preserve"> </w:t>
            </w:r>
            <w:r>
              <w:t xml:space="preserve">column. The vendor cannot be deleted while it has agreements.</w:t>
            </w:r>
          </w:p>
        </w:tc>
      </w:tr>
      <w:tr>
        <w:tc>
          <w:tcPr/>
          <w:p>
            <w:pPr>
              <w:pStyle w:val="Compact"/>
            </w:pPr>
            <w:r>
              <w:t xml:space="preserve">Users and groups</w:t>
            </w:r>
          </w:p>
        </w:tc>
        <w:tc>
          <w:tcPr/>
          <w:p>
            <w:pPr>
              <w:pStyle w:val="Compact"/>
            </w:pPr>
            <w:r>
              <w:t xml:space="preserve">Agreement → people</w:t>
            </w:r>
          </w:p>
        </w:tc>
        <w:tc>
          <w:tcPr/>
          <w:p>
            <w:pPr>
              <w:pStyle w:val="Compact"/>
            </w:pPr>
            <w:r>
              <w:rPr>
                <w:b/>
                <w:bCs/>
              </w:rPr>
              <w:t xml:space="preserve">GRC Contact</w:t>
            </w:r>
            <w:r>
              <w:t xml:space="preserve"> </w:t>
            </w:r>
            <w:r>
              <w:t xml:space="preserve">and</w:t>
            </w:r>
            <w:r>
              <w:t xml:space="preserve"> </w:t>
            </w:r>
            <w:r>
              <w:rPr>
                <w:b/>
                <w:bCs/>
              </w:rPr>
              <w:t xml:space="preserve">Support Contract Contact</w:t>
            </w:r>
          </w:p>
        </w:tc>
        <w:tc>
          <w:tcPr/>
          <w:p>
            <w:pPr>
              <w:pStyle w:val="Compact"/>
            </w:pPr>
            <w:r>
              <w:t xml:space="preserve">The two contact columns; recipients of the expiry notifications</w:t>
            </w:r>
          </w:p>
        </w:tc>
      </w:tr>
    </w:tbl>
    <w:p>
      <w:pPr>
        <w:pStyle w:val="BodyText"/>
      </w:pPr>
      <w:r>
        <w:t xml:space="preserve">The agreement is not shown on the vendor’s own row or View; filter this grid by the vendor name with the search box to see a vendor’s agreements.</w:t>
      </w:r>
    </w:p>
    <w:p>
      <w:pPr>
        <w:pStyle w:val="BodyText"/>
      </w:pPr>
      <w:r>
        <w:rPr>
          <w:b/>
          <w:bCs/>
        </w:rPr>
        <w:t xml:space="preserve">Who sees an agreement.</w:t>
      </w:r>
      <w:r>
        <w:t xml:space="preserve"> </w:t>
      </w:r>
      <w:r>
        <w:t xml:space="preserve">Under</w:t>
      </w:r>
      <w:r>
        <w:t xml:space="preserve"> </w:t>
      </w:r>
      <w:r>
        <w:rPr>
          <w:b/>
          <w:bCs/>
        </w:rPr>
        <w:t xml:space="preserve">Assigned Records Only</w:t>
      </w:r>
      <w:r>
        <w:t xml:space="preserve">, an agreement is visible to the people and groups named in its two contact fields, to its creator, and to everyone when it names nobody. Members of a group set as the vendor’s Vendor Role also see the vendor’s agreements.</w:t>
      </w:r>
    </w:p>
    <w:bookmarkEnd w:id="519"/>
    <w:bookmarkStart w:id="520" w:name="automations-and-notifications-10"/>
    <w:p>
      <w:pPr>
        <w:pStyle w:val="Heading3"/>
      </w:pPr>
      <w:r>
        <w:t xml:space="preserve">Automations and notifications</w:t>
      </w:r>
    </w:p>
    <w:p>
      <w:pPr>
        <w:pStyle w:val="FirstParagraph"/>
      </w:pPr>
      <w:r>
        <w:t xml:space="preserve">GRC360 tells an agreement’s contacts that it is about to run out.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Notification type</w:t>
            </w:r>
          </w:p>
        </w:tc>
        <w:tc>
          <w:tcPr/>
          <w:p>
            <w:pPr>
              <w:pStyle w:val="Compact"/>
            </w:pPr>
            <w:r>
              <w:t xml:space="preserve">Title</w:t>
            </w:r>
          </w:p>
        </w:tc>
        <w:tc>
          <w:tcPr/>
          <w:p>
            <w:pPr>
              <w:pStyle w:val="Compact"/>
            </w:pPr>
            <w:r>
              <w:t xml:space="preserve">When</w:t>
            </w:r>
          </w:p>
        </w:tc>
      </w:tr>
      <w:tr>
        <w:tc>
          <w:tcPr/>
          <w:p>
            <w:pPr>
              <w:pStyle w:val="Compact"/>
            </w:pPr>
            <w:r>
              <w:rPr>
                <w:rStyle w:val="VerbatimChar"/>
              </w:rPr>
              <w:t xml:space="preserve">SERVICE_AGREEMENT_EXPIRING_WEEK</w:t>
            </w:r>
          </w:p>
        </w:tc>
        <w:tc>
          <w:tcPr/>
          <w:p>
            <w:pPr>
              <w:pStyle w:val="Compact"/>
            </w:pPr>
            <w:r>
              <w:rPr>
                <w:i/>
                <w:iCs/>
              </w:rPr>
              <w:t xml:space="preserve">Service agreement expires in a week</w:t>
            </w:r>
          </w:p>
        </w:tc>
        <w:tc>
          <w:tcPr/>
          <w:p>
            <w:pPr>
              <w:pStyle w:val="Compact"/>
            </w:pPr>
            <w:r>
              <w:t xml:space="preserve">4 to 7 days left</w:t>
            </w:r>
          </w:p>
        </w:tc>
      </w:tr>
      <w:tr>
        <w:tc>
          <w:tcPr/>
          <w:p>
            <w:pPr>
              <w:pStyle w:val="Compact"/>
            </w:pPr>
            <w:r>
              <w:rPr>
                <w:rStyle w:val="VerbatimChar"/>
              </w:rPr>
              <w:t xml:space="preserve">SERVICE_AGREEMENT_EXPIRING_SOON</w:t>
            </w:r>
          </w:p>
        </w:tc>
        <w:tc>
          <w:tcPr/>
          <w:p>
            <w:pPr>
              <w:pStyle w:val="Compact"/>
            </w:pPr>
            <w:r>
              <w:rPr>
                <w:i/>
                <w:iCs/>
              </w:rPr>
              <w:t xml:space="preserve">Service agreement expires in 3 days</w:t>
            </w:r>
          </w:p>
        </w:tc>
        <w:tc>
          <w:tcPr/>
          <w:p>
            <w:pPr>
              <w:pStyle w:val="Compact"/>
            </w:pPr>
            <w:r>
              <w:t xml:space="preserve">1 to 3 days left</w:t>
            </w:r>
          </w:p>
        </w:tc>
      </w:tr>
      <w:tr>
        <w:tc>
          <w:tcPr/>
          <w:p>
            <w:pPr>
              <w:pStyle w:val="Compact"/>
            </w:pPr>
            <w:r>
              <w:rPr>
                <w:rStyle w:val="VerbatimChar"/>
              </w:rPr>
              <w:t xml:space="preserve">SERVICE_AGREEMENT_EXPIRES_TODAY</w:t>
            </w:r>
          </w:p>
        </w:tc>
        <w:tc>
          <w:tcPr/>
          <w:p>
            <w:pPr>
              <w:pStyle w:val="Compact"/>
            </w:pPr>
            <w:r>
              <w:rPr>
                <w:i/>
                <w:iCs/>
              </w:rPr>
              <w:t xml:space="preserve">Service agreement expires today</w:t>
            </w:r>
          </w:p>
        </w:tc>
        <w:tc>
          <w:tcPr/>
          <w:p>
            <w:pPr>
              <w:pStyle w:val="Compact"/>
            </w:pPr>
            <w:r>
              <w:t xml:space="preserve">The End Date is today (priority High)</w:t>
            </w:r>
          </w:p>
        </w:tc>
      </w:tr>
    </w:tbl>
    <w:p>
      <w:pPr>
        <w:pStyle w:val="Compact"/>
        <w:numPr>
          <w:ilvl w:val="0"/>
          <w:numId w:val="1135"/>
        </w:numPr>
      </w:pPr>
      <w:r>
        <w:rPr>
          <w:b/>
          <w:bCs/>
        </w:rPr>
        <w:t xml:space="preserve">Message.</w:t>
      </w:r>
      <w:r>
        <w:t xml:space="preserve"> </w:t>
      </w:r>
      <w:r>
        <w:t xml:space="preserve">The real number of days is given, for example</w:t>
      </w:r>
      <w:r>
        <w:t xml:space="preserve"> </w:t>
      </w:r>
      <w:r>
        <w:rPr>
          <w:i/>
          <w:iCs/>
        </w:rPr>
        <w:t xml:space="preserve">“Jira &amp; Confluence Cloud”</w:t>
      </w:r>
      <w:r>
        <w:rPr>
          <w:i/>
          <w:iCs/>
        </w:rPr>
        <w:t xml:space="preserve"> </w:t>
      </w:r>
      <w:r>
        <w:rPr>
          <w:i/>
          <w:iCs/>
        </w:rPr>
        <w:t xml:space="preserve">(Atlassian) ends on 2026-10-20 - 6 days left.</w:t>
      </w:r>
      <w:r>
        <w:t xml:space="preserve">, or</w:t>
      </w:r>
      <w:r>
        <w:t xml:space="preserve"> </w:t>
      </w:r>
      <w:r>
        <w:rPr>
          <w:i/>
          <w:iCs/>
        </w:rPr>
        <w:t xml:space="preserve">… reaches its end date today, 2026-10-20.</w:t>
      </w:r>
      <w:r>
        <w:t xml:space="preserve"> </w:t>
      </w:r>
      <w:r>
        <w:t xml:space="preserve">The link</w:t>
      </w:r>
      <w:r>
        <w:t xml:space="preserve"> </w:t>
      </w:r>
      <w:r>
        <w:rPr>
          <w:b/>
          <w:bCs/>
        </w:rPr>
        <w:t xml:space="preserve">Open the agreement</w:t>
      </w:r>
      <w:r>
        <w:t xml:space="preserve"> </w:t>
      </w:r>
      <w:r>
        <w:t xml:space="preserve">opens the agreement read-only.</w:t>
      </w:r>
    </w:p>
    <w:p>
      <w:pPr>
        <w:pStyle w:val="Compact"/>
        <w:numPr>
          <w:ilvl w:val="0"/>
          <w:numId w:val="1135"/>
        </w:numPr>
      </w:pPr>
      <w:r>
        <w:rPr>
          <w:b/>
          <w:bCs/>
        </w:rPr>
        <w:t xml:space="preserve">Recipients.</w:t>
      </w:r>
      <w:r>
        <w:t xml:space="preserve"> </w:t>
      </w:r>
      <w:r>
        <w:t xml:space="preserve">Every user named in</w:t>
      </w:r>
      <w:r>
        <w:t xml:space="preserve"> </w:t>
      </w:r>
      <w:r>
        <w:rPr>
          <w:b/>
          <w:bCs/>
        </w:rPr>
        <w:t xml:space="preserve">GRC Contact</w:t>
      </w:r>
      <w:r>
        <w:t xml:space="preserve"> </w:t>
      </w:r>
      <w:r>
        <w:t xml:space="preserve">and</w:t>
      </w:r>
      <w:r>
        <w:t xml:space="preserve"> </w:t>
      </w:r>
      <w:r>
        <w:rPr>
          <w:b/>
          <w:bCs/>
        </w:rPr>
        <w:t xml:space="preserve">Support Contract Contact</w:t>
      </w:r>
      <w:r>
        <w:t xml:space="preserve">. A group named there is expanded to its members.</w:t>
      </w:r>
    </w:p>
    <w:p>
      <w:pPr>
        <w:pStyle w:val="Compact"/>
        <w:numPr>
          <w:ilvl w:val="0"/>
          <w:numId w:val="1135"/>
        </w:numPr>
      </w:pPr>
      <w:r>
        <w:rPr>
          <w:b/>
          <w:bCs/>
        </w:rPr>
        <w:t xml:space="preserve">Which agreements.</w:t>
      </w:r>
      <w:r>
        <w:t xml:space="preserve"> </w:t>
      </w:r>
      <w:r>
        <w:t xml:space="preserve">Those whose stored status is Active (or Expiring) and whose End Date falls between today and seven days ahead. Agreements in Draft or Terminated are not warned.</w:t>
      </w:r>
    </w:p>
    <w:p>
      <w:pPr>
        <w:pStyle w:val="Compact"/>
        <w:numPr>
          <w:ilvl w:val="0"/>
          <w:numId w:val="1135"/>
        </w:numPr>
      </w:pPr>
      <w:r>
        <w:rPr>
          <w:b/>
          <w:bCs/>
        </w:rPr>
        <w:t xml:space="preserve">When it runs.</w:t>
      </w:r>
    </w:p>
    <w:p>
      <w:pPr>
        <w:pStyle w:val="Compact"/>
        <w:numPr>
          <w:ilvl w:val="1"/>
          <w:numId w:val="1136"/>
        </w:numPr>
      </w:pPr>
      <w:r>
        <w:t xml:space="preserve">A daily sweep at 08:00 server time (configurable by the installer).</w:t>
      </w:r>
    </w:p>
    <w:p>
      <w:pPr>
        <w:pStyle w:val="Compact"/>
        <w:numPr>
          <w:ilvl w:val="1"/>
          <w:numId w:val="1136"/>
        </w:numPr>
      </w:pPr>
      <w:r>
        <w:t xml:space="preserve">The first time each day that anyone in the organisation opens their notifications.</w:t>
      </w:r>
    </w:p>
    <w:p>
      <w:pPr>
        <w:pStyle w:val="Compact"/>
        <w:numPr>
          <w:ilvl w:val="1"/>
          <w:numId w:val="1136"/>
        </w:numPr>
      </w:pPr>
      <w:r>
        <w:t xml:space="preserve">Every time an agreement is saved.</w:t>
      </w:r>
    </w:p>
    <w:p>
      <w:pPr>
        <w:pStyle w:val="Compact"/>
        <w:numPr>
          <w:ilvl w:val="0"/>
          <w:numId w:val="1135"/>
        </w:numPr>
      </w:pPr>
      <w:r>
        <w:rPr>
          <w:b/>
          <w:bCs/>
        </w:rPr>
        <w:t xml:space="preserve">No duplicates.</w:t>
      </w:r>
      <w:r>
        <w:t xml:space="preserve"> </w:t>
      </w:r>
      <w:r>
        <w:t xml:space="preserve">Each milestone is sent once per agreement and recipient. A later milestone is still sent to someone who received an earlier one. A milestone whose window has passed before the first check is skipped: an agreement entered two days before its end gets only the 3-day and the end-day notices.</w:t>
      </w:r>
    </w:p>
    <w:p>
      <w:pPr>
        <w:pStyle w:val="FirstParagraph"/>
      </w:pPr>
      <w:r>
        <w:t xml:space="preserve">In the demo data, Alex Meian has received</w:t>
      </w:r>
      <w:r>
        <w:t xml:space="preserve"> </w:t>
      </w:r>
      <w:r>
        <w:rPr>
          <w:i/>
          <w:iCs/>
        </w:rPr>
        <w:t xml:space="preserve">“Service agreement expires in a week”</w:t>
      </w:r>
      <w:r>
        <w:t xml:space="preserve"> </w:t>
      </w:r>
      <w:r>
        <w:t xml:space="preserve">for</w:t>
      </w:r>
      <w:r>
        <w:t xml:space="preserve"> </w:t>
      </w:r>
      <w:r>
        <w:rPr>
          <w:i/>
          <w:iCs/>
        </w:rPr>
        <w:t xml:space="preserve">Jira &amp; Confluence Cloud</w:t>
      </w:r>
      <w:r>
        <w:t xml:space="preserve">.</w:t>
      </w:r>
    </w:p>
    <w:bookmarkEnd w:id="520"/>
    <w:bookmarkStart w:id="521" w:name="permissions-9"/>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View on</w:t>
            </w:r>
            <w:r>
              <w:t xml:space="preserve"> </w:t>
            </w:r>
            <w:r>
              <w:rPr>
                <w:b/>
                <w:bCs/>
              </w:rPr>
              <w:t xml:space="preserve">Third Parties › Service Agreements</w:t>
            </w:r>
          </w:p>
        </w:tc>
      </w:tr>
      <w:tr>
        <w:tc>
          <w:tcPr/>
          <w:p>
            <w:pPr>
              <w:pStyle w:val="Compact"/>
            </w:pPr>
            <w:r>
              <w:t xml:space="preserve">Create / Edit</w:t>
            </w:r>
          </w:p>
        </w:tc>
        <w:tc>
          <w:tcPr/>
          <w:p>
            <w:pPr>
              <w:pStyle w:val="Compact"/>
            </w:pPr>
            <w:r>
              <w:t xml:space="preserve">Manage on</w:t>
            </w:r>
            <w:r>
              <w:t xml:space="preserve"> </w:t>
            </w:r>
            <w:r>
              <w:rPr>
                <w:b/>
                <w:bCs/>
              </w:rPr>
              <w:t xml:space="preserve">Third Parties › Service Agreements</w:t>
            </w:r>
            <w:r>
              <w:t xml:space="preserve">; the supplier must be a vendor you can see</w:t>
            </w:r>
          </w:p>
        </w:tc>
      </w:tr>
      <w:tr>
        <w:tc>
          <w:tcPr/>
          <w:p>
            <w:pPr>
              <w:pStyle w:val="Compact"/>
            </w:pPr>
            <w:r>
              <w:t xml:space="preserve">Delete</w:t>
            </w:r>
          </w:p>
        </w:tc>
        <w:tc>
          <w:tcPr/>
          <w:p>
            <w:pPr>
              <w:pStyle w:val="Compact"/>
            </w:pPr>
            <w:r>
              <w:t xml:space="preserve">Full Control on</w:t>
            </w:r>
            <w:r>
              <w:t xml:space="preserve"> </w:t>
            </w:r>
            <w:r>
              <w:rPr>
                <w:b/>
                <w:bCs/>
              </w:rPr>
              <w:t xml:space="preserve">Third Parties › Service Agreements</w:t>
            </w:r>
          </w:p>
        </w:tc>
      </w:tr>
      <w:tr>
        <w:tc>
          <w:tcPr/>
          <w:p>
            <w:pPr>
              <w:pStyle w:val="Compact"/>
            </w:pPr>
            <w:r>
              <w:t xml:space="preserve">Name other people as contacts</w:t>
            </w:r>
          </w:p>
        </w:tc>
        <w:tc>
          <w:tcPr/>
          <w:p>
            <w:pPr>
              <w:pStyle w:val="Compact"/>
            </w:pPr>
            <w:r>
              <w:rPr>
                <w:b/>
                <w:bCs/>
              </w:rPr>
              <w:t xml:space="preserve">Can Assign</w:t>
            </w:r>
            <w:r>
              <w:t xml:space="preserve"> </w:t>
            </w:r>
            <w:r>
              <w:t xml:space="preserve">/</w:t>
            </w:r>
            <w:r>
              <w:t xml:space="preserve"> </w:t>
            </w:r>
            <w:r>
              <w:rPr>
                <w:b/>
                <w:bCs/>
              </w:rPr>
              <w:t xml:space="preserve">Can Reassign</w:t>
            </w:r>
            <w:r>
              <w:t xml:space="preserve"> </w:t>
            </w:r>
            <w:r>
              <w:t xml:space="preserve">on a group with Manage or Full Control on Service Agreements</w:t>
            </w:r>
          </w:p>
        </w:tc>
      </w:tr>
      <w:tr>
        <w:tc>
          <w:tcPr/>
          <w:p>
            <w:pPr>
              <w:pStyle w:val="Compact"/>
            </w:pPr>
            <w:r>
              <w:t xml:space="preserve">Fill the supplier list</w:t>
            </w:r>
          </w:p>
        </w:tc>
        <w:tc>
          <w:tcPr/>
          <w:p>
            <w:pPr>
              <w:pStyle w:val="Compact"/>
            </w:pPr>
            <w:r>
              <w:t xml:space="preserve">View on</w:t>
            </w:r>
            <w:r>
              <w:t xml:space="preserve"> </w:t>
            </w:r>
            <w:r>
              <w:rPr>
                <w:b/>
                <w:bCs/>
              </w:rPr>
              <w:t xml:space="preserve">Third Parties › Vendors</w:t>
            </w:r>
          </w:p>
        </w:tc>
      </w:tr>
      <w:tr>
        <w:tc>
          <w:tcPr/>
          <w:p>
            <w:pPr>
              <w:pStyle w:val="Compact"/>
            </w:pPr>
            <w:r>
              <w:t xml:space="preserve">Create a vendor with the supplier</w:t>
            </w:r>
            <w:r>
              <w:t xml:space="preserve"> </w:t>
            </w:r>
            <w:r>
              <w:rPr>
                <w:b/>
                <w:bCs/>
              </w:rPr>
              <w:t xml:space="preserve">+ Add</w:t>
            </w:r>
          </w:p>
        </w:tc>
        <w:tc>
          <w:tcPr/>
          <w:p>
            <w:pPr>
              <w:pStyle w:val="Compact"/>
            </w:pPr>
            <w:r>
              <w:t xml:space="preserve">Manage on</w:t>
            </w:r>
            <w:r>
              <w:t xml:space="preserve"> </w:t>
            </w:r>
            <w:r>
              <w:rPr>
                <w:b/>
                <w:bCs/>
              </w:rPr>
              <w:t xml:space="preserve">Third Parties › Vendors</w:t>
            </w:r>
          </w:p>
        </w:tc>
      </w:tr>
      <w:tr>
        <w:tc>
          <w:tcPr/>
          <w:p>
            <w:pPr>
              <w:pStyle w:val="Compact"/>
            </w:pPr>
            <w:r>
              <w:t xml:space="preserve">Activity Log</w:t>
            </w:r>
          </w:p>
        </w:tc>
        <w:tc>
          <w:tcPr/>
          <w:p>
            <w:pPr>
              <w:pStyle w:val="Compact"/>
            </w:pPr>
            <w:r>
              <w:t xml:space="preserve">The group’s</w:t>
            </w:r>
            <w:r>
              <w:t xml:space="preserve"> </w:t>
            </w:r>
            <w:r>
              <w:rPr>
                <w:b/>
                <w:bCs/>
              </w:rPr>
              <w:t xml:space="preserve">Comments &amp; Attachments</w:t>
            </w:r>
            <w:r>
              <w:t xml:space="preserve"> </w:t>
            </w:r>
            <w:r>
              <w:t xml:space="preserve">level</w:t>
            </w:r>
          </w:p>
        </w:tc>
      </w:tr>
    </w:tbl>
    <w:p>
      <w:pPr>
        <w:pStyle w:val="BodyText"/>
      </w:pPr>
      <w:r>
        <w:t xml:space="preserve">External contacts (members of a vendor’s Vendor Role group) can read their vendor’s agreements but cannot create, edit or delete any. Deleting an agreement has no other restriction; the confirmation reads</w:t>
      </w:r>
      <w:r>
        <w:t xml:space="preserve"> </w:t>
      </w:r>
      <w:r>
        <w:rPr>
          <w:i/>
          <w:iCs/>
        </w:rPr>
        <w:t xml:space="preserve">“Delete AWS Enterprise Support?”</w:t>
      </w:r>
      <w:r>
        <w:t xml:space="preserve">.</w:t>
      </w:r>
    </w:p>
    <w:bookmarkEnd w:id="521"/>
    <w:bookmarkStart w:id="525" w:name="how-to-8"/>
    <w:p>
      <w:pPr>
        <w:pStyle w:val="Heading3"/>
      </w:pPr>
      <w:r>
        <w:t xml:space="preserve">How to</w:t>
      </w:r>
    </w:p>
    <w:bookmarkStart w:id="522" w:name="record-a-new-contract"/>
    <w:p>
      <w:pPr>
        <w:pStyle w:val="Heading4"/>
      </w:pPr>
      <w:r>
        <w:t xml:space="preserve">Record a new contract</w:t>
      </w:r>
    </w:p>
    <w:p>
      <w:pPr>
        <w:pStyle w:val="Compact"/>
        <w:numPr>
          <w:ilvl w:val="0"/>
          <w:numId w:val="1137"/>
        </w:numPr>
      </w:pPr>
      <w:r>
        <w:t xml:space="preserve">Open</w:t>
      </w:r>
      <w:r>
        <w:t xml:space="preserve"> </w:t>
      </w:r>
      <w:r>
        <w:rPr>
          <w:b/>
          <w:bCs/>
        </w:rPr>
        <w:t xml:space="preserve">Third Parties › Service Agreements</w:t>
      </w:r>
      <w:r>
        <w:t xml:space="preserve">, click</w:t>
      </w:r>
      <w:r>
        <w:t xml:space="preserve"> </w:t>
      </w:r>
      <w:r>
        <w:rPr>
          <w:b/>
          <w:bCs/>
        </w:rPr>
        <w:t xml:space="preserve">Add Item</w:t>
      </w:r>
      <w:r>
        <w:t xml:space="preserve">.</w:t>
      </w:r>
    </w:p>
    <w:p>
      <w:pPr>
        <w:pStyle w:val="Compact"/>
        <w:numPr>
          <w:ilvl w:val="0"/>
          <w:numId w:val="1137"/>
        </w:numPr>
      </w:pPr>
      <w:r>
        <w:rPr>
          <w:b/>
          <w:bCs/>
        </w:rPr>
        <w:t xml:space="preserve">Name</w:t>
      </w:r>
      <w:r>
        <w:t xml:space="preserve">:</w:t>
      </w:r>
      <w:r>
        <w:t xml:space="preserve"> </w:t>
      </w:r>
      <w:r>
        <w:rPr>
          <w:i/>
          <w:iCs/>
        </w:rPr>
        <w:t xml:space="preserve">Okta Workforce Identity</w:t>
      </w:r>
      <w:r>
        <w:t xml:space="preserve">.</w:t>
      </w:r>
      <w:r>
        <w:t xml:space="preserve"> </w:t>
      </w:r>
      <w:r>
        <w:rPr>
          <w:b/>
          <w:bCs/>
        </w:rPr>
        <w:t xml:space="preserve">Support Contract Supplier</w:t>
      </w:r>
      <w:r>
        <w:t xml:space="preserve">:</w:t>
      </w:r>
      <w:r>
        <w:t xml:space="preserve"> </w:t>
      </w:r>
      <w:r>
        <w:rPr>
          <w:b/>
          <w:bCs/>
        </w:rPr>
        <w:t xml:space="preserve">Okta</w:t>
      </w:r>
      <w:r>
        <w:t xml:space="preserve">.</w:t>
      </w:r>
    </w:p>
    <w:p>
      <w:pPr>
        <w:pStyle w:val="Compact"/>
        <w:numPr>
          <w:ilvl w:val="0"/>
          <w:numId w:val="1137"/>
        </w:numPr>
      </w:pPr>
      <w:r>
        <w:rPr>
          <w:b/>
          <w:bCs/>
        </w:rPr>
        <w:t xml:space="preserve">GRC Contact</w:t>
      </w:r>
      <w:r>
        <w:t xml:space="preserve">:</w:t>
      </w:r>
      <w:r>
        <w:t xml:space="preserve"> </w:t>
      </w:r>
      <w:r>
        <w:rPr>
          <w:b/>
          <w:bCs/>
        </w:rPr>
        <w:t xml:space="preserve">Alex Meian</w:t>
      </w:r>
      <w:r>
        <w:t xml:space="preserve">.</w:t>
      </w:r>
      <w:r>
        <w:t xml:space="preserve"> </w:t>
      </w:r>
      <w:r>
        <w:rPr>
          <w:b/>
          <w:bCs/>
        </w:rPr>
        <w:t xml:space="preserve">Support Contract Contact</w:t>
      </w:r>
      <w:r>
        <w:t xml:space="preserve">:</w:t>
      </w:r>
      <w:r>
        <w:t xml:space="preserve"> </w:t>
      </w:r>
      <w:r>
        <w:rPr>
          <w:b/>
          <w:bCs/>
        </w:rPr>
        <w:t xml:space="preserve">Sara Johnson</w:t>
      </w:r>
      <w:r>
        <w:t xml:space="preserve">.</w:t>
      </w:r>
    </w:p>
    <w:p>
      <w:pPr>
        <w:pStyle w:val="Compact"/>
        <w:numPr>
          <w:ilvl w:val="0"/>
          <w:numId w:val="1137"/>
        </w:numPr>
      </w:pPr>
      <w:r>
        <w:rPr>
          <w:b/>
          <w:bCs/>
        </w:rPr>
        <w:t xml:space="preserve">Service Value (AZN)</w:t>
      </w:r>
      <w:r>
        <w:t xml:space="preserve">:</w:t>
      </w:r>
      <w:r>
        <w:t xml:space="preserve"> </w:t>
      </w:r>
      <w:r>
        <w:rPr>
          <w:i/>
          <w:iCs/>
        </w:rPr>
        <w:t xml:space="preserve">22000</w:t>
      </w:r>
      <w:r>
        <w:t xml:space="preserve">.</w:t>
      </w:r>
      <w:r>
        <w:t xml:space="preserve"> </w:t>
      </w:r>
      <w:r>
        <w:rPr>
          <w:b/>
          <w:bCs/>
        </w:rPr>
        <w:t xml:space="preserve">Start Date</w:t>
      </w:r>
      <w:r>
        <w:t xml:space="preserve"> </w:t>
      </w:r>
      <w:r>
        <w:t xml:space="preserve">2025-11-18,</w:t>
      </w:r>
      <w:r>
        <w:t xml:space="preserve"> </w:t>
      </w:r>
      <w:r>
        <w:rPr>
          <w:b/>
          <w:bCs/>
        </w:rPr>
        <w:t xml:space="preserve">End Date</w:t>
      </w:r>
      <w:r>
        <w:t xml:space="preserve"> </w:t>
      </w:r>
      <w:r>
        <w:t xml:space="preserve">2026-11-18.</w:t>
      </w:r>
    </w:p>
    <w:p>
      <w:pPr>
        <w:pStyle w:val="Compact"/>
        <w:numPr>
          <w:ilvl w:val="0"/>
          <w:numId w:val="1137"/>
        </w:numPr>
      </w:pPr>
      <w:r>
        <w:t xml:space="preserve">Click</w:t>
      </w:r>
      <w:r>
        <w:t xml:space="preserve"> </w:t>
      </w:r>
      <w:r>
        <w:rPr>
          <w:b/>
          <w:bCs/>
        </w:rPr>
        <w:t xml:space="preserve">Save</w:t>
      </w:r>
      <w:r>
        <w:t xml:space="preserve">. The agreement shows</w:t>
      </w:r>
      <w:r>
        <w:t xml:space="preserve"> </w:t>
      </w:r>
      <w:r>
        <w:rPr>
          <w:b/>
          <w:bCs/>
        </w:rPr>
        <w:t xml:space="preserve">Active</w:t>
      </w:r>
      <w:r>
        <w:t xml:space="preserve"> </w:t>
      </w:r>
      <w:r>
        <w:t xml:space="preserve">until 30 days before the end date, then</w:t>
      </w:r>
      <w:r>
        <w:t xml:space="preserve"> </w:t>
      </w:r>
      <w:r>
        <w:rPr>
          <w:b/>
          <w:bCs/>
        </w:rPr>
        <w:t xml:space="preserve">Expiring</w:t>
      </w:r>
      <w:r>
        <w:t xml:space="preserve">.</w:t>
      </w:r>
    </w:p>
    <w:bookmarkEnd w:id="522"/>
    <w:bookmarkStart w:id="523" w:name="renew-an-expiring-agreement"/>
    <w:p>
      <w:pPr>
        <w:pStyle w:val="Heading4"/>
      </w:pPr>
      <w:r>
        <w:t xml:space="preserve">Renew an expiring agreement</w:t>
      </w:r>
    </w:p>
    <w:p>
      <w:pPr>
        <w:pStyle w:val="Compact"/>
        <w:numPr>
          <w:ilvl w:val="0"/>
          <w:numId w:val="1138"/>
        </w:numPr>
      </w:pPr>
      <w:r>
        <w:t xml:space="preserve">Open the</w:t>
      </w:r>
      <w:r>
        <w:t xml:space="preserve"> </w:t>
      </w:r>
      <w:r>
        <w:rPr>
          <w:b/>
          <w:bCs/>
        </w:rPr>
        <w:t xml:space="preserve">Service agreement expires in a week</w:t>
      </w:r>
      <w:r>
        <w:t xml:space="preserve"> </w:t>
      </w:r>
      <w:r>
        <w:t xml:space="preserve">notification and click</w:t>
      </w:r>
      <w:r>
        <w:t xml:space="preserve"> </w:t>
      </w:r>
      <w:r>
        <w:rPr>
          <w:b/>
          <w:bCs/>
        </w:rPr>
        <w:t xml:space="preserve">Open the agreement</w:t>
      </w:r>
      <w:r>
        <w:t xml:space="preserve">, or find</w:t>
      </w:r>
      <w:r>
        <w:t xml:space="preserve"> </w:t>
      </w:r>
      <w:r>
        <w:rPr>
          <w:b/>
          <w:bCs/>
        </w:rPr>
        <w:t xml:space="preserve">Jira &amp; Confluence Cloud</w:t>
      </w:r>
      <w:r>
        <w:t xml:space="preserve"> </w:t>
      </w:r>
      <w:r>
        <w:t xml:space="preserve">(status</w:t>
      </w:r>
      <w:r>
        <w:t xml:space="preserve"> </w:t>
      </w:r>
      <w:r>
        <w:rPr>
          <w:b/>
          <w:bCs/>
        </w:rPr>
        <w:t xml:space="preserve">Expiring</w:t>
      </w:r>
      <w:r>
        <w:t xml:space="preserve">).</w:t>
      </w:r>
    </w:p>
    <w:p>
      <w:pPr>
        <w:pStyle w:val="Compact"/>
        <w:numPr>
          <w:ilvl w:val="0"/>
          <w:numId w:val="1138"/>
        </w:numPr>
      </w:pPr>
      <w:r>
        <w:t xml:space="preserve">Click</w:t>
      </w:r>
      <w:r>
        <w:t xml:space="preserve"> </w:t>
      </w:r>
      <w:r>
        <w:rPr>
          <w:b/>
          <w:bCs/>
        </w:rPr>
        <w:t xml:space="preserve">Edit</w:t>
      </w:r>
      <w:r>
        <w:t xml:space="preserve"> </w:t>
      </w:r>
      <w:r>
        <w:t xml:space="preserve">on its row and move</w:t>
      </w:r>
      <w:r>
        <w:t xml:space="preserve"> </w:t>
      </w:r>
      <w:r>
        <w:rPr>
          <w:b/>
          <w:bCs/>
        </w:rPr>
        <w:t xml:space="preserve">End Date</w:t>
      </w:r>
      <w:r>
        <w:t xml:space="preserve"> </w:t>
      </w:r>
      <w:r>
        <w:t xml:space="preserve">to the new end, for example 2027-10-20.</w:t>
      </w:r>
    </w:p>
    <w:p>
      <w:pPr>
        <w:pStyle w:val="Compact"/>
        <w:numPr>
          <w:ilvl w:val="0"/>
          <w:numId w:val="1138"/>
        </w:numPr>
      </w:pPr>
      <w:r>
        <w:t xml:space="preserve">Click</w:t>
      </w:r>
      <w:r>
        <w:t xml:space="preserve"> </w:t>
      </w:r>
      <w:r>
        <w:rPr>
          <w:b/>
          <w:bCs/>
        </w:rPr>
        <w:t xml:space="preserve">Save</w:t>
      </w:r>
      <w:r>
        <w:t xml:space="preserve">. The Dynamic Status returns to</w:t>
      </w:r>
      <w:r>
        <w:t xml:space="preserve"> </w:t>
      </w:r>
      <w:r>
        <w:rPr>
          <w:b/>
          <w:bCs/>
        </w:rPr>
        <w:t xml:space="preserve">Active</w:t>
      </w:r>
      <w:r>
        <w:t xml:space="preserve">. If the date later comes within seven days again, new notices are sent for the new date only if their milestones were not already sent for this agreement and recipient.</w:t>
      </w:r>
    </w:p>
    <w:bookmarkEnd w:id="523"/>
    <w:bookmarkStart w:id="524" w:name="see-all-contracts-with-one-vendor"/>
    <w:p>
      <w:pPr>
        <w:pStyle w:val="Heading4"/>
      </w:pPr>
      <w:r>
        <w:t xml:space="preserve">See all contracts with one vendor</w:t>
      </w:r>
    </w:p>
    <w:p>
      <w:pPr>
        <w:pStyle w:val="Compact"/>
        <w:numPr>
          <w:ilvl w:val="0"/>
          <w:numId w:val="1139"/>
        </w:numPr>
      </w:pPr>
      <w:r>
        <w:t xml:space="preserve">Type the vendor’s name, for example</w:t>
      </w:r>
      <w:r>
        <w:t xml:space="preserve"> </w:t>
      </w:r>
      <w:r>
        <w:rPr>
          <w:i/>
          <w:iCs/>
        </w:rPr>
        <w:t xml:space="preserve">Okta</w:t>
      </w:r>
      <w:r>
        <w:t xml:space="preserve">, in the grid’s search box.</w:t>
      </w:r>
    </w:p>
    <w:p>
      <w:pPr>
        <w:pStyle w:val="Compact"/>
        <w:numPr>
          <w:ilvl w:val="0"/>
          <w:numId w:val="1139"/>
        </w:numPr>
      </w:pPr>
      <w:r>
        <w:t xml:space="preserve">Check the</w:t>
      </w:r>
      <w:r>
        <w:t xml:space="preserve"> </w:t>
      </w:r>
      <w:r>
        <w:rPr>
          <w:b/>
          <w:bCs/>
        </w:rPr>
        <w:t xml:space="preserve">Support Contract Supplier</w:t>
      </w:r>
      <w:r>
        <w:t xml:space="preserve"> </w:t>
      </w:r>
      <w:r>
        <w:t xml:space="preserve">column of the rows found.</w:t>
      </w:r>
    </w:p>
    <w:bookmarkEnd w:id="524"/>
    <w:bookmarkEnd w:id="525"/>
    <w:bookmarkStart w:id="526" w:name="csv-import-10"/>
    <w:p>
      <w:pPr>
        <w:pStyle w:val="Heading3"/>
      </w:pPr>
      <w:r>
        <w:t xml:space="preserve">CSV import</w:t>
      </w:r>
    </w:p>
    <w:p>
      <w:pPr>
        <w:pStyle w:val="FirstParagraph"/>
      </w:pPr>
      <w:r>
        <w:t xml:space="preserve">Not available.</w:t>
      </w:r>
      <w:r>
        <w:t xml:space="preserve"> </w:t>
      </w:r>
      <w:r>
        <w:rPr>
          <w:b/>
          <w:bCs/>
        </w:rPr>
        <w:t xml:space="preserve">Import CSV</w:t>
      </w:r>
      <w:r>
        <w:t xml:space="preserve"> </w:t>
      </w:r>
      <w:r>
        <w:t xml:space="preserve">shows</w:t>
      </w:r>
      <w:r>
        <w:t xml:space="preserve"> </w:t>
      </w:r>
      <w:r>
        <w:rPr>
          <w:i/>
          <w:iCs/>
        </w:rPr>
        <w:t xml:space="preserve">“CSV Import (Service Agreements): the import structure is not ready yet.”</w:t>
      </w:r>
      <w:r>
        <w:t xml:space="preserve"> </w:t>
      </w:r>
      <w:r>
        <w:t xml:space="preserve">and opens a demonstration dialog whose validation fails.</w:t>
      </w:r>
    </w:p>
    <w:bookmarkEnd w:id="526"/>
    <w:bookmarkStart w:id="527" w:name="limitations-and-known-issues-8"/>
    <w:p>
      <w:pPr>
        <w:pStyle w:val="Heading3"/>
      </w:pPr>
      <w:r>
        <w:t xml:space="preserve">Limitations and known issues</w:t>
      </w:r>
    </w:p>
    <w:p>
      <w:pPr>
        <w:pStyle w:val="Compact"/>
        <w:numPr>
          <w:ilvl w:val="0"/>
          <w:numId w:val="1140"/>
        </w:numPr>
      </w:pPr>
      <w:r>
        <w:rPr>
          <w:b/>
          <w:bCs/>
        </w:rPr>
        <w:t xml:space="preserve">No status field.</w:t>
      </w:r>
      <w:r>
        <w:t xml:space="preserve"> </w:t>
      </w:r>
      <w:r>
        <w:t xml:space="preserve">Draft and Terminated exist but cannot be set, so an agreement ended early still reads</w:t>
      </w:r>
      <w:r>
        <w:t xml:space="preserve"> </w:t>
      </w:r>
      <w:r>
        <w:rPr>
          <w:b/>
          <w:bCs/>
        </w:rPr>
        <w:t xml:space="preserve">Active</w:t>
      </w:r>
      <w:r>
        <w:t xml:space="preserve">,</w:t>
      </w:r>
      <w:r>
        <w:t xml:space="preserve"> </w:t>
      </w:r>
      <w:r>
        <w:rPr>
          <w:b/>
          <w:bCs/>
        </w:rPr>
        <w:t xml:space="preserve">Expiring</w:t>
      </w:r>
      <w:r>
        <w:t xml:space="preserve"> </w:t>
      </w:r>
      <w:r>
        <w:t xml:space="preserve">or</w:t>
      </w:r>
      <w:r>
        <w:t xml:space="preserve"> </w:t>
      </w:r>
      <w:r>
        <w:rPr>
          <w:b/>
          <w:bCs/>
        </w:rPr>
        <w:t xml:space="preserve">Expired</w:t>
      </w:r>
      <w:r>
        <w:t xml:space="preserve"> </w:t>
      </w:r>
      <w:r>
        <w:t xml:space="preserve">by its dates. Shorten the End Date to reflect an early termination.</w:t>
      </w:r>
    </w:p>
    <w:p>
      <w:pPr>
        <w:pStyle w:val="Compact"/>
        <w:numPr>
          <w:ilvl w:val="0"/>
          <w:numId w:val="1140"/>
        </w:numPr>
      </w:pPr>
      <w:r>
        <w:rPr>
          <w:b/>
          <w:bCs/>
        </w:rPr>
        <w:t xml:space="preserve">Renewal notices.</w:t>
      </w:r>
      <w:r>
        <w:t xml:space="preserve"> </w:t>
      </w:r>
      <w:r>
        <w:t xml:space="preserve">The</w:t>
      </w:r>
      <w:r>
        <w:t xml:space="preserve"> </w:t>
      </w:r>
      <w:r>
        <w:t xml:space="preserve">“already sent”</w:t>
      </w:r>
      <w:r>
        <w:t xml:space="preserve"> </w:t>
      </w:r>
      <w:r>
        <w:t xml:space="preserve">record is kept per agreement, milestone and recipient, not per end date, so moving an agreement’s end date after its notices went out does not produce a second set of the same milestones.</w:t>
      </w:r>
    </w:p>
    <w:p>
      <w:pPr>
        <w:pStyle w:val="Compact"/>
        <w:numPr>
          <w:ilvl w:val="0"/>
          <w:numId w:val="1140"/>
        </w:numPr>
      </w:pPr>
      <w:r>
        <w:rPr>
          <w:b/>
          <w:bCs/>
        </w:rPr>
        <w:t xml:space="preserve">Currency.</w:t>
      </w:r>
      <w:r>
        <w:t xml:space="preserve"> </w:t>
      </w:r>
      <w:r>
        <w:t xml:space="preserve">New agreements are always in AZN; there is no way to choose another currency.</w:t>
      </w:r>
    </w:p>
    <w:p>
      <w:pPr>
        <w:pStyle w:val="Compact"/>
        <w:numPr>
          <w:ilvl w:val="0"/>
          <w:numId w:val="1140"/>
        </w:numPr>
      </w:pPr>
      <w:r>
        <w:rPr>
          <w:b/>
          <w:bCs/>
        </w:rPr>
        <w:t xml:space="preserve">Contact names missing in the grid</w:t>
      </w:r>
      <w:r>
        <w:t xml:space="preserve"> </w:t>
      </w:r>
      <w:r>
        <w:t xml:space="preserve">for the demo agreements, which carry contact ids without stored names: the grid shows</w:t>
      </w:r>
      <w:r>
        <w:t xml:space="preserve"> </w:t>
      </w:r>
      <w:r>
        <w:rPr>
          <w:rStyle w:val="VerbatimChar"/>
        </w:rPr>
        <w:t xml:space="preserve">--</w:t>
      </w:r>
      <w:r>
        <w:t xml:space="preserve">, Edit shows the people, and saving without re-picking the contacts fails with</w:t>
      </w:r>
      <w:r>
        <w:t xml:space="preserve"> </w:t>
      </w:r>
      <w:r>
        <w:rPr>
          <w:i/>
          <w:iCs/>
        </w:rPr>
        <w:t xml:space="preserve">“Required”</w:t>
      </w:r>
      <w:r>
        <w:t xml:space="preserve">.</w:t>
      </w:r>
    </w:p>
    <w:p>
      <w:pPr>
        <w:pStyle w:val="Compact"/>
        <w:numPr>
          <w:ilvl w:val="0"/>
          <w:numId w:val="1140"/>
        </w:numPr>
      </w:pPr>
      <w:r>
        <w:rPr>
          <w:b/>
          <w:bCs/>
        </w:rPr>
        <w:t xml:space="preserve">Agreement documents.</w:t>
      </w:r>
      <w:r>
        <w:t xml:space="preserve"> </w:t>
      </w:r>
      <w:r>
        <w:t xml:space="preserve">The backend has fields for an attached contract document (URL, name, type, size), but the page offers no way to set or see them.</w:t>
      </w:r>
    </w:p>
    <w:p>
      <w:pPr>
        <w:pStyle w:val="Compact"/>
        <w:numPr>
          <w:ilvl w:val="0"/>
          <w:numId w:val="1140"/>
        </w:numPr>
      </w:pPr>
      <w:r>
        <w:rPr>
          <w:b/>
          <w:bCs/>
        </w:rPr>
        <w:t xml:space="preserve">Search.</w:t>
      </w:r>
      <w:r>
        <w:t xml:space="preserve"> </w:t>
      </w:r>
      <w:r>
        <w:t xml:space="preserve">Service agreements are not included in the global search.</w:t>
      </w:r>
    </w:p>
    <w:p>
      <w:pPr>
        <w:pStyle w:val="Compact"/>
        <w:numPr>
          <w:ilvl w:val="0"/>
          <w:numId w:val="1140"/>
        </w:numPr>
      </w:pPr>
      <w:r>
        <w:t xml:space="preserve">The nightly status job is implemented but not active in this release (see</w:t>
      </w:r>
      <w:r>
        <w:t xml:space="preserve"> </w:t>
      </w:r>
      <w:hyperlink w:anchor="X8d7439270d0ddd471bf88607276352a1e0868b0">
        <w:r>
          <w:rPr>
            <w:rStyle w:val="Hyperlink"/>
          </w:rPr>
          <w:t xml:space="preserve">Statuses</w:t>
        </w:r>
      </w:hyperlink>
      <w:r>
        <w:t xml:space="preserve">).</w:t>
      </w:r>
    </w:p>
    <w:bookmarkEnd w:id="527"/>
    <w:bookmarkEnd w:id="528"/>
    <w:bookmarkStart w:id="541" w:name="p-02-modules-asset-management-readme"/>
    <w:p>
      <w:pPr>
        <w:pStyle w:val="Heading2"/>
      </w:pPr>
      <w:r>
        <w:t xml:space="preserve">Asset Management</w:t>
      </w:r>
    </w:p>
    <w:p>
      <w:pPr>
        <w:pStyle w:val="BlockText"/>
      </w:pPr>
      <w:r>
        <w:rPr>
          <w:b/>
          <w:bCs/>
        </w:rPr>
        <w:t xml:space="preserve">Module:</w:t>
      </w:r>
      <w:r>
        <w:t xml:space="preserve"> </w:t>
      </w:r>
      <w:r>
        <w:t xml:space="preserve">Asset Management ·</w:t>
      </w:r>
      <w:r>
        <w:t xml:space="preserve"> </w:t>
      </w:r>
      <w:r>
        <w:rPr>
          <w:b/>
          <w:bCs/>
        </w:rPr>
        <w:t xml:space="preserve">Route:</w:t>
      </w:r>
      <w:r>
        <w:t xml:space="preserve"> </w:t>
      </w:r>
      <w:r>
        <w:rPr>
          <w:rStyle w:val="VerbatimChar"/>
        </w:rPr>
        <w:t xml:space="preserve">/asset-management</w:t>
      </w:r>
      <w:r>
        <w:t xml:space="preserve"> </w:t>
      </w:r>
      <w:r>
        <w:t xml:space="preserve">(opens</w:t>
      </w:r>
      <w:r>
        <w:t xml:space="preserve"> </w:t>
      </w:r>
      <w:r>
        <w:rPr>
          <w:b/>
          <w:bCs/>
        </w:rPr>
        <w:t xml:space="preserve">Assets</w:t>
      </w:r>
      <w:r>
        <w:t xml:space="preserve">) ·</w:t>
      </w:r>
      <w:r>
        <w:t xml:space="preserve"> </w:t>
      </w:r>
      <w:r>
        <w:rPr>
          <w:b/>
          <w:bCs/>
        </w:rPr>
        <w:t xml:space="preserve">Permission module:</w:t>
      </w:r>
      <w:r>
        <w:t xml:space="preserve"> </w:t>
      </w:r>
      <w:r>
        <w:rPr>
          <w:rStyle w:val="VerbatimChar"/>
        </w:rPr>
        <w:t xml:space="preserve">asset_management</w:t>
      </w:r>
    </w:p>
    <w:p>
      <w:pPr>
        <w:pStyle w:val="FirstParagraph"/>
      </w:pPr>
      <w:r>
        <w:t xml:space="preserve">Asset Management is the inventory of what your organisation needs to protect: applications, data, hardware, infrastructure, facilities, people and services. Every asset has an owner on the GRC side, a reviewer and a review cycle, and is the anchor for the asset risks and third-party risks recorded in Risk Management. For assets that hold data, the</w:t>
      </w:r>
      <w:r>
        <w:t xml:space="preserve"> </w:t>
      </w:r>
      <w:r>
        <w:rPr>
          <w:b/>
          <w:bCs/>
        </w:rPr>
        <w:t xml:space="preserve">Data Flows</w:t>
      </w:r>
      <w:r>
        <w:t xml:space="preserve"> </w:t>
      </w:r>
      <w:r>
        <w:t xml:space="preserve">page records the GDPR analysis of the data asset and how its data is collected, stored, modified, moved and deleted.</w:t>
      </w:r>
    </w:p>
    <w:p>
      <w:pPr>
        <w:pStyle w:val="CaptionedFigure"/>
      </w:pPr>
      <w:r>
        <w:drawing>
          <wp:inline>
            <wp:extent cx="5334000" cy="3000375"/>
            <wp:effectExtent b="0" l="0" r="0" t="0"/>
            <wp:docPr descr="Assets register" title="" id="530" name="Picture"/>
            <a:graphic>
              <a:graphicData uri="http://schemas.openxmlformats.org/drawingml/2006/picture">
                <pic:pic>
                  <pic:nvPicPr>
                    <pic:cNvPr descr="/tmp/claude-0/onedoc/img/db7c179d0df2.jpg" id="531" name="Picture"/>
                    <pic:cNvPicPr>
                      <a:picLocks noChangeArrowheads="1" noChangeAspect="1"/>
                    </pic:cNvPicPr>
                  </pic:nvPicPr>
                  <pic:blipFill>
                    <a:blip r:embed="rId52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Assets register</w:t>
      </w:r>
    </w:p>
    <w:bookmarkStart w:id="532" w:name="pages-3"/>
    <w:p>
      <w:pPr>
        <w:pStyle w:val="Heading3"/>
      </w:pPr>
      <w:r>
        <w:t xml:space="preserve">Pages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 (sidebar label)</w:t>
            </w:r>
          </w:p>
        </w:tc>
        <w:tc>
          <w:tcPr/>
          <w:p>
            <w:pPr>
              <w:pStyle w:val="Compact"/>
            </w:pPr>
            <w:r>
              <w:t xml:space="preserve">Route</w:t>
            </w:r>
          </w:p>
        </w:tc>
        <w:tc>
          <w:tcPr/>
          <w:p>
            <w:pPr>
              <w:pStyle w:val="Compact"/>
            </w:pPr>
            <w:r>
              <w:t xml:space="preserve">Permission key</w:t>
            </w:r>
          </w:p>
        </w:tc>
        <w:tc>
          <w:tcPr/>
          <w:p>
            <w:pPr>
              <w:pStyle w:val="Compact"/>
            </w:pPr>
            <w:r>
              <w:t xml:space="preserve">What it holds</w:t>
            </w:r>
          </w:p>
        </w:tc>
      </w:tr>
      <w:tr>
        <w:tc>
          <w:tcPr/>
          <w:p>
            <w:pPr>
              <w:pStyle w:val="Compact"/>
            </w:pPr>
            <w:hyperlink w:anchor="p-02-modules-asset-management-assets">
              <w:r>
                <w:rPr>
                  <w:rStyle w:val="Hyperlink"/>
                </w:rPr>
                <w:t xml:space="preserve">Assets</w:t>
              </w:r>
            </w:hyperlink>
          </w:p>
        </w:tc>
        <w:tc>
          <w:tcPr/>
          <w:p>
            <w:pPr>
              <w:pStyle w:val="Compact"/>
            </w:pPr>
            <w:r>
              <w:rPr>
                <w:rStyle w:val="VerbatimChar"/>
              </w:rPr>
              <w:t xml:space="preserve">/asset-management/assets</w:t>
            </w:r>
          </w:p>
        </w:tc>
        <w:tc>
          <w:tcPr/>
          <w:p>
            <w:pPr>
              <w:pStyle w:val="Compact"/>
            </w:pPr>
            <w:r>
              <w:rPr>
                <w:rStyle w:val="VerbatimChar"/>
              </w:rPr>
              <w:t xml:space="preserve">asset_management.assets</w:t>
            </w:r>
          </w:p>
        </w:tc>
        <w:tc>
          <w:tcPr/>
          <w:p>
            <w:pPr>
              <w:pStyle w:val="Compact"/>
            </w:pPr>
            <w:r>
              <w:t xml:space="preserve">The asset register: departments, name, type, contacts, next review date, and counts of linked risks, reviews and data flows.</w:t>
            </w:r>
          </w:p>
        </w:tc>
      </w:tr>
      <w:tr>
        <w:tc>
          <w:tcPr/>
          <w:p>
            <w:pPr>
              <w:pStyle w:val="Compact"/>
            </w:pPr>
            <w:hyperlink w:anchor="p-02-modules-asset-management-assets">
              <w:r>
                <w:rPr>
                  <w:rStyle w:val="Hyperlink"/>
                </w:rPr>
                <w:t xml:space="preserve">Assets › Reviews</w:t>
              </w:r>
            </w:hyperlink>
          </w:p>
        </w:tc>
        <w:tc>
          <w:tcPr/>
          <w:p>
            <w:pPr>
              <w:pStyle w:val="Compact"/>
            </w:pPr>
            <w:r>
              <w:t xml:space="preserve">same route,</w:t>
            </w:r>
            <w:r>
              <w:t xml:space="preserve"> </w:t>
            </w:r>
            <w:r>
              <w:rPr>
                <w:b/>
                <w:bCs/>
              </w:rPr>
              <w:t xml:space="preserve">Reviews</w:t>
            </w:r>
            <w:r>
              <w:t xml:space="preserve"> </w:t>
            </w:r>
            <w:r>
              <w:t xml:space="preserve">tab</w:t>
            </w:r>
          </w:p>
        </w:tc>
        <w:tc>
          <w:tcPr/>
          <w:p>
            <w:pPr>
              <w:pStyle w:val="Compact"/>
            </w:pPr>
            <w:r>
              <w:rPr>
                <w:rStyle w:val="VerbatimChar"/>
              </w:rPr>
              <w:t xml:space="preserve">asset_management.assets_reviews</w:t>
            </w:r>
          </w:p>
        </w:tc>
        <w:tc>
          <w:tcPr/>
          <w:p>
            <w:pPr>
              <w:pStyle w:val="Compact"/>
            </w:pPr>
            <w:r>
              <w:t xml:space="preserve">Planned and completed reviews of each asset, partly generated from the asset’s Next Review Date.</w:t>
            </w:r>
          </w:p>
        </w:tc>
      </w:tr>
      <w:tr>
        <w:tc>
          <w:tcPr/>
          <w:p>
            <w:pPr>
              <w:pStyle w:val="Compact"/>
            </w:pPr>
            <w:hyperlink w:anchor="p-02-modules-asset-management-data-flows">
              <w:r>
                <w:rPr>
                  <w:rStyle w:val="Hyperlink"/>
                </w:rPr>
                <w:t xml:space="preserve">Data Flows</w:t>
              </w:r>
            </w:hyperlink>
          </w:p>
        </w:tc>
        <w:tc>
          <w:tcPr/>
          <w:p>
            <w:pPr>
              <w:pStyle w:val="Compact"/>
            </w:pPr>
            <w:r>
              <w:rPr>
                <w:rStyle w:val="VerbatimChar"/>
              </w:rPr>
              <w:t xml:space="preserve">/asset-management/data-movement</w:t>
            </w:r>
          </w:p>
        </w:tc>
        <w:tc>
          <w:tcPr/>
          <w:p>
            <w:pPr>
              <w:pStyle w:val="Compact"/>
            </w:pPr>
            <w:r>
              <w:rPr>
                <w:rStyle w:val="VerbatimChar"/>
              </w:rPr>
              <w:t xml:space="preserve">asset_management.data_movement</w:t>
            </w:r>
          </w:p>
        </w:tc>
        <w:tc>
          <w:tcPr/>
          <w:p>
            <w:pPr>
              <w:pStyle w:val="Compact"/>
            </w:pPr>
            <w:r>
              <w:t xml:space="preserve">Two tabs:</w:t>
            </w:r>
            <w:r>
              <w:t xml:space="preserve"> </w:t>
            </w:r>
            <w:r>
              <w:rPr>
                <w:b/>
                <w:bCs/>
              </w:rPr>
              <w:t xml:space="preserve">Data Assets</w:t>
            </w:r>
            <w:r>
              <w:t xml:space="preserve"> </w:t>
            </w:r>
            <w:r>
              <w:t xml:space="preserve">(the GDPR analysis of assets of type</w:t>
            </w:r>
            <w:r>
              <w:t xml:space="preserve"> </w:t>
            </w:r>
            <w:r>
              <w:rPr>
                <w:i/>
                <w:iCs/>
              </w:rPr>
              <w:t xml:space="preserve">Data Asset</w:t>
            </w:r>
            <w:r>
              <w:t xml:space="preserve">) and</w:t>
            </w:r>
            <w:r>
              <w:t xml:space="preserve"> </w:t>
            </w:r>
            <w:r>
              <w:rPr>
                <w:b/>
                <w:bCs/>
              </w:rPr>
              <w:t xml:space="preserve">Data Asset Flows</w:t>
            </w:r>
            <w:r>
              <w:t xml:space="preserve"> </w:t>
            </w:r>
            <w:r>
              <w:t xml:space="preserve">(each step in the life of an asset’s data, with its GDPR questions, risks and controls).</w:t>
            </w:r>
          </w:p>
        </w:tc>
      </w:tr>
    </w:tbl>
    <w:p>
      <w:pPr>
        <w:pStyle w:val="BodyText"/>
      </w:pPr>
      <w:r>
        <w:t xml:space="preserve">Opening</w:t>
      </w:r>
      <w:r>
        <w:t xml:space="preserve"> </w:t>
      </w:r>
      <w:r>
        <w:rPr>
          <w:rStyle w:val="VerbatimChar"/>
        </w:rPr>
        <w:t xml:space="preserve">/asset-management</w:t>
      </w:r>
      <w:r>
        <w:t xml:space="preserve"> </w:t>
      </w:r>
      <w:r>
        <w:t xml:space="preserve">without a page redirects to</w:t>
      </w:r>
      <w:r>
        <w:t xml:space="preserve"> </w:t>
      </w:r>
      <w:r>
        <w:rPr>
          <w:b/>
          <w:bCs/>
        </w:rPr>
        <w:t xml:space="preserve">Assets</w:t>
      </w:r>
      <w:r>
        <w:t xml:space="preserve">. The sidebar label</w:t>
      </w:r>
      <w:r>
        <w:t xml:space="preserve"> </w:t>
      </w:r>
      <w:r>
        <w:rPr>
          <w:b/>
          <w:bCs/>
        </w:rPr>
        <w:t xml:space="preserve">Data Flows</w:t>
      </w:r>
      <w:r>
        <w:t xml:space="preserve"> </w:t>
      </w:r>
      <w:r>
        <w:t xml:space="preserve">is a label only: the route stays</w:t>
      </w:r>
      <w:r>
        <w:t xml:space="preserve"> </w:t>
      </w:r>
      <w:r>
        <w:rPr>
          <w:rStyle w:val="VerbatimChar"/>
        </w:rPr>
        <w:t xml:space="preserve">/asset-management/data-movement</w:t>
      </w:r>
      <w:r>
        <w:t xml:space="preserve"> </w:t>
      </w:r>
      <w:r>
        <w:t xml:space="preserve">and the permission codes stay</w:t>
      </w:r>
      <w:r>
        <w:t xml:space="preserve"> </w:t>
      </w:r>
      <w:r>
        <w:rPr>
          <w:rStyle w:val="VerbatimChar"/>
        </w:rPr>
        <w:t xml:space="preserve">asset_management_data_movement_*</w:t>
      </w:r>
      <w:r>
        <w:t xml:space="preserve">.</w:t>
      </w:r>
    </w:p>
    <w:bookmarkEnd w:id="532"/>
    <w:bookmarkStart w:id="536" w:name="how-the-pages-relate-1"/>
    <w:p>
      <w:pPr>
        <w:pStyle w:val="Heading3"/>
      </w:pPr>
      <w:r>
        <w:t xml:space="preserve">How the pages relate</w:t>
      </w:r>
    </w:p>
    <w:p>
      <w:pPr>
        <w:pStyle w:val="Compact"/>
        <w:numPr>
          <w:ilvl w:val="0"/>
          <w:numId w:val="1141"/>
        </w:numPr>
      </w:pPr>
      <w:r>
        <w:t xml:space="preserve">An</w:t>
      </w:r>
      <w:r>
        <w:t xml:space="preserve"> </w:t>
      </w:r>
      <w:r>
        <w:rPr>
          <w:b/>
          <w:bCs/>
        </w:rPr>
        <w:t xml:space="preserve">asset</w:t>
      </w:r>
      <w:r>
        <w:t xml:space="preserve"> </w:t>
      </w:r>
      <w:r>
        <w:t xml:space="preserve">is created and edited only on the Assets page. The Data Flows page never creates an asset; its</w:t>
      </w:r>
      <w:r>
        <w:t xml:space="preserve"> </w:t>
      </w:r>
      <w:r>
        <w:rPr>
          <w:b/>
          <w:bCs/>
        </w:rPr>
        <w:t xml:space="preserve">Data Assets</w:t>
      </w:r>
      <w:r>
        <w:t xml:space="preserve"> </w:t>
      </w:r>
      <w:r>
        <w:t xml:space="preserve">tab is a filtered view of the same register (assets whose</w:t>
      </w:r>
      <w:r>
        <w:t xml:space="preserve"> </w:t>
      </w:r>
      <w:r>
        <w:rPr>
          <w:b/>
          <w:bCs/>
        </w:rPr>
        <w:t xml:space="preserve">Type</w:t>
      </w:r>
      <w:r>
        <w:t xml:space="preserve"> </w:t>
      </w:r>
      <w:r>
        <w:t xml:space="preserve">is exactly</w:t>
      </w:r>
      <w:r>
        <w:t xml:space="preserve"> </w:t>
      </w:r>
      <w:r>
        <w:rPr>
          <w:i/>
          <w:iCs/>
        </w:rPr>
        <w:t xml:space="preserve">Data Asset</w:t>
      </w:r>
      <w:r>
        <w:t xml:space="preserve">) where the GDPR analysis is filled in.</w:t>
      </w:r>
    </w:p>
    <w:p>
      <w:pPr>
        <w:pStyle w:val="Compact"/>
        <w:numPr>
          <w:ilvl w:val="0"/>
          <w:numId w:val="1141"/>
        </w:numPr>
      </w:pPr>
      <w:r>
        <w:t xml:space="preserve">A</w:t>
      </w:r>
      <w:r>
        <w:t xml:space="preserve"> </w:t>
      </w:r>
      <w:r>
        <w:rPr>
          <w:b/>
          <w:bCs/>
        </w:rPr>
        <w:t xml:space="preserve">review</w:t>
      </w:r>
      <w:r>
        <w:t xml:space="preserve"> </w:t>
      </w:r>
      <w:r>
        <w:t xml:space="preserve">belongs to one asset. Saving an asset with a</w:t>
      </w:r>
      <w:r>
        <w:t xml:space="preserve"> </w:t>
      </w:r>
      <w:r>
        <w:rPr>
          <w:b/>
          <w:bCs/>
        </w:rPr>
        <w:t xml:space="preserve">Next Review Date</w:t>
      </w:r>
      <w:r>
        <w:t xml:space="preserve"> </w:t>
      </w:r>
      <w:r>
        <w:t xml:space="preserve">creates two planned reviews (that date and the same day a year later).</w:t>
      </w:r>
    </w:p>
    <w:p>
      <w:pPr>
        <w:pStyle w:val="Compact"/>
        <w:numPr>
          <w:ilvl w:val="0"/>
          <w:numId w:val="1141"/>
        </w:numPr>
      </w:pPr>
      <w:r>
        <w:t xml:space="preserve">A</w:t>
      </w:r>
      <w:r>
        <w:t xml:space="preserve"> </w:t>
      </w:r>
      <w:r>
        <w:rPr>
          <w:b/>
          <w:bCs/>
        </w:rPr>
        <w:t xml:space="preserve">data flow</w:t>
      </w:r>
      <w:r>
        <w:t xml:space="preserve"> </w:t>
      </w:r>
      <w:r>
        <w:t xml:space="preserve">belongs to one asset (its</w:t>
      </w:r>
      <w:r>
        <w:t xml:space="preserve"> </w:t>
      </w:r>
      <w:r>
        <w:rPr>
          <w:b/>
          <w:bCs/>
        </w:rPr>
        <w:t xml:space="preserve">Related Asset</w:t>
      </w:r>
      <w:r>
        <w:t xml:space="preserve">). The asset’s</w:t>
      </w:r>
      <w:r>
        <w:t xml:space="preserve"> </w:t>
      </w:r>
      <w:r>
        <w:rPr>
          <w:b/>
          <w:bCs/>
        </w:rPr>
        <w:t xml:space="preserve">Data Asset Flows</w:t>
      </w:r>
      <w:r>
        <w:t xml:space="preserve"> </w:t>
      </w:r>
      <w:r>
        <w:t xml:space="preserve">count shows how many flows it has. Whether a flow is asked GDPR questions depends on its asset’s GDPR switch.</w:t>
      </w:r>
    </w:p>
    <w:p>
      <w:pPr>
        <w:pStyle w:val="Compact"/>
        <w:numPr>
          <w:ilvl w:val="0"/>
          <w:numId w:val="1141"/>
        </w:numPr>
      </w:pPr>
      <w:r>
        <w:t xml:space="preserve">Risks are linked from the risk side: an asset risk names its</w:t>
      </w:r>
      <w:r>
        <w:t xml:space="preserve"> </w:t>
      </w:r>
      <w:r>
        <w:rPr>
          <w:b/>
          <w:bCs/>
        </w:rPr>
        <w:t xml:space="preserve">Related Assets</w:t>
      </w:r>
      <w:r>
        <w:t xml:space="preserve">, a third-party risk its</w:t>
      </w:r>
      <w:r>
        <w:t xml:space="preserve"> </w:t>
      </w:r>
      <w:r>
        <w:rPr>
          <w:b/>
          <w:bCs/>
        </w:rPr>
        <w:t xml:space="preserve">Assets Shared with this Third Party</w:t>
      </w:r>
      <w:r>
        <w:t xml:space="preserve">. The asset grid counts them.</w:t>
      </w:r>
    </w:p>
    <w:p>
      <w:pPr>
        <w:pStyle w:val="FirstParagraph"/>
      </w:pPr>
      <w:r>
        <w:drawing>
          <wp:inline>
            <wp:extent cx="3167999" cy="1803469"/>
            <wp:effectExtent b="0" l="0" r="0" t="0"/>
            <wp:docPr descr="" title="" id="534" name="Picture"/>
            <a:graphic>
              <a:graphicData uri="http://schemas.openxmlformats.org/drawingml/2006/picture">
                <pic:pic>
                  <pic:nvPicPr>
                    <pic:cNvPr descr="/tmp/claude-0/onedoc/mermaid/4756834ba227.png" id="535" name="Picture"/>
                    <pic:cNvPicPr>
                      <a:picLocks noChangeArrowheads="1" noChangeAspect="1"/>
                    </pic:cNvPicPr>
                  </pic:nvPicPr>
                  <pic:blipFill>
                    <a:blip r:embed="rId533"/>
                    <a:stretch>
                      <a:fillRect/>
                    </a:stretch>
                  </pic:blipFill>
                  <pic:spPr bwMode="auto">
                    <a:xfrm>
                      <a:off x="0" y="0"/>
                      <a:ext cx="3167999" cy="1803469"/>
                    </a:xfrm>
                    <a:prstGeom prst="rect">
                      <a:avLst/>
                    </a:prstGeom>
                    <a:noFill/>
                    <a:ln w="9525">
                      <a:noFill/>
                      <a:headEnd/>
                      <a:tailEnd/>
                    </a:ln>
                  </pic:spPr>
                </pic:pic>
              </a:graphicData>
            </a:graphic>
          </wp:inline>
        </w:drawing>
      </w:r>
    </w:p>
    <w:bookmarkEnd w:id="536"/>
    <w:bookmarkStart w:id="537" w:name="who-sees-what-1"/>
    <w:p>
      <w:pPr>
        <w:pStyle w:val="Heading3"/>
      </w:pPr>
      <w:r>
        <w:t xml:space="preserve">Who sees what</w:t>
      </w:r>
    </w:p>
    <w:p>
      <w:pPr>
        <w:pStyle w:val="FirstParagraph"/>
      </w:pPr>
      <w:r>
        <w:t xml:space="preserve">Assets is one of the nine registers where a group’s</w:t>
      </w:r>
      <w:r>
        <w:t xml:space="preserve"> </w:t>
      </w:r>
      <w:r>
        <w:rPr>
          <w:b/>
          <w:bCs/>
        </w:rPr>
        <w:t xml:space="preserve">data visibility</w:t>
      </w:r>
      <w:r>
        <w:t xml:space="preserve"> </w:t>
      </w:r>
      <w:r>
        <w:t xml:space="preserve">applies, and where</w:t>
      </w:r>
      <w:r>
        <w:t xml:space="preserve"> </w:t>
      </w:r>
      <w:r>
        <w:rPr>
          <w:b/>
          <w:bCs/>
        </w:rPr>
        <w:t xml:space="preserve">Can Assign</w:t>
      </w:r>
      <w:r>
        <w:t xml:space="preserve"> </w:t>
      </w:r>
      <w:r>
        <w:t xml:space="preserve">/</w:t>
      </w:r>
      <w:r>
        <w:t xml:space="preserve"> </w:t>
      </w:r>
      <w:r>
        <w:rPr>
          <w:b/>
          <w:bCs/>
        </w:rPr>
        <w:t xml:space="preserve">Can Reassign</w:t>
      </w:r>
      <w:r>
        <w:t xml:space="preserve"> </w:t>
      </w:r>
      <w:r>
        <w:t xml:space="preserve">govern the people fields (GRC Contact, Asset Reviewer Contact, and the Data Owner, DPO Role, Controller Role and Controller Representative of the GDPR analysis). Reviews and data flows follow their asset: a person who cannot see an asset does not see its reviews or flows either. See</w:t>
      </w:r>
      <w:r>
        <w:t xml:space="preserve"> </w:t>
      </w:r>
      <w:hyperlink w:anchor="p-02-modules-organization-hub-groups">
        <w:r>
          <w:rPr>
            <w:rStyle w:val="Hyperlink"/>
          </w:rPr>
          <w:t xml:space="preserve">Groups</w:t>
        </w:r>
      </w:hyperlink>
      <w:r>
        <w:t xml:space="preserve">.</w:t>
      </w:r>
    </w:p>
    <w:bookmarkEnd w:id="537"/>
    <w:bookmarkStart w:id="538" w:name="automations-and-notifications-11"/>
    <w:p>
      <w:pPr>
        <w:pStyle w:val="Heading3"/>
      </w:pPr>
      <w:r>
        <w:t xml:space="preserve">Automations and notifications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When</w:t>
            </w:r>
          </w:p>
        </w:tc>
        <w:tc>
          <w:tcPr/>
          <w:p>
            <w:pPr>
              <w:pStyle w:val="Compact"/>
            </w:pPr>
            <w:r>
              <w:t xml:space="preserve">Effect</w:t>
            </w:r>
          </w:p>
        </w:tc>
      </w:tr>
      <w:tr>
        <w:tc>
          <w:tcPr/>
          <w:p>
            <w:pPr>
              <w:pStyle w:val="Compact"/>
            </w:pPr>
            <w:r>
              <w:t xml:space="preserve">Asset Dynamic Status</w:t>
            </w:r>
          </w:p>
        </w:tc>
        <w:tc>
          <w:tcPr/>
          <w:p>
            <w:pPr>
              <w:pStyle w:val="Compact"/>
            </w:pPr>
            <w:r>
              <w:t xml:space="preserve">Every read</w:t>
            </w:r>
          </w:p>
        </w:tc>
        <w:tc>
          <w:tcPr/>
          <w:p>
            <w:pPr>
              <w:pStyle w:val="Compact"/>
            </w:pPr>
            <w:r>
              <w:t xml:space="preserve">Computed from the Next Review Date</w:t>
            </w:r>
          </w:p>
        </w:tc>
      </w:tr>
      <w:tr>
        <w:tc>
          <w:tcPr/>
          <w:p>
            <w:pPr>
              <w:pStyle w:val="Compact"/>
            </w:pPr>
            <w:r>
              <w:t xml:space="preserve">Review Dynamic Status</w:t>
            </w:r>
          </w:p>
        </w:tc>
        <w:tc>
          <w:tcPr/>
          <w:p>
            <w:pPr>
              <w:pStyle w:val="Compact"/>
            </w:pPr>
            <w:r>
              <w:t xml:space="preserve">Every read</w:t>
            </w:r>
          </w:p>
        </w:tc>
        <w:tc>
          <w:tcPr/>
          <w:p>
            <w:pPr>
              <w:pStyle w:val="Compact"/>
            </w:pPr>
            <w:r>
              <w:t xml:space="preserve">Computed from the review’s planned and actual dates</w:t>
            </w:r>
          </w:p>
        </w:tc>
      </w:tr>
      <w:tr>
        <w:tc>
          <w:tcPr/>
          <w:p>
            <w:pPr>
              <w:pStyle w:val="Compact"/>
            </w:pPr>
            <w:r>
              <w:t xml:space="preserve">Review generation</w:t>
            </w:r>
          </w:p>
        </w:tc>
        <w:tc>
          <w:tcPr/>
          <w:p>
            <w:pPr>
              <w:pStyle w:val="Compact"/>
            </w:pPr>
            <w:r>
              <w:t xml:space="preserve">Every save of an asset</w:t>
            </w:r>
          </w:p>
        </w:tc>
        <w:tc>
          <w:tcPr/>
          <w:p>
            <w:pPr>
              <w:pStyle w:val="Compact"/>
            </w:pPr>
            <w:r>
              <w:t xml:space="preserve">Planned reviews are created for the Next Review Date and one year later, dates in the past are skipped, and untouched generated reviews for an old date are removed</w:t>
            </w:r>
          </w:p>
        </w:tc>
      </w:tr>
      <w:tr>
        <w:tc>
          <w:tcPr/>
          <w:p>
            <w:pPr>
              <w:pStyle w:val="Compact"/>
            </w:pPr>
            <w:r>
              <w:t xml:space="preserve">Review and flow counters</w:t>
            </w:r>
          </w:p>
        </w:tc>
        <w:tc>
          <w:tcPr/>
          <w:p>
            <w:pPr>
              <w:pStyle w:val="Compact"/>
            </w:pPr>
            <w:r>
              <w:t xml:space="preserve">Every read / every review save</w:t>
            </w:r>
          </w:p>
        </w:tc>
        <w:tc>
          <w:tcPr/>
          <w:p>
            <w:pPr>
              <w:pStyle w:val="Compact"/>
            </w:pPr>
            <w:r>
              <w:t xml:space="preserve">The</w:t>
            </w:r>
            <w:r>
              <w:t xml:space="preserve"> </w:t>
            </w:r>
            <w:r>
              <w:rPr>
                <w:b/>
                <w:bCs/>
              </w:rPr>
              <w:t xml:space="preserve">Reviews</w:t>
            </w:r>
            <w:r>
              <w:t xml:space="preserve"> </w:t>
            </w:r>
            <w:r>
              <w:t xml:space="preserve">and</w:t>
            </w:r>
            <w:r>
              <w:t xml:space="preserve"> </w:t>
            </w:r>
            <w:r>
              <w:rPr>
                <w:b/>
                <w:bCs/>
              </w:rPr>
              <w:t xml:space="preserve">Data Asset Flows</w:t>
            </w:r>
            <w:r>
              <w:t xml:space="preserve"> </w:t>
            </w:r>
            <w:r>
              <w:t xml:space="preserve">counts on the asset</w:t>
            </w:r>
          </w:p>
        </w:tc>
      </w:tr>
    </w:tbl>
    <w:p>
      <w:pPr>
        <w:pStyle w:val="BodyText"/>
      </w:pPr>
      <w:r>
        <w:t xml:space="preserve">No notifications are sent by this module.</w:t>
      </w:r>
    </w:p>
    <w:bookmarkEnd w:id="538"/>
    <w:bookmarkStart w:id="539" w:name="csv-import-11"/>
    <w:p>
      <w:pPr>
        <w:pStyle w:val="Heading3"/>
      </w:pPr>
      <w:r>
        <w:t xml:space="preserve">CSV import</w:t>
      </w:r>
    </w:p>
    <w:p>
      <w:pPr>
        <w:pStyle w:val="FirstParagraph"/>
      </w:pPr>
      <w:r>
        <w:t xml:space="preserve">Not available on any page of the module.</w:t>
      </w:r>
      <w:r>
        <w:t xml:space="preserve"> </w:t>
      </w:r>
      <w:r>
        <w:rPr>
          <w:b/>
          <w:bCs/>
        </w:rPr>
        <w:t xml:space="preserve">Import CSV</w:t>
      </w:r>
      <w:r>
        <w:t xml:space="preserve"> </w:t>
      </w:r>
      <w:r>
        <w:t xml:space="preserve">shows</w:t>
      </w:r>
      <w:r>
        <w:t xml:space="preserve"> </w:t>
      </w:r>
      <w:r>
        <w:rPr>
          <w:i/>
          <w:iCs/>
        </w:rPr>
        <w:t xml:space="preserve">“CSV Import (</w:t>
      </w:r>
      <w:r>
        <w:rPr>
          <w:i/>
          <w:iCs/>
        </w:rPr>
        <w:t xml:space="preserve">): the import structure is not ready yet.”</w:t>
      </w:r>
      <w:r>
        <w:t xml:space="preserve"> </w:t>
      </w:r>
      <w:r>
        <w:t xml:space="preserve">and opens a demonstration dialog whose validation fails. See</w:t>
      </w:r>
      <w:r>
        <w:t xml:space="preserve"> </w:t>
      </w:r>
      <w:hyperlink w:anchor="X8965a02495c46d10401d8f1b401c80532f373c4">
        <w:r>
          <w:rPr>
            <w:rStyle w:val="Hyperlink"/>
          </w:rPr>
          <w:t xml:space="preserve">Working with registers</w:t>
        </w:r>
      </w:hyperlink>
      <w:r>
        <w:t xml:space="preserve">.</w:t>
      </w:r>
    </w:p>
    <w:bookmarkEnd w:id="539"/>
    <w:bookmarkStart w:id="540" w:name="see-also-2"/>
    <w:p>
      <w:pPr>
        <w:pStyle w:val="Heading3"/>
      </w:pPr>
      <w:r>
        <w:t xml:space="preserve">See also</w:t>
      </w:r>
    </w:p>
    <w:p>
      <w:pPr>
        <w:pStyle w:val="Compact"/>
        <w:numPr>
          <w:ilvl w:val="0"/>
          <w:numId w:val="1142"/>
        </w:numPr>
      </w:pPr>
      <w:hyperlink w:anchor="p-02-modules-risk-management-asset-risks">
        <w:r>
          <w:rPr>
            <w:rStyle w:val="Hyperlink"/>
          </w:rPr>
          <w:t xml:space="preserve">Risk Management › Asset Risks</w:t>
        </w:r>
      </w:hyperlink>
      <w:r>
        <w:t xml:space="preserve"> </w:t>
      </w:r>
      <w:r>
        <w:t xml:space="preserve">and</w:t>
      </w:r>
      <w:r>
        <w:t xml:space="preserve"> </w:t>
      </w:r>
      <w:hyperlink w:anchor="X421fe657b0d7621f42c641eaf789809b8164f50">
        <w:r>
          <w:rPr>
            <w:rStyle w:val="Hyperlink"/>
          </w:rPr>
          <w:t xml:space="preserve">Third Party Risks</w:t>
        </w:r>
      </w:hyperlink>
    </w:p>
    <w:p>
      <w:pPr>
        <w:pStyle w:val="Compact"/>
        <w:numPr>
          <w:ilvl w:val="0"/>
          <w:numId w:val="1142"/>
        </w:numPr>
      </w:pPr>
      <w:hyperlink w:anchor="p-02-modules-third-parties-vendors">
        <w:r>
          <w:rPr>
            <w:rStyle w:val="Hyperlink"/>
          </w:rPr>
          <w:t xml:space="preserve">Third Parties › Vendors</w:t>
        </w:r>
      </w:hyperlink>
    </w:p>
    <w:p>
      <w:pPr>
        <w:pStyle w:val="Compact"/>
        <w:numPr>
          <w:ilvl w:val="0"/>
          <w:numId w:val="1142"/>
        </w:numPr>
      </w:pPr>
      <w:hyperlink w:anchor="X8965a02495c46d10401d8f1b401c80532f373c4">
        <w:r>
          <w:rPr>
            <w:rStyle w:val="Hyperlink"/>
          </w:rPr>
          <w:t xml:space="preserve">Working with registers</w:t>
        </w:r>
      </w:hyperlink>
    </w:p>
    <w:bookmarkEnd w:id="540"/>
    <w:bookmarkEnd w:id="541"/>
    <w:bookmarkStart w:id="588" w:name="p-02-modules-asset-management-assets"/>
    <w:p>
      <w:pPr>
        <w:pStyle w:val="Heading2"/>
      </w:pPr>
      <w:r>
        <w:t xml:space="preserve">Assets</w:t>
      </w:r>
    </w:p>
    <w:p>
      <w:pPr>
        <w:pStyle w:val="BlockText"/>
      </w:pPr>
      <w:r>
        <w:rPr>
          <w:b/>
          <w:bCs/>
        </w:rPr>
        <w:t xml:space="preserve">Module:</w:t>
      </w:r>
      <w:r>
        <w:t xml:space="preserve"> </w:t>
      </w:r>
      <w:r>
        <w:t xml:space="preserve">Asset Management › Assets ·</w:t>
      </w:r>
      <w:r>
        <w:t xml:space="preserve"> </w:t>
      </w:r>
      <w:r>
        <w:rPr>
          <w:b/>
          <w:bCs/>
        </w:rPr>
        <w:t xml:space="preserve">Route:</w:t>
      </w:r>
      <w:r>
        <w:t xml:space="preserve"> </w:t>
      </w:r>
      <w:r>
        <w:rPr>
          <w:rStyle w:val="VerbatimChar"/>
        </w:rPr>
        <w:t xml:space="preserve">/asset-management/assets</w:t>
      </w:r>
      <w:r>
        <w:t xml:space="preserve"> </w:t>
      </w:r>
      <w:r>
        <w:t xml:space="preserve">·</w:t>
      </w:r>
      <w:r>
        <w:t xml:space="preserve"> </w:t>
      </w:r>
      <w:r>
        <w:rPr>
          <w:b/>
          <w:bCs/>
        </w:rPr>
        <w:t xml:space="preserve">Permission key:</w:t>
      </w:r>
      <w:r>
        <w:t xml:space="preserve"> </w:t>
      </w:r>
      <w:r>
        <w:rPr>
          <w:rStyle w:val="VerbatimChar"/>
        </w:rPr>
        <w:t xml:space="preserve">asset_management.assets</w:t>
      </w:r>
      <w:r>
        <w:t xml:space="preserve"> </w:t>
      </w:r>
      <w:r>
        <w:t xml:space="preserve">(Reviews tab:</w:t>
      </w:r>
      <w:r>
        <w:t xml:space="preserve"> </w:t>
      </w:r>
      <w:r>
        <w:rPr>
          <w:rStyle w:val="VerbatimChar"/>
        </w:rPr>
        <w:t xml:space="preserve">asset_management.assets_reviews</w:t>
      </w:r>
      <w:r>
        <w:t xml:space="preserve">)</w:t>
      </w:r>
    </w:p>
    <w:p>
      <w:pPr>
        <w:pStyle w:val="FirstParagraph"/>
      </w:pPr>
      <w:r>
        <w:t xml:space="preserve">The Assets register is the inventory of what your organisation must protect. A record is one asset, for example an application, a database, a fleet of laptops or a cloud account, with the departments it serves, its type, the GRC contact responsible for it, the person who reviews it and the date of its next review. The grid also shows how many asset risks and third-party risks concern the asset, how many reviews and data flows it has, and a Dynamic Status that tells whether the review cycle is on time. The</w:t>
      </w:r>
      <w:r>
        <w:t xml:space="preserve"> </w:t>
      </w:r>
      <w:r>
        <w:rPr>
          <w:b/>
          <w:bCs/>
        </w:rPr>
        <w:t xml:space="preserve">Reviews</w:t>
      </w:r>
      <w:r>
        <w:t xml:space="preserve"> </w:t>
      </w:r>
      <w:r>
        <w:t xml:space="preserve">tab holds the planned and completed reviews of every asset. Asset owners and the GRC team maintain it; risk owners pick assets in the risk registers.</w:t>
      </w:r>
    </w:p>
    <w:p>
      <w:pPr>
        <w:pStyle w:val="CaptionedFigure"/>
      </w:pPr>
      <w:r>
        <w:drawing>
          <wp:inline>
            <wp:extent cx="5334000" cy="3000375"/>
            <wp:effectExtent b="0" l="0" r="0" t="0"/>
            <wp:docPr descr="Assets register" title="" id="542" name="Picture"/>
            <a:graphic>
              <a:graphicData uri="http://schemas.openxmlformats.org/drawingml/2006/picture">
                <pic:pic>
                  <pic:nvPicPr>
                    <pic:cNvPr descr="/tmp/claude-0/onedoc/img/db7c179d0df2.jpg" id="543" name="Picture"/>
                    <pic:cNvPicPr>
                      <a:picLocks noChangeArrowheads="1" noChangeAspect="1"/>
                    </pic:cNvPicPr>
                  </pic:nvPicPr>
                  <pic:blipFill>
                    <a:blip r:embed="rId52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Assets register</w:t>
      </w:r>
    </w:p>
    <w:bookmarkStart w:id="544" w:name="at-a-glance-9"/>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asset to protect</w:t>
            </w:r>
          </w:p>
        </w:tc>
      </w:tr>
      <w:tr>
        <w:tc>
          <w:tcPr/>
          <w:p>
            <w:pPr>
              <w:pStyle w:val="Compact"/>
            </w:pPr>
            <w:r>
              <w:rPr>
                <w:b/>
                <w:bCs/>
              </w:rPr>
              <w:t xml:space="preserve">Typical owner</w:t>
            </w:r>
          </w:p>
        </w:tc>
        <w:tc>
          <w:tcPr/>
          <w:p>
            <w:pPr>
              <w:pStyle w:val="Compact"/>
            </w:pPr>
            <w:r>
              <w:t xml:space="preserve">Asset owner (GRC Contact) and the GRC team</w:t>
            </w:r>
          </w:p>
        </w:tc>
      </w:tr>
      <w:tr>
        <w:tc>
          <w:tcPr/>
          <w:p>
            <w:pPr>
              <w:pStyle w:val="Compact"/>
            </w:pPr>
            <w:r>
              <w:rPr>
                <w:b/>
                <w:bCs/>
              </w:rPr>
              <w:t xml:space="preserve">Links to</w:t>
            </w:r>
          </w:p>
        </w:tc>
        <w:tc>
          <w:tcPr/>
          <w:p>
            <w:pPr>
              <w:pStyle w:val="Compact"/>
            </w:pPr>
            <w:r>
              <w:t xml:space="preserve">Departments (Related Departments), GRC Contact and Asset Reviewer Contact (users and groups)</w:t>
            </w:r>
          </w:p>
        </w:tc>
      </w:tr>
      <w:tr>
        <w:tc>
          <w:tcPr/>
          <w:p>
            <w:pPr>
              <w:pStyle w:val="Compact"/>
            </w:pPr>
            <w:r>
              <w:rPr>
                <w:b/>
                <w:bCs/>
              </w:rPr>
              <w:t xml:space="preserve">Linked from</w:t>
            </w:r>
          </w:p>
        </w:tc>
        <w:tc>
          <w:tcPr/>
          <w:p>
            <w:pPr>
              <w:pStyle w:val="Compact"/>
            </w:pPr>
            <w:r>
              <w:t xml:space="preserve">Asset Risks (Related Assets), Third Party Risks (Assets Shared with this Third Party), Asset Reviews, Data Flows (Related Asset), Departments (Asset Risks count)</w:t>
            </w:r>
          </w:p>
        </w:tc>
      </w:tr>
      <w:tr>
        <w:tc>
          <w:tcPr/>
          <w:p>
            <w:pPr>
              <w:pStyle w:val="Compact"/>
            </w:pPr>
            <w:r>
              <w:rPr>
                <w:b/>
                <w:bCs/>
              </w:rPr>
              <w:t xml:space="preserve">Tabs</w:t>
            </w:r>
          </w:p>
        </w:tc>
        <w:tc>
          <w:tcPr/>
          <w:p>
            <w:pPr>
              <w:pStyle w:val="Compact"/>
            </w:pPr>
            <w:r>
              <w:rPr>
                <w:b/>
                <w:bCs/>
              </w:rPr>
              <w:t xml:space="preserve">Reviews</w:t>
            </w:r>
          </w:p>
        </w:tc>
      </w:tr>
      <w:tr>
        <w:tc>
          <w:tcPr/>
          <w:p>
            <w:pPr>
              <w:pStyle w:val="Compact"/>
            </w:pPr>
            <w:r>
              <w:rPr>
                <w:b/>
                <w:bCs/>
              </w:rPr>
              <w:t xml:space="preserve">Automations</w:t>
            </w:r>
          </w:p>
        </w:tc>
        <w:tc>
          <w:tcPr/>
          <w:p>
            <w:pPr>
              <w:pStyle w:val="Compact"/>
            </w:pPr>
            <w:r>
              <w:t xml:space="preserve">Dynamic Status computed from the Next Review Date; planned reviews generated from the Next Review Date on every save</w:t>
            </w:r>
          </w:p>
        </w:tc>
      </w:tr>
    </w:tbl>
    <w:bookmarkEnd w:id="544"/>
    <w:bookmarkStart w:id="545" w:name="the-register-list-view-8"/>
    <w:p>
      <w:pPr>
        <w:pStyle w:val="Heading3"/>
      </w:pPr>
      <w:r>
        <w:t xml:space="preserve">The register (list view)</w:t>
      </w:r>
    </w:p>
    <w:p>
      <w:pPr>
        <w:pStyle w:val="FirstParagraph"/>
      </w:pPr>
      <w:r>
        <w:t xml:space="preserve">The grid is paged on the server and opens newest first. It refreshes when assets, asset risks or third-party risks change. Shared grid behaviour is described in</w:t>
      </w:r>
      <w:r>
        <w:t xml:space="preserve"> </w:t>
      </w:r>
      <w:hyperlink w:anchor="X8965a02495c46d10401d8f1b401c80532f373c4">
        <w:r>
          <w:rPr>
            <w:rStyle w:val="Hyperlink"/>
          </w:rPr>
          <w:t xml:space="preserve">Working with registers</w:t>
        </w:r>
      </w:hyperlink>
      <w:r>
        <w:t xml:space="preserve">.</w:t>
      </w:r>
    </w:p>
    <w:p>
      <w:pPr>
        <w:pStyle w:val="BodyText"/>
      </w:pPr>
      <w:r>
        <w:rPr>
          <w:b/>
          <w:bCs/>
        </w:rPr>
        <w:t xml:space="preserve">Clicking a row</w:t>
      </w:r>
      <w:r>
        <w:t xml:space="preserve"> </w:t>
      </w:r>
      <w:r>
        <w:t xml:space="preserve">(not one of its buttons) switches to the</w:t>
      </w:r>
      <w:r>
        <w:t xml:space="preserve"> </w:t>
      </w:r>
      <w:r>
        <w:rPr>
          <w:b/>
          <w:bCs/>
        </w:rPr>
        <w:t xml:space="preserve">Reviews</w:t>
      </w:r>
      <w:r>
        <w:t xml:space="preserve"> </w:t>
      </w:r>
      <w:r>
        <w:t xml:space="preserve">tab filtered to that asset.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b/>
                <w:bCs/>
              </w:rPr>
              <w:t xml:space="preserve">Upcoming</w:t>
            </w:r>
            <w:r>
              <w:t xml:space="preserve">,</w:t>
            </w:r>
            <w:r>
              <w:t xml:space="preserve"> </w:t>
            </w:r>
            <w:r>
              <w:rPr>
                <w:b/>
                <w:bCs/>
              </w:rPr>
              <w:t xml:space="preserve">Expired</w:t>
            </w:r>
            <w:r>
              <w:t xml:space="preserve"> </w:t>
            </w:r>
            <w:r>
              <w:t xml:space="preserve">or</w:t>
            </w:r>
            <w:r>
              <w:t xml:space="preserve"> </w:t>
            </w:r>
            <w:r>
              <w:rPr>
                <w:b/>
                <w:bCs/>
              </w:rPr>
              <w:t xml:space="preserve">Missing Date</w:t>
            </w:r>
            <w:r>
              <w:t xml:space="preserve">; see</w:t>
            </w:r>
            <w:r>
              <w:t xml:space="preserve"> </w:t>
            </w:r>
            <w:hyperlink w:anchor="p-02-modules-asset-management-assets">
              <w:r>
                <w:rPr>
                  <w:rStyle w:val="Hyperlink"/>
                </w:rPr>
                <w:t xml:space="preserve">Statuses</w:t>
              </w:r>
            </w:hyperlink>
          </w:p>
        </w:tc>
        <w:tc>
          <w:tcPr/>
          <w:p>
            <w:pPr>
              <w:pStyle w:val="Compact"/>
            </w:pPr>
            <w:r>
              <w:t xml:space="preserve">Computed by the system</w:t>
            </w:r>
          </w:p>
        </w:tc>
      </w:tr>
      <w:tr>
        <w:tc>
          <w:tcPr/>
          <w:p>
            <w:pPr>
              <w:pStyle w:val="Compact"/>
            </w:pPr>
            <w:r>
              <w:t xml:space="preserve">Name</w:t>
            </w:r>
          </w:p>
        </w:tc>
        <w:tc>
          <w:tcPr/>
          <w:p>
            <w:pPr>
              <w:pStyle w:val="Compact"/>
            </w:pPr>
            <w:r>
              <w:t xml:space="preserve">Asset name</w:t>
            </w:r>
          </w:p>
        </w:tc>
        <w:tc>
          <w:tcPr/>
          <w:p>
            <w:pPr>
              <w:pStyle w:val="Compact"/>
            </w:pPr>
            <w:r>
              <w:t xml:space="preserve">Entered</w:t>
            </w:r>
          </w:p>
        </w:tc>
      </w:tr>
      <w:tr>
        <w:tc>
          <w:tcPr/>
          <w:p>
            <w:pPr>
              <w:pStyle w:val="Compact"/>
            </w:pPr>
            <w:r>
              <w:t xml:space="preserve">Related Departments</w:t>
            </w:r>
          </w:p>
        </w:tc>
        <w:tc>
          <w:tcPr/>
          <w:p>
            <w:pPr>
              <w:pStyle w:val="Compact"/>
            </w:pPr>
            <w:r>
              <w:t xml:space="preserve">Department names, or</w:t>
            </w:r>
            <w:r>
              <w:t xml:space="preserve"> </w:t>
            </w:r>
            <w:r>
              <w:rPr>
                <w:rStyle w:val="VerbatimChar"/>
              </w:rPr>
              <w:t xml:space="preserve">--</w:t>
            </w:r>
          </w:p>
        </w:tc>
        <w:tc>
          <w:tcPr/>
          <w:p>
            <w:pPr>
              <w:pStyle w:val="Compact"/>
            </w:pPr>
            <w:r>
              <w:t xml:space="preserve">Linked</w:t>
            </w:r>
          </w:p>
        </w:tc>
      </w:tr>
      <w:tr>
        <w:tc>
          <w:tcPr/>
          <w:p>
            <w:pPr>
              <w:pStyle w:val="Compact"/>
            </w:pPr>
            <w:r>
              <w:t xml:space="preserve">Type</w:t>
            </w:r>
          </w:p>
        </w:tc>
        <w:tc>
          <w:tcPr/>
          <w:p>
            <w:pPr>
              <w:pStyle w:val="Compact"/>
            </w:pPr>
            <w:r>
              <w:t xml:space="preserve">Asset type, or</w:t>
            </w:r>
            <w:r>
              <w:t xml:space="preserve"> </w:t>
            </w:r>
            <w:r>
              <w:rPr>
                <w:rStyle w:val="VerbatimChar"/>
              </w:rPr>
              <w:t xml:space="preserve">--</w:t>
            </w:r>
          </w:p>
        </w:tc>
        <w:tc>
          <w:tcPr/>
          <w:p>
            <w:pPr>
              <w:pStyle w:val="Compact"/>
            </w:pPr>
            <w:r>
              <w:t xml:space="preserve">Entered</w:t>
            </w:r>
          </w:p>
        </w:tc>
      </w:tr>
      <w:tr>
        <w:tc>
          <w:tcPr/>
          <w:p>
            <w:pPr>
              <w:pStyle w:val="Compact"/>
            </w:pPr>
            <w:r>
              <w:t xml:space="preserve">Next Review Date</w:t>
            </w:r>
          </w:p>
        </w:tc>
        <w:tc>
          <w:tcPr/>
          <w:p>
            <w:pPr>
              <w:pStyle w:val="Compact"/>
            </w:pPr>
            <w:r>
              <w:t xml:space="preserve">YYYY-MM-DD, or</w:t>
            </w:r>
            <w:r>
              <w:t xml:space="preserve"> </w:t>
            </w:r>
            <w:r>
              <w:rPr>
                <w:rStyle w:val="VerbatimChar"/>
              </w:rPr>
              <w:t xml:space="preserve">--</w:t>
            </w:r>
          </w:p>
        </w:tc>
        <w:tc>
          <w:tcPr/>
          <w:p>
            <w:pPr>
              <w:pStyle w:val="Compact"/>
            </w:pPr>
            <w:r>
              <w:t xml:space="preserve">Entered</w:t>
            </w:r>
          </w:p>
        </w:tc>
      </w:tr>
      <w:tr>
        <w:tc>
          <w:tcPr/>
          <w:p>
            <w:pPr>
              <w:pStyle w:val="Compact"/>
            </w:pPr>
            <w:r>
              <w:t xml:space="preserve">GRC Contact</w:t>
            </w:r>
          </w:p>
        </w:tc>
        <w:tc>
          <w:tcPr/>
          <w:p>
            <w:pPr>
              <w:pStyle w:val="Compact"/>
            </w:pPr>
            <w:r>
              <w:t xml:space="preserve">Avatar and name of each contact, or</w:t>
            </w:r>
            <w:r>
              <w:t xml:space="preserve"> </w:t>
            </w:r>
            <w:r>
              <w:rPr>
                <w:rStyle w:val="VerbatimChar"/>
              </w:rPr>
              <w:t xml:space="preserve">--</w:t>
            </w:r>
          </w:p>
        </w:tc>
        <w:tc>
          <w:tcPr/>
          <w:p>
            <w:pPr>
              <w:pStyle w:val="Compact"/>
            </w:pPr>
            <w:r>
              <w:t xml:space="preserve">Entered</w:t>
            </w:r>
          </w:p>
        </w:tc>
      </w:tr>
      <w:tr>
        <w:tc>
          <w:tcPr/>
          <w:p>
            <w:pPr>
              <w:pStyle w:val="Compact"/>
            </w:pPr>
            <w:r>
              <w:t xml:space="preserve">Asset Reviewer Contact</w:t>
            </w:r>
          </w:p>
        </w:tc>
        <w:tc>
          <w:tcPr/>
          <w:p>
            <w:pPr>
              <w:pStyle w:val="Compact"/>
            </w:pPr>
            <w:r>
              <w:t xml:space="preserve">Avatar and name of each reviewer, or</w:t>
            </w:r>
            <w:r>
              <w:t xml:space="preserve"> </w:t>
            </w:r>
            <w:r>
              <w:rPr>
                <w:rStyle w:val="VerbatimChar"/>
              </w:rPr>
              <w:t xml:space="preserve">--</w:t>
            </w:r>
          </w:p>
        </w:tc>
        <w:tc>
          <w:tcPr/>
          <w:p>
            <w:pPr>
              <w:pStyle w:val="Compact"/>
            </w:pPr>
            <w:r>
              <w:t xml:space="preserve">Entered</w:t>
            </w:r>
          </w:p>
        </w:tc>
      </w:tr>
      <w:tr>
        <w:tc>
          <w:tcPr/>
          <w:p>
            <w:pPr>
              <w:pStyle w:val="Compact"/>
            </w:pPr>
            <w:r>
              <w:t xml:space="preserve">Asset Risks</w:t>
            </w:r>
          </w:p>
        </w:tc>
        <w:tc>
          <w:tcPr/>
          <w:p>
            <w:pPr>
              <w:pStyle w:val="Compact"/>
            </w:pPr>
            <w:r>
              <w:t xml:space="preserve">Number of asset risks that list the asset under</w:t>
            </w:r>
            <w:r>
              <w:t xml:space="preserve"> </w:t>
            </w:r>
            <w:r>
              <w:rPr>
                <w:b/>
                <w:bCs/>
              </w:rPr>
              <w:t xml:space="preserve">Related Assets</w:t>
            </w:r>
            <w:r>
              <w:t xml:space="preserve">. A number above 0 is a link that opens those risks; hovering shows their names. Not sortable.</w:t>
            </w:r>
          </w:p>
        </w:tc>
        <w:tc>
          <w:tcPr/>
          <w:p>
            <w:pPr>
              <w:pStyle w:val="Compact"/>
            </w:pPr>
            <w:r>
              <w:t xml:space="preserve">Computed</w:t>
            </w:r>
          </w:p>
        </w:tc>
      </w:tr>
      <w:tr>
        <w:tc>
          <w:tcPr/>
          <w:p>
            <w:pPr>
              <w:pStyle w:val="Compact"/>
            </w:pPr>
            <w:r>
              <w:t xml:space="preserve">Third Party Risk</w:t>
            </w:r>
          </w:p>
        </w:tc>
        <w:tc>
          <w:tcPr/>
          <w:p>
            <w:pPr>
              <w:pStyle w:val="Compact"/>
            </w:pPr>
            <w:r>
              <w:t xml:space="preserve">Number of third-party risks that list the asset under</w:t>
            </w:r>
            <w:r>
              <w:t xml:space="preserve"> </w:t>
            </w:r>
            <w:r>
              <w:rPr>
                <w:b/>
                <w:bCs/>
              </w:rPr>
              <w:t xml:space="preserve">Assets Shared with this Third Party</w:t>
            </w:r>
            <w:r>
              <w:t xml:space="preserve">. Clickable like Asset Risks. Not sortable.</w:t>
            </w:r>
          </w:p>
        </w:tc>
        <w:tc>
          <w:tcPr/>
          <w:p>
            <w:pPr>
              <w:pStyle w:val="Compact"/>
            </w:pPr>
            <w:r>
              <w:t xml:space="preserve">Computed</w:t>
            </w:r>
          </w:p>
        </w:tc>
      </w:tr>
      <w:tr>
        <w:tc>
          <w:tcPr/>
          <w:p>
            <w:pPr>
              <w:pStyle w:val="Compact"/>
            </w:pPr>
            <w:r>
              <w:t xml:space="preserve">Reviews</w:t>
            </w:r>
          </w:p>
        </w:tc>
        <w:tc>
          <w:tcPr/>
          <w:p>
            <w:pPr>
              <w:pStyle w:val="Compact"/>
            </w:pPr>
            <w:r>
              <w:t xml:space="preserve">Number of reviews of the asset (generated and manual)</w:t>
            </w:r>
          </w:p>
        </w:tc>
        <w:tc>
          <w:tcPr/>
          <w:p>
            <w:pPr>
              <w:pStyle w:val="Compact"/>
            </w:pPr>
            <w:r>
              <w:t xml:space="preserve">Computed</w:t>
            </w:r>
          </w:p>
        </w:tc>
      </w:tr>
      <w:tr>
        <w:tc>
          <w:tcPr/>
          <w:p>
            <w:pPr>
              <w:pStyle w:val="Compact"/>
            </w:pPr>
            <w:r>
              <w:t xml:space="preserve">Data Asset Flows</w:t>
            </w:r>
          </w:p>
        </w:tc>
        <w:tc>
          <w:tcPr/>
          <w:p>
            <w:pPr>
              <w:pStyle w:val="Compact"/>
            </w:pPr>
            <w:r>
              <w:t xml:space="preserve">Number of data flows whose Related Asset is this asset. Not sortable.</w:t>
            </w:r>
          </w:p>
        </w:tc>
        <w:tc>
          <w:tcPr/>
          <w:p>
            <w:pPr>
              <w:pStyle w:val="Compact"/>
            </w:pPr>
            <w:r>
              <w:t xml:space="preserve">Computed</w:t>
            </w:r>
          </w:p>
        </w:tc>
      </w:tr>
      <w:tr>
        <w:tc>
          <w:tcPr/>
          <w:p>
            <w:pPr>
              <w:pStyle w:val="Compact"/>
            </w:pPr>
            <w:r>
              <w:t xml:space="preserve">Status</w:t>
            </w:r>
          </w:p>
        </w:tc>
        <w:tc>
          <w:tcPr/>
          <w:p>
            <w:pPr>
              <w:pStyle w:val="Compact"/>
            </w:pPr>
            <w:r>
              <w:rPr>
                <w:b/>
                <w:bCs/>
              </w:rPr>
              <w:t xml:space="preserve">Active</w:t>
            </w:r>
            <w:r>
              <w:t xml:space="preserve"> </w:t>
            </w:r>
            <w:r>
              <w:t xml:space="preserve">(green). There is no field to change it.</w:t>
            </w:r>
          </w:p>
        </w:tc>
        <w:tc>
          <w:tcPr/>
          <w:p>
            <w:pPr>
              <w:pStyle w:val="Compact"/>
            </w:pPr>
            <w:r>
              <w:t xml:space="preserve">Stored</w:t>
            </w:r>
          </w:p>
        </w:tc>
      </w:tr>
    </w:tbl>
    <w:p>
      <w:pPr>
        <w:pStyle w:val="BodyText"/>
      </w:pPr>
      <w:r>
        <w:t xml:space="preserve">In the demo data,</w:t>
      </w:r>
      <w:r>
        <w:t xml:space="preserve"> </w:t>
      </w:r>
      <w:r>
        <w:rPr>
          <w:b/>
          <w:bCs/>
        </w:rPr>
        <w:t xml:space="preserve">Payment gateway</w:t>
      </w:r>
      <w:r>
        <w:t xml:space="preserve"> </w:t>
      </w:r>
      <w:r>
        <w:t xml:space="preserve">has 14 asset risks and</w:t>
      </w:r>
      <w:r>
        <w:t xml:space="preserve"> </w:t>
      </w:r>
      <w:r>
        <w:rPr>
          <w:b/>
          <w:bCs/>
        </w:rPr>
        <w:t xml:space="preserve">Customer database</w:t>
      </w:r>
      <w:r>
        <w:t xml:space="preserve"> </w:t>
      </w:r>
      <w:r>
        <w:t xml:space="preserve">(type</w:t>
      </w:r>
      <w:r>
        <w:t xml:space="preserve"> </w:t>
      </w:r>
      <w:r>
        <w:rPr>
          <w:b/>
          <w:bCs/>
        </w:rPr>
        <w:t xml:space="preserve">Data Asset</w:t>
      </w:r>
      <w:r>
        <w:t xml:space="preserve">, so it also appears on the Data Flows page) has 4 third-party risks and 1 data flow; every asset has two generated reviews.</w:t>
      </w:r>
    </w:p>
    <w:bookmarkEnd w:id="545"/>
    <w:bookmarkStart w:id="549" w:name="creating-a-record-9"/>
    <w:p>
      <w:pPr>
        <w:pStyle w:val="Heading3"/>
      </w:pPr>
      <w:r>
        <w:t xml:space="preserve">Creating a record</w:t>
      </w:r>
    </w:p>
    <w:p>
      <w:pPr>
        <w:pStyle w:val="FirstParagraph"/>
      </w:pPr>
      <w:r>
        <w:t xml:space="preserve">Click</w:t>
      </w:r>
      <w:r>
        <w:t xml:space="preserve"> </w:t>
      </w:r>
      <w:r>
        <w:rPr>
          <w:b/>
          <w:bCs/>
        </w:rPr>
        <w:t xml:space="preserve">Add Item</w:t>
      </w:r>
      <w:r>
        <w:t xml:space="preserve">. The</w:t>
      </w:r>
      <w:r>
        <w:t xml:space="preserve"> </w:t>
      </w:r>
      <w:r>
        <w:rPr>
          <w:b/>
          <w:bCs/>
        </w:rPr>
        <w:t xml:space="preserve">Add Item</w:t>
      </w:r>
      <w:r>
        <w:t xml:space="preserve"> </w:t>
      </w:r>
      <w:r>
        <w:t xml:space="preserve">dialog (subtitle</w:t>
      </w:r>
      <w:r>
        <w:t xml:space="preserve"> </w:t>
      </w:r>
      <w:r>
        <w:rPr>
          <w:i/>
          <w:iCs/>
        </w:rPr>
        <w:t xml:space="preserve">Assets</w:t>
      </w:r>
      <w:r>
        <w:t xml:space="preserve">) opens.</w:t>
      </w:r>
    </w:p>
    <w:p>
      <w:pPr>
        <w:pStyle w:val="CaptionedFigure"/>
      </w:pPr>
      <w:r>
        <w:drawing>
          <wp:inline>
            <wp:extent cx="5334000" cy="5024437"/>
            <wp:effectExtent b="0" l="0" r="0" t="0"/>
            <wp:docPr descr="Add asset" title="" id="547" name="Picture"/>
            <a:graphic>
              <a:graphicData uri="http://schemas.openxmlformats.org/drawingml/2006/picture">
                <pic:pic>
                  <pic:nvPicPr>
                    <pic:cNvPr descr="/tmp/claude-0/onedoc/img/4de68518a772.jpg" id="548" name="Picture"/>
                    <pic:cNvPicPr>
                      <a:picLocks noChangeArrowheads="1" noChangeAspect="1"/>
                    </pic:cNvPicPr>
                  </pic:nvPicPr>
                  <pic:blipFill>
                    <a:blip r:embed="rId546"/>
                    <a:stretch>
                      <a:fillRect/>
                    </a:stretch>
                  </pic:blipFill>
                  <pic:spPr bwMode="auto">
                    <a:xfrm>
                      <a:off x="0" y="0"/>
                      <a:ext cx="5334000" cy="5024437"/>
                    </a:xfrm>
                    <a:prstGeom prst="rect">
                      <a:avLst/>
                    </a:prstGeom>
                    <a:noFill/>
                    <a:ln w="9525">
                      <a:noFill/>
                      <a:headEnd/>
                      <a:tailEnd/>
                    </a:ln>
                  </pic:spPr>
                </pic:pic>
              </a:graphicData>
            </a:graphic>
          </wp:inline>
        </w:drawing>
      </w:r>
    </w:p>
    <w:p>
      <w:pPr>
        <w:pStyle w:val="ImageCaption"/>
      </w:pPr>
      <w:r>
        <w:t xml:space="preserve">Add asset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Related Departments</w:t>
            </w:r>
          </w:p>
        </w:tc>
        <w:tc>
          <w:tcPr/>
          <w:p>
            <w:pPr>
              <w:pStyle w:val="Compact"/>
            </w:pPr>
            <w:r>
              <w:t xml:space="preserve">Department picker, several allowed, with</w:t>
            </w:r>
            <w:r>
              <w:t xml:space="preserve"> </w:t>
            </w:r>
            <w:r>
              <w:rPr>
                <w:b/>
                <w:bCs/>
              </w:rPr>
              <w:t xml:space="preserve">+ Add</w:t>
            </w:r>
          </w:p>
        </w:tc>
        <w:tc>
          <w:tcPr/>
          <w:p>
            <w:pPr>
              <w:pStyle w:val="Compact"/>
            </w:pPr>
            <w:r>
              <w:t xml:space="preserve">No</w:t>
            </w:r>
          </w:p>
        </w:tc>
        <w:tc>
          <w:tcPr/>
          <w:p>
            <w:pPr>
              <w:pStyle w:val="Compact"/>
            </w:pPr>
            <w:r>
              <w:t xml:space="preserve">Departments from Organization Hub.</w:t>
            </w:r>
            <w:r>
              <w:t xml:space="preserve"> </w:t>
            </w:r>
            <w:r>
              <w:rPr>
                <w:b/>
                <w:bCs/>
              </w:rPr>
              <w:t xml:space="preserve">+ Add</w:t>
            </w:r>
            <w:r>
              <w:t xml:space="preserve"> </w:t>
            </w:r>
            <w:r>
              <w:t xml:space="preserve">creates a department. Up to 500 characters of names.</w:t>
            </w:r>
          </w:p>
        </w:tc>
        <w:tc>
          <w:tcPr/>
          <w:p>
            <w:pPr>
              <w:pStyle w:val="Compact"/>
            </w:pPr>
            <w:r>
              <w:t xml:space="preserve">IT, Finance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rPr>
                <w:i/>
                <w:iCs/>
              </w:rPr>
              <w:t xml:space="preserve">“Required”</w:t>
            </w:r>
            <w:r>
              <w:t xml:space="preserve">. Up to 255 characters. Names do not have to be unique.</w:t>
            </w:r>
          </w:p>
        </w:tc>
        <w:tc>
          <w:tcPr/>
          <w:p>
            <w:pPr>
              <w:pStyle w:val="Compact"/>
            </w:pPr>
            <w:r>
              <w:t xml:space="preserve">Payment gateway</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r>
              <w:t xml:space="preserve">Up to 1,000 characters</w:t>
            </w:r>
          </w:p>
        </w:tc>
        <w:tc>
          <w:tcPr/>
          <w:p>
            <w:pPr>
              <w:pStyle w:val="Compact"/>
            </w:pPr>
            <w:r>
              <w:t xml:space="preserve">Card payment processing service</w:t>
            </w:r>
          </w:p>
        </w:tc>
      </w:tr>
      <w:tr>
        <w:tc>
          <w:tcPr/>
          <w:p>
            <w:pPr>
              <w:pStyle w:val="Compact"/>
            </w:pPr>
            <w:r>
              <w:t xml:space="preserve">GRC Contact</w:t>
            </w:r>
          </w:p>
        </w:tc>
        <w:tc>
          <w:tcPr/>
          <w:p>
            <w:pPr>
              <w:pStyle w:val="Compact"/>
            </w:pPr>
            <w:r>
              <w:t xml:space="preserve">User-and-group picker, several allowed, with</w:t>
            </w:r>
            <w:r>
              <w:t xml:space="preserve"> </w:t>
            </w:r>
            <w:r>
              <w:rPr>
                <w:b/>
                <w:bCs/>
              </w:rPr>
              <w:t xml:space="preserve">+ Add</w:t>
            </w:r>
          </w:p>
        </w:tc>
        <w:tc>
          <w:tcPr/>
          <w:p>
            <w:pPr>
              <w:pStyle w:val="Compact"/>
            </w:pPr>
            <w:r>
              <w:t xml:space="preserve">Yes</w:t>
            </w:r>
          </w:p>
        </w:tc>
        <w:tc>
          <w:tcPr/>
          <w:p>
            <w:pPr>
              <w:pStyle w:val="Compact"/>
            </w:pPr>
            <w:r>
              <w:rPr>
                <w:i/>
                <w:iCs/>
              </w:rPr>
              <w:t xml:space="preserve">“GRC Contact is required”</w:t>
            </w:r>
            <w:r>
              <w:t xml:space="preserve">. Subject to</w:t>
            </w:r>
            <w:r>
              <w:t xml:space="preserve"> </w:t>
            </w:r>
            <w:r>
              <w:rPr>
                <w:b/>
                <w:bCs/>
              </w:rPr>
              <w:t xml:space="preserve">Can Assign</w:t>
            </w:r>
            <w:r>
              <w:t xml:space="preserve"> </w:t>
            </w:r>
            <w:r>
              <w:t xml:space="preserve">/</w:t>
            </w:r>
            <w:r>
              <w:t xml:space="preserve"> </w:t>
            </w:r>
            <w:r>
              <w:rPr>
                <w:b/>
                <w:bCs/>
              </w:rPr>
              <w:t xml:space="preserve">Can Reassign</w:t>
            </w:r>
            <w:r>
              <w:t xml:space="preserve">. The names are stored in a 200-character field.</w:t>
            </w:r>
          </w:p>
        </w:tc>
        <w:tc>
          <w:tcPr/>
          <w:p>
            <w:pPr>
              <w:pStyle w:val="Compact"/>
            </w:pPr>
            <w:r>
              <w:t xml:space="preserve">Alex Meian</w:t>
            </w:r>
          </w:p>
        </w:tc>
      </w:tr>
      <w:tr>
        <w:tc>
          <w:tcPr/>
          <w:p>
            <w:pPr>
              <w:pStyle w:val="Compact"/>
            </w:pPr>
            <w:r>
              <w:t xml:space="preserve">Asset Reviewer Contact</w:t>
            </w:r>
          </w:p>
        </w:tc>
        <w:tc>
          <w:tcPr/>
          <w:p>
            <w:pPr>
              <w:pStyle w:val="Compact"/>
            </w:pPr>
            <w:r>
              <w:t xml:space="preserve">User-and-group picker, several allowed, with</w:t>
            </w:r>
            <w:r>
              <w:t xml:space="preserve"> </w:t>
            </w:r>
            <w:r>
              <w:rPr>
                <w:b/>
                <w:bCs/>
              </w:rPr>
              <w:t xml:space="preserve">+ Add</w:t>
            </w:r>
          </w:p>
        </w:tc>
        <w:tc>
          <w:tcPr/>
          <w:p>
            <w:pPr>
              <w:pStyle w:val="Compact"/>
            </w:pPr>
            <w:r>
              <w:t xml:space="preserve">Yes</w:t>
            </w:r>
          </w:p>
        </w:tc>
        <w:tc>
          <w:tcPr/>
          <w:p>
            <w:pPr>
              <w:pStyle w:val="Compact"/>
            </w:pPr>
            <w:r>
              <w:rPr>
                <w:i/>
                <w:iCs/>
              </w:rPr>
              <w:t xml:space="preserve">“Asset Reviewer Contact is required”</w:t>
            </w:r>
            <w:r>
              <w:t xml:space="preserve">. Subject to</w:t>
            </w:r>
            <w:r>
              <w:t xml:space="preserve"> </w:t>
            </w:r>
            <w:r>
              <w:rPr>
                <w:b/>
                <w:bCs/>
              </w:rPr>
              <w:t xml:space="preserve">Can Assign</w:t>
            </w:r>
            <w:r>
              <w:t xml:space="preserve"> </w:t>
            </w:r>
            <w:r>
              <w:t xml:space="preserve">/</w:t>
            </w:r>
            <w:r>
              <w:t xml:space="preserve"> </w:t>
            </w:r>
            <w:r>
              <w:rPr>
                <w:b/>
                <w:bCs/>
              </w:rPr>
              <w:t xml:space="preserve">Can Reassign</w:t>
            </w:r>
            <w:r>
              <w:t xml:space="preserve">. 200-character field.</w:t>
            </w:r>
          </w:p>
        </w:tc>
        <w:tc>
          <w:tcPr/>
          <w:p>
            <w:pPr>
              <w:pStyle w:val="Compact"/>
            </w:pPr>
            <w:r>
              <w:t xml:space="preserve">Sara Johnson</w:t>
            </w:r>
          </w:p>
        </w:tc>
      </w:tr>
      <w:tr>
        <w:tc>
          <w:tcPr/>
          <w:p>
            <w:pPr>
              <w:pStyle w:val="Compact"/>
            </w:pPr>
            <w:r>
              <w:t xml:space="preserve">Next Review Date</w:t>
            </w:r>
          </w:p>
        </w:tc>
        <w:tc>
          <w:tcPr/>
          <w:p>
            <w:pPr>
              <w:pStyle w:val="Compact"/>
            </w:pPr>
            <w:r>
              <w:t xml:space="preserve">Date</w:t>
            </w:r>
          </w:p>
        </w:tc>
        <w:tc>
          <w:tcPr/>
          <w:p>
            <w:pPr>
              <w:pStyle w:val="Compact"/>
            </w:pPr>
            <w:r>
              <w:t xml:space="preserve">No</w:t>
            </w:r>
          </w:p>
        </w:tc>
        <w:tc>
          <w:tcPr/>
          <w:p>
            <w:pPr>
              <w:pStyle w:val="Compact"/>
            </w:pPr>
            <w:r>
              <w:t xml:space="preserve">Any date. Drives the Dynamic Status and the generated reviews.</w:t>
            </w:r>
          </w:p>
        </w:tc>
        <w:tc>
          <w:tcPr/>
          <w:p>
            <w:pPr>
              <w:pStyle w:val="Compact"/>
            </w:pPr>
            <w:r>
              <w:t xml:space="preserve">2026-10-30</w:t>
            </w:r>
          </w:p>
        </w:tc>
      </w:tr>
      <w:tr>
        <w:tc>
          <w:tcPr/>
          <w:p>
            <w:pPr>
              <w:pStyle w:val="Compact"/>
            </w:pPr>
            <w:r>
              <w:t xml:space="preserve">Type</w:t>
            </w:r>
          </w:p>
        </w:tc>
        <w:tc>
          <w:tcPr/>
          <w:p>
            <w:pPr>
              <w:pStyle w:val="Compact"/>
            </w:pPr>
            <w:r>
              <w:t xml:space="preserve">Drop-down with</w:t>
            </w:r>
            <w:r>
              <w:t xml:space="preserve"> </w:t>
            </w:r>
            <w:r>
              <w:rPr>
                <w:b/>
                <w:bCs/>
              </w:rPr>
              <w:t xml:space="preserve">+ Add</w:t>
            </w:r>
          </w:p>
        </w:tc>
        <w:tc>
          <w:tcPr/>
          <w:p>
            <w:pPr>
              <w:pStyle w:val="Compact"/>
            </w:pPr>
            <w:r>
              <w:t xml:space="preserve">Yes</w:t>
            </w:r>
          </w:p>
        </w:tc>
        <w:tc>
          <w:tcPr/>
          <w:p>
            <w:pPr>
              <w:pStyle w:val="Compact"/>
            </w:pPr>
            <w:r>
              <w:rPr>
                <w:i/>
                <w:iCs/>
              </w:rPr>
              <w:t xml:space="preserve">“Required”</w:t>
            </w:r>
            <w:r>
              <w:t xml:space="preserve">. The list holds Data Asset, Facilities, Financial, Hardware, IT Service, Network, People, Software, every type used by the assets on the page currently shown, and types added in this session, sorted alphabetically.</w:t>
            </w:r>
            <w:r>
              <w:t xml:space="preserve"> </w:t>
            </w:r>
            <w:r>
              <w:rPr>
                <w:b/>
                <w:bCs/>
              </w:rPr>
              <w:t xml:space="preserve">+ Add</w:t>
            </w:r>
            <w:r>
              <w:t xml:space="preserve"> </w:t>
            </w:r>
            <w:r>
              <w:t xml:space="preserve">replaces the drop-down with a</w:t>
            </w:r>
            <w:r>
              <w:t xml:space="preserve"> </w:t>
            </w:r>
            <w:r>
              <w:rPr>
                <w:b/>
                <w:bCs/>
              </w:rPr>
              <w:t xml:space="preserve">New Type</w:t>
            </w:r>
            <w:r>
              <w:t xml:space="preserve"> </w:t>
            </w:r>
            <w:r>
              <w:t xml:space="preserve">box and</w:t>
            </w:r>
            <w:r>
              <w:t xml:space="preserve"> </w:t>
            </w:r>
            <w:r>
              <w:rPr>
                <w:b/>
                <w:bCs/>
              </w:rPr>
              <w:t xml:space="preserve">Save</w:t>
            </w:r>
            <w:r>
              <w:t xml:space="preserve"> </w:t>
            </w:r>
            <w:r>
              <w:t xml:space="preserve">/</w:t>
            </w:r>
            <w:r>
              <w:t xml:space="preserve"> </w:t>
            </w:r>
            <w:r>
              <w:rPr>
                <w:b/>
                <w:bCs/>
              </w:rPr>
              <w:t xml:space="preserve">Cancel</w:t>
            </w:r>
            <w:r>
              <w:t xml:space="preserve">. Up to 100 characters.</w:t>
            </w:r>
          </w:p>
        </w:tc>
        <w:tc>
          <w:tcPr/>
          <w:p>
            <w:pPr>
              <w:pStyle w:val="Compact"/>
            </w:pPr>
            <w:r>
              <w:t xml:space="preserve">Software</w:t>
            </w:r>
          </w:p>
        </w:tc>
      </w:tr>
    </w:tbl>
    <w:p>
      <w:pPr>
        <w:pStyle w:val="BodyText"/>
      </w:pPr>
      <w:r>
        <w:t xml:space="preserve">Choose</w:t>
      </w:r>
      <w:r>
        <w:t xml:space="preserve"> </w:t>
      </w:r>
      <w:r>
        <w:rPr>
          <w:b/>
          <w:bCs/>
        </w:rPr>
        <w:t xml:space="preserve">Data Asset</w:t>
      </w:r>
      <w:r>
        <w:t xml:space="preserve"> </w:t>
      </w:r>
      <w:r>
        <w:t xml:space="preserve">as the Type for an asset whose data you want to analyse on the</w:t>
      </w:r>
      <w:r>
        <w:t xml:space="preserve"> </w:t>
      </w:r>
      <w:hyperlink w:anchor="p-02-modules-asset-management-data-flows">
        <w:r>
          <w:rPr>
            <w:rStyle w:val="Hyperlink"/>
          </w:rPr>
          <w:t xml:space="preserve">Data Flows</w:t>
        </w:r>
      </w:hyperlink>
      <w:r>
        <w:t xml:space="preserve"> </w:t>
      </w:r>
      <w:r>
        <w:t xml:space="preserve">page; only assets of that exact type appear there.</w:t>
      </w:r>
    </w:p>
    <w:p>
      <w:pPr>
        <w:pStyle w:val="BodyText"/>
      </w:pPr>
      <w:r>
        <w:t xml:space="preserve">Click</w:t>
      </w:r>
      <w:r>
        <w:t xml:space="preserve"> </w:t>
      </w:r>
      <w:r>
        <w:rPr>
          <w:b/>
          <w:bCs/>
        </w:rPr>
        <w:t xml:space="preserve">Save</w:t>
      </w:r>
      <w:r>
        <w:t xml:space="preserve">;</w:t>
      </w:r>
      <w:r>
        <w:t xml:space="preserve"> </w:t>
      </w:r>
      <w:r>
        <w:rPr>
          <w:i/>
          <w:iCs/>
        </w:rPr>
        <w:t xml:space="preserve">“Asset added.”</w:t>
      </w:r>
      <w:r>
        <w:t xml:space="preserve"> </w:t>
      </w:r>
      <w:r>
        <w:t xml:space="preserve">confirms it. Saving with a Next Review Date creates the planned reviews at once (see</w:t>
      </w:r>
      <w:r>
        <w:t xml:space="preserve"> </w:t>
      </w:r>
      <w:hyperlink w:anchor="p-02-modules-asset-management-assets">
        <w:r>
          <w:rPr>
            <w:rStyle w:val="Hyperlink"/>
          </w:rPr>
          <w:t xml:space="preserve">Reviews</w:t>
        </w:r>
      </w:hyperlink>
      <w:r>
        <w:t xml:space="preserve">).</w:t>
      </w:r>
    </w:p>
    <w:p>
      <w:pPr>
        <w:pStyle w:val="BodyText"/>
      </w:pPr>
      <w:r>
        <w:t xml:space="preserve">Fields the form does not show are filled by the system: the category takes the Type, the owner text takes the GRC Contact names, criticality is</w:t>
      </w:r>
      <w:r>
        <w:t xml:space="preserve"> </w:t>
      </w:r>
      <w:r>
        <w:rPr>
          <w:b/>
          <w:bCs/>
        </w:rPr>
        <w:t xml:space="preserve">Medium</w:t>
      </w:r>
      <w:r>
        <w:t xml:space="preserve">, status is</w:t>
      </w:r>
      <w:r>
        <w:t xml:space="preserve"> </w:t>
      </w:r>
      <w:r>
        <w:rPr>
          <w:b/>
          <w:bCs/>
        </w:rPr>
        <w:t xml:space="preserve">Active</w:t>
      </w:r>
      <w:r>
        <w:t xml:space="preserve">, and the creator is recorded as the asset’s owner for data visibility.</w:t>
      </w:r>
    </w:p>
    <w:bookmarkEnd w:id="549"/>
    <w:bookmarkStart w:id="556" w:name="viewing-and-editing-a-record-9"/>
    <w:p>
      <w:pPr>
        <w:pStyle w:val="Heading3"/>
      </w:pPr>
      <w:r>
        <w:t xml:space="preserve">Viewing and editing a record</w:t>
      </w:r>
    </w:p>
    <w:p>
      <w:pPr>
        <w:pStyle w:val="CaptionedFigure"/>
      </w:pPr>
      <w:r>
        <w:drawing>
          <wp:inline>
            <wp:extent cx="5334000" cy="5070078"/>
            <wp:effectExtent b="0" l="0" r="0" t="0"/>
            <wp:docPr descr="View asset" title="" id="551" name="Picture"/>
            <a:graphic>
              <a:graphicData uri="http://schemas.openxmlformats.org/drawingml/2006/picture">
                <pic:pic>
                  <pic:nvPicPr>
                    <pic:cNvPr descr="/tmp/claude-0/onedoc/img/38c29de2cccf.jpg" id="552" name="Picture"/>
                    <pic:cNvPicPr>
                      <a:picLocks noChangeArrowheads="1" noChangeAspect="1"/>
                    </pic:cNvPicPr>
                  </pic:nvPicPr>
                  <pic:blipFill>
                    <a:blip r:embed="rId550"/>
                    <a:stretch>
                      <a:fillRect/>
                    </a:stretch>
                  </pic:blipFill>
                  <pic:spPr bwMode="auto">
                    <a:xfrm>
                      <a:off x="0" y="0"/>
                      <a:ext cx="5334000" cy="5070078"/>
                    </a:xfrm>
                    <a:prstGeom prst="rect">
                      <a:avLst/>
                    </a:prstGeom>
                    <a:noFill/>
                    <a:ln w="9525">
                      <a:noFill/>
                      <a:headEnd/>
                      <a:tailEnd/>
                    </a:ln>
                  </pic:spPr>
                </pic:pic>
              </a:graphicData>
            </a:graphic>
          </wp:inline>
        </w:drawing>
      </w:r>
    </w:p>
    <w:p>
      <w:pPr>
        <w:pStyle w:val="ImageCaption"/>
      </w:pPr>
      <w:r>
        <w:t xml:space="preserve">View asset</w:t>
      </w:r>
    </w:p>
    <w:p>
      <w:pPr>
        <w:pStyle w:val="BodyText"/>
      </w:pPr>
      <w:r>
        <w:rPr>
          <w:b/>
          <w:bCs/>
        </w:rPr>
        <w:t xml:space="preserve">View</w:t>
      </w:r>
      <w:r>
        <w:t xml:space="preserve"> </w:t>
      </w:r>
      <w:r>
        <w:t xml:space="preserve">opens the generic</w:t>
      </w:r>
      <w:r>
        <w:t xml:space="preserve"> </w:t>
      </w:r>
      <w:r>
        <w:rPr>
          <w:b/>
          <w:bCs/>
        </w:rPr>
        <w:t xml:space="preserve">View item</w:t>
      </w:r>
      <w:r>
        <w:t xml:space="preserve"> </w:t>
      </w:r>
      <w:r>
        <w:t xml:space="preserve">dialog with every grid column; counts are plain numbers there.</w:t>
      </w:r>
    </w:p>
    <w:p>
      <w:pPr>
        <w:pStyle w:val="CaptionedFigure"/>
      </w:pPr>
      <w:r>
        <w:drawing>
          <wp:inline>
            <wp:extent cx="5334000" cy="5024437"/>
            <wp:effectExtent b="0" l="0" r="0" t="0"/>
            <wp:docPr descr="Edit asset" title="" id="554" name="Picture"/>
            <a:graphic>
              <a:graphicData uri="http://schemas.openxmlformats.org/drawingml/2006/picture">
                <pic:pic>
                  <pic:nvPicPr>
                    <pic:cNvPr descr="/tmp/claude-0/onedoc/img/2ca22806ee88.jpg" id="555" name="Picture"/>
                    <pic:cNvPicPr>
                      <a:picLocks noChangeArrowheads="1" noChangeAspect="1"/>
                    </pic:cNvPicPr>
                  </pic:nvPicPr>
                  <pic:blipFill>
                    <a:blip r:embed="rId553"/>
                    <a:stretch>
                      <a:fillRect/>
                    </a:stretch>
                  </pic:blipFill>
                  <pic:spPr bwMode="auto">
                    <a:xfrm>
                      <a:off x="0" y="0"/>
                      <a:ext cx="5334000" cy="5024437"/>
                    </a:xfrm>
                    <a:prstGeom prst="rect">
                      <a:avLst/>
                    </a:prstGeom>
                    <a:noFill/>
                    <a:ln w="9525">
                      <a:noFill/>
                      <a:headEnd/>
                      <a:tailEnd/>
                    </a:ln>
                  </pic:spPr>
                </pic:pic>
              </a:graphicData>
            </a:graphic>
          </wp:inline>
        </w:drawing>
      </w:r>
    </w:p>
    <w:p>
      <w:pPr>
        <w:pStyle w:val="ImageCaption"/>
      </w:pPr>
      <w:r>
        <w:t xml:space="preserve">Edit asset</w:t>
      </w:r>
    </w:p>
    <w:p>
      <w:pPr>
        <w:pStyle w:val="BodyText"/>
      </w:pPr>
      <w:r>
        <w:rPr>
          <w:b/>
          <w:bCs/>
        </w:rPr>
        <w:t xml:space="preserve">Edit Item</w:t>
      </w:r>
      <w:r>
        <w:t xml:space="preserve"> </w:t>
      </w:r>
      <w:r>
        <w:t xml:space="preserve">has the same fields as Add. Saving keeps the asset’s risk links (they are owned by the risk registers), its GDPR analysis (owned by the Data Flows page), its criticality and status. Changing the Next Review Date regenerates the planned reviews.</w:t>
      </w:r>
    </w:p>
    <w:p>
      <w:pPr>
        <w:pStyle w:val="BodyText"/>
      </w:pPr>
      <w:r>
        <w:rPr>
          <w:b/>
          <w:bCs/>
        </w:rPr>
        <w:t xml:space="preserve">Deleting</w:t>
      </w:r>
      <w:r>
        <w:t xml:space="preserve"> </w:t>
      </w:r>
      <w:r>
        <w:t xml:space="preserve">an asset (confirmation</w:t>
      </w:r>
      <w:r>
        <w:t xml:space="preserve"> </w:t>
      </w:r>
      <w:r>
        <w:rPr>
          <w:i/>
          <w:iCs/>
        </w:rPr>
        <w:t xml:space="preserve">“Delete asset Payment gateway?”</w:t>
      </w:r>
      <w:r>
        <w:t xml:space="preserve">) also deletes, without further warning:</w:t>
      </w:r>
    </w:p>
    <w:p>
      <w:pPr>
        <w:pStyle w:val="Compact"/>
        <w:numPr>
          <w:ilvl w:val="0"/>
          <w:numId w:val="1143"/>
        </w:numPr>
      </w:pPr>
      <w:r>
        <w:t xml:space="preserve">all its reviews;</w:t>
      </w:r>
    </w:p>
    <w:p>
      <w:pPr>
        <w:pStyle w:val="Compact"/>
        <w:numPr>
          <w:ilvl w:val="0"/>
          <w:numId w:val="1143"/>
        </w:numPr>
      </w:pPr>
      <w:r>
        <w:t xml:space="preserve">all its data flows (projects that listed those flows lose them);</w:t>
      </w:r>
    </w:p>
    <w:p>
      <w:pPr>
        <w:pStyle w:val="Compact"/>
        <w:numPr>
          <w:ilvl w:val="0"/>
          <w:numId w:val="1143"/>
        </w:numPr>
      </w:pPr>
      <w:r>
        <w:t xml:space="preserve">its links from asset risks and third-party risks, and from security incidents (the risks and incidents remain).</w:t>
      </w:r>
    </w:p>
    <w:bookmarkEnd w:id="556"/>
    <w:bookmarkStart w:id="557" w:name="statuses-9"/>
    <w:p>
      <w:pPr>
        <w:pStyle w:val="Heading3"/>
      </w:pPr>
      <w:r>
        <w:t xml:space="preserve">Statuses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Value</w:t>
            </w:r>
          </w:p>
        </w:tc>
        <w:tc>
          <w:tcPr/>
          <w:p>
            <w:pPr>
              <w:pStyle w:val="Compact"/>
            </w:pPr>
            <w:r>
              <w:t xml:space="preserve">Set by</w:t>
            </w:r>
          </w:p>
        </w:tc>
        <w:tc>
          <w:tcPr/>
          <w:p>
            <w:pPr>
              <w:pStyle w:val="Compact"/>
            </w:pPr>
            <w:r>
              <w:t xml:space="preserve">Rule</w:t>
            </w:r>
          </w:p>
        </w:tc>
        <w:tc>
          <w:tcPr/>
          <w:p>
            <w:pPr>
              <w:pStyle w:val="Compact"/>
            </w:pPr>
            <w:r>
              <w:t xml:space="preserve">Colour</w:t>
            </w:r>
          </w:p>
        </w:tc>
      </w:tr>
      <w:tr>
        <w:tc>
          <w:tcPr/>
          <w:p>
            <w:pPr>
              <w:pStyle w:val="Compact"/>
            </w:pPr>
            <w:r>
              <w:rPr>
                <w:b/>
                <w:bCs/>
              </w:rPr>
              <w:t xml:space="preserve">Missing Date</w:t>
            </w:r>
          </w:p>
        </w:tc>
        <w:tc>
          <w:tcPr/>
          <w:p>
            <w:pPr>
              <w:pStyle w:val="Compact"/>
            </w:pPr>
            <w:r>
              <w:t xml:space="preserve">System</w:t>
            </w:r>
          </w:p>
        </w:tc>
        <w:tc>
          <w:tcPr/>
          <w:p>
            <w:pPr>
              <w:pStyle w:val="Compact"/>
            </w:pPr>
            <w:r>
              <w:t xml:space="preserve">The asset has no Next Review Date</w:t>
            </w:r>
          </w:p>
        </w:tc>
        <w:tc>
          <w:tcPr/>
          <w:p>
            <w:pPr>
              <w:pStyle w:val="Compact"/>
            </w:pPr>
            <w:r>
              <w:t xml:space="preserve">Amber</w:t>
            </w:r>
          </w:p>
        </w:tc>
      </w:tr>
      <w:tr>
        <w:tc>
          <w:tcPr/>
          <w:p>
            <w:pPr>
              <w:pStyle w:val="Compact"/>
            </w:pPr>
            <w:r>
              <w:rPr>
                <w:b/>
                <w:bCs/>
              </w:rPr>
              <w:t xml:space="preserve">Expired</w:t>
            </w:r>
          </w:p>
        </w:tc>
        <w:tc>
          <w:tcPr/>
          <w:p>
            <w:pPr>
              <w:pStyle w:val="Compact"/>
            </w:pPr>
            <w:r>
              <w:t xml:space="preserve">System</w:t>
            </w:r>
          </w:p>
        </w:tc>
        <w:tc>
          <w:tcPr/>
          <w:p>
            <w:pPr>
              <w:pStyle w:val="Compact"/>
            </w:pPr>
            <w:r>
              <w:t xml:space="preserve">The Next Review Date is before today</w:t>
            </w:r>
          </w:p>
        </w:tc>
        <w:tc>
          <w:tcPr/>
          <w:p>
            <w:pPr>
              <w:pStyle w:val="Compact"/>
            </w:pPr>
            <w:r>
              <w:t xml:space="preserve">Red</w:t>
            </w:r>
          </w:p>
        </w:tc>
      </w:tr>
      <w:tr>
        <w:tc>
          <w:tcPr/>
          <w:p>
            <w:pPr>
              <w:pStyle w:val="Compact"/>
            </w:pPr>
            <w:r>
              <w:rPr>
                <w:b/>
                <w:bCs/>
              </w:rPr>
              <w:t xml:space="preserve">Upcoming</w:t>
            </w:r>
          </w:p>
        </w:tc>
        <w:tc>
          <w:tcPr/>
          <w:p>
            <w:pPr>
              <w:pStyle w:val="Compact"/>
            </w:pPr>
            <w:r>
              <w:t xml:space="preserve">System</w:t>
            </w:r>
          </w:p>
        </w:tc>
        <w:tc>
          <w:tcPr/>
          <w:p>
            <w:pPr>
              <w:pStyle w:val="Compact"/>
            </w:pPr>
            <w:r>
              <w:t xml:space="preserve">The Next Review Date is today or later</w:t>
            </w:r>
          </w:p>
        </w:tc>
        <w:tc>
          <w:tcPr/>
          <w:p>
            <w:pPr>
              <w:pStyle w:val="Compact"/>
            </w:pPr>
            <w:r>
              <w:t xml:space="preserve">Amber</w:t>
            </w:r>
          </w:p>
        </w:tc>
      </w:tr>
      <w:tr>
        <w:tc>
          <w:tcPr/>
          <w:p>
            <w:pPr>
              <w:pStyle w:val="Compact"/>
            </w:pPr>
            <w:r>
              <w:rPr>
                <w:b/>
                <w:bCs/>
              </w:rPr>
              <w:t xml:space="preserve">Active</w:t>
            </w:r>
            <w:r>
              <w:t xml:space="preserve"> </w:t>
            </w:r>
            <w:r>
              <w:t xml:space="preserve">(Status column)</w:t>
            </w:r>
          </w:p>
        </w:tc>
        <w:tc>
          <w:tcPr/>
          <w:p>
            <w:pPr>
              <w:pStyle w:val="Compact"/>
            </w:pPr>
            <w:r>
              <w:t xml:space="preserve">System</w:t>
            </w:r>
          </w:p>
        </w:tc>
        <w:tc>
          <w:tcPr/>
          <w:p>
            <w:pPr>
              <w:pStyle w:val="Compact"/>
            </w:pPr>
            <w:r>
              <w:t xml:space="preserve">Every asset created in the UI; there is no field to change it</w:t>
            </w:r>
          </w:p>
        </w:tc>
        <w:tc>
          <w:tcPr/>
          <w:p>
            <w:pPr>
              <w:pStyle w:val="Compact"/>
            </w:pPr>
            <w:r>
              <w:t xml:space="preserve">Green</w:t>
            </w:r>
          </w:p>
        </w:tc>
      </w:tr>
    </w:tbl>
    <w:p>
      <w:pPr>
        <w:pStyle w:val="BodyText"/>
      </w:pPr>
      <w:r>
        <w:t xml:space="preserve">The Dynamic Status looks only at the Next Review Date, not at whether the reviews in the Reviews tab were carried out.</w:t>
      </w:r>
    </w:p>
    <w:bookmarkEnd w:id="557"/>
    <w:bookmarkStart w:id="574" w:name="tabs-10"/>
    <w:p>
      <w:pPr>
        <w:pStyle w:val="Heading3"/>
      </w:pPr>
      <w:r>
        <w:t xml:space="preserve">Tabs</w:t>
      </w:r>
    </w:p>
    <w:bookmarkStart w:id="573" w:name="reviews"/>
    <w:p>
      <w:pPr>
        <w:pStyle w:val="Heading4"/>
      </w:pPr>
      <w:r>
        <w:t xml:space="preserve">Reviews</w:t>
      </w:r>
    </w:p>
    <w:p>
      <w:pPr>
        <w:pStyle w:val="FirstParagraph"/>
      </w:pPr>
      <w:r>
        <w:t xml:space="preserve">The</w:t>
      </w:r>
      <w:r>
        <w:t xml:space="preserve"> </w:t>
      </w:r>
      <w:r>
        <w:rPr>
          <w:b/>
          <w:bCs/>
        </w:rPr>
        <w:t xml:space="preserve">Reviews</w:t>
      </w:r>
      <w:r>
        <w:t xml:space="preserve"> </w:t>
      </w:r>
      <w:r>
        <w:t xml:space="preserve">tab (permission key</w:t>
      </w:r>
      <w:r>
        <w:t xml:space="preserve"> </w:t>
      </w:r>
      <w:r>
        <w:rPr>
          <w:rStyle w:val="VerbatimChar"/>
        </w:rPr>
        <w:t xml:space="preserve">asset_management.assets_reviews</w:t>
      </w:r>
      <w:r>
        <w:t xml:space="preserve">) lists the reviews of all assets, titled</w:t>
      </w:r>
      <w:r>
        <w:t xml:space="preserve"> </w:t>
      </w:r>
      <w:r>
        <w:rPr>
          <w:b/>
          <w:bCs/>
        </w:rPr>
        <w:t xml:space="preserve">Asset Reviews</w:t>
      </w:r>
      <w:r>
        <w:t xml:space="preserve">. After clicking an asset row it shows only that asset’s reviews, titled</w:t>
      </w:r>
      <w:r>
        <w:t xml:space="preserve"> </w:t>
      </w:r>
      <w:r>
        <w:rPr>
          <w:b/>
          <w:bCs/>
        </w:rPr>
        <w:t xml:space="preserve">Reviews for</w:t>
      </w:r>
      <w:r>
        <w:rPr>
          <w:b/>
          <w:bCs/>
        </w:rPr>
        <w:t xml:space="preserve"> </w:t>
      </w:r>
      <w:r>
        <w:t xml:space="preserve">, with a</w:t>
      </w:r>
      <w:r>
        <w:t xml:space="preserve"> </w:t>
      </w:r>
      <w:r>
        <w:rPr>
          <w:b/>
          <w:bCs/>
        </w:rPr>
        <w:t xml:space="preserve">Show All Reviews</w:t>
      </w:r>
      <w:r>
        <w:t xml:space="preserve"> </w:t>
      </w:r>
      <w:r>
        <w:t xml:space="preserve">link and</w:t>
      </w:r>
      <w:r>
        <w:t xml:space="preserve"> </w:t>
      </w:r>
      <w:r>
        <w:rPr>
          <w:i/>
          <w:iCs/>
        </w:rPr>
        <w:t xml:space="preserve">Filtering for:</w:t>
      </w:r>
      <w:r>
        <w:rPr>
          <w:i/>
          <w:iCs/>
        </w:rPr>
        <w:t xml:space="preserve"> </w:t>
      </w:r>
      <w:r>
        <w:t xml:space="preserve"> </w:t>
      </w:r>
      <w:r>
        <w:t xml:space="preserve">above the grid. If your group has No Access on the tab, the tab is shown with a lock and clicking it opens the access request dialog.</w:t>
      </w:r>
    </w:p>
    <w:p>
      <w:pPr>
        <w:pStyle w:val="CaptionedFigure"/>
      </w:pPr>
      <w:r>
        <w:drawing>
          <wp:inline>
            <wp:extent cx="5334000" cy="3000375"/>
            <wp:effectExtent b="0" l="0" r="0" t="0"/>
            <wp:docPr descr="Asset Reviews" title="" id="559" name="Picture"/>
            <a:graphic>
              <a:graphicData uri="http://schemas.openxmlformats.org/drawingml/2006/picture">
                <pic:pic>
                  <pic:nvPicPr>
                    <pic:cNvPr descr="/tmp/claude-0/onedoc/img/cb659bc435ca.jpg" id="560" name="Picture"/>
                    <pic:cNvPicPr>
                      <a:picLocks noChangeArrowheads="1" noChangeAspect="1"/>
                    </pic:cNvPicPr>
                  </pic:nvPicPr>
                  <pic:blipFill>
                    <a:blip r:embed="rId55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Asset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b/>
                <w:bCs/>
              </w:rPr>
              <w:t xml:space="preserve">Completed</w:t>
            </w:r>
            <w:r>
              <w:t xml:space="preserve">,</w:t>
            </w:r>
            <w:r>
              <w:t xml:space="preserve"> </w:t>
            </w:r>
            <w:r>
              <w:rPr>
                <w:b/>
                <w:bCs/>
              </w:rPr>
              <w:t xml:space="preserve">Missing Date</w:t>
            </w:r>
            <w:r>
              <w:t xml:space="preserve">,</w:t>
            </w:r>
            <w:r>
              <w:t xml:space="preserve"> </w:t>
            </w:r>
            <w:r>
              <w:rPr>
                <w:b/>
                <w:bCs/>
              </w:rPr>
              <w:t xml:space="preserve">Expired</w:t>
            </w:r>
            <w:r>
              <w:t xml:space="preserve"> </w:t>
            </w:r>
            <w:r>
              <w:t xml:space="preserve">or</w:t>
            </w:r>
            <w:r>
              <w:t xml:space="preserve"> </w:t>
            </w:r>
            <w:r>
              <w:rPr>
                <w:b/>
                <w:bCs/>
              </w:rPr>
              <w:t xml:space="preserve">Upcoming</w:t>
            </w:r>
            <w:r>
              <w:t xml:space="preserve">; see below</w:t>
            </w:r>
          </w:p>
        </w:tc>
        <w:tc>
          <w:tcPr/>
          <w:p>
            <w:pPr>
              <w:pStyle w:val="Compact"/>
            </w:pPr>
            <w:r>
              <w:t xml:space="preserve">Computed by the system</w:t>
            </w:r>
          </w:p>
        </w:tc>
      </w:tr>
      <w:tr>
        <w:tc>
          <w:tcPr/>
          <w:p>
            <w:pPr>
              <w:pStyle w:val="Compact"/>
            </w:pPr>
            <w:r>
              <w:t xml:space="preserve">Assets</w:t>
            </w:r>
          </w:p>
        </w:tc>
        <w:tc>
          <w:tcPr/>
          <w:p>
            <w:pPr>
              <w:pStyle w:val="Compact"/>
            </w:pPr>
            <w:r>
              <w:t xml:space="preserve">The asset reviewed</w:t>
            </w:r>
          </w:p>
        </w:tc>
        <w:tc>
          <w:tcPr/>
          <w:p>
            <w:pPr>
              <w:pStyle w:val="Compact"/>
            </w:pPr>
            <w:r>
              <w:t xml:space="preserve">Linked</w:t>
            </w:r>
          </w:p>
        </w:tc>
      </w:tr>
      <w:tr>
        <w:tc>
          <w:tcPr/>
          <w:p>
            <w:pPr>
              <w:pStyle w:val="Compact"/>
            </w:pPr>
            <w:r>
              <w:t xml:space="preserve">Reviewers</w:t>
            </w:r>
          </w:p>
        </w:tc>
        <w:tc>
          <w:tcPr/>
          <w:p>
            <w:pPr>
              <w:pStyle w:val="Compact"/>
            </w:pPr>
            <w:r>
              <w:t xml:space="preserve">Reviewer names, or</w:t>
            </w:r>
            <w:r>
              <w:t xml:space="preserve"> </w:t>
            </w:r>
            <w:r>
              <w:rPr>
                <w:rStyle w:val="VerbatimChar"/>
              </w:rPr>
              <w:t xml:space="preserve">--</w:t>
            </w:r>
          </w:p>
        </w:tc>
        <w:tc>
          <w:tcPr/>
          <w:p>
            <w:pPr>
              <w:pStyle w:val="Compact"/>
            </w:pPr>
            <w:r>
              <w:t xml:space="preserve">Entered</w:t>
            </w:r>
          </w:p>
        </w:tc>
      </w:tr>
      <w:tr>
        <w:tc>
          <w:tcPr/>
          <w:p>
            <w:pPr>
              <w:pStyle w:val="Compact"/>
            </w:pPr>
            <w:r>
              <w:t xml:space="preserve">Planned Date</w:t>
            </w:r>
          </w:p>
        </w:tc>
        <w:tc>
          <w:tcPr/>
          <w:p>
            <w:pPr>
              <w:pStyle w:val="Compact"/>
            </w:pPr>
            <w:r>
              <w:t xml:space="preserve">YYYY-MM-DD, or</w:t>
            </w:r>
            <w:r>
              <w:t xml:space="preserve"> </w:t>
            </w:r>
            <w:r>
              <w:rPr>
                <w:rStyle w:val="VerbatimChar"/>
              </w:rPr>
              <w:t xml:space="preserve">--</w:t>
            </w:r>
          </w:p>
        </w:tc>
        <w:tc>
          <w:tcPr/>
          <w:p>
            <w:pPr>
              <w:pStyle w:val="Compact"/>
            </w:pPr>
            <w:r>
              <w:t xml:space="preserve">Entered</w:t>
            </w:r>
          </w:p>
        </w:tc>
      </w:tr>
      <w:tr>
        <w:tc>
          <w:tcPr/>
          <w:p>
            <w:pPr>
              <w:pStyle w:val="Compact"/>
            </w:pPr>
            <w:r>
              <w:t xml:space="preserve">Actual Date</w:t>
            </w:r>
          </w:p>
        </w:tc>
        <w:tc>
          <w:tcPr/>
          <w:p>
            <w:pPr>
              <w:pStyle w:val="Compact"/>
            </w:pPr>
            <w:r>
              <w:t xml:space="preserve">YYYY-MM-DD, or</w:t>
            </w:r>
            <w:r>
              <w:t xml:space="preserve"> </w:t>
            </w:r>
            <w:r>
              <w:rPr>
                <w:rStyle w:val="VerbatimChar"/>
              </w:rPr>
              <w:t xml:space="preserve">--</w:t>
            </w:r>
          </w:p>
        </w:tc>
        <w:tc>
          <w:tcPr/>
          <w:p>
            <w:pPr>
              <w:pStyle w:val="Compact"/>
            </w:pPr>
            <w:r>
              <w:t xml:space="preserve">Entered</w:t>
            </w:r>
          </w:p>
        </w:tc>
      </w:tr>
      <w:tr>
        <w:tc>
          <w:tcPr/>
          <w:p>
            <w:pPr>
              <w:pStyle w:val="Compact"/>
            </w:pPr>
            <w:r>
              <w:t xml:space="preserve">Description</w:t>
            </w:r>
          </w:p>
        </w:tc>
        <w:tc>
          <w:tcPr/>
          <w:p>
            <w:pPr>
              <w:pStyle w:val="Compact"/>
            </w:pPr>
            <w:r>
              <w:t xml:space="preserve">Text, or</w:t>
            </w:r>
            <w:r>
              <w:t xml:space="preserve"> </w:t>
            </w:r>
            <w:r>
              <w:rPr>
                <w:rStyle w:val="VerbatimChar"/>
              </w:rPr>
              <w:t xml:space="preserve">--</w:t>
            </w:r>
          </w:p>
        </w:tc>
        <w:tc>
          <w:tcPr/>
          <w:p>
            <w:pPr>
              <w:pStyle w:val="Compact"/>
            </w:pPr>
            <w:r>
              <w:t xml:space="preserve">Entered</w:t>
            </w:r>
          </w:p>
        </w:tc>
      </w:tr>
      <w:tr>
        <w:tc>
          <w:tcPr/>
          <w:p>
            <w:pPr>
              <w:pStyle w:val="Compact"/>
            </w:pPr>
            <w:r>
              <w:t xml:space="preserve">Status</w:t>
            </w:r>
          </w:p>
        </w:tc>
        <w:tc>
          <w:tcPr/>
          <w:p>
            <w:pPr>
              <w:pStyle w:val="Compact"/>
            </w:pPr>
            <w:r>
              <w:rPr>
                <w:b/>
                <w:bCs/>
              </w:rPr>
              <w:t xml:space="preserve">Planned</w:t>
            </w:r>
            <w:r>
              <w:t xml:space="preserve"> </w:t>
            </w:r>
            <w:r>
              <w:t xml:space="preserve">(blue),</w:t>
            </w:r>
            <w:r>
              <w:t xml:space="preserve"> </w:t>
            </w:r>
            <w:r>
              <w:rPr>
                <w:b/>
                <w:bCs/>
              </w:rPr>
              <w:t xml:space="preserve">In Progress</w:t>
            </w:r>
            <w:r>
              <w:t xml:space="preserve"> </w:t>
            </w:r>
            <w:r>
              <w:t xml:space="preserve">(amber),</w:t>
            </w:r>
            <w:r>
              <w:t xml:space="preserve"> </w:t>
            </w:r>
            <w:r>
              <w:rPr>
                <w:b/>
                <w:bCs/>
              </w:rPr>
              <w:t xml:space="preserve">Completed</w:t>
            </w:r>
            <w:r>
              <w:t xml:space="preserve"> </w:t>
            </w:r>
            <w:r>
              <w:t xml:space="preserve">(green),</w:t>
            </w:r>
            <w:r>
              <w:t xml:space="preserve"> </w:t>
            </w:r>
            <w:r>
              <w:rPr>
                <w:b/>
                <w:bCs/>
              </w:rPr>
              <w:t xml:space="preserve">Expired</w:t>
            </w:r>
            <w:r>
              <w:t xml:space="preserve"> </w:t>
            </w:r>
            <w:r>
              <w:t xml:space="preserve">(red)</w:t>
            </w:r>
          </w:p>
        </w:tc>
        <w:tc>
          <w:tcPr/>
          <w:p>
            <w:pPr>
              <w:pStyle w:val="Compact"/>
            </w:pPr>
            <w:r>
              <w:t xml:space="preserve">Entered</w:t>
            </w:r>
          </w:p>
        </w:tc>
      </w:tr>
    </w:tbl>
    <w:bookmarkStart w:id="570" w:name="adding-a-review"/>
    <w:p>
      <w:pPr>
        <w:pStyle w:val="Heading5"/>
      </w:pPr>
      <w:r>
        <w:t xml:space="preserve">Adding a review</w:t>
      </w:r>
    </w:p>
    <w:p>
      <w:pPr>
        <w:pStyle w:val="FirstParagraph"/>
      </w:pPr>
      <w:r>
        <w:t xml:space="preserve">Click</w:t>
      </w:r>
      <w:r>
        <w:t xml:space="preserve"> </w:t>
      </w:r>
      <w:r>
        <w:rPr>
          <w:b/>
          <w:bCs/>
        </w:rPr>
        <w:t xml:space="preserve">Add Item</w:t>
      </w:r>
      <w:r>
        <w:t xml:space="preserve"> </w:t>
      </w:r>
      <w:r>
        <w:t xml:space="preserve">on the tab. The</w:t>
      </w:r>
      <w:r>
        <w:t xml:space="preserve"> </w:t>
      </w:r>
      <w:r>
        <w:rPr>
          <w:b/>
          <w:bCs/>
        </w:rPr>
        <w:t xml:space="preserve">Add Item</w:t>
      </w:r>
      <w:r>
        <w:t xml:space="preserve"> </w:t>
      </w:r>
      <w:r>
        <w:t xml:space="preserve">dialog (subtitle</w:t>
      </w:r>
      <w:r>
        <w:t xml:space="preserve"> </w:t>
      </w:r>
      <w:r>
        <w:rPr>
          <w:i/>
          <w:iCs/>
        </w:rPr>
        <w:t xml:space="preserve">Asset Reviews</w:t>
      </w:r>
      <w:r>
        <w:t xml:space="preserve">) opens; when the tab is filtered, the asset is pre-filled.</w:t>
      </w:r>
    </w:p>
    <w:p>
      <w:pPr>
        <w:pStyle w:val="CaptionedFigure"/>
      </w:pPr>
      <w:r>
        <w:drawing>
          <wp:inline>
            <wp:extent cx="5334000" cy="4095750"/>
            <wp:effectExtent b="0" l="0" r="0" t="0"/>
            <wp:docPr descr="Add review" title="" id="562" name="Picture"/>
            <a:graphic>
              <a:graphicData uri="http://schemas.openxmlformats.org/drawingml/2006/picture">
                <pic:pic>
                  <pic:nvPicPr>
                    <pic:cNvPr descr="/tmp/claude-0/onedoc/img/562198bf2779.jpg" id="563" name="Picture"/>
                    <pic:cNvPicPr>
                      <a:picLocks noChangeArrowheads="1" noChangeAspect="1"/>
                    </pic:cNvPicPr>
                  </pic:nvPicPr>
                  <pic:blipFill>
                    <a:blip r:embed="rId561"/>
                    <a:stretch>
                      <a:fillRect/>
                    </a:stretch>
                  </pic:blipFill>
                  <pic:spPr bwMode="auto">
                    <a:xfrm>
                      <a:off x="0" y="0"/>
                      <a:ext cx="5334000" cy="4095750"/>
                    </a:xfrm>
                    <a:prstGeom prst="rect">
                      <a:avLst/>
                    </a:prstGeom>
                    <a:noFill/>
                    <a:ln w="9525">
                      <a:noFill/>
                      <a:headEnd/>
                      <a:tailEnd/>
                    </a:ln>
                  </pic:spPr>
                </pic:pic>
              </a:graphicData>
            </a:graphic>
          </wp:inline>
        </w:drawing>
      </w:r>
    </w:p>
    <w:p>
      <w:pPr>
        <w:pStyle w:val="ImageCaption"/>
      </w:pPr>
      <w:r>
        <w:t xml:space="preserve">Add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Assets</w:t>
            </w:r>
          </w:p>
        </w:tc>
        <w:tc>
          <w:tcPr/>
          <w:p>
            <w:pPr>
              <w:pStyle w:val="Compact"/>
            </w:pPr>
            <w:r>
              <w:t xml:space="preserve">Searchable list (</w:t>
            </w:r>
            <w:r>
              <w:rPr>
                <w:i/>
                <w:iCs/>
              </w:rPr>
              <w:t xml:space="preserve">Search for items</w:t>
            </w:r>
            <w:r>
              <w:t xml:space="preserve">) with</w:t>
            </w:r>
            <w:r>
              <w:t xml:space="preserve"> </w:t>
            </w:r>
            <w:r>
              <w:rPr>
                <w:b/>
                <w:bCs/>
              </w:rPr>
              <w:t xml:space="preserve">+ Add</w:t>
            </w:r>
          </w:p>
        </w:tc>
        <w:tc>
          <w:tcPr/>
          <w:p>
            <w:pPr>
              <w:pStyle w:val="Compact"/>
            </w:pPr>
            <w:r>
              <w:t xml:space="preserve">Yes</w:t>
            </w:r>
          </w:p>
        </w:tc>
        <w:tc>
          <w:tcPr/>
          <w:p>
            <w:pPr>
              <w:pStyle w:val="Compact"/>
            </w:pPr>
            <w:r>
              <w:t xml:space="preserve">One asset (</w:t>
            </w:r>
            <w:r>
              <w:rPr>
                <w:i/>
                <w:iCs/>
              </w:rPr>
              <w:t xml:space="preserve">“Required”</w:t>
            </w:r>
            <w:r>
              <w:t xml:space="preserve">).</w:t>
            </w:r>
            <w:r>
              <w:t xml:space="preserve"> </w:t>
            </w:r>
            <w:r>
              <w:rPr>
                <w:b/>
                <w:bCs/>
              </w:rPr>
              <w:t xml:space="preserve">+ Add</w:t>
            </w:r>
            <w:r>
              <w:t xml:space="preserve"> </w:t>
            </w:r>
            <w:r>
              <w:t xml:space="preserve">creates an asset.</w:t>
            </w:r>
          </w:p>
        </w:tc>
        <w:tc>
          <w:tcPr/>
          <w:p>
            <w:pPr>
              <w:pStyle w:val="Compact"/>
            </w:pPr>
            <w:r>
              <w:t xml:space="preserve">Corporate website</w:t>
            </w:r>
          </w:p>
        </w:tc>
      </w:tr>
      <w:tr>
        <w:tc>
          <w:tcPr/>
          <w:p>
            <w:pPr>
              <w:pStyle w:val="Compact"/>
            </w:pPr>
            <w:r>
              <w:t xml:space="preserve">Planned Date</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2026-11-02</w:t>
            </w:r>
          </w:p>
        </w:tc>
      </w:tr>
      <w:tr>
        <w:tc>
          <w:tcPr/>
          <w:p>
            <w:pPr>
              <w:pStyle w:val="Compact"/>
            </w:pPr>
            <w:r>
              <w:t xml:space="preserve">Actual Date</w:t>
            </w:r>
          </w:p>
        </w:tc>
        <w:tc>
          <w:tcPr/>
          <w:p>
            <w:pPr>
              <w:pStyle w:val="Compact"/>
            </w:pPr>
            <w:r>
              <w:t xml:space="preserve">Date</w:t>
            </w:r>
          </w:p>
        </w:tc>
        <w:tc>
          <w:tcPr/>
          <w:p>
            <w:pPr>
              <w:pStyle w:val="Compact"/>
            </w:pPr>
            <w:r>
              <w:t xml:space="preserve">No</w:t>
            </w:r>
          </w:p>
        </w:tc>
        <w:tc>
          <w:tcPr/>
          <w:p>
            <w:pPr>
              <w:pStyle w:val="Compact"/>
            </w:pPr>
            <w:r>
              <w:t xml:space="preserve">Filling it marks the review</w:t>
            </w:r>
            <w:r>
              <w:t xml:space="preserve"> </w:t>
            </w:r>
            <w:r>
              <w:rPr>
                <w:b/>
                <w:bCs/>
              </w:rPr>
              <w:t xml:space="preserve">Completed</w:t>
            </w:r>
            <w:r>
              <w:t xml:space="preserve"> </w:t>
            </w:r>
            <w:r>
              <w:t xml:space="preserve">in Dynamic Status</w:t>
            </w:r>
          </w:p>
        </w:tc>
        <w:tc>
          <w:tcPr/>
          <w:p>
            <w:pPr>
              <w:pStyle w:val="Compact"/>
            </w:pPr>
            <w:r>
              <w:t xml:space="preserve">2026-11-05</w:t>
            </w:r>
          </w:p>
        </w:tc>
      </w:tr>
      <w:tr>
        <w:tc>
          <w:tcPr/>
          <w:p>
            <w:pPr>
              <w:pStyle w:val="Compact"/>
            </w:pPr>
            <w:r>
              <w:t xml:space="preserve">Reviewers</w:t>
            </w:r>
          </w:p>
        </w:tc>
        <w:tc>
          <w:tcPr/>
          <w:p>
            <w:pPr>
              <w:pStyle w:val="Compact"/>
            </w:pPr>
            <w:r>
              <w:t xml:space="preserve">User-and-group picker, several allowed, with</w:t>
            </w:r>
            <w:r>
              <w:t xml:space="preserve"> </w:t>
            </w:r>
            <w:r>
              <w:rPr>
                <w:b/>
                <w:bCs/>
              </w:rPr>
              <w:t xml:space="preserve">+ Add</w:t>
            </w:r>
          </w:p>
        </w:tc>
        <w:tc>
          <w:tcPr/>
          <w:p>
            <w:pPr>
              <w:pStyle w:val="Compact"/>
            </w:pPr>
            <w:r>
              <w:t xml:space="preserve">Yes</w:t>
            </w:r>
          </w:p>
        </w:tc>
        <w:tc>
          <w:tcPr/>
          <w:p>
            <w:pPr>
              <w:pStyle w:val="Compact"/>
            </w:pPr>
            <w:r>
              <w:rPr>
                <w:i/>
                <w:iCs/>
              </w:rPr>
              <w:t xml:space="preserve">“Required”</w:t>
            </w:r>
            <w:r>
              <w:t xml:space="preserve">. Stored as names only (up to 500 characters); not subject to the assignment rights.</w:t>
            </w:r>
          </w:p>
        </w:tc>
        <w:tc>
          <w:tcPr/>
          <w:p>
            <w:pPr>
              <w:pStyle w:val="Compact"/>
            </w:pPr>
            <w:r>
              <w:t xml:space="preserve">Sara Johnson</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r>
              <w:t xml:space="preserve">Up to 1,000 characters</w:t>
            </w:r>
          </w:p>
        </w:tc>
        <w:tc>
          <w:tcPr/>
          <w:p>
            <w:pPr>
              <w:pStyle w:val="Compact"/>
            </w:pPr>
            <w:r>
              <w:t xml:space="preserve">Annual access review of the CMS</w:t>
            </w: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Planned</w:t>
            </w:r>
            <w:r>
              <w:t xml:space="preserve"> </w:t>
            </w:r>
            <w:r>
              <w:t xml:space="preserve">(default),</w:t>
            </w:r>
            <w:r>
              <w:t xml:space="preserve"> </w:t>
            </w:r>
            <w:r>
              <w:rPr>
                <w:b/>
                <w:bCs/>
              </w:rPr>
              <w:t xml:space="preserve">In Progress</w:t>
            </w:r>
            <w:r>
              <w:t xml:space="preserve">,</w:t>
            </w:r>
            <w:r>
              <w:t xml:space="preserve"> </w:t>
            </w:r>
            <w:r>
              <w:rPr>
                <w:b/>
                <w:bCs/>
              </w:rPr>
              <w:t xml:space="preserve">Completed</w:t>
            </w:r>
            <w:r>
              <w:t xml:space="preserve">,</w:t>
            </w:r>
            <w:r>
              <w:t xml:space="preserve"> </w:t>
            </w:r>
            <w:r>
              <w:rPr>
                <w:b/>
                <w:bCs/>
              </w:rPr>
              <w:t xml:space="preserve">Expired</w:t>
            </w:r>
          </w:p>
        </w:tc>
        <w:tc>
          <w:tcPr/>
          <w:p>
            <w:pPr>
              <w:pStyle w:val="Compact"/>
            </w:pPr>
            <w:r>
              <w:t xml:space="preserve">Planned</w:t>
            </w:r>
          </w:p>
        </w:tc>
      </w:tr>
    </w:tbl>
    <w:p>
      <w:pPr>
        <w:pStyle w:val="CaptionedFigure"/>
      </w:pPr>
      <w:r>
        <w:drawing>
          <wp:inline>
            <wp:extent cx="5334000" cy="3514328"/>
            <wp:effectExtent b="0" l="0" r="0" t="0"/>
            <wp:docPr descr="View review" title="" id="565" name="Picture"/>
            <a:graphic>
              <a:graphicData uri="http://schemas.openxmlformats.org/drawingml/2006/picture">
                <pic:pic>
                  <pic:nvPicPr>
                    <pic:cNvPr descr="/tmp/claude-0/onedoc/img/3ca79b9b0e36.jpg" id="566" name="Picture"/>
                    <pic:cNvPicPr>
                      <a:picLocks noChangeArrowheads="1" noChangeAspect="1"/>
                    </pic:cNvPicPr>
                  </pic:nvPicPr>
                  <pic:blipFill>
                    <a:blip r:embed="rId564"/>
                    <a:stretch>
                      <a:fillRect/>
                    </a:stretch>
                  </pic:blipFill>
                  <pic:spPr bwMode="auto">
                    <a:xfrm>
                      <a:off x="0" y="0"/>
                      <a:ext cx="5334000" cy="3514328"/>
                    </a:xfrm>
                    <a:prstGeom prst="rect">
                      <a:avLst/>
                    </a:prstGeom>
                    <a:noFill/>
                    <a:ln w="9525">
                      <a:noFill/>
                      <a:headEnd/>
                      <a:tailEnd/>
                    </a:ln>
                  </pic:spPr>
                </pic:pic>
              </a:graphicData>
            </a:graphic>
          </wp:inline>
        </w:drawing>
      </w:r>
    </w:p>
    <w:p>
      <w:pPr>
        <w:pStyle w:val="ImageCaption"/>
      </w:pPr>
      <w:r>
        <w:t xml:space="preserve">View review</w:t>
      </w:r>
    </w:p>
    <w:p>
      <w:pPr>
        <w:pStyle w:val="BodyText"/>
      </w:pPr>
      <w:r>
        <w:rPr>
          <w:b/>
          <w:bCs/>
        </w:rPr>
        <w:t xml:space="preserve">View</w:t>
      </w:r>
      <w:r>
        <w:t xml:space="preserve"> </w:t>
      </w:r>
      <w:r>
        <w:t xml:space="preserve">shows the review’s columns in the generic</w:t>
      </w:r>
      <w:r>
        <w:t xml:space="preserve"> </w:t>
      </w:r>
      <w:r>
        <w:rPr>
          <w:b/>
          <w:bCs/>
        </w:rPr>
        <w:t xml:space="preserve">View item</w:t>
      </w:r>
      <w:r>
        <w:t xml:space="preserve"> </w:t>
      </w:r>
      <w:r>
        <w:t xml:space="preserve">dialog.</w:t>
      </w:r>
      <w:r>
        <w:t xml:space="preserve"> </w:t>
      </w:r>
      <w:r>
        <w:rPr>
          <w:b/>
          <w:bCs/>
        </w:rPr>
        <w:t xml:space="preserve">Edit</w:t>
      </w:r>
      <w:r>
        <w:t xml:space="preserve"> </w:t>
      </w:r>
      <w:r>
        <w:t xml:space="preserve">opens the same form as Add:</w:t>
      </w:r>
    </w:p>
    <w:p>
      <w:pPr>
        <w:pStyle w:val="CaptionedFigure"/>
      </w:pPr>
      <w:r>
        <w:drawing>
          <wp:inline>
            <wp:extent cx="5334000" cy="4095750"/>
            <wp:effectExtent b="0" l="0" r="0" t="0"/>
            <wp:docPr descr="Edit review" title="" id="568" name="Picture"/>
            <a:graphic>
              <a:graphicData uri="http://schemas.openxmlformats.org/drawingml/2006/picture">
                <pic:pic>
                  <pic:nvPicPr>
                    <pic:cNvPr descr="/tmp/claude-0/onedoc/img/5f5ffbdb6080.jpg" id="569" name="Picture"/>
                    <pic:cNvPicPr>
                      <a:picLocks noChangeArrowheads="1" noChangeAspect="1"/>
                    </pic:cNvPicPr>
                  </pic:nvPicPr>
                  <pic:blipFill>
                    <a:blip r:embed="rId567"/>
                    <a:stretch>
                      <a:fillRect/>
                    </a:stretch>
                  </pic:blipFill>
                  <pic:spPr bwMode="auto">
                    <a:xfrm>
                      <a:off x="0" y="0"/>
                      <a:ext cx="5334000" cy="4095750"/>
                    </a:xfrm>
                    <a:prstGeom prst="rect">
                      <a:avLst/>
                    </a:prstGeom>
                    <a:noFill/>
                    <a:ln w="9525">
                      <a:noFill/>
                      <a:headEnd/>
                      <a:tailEnd/>
                    </a:ln>
                  </pic:spPr>
                </pic:pic>
              </a:graphicData>
            </a:graphic>
          </wp:inline>
        </w:drawing>
      </w:r>
    </w:p>
    <w:p>
      <w:pPr>
        <w:pStyle w:val="ImageCaption"/>
      </w:pPr>
      <w:r>
        <w:t xml:space="preserve">Edit review</w:t>
      </w:r>
    </w:p>
    <w:bookmarkEnd w:id="570"/>
    <w:bookmarkStart w:id="571" w:name="review-statuses"/>
    <w:p>
      <w:pPr>
        <w:pStyle w:val="Heading5"/>
      </w:pPr>
      <w:r>
        <w:t xml:space="preserve">Review statuses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Value</w:t>
            </w:r>
          </w:p>
        </w:tc>
        <w:tc>
          <w:tcPr/>
          <w:p>
            <w:pPr>
              <w:pStyle w:val="Compact"/>
            </w:pPr>
            <w:r>
              <w:t xml:space="preserve">Set by</w:t>
            </w:r>
          </w:p>
        </w:tc>
        <w:tc>
          <w:tcPr/>
          <w:p>
            <w:pPr>
              <w:pStyle w:val="Compact"/>
            </w:pPr>
            <w:r>
              <w:t xml:space="preserve">Rule</w:t>
            </w:r>
          </w:p>
        </w:tc>
        <w:tc>
          <w:tcPr/>
          <w:p>
            <w:pPr>
              <w:pStyle w:val="Compact"/>
            </w:pPr>
            <w:r>
              <w:t xml:space="preserve">Colour</w:t>
            </w:r>
          </w:p>
        </w:tc>
      </w:tr>
      <w:tr>
        <w:tc>
          <w:tcPr/>
          <w:p>
            <w:pPr>
              <w:pStyle w:val="Compact"/>
            </w:pPr>
            <w:r>
              <w:rPr>
                <w:b/>
                <w:bCs/>
              </w:rPr>
              <w:t xml:space="preserve">Completed</w:t>
            </w:r>
          </w:p>
        </w:tc>
        <w:tc>
          <w:tcPr/>
          <w:p>
            <w:pPr>
              <w:pStyle w:val="Compact"/>
            </w:pPr>
            <w:r>
              <w:t xml:space="preserve">System</w:t>
            </w:r>
          </w:p>
        </w:tc>
        <w:tc>
          <w:tcPr/>
          <w:p>
            <w:pPr>
              <w:pStyle w:val="Compact"/>
            </w:pPr>
            <w:r>
              <w:t xml:space="preserve">The review has an Actual Date</w:t>
            </w:r>
          </w:p>
        </w:tc>
        <w:tc>
          <w:tcPr/>
          <w:p>
            <w:pPr>
              <w:pStyle w:val="Compact"/>
            </w:pPr>
            <w:r>
              <w:t xml:space="preserve">Green</w:t>
            </w:r>
          </w:p>
        </w:tc>
      </w:tr>
      <w:tr>
        <w:tc>
          <w:tcPr/>
          <w:p>
            <w:pPr>
              <w:pStyle w:val="Compact"/>
            </w:pPr>
            <w:r>
              <w:rPr>
                <w:b/>
                <w:bCs/>
              </w:rPr>
              <w:t xml:space="preserve">Missing Date</w:t>
            </w:r>
          </w:p>
        </w:tc>
        <w:tc>
          <w:tcPr/>
          <w:p>
            <w:pPr>
              <w:pStyle w:val="Compact"/>
            </w:pPr>
            <w:r>
              <w:t xml:space="preserve">System</w:t>
            </w:r>
          </w:p>
        </w:tc>
        <w:tc>
          <w:tcPr/>
          <w:p>
            <w:pPr>
              <w:pStyle w:val="Compact"/>
            </w:pPr>
            <w:r>
              <w:t xml:space="preserve">No Actual Date and no Planned Date</w:t>
            </w:r>
          </w:p>
        </w:tc>
        <w:tc>
          <w:tcPr/>
          <w:p>
            <w:pPr>
              <w:pStyle w:val="Compact"/>
            </w:pPr>
            <w:r>
              <w:t xml:space="preserve">Amber</w:t>
            </w:r>
          </w:p>
        </w:tc>
      </w:tr>
      <w:tr>
        <w:tc>
          <w:tcPr/>
          <w:p>
            <w:pPr>
              <w:pStyle w:val="Compact"/>
            </w:pPr>
            <w:r>
              <w:rPr>
                <w:b/>
                <w:bCs/>
              </w:rPr>
              <w:t xml:space="preserve">Expired</w:t>
            </w:r>
          </w:p>
        </w:tc>
        <w:tc>
          <w:tcPr/>
          <w:p>
            <w:pPr>
              <w:pStyle w:val="Compact"/>
            </w:pPr>
            <w:r>
              <w:t xml:space="preserve">System</w:t>
            </w:r>
          </w:p>
        </w:tc>
        <w:tc>
          <w:tcPr/>
          <w:p>
            <w:pPr>
              <w:pStyle w:val="Compact"/>
            </w:pPr>
            <w:r>
              <w:t xml:space="preserve">No Actual Date and the Planned Date is before today</w:t>
            </w:r>
          </w:p>
        </w:tc>
        <w:tc>
          <w:tcPr/>
          <w:p>
            <w:pPr>
              <w:pStyle w:val="Compact"/>
            </w:pPr>
            <w:r>
              <w:t xml:space="preserve">Red</w:t>
            </w:r>
          </w:p>
        </w:tc>
      </w:tr>
      <w:tr>
        <w:tc>
          <w:tcPr/>
          <w:p>
            <w:pPr>
              <w:pStyle w:val="Compact"/>
            </w:pPr>
            <w:r>
              <w:rPr>
                <w:b/>
                <w:bCs/>
              </w:rPr>
              <w:t xml:space="preserve">Upcoming</w:t>
            </w:r>
          </w:p>
        </w:tc>
        <w:tc>
          <w:tcPr/>
          <w:p>
            <w:pPr>
              <w:pStyle w:val="Compact"/>
            </w:pPr>
            <w:r>
              <w:t xml:space="preserve">System</w:t>
            </w:r>
          </w:p>
        </w:tc>
        <w:tc>
          <w:tcPr/>
          <w:p>
            <w:pPr>
              <w:pStyle w:val="Compact"/>
            </w:pPr>
            <w:r>
              <w:t xml:space="preserve">No Actual Date and the Planned Date is today or later</w:t>
            </w:r>
          </w:p>
        </w:tc>
        <w:tc>
          <w:tcPr/>
          <w:p>
            <w:pPr>
              <w:pStyle w:val="Compact"/>
            </w:pPr>
            <w:r>
              <w:t xml:space="preserve">Amber</w:t>
            </w:r>
          </w:p>
        </w:tc>
      </w:tr>
      <w:tr>
        <w:tc>
          <w:tcPr/>
          <w:p>
            <w:pPr>
              <w:pStyle w:val="Compact"/>
            </w:pPr>
            <w:r>
              <w:t xml:space="preserve">Planned / In Progress / Completed / Expired</w:t>
            </w:r>
          </w:p>
        </w:tc>
        <w:tc>
          <w:tcPr/>
          <w:p>
            <w:pPr>
              <w:pStyle w:val="Compact"/>
            </w:pPr>
            <w:r>
              <w:t xml:space="preserve">User (Status field)</w:t>
            </w:r>
          </w:p>
        </w:tc>
        <w:tc>
          <w:tcPr/>
          <w:p>
            <w:pPr>
              <w:pStyle w:val="Compact"/>
            </w:pPr>
            <w:r>
              <w:t xml:space="preserve">The reviewer’s own statement; it does not change the Dynamic Status</w:t>
            </w:r>
          </w:p>
        </w:tc>
        <w:tc>
          <w:tcPr/>
          <w:p>
            <w:pPr>
              <w:pStyle w:val="Compact"/>
            </w:pPr>
            <w:r>
              <w:t xml:space="preserve">Blue / amber / green / red</w:t>
            </w:r>
          </w:p>
        </w:tc>
      </w:tr>
    </w:tbl>
    <w:bookmarkEnd w:id="571"/>
    <w:bookmarkStart w:id="572" w:name="generated-reviews"/>
    <w:p>
      <w:pPr>
        <w:pStyle w:val="Heading5"/>
      </w:pPr>
      <w:r>
        <w:t xml:space="preserve">Generated reviews</w:t>
      </w:r>
    </w:p>
    <w:p>
      <w:pPr>
        <w:pStyle w:val="FirstParagraph"/>
      </w:pPr>
      <w:r>
        <w:t xml:space="preserve">Every time an asset is saved, GRC360 aligns its generated reviews with the Next Review Date:</w:t>
      </w:r>
    </w:p>
    <w:p>
      <w:pPr>
        <w:pStyle w:val="Compact"/>
        <w:numPr>
          <w:ilvl w:val="0"/>
          <w:numId w:val="1144"/>
        </w:numPr>
      </w:pPr>
      <w:r>
        <w:t xml:space="preserve">The target dates are the Next Review Date and the same day one year later; a target already in the past is dropped.</w:t>
      </w:r>
    </w:p>
    <w:p>
      <w:pPr>
        <w:pStyle w:val="Compact"/>
        <w:numPr>
          <w:ilvl w:val="0"/>
          <w:numId w:val="1144"/>
        </w:numPr>
      </w:pPr>
      <w:r>
        <w:t xml:space="preserve">A missing target date gets a new review: status</w:t>
      </w:r>
      <w:r>
        <w:t xml:space="preserve"> </w:t>
      </w:r>
      <w:r>
        <w:rPr>
          <w:b/>
          <w:bCs/>
        </w:rPr>
        <w:t xml:space="preserve">Planned</w:t>
      </w:r>
      <w:r>
        <w:t xml:space="preserve">, Reviewers = the asset’s</w:t>
      </w:r>
      <w:r>
        <w:t xml:space="preserve"> </w:t>
      </w:r>
      <w:r>
        <w:rPr>
          <w:b/>
          <w:bCs/>
        </w:rPr>
        <w:t xml:space="preserve">Asset Reviewer Contact</w:t>
      </w:r>
      <w:r>
        <w:t xml:space="preserve"> </w:t>
      </w:r>
      <w:r>
        <w:t xml:space="preserve">names at that moment.</w:t>
      </w:r>
    </w:p>
    <w:p>
      <w:pPr>
        <w:pStyle w:val="Compact"/>
        <w:numPr>
          <w:ilvl w:val="0"/>
          <w:numId w:val="1144"/>
        </w:numPr>
      </w:pPr>
      <w:r>
        <w:t xml:space="preserve">Generated reviews that were not carried out (no Actual Date) and whose date is no longer a target are deleted.</w:t>
      </w:r>
    </w:p>
    <w:p>
      <w:pPr>
        <w:pStyle w:val="Compact"/>
        <w:numPr>
          <w:ilvl w:val="0"/>
          <w:numId w:val="1144"/>
        </w:numPr>
      </w:pPr>
      <w:r>
        <w:t xml:space="preserve">Reviews added by hand and generated reviews that have an Actual Date are never removed.</w:t>
      </w:r>
    </w:p>
    <w:p>
      <w:pPr>
        <w:pStyle w:val="FirstParagraph"/>
      </w:pPr>
      <w:r>
        <w:t xml:space="preserve">Example from the demo data:</w:t>
      </w:r>
      <w:r>
        <w:t xml:space="preserve"> </w:t>
      </w:r>
      <w:r>
        <w:rPr>
          <w:b/>
          <w:bCs/>
        </w:rPr>
        <w:t xml:space="preserve">Corporate website</w:t>
      </w:r>
      <w:r>
        <w:t xml:space="preserve"> </w:t>
      </w:r>
      <w:r>
        <w:t xml:space="preserve">has Next Review Date 2026-11-02, so the tab holds reviews planned for 2026-11-02 and 2027-11-02. Their Reviewers are</w:t>
      </w:r>
      <w:r>
        <w:t xml:space="preserve"> </w:t>
      </w:r>
      <w:r>
        <w:rPr>
          <w:rStyle w:val="VerbatimChar"/>
        </w:rPr>
        <w:t xml:space="preserve">--</w:t>
      </w:r>
      <w:r>
        <w:t xml:space="preserve"> </w:t>
      </w:r>
      <w:r>
        <w:t xml:space="preserve">because the asset had no reviewer names when they were generated; editing the reviewer later does not update existing reviews.</w:t>
      </w:r>
    </w:p>
    <w:bookmarkEnd w:id="572"/>
    <w:bookmarkEnd w:id="573"/>
    <w:bookmarkEnd w:id="574"/>
    <w:bookmarkStart w:id="578" w:name="relationships-9"/>
    <w:p>
      <w:pPr>
        <w:pStyle w:val="Heading3"/>
      </w:pPr>
      <w:r>
        <w:t xml:space="preserve">Relationships</w:t>
      </w:r>
    </w:p>
    <w:p>
      <w:pPr>
        <w:pStyle w:val="FirstParagraph"/>
      </w:pPr>
      <w:r>
        <w:drawing>
          <wp:inline>
            <wp:extent cx="3167999" cy="1431325"/>
            <wp:effectExtent b="0" l="0" r="0" t="0"/>
            <wp:docPr descr="" title="" id="576" name="Picture"/>
            <a:graphic>
              <a:graphicData uri="http://schemas.openxmlformats.org/drawingml/2006/picture">
                <pic:pic>
                  <pic:nvPicPr>
                    <pic:cNvPr descr="/tmp/claude-0/onedoc/mermaid/f05027ba4139.png" id="577" name="Picture"/>
                    <pic:cNvPicPr>
                      <a:picLocks noChangeArrowheads="1" noChangeAspect="1"/>
                    </pic:cNvPicPr>
                  </pic:nvPicPr>
                  <pic:blipFill>
                    <a:blip r:embed="rId575"/>
                    <a:stretch>
                      <a:fillRect/>
                    </a:stretch>
                  </pic:blipFill>
                  <pic:spPr bwMode="auto">
                    <a:xfrm>
                      <a:off x="0" y="0"/>
                      <a:ext cx="3167999" cy="1431325"/>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Departments</w:t>
            </w:r>
          </w:p>
        </w:tc>
        <w:tc>
          <w:tcPr/>
          <w:p>
            <w:pPr>
              <w:pStyle w:val="Compact"/>
            </w:pPr>
            <w:r>
              <w:t xml:space="preserve">Asset → Department, many to many</w:t>
            </w:r>
          </w:p>
        </w:tc>
        <w:tc>
          <w:tcPr/>
          <w:p>
            <w:pPr>
              <w:pStyle w:val="Compact"/>
            </w:pPr>
            <w:r>
              <w:rPr>
                <w:b/>
                <w:bCs/>
              </w:rPr>
              <w:t xml:space="preserve">Related Departments</w:t>
            </w:r>
          </w:p>
        </w:tc>
        <w:tc>
          <w:tcPr/>
          <w:p>
            <w:pPr>
              <w:pStyle w:val="Compact"/>
            </w:pPr>
            <w:r>
              <w:rPr>
                <w:b/>
                <w:bCs/>
              </w:rPr>
              <w:t xml:space="preserve">Related Departments</w:t>
            </w:r>
            <w:r>
              <w:t xml:space="preserve"> </w:t>
            </w:r>
            <w:r>
              <w:t xml:space="preserve">column; the department’s</w:t>
            </w:r>
            <w:r>
              <w:t xml:space="preserve"> </w:t>
            </w:r>
            <w:r>
              <w:rPr>
                <w:b/>
                <w:bCs/>
              </w:rPr>
              <w:t xml:space="preserve">Asset Risks</w:t>
            </w:r>
            <w:r>
              <w:t xml:space="preserve"> </w:t>
            </w:r>
            <w:r>
              <w:t xml:space="preserve">count</w:t>
            </w:r>
          </w:p>
        </w:tc>
      </w:tr>
      <w:tr>
        <w:tc>
          <w:tcPr/>
          <w:p>
            <w:pPr>
              <w:pStyle w:val="Compact"/>
            </w:pPr>
            <w:r>
              <w:t xml:space="preserve">Users and groups</w:t>
            </w:r>
          </w:p>
        </w:tc>
        <w:tc>
          <w:tcPr/>
          <w:p>
            <w:pPr>
              <w:pStyle w:val="Compact"/>
            </w:pPr>
            <w:r>
              <w:t xml:space="preserve">Asset → people</w:t>
            </w:r>
          </w:p>
        </w:tc>
        <w:tc>
          <w:tcPr/>
          <w:p>
            <w:pPr>
              <w:pStyle w:val="Compact"/>
            </w:pPr>
            <w:r>
              <w:rPr>
                <w:b/>
                <w:bCs/>
              </w:rPr>
              <w:t xml:space="preserve">GRC Contact</w:t>
            </w:r>
            <w:r>
              <w:t xml:space="preserve">,</w:t>
            </w:r>
            <w:r>
              <w:t xml:space="preserve"> </w:t>
            </w:r>
            <w:r>
              <w:rPr>
                <w:b/>
                <w:bCs/>
              </w:rPr>
              <w:t xml:space="preserve">Asset Reviewer Contact</w:t>
            </w:r>
          </w:p>
        </w:tc>
        <w:tc>
          <w:tcPr/>
          <w:p>
            <w:pPr>
              <w:pStyle w:val="Compact"/>
            </w:pPr>
            <w:r>
              <w:t xml:space="preserve">The contact columns</w:t>
            </w:r>
          </w:p>
        </w:tc>
      </w:tr>
      <w:tr>
        <w:tc>
          <w:tcPr/>
          <w:p>
            <w:pPr>
              <w:pStyle w:val="Compact"/>
            </w:pPr>
            <w:r>
              <w:t xml:space="preserve">Asset Reviews</w:t>
            </w:r>
          </w:p>
        </w:tc>
        <w:tc>
          <w:tcPr/>
          <w:p>
            <w:pPr>
              <w:pStyle w:val="Compact"/>
            </w:pPr>
            <w:r>
              <w:t xml:space="preserve">Review → Asset, many to one</w:t>
            </w:r>
          </w:p>
        </w:tc>
        <w:tc>
          <w:tcPr/>
          <w:p>
            <w:pPr>
              <w:pStyle w:val="Compact"/>
            </w:pPr>
            <w:r>
              <w:rPr>
                <w:b/>
                <w:bCs/>
              </w:rPr>
              <w:t xml:space="preserve">Assets</w:t>
            </w:r>
            <w:r>
              <w:t xml:space="preserve"> </w:t>
            </w:r>
            <w:r>
              <w:t xml:space="preserve">on the review form, or generated from the Next Review Date</w:t>
            </w:r>
          </w:p>
        </w:tc>
        <w:tc>
          <w:tcPr/>
          <w:p>
            <w:pPr>
              <w:pStyle w:val="Compact"/>
            </w:pPr>
            <w:r>
              <w:rPr>
                <w:b/>
                <w:bCs/>
              </w:rPr>
              <w:t xml:space="preserve">Reviews</w:t>
            </w:r>
            <w:r>
              <w:t xml:space="preserve"> </w:t>
            </w:r>
            <w:r>
              <w:t xml:space="preserve">count; row click opens them</w:t>
            </w:r>
          </w:p>
        </w:tc>
      </w:tr>
      <w:tr>
        <w:tc>
          <w:tcPr/>
          <w:p>
            <w:pPr>
              <w:pStyle w:val="Compact"/>
            </w:pPr>
            <w:r>
              <w:t xml:space="preserve">Asset Risks</w:t>
            </w:r>
          </w:p>
        </w:tc>
        <w:tc>
          <w:tcPr/>
          <w:p>
            <w:pPr>
              <w:pStyle w:val="Compact"/>
            </w:pPr>
            <w:r>
              <w:t xml:space="preserve">Risk → Asset, many to many</w:t>
            </w:r>
          </w:p>
        </w:tc>
        <w:tc>
          <w:tcPr/>
          <w:p>
            <w:pPr>
              <w:pStyle w:val="Compact"/>
            </w:pPr>
            <w:r>
              <w:rPr>
                <w:b/>
                <w:bCs/>
              </w:rPr>
              <w:t xml:space="preserve">Related Assets</w:t>
            </w:r>
            <w:r>
              <w:t xml:space="preserve"> </w:t>
            </w:r>
            <w:r>
              <w:t xml:space="preserve">on the asset risk (Risk Management)</w:t>
            </w:r>
          </w:p>
        </w:tc>
        <w:tc>
          <w:tcPr/>
          <w:p>
            <w:pPr>
              <w:pStyle w:val="Compact"/>
            </w:pPr>
            <w:r>
              <w:rPr>
                <w:b/>
                <w:bCs/>
              </w:rPr>
              <w:t xml:space="preserve">Asset Risks</w:t>
            </w:r>
            <w:r>
              <w:t xml:space="preserve"> </w:t>
            </w:r>
            <w:r>
              <w:t xml:space="preserve">count (clickable)</w:t>
            </w:r>
          </w:p>
        </w:tc>
      </w:tr>
      <w:tr>
        <w:tc>
          <w:tcPr/>
          <w:p>
            <w:pPr>
              <w:pStyle w:val="Compact"/>
            </w:pPr>
            <w:r>
              <w:t xml:space="preserve">Third Party Risks</w:t>
            </w:r>
          </w:p>
        </w:tc>
        <w:tc>
          <w:tcPr/>
          <w:p>
            <w:pPr>
              <w:pStyle w:val="Compact"/>
            </w:pPr>
            <w:r>
              <w:t xml:space="preserve">Risk → Asset, many to many</w:t>
            </w:r>
          </w:p>
        </w:tc>
        <w:tc>
          <w:tcPr/>
          <w:p>
            <w:pPr>
              <w:pStyle w:val="Compact"/>
            </w:pPr>
            <w:r>
              <w:rPr>
                <w:b/>
                <w:bCs/>
              </w:rPr>
              <w:t xml:space="preserve">Assets Shared with this Third Party</w:t>
            </w:r>
            <w:r>
              <w:t xml:space="preserve"> </w:t>
            </w:r>
            <w:r>
              <w:t xml:space="preserve">on the third-party risk</w:t>
            </w:r>
          </w:p>
        </w:tc>
        <w:tc>
          <w:tcPr/>
          <w:p>
            <w:pPr>
              <w:pStyle w:val="Compact"/>
            </w:pPr>
            <w:r>
              <w:rPr>
                <w:b/>
                <w:bCs/>
              </w:rPr>
              <w:t xml:space="preserve">Third Party Risk</w:t>
            </w:r>
            <w:r>
              <w:t xml:space="preserve"> </w:t>
            </w:r>
            <w:r>
              <w:t xml:space="preserve">count (clickable)</w:t>
            </w:r>
          </w:p>
        </w:tc>
      </w:tr>
      <w:tr>
        <w:tc>
          <w:tcPr/>
          <w:p>
            <w:pPr>
              <w:pStyle w:val="Compact"/>
            </w:pPr>
            <w:r>
              <w:t xml:space="preserve">Data Flows</w:t>
            </w:r>
          </w:p>
        </w:tc>
        <w:tc>
          <w:tcPr/>
          <w:p>
            <w:pPr>
              <w:pStyle w:val="Compact"/>
            </w:pPr>
            <w:r>
              <w:t xml:space="preserve">Flow → Asset, many to one</w:t>
            </w:r>
          </w:p>
        </w:tc>
        <w:tc>
          <w:tcPr/>
          <w:p>
            <w:pPr>
              <w:pStyle w:val="Compact"/>
            </w:pPr>
            <w:r>
              <w:rPr>
                <w:b/>
                <w:bCs/>
              </w:rPr>
              <w:t xml:space="preserve">Related Asset</w:t>
            </w:r>
            <w:r>
              <w:t xml:space="preserve"> </w:t>
            </w:r>
            <w:r>
              <w:t xml:space="preserve">on the data flow form</w:t>
            </w:r>
          </w:p>
        </w:tc>
        <w:tc>
          <w:tcPr/>
          <w:p>
            <w:pPr>
              <w:pStyle w:val="Compact"/>
            </w:pPr>
            <w:r>
              <w:rPr>
                <w:b/>
                <w:bCs/>
              </w:rPr>
              <w:t xml:space="preserve">Data Asset Flows</w:t>
            </w:r>
            <w:r>
              <w:t xml:space="preserve"> </w:t>
            </w:r>
            <w:r>
              <w:t xml:space="preserve">count; Data Flows page</w:t>
            </w:r>
          </w:p>
        </w:tc>
      </w:tr>
    </w:tbl>
    <w:bookmarkEnd w:id="578"/>
    <w:bookmarkStart w:id="579" w:name="automations-and-notifications-12"/>
    <w:p>
      <w:pPr>
        <w:pStyle w:val="Heading3"/>
      </w:pPr>
      <w:r>
        <w:t xml:space="preserve">Automations and notifications</w:t>
      </w:r>
    </w:p>
    <w:p>
      <w:pPr>
        <w:pStyle w:val="FirstParagraph"/>
      </w:pPr>
      <w:r>
        <w:t xml:space="preserve">No notifications. The Dynamic Status of assets and reviews is computed on every read; reviews are generated on every save of an asset; the Reviews count is kept up to date on every review save and delete.</w:t>
      </w:r>
    </w:p>
    <w:bookmarkEnd w:id="579"/>
    <w:bookmarkStart w:id="580" w:name="permissions-10"/>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View on</w:t>
            </w:r>
            <w:r>
              <w:t xml:space="preserve"> </w:t>
            </w:r>
            <w:r>
              <w:rPr>
                <w:b/>
                <w:bCs/>
              </w:rPr>
              <w:t xml:space="preserve">Asset Management › Assets</w:t>
            </w:r>
          </w:p>
        </w:tc>
      </w:tr>
      <w:tr>
        <w:tc>
          <w:tcPr/>
          <w:p>
            <w:pPr>
              <w:pStyle w:val="Compact"/>
            </w:pPr>
            <w:r>
              <w:t xml:space="preserve">Create / Edit an asset</w:t>
            </w:r>
          </w:p>
        </w:tc>
        <w:tc>
          <w:tcPr/>
          <w:p>
            <w:pPr>
              <w:pStyle w:val="Compact"/>
            </w:pPr>
            <w:r>
              <w:t xml:space="preserve">Manage on</w:t>
            </w:r>
            <w:r>
              <w:t xml:space="preserve"> </w:t>
            </w:r>
            <w:r>
              <w:rPr>
                <w:b/>
                <w:bCs/>
              </w:rPr>
              <w:t xml:space="preserve">Asset Management › Assets</w:t>
            </w:r>
          </w:p>
        </w:tc>
      </w:tr>
      <w:tr>
        <w:tc>
          <w:tcPr/>
          <w:p>
            <w:pPr>
              <w:pStyle w:val="Compact"/>
            </w:pPr>
            <w:r>
              <w:t xml:space="preserve">Delete an asset</w:t>
            </w:r>
          </w:p>
        </w:tc>
        <w:tc>
          <w:tcPr/>
          <w:p>
            <w:pPr>
              <w:pStyle w:val="Compact"/>
            </w:pPr>
            <w:r>
              <w:t xml:space="preserve">Full Control on</w:t>
            </w:r>
            <w:r>
              <w:t xml:space="preserve"> </w:t>
            </w:r>
            <w:r>
              <w:rPr>
                <w:b/>
                <w:bCs/>
              </w:rPr>
              <w:t xml:space="preserve">Asset Management › Assets</w:t>
            </w:r>
          </w:p>
        </w:tc>
      </w:tr>
      <w:tr>
        <w:tc>
          <w:tcPr/>
          <w:p>
            <w:pPr>
              <w:pStyle w:val="Compact"/>
            </w:pPr>
            <w:r>
              <w:t xml:space="preserve">Name other people as GRC Contact or Asset Reviewer Contact</w:t>
            </w:r>
          </w:p>
        </w:tc>
        <w:tc>
          <w:tcPr/>
          <w:p>
            <w:pPr>
              <w:pStyle w:val="Compact"/>
            </w:pPr>
            <w:r>
              <w:rPr>
                <w:b/>
                <w:bCs/>
              </w:rPr>
              <w:t xml:space="preserve">Can Assign</w:t>
            </w:r>
            <w:r>
              <w:t xml:space="preserve"> </w:t>
            </w:r>
            <w:r>
              <w:t xml:space="preserve">(empty field) /</w:t>
            </w:r>
            <w:r>
              <w:t xml:space="preserve"> </w:t>
            </w:r>
            <w:r>
              <w:rPr>
                <w:b/>
                <w:bCs/>
              </w:rPr>
              <w:t xml:space="preserve">Can Reassign</w:t>
            </w:r>
            <w:r>
              <w:t xml:space="preserve"> </w:t>
            </w:r>
            <w:r>
              <w:t xml:space="preserve">(field already naming others)</w:t>
            </w:r>
          </w:p>
        </w:tc>
      </w:tr>
      <w:tr>
        <w:tc>
          <w:tcPr/>
          <w:p>
            <w:pPr>
              <w:pStyle w:val="Compact"/>
            </w:pPr>
            <w:r>
              <w:t xml:space="preserve">Open the Reviews tab</w:t>
            </w:r>
          </w:p>
        </w:tc>
        <w:tc>
          <w:tcPr/>
          <w:p>
            <w:pPr>
              <w:pStyle w:val="Compact"/>
            </w:pPr>
            <w:r>
              <w:t xml:space="preserve">View on</w:t>
            </w:r>
            <w:r>
              <w:t xml:space="preserve"> </w:t>
            </w:r>
            <w:r>
              <w:rPr>
                <w:b/>
                <w:bCs/>
              </w:rPr>
              <w:t xml:space="preserve">Asset Management › Assets › Reviews</w:t>
            </w:r>
            <w:r>
              <w:t xml:space="preserve"> </w:t>
            </w:r>
            <w:r>
              <w:t xml:space="preserve">(and View on Assets)</w:t>
            </w:r>
          </w:p>
        </w:tc>
      </w:tr>
      <w:tr>
        <w:tc>
          <w:tcPr/>
          <w:p>
            <w:pPr>
              <w:pStyle w:val="Compact"/>
            </w:pPr>
            <w:r>
              <w:t xml:space="preserve">Add / Edit a review</w:t>
            </w:r>
          </w:p>
        </w:tc>
        <w:tc>
          <w:tcPr/>
          <w:p>
            <w:pPr>
              <w:pStyle w:val="Compact"/>
            </w:pPr>
            <w:r>
              <w:t xml:space="preserve">Manage on</w:t>
            </w:r>
            <w:r>
              <w:t xml:space="preserve"> </w:t>
            </w:r>
            <w:r>
              <w:rPr>
                <w:b/>
                <w:bCs/>
              </w:rPr>
              <w:t xml:space="preserve">Assets › Reviews</w:t>
            </w:r>
          </w:p>
        </w:tc>
      </w:tr>
      <w:tr>
        <w:tc>
          <w:tcPr/>
          <w:p>
            <w:pPr>
              <w:pStyle w:val="Compact"/>
            </w:pPr>
            <w:r>
              <w:t xml:space="preserve">Delete a review</w:t>
            </w:r>
          </w:p>
        </w:tc>
        <w:tc>
          <w:tcPr/>
          <w:p>
            <w:pPr>
              <w:pStyle w:val="Compact"/>
            </w:pPr>
            <w:r>
              <w:t xml:space="preserve">Full Control on</w:t>
            </w:r>
            <w:r>
              <w:t xml:space="preserve"> </w:t>
            </w:r>
            <w:r>
              <w:rPr>
                <w:b/>
                <w:bCs/>
              </w:rPr>
              <w:t xml:space="preserve">Assets › Reviews</w:t>
            </w:r>
          </w:p>
        </w:tc>
      </w:tr>
      <w:tr>
        <w:tc>
          <w:tcPr/>
          <w:p>
            <w:pPr>
              <w:pStyle w:val="Compact"/>
            </w:pPr>
            <w:r>
              <w:t xml:space="preserve">Open the risks behind a count</w:t>
            </w:r>
          </w:p>
        </w:tc>
        <w:tc>
          <w:tcPr/>
          <w:p>
            <w:pPr>
              <w:pStyle w:val="Compact"/>
            </w:pPr>
            <w:r>
              <w:t xml:space="preserve">View on the risk register concerned</w:t>
            </w:r>
          </w:p>
        </w:tc>
      </w:tr>
      <w:tr>
        <w:tc>
          <w:tcPr/>
          <w:p>
            <w:pPr>
              <w:pStyle w:val="Compact"/>
            </w:pPr>
            <w:r>
              <w:t xml:space="preserve">Activity Log (assets and reviews)</w:t>
            </w:r>
          </w:p>
        </w:tc>
        <w:tc>
          <w:tcPr/>
          <w:p>
            <w:pPr>
              <w:pStyle w:val="Compact"/>
            </w:pPr>
            <w:r>
              <w:t xml:space="preserve">The group’s</w:t>
            </w:r>
            <w:r>
              <w:t xml:space="preserve"> </w:t>
            </w:r>
            <w:r>
              <w:rPr>
                <w:b/>
                <w:bCs/>
              </w:rPr>
              <w:t xml:space="preserve">Comments &amp; Attachments</w:t>
            </w:r>
            <w:r>
              <w:t xml:space="preserve"> </w:t>
            </w:r>
            <w:r>
              <w:t xml:space="preserve">level</w:t>
            </w:r>
          </w:p>
        </w:tc>
      </w:tr>
    </w:tbl>
    <w:p>
      <w:pPr>
        <w:pStyle w:val="BodyText"/>
      </w:pPr>
      <w:r>
        <w:t xml:space="preserve">Under</w:t>
      </w:r>
      <w:r>
        <w:t xml:space="preserve"> </w:t>
      </w:r>
      <w:r>
        <w:rPr>
          <w:b/>
          <w:bCs/>
        </w:rPr>
        <w:t xml:space="preserve">Assigned Records Only</w:t>
      </w:r>
      <w:r>
        <w:t xml:space="preserve">, a person sees the assets that name them or one of their groups in a people field (contacts, reviewer, GDPR roles), the assets they created, and assets that name nobody; reviews follow their asset. Under</w:t>
      </w:r>
      <w:r>
        <w:t xml:space="preserve"> </w:t>
      </w:r>
      <w:r>
        <w:rPr>
          <w:b/>
          <w:bCs/>
        </w:rPr>
        <w:t xml:space="preserve">Their department</w:t>
      </w:r>
      <w:r>
        <w:t xml:space="preserve"> </w:t>
      </w:r>
      <w:r>
        <w:t xml:space="preserve">they also see assets booked against their department.</w:t>
      </w:r>
    </w:p>
    <w:bookmarkEnd w:id="580"/>
    <w:bookmarkStart w:id="585" w:name="how-to-9"/>
    <w:p>
      <w:pPr>
        <w:pStyle w:val="Heading3"/>
      </w:pPr>
      <w:r>
        <w:t xml:space="preserve">How to</w:t>
      </w:r>
    </w:p>
    <w:bookmarkStart w:id="581" w:name="register-a-new-application"/>
    <w:p>
      <w:pPr>
        <w:pStyle w:val="Heading4"/>
      </w:pPr>
      <w:r>
        <w:t xml:space="preserve">Register a new application</w:t>
      </w:r>
    </w:p>
    <w:p>
      <w:pPr>
        <w:pStyle w:val="Compact"/>
        <w:numPr>
          <w:ilvl w:val="0"/>
          <w:numId w:val="1145"/>
        </w:numPr>
      </w:pPr>
      <w:r>
        <w:t xml:space="preserve">Open</w:t>
      </w:r>
      <w:r>
        <w:t xml:space="preserve"> </w:t>
      </w:r>
      <w:r>
        <w:rPr>
          <w:b/>
          <w:bCs/>
        </w:rPr>
        <w:t xml:space="preserve">Asset Management › Assets</w:t>
      </w:r>
      <w:r>
        <w:t xml:space="preserve">, click</w:t>
      </w:r>
      <w:r>
        <w:t xml:space="preserve"> </w:t>
      </w:r>
      <w:r>
        <w:rPr>
          <w:b/>
          <w:bCs/>
        </w:rPr>
        <w:t xml:space="preserve">Add Item</w:t>
      </w:r>
      <w:r>
        <w:t xml:space="preserve">.</w:t>
      </w:r>
    </w:p>
    <w:p>
      <w:pPr>
        <w:pStyle w:val="Compact"/>
        <w:numPr>
          <w:ilvl w:val="0"/>
          <w:numId w:val="1145"/>
        </w:numPr>
      </w:pPr>
      <w:r>
        <w:rPr>
          <w:b/>
          <w:bCs/>
        </w:rPr>
        <w:t xml:space="preserve">Related Departments</w:t>
      </w:r>
      <w:r>
        <w:t xml:space="preserve">:</w:t>
      </w:r>
      <w:r>
        <w:t xml:space="preserve"> </w:t>
      </w:r>
      <w:r>
        <w:rPr>
          <w:b/>
          <w:bCs/>
        </w:rPr>
        <w:t xml:space="preserve">IT</w:t>
      </w:r>
      <w:r>
        <w:t xml:space="preserve">.</w:t>
      </w:r>
      <w:r>
        <w:t xml:space="preserve"> </w:t>
      </w:r>
      <w:r>
        <w:rPr>
          <w:b/>
          <w:bCs/>
        </w:rPr>
        <w:t xml:space="preserve">Name</w:t>
      </w:r>
      <w:r>
        <w:t xml:space="preserve">:</w:t>
      </w:r>
      <w:r>
        <w:t xml:space="preserve"> </w:t>
      </w:r>
      <w:r>
        <w:rPr>
          <w:i/>
          <w:iCs/>
        </w:rPr>
        <w:t xml:space="preserve">HR system (BambooHR)</w:t>
      </w:r>
      <w:r>
        <w:t xml:space="preserve">.</w:t>
      </w:r>
      <w:r>
        <w:t xml:space="preserve"> </w:t>
      </w:r>
      <w:r>
        <w:rPr>
          <w:b/>
          <w:bCs/>
        </w:rPr>
        <w:t xml:space="preserve">Type</w:t>
      </w:r>
      <w:r>
        <w:t xml:space="preserve">:</w:t>
      </w:r>
      <w:r>
        <w:t xml:space="preserve"> </w:t>
      </w:r>
      <w:r>
        <w:rPr>
          <w:b/>
          <w:bCs/>
        </w:rPr>
        <w:t xml:space="preserve">Software</w:t>
      </w:r>
      <w:r>
        <w:t xml:space="preserve"> </w:t>
      </w:r>
      <w:r>
        <w:t xml:space="preserve">(or add</w:t>
      </w:r>
      <w:r>
        <w:t xml:space="preserve"> </w:t>
      </w:r>
      <w:r>
        <w:rPr>
          <w:i/>
          <w:iCs/>
        </w:rPr>
        <w:t xml:space="preserve">Application</w:t>
      </w:r>
      <w:r>
        <w:t xml:space="preserve"> </w:t>
      </w:r>
      <w:r>
        <w:t xml:space="preserve">with</w:t>
      </w:r>
      <w:r>
        <w:t xml:space="preserve"> </w:t>
      </w:r>
      <w:r>
        <w:rPr>
          <w:b/>
          <w:bCs/>
        </w:rPr>
        <w:t xml:space="preserve">+ Add</w:t>
      </w:r>
      <w:r>
        <w:t xml:space="preserve">).</w:t>
      </w:r>
    </w:p>
    <w:p>
      <w:pPr>
        <w:pStyle w:val="Compact"/>
        <w:numPr>
          <w:ilvl w:val="0"/>
          <w:numId w:val="1145"/>
        </w:numPr>
      </w:pPr>
      <w:r>
        <w:rPr>
          <w:b/>
          <w:bCs/>
        </w:rPr>
        <w:t xml:space="preserve">GRC Contact</w:t>
      </w:r>
      <w:r>
        <w:t xml:space="preserve">:</w:t>
      </w:r>
      <w:r>
        <w:t xml:space="preserve"> </w:t>
      </w:r>
      <w:r>
        <w:rPr>
          <w:b/>
          <w:bCs/>
        </w:rPr>
        <w:t xml:space="preserve">Alex Meian</w:t>
      </w:r>
      <w:r>
        <w:t xml:space="preserve">.</w:t>
      </w:r>
      <w:r>
        <w:t xml:space="preserve"> </w:t>
      </w:r>
      <w:r>
        <w:rPr>
          <w:b/>
          <w:bCs/>
        </w:rPr>
        <w:t xml:space="preserve">Asset Reviewer Contact</w:t>
      </w:r>
      <w:r>
        <w:t xml:space="preserve">:</w:t>
      </w:r>
      <w:r>
        <w:t xml:space="preserve"> </w:t>
      </w:r>
      <w:r>
        <w:rPr>
          <w:b/>
          <w:bCs/>
        </w:rPr>
        <w:t xml:space="preserve">Sara Johnson</w:t>
      </w:r>
      <w:r>
        <w:t xml:space="preserve">.</w:t>
      </w:r>
    </w:p>
    <w:p>
      <w:pPr>
        <w:pStyle w:val="Compact"/>
        <w:numPr>
          <w:ilvl w:val="0"/>
          <w:numId w:val="1145"/>
        </w:numPr>
      </w:pPr>
      <w:r>
        <w:rPr>
          <w:b/>
          <w:bCs/>
        </w:rPr>
        <w:t xml:space="preserve">Next Review Date</w:t>
      </w:r>
      <w:r>
        <w:t xml:space="preserve">: 2026-12-17. Click</w:t>
      </w:r>
      <w:r>
        <w:t xml:space="preserve"> </w:t>
      </w:r>
      <w:r>
        <w:rPr>
          <w:b/>
          <w:bCs/>
        </w:rPr>
        <w:t xml:space="preserve">Save</w:t>
      </w:r>
      <w:r>
        <w:t xml:space="preserve">.</w:t>
      </w:r>
    </w:p>
    <w:p>
      <w:pPr>
        <w:pStyle w:val="Compact"/>
        <w:numPr>
          <w:ilvl w:val="0"/>
          <w:numId w:val="1145"/>
        </w:numPr>
      </w:pPr>
      <w:r>
        <w:t xml:space="preserve">Open the</w:t>
      </w:r>
      <w:r>
        <w:t xml:space="preserve"> </w:t>
      </w:r>
      <w:r>
        <w:rPr>
          <w:b/>
          <w:bCs/>
        </w:rPr>
        <w:t xml:space="preserve">Reviews</w:t>
      </w:r>
      <w:r>
        <w:t xml:space="preserve"> </w:t>
      </w:r>
      <w:r>
        <w:t xml:space="preserve">tab: reviews planned for 2026-12-17 and 2027-12-17 have been created with Sara Johnson as reviewer.</w:t>
      </w:r>
    </w:p>
    <w:bookmarkEnd w:id="581"/>
    <w:bookmarkStart w:id="582" w:name="record-a-completed-review"/>
    <w:p>
      <w:pPr>
        <w:pStyle w:val="Heading4"/>
      </w:pPr>
      <w:r>
        <w:t xml:space="preserve">Record a completed review</w:t>
      </w:r>
    </w:p>
    <w:p>
      <w:pPr>
        <w:pStyle w:val="Compact"/>
        <w:numPr>
          <w:ilvl w:val="0"/>
          <w:numId w:val="1146"/>
        </w:numPr>
      </w:pPr>
      <w:r>
        <w:t xml:space="preserve">Click the row of</w:t>
      </w:r>
      <w:r>
        <w:t xml:space="preserve"> </w:t>
      </w:r>
      <w:r>
        <w:rPr>
          <w:b/>
          <w:bCs/>
        </w:rPr>
        <w:t xml:space="preserve">Corporate website</w:t>
      </w:r>
      <w:r>
        <w:t xml:space="preserve">; the Reviews tab opens filtered to it.</w:t>
      </w:r>
    </w:p>
    <w:p>
      <w:pPr>
        <w:pStyle w:val="Compact"/>
        <w:numPr>
          <w:ilvl w:val="0"/>
          <w:numId w:val="1146"/>
        </w:numPr>
      </w:pPr>
      <w:r>
        <w:t xml:space="preserve">Click</w:t>
      </w:r>
      <w:r>
        <w:t xml:space="preserve"> </w:t>
      </w:r>
      <w:r>
        <w:rPr>
          <w:b/>
          <w:bCs/>
        </w:rPr>
        <w:t xml:space="preserve">Edit</w:t>
      </w:r>
      <w:r>
        <w:t xml:space="preserve"> </w:t>
      </w:r>
      <w:r>
        <w:t xml:space="preserve">on the review planned for 2026-11-02.</w:t>
      </w:r>
    </w:p>
    <w:p>
      <w:pPr>
        <w:pStyle w:val="Compact"/>
        <w:numPr>
          <w:ilvl w:val="0"/>
          <w:numId w:val="1146"/>
        </w:numPr>
      </w:pPr>
      <w:r>
        <w:t xml:space="preserve">Fill</w:t>
      </w:r>
      <w:r>
        <w:t xml:space="preserve"> </w:t>
      </w:r>
      <w:r>
        <w:rPr>
          <w:b/>
          <w:bCs/>
        </w:rPr>
        <w:t xml:space="preserve">Actual Date</w:t>
      </w:r>
      <w:r>
        <w:t xml:space="preserve">, set</w:t>
      </w:r>
      <w:r>
        <w:t xml:space="preserve"> </w:t>
      </w:r>
      <w:r>
        <w:rPr>
          <w:b/>
          <w:bCs/>
        </w:rPr>
        <w:t xml:space="preserve">Status</w:t>
      </w:r>
      <w:r>
        <w:t xml:space="preserve"> </w:t>
      </w:r>
      <w:r>
        <w:t xml:space="preserve">to</w:t>
      </w:r>
      <w:r>
        <w:t xml:space="preserve"> </w:t>
      </w:r>
      <w:r>
        <w:rPr>
          <w:b/>
          <w:bCs/>
        </w:rPr>
        <w:t xml:space="preserve">Completed</w:t>
      </w:r>
      <w:r>
        <w:t xml:space="preserve">, add a</w:t>
      </w:r>
      <w:r>
        <w:t xml:space="preserve"> </w:t>
      </w:r>
      <w:r>
        <w:rPr>
          <w:b/>
          <w:bCs/>
        </w:rPr>
        <w:t xml:space="preserve">Description</w:t>
      </w:r>
      <w:r>
        <w:t xml:space="preserve"> </w:t>
      </w:r>
      <w:r>
        <w:t xml:space="preserve">of the outcome, click</w:t>
      </w:r>
      <w:r>
        <w:t xml:space="preserve"> </w:t>
      </w:r>
      <w:r>
        <w:rPr>
          <w:b/>
          <w:bCs/>
        </w:rPr>
        <w:t xml:space="preserve">Save</w:t>
      </w:r>
      <w:r>
        <w:t xml:space="preserve">.</w:t>
      </w:r>
    </w:p>
    <w:p>
      <w:pPr>
        <w:pStyle w:val="Compact"/>
        <w:numPr>
          <w:ilvl w:val="0"/>
          <w:numId w:val="1146"/>
        </w:numPr>
      </w:pPr>
      <w:r>
        <w:t xml:space="preserve">The review’s Dynamic Status becomes</w:t>
      </w:r>
      <w:r>
        <w:t xml:space="preserve"> </w:t>
      </w:r>
      <w:r>
        <w:rPr>
          <w:b/>
          <w:bCs/>
        </w:rPr>
        <w:t xml:space="preserve">Completed</w:t>
      </w:r>
      <w:r>
        <w:t xml:space="preserve">. To move the cycle on, edit the asset and set the next</w:t>
      </w:r>
      <w:r>
        <w:t xml:space="preserve"> </w:t>
      </w:r>
      <w:r>
        <w:rPr>
          <w:b/>
          <w:bCs/>
        </w:rPr>
        <w:t xml:space="preserve">Next Review Date</w:t>
      </w:r>
      <w:r>
        <w:t xml:space="preserve">.</w:t>
      </w:r>
    </w:p>
    <w:bookmarkEnd w:id="582"/>
    <w:bookmarkStart w:id="583" w:name="find-the-risks-attached-to-an-asset"/>
    <w:p>
      <w:pPr>
        <w:pStyle w:val="Heading4"/>
      </w:pPr>
      <w:r>
        <w:t xml:space="preserve">Find the risks attached to an asset</w:t>
      </w:r>
    </w:p>
    <w:p>
      <w:pPr>
        <w:pStyle w:val="Compact"/>
        <w:numPr>
          <w:ilvl w:val="0"/>
          <w:numId w:val="1147"/>
        </w:numPr>
      </w:pPr>
      <w:r>
        <w:t xml:space="preserve">In the</w:t>
      </w:r>
      <w:r>
        <w:t xml:space="preserve"> </w:t>
      </w:r>
      <w:r>
        <w:rPr>
          <w:b/>
          <w:bCs/>
        </w:rPr>
        <w:t xml:space="preserve">Payment gateway</w:t>
      </w:r>
      <w:r>
        <w:t xml:space="preserve"> </w:t>
      </w:r>
      <w:r>
        <w:t xml:space="preserve">row, click</w:t>
      </w:r>
      <w:r>
        <w:t xml:space="preserve"> </w:t>
      </w:r>
      <w:r>
        <w:rPr>
          <w:b/>
          <w:bCs/>
        </w:rPr>
        <w:t xml:space="preserve">14</w:t>
      </w:r>
      <w:r>
        <w:t xml:space="preserve"> </w:t>
      </w:r>
      <w:r>
        <w:t xml:space="preserve">in</w:t>
      </w:r>
      <w:r>
        <w:t xml:space="preserve"> </w:t>
      </w:r>
      <w:r>
        <w:rPr>
          <w:b/>
          <w:bCs/>
        </w:rPr>
        <w:t xml:space="preserve">Asset Risks</w:t>
      </w:r>
      <w:r>
        <w:t xml:space="preserve">.</w:t>
      </w:r>
    </w:p>
    <w:p>
      <w:pPr>
        <w:pStyle w:val="Compact"/>
        <w:numPr>
          <w:ilvl w:val="0"/>
          <w:numId w:val="1147"/>
        </w:numPr>
      </w:pPr>
      <w:r>
        <w:t xml:space="preserve">The panel lists the 14 asset risks; open any of them from there.</w:t>
      </w:r>
    </w:p>
    <w:bookmarkEnd w:id="583"/>
    <w:bookmarkStart w:id="584" w:name="prepare-an-asset-for-gdpr-analysis"/>
    <w:p>
      <w:pPr>
        <w:pStyle w:val="Heading4"/>
      </w:pPr>
      <w:r>
        <w:t xml:space="preserve">Prepare an asset for GDPR analysis</w:t>
      </w:r>
    </w:p>
    <w:p>
      <w:pPr>
        <w:pStyle w:val="Compact"/>
        <w:numPr>
          <w:ilvl w:val="0"/>
          <w:numId w:val="1148"/>
        </w:numPr>
      </w:pPr>
      <w:r>
        <w:t xml:space="preserve">Edit the asset, for example</w:t>
      </w:r>
      <w:r>
        <w:t xml:space="preserve"> </w:t>
      </w:r>
      <w:r>
        <w:rPr>
          <w:b/>
          <w:bCs/>
        </w:rPr>
        <w:t xml:space="preserve">HR system (BambooHR)</w:t>
      </w:r>
      <w:r>
        <w:t xml:space="preserve">, and set</w:t>
      </w:r>
      <w:r>
        <w:t xml:space="preserve"> </w:t>
      </w:r>
      <w:r>
        <w:rPr>
          <w:b/>
          <w:bCs/>
        </w:rPr>
        <w:t xml:space="preserve">Type</w:t>
      </w:r>
      <w:r>
        <w:t xml:space="preserve"> </w:t>
      </w:r>
      <w:r>
        <w:t xml:space="preserve">to</w:t>
      </w:r>
      <w:r>
        <w:t xml:space="preserve"> </w:t>
      </w:r>
      <w:r>
        <w:rPr>
          <w:b/>
          <w:bCs/>
        </w:rPr>
        <w:t xml:space="preserve">Data Asset</w:t>
      </w:r>
      <w:r>
        <w:t xml:space="preserve"> </w:t>
      </w:r>
      <w:r>
        <w:t xml:space="preserve">(as was done for</w:t>
      </w:r>
      <w:r>
        <w:t xml:space="preserve"> </w:t>
      </w:r>
      <w:r>
        <w:rPr>
          <w:b/>
          <w:bCs/>
        </w:rPr>
        <w:t xml:space="preserve">Customer database</w:t>
      </w:r>
      <w:r>
        <w:t xml:space="preserve"> </w:t>
      </w:r>
      <w:r>
        <w:t xml:space="preserve">in the demo data).</w:t>
      </w:r>
    </w:p>
    <w:p>
      <w:pPr>
        <w:pStyle w:val="Compact"/>
        <w:numPr>
          <w:ilvl w:val="0"/>
          <w:numId w:val="1148"/>
        </w:numPr>
      </w:pPr>
      <w:r>
        <w:t xml:space="preserve">Open</w:t>
      </w:r>
      <w:r>
        <w:t xml:space="preserve"> </w:t>
      </w:r>
      <w:hyperlink w:anchor="p-02-modules-asset-management-data-flows">
        <w:r>
          <w:rPr>
            <w:rStyle w:val="Hyperlink"/>
          </w:rPr>
          <w:t xml:space="preserve">Data Flows</w:t>
        </w:r>
      </w:hyperlink>
      <w:r>
        <w:t xml:space="preserve">; the asset now appears in the</w:t>
      </w:r>
      <w:r>
        <w:t xml:space="preserve"> </w:t>
      </w:r>
      <w:r>
        <w:rPr>
          <w:b/>
          <w:bCs/>
        </w:rPr>
        <w:t xml:space="preserve">Data Assets</w:t>
      </w:r>
      <w:r>
        <w:t xml:space="preserve"> </w:t>
      </w:r>
      <w:r>
        <w:t xml:space="preserve">tab, where its GDPR analysis is filled in.</w:t>
      </w:r>
    </w:p>
    <w:bookmarkEnd w:id="584"/>
    <w:bookmarkEnd w:id="585"/>
    <w:bookmarkStart w:id="586" w:name="csv-import-12"/>
    <w:p>
      <w:pPr>
        <w:pStyle w:val="Heading3"/>
      </w:pPr>
      <w:r>
        <w:t xml:space="preserve">CSV import</w:t>
      </w:r>
    </w:p>
    <w:p>
      <w:pPr>
        <w:pStyle w:val="FirstParagraph"/>
      </w:pPr>
      <w:r>
        <w:t xml:space="preserve">Not available.</w:t>
      </w:r>
      <w:r>
        <w:t xml:space="preserve"> </w:t>
      </w:r>
      <w:r>
        <w:rPr>
          <w:b/>
          <w:bCs/>
        </w:rPr>
        <w:t xml:space="preserve">Import CSV</w:t>
      </w:r>
      <w:r>
        <w:t xml:space="preserve"> </w:t>
      </w:r>
      <w:r>
        <w:t xml:space="preserve">(on both tabs) shows</w:t>
      </w:r>
      <w:r>
        <w:t xml:space="preserve"> </w:t>
      </w:r>
      <w:r>
        <w:rPr>
          <w:i/>
          <w:iCs/>
        </w:rPr>
        <w:t xml:space="preserve">“CSV Import (Assets): the import structure is not ready yet.”</w:t>
      </w:r>
      <w:r>
        <w:t xml:space="preserve"> </w:t>
      </w:r>
      <w:r>
        <w:t xml:space="preserve">(or</w:t>
      </w:r>
      <w:r>
        <w:t xml:space="preserve"> </w:t>
      </w:r>
      <w:r>
        <w:rPr>
          <w:i/>
          <w:iCs/>
        </w:rPr>
        <w:t xml:space="preserve">Asset Reviews</w:t>
      </w:r>
      <w:r>
        <w:t xml:space="preserve">) and opens a demonstration dialog whose validation fails.</w:t>
      </w:r>
    </w:p>
    <w:bookmarkEnd w:id="586"/>
    <w:bookmarkStart w:id="587" w:name="limitations-and-known-issues-9"/>
    <w:p>
      <w:pPr>
        <w:pStyle w:val="Heading3"/>
      </w:pPr>
      <w:r>
        <w:t xml:space="preserve">Limitations and known issues</w:t>
      </w:r>
    </w:p>
    <w:p>
      <w:pPr>
        <w:pStyle w:val="Compact"/>
        <w:numPr>
          <w:ilvl w:val="0"/>
          <w:numId w:val="1149"/>
        </w:numPr>
      </w:pPr>
      <w:r>
        <w:rPr>
          <w:b/>
          <w:bCs/>
        </w:rPr>
        <w:t xml:space="preserve">Deleting an asset deletes its reviews and data flows</w:t>
      </w:r>
      <w:r>
        <w:t xml:space="preserve"> </w:t>
      </w:r>
      <w:r>
        <w:t xml:space="preserve">without saying so in the confirmation.</w:t>
      </w:r>
    </w:p>
    <w:p>
      <w:pPr>
        <w:pStyle w:val="Compact"/>
        <w:numPr>
          <w:ilvl w:val="0"/>
          <w:numId w:val="1149"/>
        </w:numPr>
      </w:pPr>
      <w:r>
        <w:rPr>
          <w:b/>
          <w:bCs/>
        </w:rPr>
        <w:t xml:space="preserve">Type list.</w:t>
      </w:r>
      <w:r>
        <w:t xml:space="preserve"> </w:t>
      </w:r>
      <w:r>
        <w:t xml:space="preserve">Types already used by assets on other pages of the grid are not offered unless you are on that page; types added with</w:t>
      </w:r>
      <w:r>
        <w:t xml:space="preserve"> </w:t>
      </w:r>
      <w:r>
        <w:rPr>
          <w:b/>
          <w:bCs/>
        </w:rPr>
        <w:t xml:space="preserve">+ Add</w:t>
      </w:r>
      <w:r>
        <w:t xml:space="preserve"> </w:t>
      </w:r>
      <w:r>
        <w:t xml:space="preserve">last only for the session until an asset uses them. In the demo data the types are Application, Hardware, Infrastructure and Data Asset; only</w:t>
      </w:r>
      <w:r>
        <w:t xml:space="preserve"> </w:t>
      </w:r>
      <w:r>
        <w:rPr>
          <w:b/>
          <w:bCs/>
        </w:rPr>
        <w:t xml:space="preserve">Customer database</w:t>
      </w:r>
      <w:r>
        <w:t xml:space="preserve"> </w:t>
      </w:r>
      <w:r>
        <w:t xml:space="preserve">is a</w:t>
      </w:r>
      <w:r>
        <w:t xml:space="preserve"> </w:t>
      </w:r>
      <w:r>
        <w:rPr>
          <w:i/>
          <w:iCs/>
        </w:rPr>
        <w:t xml:space="preserve">Data Asset</w:t>
      </w:r>
      <w:r>
        <w:t xml:space="preserve"> </w:t>
      </w:r>
      <w:r>
        <w:t xml:space="preserve">and therefore the only row of the Data Flows page’s Data Assets tab.</w:t>
      </w:r>
    </w:p>
    <w:p>
      <w:pPr>
        <w:pStyle w:val="Compact"/>
        <w:numPr>
          <w:ilvl w:val="0"/>
          <w:numId w:val="1149"/>
        </w:numPr>
      </w:pPr>
      <w:r>
        <w:rPr>
          <w:b/>
          <w:bCs/>
        </w:rPr>
        <w:t xml:space="preserve">Status</w:t>
      </w:r>
      <w:r>
        <w:t xml:space="preserve"> </w:t>
      </w:r>
      <w:r>
        <w:t xml:space="preserve">is always</w:t>
      </w:r>
      <w:r>
        <w:t xml:space="preserve"> </w:t>
      </w:r>
      <w:r>
        <w:rPr>
          <w:b/>
          <w:bCs/>
        </w:rPr>
        <w:t xml:space="preserve">Active</w:t>
      </w:r>
      <w:r>
        <w:t xml:space="preserve">; there is no way to retire an asset other than deleting it.</w:t>
      </w:r>
    </w:p>
    <w:p>
      <w:pPr>
        <w:pStyle w:val="Compact"/>
        <w:numPr>
          <w:ilvl w:val="0"/>
          <w:numId w:val="1149"/>
        </w:numPr>
      </w:pPr>
      <w:r>
        <w:rPr>
          <w:b/>
          <w:bCs/>
        </w:rPr>
        <w:t xml:space="preserve">Generated reviews keep the reviewer names of the moment they were created.</w:t>
      </w:r>
      <w:r>
        <w:t xml:space="preserve"> </w:t>
      </w:r>
      <w:r>
        <w:t xml:space="preserve">Changing the Asset Reviewer Contact later does not update them.</w:t>
      </w:r>
    </w:p>
    <w:p>
      <w:pPr>
        <w:pStyle w:val="Compact"/>
        <w:numPr>
          <w:ilvl w:val="0"/>
          <w:numId w:val="1149"/>
        </w:numPr>
      </w:pPr>
      <w:r>
        <w:rPr>
          <w:b/>
          <w:bCs/>
        </w:rPr>
        <w:t xml:space="preserve">Dynamic Status ignores the reviews.</w:t>
      </w:r>
      <w:r>
        <w:t xml:space="preserve"> </w:t>
      </w:r>
      <w:r>
        <w:t xml:space="preserve">An asset whose review was completed still reads</w:t>
      </w:r>
      <w:r>
        <w:t xml:space="preserve"> </w:t>
      </w:r>
      <w:r>
        <w:rPr>
          <w:b/>
          <w:bCs/>
        </w:rPr>
        <w:t xml:space="preserve">Expired</w:t>
      </w:r>
      <w:r>
        <w:t xml:space="preserve"> </w:t>
      </w:r>
      <w:r>
        <w:t xml:space="preserve">once its Next Review Date has passed, until the date is moved.</w:t>
      </w:r>
    </w:p>
    <w:p>
      <w:pPr>
        <w:pStyle w:val="Compact"/>
        <w:numPr>
          <w:ilvl w:val="0"/>
          <w:numId w:val="1149"/>
        </w:numPr>
      </w:pPr>
      <w:r>
        <w:rPr>
          <w:b/>
          <w:bCs/>
        </w:rPr>
        <w:t xml:space="preserve">Contact length.</w:t>
      </w:r>
      <w:r>
        <w:t xml:space="preserve"> </w:t>
      </w:r>
      <w:r>
        <w:t xml:space="preserve">GRC Contact and Asset Reviewer Contact names are stored in 200 characters; very long selections are refused by the server.</w:t>
      </w:r>
    </w:p>
    <w:p>
      <w:pPr>
        <w:pStyle w:val="Compact"/>
        <w:numPr>
          <w:ilvl w:val="0"/>
          <w:numId w:val="1149"/>
        </w:numPr>
      </w:pPr>
      <w:r>
        <w:rPr>
          <w:b/>
          <w:bCs/>
        </w:rPr>
        <w:t xml:space="preserve">Demo data.</w:t>
      </w:r>
      <w:r>
        <w:t xml:space="preserve"> </w:t>
      </w:r>
      <w:r>
        <w:t xml:space="preserve">The demo assets carry a GRC Contact id without a stored name, so the grid shows</w:t>
      </w:r>
      <w:r>
        <w:t xml:space="preserve"> </w:t>
      </w:r>
      <w:r>
        <w:rPr>
          <w:rStyle w:val="VerbatimChar"/>
        </w:rPr>
        <w:t xml:space="preserve">--</w:t>
      </w:r>
      <w:r>
        <w:t xml:space="preserve"> </w:t>
      </w:r>
      <w:r>
        <w:t xml:space="preserve">while Edit shows the person. Saving keeps the id but not a name; re-pick the contact if the grid should show it.</w:t>
      </w:r>
    </w:p>
    <w:bookmarkEnd w:id="587"/>
    <w:bookmarkEnd w:id="588"/>
    <w:bookmarkStart w:id="633" w:name="p-02-modules-asset-management-data-flows"/>
    <w:p>
      <w:pPr>
        <w:pStyle w:val="Heading2"/>
      </w:pPr>
      <w:r>
        <w:t xml:space="preserve">Data Flows</w:t>
      </w:r>
    </w:p>
    <w:p>
      <w:pPr>
        <w:pStyle w:val="BlockText"/>
      </w:pPr>
      <w:r>
        <w:rPr>
          <w:b/>
          <w:bCs/>
        </w:rPr>
        <w:t xml:space="preserve">Module:</w:t>
      </w:r>
      <w:r>
        <w:t xml:space="preserve"> </w:t>
      </w:r>
      <w:r>
        <w:t xml:space="preserve">Asset Management › Data Flows ·</w:t>
      </w:r>
      <w:r>
        <w:t xml:space="preserve"> </w:t>
      </w:r>
      <w:r>
        <w:rPr>
          <w:b/>
          <w:bCs/>
        </w:rPr>
        <w:t xml:space="preserve">Route:</w:t>
      </w:r>
      <w:r>
        <w:t xml:space="preserve"> </w:t>
      </w:r>
      <w:r>
        <w:rPr>
          <w:rStyle w:val="VerbatimChar"/>
        </w:rPr>
        <w:t xml:space="preserve">/asset-management/data-movement</w:t>
      </w:r>
      <w:r>
        <w:t xml:space="preserve"> </w:t>
      </w:r>
      <w:r>
        <w:t xml:space="preserve">·</w:t>
      </w:r>
      <w:r>
        <w:t xml:space="preserve"> </w:t>
      </w:r>
      <w:r>
        <w:rPr>
          <w:b/>
          <w:bCs/>
        </w:rPr>
        <w:t xml:space="preserve">Permission key:</w:t>
      </w:r>
      <w:r>
        <w:t xml:space="preserve"> </w:t>
      </w:r>
      <w:r>
        <w:rPr>
          <w:rStyle w:val="VerbatimChar"/>
        </w:rPr>
        <w:t xml:space="preserve">asset_management.data_movement</w:t>
      </w:r>
    </w:p>
    <w:p>
      <w:pPr>
        <w:pStyle w:val="FirstParagraph"/>
      </w:pPr>
      <w:r>
        <w:t xml:space="preserve">The Data Flows page is where the data protection analysis of your data assets is recorded. It has two tabs.</w:t>
      </w:r>
      <w:r>
        <w:t xml:space="preserve"> </w:t>
      </w:r>
      <w:r>
        <w:rPr>
          <w:b/>
          <w:bCs/>
        </w:rPr>
        <w:t xml:space="preserve">Data Assets</w:t>
      </w:r>
      <w:r>
        <w:t xml:space="preserve"> </w:t>
      </w:r>
      <w:r>
        <w:t xml:space="preserve">lists the assets whose type is</w:t>
      </w:r>
      <w:r>
        <w:t xml:space="preserve"> </w:t>
      </w:r>
      <w:r>
        <w:rPr>
          <w:i/>
          <w:iCs/>
        </w:rPr>
        <w:t xml:space="preserve">Data Asset</w:t>
      </w:r>
      <w:r>
        <w:t xml:space="preserve"> </w:t>
      </w:r>
      <w:r>
        <w:t xml:space="preserve">and holds each one’s GDPR analysis: who owns the data, whether GDPR applies, who is DPO, processor, controller and controller representative, and which supervisory authority is competent.</w:t>
      </w:r>
      <w:r>
        <w:t xml:space="preserve"> </w:t>
      </w:r>
      <w:r>
        <w:rPr>
          <w:b/>
          <w:bCs/>
        </w:rPr>
        <w:t xml:space="preserve">Data Asset Flows</w:t>
      </w:r>
      <w:r>
        <w:t xml:space="preserve"> </w:t>
      </w:r>
      <w:r>
        <w:t xml:space="preserve">lists the steps in the life of a data asset’s data (collected, stored, modified, in transit, deleted), each with its departments, third parties, risks, mitigating controls and, when the asset is under GDPR, the GDPR questions for that stage. Data protection officers, privacy and GRC teams work in this page. The sidebar label is</w:t>
      </w:r>
      <w:r>
        <w:t xml:space="preserve"> </w:t>
      </w:r>
      <w:r>
        <w:rPr>
          <w:b/>
          <w:bCs/>
        </w:rPr>
        <w:t xml:space="preserve">Data Flows</w:t>
      </w:r>
      <w:r>
        <w:t xml:space="preserve">; the route and permission codes keep the older name</w:t>
      </w:r>
      <w:r>
        <w:t xml:space="preserve"> </w:t>
      </w:r>
      <w:r>
        <w:rPr>
          <w:i/>
          <w:iCs/>
        </w:rPr>
        <w:t xml:space="preserve">data movement</w:t>
      </w:r>
      <w:r>
        <w:t xml:space="preserve">.</w:t>
      </w:r>
    </w:p>
    <w:p>
      <w:pPr>
        <w:pStyle w:val="CaptionedFigure"/>
      </w:pPr>
      <w:r>
        <w:drawing>
          <wp:inline>
            <wp:extent cx="5334000" cy="3000375"/>
            <wp:effectExtent b="0" l="0" r="0" t="0"/>
            <wp:docPr descr="Data Flows, Data Assets tab" title="" id="590" name="Picture"/>
            <a:graphic>
              <a:graphicData uri="http://schemas.openxmlformats.org/drawingml/2006/picture">
                <pic:pic>
                  <pic:nvPicPr>
                    <pic:cNvPr descr="/tmp/claude-0/onedoc/img/a950fd61da80.jpg" id="591" name="Picture"/>
                    <pic:cNvPicPr>
                      <a:picLocks noChangeArrowheads="1" noChangeAspect="1"/>
                    </pic:cNvPicPr>
                  </pic:nvPicPr>
                  <pic:blipFill>
                    <a:blip r:embed="rId58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Data Flows, Data Assets tab</w:t>
      </w:r>
    </w:p>
    <w:bookmarkStart w:id="592" w:name="at-a-glance-10"/>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w:t>
            </w:r>
            <w:r>
              <w:t xml:space="preserve"> </w:t>
            </w:r>
            <w:r>
              <w:rPr>
                <w:b/>
                <w:bCs/>
              </w:rPr>
              <w:t xml:space="preserve">Data Assets</w:t>
            </w:r>
            <w:r>
              <w:t xml:space="preserve">: one asset of type</w:t>
            </w:r>
            <w:r>
              <w:t xml:space="preserve"> </w:t>
            </w:r>
            <w:r>
              <w:rPr>
                <w:i/>
                <w:iCs/>
              </w:rPr>
              <w:t xml:space="preserve">Data Asset</w:t>
            </w:r>
            <w:r>
              <w:t xml:space="preserve"> </w:t>
            </w:r>
            <w:r>
              <w:t xml:space="preserve">(the same record as on the Assets page). On</w:t>
            </w:r>
            <w:r>
              <w:t xml:space="preserve"> </w:t>
            </w:r>
            <w:r>
              <w:rPr>
                <w:b/>
                <w:bCs/>
              </w:rPr>
              <w:t xml:space="preserve">Data Asset Flows</w:t>
            </w:r>
            <w:r>
              <w:t xml:space="preserve">: one step in the life of an asset’s data.</w:t>
            </w:r>
          </w:p>
        </w:tc>
      </w:tr>
      <w:tr>
        <w:tc>
          <w:tcPr/>
          <w:p>
            <w:pPr>
              <w:pStyle w:val="Compact"/>
            </w:pPr>
            <w:r>
              <w:rPr>
                <w:b/>
                <w:bCs/>
              </w:rPr>
              <w:t xml:space="preserve">Typical owner</w:t>
            </w:r>
          </w:p>
        </w:tc>
        <w:tc>
          <w:tcPr/>
          <w:p>
            <w:pPr>
              <w:pStyle w:val="Compact"/>
            </w:pPr>
            <w:r>
              <w:t xml:space="preserve">Data protection officer, privacy or GRC team</w:t>
            </w:r>
          </w:p>
        </w:tc>
      </w:tr>
      <w:tr>
        <w:tc>
          <w:tcPr/>
          <w:p>
            <w:pPr>
              <w:pStyle w:val="Compact"/>
            </w:pPr>
            <w:r>
              <w:rPr>
                <w:b/>
                <w:bCs/>
              </w:rPr>
              <w:t xml:space="preserve">Links to</w:t>
            </w:r>
          </w:p>
        </w:tc>
        <w:tc>
          <w:tcPr/>
          <w:p>
            <w:pPr>
              <w:pStyle w:val="Compact"/>
            </w:pPr>
            <w:r>
              <w:t xml:space="preserve">Data asset → people (Data Owner, DPO Role, Controller Role, Controller Representative), Processor Role (vendors, by name). Flow → Related Asset, Departments, Third Parties, Asset Risks, Third Party Risks, Business Risks, Compensating Controls, Improvement Projects, Policies.</w:t>
            </w:r>
          </w:p>
        </w:tc>
      </w:tr>
      <w:tr>
        <w:tc>
          <w:tcPr/>
          <w:p>
            <w:pPr>
              <w:pStyle w:val="Compact"/>
            </w:pPr>
            <w:r>
              <w:rPr>
                <w:b/>
                <w:bCs/>
              </w:rPr>
              <w:t xml:space="preserve">Linked from</w:t>
            </w:r>
          </w:p>
        </w:tc>
        <w:tc>
          <w:tcPr/>
          <w:p>
            <w:pPr>
              <w:pStyle w:val="Compact"/>
            </w:pPr>
            <w:r>
              <w:t xml:space="preserve">Assets (</w:t>
            </w:r>
            <w:r>
              <w:rPr>
                <w:b/>
                <w:bCs/>
              </w:rPr>
              <w:t xml:space="preserve">Data Asset Flows</w:t>
            </w:r>
            <w:r>
              <w:t xml:space="preserve"> </w:t>
            </w:r>
            <w:r>
              <w:t xml:space="preserve">count)</w:t>
            </w:r>
          </w:p>
        </w:tc>
      </w:tr>
      <w:tr>
        <w:tc>
          <w:tcPr/>
          <w:p>
            <w:pPr>
              <w:pStyle w:val="Compact"/>
            </w:pPr>
            <w:r>
              <w:rPr>
                <w:b/>
                <w:bCs/>
              </w:rPr>
              <w:t xml:space="preserve">Tabs</w:t>
            </w:r>
          </w:p>
        </w:tc>
        <w:tc>
          <w:tcPr/>
          <w:p>
            <w:pPr>
              <w:pStyle w:val="Compact"/>
            </w:pPr>
            <w:r>
              <w:rPr>
                <w:b/>
                <w:bCs/>
              </w:rPr>
              <w:t xml:space="preserve">Data Assets</w:t>
            </w:r>
            <w:r>
              <w:t xml:space="preserve"> </w:t>
            </w:r>
            <w:r>
              <w:t xml:space="preserve">(default),</w:t>
            </w:r>
            <w:r>
              <w:t xml:space="preserve"> </w:t>
            </w:r>
            <w:r>
              <w:rPr>
                <w:b/>
                <w:bCs/>
              </w:rPr>
              <w:t xml:space="preserve">Data Asset Flows</w:t>
            </w:r>
            <w:r>
              <w:t xml:space="preserve">. They are views of one page and share its permission key.</w:t>
            </w:r>
          </w:p>
        </w:tc>
      </w:tr>
      <w:tr>
        <w:tc>
          <w:tcPr/>
          <w:p>
            <w:pPr>
              <w:pStyle w:val="Compact"/>
            </w:pPr>
            <w:r>
              <w:rPr>
                <w:b/>
                <w:bCs/>
              </w:rPr>
              <w:t xml:space="preserve">Automations</w:t>
            </w:r>
          </w:p>
        </w:tc>
        <w:tc>
          <w:tcPr/>
          <w:p>
            <w:pPr>
              <w:pStyle w:val="Compact"/>
            </w:pPr>
            <w:r>
              <w:t xml:space="preserve">Dynamic Status of data assets computed from the Next Review Date; Third Parties and Third Party Risks of a flow kept consistent with each other</w:t>
            </w:r>
          </w:p>
        </w:tc>
      </w:tr>
    </w:tbl>
    <w:bookmarkEnd w:id="592"/>
    <w:bookmarkStart w:id="598" w:name="the-register"/>
    <w:p>
      <w:pPr>
        <w:pStyle w:val="Heading3"/>
      </w:pPr>
      <w:r>
        <w:t xml:space="preserve">The register</w:t>
      </w:r>
    </w:p>
    <w:p>
      <w:pPr>
        <w:pStyle w:val="FirstParagraph"/>
      </w:pPr>
      <w:r>
        <w:t xml:space="preserve">The page has two tabs, each with its own grid.</w:t>
      </w:r>
    </w:p>
    <w:bookmarkStart w:id="593" w:name="data-assets-tab"/>
    <w:p>
      <w:pPr>
        <w:pStyle w:val="Heading4"/>
      </w:pPr>
      <w:r>
        <w:t xml:space="preserve">Data Assets tab</w:t>
      </w:r>
    </w:p>
    <w:p>
      <w:pPr>
        <w:pStyle w:val="FirstParagraph"/>
      </w:pPr>
      <w:r>
        <w:t xml:space="preserve">The grid lists every asset whose</w:t>
      </w:r>
      <w:r>
        <w:t xml:space="preserve"> </w:t>
      </w:r>
      <w:r>
        <w:rPr>
          <w:b/>
          <w:bCs/>
        </w:rPr>
        <w:t xml:space="preserve">Type</w:t>
      </w:r>
      <w:r>
        <w:t xml:space="preserve"> </w:t>
      </w:r>
      <w:r>
        <w:t xml:space="preserve">is exactly</w:t>
      </w:r>
      <w:r>
        <w:t xml:space="preserve"> </w:t>
      </w:r>
      <w:r>
        <w:rPr>
          <w:i/>
          <w:iCs/>
        </w:rPr>
        <w:t xml:space="preserve">Data Asset</w:t>
      </w:r>
      <w:r>
        <w:t xml:space="preserve"> </w:t>
      </w:r>
      <w:r>
        <w:t xml:space="preserve">(letter case and surrounding spaces ignored), newest first. Assets of any other type are not shown. There is no</w:t>
      </w:r>
      <w:r>
        <w:t xml:space="preserve"> </w:t>
      </w:r>
      <w:r>
        <w:rPr>
          <w:b/>
          <w:bCs/>
        </w:rPr>
        <w:t xml:space="preserve">Add Item</w:t>
      </w:r>
      <w:r>
        <w:t xml:space="preserve"> </w:t>
      </w:r>
      <w:r>
        <w:t xml:space="preserve">button: data assets are created on the</w:t>
      </w:r>
      <w:r>
        <w:t xml:space="preserve"> </w:t>
      </w:r>
      <w:hyperlink w:anchor="p-02-modules-asset-management-assets">
        <w:r>
          <w:rPr>
            <w:rStyle w:val="Hyperlink"/>
          </w:rPr>
          <w:t xml:space="preserve">Assets</w:t>
        </w:r>
      </w:hyperlink>
      <w:r>
        <w:t xml:space="preserve"> </w:t>
      </w:r>
      <w:r>
        <w:t xml:space="preserve">page. When none exist, the grid says</w:t>
      </w:r>
      <w:r>
        <w:t xml:space="preserve"> </w:t>
      </w:r>
      <w:r>
        <w:rPr>
          <w:i/>
          <w:iCs/>
        </w:rPr>
        <w:t xml:space="preserve">“No data assets yet. Create an asset of type”</w:t>
      </w:r>
      <w:r>
        <w:rPr>
          <w:i/>
          <w:iCs/>
        </w:rPr>
        <w:t xml:space="preserve">Data Asset” in Asset Management → Assets.”</w:t>
      </w:r>
      <w:r>
        <w:t xml:space="preserve">. Shared grid behaviour is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b/>
                <w:bCs/>
              </w:rPr>
              <w:t xml:space="preserve">Upcoming</w:t>
            </w:r>
            <w:r>
              <w:t xml:space="preserve">,</w:t>
            </w:r>
            <w:r>
              <w:t xml:space="preserve"> </w:t>
            </w:r>
            <w:r>
              <w:rPr>
                <w:b/>
                <w:bCs/>
              </w:rPr>
              <w:t xml:space="preserve">Expired</w:t>
            </w:r>
            <w:r>
              <w:t xml:space="preserve"> </w:t>
            </w:r>
            <w:r>
              <w:t xml:space="preserve">or</w:t>
            </w:r>
            <w:r>
              <w:t xml:space="preserve"> </w:t>
            </w:r>
            <w:r>
              <w:rPr>
                <w:b/>
                <w:bCs/>
              </w:rPr>
              <w:t xml:space="preserve">Missing Date</w:t>
            </w:r>
            <w:r>
              <w:t xml:space="preserve">, from the asset’s Next Review Date (same rule as</w:t>
            </w:r>
            <w:r>
              <w:t xml:space="preserve"> </w:t>
            </w:r>
            <w:hyperlink w:anchor="p-02-modules-asset-management-assets">
              <w:r>
                <w:rPr>
                  <w:rStyle w:val="Hyperlink"/>
                </w:rPr>
                <w:t xml:space="preserve">Assets</w:t>
              </w:r>
            </w:hyperlink>
            <w:r>
              <w:t xml:space="preserve">)</w:t>
            </w:r>
          </w:p>
        </w:tc>
        <w:tc>
          <w:tcPr/>
          <w:p>
            <w:pPr>
              <w:pStyle w:val="Compact"/>
            </w:pPr>
            <w:r>
              <w:t xml:space="preserve">Computed by the system</w:t>
            </w:r>
          </w:p>
        </w:tc>
      </w:tr>
      <w:tr>
        <w:tc>
          <w:tcPr/>
          <w:p>
            <w:pPr>
              <w:pStyle w:val="Compact"/>
            </w:pPr>
            <w:r>
              <w:t xml:space="preserve">Data Assets</w:t>
            </w:r>
          </w:p>
        </w:tc>
        <w:tc>
          <w:tcPr/>
          <w:p>
            <w:pPr>
              <w:pStyle w:val="Compact"/>
            </w:pPr>
            <w:r>
              <w:t xml:space="preserve">Number of data flows whose Related Asset is this asset (despite the heading, a count of flows)</w:t>
            </w:r>
          </w:p>
        </w:tc>
        <w:tc>
          <w:tcPr/>
          <w:p>
            <w:pPr>
              <w:pStyle w:val="Compact"/>
            </w:pPr>
            <w:r>
              <w:t xml:space="preserve">Computed</w:t>
            </w:r>
          </w:p>
        </w:tc>
      </w:tr>
      <w:tr>
        <w:tc>
          <w:tcPr/>
          <w:p>
            <w:pPr>
              <w:pStyle w:val="Compact"/>
            </w:pPr>
            <w:r>
              <w:t xml:space="preserve">Asset</w:t>
            </w:r>
          </w:p>
        </w:tc>
        <w:tc>
          <w:tcPr/>
          <w:p>
            <w:pPr>
              <w:pStyle w:val="Compact"/>
            </w:pPr>
            <w:r>
              <w:t xml:space="preserve">Asset name</w:t>
            </w:r>
          </w:p>
        </w:tc>
        <w:tc>
          <w:tcPr/>
          <w:p>
            <w:pPr>
              <w:pStyle w:val="Compact"/>
            </w:pPr>
            <w:r>
              <w:t xml:space="preserve">From the asset</w:t>
            </w:r>
          </w:p>
        </w:tc>
      </w:tr>
      <w:tr>
        <w:tc>
          <w:tcPr/>
          <w:p>
            <w:pPr>
              <w:pStyle w:val="Compact"/>
            </w:pPr>
            <w:r>
              <w:t xml:space="preserve">Asset Reviewer Contact</w:t>
            </w:r>
          </w:p>
        </w:tc>
        <w:tc>
          <w:tcPr/>
          <w:p>
            <w:pPr>
              <w:pStyle w:val="Compact"/>
            </w:pPr>
            <w:r>
              <w:t xml:space="preserve">Names, or</w:t>
            </w:r>
            <w:r>
              <w:t xml:space="preserve"> </w:t>
            </w:r>
            <w:r>
              <w:rPr>
                <w:rStyle w:val="VerbatimChar"/>
              </w:rPr>
              <w:t xml:space="preserve">--</w:t>
            </w:r>
          </w:p>
        </w:tc>
        <w:tc>
          <w:tcPr/>
          <w:p>
            <w:pPr>
              <w:pStyle w:val="Compact"/>
            </w:pPr>
            <w:r>
              <w:t xml:space="preserve">From the asset</w:t>
            </w:r>
          </w:p>
        </w:tc>
      </w:tr>
      <w:tr>
        <w:tc>
          <w:tcPr/>
          <w:p>
            <w:pPr>
              <w:pStyle w:val="Compact"/>
            </w:pPr>
            <w:r>
              <w:t xml:space="preserve">Enable GDPR Analysis?</w:t>
            </w:r>
          </w:p>
        </w:tc>
        <w:tc>
          <w:tcPr/>
          <w:p>
            <w:pPr>
              <w:pStyle w:val="Compact"/>
            </w:pPr>
            <w:r>
              <w:rPr>
                <w:b/>
                <w:bCs/>
              </w:rPr>
              <w:t xml:space="preserve">Enabled</w:t>
            </w:r>
            <w:r>
              <w:t xml:space="preserve">, or blank when off</w:t>
            </w:r>
          </w:p>
        </w:tc>
        <w:tc>
          <w:tcPr/>
          <w:p>
            <w:pPr>
              <w:pStyle w:val="Compact"/>
            </w:pPr>
            <w:r>
              <w:t xml:space="preserve">Entered here</w:t>
            </w:r>
          </w:p>
        </w:tc>
      </w:tr>
      <w:tr>
        <w:tc>
          <w:tcPr/>
          <w:p>
            <w:pPr>
              <w:pStyle w:val="Compact"/>
            </w:pPr>
            <w:r>
              <w:t xml:space="preserve">Driver for Compliance</w:t>
            </w:r>
          </w:p>
        </w:tc>
        <w:tc>
          <w:tcPr/>
          <w:p>
            <w:pPr>
              <w:pStyle w:val="Compact"/>
            </w:pPr>
            <w:r>
              <w:t xml:space="preserve">Text, or</w:t>
            </w:r>
            <w:r>
              <w:t xml:space="preserve"> </w:t>
            </w:r>
            <w:r>
              <w:rPr>
                <w:rStyle w:val="VerbatimChar"/>
              </w:rPr>
              <w:t xml:space="preserve">--</w:t>
            </w:r>
          </w:p>
        </w:tc>
        <w:tc>
          <w:tcPr/>
          <w:p>
            <w:pPr>
              <w:pStyle w:val="Compact"/>
            </w:pPr>
            <w:r>
              <w:t xml:space="preserve">Entered here</w:t>
            </w:r>
          </w:p>
        </w:tc>
      </w:tr>
      <w:tr>
        <w:tc>
          <w:tcPr/>
          <w:p>
            <w:pPr>
              <w:pStyle w:val="Compact"/>
            </w:pPr>
            <w:r>
              <w:t xml:space="preserve">Data Owner</w:t>
            </w:r>
          </w:p>
        </w:tc>
        <w:tc>
          <w:tcPr/>
          <w:p>
            <w:pPr>
              <w:pStyle w:val="Compact"/>
            </w:pPr>
            <w:r>
              <w:t xml:space="preserve">Names, or</w:t>
            </w:r>
            <w:r>
              <w:t xml:space="preserve"> </w:t>
            </w:r>
            <w:r>
              <w:rPr>
                <w:rStyle w:val="VerbatimChar"/>
              </w:rPr>
              <w:t xml:space="preserve">--</w:t>
            </w:r>
          </w:p>
        </w:tc>
        <w:tc>
          <w:tcPr/>
          <w:p>
            <w:pPr>
              <w:pStyle w:val="Compact"/>
            </w:pPr>
            <w:r>
              <w:t xml:space="preserve">Entered here</w:t>
            </w:r>
          </w:p>
        </w:tc>
      </w:tr>
      <w:tr>
        <w:tc>
          <w:tcPr/>
          <w:p>
            <w:pPr>
              <w:pStyle w:val="Compact"/>
            </w:pPr>
            <w:r>
              <w:t xml:space="preserve">DPO Role</w:t>
            </w:r>
          </w:p>
        </w:tc>
        <w:tc>
          <w:tcPr/>
          <w:p>
            <w:pPr>
              <w:pStyle w:val="Compact"/>
            </w:pPr>
            <w:r>
              <w:t xml:space="preserve">Names,</w:t>
            </w:r>
            <w:r>
              <w:t xml:space="preserve"> </w:t>
            </w:r>
            <w:r>
              <w:rPr>
                <w:b/>
                <w:bCs/>
              </w:rPr>
              <w:t xml:space="preserve">Not applicable</w:t>
            </w:r>
            <w:r>
              <w:t xml:space="preserve">, or</w:t>
            </w:r>
            <w:r>
              <w:t xml:space="preserve"> </w:t>
            </w:r>
            <w:r>
              <w:rPr>
                <w:rStyle w:val="VerbatimChar"/>
              </w:rPr>
              <w:t xml:space="preserve">--</w:t>
            </w:r>
          </w:p>
        </w:tc>
        <w:tc>
          <w:tcPr/>
          <w:p>
            <w:pPr>
              <w:pStyle w:val="Compact"/>
            </w:pPr>
            <w:r>
              <w:t xml:space="preserve">Entered here</w:t>
            </w:r>
          </w:p>
        </w:tc>
      </w:tr>
      <w:tr>
        <w:tc>
          <w:tcPr/>
          <w:p>
            <w:pPr>
              <w:pStyle w:val="Compact"/>
            </w:pPr>
            <w:r>
              <w:t xml:space="preserve">Processor Role</w:t>
            </w:r>
          </w:p>
        </w:tc>
        <w:tc>
          <w:tcPr/>
          <w:p>
            <w:pPr>
              <w:pStyle w:val="Compact"/>
            </w:pPr>
            <w:r>
              <w:t xml:space="preserve">Vendor names,</w:t>
            </w:r>
            <w:r>
              <w:t xml:space="preserve"> </w:t>
            </w:r>
            <w:r>
              <w:rPr>
                <w:b/>
                <w:bCs/>
              </w:rPr>
              <w:t xml:space="preserve">Not applicable</w:t>
            </w:r>
            <w:r>
              <w:t xml:space="preserve">, or</w:t>
            </w:r>
            <w:r>
              <w:t xml:space="preserve"> </w:t>
            </w:r>
            <w:r>
              <w:rPr>
                <w:rStyle w:val="VerbatimChar"/>
              </w:rPr>
              <w:t xml:space="preserve">--</w:t>
            </w:r>
          </w:p>
        </w:tc>
        <w:tc>
          <w:tcPr/>
          <w:p>
            <w:pPr>
              <w:pStyle w:val="Compact"/>
            </w:pPr>
            <w:r>
              <w:t xml:space="preserve">Entered here</w:t>
            </w:r>
          </w:p>
        </w:tc>
      </w:tr>
      <w:tr>
        <w:tc>
          <w:tcPr/>
          <w:p>
            <w:pPr>
              <w:pStyle w:val="Compact"/>
            </w:pPr>
            <w:r>
              <w:t xml:space="preserve">Controller Role</w:t>
            </w:r>
          </w:p>
        </w:tc>
        <w:tc>
          <w:tcPr/>
          <w:p>
            <w:pPr>
              <w:pStyle w:val="Compact"/>
            </w:pPr>
            <w:r>
              <w:t xml:space="preserve">Names,</w:t>
            </w:r>
            <w:r>
              <w:t xml:space="preserve"> </w:t>
            </w:r>
            <w:r>
              <w:rPr>
                <w:b/>
                <w:bCs/>
              </w:rPr>
              <w:t xml:space="preserve">Not applicable</w:t>
            </w:r>
            <w:r>
              <w:t xml:space="preserve">, or</w:t>
            </w:r>
            <w:r>
              <w:t xml:space="preserve"> </w:t>
            </w:r>
            <w:r>
              <w:rPr>
                <w:rStyle w:val="VerbatimChar"/>
              </w:rPr>
              <w:t xml:space="preserve">--</w:t>
            </w:r>
          </w:p>
        </w:tc>
        <w:tc>
          <w:tcPr/>
          <w:p>
            <w:pPr>
              <w:pStyle w:val="Compact"/>
            </w:pPr>
            <w:r>
              <w:t xml:space="preserve">Entered here</w:t>
            </w:r>
          </w:p>
        </w:tc>
      </w:tr>
      <w:tr>
        <w:tc>
          <w:tcPr/>
          <w:p>
            <w:pPr>
              <w:pStyle w:val="Compact"/>
            </w:pPr>
            <w:r>
              <w:t xml:space="preserve">Controller Representative</w:t>
            </w:r>
          </w:p>
        </w:tc>
        <w:tc>
          <w:tcPr/>
          <w:p>
            <w:pPr>
              <w:pStyle w:val="Compact"/>
            </w:pPr>
            <w:r>
              <w:t xml:space="preserve">Names,</w:t>
            </w:r>
            <w:r>
              <w:t xml:space="preserve"> </w:t>
            </w:r>
            <w:r>
              <w:rPr>
                <w:b/>
                <w:bCs/>
              </w:rPr>
              <w:t xml:space="preserve">Not applicable</w:t>
            </w:r>
            <w:r>
              <w:t xml:space="preserve">, or</w:t>
            </w:r>
            <w:r>
              <w:t xml:space="preserve"> </w:t>
            </w:r>
            <w:r>
              <w:rPr>
                <w:rStyle w:val="VerbatimChar"/>
              </w:rPr>
              <w:t xml:space="preserve">--</w:t>
            </w:r>
          </w:p>
        </w:tc>
        <w:tc>
          <w:tcPr/>
          <w:p>
            <w:pPr>
              <w:pStyle w:val="Compact"/>
            </w:pPr>
            <w:r>
              <w:t xml:space="preserve">Entered here</w:t>
            </w:r>
          </w:p>
        </w:tc>
      </w:tr>
      <w:tr>
        <w:tc>
          <w:tcPr/>
          <w:p>
            <w:pPr>
              <w:pStyle w:val="Compact"/>
            </w:pPr>
            <w:r>
              <w:t xml:space="preserve">Supervisory Authority</w:t>
            </w:r>
          </w:p>
        </w:tc>
        <w:tc>
          <w:tcPr/>
          <w:p>
            <w:pPr>
              <w:pStyle w:val="Compact"/>
            </w:pPr>
            <w:r>
              <w:t xml:space="preserve">Country, or</w:t>
            </w:r>
            <w:r>
              <w:t xml:space="preserve"> </w:t>
            </w:r>
            <w:r>
              <w:rPr>
                <w:rStyle w:val="VerbatimChar"/>
              </w:rPr>
              <w:t xml:space="preserve">--</w:t>
            </w:r>
          </w:p>
        </w:tc>
        <w:tc>
          <w:tcPr/>
          <w:p>
            <w:pPr>
              <w:pStyle w:val="Compact"/>
            </w:pPr>
            <w:r>
              <w:t xml:space="preserve">Entered here</w:t>
            </w:r>
          </w:p>
        </w:tc>
      </w:tr>
    </w:tbl>
    <w:p>
      <w:pPr>
        <w:pStyle w:val="BodyText"/>
      </w:pPr>
      <w:r>
        <w:t xml:space="preserve">In the demo data the tab holds one row,</w:t>
      </w:r>
      <w:r>
        <w:t xml:space="preserve"> </w:t>
      </w:r>
      <w:r>
        <w:rPr>
          <w:b/>
          <w:bCs/>
        </w:rPr>
        <w:t xml:space="preserve">Customer database</w:t>
      </w:r>
      <w:r>
        <w:t xml:space="preserve">:</w:t>
      </w:r>
      <w:r>
        <w:t xml:space="preserve"> </w:t>
      </w:r>
      <w:r>
        <w:rPr>
          <w:b/>
          <w:bCs/>
        </w:rPr>
        <w:t xml:space="preserve">Upcoming</w:t>
      </w:r>
      <w:r>
        <w:t xml:space="preserve">,</w:t>
      </w:r>
      <w:r>
        <w:t xml:space="preserve"> </w:t>
      </w:r>
      <w:r>
        <w:rPr>
          <w:b/>
          <w:bCs/>
        </w:rPr>
        <w:t xml:space="preserve">1</w:t>
      </w:r>
      <w:r>
        <w:t xml:space="preserve"> </w:t>
      </w:r>
      <w:r>
        <w:t xml:space="preserve">flow,</w:t>
      </w:r>
      <w:r>
        <w:t xml:space="preserve"> </w:t>
      </w:r>
      <w:r>
        <w:rPr>
          <w:b/>
          <w:bCs/>
        </w:rPr>
        <w:t xml:space="preserve">Enabled</w:t>
      </w:r>
      <w:r>
        <w:t xml:space="preserve">, Driver for Compliance</w:t>
      </w:r>
      <w:r>
        <w:t xml:space="preserve"> </w:t>
      </w:r>
      <w:r>
        <w:rPr>
          <w:i/>
          <w:iCs/>
        </w:rPr>
        <w:t xml:space="preserve">Law on Personal Data (998-IIIQ), GDPR</w:t>
      </w:r>
      <w:r>
        <w:t xml:space="preserve">, Processor Role</w:t>
      </w:r>
      <w:r>
        <w:t xml:space="preserve"> </w:t>
      </w:r>
      <w:r>
        <w:rPr>
          <w:b/>
          <w:bCs/>
        </w:rPr>
        <w:t xml:space="preserve">Amazon Web Services</w:t>
      </w:r>
      <w:r>
        <w:t xml:space="preserve">, Controller Representative</w:t>
      </w:r>
      <w:r>
        <w:t xml:space="preserve"> </w:t>
      </w:r>
      <w:r>
        <w:rPr>
          <w:b/>
          <w:bCs/>
        </w:rPr>
        <w:t xml:space="preserve">Not applicable</w:t>
      </w:r>
      <w:r>
        <w:t xml:space="preserve">.</w:t>
      </w:r>
    </w:p>
    <w:bookmarkEnd w:id="593"/>
    <w:bookmarkStart w:id="597" w:name="data-asset-flows-tab"/>
    <w:p>
      <w:pPr>
        <w:pStyle w:val="Heading4"/>
      </w:pPr>
      <w:r>
        <w:t xml:space="preserve">Data Asset Flows tab</w:t>
      </w:r>
    </w:p>
    <w:p>
      <w:pPr>
        <w:pStyle w:val="FirstParagraph"/>
      </w:pPr>
      <w:r>
        <w:t xml:space="preserve">The grid is paged on the server, newest first, and refreshes when flows or assets change. In the demo data it holds three flows (</w:t>
      </w:r>
      <w:r>
        <w:rPr>
          <w:i/>
          <w:iCs/>
        </w:rPr>
        <w:t xml:space="preserve">Employee records sync</w:t>
      </w:r>
      <w:r>
        <w:t xml:space="preserve"> </w:t>
      </w:r>
      <w:r>
        <w:t xml:space="preserve">on HR system (BambooHR),</w:t>
      </w:r>
      <w:r>
        <w:t xml:space="preserve"> </w:t>
      </w:r>
      <w:r>
        <w:rPr>
          <w:i/>
          <w:iCs/>
        </w:rPr>
        <w:t xml:space="preserve">Nightly backup to AWS S3</w:t>
      </w:r>
      <w:r>
        <w:t xml:space="preserve"> </w:t>
      </w:r>
      <w:r>
        <w:t xml:space="preserve">on Customer database,</w:t>
      </w:r>
      <w:r>
        <w:t xml:space="preserve"> </w:t>
      </w:r>
      <w:r>
        <w:rPr>
          <w:i/>
          <w:iCs/>
        </w:rPr>
        <w:t xml:space="preserve">Card data to payment processor</w:t>
      </w:r>
      <w:r>
        <w:t xml:space="preserve"> </w:t>
      </w:r>
      <w:r>
        <w:t xml:space="preserve">on Payment gateway), all in department IT, with Okta, Amazon Web Services and Visa as third parties and no stage.</w:t>
      </w:r>
    </w:p>
    <w:p>
      <w:pPr>
        <w:pStyle w:val="CaptionedFigure"/>
      </w:pPr>
      <w:r>
        <w:drawing>
          <wp:inline>
            <wp:extent cx="5334000" cy="3000375"/>
            <wp:effectExtent b="0" l="0" r="0" t="0"/>
            <wp:docPr descr="Data Asset Flows tab" title="" id="595" name="Picture"/>
            <a:graphic>
              <a:graphicData uri="http://schemas.openxmlformats.org/drawingml/2006/picture">
                <pic:pic>
                  <pic:nvPicPr>
                    <pic:cNvPr descr="/tmp/claude-0/onedoc/img/796d45c4ba48.jpg" id="596" name="Picture"/>
                    <pic:cNvPicPr>
                      <a:picLocks noChangeArrowheads="1" noChangeAspect="1"/>
                    </pic:cNvPicPr>
                  </pic:nvPicPr>
                  <pic:blipFill>
                    <a:blip r:embed="rId59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Data Asset Flows tab</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Status</w:t>
            </w:r>
          </w:p>
        </w:tc>
        <w:tc>
          <w:tcPr/>
          <w:p>
            <w:pPr>
              <w:pStyle w:val="Compact"/>
            </w:pPr>
            <w:r>
              <w:rPr>
                <w:b/>
                <w:bCs/>
              </w:rPr>
              <w:t xml:space="preserve">Active</w:t>
            </w:r>
            <w:r>
              <w:t xml:space="preserve"> </w:t>
            </w:r>
            <w:r>
              <w:t xml:space="preserve">(green); there is no field to change it</w:t>
            </w:r>
          </w:p>
        </w:tc>
        <w:tc>
          <w:tcPr/>
          <w:p>
            <w:pPr>
              <w:pStyle w:val="Compact"/>
            </w:pPr>
            <w:r>
              <w:t xml:space="preserve">Stored</w:t>
            </w:r>
          </w:p>
        </w:tc>
      </w:tr>
      <w:tr>
        <w:tc>
          <w:tcPr/>
          <w:p>
            <w:pPr>
              <w:pStyle w:val="Compact"/>
            </w:pPr>
            <w:r>
              <w:t xml:space="preserve">Related Asset</w:t>
            </w:r>
          </w:p>
        </w:tc>
        <w:tc>
          <w:tcPr/>
          <w:p>
            <w:pPr>
              <w:pStyle w:val="Compact"/>
            </w:pPr>
            <w:r>
              <w:t xml:space="preserve">The asset the flow belongs to</w:t>
            </w:r>
          </w:p>
        </w:tc>
        <w:tc>
          <w:tcPr/>
          <w:p>
            <w:pPr>
              <w:pStyle w:val="Compact"/>
            </w:pPr>
            <w:r>
              <w:t xml:space="preserve">Linked</w:t>
            </w:r>
          </w:p>
        </w:tc>
      </w:tr>
      <w:tr>
        <w:tc>
          <w:tcPr/>
          <w:p>
            <w:pPr>
              <w:pStyle w:val="Compact"/>
            </w:pPr>
            <w:r>
              <w:t xml:space="preserve">Stage</w:t>
            </w:r>
          </w:p>
        </w:tc>
        <w:tc>
          <w:tcPr/>
          <w:p>
            <w:pPr>
              <w:pStyle w:val="Compact"/>
            </w:pPr>
            <w:r>
              <w:t xml:space="preserve">Collected, Deleted, Modified, Stored or Transit, or</w:t>
            </w:r>
            <w:r>
              <w:t xml:space="preserve"> </w:t>
            </w:r>
            <w:r>
              <w:rPr>
                <w:rStyle w:val="VerbatimChar"/>
              </w:rPr>
              <w:t xml:space="preserve">--</w:t>
            </w:r>
          </w:p>
        </w:tc>
        <w:tc>
          <w:tcPr/>
          <w:p>
            <w:pPr>
              <w:pStyle w:val="Compact"/>
            </w:pPr>
            <w:r>
              <w:t xml:space="preserve">Entered</w:t>
            </w:r>
          </w:p>
        </w:tc>
      </w:tr>
      <w:tr>
        <w:tc>
          <w:tcPr/>
          <w:p>
            <w:pPr>
              <w:pStyle w:val="Compact"/>
            </w:pPr>
            <w:r>
              <w:t xml:space="preserve">Name</w:t>
            </w:r>
          </w:p>
        </w:tc>
        <w:tc>
          <w:tcPr/>
          <w:p>
            <w:pPr>
              <w:pStyle w:val="Compact"/>
            </w:pPr>
            <w:r>
              <w:t xml:space="preserve">Flow name, or</w:t>
            </w:r>
            <w:r>
              <w:t xml:space="preserve"> </w:t>
            </w:r>
            <w:r>
              <w:rPr>
                <w:rStyle w:val="VerbatimChar"/>
              </w:rPr>
              <w:t xml:space="preserve">--</w:t>
            </w:r>
          </w:p>
        </w:tc>
        <w:tc>
          <w:tcPr/>
          <w:p>
            <w:pPr>
              <w:pStyle w:val="Compact"/>
            </w:pPr>
            <w:r>
              <w:t xml:space="preserve">Entered</w:t>
            </w:r>
          </w:p>
        </w:tc>
      </w:tr>
      <w:tr>
        <w:tc>
          <w:tcPr/>
          <w:p>
            <w:pPr>
              <w:pStyle w:val="Compact"/>
            </w:pPr>
            <w:r>
              <w:t xml:space="preserve">Departments</w:t>
            </w:r>
          </w:p>
        </w:tc>
        <w:tc>
          <w:tcPr/>
          <w:p>
            <w:pPr>
              <w:pStyle w:val="Compact"/>
            </w:pPr>
            <w:r>
              <w:t xml:space="preserve">Department names, or</w:t>
            </w:r>
            <w:r>
              <w:t xml:space="preserve"> </w:t>
            </w:r>
            <w:r>
              <w:rPr>
                <w:rStyle w:val="VerbatimChar"/>
              </w:rPr>
              <w:t xml:space="preserve">--</w:t>
            </w:r>
          </w:p>
        </w:tc>
        <w:tc>
          <w:tcPr/>
          <w:p>
            <w:pPr>
              <w:pStyle w:val="Compact"/>
            </w:pPr>
            <w:r>
              <w:t xml:space="preserve">Linked</w:t>
            </w:r>
          </w:p>
        </w:tc>
      </w:tr>
      <w:tr>
        <w:tc>
          <w:tcPr/>
          <w:p>
            <w:pPr>
              <w:pStyle w:val="Compact"/>
            </w:pPr>
            <w:r>
              <w:t xml:space="preserve">Third Parties</w:t>
            </w:r>
          </w:p>
        </w:tc>
        <w:tc>
          <w:tcPr/>
          <w:p>
            <w:pPr>
              <w:pStyle w:val="Compact"/>
            </w:pPr>
            <w:r>
              <w:t xml:space="preserve">Vendor names, or</w:t>
            </w:r>
            <w:r>
              <w:t xml:space="preserve"> </w:t>
            </w:r>
            <w:r>
              <w:rPr>
                <w:rStyle w:val="VerbatimChar"/>
              </w:rPr>
              <w:t xml:space="preserve">--</w:t>
            </w:r>
          </w:p>
        </w:tc>
        <w:tc>
          <w:tcPr/>
          <w:p>
            <w:pPr>
              <w:pStyle w:val="Compact"/>
            </w:pPr>
            <w:r>
              <w:t xml:space="preserve">Linked</w:t>
            </w:r>
          </w:p>
        </w:tc>
      </w:tr>
      <w:tr>
        <w:tc>
          <w:tcPr/>
          <w:p>
            <w:pPr>
              <w:pStyle w:val="Compact"/>
            </w:pPr>
            <w:r>
              <w:t xml:space="preserve">Asset Risks</w:t>
            </w:r>
          </w:p>
        </w:tc>
        <w:tc>
          <w:tcPr/>
          <w:p>
            <w:pPr>
              <w:pStyle w:val="Compact"/>
            </w:pPr>
            <w:r>
              <w:t xml:space="preserve">Count of linked asset risks; above 0 it opens the risks. Not sortable.</w:t>
            </w:r>
          </w:p>
        </w:tc>
        <w:tc>
          <w:tcPr/>
          <w:p>
            <w:pPr>
              <w:pStyle w:val="Compact"/>
            </w:pPr>
            <w:r>
              <w:t xml:space="preserve">Linked</w:t>
            </w:r>
          </w:p>
        </w:tc>
      </w:tr>
      <w:tr>
        <w:tc>
          <w:tcPr/>
          <w:p>
            <w:pPr>
              <w:pStyle w:val="Compact"/>
            </w:pPr>
            <w:r>
              <w:t xml:space="preserve">Third Party Risks</w:t>
            </w:r>
          </w:p>
        </w:tc>
        <w:tc>
          <w:tcPr/>
          <w:p>
            <w:pPr>
              <w:pStyle w:val="Compact"/>
            </w:pPr>
            <w:r>
              <w:t xml:space="preserve">Count of linked third-party risks; clickable. Not sortable.</w:t>
            </w:r>
          </w:p>
        </w:tc>
        <w:tc>
          <w:tcPr/>
          <w:p>
            <w:pPr>
              <w:pStyle w:val="Compact"/>
            </w:pPr>
            <w:r>
              <w:t xml:space="preserve">Linked</w:t>
            </w:r>
          </w:p>
        </w:tc>
      </w:tr>
      <w:tr>
        <w:tc>
          <w:tcPr/>
          <w:p>
            <w:pPr>
              <w:pStyle w:val="Compact"/>
            </w:pPr>
            <w:r>
              <w:t xml:space="preserve">Business Risks</w:t>
            </w:r>
          </w:p>
        </w:tc>
        <w:tc>
          <w:tcPr/>
          <w:p>
            <w:pPr>
              <w:pStyle w:val="Compact"/>
            </w:pPr>
            <w:r>
              <w:t xml:space="preserve">Count of linked business risks; clickable. Not sortable.</w:t>
            </w:r>
          </w:p>
        </w:tc>
        <w:tc>
          <w:tcPr/>
          <w:p>
            <w:pPr>
              <w:pStyle w:val="Compact"/>
            </w:pPr>
            <w:r>
              <w:t xml:space="preserve">Linked</w:t>
            </w:r>
          </w:p>
        </w:tc>
      </w:tr>
      <w:tr>
        <w:tc>
          <w:tcPr/>
          <w:p>
            <w:pPr>
              <w:pStyle w:val="Compact"/>
            </w:pPr>
            <w:r>
              <w:t xml:space="preserve">Improvement Projects</w:t>
            </w:r>
          </w:p>
        </w:tc>
        <w:tc>
          <w:tcPr/>
          <w:p>
            <w:pPr>
              <w:pStyle w:val="Compact"/>
            </w:pPr>
            <w:r>
              <w:t xml:space="preserve">Project names, or</w:t>
            </w:r>
            <w:r>
              <w:t xml:space="preserve"> </w:t>
            </w:r>
            <w:r>
              <w:rPr>
                <w:rStyle w:val="VerbatimChar"/>
              </w:rPr>
              <w:t xml:space="preserve">--</w:t>
            </w:r>
          </w:p>
        </w:tc>
        <w:tc>
          <w:tcPr/>
          <w:p>
            <w:pPr>
              <w:pStyle w:val="Compact"/>
            </w:pPr>
            <w:r>
              <w:t xml:space="preserve">Linked</w:t>
            </w:r>
          </w:p>
        </w:tc>
      </w:tr>
      <w:tr>
        <w:tc>
          <w:tcPr/>
          <w:p>
            <w:pPr>
              <w:pStyle w:val="Compact"/>
            </w:pPr>
            <w:r>
              <w:t xml:space="preserve">Compensating Controls</w:t>
            </w:r>
          </w:p>
        </w:tc>
        <w:tc>
          <w:tcPr/>
          <w:p>
            <w:pPr>
              <w:pStyle w:val="Compact"/>
            </w:pPr>
            <w:r>
              <w:t xml:space="preserve">Control names, or</w:t>
            </w:r>
            <w:r>
              <w:t xml:space="preserve"> </w:t>
            </w:r>
            <w:r>
              <w:rPr>
                <w:rStyle w:val="VerbatimChar"/>
              </w:rPr>
              <w:t xml:space="preserve">--</w:t>
            </w:r>
          </w:p>
        </w:tc>
        <w:tc>
          <w:tcPr/>
          <w:p>
            <w:pPr>
              <w:pStyle w:val="Compact"/>
            </w:pPr>
            <w:r>
              <w:t xml:space="preserve">Linked</w:t>
            </w:r>
          </w:p>
        </w:tc>
      </w:tr>
      <w:tr>
        <w:tc>
          <w:tcPr/>
          <w:p>
            <w:pPr>
              <w:pStyle w:val="Compact"/>
            </w:pPr>
            <w:r>
              <w:t xml:space="preserve">Policies</w:t>
            </w:r>
          </w:p>
        </w:tc>
        <w:tc>
          <w:tcPr/>
          <w:p>
            <w:pPr>
              <w:pStyle w:val="Compact"/>
            </w:pPr>
            <w:r>
              <w:t xml:space="preserve">Policy names, or</w:t>
            </w:r>
            <w:r>
              <w:t xml:space="preserve"> </w:t>
            </w:r>
            <w:r>
              <w:rPr>
                <w:rStyle w:val="VerbatimChar"/>
              </w:rPr>
              <w:t xml:space="preserve">--</w:t>
            </w:r>
          </w:p>
        </w:tc>
        <w:tc>
          <w:tcPr/>
          <w:p>
            <w:pPr>
              <w:pStyle w:val="Compact"/>
            </w:pPr>
            <w:r>
              <w:t xml:space="preserve">Linked</w:t>
            </w:r>
          </w:p>
        </w:tc>
      </w:tr>
    </w:tbl>
    <w:p>
      <w:pPr>
        <w:pStyle w:val="BodyText"/>
      </w:pPr>
      <w:r>
        <w:t xml:space="preserve">The flow’s</w:t>
      </w:r>
      <w:r>
        <w:t xml:space="preserve"> </w:t>
      </w:r>
      <w:r>
        <w:rPr>
          <w:b/>
          <w:bCs/>
        </w:rPr>
        <w:t xml:space="preserve">Order</w:t>
      </w:r>
      <w:r>
        <w:t xml:space="preserve"> </w:t>
      </w:r>
      <w:r>
        <w:t xml:space="preserve">and its GDPR answers are not shown in the grid; open</w:t>
      </w:r>
      <w:r>
        <w:t xml:space="preserve"> </w:t>
      </w:r>
      <w:r>
        <w:rPr>
          <w:b/>
          <w:bCs/>
        </w:rPr>
        <w:t xml:space="preserve">Edit</w:t>
      </w:r>
      <w:r>
        <w:t xml:space="preserve"> </w:t>
      </w:r>
      <w:r>
        <w:t xml:space="preserve">to see them.</w:t>
      </w:r>
    </w:p>
    <w:bookmarkEnd w:id="597"/>
    <w:bookmarkEnd w:id="598"/>
    <w:bookmarkStart w:id="604" w:name="creating-a-record-10"/>
    <w:p>
      <w:pPr>
        <w:pStyle w:val="Heading3"/>
      </w:pPr>
      <w:r>
        <w:t xml:space="preserve">Creating a record</w:t>
      </w:r>
    </w:p>
    <w:p>
      <w:pPr>
        <w:pStyle w:val="FirstParagraph"/>
      </w:pPr>
      <w:r>
        <w:t xml:space="preserve">Data assets are not created here: create an asset of type</w:t>
      </w:r>
      <w:r>
        <w:t xml:space="preserve"> </w:t>
      </w:r>
      <w:r>
        <w:rPr>
          <w:i/>
          <w:iCs/>
        </w:rPr>
        <w:t xml:space="preserve">Data Asset</w:t>
      </w:r>
      <w:r>
        <w:t xml:space="preserve"> </w:t>
      </w:r>
      <w:r>
        <w:t xml:space="preserve">on the</w:t>
      </w:r>
      <w:r>
        <w:t xml:space="preserve"> </w:t>
      </w:r>
      <w:hyperlink w:anchor="p-02-modules-asset-management-assets">
        <w:r>
          <w:rPr>
            <w:rStyle w:val="Hyperlink"/>
          </w:rPr>
          <w:t xml:space="preserve">Assets</w:t>
        </w:r>
      </w:hyperlink>
      <w:r>
        <w:t xml:space="preserve"> </w:t>
      </w:r>
      <w:r>
        <w:t xml:space="preserve">page and it appears on the</w:t>
      </w:r>
      <w:r>
        <w:t xml:space="preserve"> </w:t>
      </w:r>
      <w:r>
        <w:rPr>
          <w:b/>
          <w:bCs/>
        </w:rPr>
        <w:t xml:space="preserve">Data Assets</w:t>
      </w:r>
      <w:r>
        <w:t xml:space="preserve"> </w:t>
      </w:r>
      <w:r>
        <w:t xml:space="preserve">tab. Data flows are created on the</w:t>
      </w:r>
      <w:r>
        <w:t xml:space="preserve"> </w:t>
      </w:r>
      <w:r>
        <w:rPr>
          <w:b/>
          <w:bCs/>
        </w:rPr>
        <w:t xml:space="preserve">Data Asset Flows</w:t>
      </w:r>
      <w:r>
        <w:t xml:space="preserve"> </w:t>
      </w:r>
      <w:r>
        <w:t xml:space="preserve">tab.</w:t>
      </w:r>
    </w:p>
    <w:bookmarkStart w:id="602" w:name="adding-a-data-flow"/>
    <w:p>
      <w:pPr>
        <w:pStyle w:val="Heading4"/>
      </w:pPr>
      <w:r>
        <w:t xml:space="preserve">Adding a data flow</w:t>
      </w:r>
    </w:p>
    <w:p>
      <w:pPr>
        <w:pStyle w:val="FirstParagraph"/>
      </w:pPr>
      <w:r>
        <w:t xml:space="preserve">Click</w:t>
      </w:r>
      <w:r>
        <w:t xml:space="preserve"> </w:t>
      </w:r>
      <w:r>
        <w:rPr>
          <w:b/>
          <w:bCs/>
        </w:rPr>
        <w:t xml:space="preserve">Add Item</w:t>
      </w:r>
      <w:r>
        <w:t xml:space="preserve"> </w:t>
      </w:r>
      <w:r>
        <w:t xml:space="preserve">on the tab. The</w:t>
      </w:r>
      <w:r>
        <w:t xml:space="preserve"> </w:t>
      </w:r>
      <w:r>
        <w:rPr>
          <w:b/>
          <w:bCs/>
        </w:rPr>
        <w:t xml:space="preserve">Add Item</w:t>
      </w:r>
      <w:r>
        <w:t xml:space="preserve"> </w:t>
      </w:r>
      <w:r>
        <w:t xml:space="preserve">dialog (subtitle</w:t>
      </w:r>
      <w:r>
        <w:t xml:space="preserve"> </w:t>
      </w:r>
      <w:r>
        <w:rPr>
          <w:i/>
          <w:iCs/>
        </w:rPr>
        <w:t xml:space="preserve">Data Flows</w:t>
      </w:r>
      <w:r>
        <w:t xml:space="preserve">) opens. It is one scrolling form with the headings</w:t>
      </w:r>
      <w:r>
        <w:t xml:space="preserve"> </w:t>
      </w:r>
      <w:r>
        <w:rPr>
          <w:b/>
          <w:bCs/>
        </w:rPr>
        <w:t xml:space="preserve">Risk Management</w:t>
      </w:r>
      <w:r>
        <w:t xml:space="preserve">,</w:t>
      </w:r>
      <w:r>
        <w:t xml:space="preserve"> </w:t>
      </w:r>
      <w:r>
        <w:rPr>
          <w:b/>
          <w:bCs/>
        </w:rPr>
        <w:t xml:space="preserve">Mitigating Controls</w:t>
      </w:r>
      <w:r>
        <w:t xml:space="preserve"> </w:t>
      </w:r>
      <w:r>
        <w:t xml:space="preserve">and, when applicable,</w:t>
      </w:r>
      <w:r>
        <w:t xml:space="preserve"> </w:t>
      </w:r>
      <w:r>
        <w:rPr>
          <w:b/>
          <w:bCs/>
        </w:rPr>
        <w:t xml:space="preserve">GDPR</w:t>
      </w:r>
      <w:r>
        <w:t xml:space="preserve">.</w:t>
      </w:r>
    </w:p>
    <w:p>
      <w:pPr>
        <w:pStyle w:val="CaptionedFigure"/>
      </w:pPr>
      <w:r>
        <w:drawing>
          <wp:inline>
            <wp:extent cx="5334000" cy="6858000"/>
            <wp:effectExtent b="0" l="0" r="0" t="0"/>
            <wp:docPr descr="Add data flow" title="" id="600" name="Picture"/>
            <a:graphic>
              <a:graphicData uri="http://schemas.openxmlformats.org/drawingml/2006/picture">
                <pic:pic>
                  <pic:nvPicPr>
                    <pic:cNvPr descr="/tmp/claude-0/onedoc/img/5449c40c67e9.jpg" id="601" name="Picture"/>
                    <pic:cNvPicPr>
                      <a:picLocks noChangeArrowheads="1" noChangeAspect="1"/>
                    </pic:cNvPicPr>
                  </pic:nvPicPr>
                  <pic:blipFill>
                    <a:blip r:embed="rId599"/>
                    <a:stretch>
                      <a:fillRect/>
                    </a:stretch>
                  </pic:blipFill>
                  <pic:spPr bwMode="auto">
                    <a:xfrm>
                      <a:off x="0" y="0"/>
                      <a:ext cx="5334000" cy="6858000"/>
                    </a:xfrm>
                    <a:prstGeom prst="rect">
                      <a:avLst/>
                    </a:prstGeom>
                    <a:noFill/>
                    <a:ln w="9525">
                      <a:noFill/>
                      <a:headEnd/>
                      <a:tailEnd/>
                    </a:ln>
                  </pic:spPr>
                </pic:pic>
              </a:graphicData>
            </a:graphic>
          </wp:inline>
        </w:drawing>
      </w:r>
    </w:p>
    <w:p>
      <w:pPr>
        <w:pStyle w:val="ImageCaption"/>
      </w:pPr>
      <w:r>
        <w:t xml:space="preserve">Add data flow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Related Asset</w:t>
            </w:r>
          </w:p>
        </w:tc>
        <w:tc>
          <w:tcPr/>
          <w:p>
            <w:pPr>
              <w:pStyle w:val="Compact"/>
            </w:pPr>
            <w:r>
              <w:t xml:space="preserve">Searchable list with</w:t>
            </w:r>
            <w:r>
              <w:t xml:space="preserve"> </w:t>
            </w:r>
            <w:r>
              <w:rPr>
                <w:b/>
                <w:bCs/>
              </w:rPr>
              <w:t xml:space="preserve">+ Add</w:t>
            </w:r>
          </w:p>
        </w:tc>
        <w:tc>
          <w:tcPr/>
          <w:p>
            <w:pPr>
              <w:pStyle w:val="Compact"/>
            </w:pPr>
            <w:r>
              <w:t xml:space="preserve">Yes</w:t>
            </w:r>
          </w:p>
        </w:tc>
        <w:tc>
          <w:tcPr/>
          <w:p>
            <w:pPr>
              <w:pStyle w:val="Compact"/>
            </w:pPr>
            <w:r>
              <w:rPr>
                <w:i/>
                <w:iCs/>
              </w:rPr>
              <w:t xml:space="preserve">“Asset is required”</w:t>
            </w:r>
            <w:r>
              <w:t xml:space="preserve">. Lists only assets of type</w:t>
            </w:r>
            <w:r>
              <w:t xml:space="preserve"> </w:t>
            </w:r>
            <w:r>
              <w:rPr>
                <w:i/>
                <w:iCs/>
              </w:rPr>
              <w:t xml:space="preserve">Data Asset</w:t>
            </w:r>
            <w:r>
              <w:t xml:space="preserve"> </w:t>
            </w:r>
            <w:r>
              <w:t xml:space="preserve">(the type is shown beside each name), plus the flow’s current asset when editing an older flow. Empty list:</w:t>
            </w:r>
            <w:r>
              <w:t xml:space="preserve"> </w:t>
            </w:r>
            <w:r>
              <w:rPr>
                <w:i/>
                <w:iCs/>
              </w:rPr>
              <w:t xml:space="preserve">“No data assets found. Create an asset of type”</w:t>
            </w:r>
            <w:r>
              <w:rPr>
                <w:i/>
                <w:iCs/>
              </w:rPr>
              <w:t xml:space="preserve">Data Asset” in Asset Management → Assets.”</w:t>
            </w:r>
            <w:r>
              <w:t xml:space="preserve"> </w:t>
            </w:r>
            <w:r>
              <w:rPr>
                <w:b/>
                <w:bCs/>
              </w:rPr>
              <w:t xml:space="preserve">+ Add</w:t>
            </w:r>
            <w:r>
              <w:t xml:space="preserve"> </w:t>
            </w:r>
            <w:r>
              <w:t xml:space="preserve">creates an asset. Picking an asset links it only; nothing is copied from it. In the demo data the list offers only</w:t>
            </w:r>
            <w:r>
              <w:t xml:space="preserve"> </w:t>
            </w:r>
            <w:r>
              <w:rPr>
                <w:b/>
                <w:bCs/>
              </w:rPr>
              <w:t xml:space="preserve">Customer database</w:t>
            </w:r>
            <w:r>
              <w:t xml:space="preserve">.</w:t>
            </w:r>
          </w:p>
        </w:tc>
        <w:tc>
          <w:tcPr/>
          <w:p>
            <w:pPr>
              <w:pStyle w:val="Compact"/>
            </w:pPr>
            <w:r>
              <w:t xml:space="preserve">Customer database</w:t>
            </w:r>
          </w:p>
        </w:tc>
      </w:tr>
      <w:tr>
        <w:tc>
          <w:tcPr/>
          <w:p>
            <w:pPr>
              <w:pStyle w:val="Compact"/>
            </w:pPr>
            <w:r>
              <w:t xml:space="preserve">Stage</w:t>
            </w:r>
          </w:p>
        </w:tc>
        <w:tc>
          <w:tcPr/>
          <w:p>
            <w:pPr>
              <w:pStyle w:val="Compact"/>
            </w:pPr>
            <w:r>
              <w:t xml:space="preserve">Drop-down</w:t>
            </w:r>
          </w:p>
        </w:tc>
        <w:tc>
          <w:tcPr/>
          <w:p>
            <w:pPr>
              <w:pStyle w:val="Compact"/>
            </w:pPr>
            <w:r>
              <w:t xml:space="preserve">Marked with an asterisk, but not enforced</w:t>
            </w:r>
          </w:p>
        </w:tc>
        <w:tc>
          <w:tcPr/>
          <w:p>
            <w:pPr>
              <w:pStyle w:val="Compact"/>
            </w:pPr>
            <w:r>
              <w:rPr>
                <w:b/>
                <w:bCs/>
              </w:rPr>
              <w:t xml:space="preserve">Collected</w:t>
            </w:r>
            <w:r>
              <w:t xml:space="preserve">,</w:t>
            </w:r>
            <w:r>
              <w:t xml:space="preserve"> </w:t>
            </w:r>
            <w:r>
              <w:rPr>
                <w:b/>
                <w:bCs/>
              </w:rPr>
              <w:t xml:space="preserve">Deleted</w:t>
            </w:r>
            <w:r>
              <w:t xml:space="preserve">,</w:t>
            </w:r>
            <w:r>
              <w:t xml:space="preserve"> </w:t>
            </w:r>
            <w:r>
              <w:rPr>
                <w:b/>
                <w:bCs/>
              </w:rPr>
              <w:t xml:space="preserve">Modified</w:t>
            </w:r>
            <w:r>
              <w:t xml:space="preserve">,</w:t>
            </w:r>
            <w:r>
              <w:t xml:space="preserve"> </w:t>
            </w:r>
            <w:r>
              <w:rPr>
                <w:b/>
                <w:bCs/>
              </w:rPr>
              <w:t xml:space="preserve">Stored</w:t>
            </w:r>
            <w:r>
              <w:t xml:space="preserve">,</w:t>
            </w:r>
            <w:r>
              <w:t xml:space="preserve"> </w:t>
            </w:r>
            <w:r>
              <w:rPr>
                <w:b/>
                <w:bCs/>
              </w:rPr>
              <w:t xml:space="preserve">Transit</w:t>
            </w:r>
            <w:r>
              <w:t xml:space="preserve">. Decides the GDPR questions.</w:t>
            </w:r>
          </w:p>
        </w:tc>
        <w:tc>
          <w:tcPr/>
          <w:p>
            <w:pPr>
              <w:pStyle w:val="Compact"/>
            </w:pPr>
            <w:r>
              <w:t xml:space="preserve">Transit</w:t>
            </w:r>
          </w:p>
        </w:tc>
      </w:tr>
      <w:tr>
        <w:tc>
          <w:tcPr/>
          <w:p>
            <w:pPr>
              <w:pStyle w:val="Compact"/>
            </w:pPr>
            <w:r>
              <w:t xml:space="preserve">Name</w:t>
            </w:r>
          </w:p>
        </w:tc>
        <w:tc>
          <w:tcPr/>
          <w:p>
            <w:pPr>
              <w:pStyle w:val="Compact"/>
            </w:pPr>
            <w:r>
              <w:t xml:space="preserve">Text</w:t>
            </w:r>
          </w:p>
        </w:tc>
        <w:tc>
          <w:tcPr/>
          <w:p>
            <w:pPr>
              <w:pStyle w:val="Compact"/>
            </w:pPr>
            <w:r>
              <w:t xml:space="preserve">No</w:t>
            </w:r>
          </w:p>
        </w:tc>
        <w:tc>
          <w:tcPr/>
          <w:p>
            <w:pPr>
              <w:pStyle w:val="Compact"/>
            </w:pPr>
            <w:r>
              <w:t xml:space="preserve">Up to 255 characters</w:t>
            </w:r>
          </w:p>
        </w:tc>
        <w:tc>
          <w:tcPr/>
          <w:p>
            <w:pPr>
              <w:pStyle w:val="Compact"/>
            </w:pPr>
            <w:r>
              <w:t xml:space="preserve">Nightly backup to AWS S3</w:t>
            </w:r>
          </w:p>
        </w:tc>
      </w:tr>
      <w:tr>
        <w:tc>
          <w:tcPr/>
          <w:p>
            <w:pPr>
              <w:pStyle w:val="Compact"/>
            </w:pPr>
            <w:r>
              <w:t xml:space="preserve">Flow Description</w:t>
            </w:r>
          </w:p>
        </w:tc>
        <w:tc>
          <w:tcPr/>
          <w:p>
            <w:pPr>
              <w:pStyle w:val="Compact"/>
            </w:pPr>
            <w:r>
              <w:t xml:space="preserve">Text area</w:t>
            </w:r>
          </w:p>
        </w:tc>
        <w:tc>
          <w:tcPr/>
          <w:p>
            <w:pPr>
              <w:pStyle w:val="Compact"/>
            </w:pPr>
            <w:r>
              <w:t xml:space="preserve">No</w:t>
            </w:r>
          </w:p>
        </w:tc>
        <w:tc>
          <w:tcPr/>
          <w:p>
            <w:pPr>
              <w:pStyle w:val="Compact"/>
            </w:pPr>
            <w:r>
              <w:t xml:space="preserve">Up to 1,000 characters</w:t>
            </w:r>
          </w:p>
        </w:tc>
        <w:tc>
          <w:tcPr/>
          <w:p>
            <w:pPr>
              <w:pStyle w:val="Compact"/>
            </w:pPr>
            <w:r>
              <w:t xml:space="preserve">Encrypted database dump copied to S3 every night</w:t>
            </w:r>
          </w:p>
        </w:tc>
      </w:tr>
      <w:tr>
        <w:tc>
          <w:tcPr/>
          <w:p>
            <w:pPr>
              <w:pStyle w:val="Compact"/>
            </w:pPr>
            <w:r>
              <w:t xml:space="preserve">Departments</w:t>
            </w:r>
          </w:p>
        </w:tc>
        <w:tc>
          <w:tcPr/>
          <w:p>
            <w:pPr>
              <w:pStyle w:val="Compact"/>
            </w:pPr>
            <w:r>
              <w:t xml:space="preserve">Department picker, several allowed, with</w:t>
            </w:r>
            <w:r>
              <w:t xml:space="preserve"> </w:t>
            </w:r>
            <w:r>
              <w:rPr>
                <w:b/>
                <w:bCs/>
              </w:rPr>
              <w:t xml:space="preserve">+ Add</w:t>
            </w:r>
          </w:p>
        </w:tc>
        <w:tc>
          <w:tcPr/>
          <w:p>
            <w:pPr>
              <w:pStyle w:val="Compact"/>
            </w:pPr>
            <w:r>
              <w:t xml:space="preserve">No</w:t>
            </w:r>
          </w:p>
        </w:tc>
        <w:tc>
          <w:tcPr/>
          <w:p>
            <w:pPr>
              <w:pStyle w:val="Compact"/>
            </w:pPr>
            <w:r>
              <w:t xml:space="preserve">Departments from Organization Hub</w:t>
            </w:r>
          </w:p>
        </w:tc>
        <w:tc>
          <w:tcPr/>
          <w:p>
            <w:pPr>
              <w:pStyle w:val="Compact"/>
            </w:pPr>
            <w:r>
              <w:t xml:space="preserve">IT</w:t>
            </w:r>
          </w:p>
        </w:tc>
      </w:tr>
      <w:tr>
        <w:tc>
          <w:tcPr/>
          <w:p>
            <w:pPr>
              <w:pStyle w:val="Compact"/>
            </w:pPr>
            <w:r>
              <w:t xml:space="preserve">Order</w:t>
            </w:r>
          </w:p>
        </w:tc>
        <w:tc>
          <w:tcPr/>
          <w:p>
            <w:pPr>
              <w:pStyle w:val="Compact"/>
            </w:pPr>
            <w:r>
              <w:t xml:space="preserve">Searchable list</w:t>
            </w:r>
          </w:p>
        </w:tc>
        <w:tc>
          <w:tcPr/>
          <w:p>
            <w:pPr>
              <w:pStyle w:val="Compact"/>
            </w:pPr>
            <w:r>
              <w:t xml:space="preserve">Yes</w:t>
            </w:r>
          </w:p>
        </w:tc>
        <w:tc>
          <w:tcPr/>
          <w:p>
            <w:pPr>
              <w:pStyle w:val="Compact"/>
            </w:pPr>
            <w:r>
              <w:rPr>
                <w:i/>
                <w:iCs/>
              </w:rPr>
              <w:t xml:space="preserve">“Order is required”</w:t>
            </w:r>
            <w:r>
              <w:t xml:space="preserve">. The position of this flow among the asset’s flows:</w:t>
            </w:r>
            <w:r>
              <w:t xml:space="preserve"> </w:t>
            </w:r>
            <w:r>
              <w:rPr>
                <w:b/>
                <w:bCs/>
              </w:rPr>
              <w:t xml:space="preserve">1</w:t>
            </w:r>
            <w:r>
              <w:t xml:space="preserve"> </w:t>
            </w:r>
            <w:r>
              <w:t xml:space="preserve">to one more than the asset’s other flows (first flow: only</w:t>
            </w:r>
            <w:r>
              <w:t xml:space="preserve"> </w:t>
            </w:r>
            <w:r>
              <w:rPr>
                <w:b/>
                <w:bCs/>
              </w:rPr>
              <w:t xml:space="preserve">1</w:t>
            </w:r>
            <w:r>
              <w:t xml:space="preserve">; second:</w:t>
            </w:r>
            <w:r>
              <w:t xml:space="preserve"> </w:t>
            </w:r>
            <w:r>
              <w:rPr>
                <w:b/>
                <w:bCs/>
              </w:rPr>
              <w:t xml:space="preserve">1–2</w:t>
            </w:r>
            <w:r>
              <w:t xml:space="preserve">; and so on). Filled with the next position as soon as the asset is chosen; before that the list says</w:t>
            </w:r>
            <w:r>
              <w:t xml:space="preserve"> </w:t>
            </w:r>
            <w:r>
              <w:rPr>
                <w:i/>
                <w:iCs/>
              </w:rPr>
              <w:t xml:space="preserve">“Choose the related asset first.”</w:t>
            </w:r>
            <w:r>
              <w:t xml:space="preserve"> </w:t>
            </w:r>
            <w:r>
              <w:t xml:space="preserve">Positions are not renumbered and two flows may share one.</w:t>
            </w:r>
          </w:p>
        </w:tc>
        <w:tc>
          <w:tcPr/>
          <w:p>
            <w:pPr>
              <w:pStyle w:val="Compact"/>
            </w:pPr>
            <w:r>
              <w:t xml:space="preserve">2</w:t>
            </w:r>
          </w:p>
        </w:tc>
      </w:tr>
      <w:tr>
        <w:tc>
          <w:tcPr/>
          <w:p>
            <w:pPr>
              <w:pStyle w:val="Compact"/>
            </w:pPr>
            <w:r>
              <w:t xml:space="preserve">Third Parties</w:t>
            </w:r>
          </w:p>
        </w:tc>
        <w:tc>
          <w:tcPr/>
          <w:p>
            <w:pPr>
              <w:pStyle w:val="Compact"/>
            </w:pPr>
            <w:r>
              <w:t xml:space="preserve">Vendor picker, several allowed, with</w:t>
            </w:r>
            <w:r>
              <w:t xml:space="preserve"> </w:t>
            </w:r>
            <w:r>
              <w:rPr>
                <w:b/>
                <w:bCs/>
              </w:rPr>
              <w:t xml:space="preserve">+ Add</w:t>
            </w:r>
          </w:p>
        </w:tc>
        <w:tc>
          <w:tcPr/>
          <w:p>
            <w:pPr>
              <w:pStyle w:val="Compact"/>
            </w:pPr>
            <w:r>
              <w:t xml:space="preserve">No</w:t>
            </w:r>
          </w:p>
        </w:tc>
        <w:tc>
          <w:tcPr/>
          <w:p>
            <w:pPr>
              <w:pStyle w:val="Compact"/>
            </w:pPr>
            <w:r>
              <w:t xml:space="preserve">Vendors from</w:t>
            </w:r>
            <w:r>
              <w:t xml:space="preserve"> </w:t>
            </w:r>
            <w:r>
              <w:rPr>
                <w:b/>
                <w:bCs/>
              </w:rPr>
              <w:t xml:space="preserve">Third Parties › Vendors</w:t>
            </w:r>
            <w:r>
              <w:t xml:space="preserve">. Picking a vendor also adds the third-party risks that name it; removing one removes the risks no remaining vendor accounts for.</w:t>
            </w:r>
          </w:p>
        </w:tc>
        <w:tc>
          <w:tcPr/>
          <w:p>
            <w:pPr>
              <w:pStyle w:val="Compact"/>
            </w:pPr>
            <w:r>
              <w:t xml:space="preserve">Amazon Web Services</w:t>
            </w:r>
          </w:p>
        </w:tc>
      </w:tr>
      <w:tr>
        <w:tc>
          <w:tcPr/>
          <w:p>
            <w:pPr>
              <w:pStyle w:val="Compact"/>
            </w:pPr>
            <w:r>
              <w:rPr>
                <w:b/>
                <w:bCs/>
              </w:rPr>
              <w:t xml:space="preserve">Risk Management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Asset Risks</w:t>
            </w:r>
          </w:p>
        </w:tc>
        <w:tc>
          <w:tcPr/>
          <w:p>
            <w:pPr>
              <w:pStyle w:val="Compact"/>
            </w:pPr>
            <w:r>
              <w:t xml:space="preserve">Risk picker, several allowed</w:t>
            </w:r>
          </w:p>
        </w:tc>
        <w:tc>
          <w:tcPr/>
          <w:p>
            <w:pPr>
              <w:pStyle w:val="Compact"/>
            </w:pPr>
            <w:r>
              <w:t xml:space="preserve">No</w:t>
            </w:r>
          </w:p>
        </w:tc>
        <w:tc>
          <w:tcPr/>
          <w:p>
            <w:pPr>
              <w:pStyle w:val="Compact"/>
            </w:pPr>
            <w:r>
              <w:t xml:space="preserve">From</w:t>
            </w:r>
            <w:r>
              <w:t xml:space="preserve"> </w:t>
            </w:r>
            <w:r>
              <w:rPr>
                <w:b/>
                <w:bCs/>
              </w:rPr>
              <w:t xml:space="preserve">Risk Management › Asset Risks</w:t>
            </w:r>
            <w:r>
              <w:t xml:space="preserve"> </w:t>
            </w:r>
            <w:r>
              <w:t xml:space="preserve">(first 200)</w:t>
            </w:r>
          </w:p>
        </w:tc>
        <w:tc>
          <w:tcPr/>
          <w:p>
            <w:pPr>
              <w:pStyle w:val="Compact"/>
            </w:pPr>
            <w:r>
              <w:t xml:space="preserve">Database backup corruption</w:t>
            </w:r>
          </w:p>
        </w:tc>
      </w:tr>
      <w:tr>
        <w:tc>
          <w:tcPr/>
          <w:p>
            <w:pPr>
              <w:pStyle w:val="Compact"/>
            </w:pPr>
            <w:r>
              <w:t xml:space="preserve">Third Party Risks</w:t>
            </w:r>
          </w:p>
        </w:tc>
        <w:tc>
          <w:tcPr/>
          <w:p>
            <w:pPr>
              <w:pStyle w:val="Compact"/>
            </w:pPr>
            <w:r>
              <w:t xml:space="preserve">Risk picker, several allowed</w:t>
            </w:r>
          </w:p>
        </w:tc>
        <w:tc>
          <w:tcPr/>
          <w:p>
            <w:pPr>
              <w:pStyle w:val="Compact"/>
            </w:pPr>
            <w:r>
              <w:t xml:space="preserve">No</w:t>
            </w:r>
          </w:p>
        </w:tc>
        <w:tc>
          <w:tcPr/>
          <w:p>
            <w:pPr>
              <w:pStyle w:val="Compact"/>
            </w:pPr>
            <w:r>
              <w:t xml:space="preserve">From</w:t>
            </w:r>
            <w:r>
              <w:t xml:space="preserve"> </w:t>
            </w:r>
            <w:r>
              <w:rPr>
                <w:b/>
                <w:bCs/>
              </w:rPr>
              <w:t xml:space="preserve">Third Party Risks</w:t>
            </w:r>
            <w:r>
              <w:t xml:space="preserve"> </w:t>
            </w:r>
            <w:r>
              <w:t xml:space="preserve">(first 200). Picking a risk also adds the vendors it applies to.</w:t>
            </w:r>
          </w:p>
        </w:tc>
        <w:tc>
          <w:tcPr/>
          <w:p>
            <w:pPr>
              <w:pStyle w:val="Compact"/>
            </w:pPr>
            <w:r>
              <w:t xml:space="preserve">Cloud provider regional outage</w:t>
            </w:r>
          </w:p>
        </w:tc>
      </w:tr>
      <w:tr>
        <w:tc>
          <w:tcPr/>
          <w:p>
            <w:pPr>
              <w:pStyle w:val="Compact"/>
            </w:pPr>
            <w:r>
              <w:t xml:space="preserve">Business Risks</w:t>
            </w:r>
          </w:p>
        </w:tc>
        <w:tc>
          <w:tcPr/>
          <w:p>
            <w:pPr>
              <w:pStyle w:val="Compact"/>
            </w:pPr>
            <w:r>
              <w:t xml:space="preserve">Risk picker, several allowed</w:t>
            </w:r>
          </w:p>
        </w:tc>
        <w:tc>
          <w:tcPr/>
          <w:p>
            <w:pPr>
              <w:pStyle w:val="Compact"/>
            </w:pPr>
            <w:r>
              <w:t xml:space="preserve">No</w:t>
            </w:r>
          </w:p>
        </w:tc>
        <w:tc>
          <w:tcPr/>
          <w:p>
            <w:pPr>
              <w:pStyle w:val="Compact"/>
            </w:pPr>
            <w:r>
              <w:t xml:space="preserve">From</w:t>
            </w:r>
            <w:r>
              <w:t xml:space="preserve"> </w:t>
            </w:r>
            <w:r>
              <w:rPr>
                <w:b/>
                <w:bCs/>
              </w:rPr>
              <w:t xml:space="preserve">Business Risks</w:t>
            </w:r>
            <w:r>
              <w:t xml:space="preserve"> </w:t>
            </w:r>
            <w:r>
              <w:t xml:space="preserve">(first 200)</w:t>
            </w:r>
          </w:p>
        </w:tc>
        <w:tc>
          <w:tcPr/>
          <w:p>
            <w:pPr>
              <w:pStyle w:val="Compact"/>
            </w:pPr>
          </w:p>
        </w:tc>
      </w:tr>
      <w:tr>
        <w:tc>
          <w:tcPr/>
          <w:p>
            <w:pPr>
              <w:pStyle w:val="Compact"/>
            </w:pPr>
            <w:r>
              <w:rPr>
                <w:b/>
                <w:bCs/>
              </w:rPr>
              <w:t xml:space="preserve">Mitigating Controls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Compensating Controls</w:t>
            </w:r>
          </w:p>
        </w:tc>
        <w:tc>
          <w:tcPr/>
          <w:p>
            <w:pPr>
              <w:pStyle w:val="Compact"/>
            </w:pPr>
            <w:r>
              <w:t xml:space="preserve">Control picker, several allowed</w:t>
            </w:r>
          </w:p>
        </w:tc>
        <w:tc>
          <w:tcPr/>
          <w:p>
            <w:pPr>
              <w:pStyle w:val="Compact"/>
            </w:pPr>
            <w:r>
              <w:t xml:space="preserve">No</w:t>
            </w:r>
          </w:p>
        </w:tc>
        <w:tc>
          <w:tcPr/>
          <w:p>
            <w:pPr>
              <w:pStyle w:val="Compact"/>
            </w:pPr>
            <w:r>
              <w:t xml:space="preserve">From</w:t>
            </w:r>
            <w:r>
              <w:t xml:space="preserve"> </w:t>
            </w:r>
            <w:r>
              <w:rPr>
                <w:b/>
                <w:bCs/>
              </w:rPr>
              <w:t xml:space="preserve">Control Center › Controls</w:t>
            </w:r>
          </w:p>
        </w:tc>
        <w:tc>
          <w:tcPr/>
          <w:p>
            <w:pPr>
              <w:pStyle w:val="Compact"/>
            </w:pPr>
            <w:r>
              <w:t xml:space="preserve">Encryption at rest</w:t>
            </w:r>
          </w:p>
        </w:tc>
      </w:tr>
      <w:tr>
        <w:tc>
          <w:tcPr/>
          <w:p>
            <w:pPr>
              <w:pStyle w:val="Compact"/>
            </w:pPr>
            <w:r>
              <w:t xml:space="preserve">Improvement Projects</w:t>
            </w:r>
          </w:p>
        </w:tc>
        <w:tc>
          <w:tcPr/>
          <w:p>
            <w:pPr>
              <w:pStyle w:val="Compact"/>
            </w:pPr>
            <w:r>
              <w:t xml:space="preserve">Project picker, several allowed</w:t>
            </w:r>
          </w:p>
        </w:tc>
        <w:tc>
          <w:tcPr/>
          <w:p>
            <w:pPr>
              <w:pStyle w:val="Compact"/>
            </w:pPr>
            <w:r>
              <w:t xml:space="preserve">No</w:t>
            </w:r>
          </w:p>
        </w:tc>
        <w:tc>
          <w:tcPr/>
          <w:p>
            <w:pPr>
              <w:pStyle w:val="Compact"/>
            </w:pPr>
            <w:r>
              <w:t xml:space="preserve">From</w:t>
            </w:r>
            <w:r>
              <w:t xml:space="preserve"> </w:t>
            </w:r>
            <w:r>
              <w:rPr>
                <w:b/>
                <w:bCs/>
              </w:rPr>
              <w:t xml:space="preserve">Operations Center › Projects</w:t>
            </w:r>
          </w:p>
        </w:tc>
        <w:tc>
          <w:tcPr/>
          <w:p>
            <w:pPr>
              <w:pStyle w:val="Compact"/>
            </w:pPr>
            <w:r>
              <w:t xml:space="preserve">Enforce MFA on all admin accounts</w:t>
            </w:r>
          </w:p>
        </w:tc>
      </w:tr>
      <w:tr>
        <w:tc>
          <w:tcPr/>
          <w:p>
            <w:pPr>
              <w:pStyle w:val="Compact"/>
            </w:pPr>
            <w:r>
              <w:t xml:space="preserve">Policies</w:t>
            </w:r>
          </w:p>
        </w:tc>
        <w:tc>
          <w:tcPr/>
          <w:p>
            <w:pPr>
              <w:pStyle w:val="Compact"/>
            </w:pPr>
            <w:r>
              <w:t xml:space="preserve">Policy picker, several allowed</w:t>
            </w:r>
          </w:p>
        </w:tc>
        <w:tc>
          <w:tcPr/>
          <w:p>
            <w:pPr>
              <w:pStyle w:val="Compact"/>
            </w:pPr>
            <w:r>
              <w:t xml:space="preserve">No</w:t>
            </w:r>
          </w:p>
        </w:tc>
        <w:tc>
          <w:tcPr/>
          <w:p>
            <w:pPr>
              <w:pStyle w:val="Compact"/>
            </w:pPr>
            <w:r>
              <w:t xml:space="preserve">From</w:t>
            </w:r>
            <w:r>
              <w:t xml:space="preserve"> </w:t>
            </w:r>
            <w:r>
              <w:rPr>
                <w:b/>
                <w:bCs/>
              </w:rPr>
              <w:t xml:space="preserve">Control Center › Policies &amp; Standards</w:t>
            </w:r>
          </w:p>
        </w:tc>
        <w:tc>
          <w:tcPr/>
          <w:p>
            <w:pPr>
              <w:pStyle w:val="Compact"/>
            </w:pPr>
            <w:r>
              <w:t xml:space="preserve">Data Retention Standard</w:t>
            </w:r>
          </w:p>
        </w:tc>
      </w:tr>
      <w:tr>
        <w:tc>
          <w:tcPr/>
          <w:p>
            <w:pPr>
              <w:pStyle w:val="Compact"/>
            </w:pPr>
            <w:r>
              <w:rPr>
                <w:b/>
                <w:bCs/>
              </w:rPr>
              <w:t xml:space="preserve">GDPR</w:t>
            </w:r>
          </w:p>
        </w:tc>
        <w:tc>
          <w:tcPr/>
          <w:p>
            <w:pPr>
              <w:pStyle w:val="Compact"/>
            </w:pPr>
          </w:p>
        </w:tc>
        <w:tc>
          <w:tcPr/>
          <w:p>
            <w:pPr>
              <w:pStyle w:val="Compact"/>
            </w:pPr>
          </w:p>
        </w:tc>
        <w:tc>
          <w:tcPr/>
          <w:p>
            <w:pPr>
              <w:pStyle w:val="Compact"/>
            </w:pPr>
            <w:r>
              <w:t xml:space="preserve">See</w:t>
            </w:r>
            <w:r>
              <w:t xml:space="preserve"> </w:t>
            </w:r>
            <w:hyperlink w:anchor="p-02-modules-asset-management-data-flows">
              <w:r>
                <w:rPr>
                  <w:rStyle w:val="Hyperlink"/>
                </w:rPr>
                <w:t xml:space="preserve">GDPR questions</w:t>
              </w:r>
            </w:hyperlink>
          </w:p>
        </w:tc>
        <w:tc>
          <w:tcPr/>
          <w:p>
            <w:pPr>
              <w:pStyle w:val="Compact"/>
            </w:pPr>
          </w:p>
        </w:tc>
      </w:tr>
    </w:tbl>
    <w:p>
      <w:pPr>
        <w:pStyle w:val="BodyText"/>
      </w:pPr>
      <w:r>
        <w:t xml:space="preserve">The GDPR section appears only when the Related Asset has</w:t>
      </w:r>
      <w:r>
        <w:t xml:space="preserve"> </w:t>
      </w:r>
      <w:r>
        <w:rPr>
          <w:b/>
          <w:bCs/>
        </w:rPr>
        <w:t xml:space="preserve">GDPR Fields</w:t>
      </w:r>
      <w:r>
        <w:t xml:space="preserve"> </w:t>
      </w:r>
      <w:r>
        <w:t xml:space="preserve">switched on in the Data Assets tab and the Stage has questions. Its introduction reads</w:t>
      </w:r>
      <w:r>
        <w:t xml:space="preserve"> </w:t>
      </w:r>
      <w:r>
        <w:rPr>
          <w:i/>
          <w:iCs/>
        </w:rPr>
        <w:t xml:space="preserve">“Asked because</w:t>
      </w:r>
      <w:r>
        <w:rPr>
          <w:i/>
          <w:iCs/>
        </w:rPr>
        <w:t xml:space="preserve"> </w:t>
      </w:r>
      <w:r>
        <w:rPr>
          <w:i/>
          <w:iCs/>
        </w:rPr>
        <w:t xml:space="preserve"> </w:t>
      </w:r>
      <w:r>
        <w:rPr>
          <w:i/>
          <w:iCs/>
        </w:rPr>
        <w:t xml:space="preserve">has its GDPR analysis switched on. The questions follow the stage — change it and this section changes with it.”</w:t>
      </w:r>
    </w:p>
    <w:p>
      <w:pPr>
        <w:pStyle w:val="BodyText"/>
      </w:pPr>
      <w:r>
        <w:t xml:space="preserve">Click</w:t>
      </w:r>
      <w:r>
        <w:t xml:space="preserve"> </w:t>
      </w:r>
      <w:r>
        <w:rPr>
          <w:b/>
          <w:bCs/>
        </w:rPr>
        <w:t xml:space="preserve">Save</w:t>
      </w:r>
      <w:r>
        <w:t xml:space="preserve">;</w:t>
      </w:r>
      <w:r>
        <w:t xml:space="preserve"> </w:t>
      </w:r>
      <w:r>
        <w:rPr>
          <w:i/>
          <w:iCs/>
        </w:rPr>
        <w:t xml:space="preserve">“Data movement added.”</w:t>
      </w:r>
      <w:r>
        <w:t xml:space="preserve"> </w:t>
      </w:r>
      <w:r>
        <w:t xml:space="preserve">confirms it. Every relation is stored by reference: a renamed vendor, risk or control shows its new name in the flow. The server checks every picked record exists in your organisation and, like the form, keeps Third Parties and Third Party Risks consistent. Edit (</w:t>
      </w:r>
      <w:r>
        <w:rPr>
          <w:b/>
          <w:bCs/>
        </w:rPr>
        <w:t xml:space="preserve">Edit Item</w:t>
      </w:r>
      <w:r>
        <w:t xml:space="preserve">) has the same form;</w:t>
      </w:r>
      <w:r>
        <w:t xml:space="preserve"> </w:t>
      </w:r>
      <w:r>
        <w:rPr>
          <w:i/>
          <w:iCs/>
        </w:rPr>
        <w:t xml:space="preserve">“Data movement updated.”</w:t>
      </w:r>
      <w:r>
        <w:t xml:space="preserve"> </w:t>
      </w:r>
      <w:r>
        <w:t xml:space="preserve">Deleting asks</w:t>
      </w:r>
      <w:r>
        <w:t xml:space="preserve"> </w:t>
      </w:r>
      <w:r>
        <w:rPr>
          <w:i/>
          <w:iCs/>
        </w:rPr>
        <w:t xml:space="preserve">“Delete data flow</w:t>
      </w:r>
      <w:r>
        <w:rPr>
          <w:i/>
          <w:iCs/>
        </w:rPr>
        <w:t xml:space="preserve"> </w:t>
      </w:r>
      <w:r>
        <w:rPr>
          <w:i/>
          <w:iCs/>
        </w:rPr>
        <w:t xml:space="preserve">?”</w:t>
      </w:r>
      <w:r>
        <w:t xml:space="preserve">; projects that listed the flow simply lose it.</w:t>
      </w:r>
    </w:p>
    <w:bookmarkEnd w:id="602"/>
    <w:bookmarkStart w:id="603" w:name="gdpr-questions"/>
    <w:p>
      <w:pPr>
        <w:pStyle w:val="Heading4"/>
      </w:pPr>
      <w:r>
        <w:t xml:space="preserve">GDPR questions</w:t>
      </w:r>
    </w:p>
    <w:p>
      <w:pPr>
        <w:pStyle w:val="FirstParagraph"/>
      </w:pPr>
      <w:r>
        <w:t xml:space="preserve">All answers are optional. Text answers are free text; list answers allow several choices.</w:t>
      </w:r>
    </w:p>
    <w:p>
      <w:pPr>
        <w:pStyle w:val="BodyText"/>
      </w:pPr>
      <w:r>
        <w:rPr>
          <w:b/>
          <w:bCs/>
        </w:rPr>
        <w:t xml:space="preserve">Collected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 type and options</w:t>
            </w:r>
          </w:p>
        </w:tc>
      </w:tr>
      <w:tr>
        <w:tc>
          <w:tcPr/>
          <w:p>
            <w:pPr>
              <w:pStyle w:val="Compact"/>
            </w:pPr>
            <w:r>
              <w:t xml:space="preserve">Type of Data</w:t>
            </w:r>
          </w:p>
        </w:tc>
        <w:tc>
          <w:tcPr/>
          <w:p>
            <w:pPr>
              <w:pStyle w:val="Compact"/>
            </w:pPr>
            <w:r>
              <w:t xml:space="preserve">List: Child’s Data, Criminal Offences, Other, Personal Data, Pseudonymous Data, Sensitive Data, Special Category</w:t>
            </w:r>
          </w:p>
        </w:tc>
      </w:tr>
      <w:tr>
        <w:tc>
          <w:tcPr/>
          <w:p>
            <w:pPr>
              <w:pStyle w:val="Compact"/>
            </w:pPr>
            <w:r>
              <w:t xml:space="preserve">Purpose</w:t>
            </w:r>
          </w:p>
        </w:tc>
        <w:tc>
          <w:tcPr/>
          <w:p>
            <w:pPr>
              <w:pStyle w:val="Compact"/>
            </w:pPr>
            <w:r>
              <w:t xml:space="preserve">Text</w:t>
            </w:r>
          </w:p>
        </w:tc>
      </w:tr>
      <w:tr>
        <w:tc>
          <w:tcPr/>
          <w:p>
            <w:pPr>
              <w:pStyle w:val="Compact"/>
            </w:pPr>
            <w:r>
              <w:t xml:space="preserve">Right To be Informed</w:t>
            </w:r>
          </w:p>
        </w:tc>
        <w:tc>
          <w:tcPr/>
          <w:p>
            <w:pPr>
              <w:pStyle w:val="Compact"/>
            </w:pPr>
            <w:r>
              <w:t xml:space="preserve">Text</w:t>
            </w:r>
          </w:p>
        </w:tc>
      </w:tr>
      <w:tr>
        <w:tc>
          <w:tcPr/>
          <w:p>
            <w:pPr>
              <w:pStyle w:val="Compact"/>
            </w:pPr>
            <w:r>
              <w:t xml:space="preserve">Data Subject</w:t>
            </w:r>
          </w:p>
        </w:tc>
        <w:tc>
          <w:tcPr/>
          <w:p>
            <w:pPr>
              <w:pStyle w:val="Compact"/>
            </w:pPr>
            <w:r>
              <w:t xml:space="preserve">Text</w:t>
            </w:r>
          </w:p>
        </w:tc>
      </w:tr>
      <w:tr>
        <w:tc>
          <w:tcPr/>
          <w:p>
            <w:pPr>
              <w:pStyle w:val="Compact"/>
            </w:pPr>
            <w:r>
              <w:t xml:space="preserve">Collection Method</w:t>
            </w:r>
          </w:p>
        </w:tc>
        <w:tc>
          <w:tcPr/>
          <w:p>
            <w:pPr>
              <w:pStyle w:val="Compact"/>
            </w:pPr>
            <w:r>
              <w:t xml:space="preserve">List: Automated, Manual</w:t>
            </w:r>
          </w:p>
        </w:tc>
      </w:tr>
      <w:tr>
        <w:tc>
          <w:tcPr/>
          <w:p>
            <w:pPr>
              <w:pStyle w:val="Compact"/>
            </w:pPr>
            <w:r>
              <w:t xml:space="preserve">Volume</w:t>
            </w:r>
          </w:p>
        </w:tc>
        <w:tc>
          <w:tcPr/>
          <w:p>
            <w:pPr>
              <w:pStyle w:val="Compact"/>
            </w:pPr>
            <w:r>
              <w:t xml:space="preserve">Text</w:t>
            </w:r>
          </w:p>
        </w:tc>
      </w:tr>
      <w:tr>
        <w:tc>
          <w:tcPr/>
          <w:p>
            <w:pPr>
              <w:pStyle w:val="Compact"/>
            </w:pPr>
            <w:r>
              <w:t xml:space="preserve">What exact data is received?</w:t>
            </w:r>
          </w:p>
        </w:tc>
        <w:tc>
          <w:tcPr/>
          <w:p>
            <w:pPr>
              <w:pStyle w:val="Compact"/>
            </w:pPr>
            <w:r>
              <w:t xml:space="preserve">Text</w:t>
            </w:r>
          </w:p>
        </w:tc>
      </w:tr>
      <w:tr>
        <w:tc>
          <w:tcPr/>
          <w:p>
            <w:pPr>
              <w:pStyle w:val="Compact"/>
            </w:pPr>
            <w:r>
              <w:t xml:space="preserve">What is the lawful base?</w:t>
            </w:r>
          </w:p>
        </w:tc>
        <w:tc>
          <w:tcPr/>
          <w:p>
            <w:pPr>
              <w:pStyle w:val="Compact"/>
            </w:pPr>
            <w:r>
              <w:t xml:space="preserve">List: Consent, Contractual Obligation, Legal Obligation, Legitimate Interest, Public Interest, Vital Interest</w:t>
            </w:r>
          </w:p>
        </w:tc>
      </w:tr>
      <w:tr>
        <w:tc>
          <w:tcPr/>
          <w:p>
            <w:pPr>
              <w:pStyle w:val="Compact"/>
            </w:pPr>
            <w:r>
              <w:t xml:space="preserve">Applicable Contracts, Code of Conducts and Privacy Notes</w:t>
            </w:r>
          </w:p>
        </w:tc>
        <w:tc>
          <w:tcPr/>
          <w:p>
            <w:pPr>
              <w:pStyle w:val="Compact"/>
            </w:pPr>
            <w:r>
              <w:t xml:space="preserve">Text</w:t>
            </w:r>
          </w:p>
        </w:tc>
      </w:tr>
    </w:tbl>
    <w:p>
      <w:pPr>
        <w:pStyle w:val="BodyText"/>
      </w:pPr>
      <w:r>
        <w:rPr>
          <w:b/>
          <w:bCs/>
        </w:rPr>
        <w:t xml:space="preserve">Deleted</w:t>
      </w:r>
      <w:r>
        <w:t xml:space="preserve">: no GDPR questions; the section does not appear.</w:t>
      </w:r>
    </w:p>
    <w:p>
      <w:pPr>
        <w:pStyle w:val="BodyText"/>
      </w:pPr>
      <w:r>
        <w:rPr>
          <w:b/>
          <w:bCs/>
        </w:rPr>
        <w:t xml:space="preserve">Modified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 type</w:t>
            </w:r>
          </w:p>
        </w:tc>
      </w:tr>
      <w:tr>
        <w:tc>
          <w:tcPr/>
          <w:p>
            <w:pPr>
              <w:pStyle w:val="Compact"/>
            </w:pPr>
            <w:r>
              <w:t xml:space="preserve">Stakeholders</w:t>
            </w:r>
          </w:p>
        </w:tc>
        <w:tc>
          <w:tcPr/>
          <w:p>
            <w:pPr>
              <w:pStyle w:val="Compact"/>
            </w:pPr>
            <w:r>
              <w:t xml:space="preserve">Text</w:t>
            </w:r>
          </w:p>
        </w:tc>
      </w:tr>
      <w:tr>
        <w:tc>
          <w:tcPr/>
          <w:p>
            <w:pPr>
              <w:pStyle w:val="Compact"/>
            </w:pPr>
            <w:r>
              <w:t xml:space="preserve">Right to Restrict</w:t>
            </w:r>
          </w:p>
        </w:tc>
        <w:tc>
          <w:tcPr/>
          <w:p>
            <w:pPr>
              <w:pStyle w:val="Compact"/>
            </w:pPr>
            <w:r>
              <w:t xml:space="preserve">Text</w:t>
            </w:r>
          </w:p>
        </w:tc>
      </w:tr>
      <w:tr>
        <w:tc>
          <w:tcPr/>
          <w:p>
            <w:pPr>
              <w:pStyle w:val="Compact"/>
            </w:pPr>
            <w:r>
              <w:t xml:space="preserve">Right to Access</w:t>
            </w:r>
          </w:p>
        </w:tc>
        <w:tc>
          <w:tcPr/>
          <w:p>
            <w:pPr>
              <w:pStyle w:val="Compact"/>
            </w:pPr>
            <w:r>
              <w:t xml:space="preserve">Text</w:t>
            </w:r>
          </w:p>
        </w:tc>
      </w:tr>
      <w:tr>
        <w:tc>
          <w:tcPr/>
          <w:p>
            <w:pPr>
              <w:pStyle w:val="Compact"/>
            </w:pPr>
            <w:r>
              <w:t xml:space="preserve">Right to Rectification</w:t>
            </w:r>
          </w:p>
        </w:tc>
        <w:tc>
          <w:tcPr/>
          <w:p>
            <w:pPr>
              <w:pStyle w:val="Compact"/>
            </w:pPr>
            <w:r>
              <w:t xml:space="preserve">Text</w:t>
            </w:r>
          </w:p>
        </w:tc>
      </w:tr>
      <w:tr>
        <w:tc>
          <w:tcPr/>
          <w:p>
            <w:pPr>
              <w:pStyle w:val="Compact"/>
            </w:pPr>
            <w:r>
              <w:t xml:space="preserve">Rights related to automated decision making and profiling</w:t>
            </w:r>
          </w:p>
        </w:tc>
        <w:tc>
          <w:tcPr/>
          <w:p>
            <w:pPr>
              <w:pStyle w:val="Compact"/>
            </w:pPr>
            <w:r>
              <w:t xml:space="preserve">Text</w:t>
            </w:r>
          </w:p>
        </w:tc>
      </w:tr>
      <w:tr>
        <w:tc>
          <w:tcPr/>
          <w:p>
            <w:pPr>
              <w:pStyle w:val="Compact"/>
            </w:pPr>
            <w:r>
              <w:t xml:space="preserve">Right to Object</w:t>
            </w:r>
          </w:p>
        </w:tc>
        <w:tc>
          <w:tcPr/>
          <w:p>
            <w:pPr>
              <w:pStyle w:val="Compact"/>
            </w:pPr>
            <w:r>
              <w:t xml:space="preserve">Text</w:t>
            </w:r>
          </w:p>
        </w:tc>
      </w:tr>
    </w:tbl>
    <w:p>
      <w:pPr>
        <w:pStyle w:val="BodyText"/>
      </w:pPr>
      <w:r>
        <w:rPr>
          <w:b/>
          <w:bCs/>
        </w:rPr>
        <w:t xml:space="preserve">Stored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 type and options</w:t>
            </w:r>
          </w:p>
        </w:tc>
      </w:tr>
      <w:tr>
        <w:tc>
          <w:tcPr/>
          <w:p>
            <w:pPr>
              <w:pStyle w:val="Compact"/>
            </w:pPr>
            <w:r>
              <w:t xml:space="preserve">Retention</w:t>
            </w:r>
          </w:p>
        </w:tc>
        <w:tc>
          <w:tcPr/>
          <w:p>
            <w:pPr>
              <w:pStyle w:val="Compact"/>
            </w:pPr>
            <w:r>
              <w:t xml:space="preserve">Text</w:t>
            </w:r>
          </w:p>
        </w:tc>
      </w:tr>
      <w:tr>
        <w:tc>
          <w:tcPr/>
          <w:p>
            <w:pPr>
              <w:pStyle w:val="Compact"/>
            </w:pPr>
            <w:r>
              <w:t xml:space="preserve">Encryption</w:t>
            </w:r>
          </w:p>
        </w:tc>
        <w:tc>
          <w:tcPr/>
          <w:p>
            <w:pPr>
              <w:pStyle w:val="Compact"/>
            </w:pPr>
            <w:r>
              <w:t xml:space="preserve">Text</w:t>
            </w:r>
          </w:p>
        </w:tc>
      </w:tr>
      <w:tr>
        <w:tc>
          <w:tcPr/>
          <w:p>
            <w:pPr>
              <w:pStyle w:val="Compact"/>
            </w:pPr>
            <w:r>
              <w:t xml:space="preserve">Right to erasure</w:t>
            </w:r>
          </w:p>
        </w:tc>
        <w:tc>
          <w:tcPr/>
          <w:p>
            <w:pPr>
              <w:pStyle w:val="Compact"/>
            </w:pPr>
            <w:r>
              <w:t xml:space="preserve">Text</w:t>
            </w:r>
          </w:p>
        </w:tc>
      </w:tr>
      <w:tr>
        <w:tc>
          <w:tcPr/>
          <w:p>
            <w:pPr>
              <w:pStyle w:val="Compact"/>
            </w:pPr>
            <w:r>
              <w:t xml:space="preserve">Archiving Drivers</w:t>
            </w:r>
          </w:p>
        </w:tc>
        <w:tc>
          <w:tcPr/>
          <w:p>
            <w:pPr>
              <w:pStyle w:val="Compact"/>
            </w:pPr>
            <w:r>
              <w:t xml:space="preserve">List: Historical, Public Interest, Scientific, Statistical Purposes. Followed by an</w:t>
            </w:r>
            <w:r>
              <w:t xml:space="preserve"> </w:t>
            </w:r>
            <w:r>
              <w:rPr>
                <w:b/>
                <w:bCs/>
              </w:rPr>
              <w:t xml:space="preserve">Archiving Drivers Not applicable</w:t>
            </w:r>
            <w:r>
              <w:t xml:space="preserve"> </w:t>
            </w:r>
            <w:r>
              <w:t xml:space="preserve">switch that clears and disables the list.</w:t>
            </w:r>
          </w:p>
        </w:tc>
      </w:tr>
    </w:tbl>
    <w:p>
      <w:pPr>
        <w:pStyle w:val="BodyText"/>
      </w:pPr>
      <w:r>
        <w:rPr>
          <w:b/>
          <w:bCs/>
        </w:rPr>
        <w:t xml:space="preserve">Transit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Answer type and options</w:t>
            </w:r>
          </w:p>
        </w:tc>
        <w:tc>
          <w:tcPr/>
          <w:p>
            <w:pPr>
              <w:pStyle w:val="Compact"/>
            </w:pPr>
            <w:r>
              <w:t xml:space="preserve">Rule</w:t>
            </w:r>
          </w:p>
        </w:tc>
      </w:tr>
      <w:tr>
        <w:tc>
          <w:tcPr/>
          <w:p>
            <w:pPr>
              <w:pStyle w:val="Compact"/>
            </w:pPr>
            <w:r>
              <w:t xml:space="preserve">Origin</w:t>
            </w:r>
          </w:p>
        </w:tc>
        <w:tc>
          <w:tcPr/>
          <w:p>
            <w:pPr>
              <w:pStyle w:val="Compact"/>
            </w:pPr>
            <w:r>
              <w:t xml:space="preserve">Text</w:t>
            </w:r>
          </w:p>
        </w:tc>
        <w:tc>
          <w:tcPr/>
          <w:p>
            <w:pPr>
              <w:pStyle w:val="Compact"/>
            </w:pPr>
          </w:p>
        </w:tc>
      </w:tr>
      <w:tr>
        <w:tc>
          <w:tcPr/>
          <w:p>
            <w:pPr>
              <w:pStyle w:val="Compact"/>
            </w:pPr>
            <w:r>
              <w:t xml:space="preserve">Destination</w:t>
            </w:r>
          </w:p>
        </w:tc>
        <w:tc>
          <w:tcPr/>
          <w:p>
            <w:pPr>
              <w:pStyle w:val="Compact"/>
            </w:pPr>
            <w:r>
              <w:t xml:space="preserve">Text</w:t>
            </w:r>
          </w:p>
        </w:tc>
        <w:tc>
          <w:tcPr/>
          <w:p>
            <w:pPr>
              <w:pStyle w:val="Compact"/>
            </w:pPr>
          </w:p>
        </w:tc>
      </w:tr>
      <w:tr>
        <w:tc>
          <w:tcPr/>
          <w:p>
            <w:pPr>
              <w:pStyle w:val="Compact"/>
            </w:pPr>
            <w:r>
              <w:t xml:space="preserve">Data Transfers outside the EEA?</w:t>
            </w:r>
          </w:p>
        </w:tc>
        <w:tc>
          <w:tcPr/>
          <w:p>
            <w:pPr>
              <w:pStyle w:val="Compact"/>
            </w:pPr>
            <w:r>
              <w:t xml:space="preserve">Switch</w:t>
            </w:r>
          </w:p>
        </w:tc>
        <w:tc>
          <w:tcPr/>
          <w:p>
            <w:pPr>
              <w:pStyle w:val="Compact"/>
            </w:pPr>
            <w:r>
              <w:t xml:space="preserve">Unlocks the next three questions</w:t>
            </w:r>
          </w:p>
        </w:tc>
      </w:tr>
      <w:tr>
        <w:tc>
          <w:tcPr/>
          <w:p>
            <w:pPr>
              <w:pStyle w:val="Compact"/>
            </w:pPr>
            <w:r>
              <w:t xml:space="preserve">Third Party Countries Involved</w:t>
            </w:r>
          </w:p>
        </w:tc>
        <w:tc>
          <w:tcPr/>
          <w:p>
            <w:pPr>
              <w:pStyle w:val="Compact"/>
            </w:pPr>
            <w:r>
              <w:t xml:space="preserve">List of all countries of the world</w:t>
            </w:r>
          </w:p>
        </w:tc>
        <w:tc>
          <w:tcPr/>
          <w:p>
            <w:pPr>
              <w:pStyle w:val="Compact"/>
            </w:pPr>
            <w:r>
              <w:t xml:space="preserve">Disabled and empty while the transfer switch is off, and while</w:t>
            </w:r>
            <w:r>
              <w:t xml:space="preserve"> </w:t>
            </w:r>
            <w:r>
              <w:rPr>
                <w:b/>
                <w:bCs/>
              </w:rPr>
              <w:t xml:space="preserve">Anywhere in the world</w:t>
            </w:r>
            <w:r>
              <w:t xml:space="preserve"> </w:t>
            </w:r>
            <w:r>
              <w:t xml:space="preserve">is on</w:t>
            </w:r>
          </w:p>
        </w:tc>
      </w:tr>
      <w:tr>
        <w:tc>
          <w:tcPr/>
          <w:p>
            <w:pPr>
              <w:pStyle w:val="Compact"/>
            </w:pPr>
            <w:r>
              <w:t xml:space="preserve">Anywhere in the world</w:t>
            </w:r>
          </w:p>
        </w:tc>
        <w:tc>
          <w:tcPr/>
          <w:p>
            <w:pPr>
              <w:pStyle w:val="Compact"/>
            </w:pPr>
            <w:r>
              <w:t xml:space="preserve">Switch</w:t>
            </w:r>
          </w:p>
        </w:tc>
        <w:tc>
          <w:tcPr/>
          <w:p>
            <w:pPr>
              <w:pStyle w:val="Compact"/>
            </w:pPr>
            <w:r>
              <w:t xml:space="preserve">Disabled while the transfer switch is off. Turning it on clears the country list.</w:t>
            </w:r>
          </w:p>
        </w:tc>
      </w:tr>
      <w:tr>
        <w:tc>
          <w:tcPr/>
          <w:p>
            <w:pPr>
              <w:pStyle w:val="Compact"/>
            </w:pPr>
            <w:r>
              <w:t xml:space="preserve">Lawful Base for Transfers outside EEA</w:t>
            </w:r>
          </w:p>
        </w:tc>
        <w:tc>
          <w:tcPr/>
          <w:p>
            <w:pPr>
              <w:pStyle w:val="Compact"/>
            </w:pPr>
            <w:r>
              <w:t xml:space="preserve">List: Ad-Hoc Contracts, Administrative Arrangements, Binding Corporate Rules (BCR), Certifications, Code of Conduct, Contracts in between Data Subject and Controller, Controller Compelling Legitimate Interest, Court Judgements, Data Subject Consent, DPA Clauses, Interest of the Data Subject, Legal Proceedings, Model Clauses, Public Interest, Registers, Transfers in between Public Authorities, Vital Interests</w:t>
            </w:r>
          </w:p>
        </w:tc>
        <w:tc>
          <w:tcPr/>
          <w:p>
            <w:pPr>
              <w:pStyle w:val="Compact"/>
            </w:pPr>
            <w:r>
              <w:t xml:space="preserve">Disabled while the transfer switch is off</w:t>
            </w:r>
          </w:p>
        </w:tc>
      </w:tr>
      <w:tr>
        <w:tc>
          <w:tcPr/>
          <w:p>
            <w:pPr>
              <w:pStyle w:val="Compact"/>
            </w:pPr>
            <w:r>
              <w:t xml:space="preserve">Security</w:t>
            </w:r>
          </w:p>
        </w:tc>
        <w:tc>
          <w:tcPr/>
          <w:p>
            <w:pPr>
              <w:pStyle w:val="Compact"/>
            </w:pPr>
            <w:r>
              <w:t xml:space="preserve">Text</w:t>
            </w:r>
          </w:p>
        </w:tc>
        <w:tc>
          <w:tcPr/>
          <w:p>
            <w:pPr>
              <w:pStyle w:val="Compact"/>
            </w:pPr>
          </w:p>
        </w:tc>
      </w:tr>
      <w:tr>
        <w:tc>
          <w:tcPr/>
          <w:p>
            <w:pPr>
              <w:pStyle w:val="Compact"/>
            </w:pPr>
            <w:r>
              <w:t xml:space="preserve">Right to Data Portability</w:t>
            </w:r>
          </w:p>
        </w:tc>
        <w:tc>
          <w:tcPr/>
          <w:p>
            <w:pPr>
              <w:pStyle w:val="Compact"/>
            </w:pPr>
            <w:r>
              <w:t xml:space="preserve">Text</w:t>
            </w:r>
          </w:p>
        </w:tc>
        <w:tc>
          <w:tcPr/>
          <w:p>
            <w:pPr>
              <w:pStyle w:val="Compact"/>
            </w:pPr>
          </w:p>
        </w:tc>
      </w:tr>
    </w:tbl>
    <w:p>
      <w:pPr>
        <w:pStyle w:val="BodyText"/>
      </w:pPr>
      <w:r>
        <w:t xml:space="preserve">Turning</w:t>
      </w:r>
      <w:r>
        <w:t xml:space="preserve"> </w:t>
      </w:r>
      <w:r>
        <w:rPr>
          <w:b/>
          <w:bCs/>
        </w:rPr>
        <w:t xml:space="preserve">Data Transfers outside the EEA?</w:t>
      </w:r>
      <w:r>
        <w:t xml:space="preserve"> </w:t>
      </w:r>
      <w:r>
        <w:t xml:space="preserve">off clears the countries,</w:t>
      </w:r>
      <w:r>
        <w:t xml:space="preserve"> </w:t>
      </w:r>
      <w:r>
        <w:rPr>
          <w:b/>
          <w:bCs/>
        </w:rPr>
        <w:t xml:space="preserve">Anywhere in the world</w:t>
      </w:r>
      <w:r>
        <w:t xml:space="preserve"> </w:t>
      </w:r>
      <w:r>
        <w:t xml:space="preserve">and the transfer lawful base, so no hidden answer is saved. Answers are stored per question; answers of another stage stay stored when the stage is changed but are not shown.</w:t>
      </w:r>
    </w:p>
    <w:bookmarkEnd w:id="603"/>
    <w:bookmarkEnd w:id="604"/>
    <w:bookmarkStart w:id="618" w:name="viewing-and-editing-a-record-10"/>
    <w:p>
      <w:pPr>
        <w:pStyle w:val="Heading3"/>
      </w:pPr>
      <w:r>
        <w:t xml:space="preserve">Viewing and editing a record</w:t>
      </w:r>
    </w:p>
    <w:p>
      <w:pPr>
        <w:pStyle w:val="FirstParagraph"/>
      </w:pPr>
      <w:r>
        <w:t xml:space="preserve">On both tabs the eye button opens the generic</w:t>
      </w:r>
      <w:r>
        <w:t xml:space="preserve"> </w:t>
      </w:r>
      <w:r>
        <w:rPr>
          <w:b/>
          <w:bCs/>
        </w:rPr>
        <w:t xml:space="preserve">View item</w:t>
      </w:r>
      <w:r>
        <w:t xml:space="preserve"> </w:t>
      </w:r>
      <w:r>
        <w:t xml:space="preserve">dialog with the grid’s columns.</w:t>
      </w:r>
    </w:p>
    <w:p>
      <w:pPr>
        <w:pStyle w:val="CaptionedFigure"/>
      </w:pPr>
      <w:r>
        <w:drawing>
          <wp:inline>
            <wp:extent cx="5334000" cy="5051557"/>
            <wp:effectExtent b="0" l="0" r="0" t="0"/>
            <wp:docPr descr="View data asset" title="" id="606" name="Picture"/>
            <a:graphic>
              <a:graphicData uri="http://schemas.openxmlformats.org/drawingml/2006/picture">
                <pic:pic>
                  <pic:nvPicPr>
                    <pic:cNvPr descr="/tmp/claude-0/onedoc/img/4156f3d5d759.jpg" id="607" name="Picture"/>
                    <pic:cNvPicPr>
                      <a:picLocks noChangeArrowheads="1" noChangeAspect="1"/>
                    </pic:cNvPicPr>
                  </pic:nvPicPr>
                  <pic:blipFill>
                    <a:blip r:embed="rId605"/>
                    <a:stretch>
                      <a:fillRect/>
                    </a:stretch>
                  </pic:blipFill>
                  <pic:spPr bwMode="auto">
                    <a:xfrm>
                      <a:off x="0" y="0"/>
                      <a:ext cx="5334000" cy="5051557"/>
                    </a:xfrm>
                    <a:prstGeom prst="rect">
                      <a:avLst/>
                    </a:prstGeom>
                    <a:noFill/>
                    <a:ln w="9525">
                      <a:noFill/>
                      <a:headEnd/>
                      <a:tailEnd/>
                    </a:ln>
                  </pic:spPr>
                </pic:pic>
              </a:graphicData>
            </a:graphic>
          </wp:inline>
        </w:drawing>
      </w:r>
    </w:p>
    <w:p>
      <w:pPr>
        <w:pStyle w:val="ImageCaption"/>
      </w:pPr>
      <w:r>
        <w:t xml:space="preserve">View data asset</w:t>
      </w:r>
    </w:p>
    <w:p>
      <w:pPr>
        <w:pStyle w:val="CaptionedFigure"/>
      </w:pPr>
      <w:r>
        <w:drawing>
          <wp:inline>
            <wp:extent cx="5334000" cy="5051557"/>
            <wp:effectExtent b="0" l="0" r="0" t="0"/>
            <wp:docPr descr="View data flow" title="" id="609" name="Picture"/>
            <a:graphic>
              <a:graphicData uri="http://schemas.openxmlformats.org/drawingml/2006/picture">
                <pic:pic>
                  <pic:nvPicPr>
                    <pic:cNvPr descr="/tmp/claude-0/onedoc/img/d15c126b9def.jpg" id="610" name="Picture"/>
                    <pic:cNvPicPr>
                      <a:picLocks noChangeArrowheads="1" noChangeAspect="1"/>
                    </pic:cNvPicPr>
                  </pic:nvPicPr>
                  <pic:blipFill>
                    <a:blip r:embed="rId608"/>
                    <a:stretch>
                      <a:fillRect/>
                    </a:stretch>
                  </pic:blipFill>
                  <pic:spPr bwMode="auto">
                    <a:xfrm>
                      <a:off x="0" y="0"/>
                      <a:ext cx="5334000" cy="5051557"/>
                    </a:xfrm>
                    <a:prstGeom prst="rect">
                      <a:avLst/>
                    </a:prstGeom>
                    <a:noFill/>
                    <a:ln w="9525">
                      <a:noFill/>
                      <a:headEnd/>
                      <a:tailEnd/>
                    </a:ln>
                  </pic:spPr>
                </pic:pic>
              </a:graphicData>
            </a:graphic>
          </wp:inline>
        </w:drawing>
      </w:r>
    </w:p>
    <w:p>
      <w:pPr>
        <w:pStyle w:val="ImageCaption"/>
      </w:pPr>
      <w:r>
        <w:t xml:space="preserve">View data flow</w:t>
      </w:r>
    </w:p>
    <w:p>
      <w:pPr>
        <w:pStyle w:val="BodyText"/>
      </w:pPr>
      <w:r>
        <w:t xml:space="preserve">A flow’s</w:t>
      </w:r>
      <w:r>
        <w:t xml:space="preserve"> </w:t>
      </w:r>
      <w:r>
        <w:rPr>
          <w:b/>
          <w:bCs/>
        </w:rPr>
        <w:t xml:space="preserve">Edit</w:t>
      </w:r>
      <w:r>
        <w:t xml:space="preserve"> </w:t>
      </w:r>
      <w:r>
        <w:t xml:space="preserve">opens the same form as Add (title</w:t>
      </w:r>
      <w:r>
        <w:t xml:space="preserve"> </w:t>
      </w:r>
      <w:r>
        <w:rPr>
          <w:b/>
          <w:bCs/>
        </w:rPr>
        <w:t xml:space="preserve">Edit Item</w:t>
      </w:r>
      <w:r>
        <w:t xml:space="preserve">); its Order list excludes the flow’s own position from the count of other flows. The example below is</w:t>
      </w:r>
      <w:r>
        <w:t xml:space="preserve"> </w:t>
      </w:r>
      <w:r>
        <w:rPr>
          <w:i/>
          <w:iCs/>
        </w:rPr>
        <w:t xml:space="preserve">Employee records sync</w:t>
      </w:r>
      <w:r>
        <w:t xml:space="preserve">: its Related Asset</w:t>
      </w:r>
      <w:r>
        <w:t xml:space="preserve"> </w:t>
      </w:r>
      <w:r>
        <w:rPr>
          <w:b/>
          <w:bCs/>
        </w:rPr>
        <w:t xml:space="preserve">HR system (BambooHR)</w:t>
      </w:r>
      <w:r>
        <w:t xml:space="preserve"> </w:t>
      </w:r>
      <w:r>
        <w:t xml:space="preserve">is not a data asset but stays selected because the flow already points at it;</w:t>
      </w:r>
      <w:r>
        <w:t xml:space="preserve"> </w:t>
      </w:r>
      <w:r>
        <w:rPr>
          <w:b/>
          <w:bCs/>
        </w:rPr>
        <w:t xml:space="preserve">Stage</w:t>
      </w:r>
      <w:r>
        <w:t xml:space="preserve"> </w:t>
      </w:r>
      <w:r>
        <w:t xml:space="preserve">is empty, so no GDPR section is shown. Filled relation fields (Departments, Third Parties) lose their label once they hold a value.</w:t>
      </w:r>
    </w:p>
    <w:p>
      <w:pPr>
        <w:pStyle w:val="CaptionedFigure"/>
      </w:pPr>
      <w:r>
        <w:drawing>
          <wp:inline>
            <wp:extent cx="5334000" cy="7104062"/>
            <wp:effectExtent b="0" l="0" r="0" t="0"/>
            <wp:docPr descr="Edit data flow" title="" id="612" name="Picture"/>
            <a:graphic>
              <a:graphicData uri="http://schemas.openxmlformats.org/drawingml/2006/picture">
                <pic:pic>
                  <pic:nvPicPr>
                    <pic:cNvPr descr="/tmp/claude-0/onedoc/img/cf2f4acc4873.jpg" id="613" name="Picture"/>
                    <pic:cNvPicPr>
                      <a:picLocks noChangeArrowheads="1" noChangeAspect="1"/>
                    </pic:cNvPicPr>
                  </pic:nvPicPr>
                  <pic:blipFill>
                    <a:blip r:embed="rId611"/>
                    <a:stretch>
                      <a:fillRect/>
                    </a:stretch>
                  </pic:blipFill>
                  <pic:spPr bwMode="auto">
                    <a:xfrm>
                      <a:off x="0" y="0"/>
                      <a:ext cx="5334000" cy="7104062"/>
                    </a:xfrm>
                    <a:prstGeom prst="rect">
                      <a:avLst/>
                    </a:prstGeom>
                    <a:noFill/>
                    <a:ln w="9525">
                      <a:noFill/>
                      <a:headEnd/>
                      <a:tailEnd/>
                    </a:ln>
                  </pic:spPr>
                </pic:pic>
              </a:graphicData>
            </a:graphic>
          </wp:inline>
        </w:drawing>
      </w:r>
    </w:p>
    <w:p>
      <w:pPr>
        <w:pStyle w:val="ImageCaption"/>
      </w:pPr>
      <w:r>
        <w:t xml:space="preserve">Edit data flow</w:t>
      </w:r>
    </w:p>
    <w:bookmarkStart w:id="617" w:name="X67df9e8989daa7f6c0ffe717416265744c06d6d"/>
    <w:p>
      <w:pPr>
        <w:pStyle w:val="Heading4"/>
      </w:pPr>
      <w:r>
        <w:t xml:space="preserve">Editing the GDPR analysis of a data asset</w:t>
      </w:r>
    </w:p>
    <w:p>
      <w:pPr>
        <w:pStyle w:val="FirstParagraph"/>
      </w:pPr>
      <w:r>
        <w:t xml:space="preserve">Click</w:t>
      </w:r>
      <w:r>
        <w:t xml:space="preserve"> </w:t>
      </w:r>
      <w:r>
        <w:rPr>
          <w:b/>
          <w:bCs/>
        </w:rPr>
        <w:t xml:space="preserve">Edit</w:t>
      </w:r>
      <w:r>
        <w:t xml:space="preserve"> </w:t>
      </w:r>
      <w:r>
        <w:t xml:space="preserve">on a row. The</w:t>
      </w:r>
      <w:r>
        <w:t xml:space="preserve"> </w:t>
      </w:r>
      <w:r>
        <w:rPr>
          <w:b/>
          <w:bCs/>
        </w:rPr>
        <w:t xml:space="preserve">Edit Item</w:t>
      </w:r>
      <w:r>
        <w:t xml:space="preserve"> </w:t>
      </w:r>
      <w:r>
        <w:t xml:space="preserve">dialog (subtitle</w:t>
      </w:r>
      <w:r>
        <w:t xml:space="preserve"> </w:t>
      </w:r>
      <w:r>
        <w:rPr>
          <w:i/>
          <w:iCs/>
        </w:rPr>
        <w:t xml:space="preserve">Data Assets</w:t>
      </w:r>
      <w:r>
        <w:t xml:space="preserve">) opens with the line</w:t>
      </w:r>
      <w:r>
        <w:t xml:space="preserve"> </w:t>
      </w:r>
      <w:r>
        <w:rPr>
          <w:i/>
          <w:iCs/>
        </w:rPr>
        <w:t xml:space="preserve">“</w:t>
      </w:r>
      <w:r>
        <w:rPr>
          <w:i/>
          <w:iCs/>
        </w:rPr>
        <w:t xml:space="preserve"> </w:t>
      </w:r>
      <w:r>
        <w:rPr>
          <w:i/>
          <w:iCs/>
        </w:rPr>
        <w:t xml:space="preserve">— the asset’s own details are maintained in Asset Management.”</w:t>
      </w:r>
      <w:r>
        <w:t xml:space="preserve"> </w:t>
      </w:r>
      <w:r>
        <w:t xml:space="preserve">Name, type, contacts and review date are not editable here.</w:t>
      </w:r>
    </w:p>
    <w:p>
      <w:pPr>
        <w:pStyle w:val="CaptionedFigure"/>
      </w:pPr>
      <w:r>
        <w:drawing>
          <wp:inline>
            <wp:extent cx="5334000" cy="6810375"/>
            <wp:effectExtent b="0" l="0" r="0" t="0"/>
            <wp:docPr descr="Edit data asset" title="" id="615" name="Picture"/>
            <a:graphic>
              <a:graphicData uri="http://schemas.openxmlformats.org/drawingml/2006/picture">
                <pic:pic>
                  <pic:nvPicPr>
                    <pic:cNvPr descr="/tmp/claude-0/onedoc/img/9c84b4fde06a.jpg" id="616" name="Picture"/>
                    <pic:cNvPicPr>
                      <a:picLocks noChangeArrowheads="1" noChangeAspect="1"/>
                    </pic:cNvPicPr>
                  </pic:nvPicPr>
                  <pic:blipFill>
                    <a:blip r:embed="rId614"/>
                    <a:stretch>
                      <a:fillRect/>
                    </a:stretch>
                  </pic:blipFill>
                  <pic:spPr bwMode="auto">
                    <a:xfrm>
                      <a:off x="0" y="0"/>
                      <a:ext cx="5334000" cy="6810375"/>
                    </a:xfrm>
                    <a:prstGeom prst="rect">
                      <a:avLst/>
                    </a:prstGeom>
                    <a:noFill/>
                    <a:ln w="9525">
                      <a:noFill/>
                      <a:headEnd/>
                      <a:tailEnd/>
                    </a:ln>
                  </pic:spPr>
                </pic:pic>
              </a:graphicData>
            </a:graphic>
          </wp:inline>
        </w:drawing>
      </w:r>
    </w:p>
    <w:p>
      <w:pPr>
        <w:pStyle w:val="ImageCaption"/>
      </w:pPr>
      <w:r>
        <w:t xml:space="preserve">Edit data asset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rPr>
                <w:b/>
                <w:bCs/>
              </w:rPr>
              <w:t xml:space="preserve">General</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Data Owner</w:t>
            </w:r>
          </w:p>
        </w:tc>
        <w:tc>
          <w:tcPr/>
          <w:p>
            <w:pPr>
              <w:pStyle w:val="Compact"/>
            </w:pPr>
            <w:r>
              <w:t xml:space="preserve">User-and-group picker, several allowed</w:t>
            </w:r>
          </w:p>
        </w:tc>
        <w:tc>
          <w:tcPr/>
          <w:p>
            <w:pPr>
              <w:pStyle w:val="Compact"/>
            </w:pPr>
            <w:r>
              <w:t xml:space="preserve">Yes, always</w:t>
            </w:r>
          </w:p>
        </w:tc>
        <w:tc>
          <w:tcPr/>
          <w:p>
            <w:pPr>
              <w:pStyle w:val="Compact"/>
            </w:pPr>
            <w:r>
              <w:rPr>
                <w:i/>
                <w:iCs/>
              </w:rPr>
              <w:t xml:space="preserve">“The field is required”</w:t>
            </w:r>
            <w:r>
              <w:t xml:space="preserve">. Subject to</w:t>
            </w:r>
            <w:r>
              <w:t xml:space="preserve"> </w:t>
            </w:r>
            <w:r>
              <w:rPr>
                <w:b/>
                <w:bCs/>
              </w:rPr>
              <w:t xml:space="preserve">Can Assign</w:t>
            </w:r>
            <w:r>
              <w:t xml:space="preserve"> </w:t>
            </w:r>
            <w:r>
              <w:t xml:space="preserve">/</w:t>
            </w:r>
            <w:r>
              <w:t xml:space="preserve"> </w:t>
            </w:r>
            <w:r>
              <w:rPr>
                <w:b/>
                <w:bCs/>
              </w:rPr>
              <w:t xml:space="preserve">Can Reassign</w:t>
            </w:r>
            <w:r>
              <w:t xml:space="preserve"> </w:t>
            </w:r>
            <w:r>
              <w:t xml:space="preserve">on Assets. Up to 500 characters of names.</w:t>
            </w:r>
          </w:p>
        </w:tc>
        <w:tc>
          <w:tcPr/>
          <w:p>
            <w:pPr>
              <w:pStyle w:val="Compact"/>
            </w:pPr>
            <w:r>
              <w:t xml:space="preserve">Alex Meian</w:t>
            </w:r>
          </w:p>
        </w:tc>
      </w:tr>
      <w:tr>
        <w:tc>
          <w:tcPr/>
          <w:p>
            <w:pPr>
              <w:pStyle w:val="Compact"/>
            </w:pPr>
            <w:r>
              <w:rPr>
                <w:b/>
                <w:bCs/>
              </w:rPr>
              <w:t xml:space="preserve">GDPR</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GDPR Fields</w:t>
            </w:r>
          </w:p>
        </w:tc>
        <w:tc>
          <w:tcPr/>
          <w:p>
            <w:pPr>
              <w:pStyle w:val="Compact"/>
            </w:pPr>
            <w:r>
              <w:t xml:space="preserve">Switch</w:t>
            </w:r>
          </w:p>
        </w:tc>
        <w:tc>
          <w:tcPr/>
          <w:p>
            <w:pPr>
              <w:pStyle w:val="Compact"/>
            </w:pPr>
            <w:r>
              <w:t xml:space="preserve">No</w:t>
            </w:r>
          </w:p>
        </w:tc>
        <w:tc>
          <w:tcPr/>
          <w:p>
            <w:pPr>
              <w:pStyle w:val="Compact"/>
            </w:pPr>
            <w:r>
              <w:t xml:space="preserve">Off by default. When on, the fields below appear and become required. Its value is the grid’s</w:t>
            </w:r>
            <w:r>
              <w:t xml:space="preserve"> </w:t>
            </w:r>
            <w:r>
              <w:rPr>
                <w:b/>
                <w:bCs/>
              </w:rPr>
              <w:t xml:space="preserve">Enable GDPR Analysis?</w:t>
            </w:r>
            <w:r>
              <w:t xml:space="preserve"> </w:t>
            </w:r>
            <w:r>
              <w:t xml:space="preserve">and decides whether the asset’s flows are asked GDPR questions.</w:t>
            </w:r>
          </w:p>
        </w:tc>
        <w:tc>
          <w:tcPr/>
          <w:p>
            <w:pPr>
              <w:pStyle w:val="Compact"/>
            </w:pPr>
            <w:r>
              <w:t xml:space="preserve">On</w:t>
            </w:r>
          </w:p>
        </w:tc>
      </w:tr>
      <w:tr>
        <w:tc>
          <w:tcPr/>
          <w:p>
            <w:pPr>
              <w:pStyle w:val="Compact"/>
            </w:pPr>
            <w:r>
              <w:t xml:space="preserve">Driver for Compliance</w:t>
            </w:r>
          </w:p>
        </w:tc>
        <w:tc>
          <w:tcPr/>
          <w:p>
            <w:pPr>
              <w:pStyle w:val="Compact"/>
            </w:pPr>
            <w:r>
              <w:t xml:space="preserve">Text area</w:t>
            </w:r>
          </w:p>
        </w:tc>
        <w:tc>
          <w:tcPr/>
          <w:p>
            <w:pPr>
              <w:pStyle w:val="Compact"/>
            </w:pPr>
            <w:r>
              <w:t xml:space="preserve">Yes when GDPR is on</w:t>
            </w:r>
          </w:p>
        </w:tc>
        <w:tc>
          <w:tcPr/>
          <w:p>
            <w:pPr>
              <w:pStyle w:val="Compact"/>
            </w:pPr>
            <w:r>
              <w:rPr>
                <w:i/>
                <w:iCs/>
              </w:rPr>
              <w:t xml:space="preserve">“The field is required”</w:t>
            </w:r>
            <w:r>
              <w:t xml:space="preserve">. Up to 500 characters.</w:t>
            </w:r>
          </w:p>
        </w:tc>
        <w:tc>
          <w:tcPr/>
          <w:p>
            <w:pPr>
              <w:pStyle w:val="Compact"/>
            </w:pPr>
            <w:r>
              <w:t xml:space="preserve">Law on Personal Data (998-IIIQ), GDPR</w:t>
            </w:r>
          </w:p>
        </w:tc>
      </w:tr>
      <w:tr>
        <w:tc>
          <w:tcPr/>
          <w:p>
            <w:pPr>
              <w:pStyle w:val="Compact"/>
            </w:pPr>
            <w:r>
              <w:t xml:space="preserve">DPO Role</w:t>
            </w:r>
          </w:p>
        </w:tc>
        <w:tc>
          <w:tcPr/>
          <w:p>
            <w:pPr>
              <w:pStyle w:val="Compact"/>
            </w:pPr>
            <w:r>
              <w:t xml:space="preserve">User-and-group picker, several allowed</w:t>
            </w:r>
          </w:p>
        </w:tc>
        <w:tc>
          <w:tcPr/>
          <w:p>
            <w:pPr>
              <w:pStyle w:val="Compact"/>
            </w:pPr>
            <w:r>
              <w:t xml:space="preserve">Yes when GDPR is on, unless waived</w:t>
            </w:r>
          </w:p>
        </w:tc>
        <w:tc>
          <w:tcPr/>
          <w:p>
            <w:pPr>
              <w:pStyle w:val="Compact"/>
            </w:pPr>
            <w:r>
              <w:t xml:space="preserve">Subject to Can Assign / Can Reassign</w:t>
            </w:r>
          </w:p>
        </w:tc>
        <w:tc>
          <w:tcPr/>
          <w:p>
            <w:pPr>
              <w:pStyle w:val="Compact"/>
            </w:pPr>
            <w:r>
              <w:t xml:space="preserve">Sara Johnson</w:t>
            </w:r>
          </w:p>
        </w:tc>
      </w:tr>
      <w:tr>
        <w:tc>
          <w:tcPr/>
          <w:p>
            <w:pPr>
              <w:pStyle w:val="Compact"/>
            </w:pPr>
            <w:r>
              <w:t xml:space="preserve">DPO Role Not applicable</w:t>
            </w:r>
          </w:p>
        </w:tc>
        <w:tc>
          <w:tcPr/>
          <w:p>
            <w:pPr>
              <w:pStyle w:val="Compact"/>
            </w:pPr>
            <w:r>
              <w:t xml:space="preserve">Switch</w:t>
            </w:r>
          </w:p>
        </w:tc>
        <w:tc>
          <w:tcPr/>
          <w:p>
            <w:pPr>
              <w:pStyle w:val="Compact"/>
            </w:pPr>
            <w:r>
              <w:t xml:space="preserve">No</w:t>
            </w:r>
          </w:p>
        </w:tc>
        <w:tc>
          <w:tcPr/>
          <w:p>
            <w:pPr>
              <w:pStyle w:val="Compact"/>
            </w:pPr>
            <w:r>
              <w:t xml:space="preserve">Turning it on clears and disables DPO Role, and makes it optional</w:t>
            </w:r>
          </w:p>
        </w:tc>
        <w:tc>
          <w:tcPr/>
          <w:p>
            <w:pPr>
              <w:pStyle w:val="Compact"/>
            </w:pPr>
            <w:r>
              <w:t xml:space="preserve">Off</w:t>
            </w:r>
          </w:p>
        </w:tc>
      </w:tr>
      <w:tr>
        <w:tc>
          <w:tcPr/>
          <w:p>
            <w:pPr>
              <w:pStyle w:val="Compact"/>
            </w:pPr>
            <w:r>
              <w:t xml:space="preserve">Processor Role</w:t>
            </w:r>
          </w:p>
        </w:tc>
        <w:tc>
          <w:tcPr/>
          <w:p>
            <w:pPr>
              <w:pStyle w:val="Compact"/>
            </w:pPr>
            <w:r>
              <w:t xml:space="preserve">Vendor picker (from</w:t>
            </w:r>
            <w:r>
              <w:t xml:space="preserve"> </w:t>
            </w:r>
            <w:r>
              <w:rPr>
                <w:b/>
                <w:bCs/>
              </w:rPr>
              <w:t xml:space="preserve">Third Parties › Vendors</w:t>
            </w:r>
            <w:r>
              <w:t xml:space="preserve">), several allowed</w:t>
            </w:r>
          </w:p>
        </w:tc>
        <w:tc>
          <w:tcPr/>
          <w:p>
            <w:pPr>
              <w:pStyle w:val="Compact"/>
            </w:pPr>
            <w:r>
              <w:t xml:space="preserve">Yes when GDPR is on, unless waived</w:t>
            </w:r>
          </w:p>
        </w:tc>
        <w:tc>
          <w:tcPr/>
          <w:p>
            <w:pPr>
              <w:pStyle w:val="Compact"/>
            </w:pPr>
            <w:r>
              <w:t xml:space="preserve">Stored as vendor names</w:t>
            </w:r>
          </w:p>
        </w:tc>
        <w:tc>
          <w:tcPr/>
          <w:p>
            <w:pPr>
              <w:pStyle w:val="Compact"/>
            </w:pPr>
            <w:r>
              <w:t xml:space="preserve">Amazon Web Services</w:t>
            </w:r>
          </w:p>
        </w:tc>
      </w:tr>
      <w:tr>
        <w:tc>
          <w:tcPr/>
          <w:p>
            <w:pPr>
              <w:pStyle w:val="Compact"/>
            </w:pPr>
            <w:r>
              <w:t xml:space="preserve">Processor Role Not applicable</w:t>
            </w:r>
          </w:p>
        </w:tc>
        <w:tc>
          <w:tcPr/>
          <w:p>
            <w:pPr>
              <w:pStyle w:val="Compact"/>
            </w:pPr>
            <w:r>
              <w:t xml:space="preserve">Switch</w:t>
            </w:r>
          </w:p>
        </w:tc>
        <w:tc>
          <w:tcPr/>
          <w:p>
            <w:pPr>
              <w:pStyle w:val="Compact"/>
            </w:pPr>
            <w:r>
              <w:t xml:space="preserve">No</w:t>
            </w:r>
          </w:p>
        </w:tc>
        <w:tc>
          <w:tcPr/>
          <w:p>
            <w:pPr>
              <w:pStyle w:val="Compact"/>
            </w:pPr>
            <w:r>
              <w:t xml:space="preserve">As for DPO</w:t>
            </w:r>
          </w:p>
        </w:tc>
        <w:tc>
          <w:tcPr/>
          <w:p>
            <w:pPr>
              <w:pStyle w:val="Compact"/>
            </w:pPr>
            <w:r>
              <w:t xml:space="preserve">Off</w:t>
            </w:r>
          </w:p>
        </w:tc>
      </w:tr>
      <w:tr>
        <w:tc>
          <w:tcPr/>
          <w:p>
            <w:pPr>
              <w:pStyle w:val="Compact"/>
            </w:pPr>
            <w:r>
              <w:t xml:space="preserve">Controller Role</w:t>
            </w:r>
          </w:p>
        </w:tc>
        <w:tc>
          <w:tcPr/>
          <w:p>
            <w:pPr>
              <w:pStyle w:val="Compact"/>
            </w:pPr>
            <w:r>
              <w:t xml:space="preserve">User-and-group picker, several allowed</w:t>
            </w:r>
          </w:p>
        </w:tc>
        <w:tc>
          <w:tcPr/>
          <w:p>
            <w:pPr>
              <w:pStyle w:val="Compact"/>
            </w:pPr>
            <w:r>
              <w:t xml:space="preserve">Yes when GDPR is on, unless waived</w:t>
            </w:r>
          </w:p>
        </w:tc>
        <w:tc>
          <w:tcPr/>
          <w:p>
            <w:pPr>
              <w:pStyle w:val="Compact"/>
            </w:pPr>
            <w:r>
              <w:t xml:space="preserve">Subject to Can Assign / Can Reassign</w:t>
            </w:r>
          </w:p>
        </w:tc>
        <w:tc>
          <w:tcPr/>
          <w:p>
            <w:pPr>
              <w:pStyle w:val="Compact"/>
            </w:pPr>
            <w:r>
              <w:t xml:space="preserve">Alex Meian</w:t>
            </w:r>
          </w:p>
        </w:tc>
      </w:tr>
      <w:tr>
        <w:tc>
          <w:tcPr/>
          <w:p>
            <w:pPr>
              <w:pStyle w:val="Compact"/>
            </w:pPr>
            <w:r>
              <w:t xml:space="preserve">Controller Role Not applicable</w:t>
            </w:r>
          </w:p>
        </w:tc>
        <w:tc>
          <w:tcPr/>
          <w:p>
            <w:pPr>
              <w:pStyle w:val="Compact"/>
            </w:pPr>
            <w:r>
              <w:t xml:space="preserve">Switch</w:t>
            </w:r>
          </w:p>
        </w:tc>
        <w:tc>
          <w:tcPr/>
          <w:p>
            <w:pPr>
              <w:pStyle w:val="Compact"/>
            </w:pPr>
            <w:r>
              <w:t xml:space="preserve">No</w:t>
            </w:r>
          </w:p>
        </w:tc>
        <w:tc>
          <w:tcPr/>
          <w:p>
            <w:pPr>
              <w:pStyle w:val="Compact"/>
            </w:pPr>
            <w:r>
              <w:t xml:space="preserve">As for DPO</w:t>
            </w:r>
          </w:p>
        </w:tc>
        <w:tc>
          <w:tcPr/>
          <w:p>
            <w:pPr>
              <w:pStyle w:val="Compact"/>
            </w:pPr>
            <w:r>
              <w:t xml:space="preserve">Off</w:t>
            </w:r>
          </w:p>
        </w:tc>
      </w:tr>
      <w:tr>
        <w:tc>
          <w:tcPr/>
          <w:p>
            <w:pPr>
              <w:pStyle w:val="Compact"/>
            </w:pPr>
            <w:r>
              <w:t xml:space="preserve">Controller Representative</w:t>
            </w:r>
          </w:p>
        </w:tc>
        <w:tc>
          <w:tcPr/>
          <w:p>
            <w:pPr>
              <w:pStyle w:val="Compact"/>
            </w:pPr>
            <w:r>
              <w:t xml:space="preserve">User-and-group picker, several allowed</w:t>
            </w:r>
          </w:p>
        </w:tc>
        <w:tc>
          <w:tcPr/>
          <w:p>
            <w:pPr>
              <w:pStyle w:val="Compact"/>
            </w:pPr>
            <w:r>
              <w:t xml:space="preserve">Yes when GDPR is on, unless waived</w:t>
            </w:r>
          </w:p>
        </w:tc>
        <w:tc>
          <w:tcPr/>
          <w:p>
            <w:pPr>
              <w:pStyle w:val="Compact"/>
            </w:pPr>
            <w:r>
              <w:t xml:space="preserve">Subject to Can Assign / Can Reassign</w:t>
            </w:r>
          </w:p>
        </w:tc>
        <w:tc>
          <w:tcPr/>
          <w:p>
            <w:pPr>
              <w:pStyle w:val="Compact"/>
            </w:pPr>
            <w:r>
              <w:t xml:space="preserve">Alex Meian</w:t>
            </w:r>
          </w:p>
        </w:tc>
      </w:tr>
      <w:tr>
        <w:tc>
          <w:tcPr/>
          <w:p>
            <w:pPr>
              <w:pStyle w:val="Compact"/>
            </w:pPr>
            <w:r>
              <w:t xml:space="preserve">Controller Representative Not applicable</w:t>
            </w:r>
          </w:p>
        </w:tc>
        <w:tc>
          <w:tcPr/>
          <w:p>
            <w:pPr>
              <w:pStyle w:val="Compact"/>
            </w:pPr>
            <w:r>
              <w:t xml:space="preserve">Switch</w:t>
            </w:r>
          </w:p>
        </w:tc>
        <w:tc>
          <w:tcPr/>
          <w:p>
            <w:pPr>
              <w:pStyle w:val="Compact"/>
            </w:pPr>
            <w:r>
              <w:t xml:space="preserve">No</w:t>
            </w:r>
          </w:p>
        </w:tc>
        <w:tc>
          <w:tcPr/>
          <w:p>
            <w:pPr>
              <w:pStyle w:val="Compact"/>
            </w:pPr>
            <w:r>
              <w:t xml:space="preserve">As for DPO</w:t>
            </w:r>
          </w:p>
        </w:tc>
        <w:tc>
          <w:tcPr/>
          <w:p>
            <w:pPr>
              <w:pStyle w:val="Compact"/>
            </w:pPr>
            <w:r>
              <w:t xml:space="preserve">On</w:t>
            </w:r>
          </w:p>
        </w:tc>
      </w:tr>
      <w:tr>
        <w:tc>
          <w:tcPr/>
          <w:p>
            <w:pPr>
              <w:pStyle w:val="Compact"/>
            </w:pPr>
            <w:r>
              <w:t xml:space="preserve">Supervisory Authority</w:t>
            </w:r>
          </w:p>
        </w:tc>
        <w:tc>
          <w:tcPr/>
          <w:p>
            <w:pPr>
              <w:pStyle w:val="Compact"/>
            </w:pPr>
            <w:r>
              <w:t xml:space="preserve">Drop-down</w:t>
            </w:r>
          </w:p>
        </w:tc>
        <w:tc>
          <w:tcPr/>
          <w:p>
            <w:pPr>
              <w:pStyle w:val="Compact"/>
            </w:pPr>
            <w:r>
              <w:t xml:space="preserve">Yes when GDPR is on</w:t>
            </w:r>
          </w:p>
        </w:tc>
        <w:tc>
          <w:tcPr/>
          <w:p>
            <w:pPr>
              <w:pStyle w:val="Compact"/>
            </w:pPr>
            <w:r>
              <w:t xml:space="preserve">One of the 30 EEA countries: Austria, Belgium, Bulgaria, Croatia, Cyprus, Czech Republic, Denmark, Estonia, Finland, France, Germany, Greece, Hungary, Iceland, Ireland, Italy, Latvia, Liechtenstein, Lithuania, Luxembourg, Malta, Netherlands, Norway, Poland, Portugal, Romania, Slovakia, Slovenia, Spain, Sweden</w:t>
            </w:r>
          </w:p>
        </w:tc>
        <w:tc>
          <w:tcPr/>
          <w:p>
            <w:pPr>
              <w:pStyle w:val="Compact"/>
            </w:pPr>
            <w:r>
              <w:t xml:space="preserve">Ireland</w:t>
            </w:r>
          </w:p>
        </w:tc>
      </w:tr>
    </w:tbl>
    <w:p>
      <w:pPr>
        <w:pStyle w:val="BodyText"/>
      </w:pPr>
      <w:r>
        <w:rPr>
          <w:b/>
          <w:bCs/>
        </w:rPr>
        <w:t xml:space="preserve">Not applicable</w:t>
      </w:r>
      <w:r>
        <w:t xml:space="preserve"> </w:t>
      </w:r>
      <w:r>
        <w:t xml:space="preserve">means</w:t>
      </w:r>
      <w:r>
        <w:t xml:space="preserve"> </w:t>
      </w:r>
      <w:r>
        <w:t xml:space="preserve">“answered, and the answer is none”</w:t>
      </w:r>
      <w:r>
        <w:t xml:space="preserve">. Turning a waiver on erases the names and the stored people behind them; turning it off does not bring them back. If other people are named in a role and you lack</w:t>
      </w:r>
      <w:r>
        <w:t xml:space="preserve"> </w:t>
      </w:r>
      <w:r>
        <w:rPr>
          <w:b/>
          <w:bCs/>
        </w:rPr>
        <w:t xml:space="preserve">Can Reassign</w:t>
      </w:r>
      <w:r>
        <w:t xml:space="preserve"> </w:t>
      </w:r>
      <w:r>
        <w:t xml:space="preserve">on Assets, the waiver switch is disabled, because waiving would remove them. Switching</w:t>
      </w:r>
      <w:r>
        <w:t xml:space="preserve"> </w:t>
      </w:r>
      <w:r>
        <w:rPr>
          <w:b/>
          <w:bCs/>
        </w:rPr>
        <w:t xml:space="preserve">GDPR Fields</w:t>
      </w:r>
      <w:r>
        <w:t xml:space="preserve"> </w:t>
      </w:r>
      <w:r>
        <w:t xml:space="preserve">off hides the section and clears its error messages; the answers already saved stay stored.</w:t>
      </w:r>
    </w:p>
    <w:p>
      <w:pPr>
        <w:pStyle w:val="BodyText"/>
      </w:pPr>
      <w:r>
        <w:t xml:space="preserve">Click</w:t>
      </w:r>
      <w:r>
        <w:t xml:space="preserve"> </w:t>
      </w:r>
      <w:r>
        <w:rPr>
          <w:b/>
          <w:bCs/>
        </w:rPr>
        <w:t xml:space="preserve">Save</w:t>
      </w:r>
      <w:r>
        <w:t xml:space="preserve">: the asset is updated through the Assets register, so</w:t>
      </w:r>
      <w:r>
        <w:t xml:space="preserve"> </w:t>
      </w:r>
      <w:r>
        <w:rPr>
          <w:b/>
          <w:bCs/>
        </w:rPr>
        <w:t xml:space="preserve">Manage</w:t>
      </w:r>
      <w:r>
        <w:t xml:space="preserve"> </w:t>
      </w:r>
      <w:r>
        <w:t xml:space="preserve">on</w:t>
      </w:r>
      <w:r>
        <w:t xml:space="preserve"> </w:t>
      </w:r>
      <w:r>
        <w:rPr>
          <w:b/>
          <w:bCs/>
        </w:rPr>
        <w:t xml:space="preserve">Asset Management › Assets</w:t>
      </w:r>
      <w:r>
        <w:t xml:space="preserve"> </w:t>
      </w:r>
      <w:r>
        <w:t xml:space="preserve">is what the server checks.</w:t>
      </w:r>
    </w:p>
    <w:p>
      <w:pPr>
        <w:pStyle w:val="BodyText"/>
      </w:pPr>
      <w:r>
        <w:rPr>
          <w:b/>
          <w:bCs/>
        </w:rPr>
        <w:t xml:space="preserve">Delete</w:t>
      </w:r>
      <w:r>
        <w:t xml:space="preserve"> </w:t>
      </w:r>
      <w:r>
        <w:t xml:space="preserve">on this tab deletes the asset itself:</w:t>
      </w:r>
      <w:r>
        <w:t xml:space="preserve"> </w:t>
      </w:r>
      <w:r>
        <w:rPr>
          <w:i/>
          <w:iCs/>
        </w:rPr>
        <w:t xml:space="preserve">“Delete data asset</w:t>
      </w:r>
      <w:r>
        <w:rPr>
          <w:i/>
          <w:iCs/>
        </w:rPr>
        <w:t xml:space="preserve"> </w:t>
      </w:r>
      <w:r>
        <w:rPr>
          <w:i/>
          <w:iCs/>
        </w:rPr>
        <w:t xml:space="preserve">? This removes it from Asset Management too.”</w:t>
      </w:r>
      <w:r>
        <w:t xml:space="preserve"> </w:t>
      </w:r>
      <w:r>
        <w:t xml:space="preserve">Its reviews and data flows are deleted with it.</w:t>
      </w:r>
    </w:p>
    <w:bookmarkEnd w:id="617"/>
    <w:bookmarkEnd w:id="618"/>
    <w:bookmarkStart w:id="619" w:name="statuses-10"/>
    <w:p>
      <w:pPr>
        <w:pStyle w:val="Heading3"/>
      </w:pPr>
      <w:r>
        <w:t xml:space="preserve">Statuses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Value</w:t>
            </w:r>
          </w:p>
        </w:tc>
        <w:tc>
          <w:tcPr/>
          <w:p>
            <w:pPr>
              <w:pStyle w:val="Compact"/>
            </w:pPr>
            <w:r>
              <w:t xml:space="preserve">Set by</w:t>
            </w:r>
          </w:p>
        </w:tc>
        <w:tc>
          <w:tcPr/>
          <w:p>
            <w:pPr>
              <w:pStyle w:val="Compact"/>
            </w:pPr>
            <w:r>
              <w:t xml:space="preserve">Rule</w:t>
            </w:r>
          </w:p>
        </w:tc>
        <w:tc>
          <w:tcPr/>
          <w:p>
            <w:pPr>
              <w:pStyle w:val="Compact"/>
            </w:pPr>
            <w:r>
              <w:t xml:space="preserve">Colour</w:t>
            </w:r>
          </w:p>
        </w:tc>
      </w:tr>
      <w:tr>
        <w:tc>
          <w:tcPr/>
          <w:p>
            <w:pPr>
              <w:pStyle w:val="Compact"/>
            </w:pPr>
            <w:r>
              <w:rPr>
                <w:b/>
                <w:bCs/>
              </w:rPr>
              <w:t xml:space="preserve">Missing Date</w:t>
            </w:r>
            <w:r>
              <w:t xml:space="preserve"> </w:t>
            </w:r>
            <w:r>
              <w:t xml:space="preserve">(data asset)</w:t>
            </w:r>
          </w:p>
        </w:tc>
        <w:tc>
          <w:tcPr/>
          <w:p>
            <w:pPr>
              <w:pStyle w:val="Compact"/>
            </w:pPr>
            <w:r>
              <w:t xml:space="preserve">System</w:t>
            </w:r>
          </w:p>
        </w:tc>
        <w:tc>
          <w:tcPr/>
          <w:p>
            <w:pPr>
              <w:pStyle w:val="Compact"/>
            </w:pPr>
            <w:r>
              <w:t xml:space="preserve">The asset has no Next Review Date</w:t>
            </w:r>
          </w:p>
        </w:tc>
        <w:tc>
          <w:tcPr/>
          <w:p>
            <w:pPr>
              <w:pStyle w:val="Compact"/>
            </w:pPr>
            <w:r>
              <w:t xml:space="preserve">Amber</w:t>
            </w:r>
          </w:p>
        </w:tc>
      </w:tr>
      <w:tr>
        <w:tc>
          <w:tcPr/>
          <w:p>
            <w:pPr>
              <w:pStyle w:val="Compact"/>
            </w:pPr>
            <w:r>
              <w:rPr>
                <w:b/>
                <w:bCs/>
              </w:rPr>
              <w:t xml:space="preserve">Expired</w:t>
            </w:r>
            <w:r>
              <w:t xml:space="preserve"> </w:t>
            </w:r>
            <w:r>
              <w:t xml:space="preserve">(data asset)</w:t>
            </w:r>
          </w:p>
        </w:tc>
        <w:tc>
          <w:tcPr/>
          <w:p>
            <w:pPr>
              <w:pStyle w:val="Compact"/>
            </w:pPr>
            <w:r>
              <w:t xml:space="preserve">System</w:t>
            </w:r>
          </w:p>
        </w:tc>
        <w:tc>
          <w:tcPr/>
          <w:p>
            <w:pPr>
              <w:pStyle w:val="Compact"/>
            </w:pPr>
            <w:r>
              <w:t xml:space="preserve">The Next Review Date is before today</w:t>
            </w:r>
          </w:p>
        </w:tc>
        <w:tc>
          <w:tcPr/>
          <w:p>
            <w:pPr>
              <w:pStyle w:val="Compact"/>
            </w:pPr>
            <w:r>
              <w:t xml:space="preserve">Red</w:t>
            </w:r>
          </w:p>
        </w:tc>
      </w:tr>
      <w:tr>
        <w:tc>
          <w:tcPr/>
          <w:p>
            <w:pPr>
              <w:pStyle w:val="Compact"/>
            </w:pPr>
            <w:r>
              <w:rPr>
                <w:b/>
                <w:bCs/>
              </w:rPr>
              <w:t xml:space="preserve">Upcoming</w:t>
            </w:r>
            <w:r>
              <w:t xml:space="preserve"> </w:t>
            </w:r>
            <w:r>
              <w:t xml:space="preserve">(data asset)</w:t>
            </w:r>
          </w:p>
        </w:tc>
        <w:tc>
          <w:tcPr/>
          <w:p>
            <w:pPr>
              <w:pStyle w:val="Compact"/>
            </w:pPr>
            <w:r>
              <w:t xml:space="preserve">System</w:t>
            </w:r>
          </w:p>
        </w:tc>
        <w:tc>
          <w:tcPr/>
          <w:p>
            <w:pPr>
              <w:pStyle w:val="Compact"/>
            </w:pPr>
            <w:r>
              <w:t xml:space="preserve">The Next Review Date is today or later</w:t>
            </w:r>
          </w:p>
        </w:tc>
        <w:tc>
          <w:tcPr/>
          <w:p>
            <w:pPr>
              <w:pStyle w:val="Compact"/>
            </w:pPr>
            <w:r>
              <w:t xml:space="preserve">Amber</w:t>
            </w:r>
          </w:p>
        </w:tc>
      </w:tr>
      <w:tr>
        <w:tc>
          <w:tcPr/>
          <w:p>
            <w:pPr>
              <w:pStyle w:val="Compact"/>
            </w:pPr>
            <w:r>
              <w:rPr>
                <w:b/>
                <w:bCs/>
              </w:rPr>
              <w:t xml:space="preserve">Active</w:t>
            </w:r>
            <w:r>
              <w:t xml:space="preserve"> </w:t>
            </w:r>
            <w:r>
              <w:t xml:space="preserve">(flow Status)</w:t>
            </w:r>
          </w:p>
        </w:tc>
        <w:tc>
          <w:tcPr/>
          <w:p>
            <w:pPr>
              <w:pStyle w:val="Compact"/>
            </w:pPr>
            <w:r>
              <w:t xml:space="preserve">System</w:t>
            </w:r>
          </w:p>
        </w:tc>
        <w:tc>
          <w:tcPr/>
          <w:p>
            <w:pPr>
              <w:pStyle w:val="Compact"/>
            </w:pPr>
            <w:r>
              <w:t xml:space="preserve">Every flow; there is no field to change it</w:t>
            </w:r>
          </w:p>
        </w:tc>
        <w:tc>
          <w:tcPr/>
          <w:p>
            <w:pPr>
              <w:pStyle w:val="Compact"/>
            </w:pPr>
            <w:r>
              <w:t xml:space="preserve">Green</w:t>
            </w:r>
          </w:p>
        </w:tc>
      </w:tr>
    </w:tbl>
    <w:bookmarkEnd w:id="619"/>
    <w:bookmarkStart w:id="620" w:name="tabs-11"/>
    <w:p>
      <w:pPr>
        <w:pStyle w:val="Heading3"/>
      </w:pPr>
      <w:r>
        <w:t xml:space="preserve">Tabs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Tab</w:t>
            </w:r>
          </w:p>
        </w:tc>
        <w:tc>
          <w:tcPr/>
          <w:p>
            <w:pPr>
              <w:pStyle w:val="Compact"/>
            </w:pPr>
            <w:r>
              <w:t xml:space="preserve">Default</w:t>
            </w:r>
          </w:p>
        </w:tc>
        <w:tc>
          <w:tcPr/>
          <w:p>
            <w:pPr>
              <w:pStyle w:val="Compact"/>
            </w:pPr>
            <w:r>
              <w:t xml:space="preserve">Grid</w:t>
            </w:r>
          </w:p>
        </w:tc>
        <w:tc>
          <w:tcPr/>
          <w:p>
            <w:pPr>
              <w:pStyle w:val="Compact"/>
            </w:pPr>
            <w:r>
              <w:t xml:space="preserve">Add</w:t>
            </w:r>
          </w:p>
        </w:tc>
        <w:tc>
          <w:tcPr/>
          <w:p>
            <w:pPr>
              <w:pStyle w:val="Compact"/>
            </w:pPr>
            <w:r>
              <w:t xml:space="preserve">Edit</w:t>
            </w:r>
          </w:p>
        </w:tc>
        <w:tc>
          <w:tcPr/>
          <w:p>
            <w:pPr>
              <w:pStyle w:val="Compact"/>
            </w:pPr>
            <w:r>
              <w:t xml:space="preserve">Delete</w:t>
            </w:r>
          </w:p>
        </w:tc>
      </w:tr>
      <w:tr>
        <w:tc>
          <w:tcPr/>
          <w:p>
            <w:pPr>
              <w:pStyle w:val="Compact"/>
            </w:pPr>
            <w:r>
              <w:rPr>
                <w:b/>
                <w:bCs/>
              </w:rPr>
              <w:t xml:space="preserve">Data Assets</w:t>
            </w:r>
          </w:p>
        </w:tc>
        <w:tc>
          <w:tcPr/>
          <w:p>
            <w:pPr>
              <w:pStyle w:val="Compact"/>
            </w:pPr>
            <w:r>
              <w:t xml:space="preserve">Yes</w:t>
            </w:r>
          </w:p>
        </w:tc>
        <w:tc>
          <w:tcPr/>
          <w:p>
            <w:pPr>
              <w:pStyle w:val="Compact"/>
            </w:pPr>
            <w:r>
              <w:t xml:space="preserve">Assets of type</w:t>
            </w:r>
            <w:r>
              <w:t xml:space="preserve"> </w:t>
            </w:r>
            <w:r>
              <w:rPr>
                <w:i/>
                <w:iCs/>
              </w:rPr>
              <w:t xml:space="preserve">Data Asset</w:t>
            </w:r>
            <w:r>
              <w:t xml:space="preserve"> </w:t>
            </w:r>
            <w:r>
              <w:t xml:space="preserve">with their GDPR analysis</w:t>
            </w:r>
          </w:p>
        </w:tc>
        <w:tc>
          <w:tcPr/>
          <w:p>
            <w:pPr>
              <w:pStyle w:val="Compact"/>
            </w:pPr>
            <w:r>
              <w:t xml:space="preserve">No (create on the Assets page)</w:t>
            </w:r>
          </w:p>
        </w:tc>
        <w:tc>
          <w:tcPr/>
          <w:p>
            <w:pPr>
              <w:pStyle w:val="Compact"/>
            </w:pPr>
            <w:r>
              <w:t xml:space="preserve">The GDPR analysis</w:t>
            </w:r>
          </w:p>
        </w:tc>
        <w:tc>
          <w:tcPr/>
          <w:p>
            <w:pPr>
              <w:pStyle w:val="Compact"/>
            </w:pPr>
            <w:r>
              <w:t xml:space="preserve">The asset itself, with its reviews and flows</w:t>
            </w:r>
          </w:p>
        </w:tc>
      </w:tr>
      <w:tr>
        <w:tc>
          <w:tcPr/>
          <w:p>
            <w:pPr>
              <w:pStyle w:val="Compact"/>
            </w:pPr>
            <w:r>
              <w:rPr>
                <w:b/>
                <w:bCs/>
              </w:rPr>
              <w:t xml:space="preserve">Data Asset Flows</w:t>
            </w:r>
          </w:p>
        </w:tc>
        <w:tc>
          <w:tcPr/>
          <w:p>
            <w:pPr>
              <w:pStyle w:val="Compact"/>
            </w:pPr>
            <w:r>
              <w:t xml:space="preserve">No</w:t>
            </w:r>
          </w:p>
        </w:tc>
        <w:tc>
          <w:tcPr/>
          <w:p>
            <w:pPr>
              <w:pStyle w:val="Compact"/>
            </w:pPr>
            <w:r>
              <w:t xml:space="preserve">Data flows of all data assets the user can see</w:t>
            </w:r>
          </w:p>
        </w:tc>
        <w:tc>
          <w:tcPr/>
          <w:p>
            <w:pPr>
              <w:pStyle w:val="Compact"/>
            </w:pPr>
            <w:r>
              <w:t xml:space="preserve">Yes</w:t>
            </w:r>
          </w:p>
        </w:tc>
        <w:tc>
          <w:tcPr/>
          <w:p>
            <w:pPr>
              <w:pStyle w:val="Compact"/>
            </w:pPr>
            <w:r>
              <w:t xml:space="preserve">Yes</w:t>
            </w:r>
          </w:p>
        </w:tc>
        <w:tc>
          <w:tcPr/>
          <w:p>
            <w:pPr>
              <w:pStyle w:val="Compact"/>
            </w:pPr>
            <w:r>
              <w:t xml:space="preserve">The flow only</w:t>
            </w:r>
          </w:p>
        </w:tc>
      </w:tr>
    </w:tbl>
    <w:p>
      <w:pPr>
        <w:pStyle w:val="BodyText"/>
      </w:pPr>
      <w:r>
        <w:t xml:space="preserve">Both tabs belong to the page’s single permission key; neither can be locked on its own.</w:t>
      </w:r>
    </w:p>
    <w:bookmarkEnd w:id="620"/>
    <w:bookmarkStart w:id="624" w:name="relationships-10"/>
    <w:p>
      <w:pPr>
        <w:pStyle w:val="Heading3"/>
      </w:pPr>
      <w:r>
        <w:t xml:space="preserve">Relationships</w:t>
      </w:r>
    </w:p>
    <w:p>
      <w:pPr>
        <w:pStyle w:val="FirstParagraph"/>
      </w:pPr>
      <w:r>
        <w:drawing>
          <wp:inline>
            <wp:extent cx="3167999" cy="2118361"/>
            <wp:effectExtent b="0" l="0" r="0" t="0"/>
            <wp:docPr descr="" title="" id="622" name="Picture"/>
            <a:graphic>
              <a:graphicData uri="http://schemas.openxmlformats.org/drawingml/2006/picture">
                <pic:pic>
                  <pic:nvPicPr>
                    <pic:cNvPr descr="/tmp/claude-0/onedoc/mermaid/8c547387110e.png" id="623" name="Picture"/>
                    <pic:cNvPicPr>
                      <a:picLocks noChangeArrowheads="1" noChangeAspect="1"/>
                    </pic:cNvPicPr>
                  </pic:nvPicPr>
                  <pic:blipFill>
                    <a:blip r:embed="rId621"/>
                    <a:stretch>
                      <a:fillRect/>
                    </a:stretch>
                  </pic:blipFill>
                  <pic:spPr bwMode="auto">
                    <a:xfrm>
                      <a:off x="0" y="0"/>
                      <a:ext cx="3167999" cy="211836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Asset</w:t>
            </w:r>
          </w:p>
        </w:tc>
        <w:tc>
          <w:tcPr/>
          <w:p>
            <w:pPr>
              <w:pStyle w:val="Compact"/>
            </w:pPr>
            <w:r>
              <w:t xml:space="preserve">Flow → Asset, many to one, required</w:t>
            </w:r>
          </w:p>
        </w:tc>
        <w:tc>
          <w:tcPr/>
          <w:p>
            <w:pPr>
              <w:pStyle w:val="Compact"/>
            </w:pPr>
            <w:r>
              <w:rPr>
                <w:b/>
                <w:bCs/>
              </w:rPr>
              <w:t xml:space="preserve">Related Asset</w:t>
            </w:r>
          </w:p>
        </w:tc>
        <w:tc>
          <w:tcPr/>
          <w:p>
            <w:pPr>
              <w:pStyle w:val="Compact"/>
            </w:pPr>
            <w:r>
              <w:rPr>
                <w:b/>
                <w:bCs/>
              </w:rPr>
              <w:t xml:space="preserve">Related Asset</w:t>
            </w:r>
            <w:r>
              <w:t xml:space="preserve"> </w:t>
            </w:r>
            <w:r>
              <w:t xml:space="preserve">column; the asset’s</w:t>
            </w:r>
            <w:r>
              <w:t xml:space="preserve"> </w:t>
            </w:r>
            <w:r>
              <w:rPr>
                <w:b/>
                <w:bCs/>
              </w:rPr>
              <w:t xml:space="preserve">Data Asset Flows</w:t>
            </w:r>
            <w:r>
              <w:t xml:space="preserve"> </w:t>
            </w:r>
            <w:r>
              <w:t xml:space="preserve">count and the Data Assets tab’s</w:t>
            </w:r>
            <w:r>
              <w:t xml:space="preserve"> </w:t>
            </w:r>
            <w:r>
              <w:rPr>
                <w:b/>
                <w:bCs/>
              </w:rPr>
              <w:t xml:space="preserve">Data Assets</w:t>
            </w:r>
            <w:r>
              <w:t xml:space="preserve"> </w:t>
            </w:r>
            <w:r>
              <w:t xml:space="preserve">count</w:t>
            </w:r>
          </w:p>
        </w:tc>
      </w:tr>
      <w:tr>
        <w:tc>
          <w:tcPr/>
          <w:p>
            <w:pPr>
              <w:pStyle w:val="Compact"/>
            </w:pPr>
            <w:r>
              <w:t xml:space="preserve">People</w:t>
            </w:r>
          </w:p>
        </w:tc>
        <w:tc>
          <w:tcPr/>
          <w:p>
            <w:pPr>
              <w:pStyle w:val="Compact"/>
            </w:pPr>
            <w:r>
              <w:t xml:space="preserve">Data asset → users and groups</w:t>
            </w:r>
          </w:p>
        </w:tc>
        <w:tc>
          <w:tcPr/>
          <w:p>
            <w:pPr>
              <w:pStyle w:val="Compact"/>
            </w:pPr>
            <w:r>
              <w:t xml:space="preserve">Data Owner, DPO Role, Controller Role, Controller Representative</w:t>
            </w:r>
          </w:p>
        </w:tc>
        <w:tc>
          <w:tcPr/>
          <w:p>
            <w:pPr>
              <w:pStyle w:val="Compact"/>
            </w:pPr>
            <w:r>
              <w:t xml:space="preserve">Data Assets columns; they also count as named for data visibility</w:t>
            </w:r>
          </w:p>
        </w:tc>
      </w:tr>
      <w:tr>
        <w:tc>
          <w:tcPr/>
          <w:p>
            <w:pPr>
              <w:pStyle w:val="Compact"/>
            </w:pPr>
            <w:r>
              <w:t xml:space="preserve">Vendors</w:t>
            </w:r>
          </w:p>
        </w:tc>
        <w:tc>
          <w:tcPr/>
          <w:p>
            <w:pPr>
              <w:pStyle w:val="Compact"/>
            </w:pPr>
            <w:r>
              <w:t xml:space="preserve">Data asset → Vendor (name only); Flow → Vendor, many to many</w:t>
            </w:r>
          </w:p>
        </w:tc>
        <w:tc>
          <w:tcPr/>
          <w:p>
            <w:pPr>
              <w:pStyle w:val="Compact"/>
            </w:pPr>
            <w:r>
              <w:rPr>
                <w:b/>
                <w:bCs/>
              </w:rPr>
              <w:t xml:space="preserve">Processor Role</w:t>
            </w:r>
            <w:r>
              <w:t xml:space="preserve">;</w:t>
            </w:r>
            <w:r>
              <w:t xml:space="preserve"> </w:t>
            </w:r>
            <w:r>
              <w:rPr>
                <w:b/>
                <w:bCs/>
              </w:rPr>
              <w:t xml:space="preserve">Third Parties</w:t>
            </w:r>
          </w:p>
        </w:tc>
        <w:tc>
          <w:tcPr/>
          <w:p>
            <w:pPr>
              <w:pStyle w:val="Compact"/>
            </w:pPr>
            <w:r>
              <w:t xml:space="preserve">Data Assets and flows grids</w:t>
            </w:r>
          </w:p>
        </w:tc>
      </w:tr>
      <w:tr>
        <w:tc>
          <w:tcPr/>
          <w:p>
            <w:pPr>
              <w:pStyle w:val="Compact"/>
            </w:pPr>
            <w:r>
              <w:t xml:space="preserve">Departments</w:t>
            </w:r>
          </w:p>
        </w:tc>
        <w:tc>
          <w:tcPr/>
          <w:p>
            <w:pPr>
              <w:pStyle w:val="Compact"/>
            </w:pPr>
            <w:r>
              <w:t xml:space="preserve">Flow → Department, many to many</w:t>
            </w:r>
          </w:p>
        </w:tc>
        <w:tc>
          <w:tcPr/>
          <w:p>
            <w:pPr>
              <w:pStyle w:val="Compact"/>
            </w:pPr>
            <w:r>
              <w:rPr>
                <w:b/>
                <w:bCs/>
              </w:rPr>
              <w:t xml:space="preserve">Departments</w:t>
            </w:r>
          </w:p>
        </w:tc>
        <w:tc>
          <w:tcPr/>
          <w:p>
            <w:pPr>
              <w:pStyle w:val="Compact"/>
            </w:pPr>
            <w:r>
              <w:rPr>
                <w:b/>
                <w:bCs/>
              </w:rPr>
              <w:t xml:space="preserve">Departments</w:t>
            </w:r>
            <w:r>
              <w:t xml:space="preserve"> </w:t>
            </w:r>
            <w:r>
              <w:t xml:space="preserve">column</w:t>
            </w:r>
          </w:p>
        </w:tc>
      </w:tr>
      <w:tr>
        <w:tc>
          <w:tcPr/>
          <w:p>
            <w:pPr>
              <w:pStyle w:val="Compact"/>
            </w:pPr>
            <w:r>
              <w:t xml:space="preserve">Risks</w:t>
            </w:r>
          </w:p>
        </w:tc>
        <w:tc>
          <w:tcPr/>
          <w:p>
            <w:pPr>
              <w:pStyle w:val="Compact"/>
            </w:pPr>
            <w:r>
              <w:t xml:space="preserve">Flow → risk, many to many</w:t>
            </w:r>
          </w:p>
        </w:tc>
        <w:tc>
          <w:tcPr/>
          <w:p>
            <w:pPr>
              <w:pStyle w:val="Compact"/>
            </w:pPr>
            <w:r>
              <w:rPr>
                <w:b/>
                <w:bCs/>
              </w:rPr>
              <w:t xml:space="preserve">Asset Risks</w:t>
            </w:r>
            <w:r>
              <w:t xml:space="preserve">,</w:t>
            </w:r>
            <w:r>
              <w:t xml:space="preserve"> </w:t>
            </w:r>
            <w:r>
              <w:rPr>
                <w:b/>
                <w:bCs/>
              </w:rPr>
              <w:t xml:space="preserve">Third Party Risks</w:t>
            </w:r>
            <w:r>
              <w:t xml:space="preserve">,</w:t>
            </w:r>
            <w:r>
              <w:t xml:space="preserve"> </w:t>
            </w:r>
            <w:r>
              <w:rPr>
                <w:b/>
                <w:bCs/>
              </w:rPr>
              <w:t xml:space="preserve">Business Risks</w:t>
            </w:r>
          </w:p>
        </w:tc>
        <w:tc>
          <w:tcPr/>
          <w:p>
            <w:pPr>
              <w:pStyle w:val="Compact"/>
            </w:pPr>
            <w:r>
              <w:t xml:space="preserve">Three clickable counts</w:t>
            </w:r>
          </w:p>
        </w:tc>
      </w:tr>
      <w:tr>
        <w:tc>
          <w:tcPr/>
          <w:p>
            <w:pPr>
              <w:pStyle w:val="Compact"/>
            </w:pPr>
            <w:r>
              <w:t xml:space="preserve">Controls, Projects, Policies</w:t>
            </w:r>
          </w:p>
        </w:tc>
        <w:tc>
          <w:tcPr/>
          <w:p>
            <w:pPr>
              <w:pStyle w:val="Compact"/>
            </w:pPr>
            <w:r>
              <w:t xml:space="preserve">Flow → record, many to many</w:t>
            </w:r>
          </w:p>
        </w:tc>
        <w:tc>
          <w:tcPr/>
          <w:p>
            <w:pPr>
              <w:pStyle w:val="Compact"/>
            </w:pPr>
            <w:r>
              <w:rPr>
                <w:b/>
                <w:bCs/>
              </w:rPr>
              <w:t xml:space="preserve">Compensating Controls</w:t>
            </w:r>
            <w:r>
              <w:t xml:space="preserve">,</w:t>
            </w:r>
            <w:r>
              <w:t xml:space="preserve"> </w:t>
            </w:r>
            <w:r>
              <w:rPr>
                <w:b/>
                <w:bCs/>
              </w:rPr>
              <w:t xml:space="preserve">Improvement Projects</w:t>
            </w:r>
            <w:r>
              <w:t xml:space="preserve">,</w:t>
            </w:r>
            <w:r>
              <w:t xml:space="preserve"> </w:t>
            </w:r>
            <w:r>
              <w:rPr>
                <w:b/>
                <w:bCs/>
              </w:rPr>
              <w:t xml:space="preserve">Policies</w:t>
            </w:r>
          </w:p>
        </w:tc>
        <w:tc>
          <w:tcPr/>
          <w:p>
            <w:pPr>
              <w:pStyle w:val="Compact"/>
            </w:pPr>
            <w:r>
              <w:t xml:space="preserve">Name columns</w:t>
            </w:r>
          </w:p>
        </w:tc>
      </w:tr>
    </w:tbl>
    <w:bookmarkEnd w:id="624"/>
    <w:bookmarkStart w:id="625" w:name="automations-and-notifications-13"/>
    <w:p>
      <w:pPr>
        <w:pStyle w:val="Heading3"/>
      </w:pPr>
      <w:r>
        <w:t xml:space="preserve">Automations and notifications</w:t>
      </w:r>
    </w:p>
    <w:p>
      <w:pPr>
        <w:pStyle w:val="FirstParagraph"/>
      </w:pPr>
      <w:r>
        <w:t xml:space="preserve">None. The data asset Dynamic Status is computed on every read. When a flow is saved, the server adds to it the vendors of its third-party risks and the third-party risks of its vendors.</w:t>
      </w:r>
    </w:p>
    <w:bookmarkEnd w:id="625"/>
    <w:bookmarkStart w:id="626" w:name="permissions-11"/>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 and the Data Asset Flows tab</w:t>
            </w:r>
          </w:p>
        </w:tc>
        <w:tc>
          <w:tcPr/>
          <w:p>
            <w:pPr>
              <w:pStyle w:val="Compact"/>
            </w:pPr>
            <w:r>
              <w:t xml:space="preserve">View on</w:t>
            </w:r>
            <w:r>
              <w:t xml:space="preserve"> </w:t>
            </w:r>
            <w:r>
              <w:rPr>
                <w:b/>
                <w:bCs/>
              </w:rPr>
              <w:t xml:space="preserve">Asset Management › Data Flows</w:t>
            </w:r>
          </w:p>
        </w:tc>
      </w:tr>
      <w:tr>
        <w:tc>
          <w:tcPr/>
          <w:p>
            <w:pPr>
              <w:pStyle w:val="Compact"/>
            </w:pPr>
            <w:r>
              <w:t xml:space="preserve">See the Data Assets tab and the Related Asset list</w:t>
            </w:r>
          </w:p>
        </w:tc>
        <w:tc>
          <w:tcPr/>
          <w:p>
            <w:pPr>
              <w:pStyle w:val="Compact"/>
            </w:pPr>
            <w:r>
              <w:t xml:space="preserve">View on</w:t>
            </w:r>
            <w:r>
              <w:t xml:space="preserve"> </w:t>
            </w:r>
            <w:r>
              <w:rPr>
                <w:b/>
                <w:bCs/>
              </w:rPr>
              <w:t xml:space="preserve">Asset Management › Assets</w:t>
            </w:r>
            <w:r>
              <w:t xml:space="preserve"> </w:t>
            </w:r>
            <w:r>
              <w:t xml:space="preserve">as well</w:t>
            </w:r>
          </w:p>
        </w:tc>
      </w:tr>
      <w:tr>
        <w:tc>
          <w:tcPr/>
          <w:p>
            <w:pPr>
              <w:pStyle w:val="Compact"/>
            </w:pPr>
            <w:r>
              <w:t xml:space="preserve">Add / Edit a flow</w:t>
            </w:r>
          </w:p>
        </w:tc>
        <w:tc>
          <w:tcPr/>
          <w:p>
            <w:pPr>
              <w:pStyle w:val="Compact"/>
            </w:pPr>
            <w:r>
              <w:t xml:space="preserve">Manage on</w:t>
            </w:r>
            <w:r>
              <w:t xml:space="preserve"> </w:t>
            </w:r>
            <w:r>
              <w:rPr>
                <w:b/>
                <w:bCs/>
              </w:rPr>
              <w:t xml:space="preserve">Asset Management › Data Flows</w:t>
            </w:r>
          </w:p>
        </w:tc>
      </w:tr>
      <w:tr>
        <w:tc>
          <w:tcPr/>
          <w:p>
            <w:pPr>
              <w:pStyle w:val="Compact"/>
            </w:pPr>
            <w:r>
              <w:t xml:space="preserve">Delete a flow</w:t>
            </w:r>
          </w:p>
        </w:tc>
        <w:tc>
          <w:tcPr/>
          <w:p>
            <w:pPr>
              <w:pStyle w:val="Compact"/>
            </w:pPr>
            <w:r>
              <w:t xml:space="preserve">Full Control on</w:t>
            </w:r>
            <w:r>
              <w:t xml:space="preserve"> </w:t>
            </w:r>
            <w:r>
              <w:rPr>
                <w:b/>
                <w:bCs/>
              </w:rPr>
              <w:t xml:space="preserve">Asset Management › Data Flows</w:t>
            </w:r>
          </w:p>
        </w:tc>
      </w:tr>
      <w:tr>
        <w:tc>
          <w:tcPr/>
          <w:p>
            <w:pPr>
              <w:pStyle w:val="Compact"/>
            </w:pPr>
            <w:r>
              <w:t xml:space="preserve">Edit a data asset’s GDPR analysis</w:t>
            </w:r>
          </w:p>
        </w:tc>
        <w:tc>
          <w:tcPr/>
          <w:p>
            <w:pPr>
              <w:pStyle w:val="Compact"/>
            </w:pPr>
            <w:r>
              <w:t xml:space="preserve">Manage on</w:t>
            </w:r>
            <w:r>
              <w:t xml:space="preserve"> </w:t>
            </w:r>
            <w:r>
              <w:rPr>
                <w:b/>
                <w:bCs/>
              </w:rPr>
              <w:t xml:space="preserve">Asset Management › Assets</w:t>
            </w:r>
            <w:r>
              <w:t xml:space="preserve"> </w:t>
            </w:r>
            <w:r>
              <w:t xml:space="preserve">(checked by the server)</w:t>
            </w:r>
          </w:p>
        </w:tc>
      </w:tr>
      <w:tr>
        <w:tc>
          <w:tcPr/>
          <w:p>
            <w:pPr>
              <w:pStyle w:val="Compact"/>
            </w:pPr>
            <w:r>
              <w:t xml:space="preserve">Delete a data asset</w:t>
            </w:r>
          </w:p>
        </w:tc>
        <w:tc>
          <w:tcPr/>
          <w:p>
            <w:pPr>
              <w:pStyle w:val="Compact"/>
            </w:pPr>
            <w:r>
              <w:t xml:space="preserve">Full Control on</w:t>
            </w:r>
            <w:r>
              <w:t xml:space="preserve"> </w:t>
            </w:r>
            <w:r>
              <w:rPr>
                <w:b/>
                <w:bCs/>
              </w:rPr>
              <w:t xml:space="preserve">Asset Management › Assets</w:t>
            </w:r>
            <w:r>
              <w:t xml:space="preserve"> </w:t>
            </w:r>
            <w:r>
              <w:t xml:space="preserve">(checked by the server)</w:t>
            </w:r>
          </w:p>
        </w:tc>
      </w:tr>
      <w:tr>
        <w:tc>
          <w:tcPr/>
          <w:p>
            <w:pPr>
              <w:pStyle w:val="Compact"/>
            </w:pPr>
            <w:r>
              <w:t xml:space="preserve">Name other people as Data Owner, DPO, Controller, Representative</w:t>
            </w:r>
          </w:p>
        </w:tc>
        <w:tc>
          <w:tcPr/>
          <w:p>
            <w:pPr>
              <w:pStyle w:val="Compact"/>
            </w:pPr>
            <w:r>
              <w:rPr>
                <w:b/>
                <w:bCs/>
              </w:rPr>
              <w:t xml:space="preserve">Can Assign</w:t>
            </w:r>
            <w:r>
              <w:t xml:space="preserve"> </w:t>
            </w:r>
            <w:r>
              <w:t xml:space="preserve">/</w:t>
            </w:r>
            <w:r>
              <w:t xml:space="preserve"> </w:t>
            </w:r>
            <w:r>
              <w:rPr>
                <w:b/>
                <w:bCs/>
              </w:rPr>
              <w:t xml:space="preserve">Can Reassign</w:t>
            </w:r>
            <w:r>
              <w:t xml:space="preserve"> </w:t>
            </w:r>
            <w:r>
              <w:t xml:space="preserve">on</w:t>
            </w:r>
            <w:r>
              <w:t xml:space="preserve"> </w:t>
            </w:r>
            <w:r>
              <w:rPr>
                <w:b/>
                <w:bCs/>
              </w:rPr>
              <w:t xml:space="preserve">Assets</w:t>
            </w:r>
          </w:p>
        </w:tc>
      </w:tr>
      <w:tr>
        <w:tc>
          <w:tcPr/>
          <w:p>
            <w:pPr>
              <w:pStyle w:val="Compact"/>
            </w:pPr>
            <w:r>
              <w:t xml:space="preserve">Fill the pickers of the flow form</w:t>
            </w:r>
          </w:p>
        </w:tc>
        <w:tc>
          <w:tcPr/>
          <w:p>
            <w:pPr>
              <w:pStyle w:val="Compact"/>
            </w:pPr>
            <w:r>
              <w:t xml:space="preserve">View on the register each picker reads (Departments, Vendors, the three risk registers, Controls, Projects, Policies &amp; Standards)</w:t>
            </w:r>
          </w:p>
        </w:tc>
      </w:tr>
      <w:tr>
        <w:tc>
          <w:tcPr/>
          <w:p>
            <w:pPr>
              <w:pStyle w:val="Compact"/>
            </w:pPr>
            <w:r>
              <w:t xml:space="preserve">Activity Log</w:t>
            </w:r>
          </w:p>
        </w:tc>
        <w:tc>
          <w:tcPr/>
          <w:p>
            <w:pPr>
              <w:pStyle w:val="Compact"/>
            </w:pPr>
            <w:r>
              <w:t xml:space="preserve">The group’s</w:t>
            </w:r>
            <w:r>
              <w:t xml:space="preserve"> </w:t>
            </w:r>
            <w:r>
              <w:rPr>
                <w:b/>
                <w:bCs/>
              </w:rPr>
              <w:t xml:space="preserve">Comments &amp; Attachments</w:t>
            </w:r>
            <w:r>
              <w:t xml:space="preserve"> </w:t>
            </w:r>
            <w:r>
              <w:t xml:space="preserve">level</w:t>
            </w:r>
          </w:p>
        </w:tc>
      </w:tr>
    </w:tbl>
    <w:p>
      <w:pPr>
        <w:pStyle w:val="BodyText"/>
      </w:pPr>
      <w:r>
        <w:t xml:space="preserve">Flows follow their asset for data visibility: under</w:t>
      </w:r>
      <w:r>
        <w:t xml:space="preserve"> </w:t>
      </w:r>
      <w:r>
        <w:rPr>
          <w:b/>
          <w:bCs/>
        </w:rPr>
        <w:t xml:space="preserve">Assigned Records Only</w:t>
      </w:r>
      <w:r>
        <w:t xml:space="preserve"> </w:t>
      </w:r>
      <w:r>
        <w:t xml:space="preserve">you see a flow only if you can see its asset.</w:t>
      </w:r>
    </w:p>
    <w:bookmarkEnd w:id="626"/>
    <w:bookmarkStart w:id="630" w:name="how-to-10"/>
    <w:p>
      <w:pPr>
        <w:pStyle w:val="Heading3"/>
      </w:pPr>
      <w:r>
        <w:t xml:space="preserve">How to</w:t>
      </w:r>
    </w:p>
    <w:bookmarkStart w:id="627" w:name="start-the-gdpr-analysis-of-a-data-asset"/>
    <w:p>
      <w:pPr>
        <w:pStyle w:val="Heading4"/>
      </w:pPr>
      <w:r>
        <w:t xml:space="preserve">Start the GDPR analysis of a data asset</w:t>
      </w:r>
    </w:p>
    <w:p>
      <w:pPr>
        <w:pStyle w:val="Compact"/>
        <w:numPr>
          <w:ilvl w:val="0"/>
          <w:numId w:val="1150"/>
        </w:numPr>
      </w:pPr>
      <w:r>
        <w:t xml:space="preserve">On</w:t>
      </w:r>
      <w:r>
        <w:t xml:space="preserve"> </w:t>
      </w:r>
      <w:r>
        <w:rPr>
          <w:b/>
          <w:bCs/>
        </w:rPr>
        <w:t xml:space="preserve">Asset Management › Assets</w:t>
      </w:r>
      <w:r>
        <w:t xml:space="preserve">, set the asset’s</w:t>
      </w:r>
      <w:r>
        <w:t xml:space="preserve"> </w:t>
      </w:r>
      <w:r>
        <w:rPr>
          <w:b/>
          <w:bCs/>
        </w:rPr>
        <w:t xml:space="preserve">Type</w:t>
      </w:r>
      <w:r>
        <w:t xml:space="preserve"> </w:t>
      </w:r>
      <w:r>
        <w:t xml:space="preserve">to</w:t>
      </w:r>
      <w:r>
        <w:t xml:space="preserve"> </w:t>
      </w:r>
      <w:r>
        <w:rPr>
          <w:b/>
          <w:bCs/>
        </w:rPr>
        <w:t xml:space="preserve">Data Asset</w:t>
      </w:r>
      <w:r>
        <w:t xml:space="preserve"> </w:t>
      </w:r>
      <w:r>
        <w:t xml:space="preserve">(for example edit</w:t>
      </w:r>
      <w:r>
        <w:t xml:space="preserve"> </w:t>
      </w:r>
      <w:r>
        <w:rPr>
          <w:b/>
          <w:bCs/>
        </w:rPr>
        <w:t xml:space="preserve">HR system (BambooHR)</w:t>
      </w:r>
      <w:r>
        <w:t xml:space="preserve">;</w:t>
      </w:r>
      <w:r>
        <w:t xml:space="preserve"> </w:t>
      </w:r>
      <w:r>
        <w:rPr>
          <w:b/>
          <w:bCs/>
        </w:rPr>
        <w:t xml:space="preserve">Customer database</w:t>
      </w:r>
      <w:r>
        <w:t xml:space="preserve"> </w:t>
      </w:r>
      <w:r>
        <w:t xml:space="preserve">is already one in the demo data).</w:t>
      </w:r>
    </w:p>
    <w:p>
      <w:pPr>
        <w:pStyle w:val="Compact"/>
        <w:numPr>
          <w:ilvl w:val="0"/>
          <w:numId w:val="1150"/>
        </w:numPr>
      </w:pPr>
      <w:r>
        <w:t xml:space="preserve">Open</w:t>
      </w:r>
      <w:r>
        <w:t xml:space="preserve"> </w:t>
      </w:r>
      <w:r>
        <w:rPr>
          <w:b/>
          <w:bCs/>
        </w:rPr>
        <w:t xml:space="preserve">Data Flows</w:t>
      </w:r>
      <w:r>
        <w:t xml:space="preserve">; on the</w:t>
      </w:r>
      <w:r>
        <w:t xml:space="preserve"> </w:t>
      </w:r>
      <w:r>
        <w:rPr>
          <w:b/>
          <w:bCs/>
        </w:rPr>
        <w:t xml:space="preserve">Data Assets</w:t>
      </w:r>
      <w:r>
        <w:t xml:space="preserve"> </w:t>
      </w:r>
      <w:r>
        <w:t xml:space="preserve">tab click</w:t>
      </w:r>
      <w:r>
        <w:t xml:space="preserve"> </w:t>
      </w:r>
      <w:r>
        <w:rPr>
          <w:b/>
          <w:bCs/>
        </w:rPr>
        <w:t xml:space="preserve">Edit</w:t>
      </w:r>
      <w:r>
        <w:t xml:space="preserve"> </w:t>
      </w:r>
      <w:r>
        <w:t xml:space="preserve">on the asset.</w:t>
      </w:r>
    </w:p>
    <w:p>
      <w:pPr>
        <w:pStyle w:val="Compact"/>
        <w:numPr>
          <w:ilvl w:val="0"/>
          <w:numId w:val="1150"/>
        </w:numPr>
      </w:pPr>
      <w:r>
        <w:t xml:space="preserve">Pick the</w:t>
      </w:r>
      <w:r>
        <w:t xml:space="preserve"> </w:t>
      </w:r>
      <w:r>
        <w:rPr>
          <w:b/>
          <w:bCs/>
        </w:rPr>
        <w:t xml:space="preserve">Data Owner</w:t>
      </w:r>
      <w:r>
        <w:t xml:space="preserve">, switch</w:t>
      </w:r>
      <w:r>
        <w:t xml:space="preserve"> </w:t>
      </w:r>
      <w:r>
        <w:rPr>
          <w:b/>
          <w:bCs/>
        </w:rPr>
        <w:t xml:space="preserve">GDPR Fields</w:t>
      </w:r>
      <w:r>
        <w:t xml:space="preserve"> </w:t>
      </w:r>
      <w:r>
        <w:t xml:space="preserve">on, fill</w:t>
      </w:r>
      <w:r>
        <w:t xml:space="preserve"> </w:t>
      </w:r>
      <w:r>
        <w:rPr>
          <w:b/>
          <w:bCs/>
        </w:rPr>
        <w:t xml:space="preserve">Driver for Compliance</w:t>
      </w:r>
      <w:r>
        <w:t xml:space="preserve">, the four roles (or switch their</w:t>
      </w:r>
      <w:r>
        <w:t xml:space="preserve"> </w:t>
      </w:r>
      <w:r>
        <w:rPr>
          <w:b/>
          <w:bCs/>
        </w:rPr>
        <w:t xml:space="preserve">Not applicable</w:t>
      </w:r>
      <w:r>
        <w:t xml:space="preserve"> </w:t>
      </w:r>
      <w:r>
        <w:t xml:space="preserve">on) and the</w:t>
      </w:r>
      <w:r>
        <w:t xml:space="preserve"> </w:t>
      </w:r>
      <w:r>
        <w:rPr>
          <w:b/>
          <w:bCs/>
        </w:rPr>
        <w:t xml:space="preserve">Supervisory Authority</w:t>
      </w:r>
      <w:r>
        <w:t xml:space="preserve">.</w:t>
      </w:r>
    </w:p>
    <w:p>
      <w:pPr>
        <w:pStyle w:val="Compact"/>
        <w:numPr>
          <w:ilvl w:val="0"/>
          <w:numId w:val="1150"/>
        </w:numPr>
      </w:pPr>
      <w:r>
        <w:t xml:space="preserve">Click</w:t>
      </w:r>
      <w:r>
        <w:t xml:space="preserve"> </w:t>
      </w:r>
      <w:r>
        <w:rPr>
          <w:b/>
          <w:bCs/>
        </w:rPr>
        <w:t xml:space="preserve">Save</w:t>
      </w:r>
      <w:r>
        <w:t xml:space="preserve">.</w:t>
      </w:r>
      <w:r>
        <w:t xml:space="preserve"> </w:t>
      </w:r>
      <w:r>
        <w:rPr>
          <w:b/>
          <w:bCs/>
        </w:rPr>
        <w:t xml:space="preserve">Enable GDPR Analysis?</w:t>
      </w:r>
      <w:r>
        <w:t xml:space="preserve"> </w:t>
      </w:r>
      <w:r>
        <w:t xml:space="preserve">shows</w:t>
      </w:r>
      <w:r>
        <w:t xml:space="preserve"> </w:t>
      </w:r>
      <w:r>
        <w:rPr>
          <w:b/>
          <w:bCs/>
        </w:rPr>
        <w:t xml:space="preserve">Enabled</w:t>
      </w:r>
      <w:r>
        <w:t xml:space="preserve">.</w:t>
      </w:r>
    </w:p>
    <w:bookmarkEnd w:id="627"/>
    <w:bookmarkStart w:id="628" w:name="record-how-data-leaves-the-eea"/>
    <w:p>
      <w:pPr>
        <w:pStyle w:val="Heading4"/>
      </w:pPr>
      <w:r>
        <w:t xml:space="preserve">Record how data leaves the EEA</w:t>
      </w:r>
    </w:p>
    <w:p>
      <w:pPr>
        <w:pStyle w:val="Compact"/>
        <w:numPr>
          <w:ilvl w:val="0"/>
          <w:numId w:val="1151"/>
        </w:numPr>
      </w:pPr>
      <w:r>
        <w:t xml:space="preserve">Open the</w:t>
      </w:r>
      <w:r>
        <w:t xml:space="preserve"> </w:t>
      </w:r>
      <w:r>
        <w:rPr>
          <w:b/>
          <w:bCs/>
        </w:rPr>
        <w:t xml:space="preserve">Data Asset Flows</w:t>
      </w:r>
      <w:r>
        <w:t xml:space="preserve"> </w:t>
      </w:r>
      <w:r>
        <w:t xml:space="preserve">tab and click</w:t>
      </w:r>
      <w:r>
        <w:t xml:space="preserve"> </w:t>
      </w:r>
      <w:r>
        <w:rPr>
          <w:b/>
          <w:bCs/>
        </w:rPr>
        <w:t xml:space="preserve">Edit</w:t>
      </w:r>
      <w:r>
        <w:t xml:space="preserve"> </w:t>
      </w:r>
      <w:r>
        <w:t xml:space="preserve">on</w:t>
      </w:r>
      <w:r>
        <w:t xml:space="preserve"> </w:t>
      </w:r>
      <w:r>
        <w:rPr>
          <w:i/>
          <w:iCs/>
        </w:rPr>
        <w:t xml:space="preserve">Nightly backup to AWS S3</w:t>
      </w:r>
      <w:r>
        <w:t xml:space="preserve"> </w:t>
      </w:r>
      <w:r>
        <w:t xml:space="preserve">(Related Asset</w:t>
      </w:r>
      <w:r>
        <w:t xml:space="preserve"> </w:t>
      </w:r>
      <w:r>
        <w:rPr>
          <w:b/>
          <w:bCs/>
        </w:rPr>
        <w:t xml:space="preserve">Customer database</w:t>
      </w:r>
      <w:r>
        <w:t xml:space="preserve">, whose GDPR analysis is on).</w:t>
      </w:r>
    </w:p>
    <w:p>
      <w:pPr>
        <w:pStyle w:val="Compact"/>
        <w:numPr>
          <w:ilvl w:val="0"/>
          <w:numId w:val="1151"/>
        </w:numPr>
      </w:pPr>
      <w:r>
        <w:t xml:space="preserve">Set</w:t>
      </w:r>
      <w:r>
        <w:t xml:space="preserve"> </w:t>
      </w:r>
      <w:r>
        <w:rPr>
          <w:b/>
          <w:bCs/>
        </w:rPr>
        <w:t xml:space="preserve">Stage</w:t>
      </w:r>
      <w:r>
        <w:t xml:space="preserve"> </w:t>
      </w:r>
      <w:r>
        <w:t xml:space="preserve">to</w:t>
      </w:r>
      <w:r>
        <w:t xml:space="preserve"> </w:t>
      </w:r>
      <w:r>
        <w:rPr>
          <w:b/>
          <w:bCs/>
        </w:rPr>
        <w:t xml:space="preserve">Transit</w:t>
      </w:r>
      <w:r>
        <w:t xml:space="preserve">. The</w:t>
      </w:r>
      <w:r>
        <w:t xml:space="preserve"> </w:t>
      </w:r>
      <w:r>
        <w:rPr>
          <w:b/>
          <w:bCs/>
        </w:rPr>
        <w:t xml:space="preserve">GDPR</w:t>
      </w:r>
      <w:r>
        <w:t xml:space="preserve"> </w:t>
      </w:r>
      <w:r>
        <w:t xml:space="preserve">section appears.</w:t>
      </w:r>
    </w:p>
    <w:p>
      <w:pPr>
        <w:pStyle w:val="Compact"/>
        <w:numPr>
          <w:ilvl w:val="0"/>
          <w:numId w:val="1151"/>
        </w:numPr>
      </w:pPr>
      <w:r>
        <w:rPr>
          <w:b/>
          <w:bCs/>
        </w:rPr>
        <w:t xml:space="preserve">Third Parties</w:t>
      </w:r>
      <w:r>
        <w:t xml:space="preserve"> </w:t>
      </w:r>
      <w:r>
        <w:t xml:space="preserve">already holds</w:t>
      </w:r>
      <w:r>
        <w:t xml:space="preserve"> </w:t>
      </w:r>
      <w:r>
        <w:rPr>
          <w:b/>
          <w:bCs/>
        </w:rPr>
        <w:t xml:space="preserve">Amazon Web Services</w:t>
      </w:r>
      <w:r>
        <w:t xml:space="preserve">; picking it again after removing it would add its third-party risks automatically.</w:t>
      </w:r>
    </w:p>
    <w:p>
      <w:pPr>
        <w:pStyle w:val="Compact"/>
        <w:numPr>
          <w:ilvl w:val="0"/>
          <w:numId w:val="1151"/>
        </w:numPr>
      </w:pPr>
      <w:r>
        <w:t xml:space="preserve">In</w:t>
      </w:r>
      <w:r>
        <w:t xml:space="preserve"> </w:t>
      </w:r>
      <w:r>
        <w:rPr>
          <w:b/>
          <w:bCs/>
        </w:rPr>
        <w:t xml:space="preserve">GDPR</w:t>
      </w:r>
      <w:r>
        <w:t xml:space="preserve">, fill</w:t>
      </w:r>
      <w:r>
        <w:t xml:space="preserve"> </w:t>
      </w:r>
      <w:r>
        <w:rPr>
          <w:b/>
          <w:bCs/>
        </w:rPr>
        <w:t xml:space="preserve">Origin</w:t>
      </w:r>
      <w:r>
        <w:t xml:space="preserve"> </w:t>
      </w:r>
      <w:r>
        <w:t xml:space="preserve">and</w:t>
      </w:r>
      <w:r>
        <w:t xml:space="preserve"> </w:t>
      </w:r>
      <w:r>
        <w:rPr>
          <w:b/>
          <w:bCs/>
        </w:rPr>
        <w:t xml:space="preserve">Destination</w:t>
      </w:r>
      <w:r>
        <w:t xml:space="preserve">, switch</w:t>
      </w:r>
      <w:r>
        <w:t xml:space="preserve"> </w:t>
      </w:r>
      <w:r>
        <w:rPr>
          <w:b/>
          <w:bCs/>
        </w:rPr>
        <w:t xml:space="preserve">Data Transfers outside the EEA?</w:t>
      </w:r>
      <w:r>
        <w:t xml:space="preserve"> </w:t>
      </w:r>
      <w:r>
        <w:t xml:space="preserve">on, choose the countries (or</w:t>
      </w:r>
      <w:r>
        <w:t xml:space="preserve"> </w:t>
      </w:r>
      <w:r>
        <w:rPr>
          <w:b/>
          <w:bCs/>
        </w:rPr>
        <w:t xml:space="preserve">Anywhere in the world</w:t>
      </w:r>
      <w:r>
        <w:t xml:space="preserve">) and the</w:t>
      </w:r>
      <w:r>
        <w:t xml:space="preserve"> </w:t>
      </w:r>
      <w:r>
        <w:rPr>
          <w:b/>
          <w:bCs/>
        </w:rPr>
        <w:t xml:space="preserve">Lawful Base for Transfers outside EEA</w:t>
      </w:r>
      <w:r>
        <w:t xml:space="preserve">, for example</w:t>
      </w:r>
      <w:r>
        <w:t xml:space="preserve"> </w:t>
      </w:r>
      <w:r>
        <w:rPr>
          <w:b/>
          <w:bCs/>
        </w:rPr>
        <w:t xml:space="preserve">Model Clauses</w:t>
      </w:r>
      <w:r>
        <w:t xml:space="preserve">.</w:t>
      </w:r>
    </w:p>
    <w:p>
      <w:pPr>
        <w:pStyle w:val="Compact"/>
        <w:numPr>
          <w:ilvl w:val="0"/>
          <w:numId w:val="1151"/>
        </w:numPr>
      </w:pPr>
      <w:r>
        <w:t xml:space="preserve">Add the compensating controls and policies, then</w:t>
      </w:r>
      <w:r>
        <w:t xml:space="preserve"> </w:t>
      </w:r>
      <w:r>
        <w:rPr>
          <w:b/>
          <w:bCs/>
        </w:rPr>
        <w:t xml:space="preserve">Save</w:t>
      </w:r>
      <w:r>
        <w:t xml:space="preserve">.</w:t>
      </w:r>
    </w:p>
    <w:bookmarkEnd w:id="628"/>
    <w:bookmarkStart w:id="629" w:name="map-the-life-cycle-of-one-assets-data"/>
    <w:p>
      <w:pPr>
        <w:pStyle w:val="Heading4"/>
      </w:pPr>
      <w:r>
        <w:t xml:space="preserve">Map the life cycle of one asset’s data</w:t>
      </w:r>
    </w:p>
    <w:p>
      <w:pPr>
        <w:pStyle w:val="Compact"/>
        <w:numPr>
          <w:ilvl w:val="0"/>
          <w:numId w:val="1152"/>
        </w:numPr>
      </w:pPr>
      <w:r>
        <w:t xml:space="preserve">Add one flow per stage for the same Related Asset:</w:t>
      </w:r>
      <w:r>
        <w:t xml:space="preserve"> </w:t>
      </w:r>
      <w:r>
        <w:rPr>
          <w:b/>
          <w:bCs/>
        </w:rPr>
        <w:t xml:space="preserve">Collected</w:t>
      </w:r>
      <w:r>
        <w:t xml:space="preserve"> </w:t>
      </w:r>
      <w:r>
        <w:t xml:space="preserve">(Order 1),</w:t>
      </w:r>
      <w:r>
        <w:t xml:space="preserve"> </w:t>
      </w:r>
      <w:r>
        <w:rPr>
          <w:b/>
          <w:bCs/>
        </w:rPr>
        <w:t xml:space="preserve">Stored</w:t>
      </w:r>
      <w:r>
        <w:t xml:space="preserve"> </w:t>
      </w:r>
      <w:r>
        <w:t xml:space="preserve">(Order 2),</w:t>
      </w:r>
      <w:r>
        <w:t xml:space="preserve"> </w:t>
      </w:r>
      <w:r>
        <w:rPr>
          <w:b/>
          <w:bCs/>
        </w:rPr>
        <w:t xml:space="preserve">Transit</w:t>
      </w:r>
      <w:r>
        <w:t xml:space="preserve"> </w:t>
      </w:r>
      <w:r>
        <w:t xml:space="preserve">(Order 3),</w:t>
      </w:r>
      <w:r>
        <w:t xml:space="preserve"> </w:t>
      </w:r>
      <w:r>
        <w:rPr>
          <w:b/>
          <w:bCs/>
        </w:rPr>
        <w:t xml:space="preserve">Deleted</w:t>
      </w:r>
      <w:r>
        <w:t xml:space="preserve"> </w:t>
      </w:r>
      <w:r>
        <w:t xml:space="preserve">(Order 4).</w:t>
      </w:r>
    </w:p>
    <w:p>
      <w:pPr>
        <w:pStyle w:val="Compact"/>
        <w:numPr>
          <w:ilvl w:val="0"/>
          <w:numId w:val="1152"/>
        </w:numPr>
      </w:pPr>
      <w:r>
        <w:t xml:space="preserve">The asset’s</w:t>
      </w:r>
      <w:r>
        <w:t xml:space="preserve"> </w:t>
      </w:r>
      <w:r>
        <w:rPr>
          <w:b/>
          <w:bCs/>
        </w:rPr>
        <w:t xml:space="preserve">Data Asset Flows</w:t>
      </w:r>
      <w:r>
        <w:t xml:space="preserve"> </w:t>
      </w:r>
      <w:r>
        <w:t xml:space="preserve">count on the Assets page, and the</w:t>
      </w:r>
      <w:r>
        <w:t xml:space="preserve"> </w:t>
      </w:r>
      <w:r>
        <w:rPr>
          <w:b/>
          <w:bCs/>
        </w:rPr>
        <w:t xml:space="preserve">Data Assets</w:t>
      </w:r>
      <w:r>
        <w:t xml:space="preserve"> </w:t>
      </w:r>
      <w:r>
        <w:t xml:space="preserve">count on this page, show 4.</w:t>
      </w:r>
    </w:p>
    <w:bookmarkEnd w:id="629"/>
    <w:bookmarkEnd w:id="630"/>
    <w:bookmarkStart w:id="631" w:name="csv-import-13"/>
    <w:p>
      <w:pPr>
        <w:pStyle w:val="Heading3"/>
      </w:pPr>
      <w:r>
        <w:t xml:space="preserve">CSV import</w:t>
      </w:r>
    </w:p>
    <w:p>
      <w:pPr>
        <w:pStyle w:val="FirstParagraph"/>
      </w:pPr>
      <w:r>
        <w:t xml:space="preserve">Not available on either tab.</w:t>
      </w:r>
      <w:r>
        <w:t xml:space="preserve"> </w:t>
      </w:r>
      <w:r>
        <w:rPr>
          <w:b/>
          <w:bCs/>
        </w:rPr>
        <w:t xml:space="preserve">Import CSV</w:t>
      </w:r>
      <w:r>
        <w:t xml:space="preserve"> </w:t>
      </w:r>
      <w:r>
        <w:t xml:space="preserve">shows</w:t>
      </w:r>
      <w:r>
        <w:t xml:space="preserve"> </w:t>
      </w:r>
      <w:r>
        <w:rPr>
          <w:i/>
          <w:iCs/>
        </w:rPr>
        <w:t xml:space="preserve">“CSV Import (Data Assets): the import structure is not ready yet.”</w:t>
      </w:r>
      <w:r>
        <w:t xml:space="preserve"> </w:t>
      </w:r>
      <w:r>
        <w:t xml:space="preserve">(or</w:t>
      </w:r>
      <w:r>
        <w:t xml:space="preserve"> </w:t>
      </w:r>
      <w:r>
        <w:rPr>
          <w:i/>
          <w:iCs/>
        </w:rPr>
        <w:t xml:space="preserve">Data Asset Flows</w:t>
      </w:r>
      <w:r>
        <w:t xml:space="preserve">) and opens a demonstration dialog whose validation fails.</w:t>
      </w:r>
    </w:p>
    <w:bookmarkEnd w:id="631"/>
    <w:bookmarkStart w:id="632" w:name="limitations-and-known-issues-10"/>
    <w:p>
      <w:pPr>
        <w:pStyle w:val="Heading3"/>
      </w:pPr>
      <w:r>
        <w:t xml:space="preserve">Limitations and known issues</w:t>
      </w:r>
    </w:p>
    <w:p>
      <w:pPr>
        <w:pStyle w:val="Compact"/>
        <w:numPr>
          <w:ilvl w:val="0"/>
          <w:numId w:val="1153"/>
        </w:numPr>
      </w:pPr>
      <w:r>
        <w:rPr>
          <w:b/>
          <w:bCs/>
        </w:rPr>
        <w:t xml:space="preserve">Two permissions behind one page.</w:t>
      </w:r>
      <w:r>
        <w:t xml:space="preserve"> </w:t>
      </w:r>
      <w:r>
        <w:t xml:space="preserve">The Data Assets tab reads and writes the Assets register, so its Edit and Delete are checked by the server against</w:t>
      </w:r>
      <w:r>
        <w:t xml:space="preserve"> </w:t>
      </w:r>
      <w:r>
        <w:rPr>
          <w:b/>
          <w:bCs/>
        </w:rPr>
        <w:t xml:space="preserve">Assets</w:t>
      </w:r>
      <w:r>
        <w:t xml:space="preserve"> </w:t>
      </w:r>
      <w:r>
        <w:t xml:space="preserve">rights, while the buttons show locks according to</w:t>
      </w:r>
      <w:r>
        <w:t xml:space="preserve"> </w:t>
      </w:r>
      <w:r>
        <w:rPr>
          <w:b/>
          <w:bCs/>
        </w:rPr>
        <w:t xml:space="preserve">Data Flows</w:t>
      </w:r>
      <w:r>
        <w:t xml:space="preserve"> </w:t>
      </w:r>
      <w:r>
        <w:t xml:space="preserve">rights. A user with Manage on Data Flows but only View on Assets sees an unlocked Edit that the server refuses, and the reverse.</w:t>
      </w:r>
    </w:p>
    <w:p>
      <w:pPr>
        <w:pStyle w:val="Compact"/>
        <w:numPr>
          <w:ilvl w:val="0"/>
          <w:numId w:val="1153"/>
        </w:numPr>
      </w:pPr>
      <w:r>
        <w:rPr>
          <w:b/>
          <w:bCs/>
        </w:rPr>
        <w:t xml:space="preserve">Stage is marked required but not checked</w:t>
      </w:r>
      <w:r>
        <w:t xml:space="preserve">; a flow can be saved without a stage, and then has no GDPR section.</w:t>
      </w:r>
    </w:p>
    <w:p>
      <w:pPr>
        <w:pStyle w:val="Compact"/>
        <w:numPr>
          <w:ilvl w:val="0"/>
          <w:numId w:val="1153"/>
        </w:numPr>
      </w:pPr>
      <w:r>
        <w:rPr>
          <w:b/>
          <w:bCs/>
        </w:rPr>
        <w:t xml:space="preserve">Data Owner is always required</w:t>
      </w:r>
      <w:r>
        <w:t xml:space="preserve">, even with GDPR switched off.</w:t>
      </w:r>
    </w:p>
    <w:p>
      <w:pPr>
        <w:pStyle w:val="Compact"/>
        <w:numPr>
          <w:ilvl w:val="0"/>
          <w:numId w:val="1153"/>
        </w:numPr>
      </w:pPr>
      <w:r>
        <w:rPr>
          <w:b/>
          <w:bCs/>
        </w:rPr>
        <w:t xml:space="preserve">“Data Assets”</w:t>
      </w:r>
      <w:r>
        <w:rPr>
          <w:b/>
          <w:bCs/>
        </w:rPr>
        <w:t xml:space="preserve"> </w:t>
      </w:r>
      <w:r>
        <w:rPr>
          <w:b/>
          <w:bCs/>
        </w:rPr>
        <w:t xml:space="preserve">column</w:t>
      </w:r>
      <w:r>
        <w:t xml:space="preserve"> </w:t>
      </w:r>
      <w:r>
        <w:t xml:space="preserve">on the Data Assets tab is the number of flows, not of assets.</w:t>
      </w:r>
    </w:p>
    <w:p>
      <w:pPr>
        <w:pStyle w:val="Compact"/>
        <w:numPr>
          <w:ilvl w:val="0"/>
          <w:numId w:val="1153"/>
        </w:numPr>
      </w:pPr>
      <w:r>
        <w:rPr>
          <w:b/>
          <w:bCs/>
        </w:rPr>
        <w:t xml:space="preserve">Order</w:t>
      </w:r>
      <w:r>
        <w:t xml:space="preserve"> </w:t>
      </w:r>
      <w:r>
        <w:t xml:space="preserve">is not shown in the grid, is not renumbered when flows are deleted, and two flows can hold the same position.</w:t>
      </w:r>
    </w:p>
    <w:p>
      <w:pPr>
        <w:pStyle w:val="Compact"/>
        <w:numPr>
          <w:ilvl w:val="0"/>
          <w:numId w:val="1153"/>
        </w:numPr>
      </w:pPr>
      <w:r>
        <w:rPr>
          <w:b/>
          <w:bCs/>
        </w:rPr>
        <w:t xml:space="preserve">Pickers stop at 200 records</w:t>
      </w:r>
      <w:r>
        <w:t xml:space="preserve"> </w:t>
      </w:r>
      <w:r>
        <w:t xml:space="preserve">for the three risk registers.</w:t>
      </w:r>
    </w:p>
    <w:p>
      <w:pPr>
        <w:pStyle w:val="Compact"/>
        <w:numPr>
          <w:ilvl w:val="0"/>
          <w:numId w:val="1153"/>
        </w:numPr>
      </w:pPr>
      <w:r>
        <w:rPr>
          <w:b/>
          <w:bCs/>
        </w:rPr>
        <w:t xml:space="preserve">Flow status</w:t>
      </w:r>
      <w:r>
        <w:t xml:space="preserve"> </w:t>
      </w:r>
      <w:r>
        <w:t xml:space="preserve">is always</w:t>
      </w:r>
      <w:r>
        <w:t xml:space="preserve"> </w:t>
      </w:r>
      <w:r>
        <w:rPr>
          <w:b/>
          <w:bCs/>
        </w:rPr>
        <w:t xml:space="preserve">Active</w:t>
      </w:r>
      <w:r>
        <w:t xml:space="preserve">.</w:t>
      </w:r>
    </w:p>
    <w:p>
      <w:pPr>
        <w:pStyle w:val="Compact"/>
        <w:numPr>
          <w:ilvl w:val="0"/>
          <w:numId w:val="1153"/>
        </w:numPr>
      </w:pPr>
      <w:r>
        <w:rPr>
          <w:b/>
          <w:bCs/>
        </w:rPr>
        <w:t xml:space="preserve">Supervisory Authority outside the list.</w:t>
      </w:r>
      <w:r>
        <w:t xml:space="preserve"> </w:t>
      </w:r>
      <w:r>
        <w:t xml:space="preserve">A value that is not one of the 30 EEA countries (the demo’s</w:t>
      </w:r>
      <w:r>
        <w:t xml:space="preserve"> </w:t>
      </w:r>
      <w:r>
        <w:rPr>
          <w:b/>
          <w:bCs/>
        </w:rPr>
        <w:t xml:space="preserve">Customer database</w:t>
      </w:r>
      <w:r>
        <w:t xml:space="preserve"> </w:t>
      </w:r>
      <w:r>
        <w:t xml:space="preserve">holds</w:t>
      </w:r>
      <w:r>
        <w:t xml:space="preserve"> </w:t>
      </w:r>
      <w:r>
        <w:rPr>
          <w:i/>
          <w:iCs/>
        </w:rPr>
        <w:t xml:space="preserve">Ministry of Digital Development and Transport</w:t>
      </w:r>
      <w:r>
        <w:t xml:space="preserve">, loaded through the API) is shown in the grid and View, but the Edit drop-down displays</w:t>
      </w:r>
      <w:r>
        <w:t xml:space="preserve"> </w:t>
      </w:r>
      <w:r>
        <w:rPr>
          <w:b/>
          <w:bCs/>
        </w:rPr>
        <w:t xml:space="preserve">Austria</w:t>
      </w:r>
      <w:r>
        <w:t xml:space="preserve">, the first option, because the stored value is not among its choices. Saving without touching the field keeps the stored value; choosing a country replaces it.</w:t>
      </w:r>
    </w:p>
    <w:p>
      <w:pPr>
        <w:pStyle w:val="Compact"/>
        <w:numPr>
          <w:ilvl w:val="0"/>
          <w:numId w:val="1153"/>
        </w:numPr>
      </w:pPr>
      <w:r>
        <w:rPr>
          <w:b/>
          <w:bCs/>
        </w:rPr>
        <w:t xml:space="preserve">People shown in Edit but</w:t>
      </w:r>
      <w:r>
        <w:rPr>
          <w:b/>
          <w:bCs/>
        </w:rPr>
        <w:t xml:space="preserve"> </w:t>
      </w:r>
      <w:r>
        <w:rPr>
          <w:rStyle w:val="VerbatimChar"/>
          <w:b/>
          <w:bCs/>
        </w:rPr>
        <w:t xml:space="preserve">--</w:t>
      </w:r>
      <w:r>
        <w:rPr>
          <w:b/>
          <w:bCs/>
        </w:rPr>
        <w:t xml:space="preserve"> </w:t>
      </w:r>
      <w:r>
        <w:rPr>
          <w:b/>
          <w:bCs/>
        </w:rPr>
        <w:t xml:space="preserve">in the grid.</w:t>
      </w:r>
      <w:r>
        <w:t xml:space="preserve"> </w:t>
      </w:r>
      <w:r>
        <w:t xml:space="preserve">The demo data asset stores Data Owner, DPO Role and Controller Role as people without names, so the grid and View show</w:t>
      </w:r>
      <w:r>
        <w:t xml:space="preserve"> </w:t>
      </w:r>
      <w:r>
        <w:rPr>
          <w:rStyle w:val="VerbatimChar"/>
        </w:rPr>
        <w:t xml:space="preserve">--</w:t>
      </w:r>
      <w:r>
        <w:t xml:space="preserve"> </w:t>
      </w:r>
      <w:r>
        <w:t xml:space="preserve">while Edit shows Alex Meian, Sara Johnson and Alex Meian. Re-pick them and save to store the names.</w:t>
      </w:r>
    </w:p>
    <w:p>
      <w:pPr>
        <w:pStyle w:val="Compact"/>
        <w:numPr>
          <w:ilvl w:val="0"/>
          <w:numId w:val="1153"/>
        </w:numPr>
      </w:pPr>
      <w:r>
        <w:rPr>
          <w:b/>
          <w:bCs/>
        </w:rPr>
        <w:t xml:space="preserve">Labels of filled relation fields</w:t>
      </w:r>
      <w:r>
        <w:t xml:space="preserve"> </w:t>
      </w:r>
      <w:r>
        <w:t xml:space="preserve">(Processor Role on the data asset form, Departments and Third Parties on the flow form) disappear once a value is present.</w:t>
      </w:r>
    </w:p>
    <w:p>
      <w:pPr>
        <w:pStyle w:val="Compact"/>
        <w:numPr>
          <w:ilvl w:val="0"/>
          <w:numId w:val="1153"/>
        </w:numPr>
      </w:pPr>
      <w:r>
        <w:rPr>
          <w:b/>
          <w:bCs/>
        </w:rPr>
        <w:t xml:space="preserve">Demo flows have no stage</w:t>
      </w:r>
      <w:r>
        <w:t xml:space="preserve">, so none of them shows GDPR questions until a stage is chosen.</w:t>
      </w:r>
    </w:p>
    <w:bookmarkEnd w:id="632"/>
    <w:bookmarkEnd w:id="633"/>
    <w:bookmarkStart w:id="650" w:name="p-02-modules-control-center-readme"/>
    <w:p>
      <w:pPr>
        <w:pStyle w:val="Heading2"/>
      </w:pPr>
      <w:r>
        <w:t xml:space="preserve">Control Center</w:t>
      </w:r>
    </w:p>
    <w:p>
      <w:pPr>
        <w:pStyle w:val="BlockText"/>
      </w:pPr>
      <w:r>
        <w:rPr>
          <w:b/>
          <w:bCs/>
        </w:rPr>
        <w:t xml:space="preserve">Module key:</w:t>
      </w:r>
      <w:r>
        <w:t xml:space="preserve"> </w:t>
      </w:r>
      <w:r>
        <w:rPr>
          <w:rStyle w:val="VerbatimChar"/>
        </w:rPr>
        <w:t xml:space="preserve">control_center</w:t>
      </w:r>
      <w:r>
        <w:t xml:space="preserve"> </w:t>
      </w:r>
      <w:r>
        <w:t xml:space="preserve">·</w:t>
      </w:r>
      <w:r>
        <w:t xml:space="preserve"> </w:t>
      </w:r>
      <w:r>
        <w:rPr>
          <w:b/>
          <w:bCs/>
        </w:rPr>
        <w:t xml:space="preserve">Route:</w:t>
      </w:r>
      <w:r>
        <w:t xml:space="preserve"> </w:t>
      </w:r>
      <w:r>
        <w:rPr>
          <w:rStyle w:val="VerbatimChar"/>
        </w:rPr>
        <w:t xml:space="preserve">/control-center</w:t>
      </w:r>
      <w:r>
        <w:t xml:space="preserve"> </w:t>
      </w:r>
      <w:r>
        <w:t xml:space="preserve">(opens</w:t>
      </w:r>
      <w:r>
        <w:t xml:space="preserve"> </w:t>
      </w:r>
      <w:r>
        <w:rPr>
          <w:b/>
          <w:bCs/>
        </w:rPr>
        <w:t xml:space="preserve">Controls</w:t>
      </w:r>
      <w:r>
        <w:t xml:space="preserve">)</w:t>
      </w:r>
    </w:p>
    <w:p>
      <w:pPr>
        <w:pStyle w:val="FirstParagraph"/>
      </w:pPr>
      <w:r>
        <w:t xml:space="preserve">The Control Center holds the organisation’s internal controls, the policies and standards those controls implement, the approved deviations from those policies, and the business continuity plans that keep operations running when something fails. It is the</w:t>
      </w:r>
      <w:r>
        <w:t xml:space="preserve"> </w:t>
      </w:r>
      <w:r>
        <w:t xml:space="preserve">“how we manage it”</w:t>
      </w:r>
      <w:r>
        <w:t xml:space="preserve"> </w:t>
      </w:r>
      <w:r>
        <w:t xml:space="preserve">half of GRC360: risks in Risk Management and requirements in the Compliance Hub point at the records kept here.</w:t>
      </w:r>
    </w:p>
    <w:p>
      <w:pPr>
        <w:pStyle w:val="CaptionedFigure"/>
      </w:pPr>
      <w:r>
        <w:drawing>
          <wp:inline>
            <wp:extent cx="5334000" cy="3000375"/>
            <wp:effectExtent b="0" l="0" r="0" t="0"/>
            <wp:docPr descr="Controls register" title="" id="635" name="Picture"/>
            <a:graphic>
              <a:graphicData uri="http://schemas.openxmlformats.org/drawingml/2006/picture">
                <pic:pic>
                  <pic:nvPicPr>
                    <pic:cNvPr descr="/tmp/claude-0/onedoc/img/f44f41704297.jpg" id="636" name="Picture"/>
                    <pic:cNvPicPr>
                      <a:picLocks noChangeArrowheads="1" noChangeAspect="1"/>
                    </pic:cNvPicPr>
                  </pic:nvPicPr>
                  <pic:blipFill>
                    <a:blip r:embed="rId6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Controls register</w:t>
      </w:r>
    </w:p>
    <w:bookmarkStart w:id="637" w:name="pages-4"/>
    <w:p>
      <w:pPr>
        <w:pStyle w:val="Heading3"/>
      </w:pPr>
      <w:r>
        <w:t xml:space="preserve">Pages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Page (sidebar label)</w:t>
            </w:r>
          </w:p>
        </w:tc>
        <w:tc>
          <w:tcPr/>
          <w:p>
            <w:pPr>
              <w:pStyle w:val="Compact"/>
            </w:pPr>
            <w:r>
              <w:t xml:space="preserve">Route</w:t>
            </w:r>
          </w:p>
        </w:tc>
        <w:tc>
          <w:tcPr/>
          <w:p>
            <w:pPr>
              <w:pStyle w:val="Compact"/>
            </w:pPr>
            <w:r>
              <w:t xml:space="preserve">Permission key</w:t>
            </w:r>
          </w:p>
        </w:tc>
        <w:tc>
          <w:tcPr/>
          <w:p>
            <w:pPr>
              <w:pStyle w:val="Compact"/>
            </w:pPr>
            <w:r>
              <w:t xml:space="preserve">Tabs</w:t>
            </w:r>
          </w:p>
        </w:tc>
        <w:tc>
          <w:tcPr/>
          <w:p>
            <w:pPr>
              <w:pStyle w:val="Compact"/>
            </w:pPr>
            <w:r>
              <w:t xml:space="preserve">What a record is</w:t>
            </w:r>
          </w:p>
        </w:tc>
      </w:tr>
      <w:tr>
        <w:tc>
          <w:tcPr/>
          <w:p>
            <w:pPr>
              <w:pStyle w:val="Compact"/>
            </w:pPr>
            <w:hyperlink w:anchor="p-02-modules-control-center-controls">
              <w:r>
                <w:rPr>
                  <w:rStyle w:val="Hyperlink"/>
                </w:rPr>
                <w:t xml:space="preserve">Controls</w:t>
              </w:r>
            </w:hyperlink>
          </w:p>
        </w:tc>
        <w:tc>
          <w:tcPr/>
          <w:p>
            <w:pPr>
              <w:pStyle w:val="Compact"/>
            </w:pPr>
            <w:r>
              <w:rPr>
                <w:rStyle w:val="VerbatimChar"/>
              </w:rPr>
              <w:t xml:space="preserve">/control-center/controls</w:t>
            </w:r>
          </w:p>
        </w:tc>
        <w:tc>
          <w:tcPr/>
          <w:p>
            <w:pPr>
              <w:pStyle w:val="Compact"/>
            </w:pPr>
            <w:r>
              <w:rPr>
                <w:rStyle w:val="VerbatimChar"/>
              </w:rPr>
              <w:t xml:space="preserve">control_center.controls</w:t>
            </w:r>
          </w:p>
        </w:tc>
        <w:tc>
          <w:tcPr/>
          <w:p>
            <w:pPr>
              <w:pStyle w:val="Compact"/>
            </w:pPr>
            <w:r>
              <w:t xml:space="preserve">Audits, Issues, Maintenances</w:t>
            </w:r>
          </w:p>
        </w:tc>
        <w:tc>
          <w:tcPr/>
          <w:p>
            <w:pPr>
              <w:pStyle w:val="Compact"/>
            </w:pPr>
            <w:r>
              <w:t xml:space="preserve">One internal control, with its audit and maintenance plan</w:t>
            </w:r>
          </w:p>
        </w:tc>
      </w:tr>
      <w:tr>
        <w:tc>
          <w:tcPr/>
          <w:p>
            <w:pPr>
              <w:pStyle w:val="Compact"/>
            </w:pPr>
            <w:hyperlink w:anchor="Xeb31b151a5001c4b4e44676cf5f3e13e200cbdd">
              <w:r>
                <w:rPr>
                  <w:rStyle w:val="Hyperlink"/>
                </w:rPr>
                <w:t xml:space="preserve">Policies &amp; Standards</w:t>
              </w:r>
            </w:hyperlink>
          </w:p>
        </w:tc>
        <w:tc>
          <w:tcPr/>
          <w:p>
            <w:pPr>
              <w:pStyle w:val="Compact"/>
            </w:pPr>
            <w:r>
              <w:rPr>
                <w:rStyle w:val="VerbatimChar"/>
              </w:rPr>
              <w:t xml:space="preserve">/control-center/policies-standards</w:t>
            </w:r>
          </w:p>
        </w:tc>
        <w:tc>
          <w:tcPr/>
          <w:p>
            <w:pPr>
              <w:pStyle w:val="Compact"/>
            </w:pPr>
            <w:r>
              <w:rPr>
                <w:rStyle w:val="VerbatimChar"/>
              </w:rPr>
              <w:t xml:space="preserve">control_center.policies_standards</w:t>
            </w:r>
          </w:p>
        </w:tc>
        <w:tc>
          <w:tcPr/>
          <w:p>
            <w:pPr>
              <w:pStyle w:val="Compact"/>
            </w:pPr>
            <w:r>
              <w:t xml:space="preserve">Reviews</w:t>
            </w:r>
          </w:p>
        </w:tc>
        <w:tc>
          <w:tcPr/>
          <w:p>
            <w:pPr>
              <w:pStyle w:val="Compact"/>
            </w:pPr>
            <w:r>
              <w:t xml:space="preserve">One policy, standard or procedure document</w:t>
            </w:r>
          </w:p>
        </w:tc>
      </w:tr>
      <w:tr>
        <w:tc>
          <w:tcPr/>
          <w:p>
            <w:pPr>
              <w:pStyle w:val="Compact"/>
            </w:pPr>
            <w:hyperlink w:anchor="Xa6ed7d4dea01d4aaf7df596ccf9a0ecd68f59f1">
              <w:r>
                <w:rPr>
                  <w:rStyle w:val="Hyperlink"/>
                </w:rPr>
                <w:t xml:space="preserve">Policy Exceptions</w:t>
              </w:r>
            </w:hyperlink>
          </w:p>
        </w:tc>
        <w:tc>
          <w:tcPr/>
          <w:p>
            <w:pPr>
              <w:pStyle w:val="Compact"/>
            </w:pPr>
            <w:r>
              <w:rPr>
                <w:rStyle w:val="VerbatimChar"/>
              </w:rPr>
              <w:t xml:space="preserve">/control-center/exceptions</w:t>
            </w:r>
          </w:p>
        </w:tc>
        <w:tc>
          <w:tcPr/>
          <w:p>
            <w:pPr>
              <w:pStyle w:val="Compact"/>
            </w:pPr>
            <w:r>
              <w:rPr>
                <w:rStyle w:val="VerbatimChar"/>
              </w:rPr>
              <w:t xml:space="preserve">control_center.exceptions</w:t>
            </w:r>
          </w:p>
        </w:tc>
        <w:tc>
          <w:tcPr/>
          <w:p>
            <w:pPr>
              <w:pStyle w:val="Compact"/>
            </w:pPr>
            <w:r>
              <w:t xml:space="preserve">None</w:t>
            </w:r>
          </w:p>
        </w:tc>
        <w:tc>
          <w:tcPr/>
          <w:p>
            <w:pPr>
              <w:pStyle w:val="Compact"/>
            </w:pPr>
            <w:r>
              <w:t xml:space="preserve">One time-limited deviation from one or more policies</w:t>
            </w:r>
          </w:p>
        </w:tc>
      </w:tr>
      <w:tr>
        <w:tc>
          <w:tcPr/>
          <w:p>
            <w:pPr>
              <w:pStyle w:val="Compact"/>
            </w:pPr>
            <w:hyperlink w:anchor="X570e84ce83c5552a7bbed675ece774a3265f122">
              <w:r>
                <w:rPr>
                  <w:rStyle w:val="Hyperlink"/>
                </w:rPr>
                <w:t xml:space="preserve">Continuity Plans</w:t>
              </w:r>
            </w:hyperlink>
          </w:p>
        </w:tc>
        <w:tc>
          <w:tcPr/>
          <w:p>
            <w:pPr>
              <w:pStyle w:val="Compact"/>
            </w:pPr>
            <w:r>
              <w:rPr>
                <w:rStyle w:val="VerbatimChar"/>
              </w:rPr>
              <w:t xml:space="preserve">/control-center/continuity-recovery</w:t>
            </w:r>
          </w:p>
        </w:tc>
        <w:tc>
          <w:tcPr/>
          <w:p>
            <w:pPr>
              <w:pStyle w:val="Compact"/>
            </w:pPr>
            <w:r>
              <w:rPr>
                <w:rStyle w:val="VerbatimChar"/>
              </w:rPr>
              <w:t xml:space="preserve">control_center.continuity_recovery</w:t>
            </w:r>
          </w:p>
        </w:tc>
        <w:tc>
          <w:tcPr/>
          <w:p>
            <w:pPr>
              <w:pStyle w:val="Compact"/>
            </w:pPr>
            <w:r>
              <w:t xml:space="preserve">Audits, Tasks</w:t>
            </w:r>
          </w:p>
        </w:tc>
        <w:tc>
          <w:tcPr/>
          <w:p>
            <w:pPr>
              <w:pStyle w:val="Compact"/>
            </w:pPr>
            <w:r>
              <w:t xml:space="preserve">One business continuity or recovery plan</w:t>
            </w:r>
          </w:p>
        </w:tc>
      </w:tr>
    </w:tbl>
    <w:p>
      <w:pPr>
        <w:pStyle w:val="BodyText"/>
      </w:pPr>
      <w:r>
        <w:t xml:space="preserve">Opening</w:t>
      </w:r>
      <w:r>
        <w:t xml:space="preserve"> </w:t>
      </w:r>
      <w:r>
        <w:rPr>
          <w:rStyle w:val="VerbatimChar"/>
        </w:rPr>
        <w:t xml:space="preserve">/control-center</w:t>
      </w:r>
      <w:r>
        <w:t xml:space="preserve"> </w:t>
      </w:r>
      <w:r>
        <w:t xml:space="preserve">redirects to</w:t>
      </w:r>
      <w:r>
        <w:t xml:space="preserve"> </w:t>
      </w:r>
      <w:r>
        <w:rPr>
          <w:rStyle w:val="VerbatimChar"/>
        </w:rPr>
        <w:t xml:space="preserve">/control-center/controls</w:t>
      </w:r>
      <w:r>
        <w:t xml:space="preserve">. The keys</w:t>
      </w:r>
      <w:r>
        <w:t xml:space="preserve"> </w:t>
      </w:r>
      <w:r>
        <w:rPr>
          <w:rStyle w:val="VerbatimChar"/>
        </w:rPr>
        <w:t xml:space="preserve">exceptions</w:t>
      </w:r>
      <w:r>
        <w:t xml:space="preserve"> </w:t>
      </w:r>
      <w:r>
        <w:t xml:space="preserve">and</w:t>
      </w:r>
      <w:r>
        <w:t xml:space="preserve"> </w:t>
      </w:r>
      <w:r>
        <w:rPr>
          <w:rStyle w:val="VerbatimChar"/>
        </w:rPr>
        <w:t xml:space="preserve">continuity_recovery</w:t>
      </w:r>
      <w:r>
        <w:t xml:space="preserve"> </w:t>
      </w:r>
      <w:r>
        <w:t xml:space="preserve">are kept from earlier versions of the product: only the sidebar labels changed (</w:t>
      </w:r>
      <w:r>
        <w:t xml:space="preserve">“Policy Exceptions”</w:t>
      </w:r>
      <w:r>
        <w:t xml:space="preserve">,</w:t>
      </w:r>
      <w:r>
        <w:t xml:space="preserve"> </w:t>
      </w:r>
      <w:r>
        <w:t xml:space="preserve">“Continuity Plans”</w:t>
      </w:r>
      <w:r>
        <w:t xml:space="preserve">), so roles that already had those pages keep them.</w:t>
      </w:r>
    </w:p>
    <w:p>
      <w:pPr>
        <w:pStyle w:val="BodyText"/>
      </w:pPr>
      <w:r>
        <w:t xml:space="preserve">Each tab is a permission unit of its own, keyed under its page:</w:t>
      </w:r>
      <w:r>
        <w:t xml:space="preserve"> </w:t>
      </w:r>
      <w:r>
        <w:rPr>
          <w:rStyle w:val="VerbatimChar"/>
        </w:rPr>
        <w:t xml:space="preserve">controls_audits</w:t>
      </w:r>
      <w:r>
        <w:t xml:space="preserve">,</w:t>
      </w:r>
      <w:r>
        <w:t xml:space="preserve"> </w:t>
      </w:r>
      <w:r>
        <w:rPr>
          <w:rStyle w:val="VerbatimChar"/>
        </w:rPr>
        <w:t xml:space="preserve">controls_issues</w:t>
      </w:r>
      <w:r>
        <w:t xml:space="preserve">,</w:t>
      </w:r>
      <w:r>
        <w:t xml:space="preserve"> </w:t>
      </w:r>
      <w:r>
        <w:rPr>
          <w:rStyle w:val="VerbatimChar"/>
        </w:rPr>
        <w:t xml:space="preserve">controls_maintenances</w:t>
      </w:r>
      <w:r>
        <w:t xml:space="preserve">,</w:t>
      </w:r>
      <w:r>
        <w:t xml:space="preserve"> </w:t>
      </w:r>
      <w:r>
        <w:rPr>
          <w:rStyle w:val="VerbatimChar"/>
        </w:rPr>
        <w:t xml:space="preserve">policies_standards_reviews</w:t>
      </w:r>
      <w:r>
        <w:t xml:space="preserve">,</w:t>
      </w:r>
      <w:r>
        <w:t xml:space="preserve"> </w:t>
      </w:r>
      <w:r>
        <w:rPr>
          <w:rStyle w:val="VerbatimChar"/>
        </w:rPr>
        <w:t xml:space="preserve">continuity_recovery_audits</w:t>
      </w:r>
      <w:r>
        <w:t xml:space="preserve">,</w:t>
      </w:r>
      <w:r>
        <w:t xml:space="preserve"> </w:t>
      </w:r>
      <w:r>
        <w:rPr>
          <w:rStyle w:val="VerbatimChar"/>
        </w:rPr>
        <w:t xml:space="preserve">continuity_recovery_tasks</w:t>
      </w:r>
      <w:r>
        <w:t xml:space="preserve">. A tab you have no access to is shown with a lock and opens the Request Access dialog. See</w:t>
      </w:r>
      <w:r>
        <w:t xml:space="preserve"> </w:t>
      </w:r>
      <w:hyperlink w:anchor="Xf16984a97d68bcad7579582cd404de9d14a9b43">
        <w:r>
          <w:rPr>
            <w:rStyle w:val="Hyperlink"/>
          </w:rPr>
          <w:t xml:space="preserve">Permissions and access</w:t>
        </w:r>
      </w:hyperlink>
      <w:r>
        <w:t xml:space="preserve">.</w:t>
      </w:r>
    </w:p>
    <w:p>
      <w:pPr>
        <w:pStyle w:val="BodyText"/>
      </w:pPr>
      <w:r>
        <w:t xml:space="preserve">The grid, toolbar, View dialog, pickers, Activity Log and Confirm Delete behave as described in</w:t>
      </w:r>
      <w:r>
        <w:t xml:space="preserve"> </w:t>
      </w:r>
      <w:hyperlink w:anchor="X8965a02495c46d10401d8f1b401c80532f373c4">
        <w:r>
          <w:rPr>
            <w:rStyle w:val="Hyperlink"/>
          </w:rPr>
          <w:t xml:space="preserve">Working with registers</w:t>
        </w:r>
      </w:hyperlink>
      <w:r>
        <w:t xml:space="preserve">. The module pages only describe what is specific to them.</w:t>
      </w:r>
    </w:p>
    <w:bookmarkEnd w:id="637"/>
    <w:bookmarkStart w:id="641" w:name="how-the-records-relate"/>
    <w:p>
      <w:pPr>
        <w:pStyle w:val="Heading3"/>
      </w:pPr>
      <w:r>
        <w:t xml:space="preserve">How the records relate</w:t>
      </w:r>
    </w:p>
    <w:p>
      <w:pPr>
        <w:pStyle w:val="FirstParagraph"/>
      </w:pPr>
      <w:r>
        <w:drawing>
          <wp:inline>
            <wp:extent cx="3167999" cy="2223325"/>
            <wp:effectExtent b="0" l="0" r="0" t="0"/>
            <wp:docPr descr="" title="" id="639" name="Picture"/>
            <a:graphic>
              <a:graphicData uri="http://schemas.openxmlformats.org/drawingml/2006/picture">
                <pic:pic>
                  <pic:nvPicPr>
                    <pic:cNvPr descr="/tmp/claude-0/onedoc/mermaid/ac3293d525d4.png" id="640" name="Picture"/>
                    <pic:cNvPicPr>
                      <a:picLocks noChangeArrowheads="1" noChangeAspect="1"/>
                    </pic:cNvPicPr>
                  </pic:nvPicPr>
                  <pic:blipFill>
                    <a:blip r:embed="rId638"/>
                    <a:stretch>
                      <a:fillRect/>
                    </a:stretch>
                  </pic:blipFill>
                  <pic:spPr bwMode="auto">
                    <a:xfrm>
                      <a:off x="0" y="0"/>
                      <a:ext cx="3167999" cy="2223325"/>
                    </a:xfrm>
                    <a:prstGeom prst="rect">
                      <a:avLst/>
                    </a:prstGeom>
                    <a:noFill/>
                    <a:ln w="9525">
                      <a:noFill/>
                      <a:headEnd/>
                      <a:tailEnd/>
                    </a:ln>
                  </pic:spPr>
                </pic:pic>
              </a:graphicData>
            </a:graphic>
          </wp:inline>
        </w:drawing>
      </w:r>
    </w:p>
    <w:p>
      <w:pPr>
        <w:pStyle w:val="Compact"/>
        <w:numPr>
          <w:ilvl w:val="0"/>
          <w:numId w:val="1154"/>
        </w:numPr>
      </w:pPr>
      <w:r>
        <w:rPr>
          <w:b/>
          <w:bCs/>
        </w:rPr>
        <w:t xml:space="preserve">Controls implement policies.</w:t>
      </w:r>
      <w:r>
        <w:t xml:space="preserve"> </w:t>
      </w:r>
      <w:r>
        <w:t xml:space="preserve">A control names its</w:t>
      </w:r>
      <w:r>
        <w:t xml:space="preserve"> </w:t>
      </w:r>
      <w:r>
        <w:rPr>
          <w:b/>
          <w:bCs/>
        </w:rPr>
        <w:t xml:space="preserve">Related Policies</w:t>
      </w:r>
      <w:r>
        <w:t xml:space="preserve">; the policy’s</w:t>
      </w:r>
      <w:r>
        <w:t xml:space="preserve"> </w:t>
      </w:r>
      <w:r>
        <w:rPr>
          <w:b/>
          <w:bCs/>
        </w:rPr>
        <w:t xml:space="preserve">Internal Controls</w:t>
      </w:r>
      <w:r>
        <w:t xml:space="preserve"> </w:t>
      </w:r>
      <w:r>
        <w:t xml:space="preserve">column reads the same link back.</w:t>
      </w:r>
    </w:p>
    <w:p>
      <w:pPr>
        <w:pStyle w:val="Compact"/>
        <w:numPr>
          <w:ilvl w:val="0"/>
          <w:numId w:val="1154"/>
        </w:numPr>
      </w:pPr>
      <w:r>
        <w:rPr>
          <w:b/>
          <w:bCs/>
        </w:rPr>
        <w:t xml:space="preserve">Policy exceptions deviate from policies.</w:t>
      </w:r>
      <w:r>
        <w:t xml:space="preserve"> </w:t>
      </w:r>
      <w:r>
        <w:t xml:space="preserve">An exception names its</w:t>
      </w:r>
      <w:r>
        <w:t xml:space="preserve"> </w:t>
      </w:r>
      <w:r>
        <w:rPr>
          <w:b/>
          <w:bCs/>
        </w:rPr>
        <w:t xml:space="preserve">Related Policies</w:t>
      </w:r>
      <w:r>
        <w:t xml:space="preserve">. Nothing on the policy shows the exceptions against it.</w:t>
      </w:r>
    </w:p>
    <w:p>
      <w:pPr>
        <w:pStyle w:val="Compact"/>
        <w:numPr>
          <w:ilvl w:val="0"/>
          <w:numId w:val="1154"/>
        </w:numPr>
      </w:pPr>
      <w:r>
        <w:rPr>
          <w:b/>
          <w:bCs/>
        </w:rPr>
        <w:t xml:space="preserve">Risks are treated by controls and policies.</w:t>
      </w:r>
      <w:r>
        <w:t xml:space="preserve"> </w:t>
      </w:r>
      <w:r>
        <w:t xml:space="preserve">The risk registers own those links (fields</w:t>
      </w:r>
      <w:r>
        <w:t xml:space="preserve"> </w:t>
      </w:r>
      <w:r>
        <w:rPr>
          <w:b/>
          <w:bCs/>
        </w:rPr>
        <w:t xml:space="preserve">Treatment: Controls</w:t>
      </w:r>
      <w:r>
        <w:t xml:space="preserve"> </w:t>
      </w:r>
      <w:r>
        <w:t xml:space="preserve">and</w:t>
      </w:r>
      <w:r>
        <w:t xml:space="preserve"> </w:t>
      </w:r>
      <w:r>
        <w:rPr>
          <w:b/>
          <w:bCs/>
        </w:rPr>
        <w:t xml:space="preserve">Treatment: Policies</w:t>
      </w:r>
      <w:r>
        <w:t xml:space="preserve">); the Controls grid shows them as the counts</w:t>
      </w:r>
      <w:r>
        <w:t xml:space="preserve"> </w:t>
      </w:r>
      <w:r>
        <w:rPr>
          <w:b/>
          <w:bCs/>
        </w:rPr>
        <w:t xml:space="preserve">Asset Risks</w:t>
      </w:r>
      <w:r>
        <w:t xml:space="preserve">,</w:t>
      </w:r>
      <w:r>
        <w:t xml:space="preserve"> </w:t>
      </w:r>
      <w:r>
        <w:rPr>
          <w:b/>
          <w:bCs/>
        </w:rPr>
        <w:t xml:space="preserve">Third Party Risks</w:t>
      </w:r>
      <w:r>
        <w:t xml:space="preserve"> </w:t>
      </w:r>
      <w:r>
        <w:t xml:space="preserve">and</w:t>
      </w:r>
      <w:r>
        <w:t xml:space="preserve"> </w:t>
      </w:r>
      <w:r>
        <w:rPr>
          <w:b/>
          <w:bCs/>
        </w:rPr>
        <w:t xml:space="preserve">Business Risks</w:t>
      </w:r>
      <w:r>
        <w:t xml:space="preserve">, and the Policies grid as</w:t>
      </w:r>
      <w:r>
        <w:t xml:space="preserve"> </w:t>
      </w:r>
      <w:r>
        <w:rPr>
          <w:b/>
          <w:bCs/>
        </w:rPr>
        <w:t xml:space="preserve">Asset Risks Treatment</w:t>
      </w:r>
      <w:r>
        <w:t xml:space="preserve"> </w:t>
      </w:r>
      <w:r>
        <w:t xml:space="preserve">and</w:t>
      </w:r>
      <w:r>
        <w:t xml:space="preserve"> </w:t>
      </w:r>
      <w:r>
        <w:rPr>
          <w:b/>
          <w:bCs/>
        </w:rPr>
        <w:t xml:space="preserve">Third Party Risks Treatment</w:t>
      </w:r>
      <w:r>
        <w:t xml:space="preserve">.</w:t>
      </w:r>
    </w:p>
    <w:p>
      <w:pPr>
        <w:pStyle w:val="Compact"/>
        <w:numPr>
          <w:ilvl w:val="0"/>
          <w:numId w:val="1154"/>
        </w:numPr>
      </w:pPr>
      <w:r>
        <w:rPr>
          <w:b/>
          <w:bCs/>
        </w:rPr>
        <w:t xml:space="preserve">Compliance packages</w:t>
      </w:r>
      <w:r>
        <w:t xml:space="preserve"> </w:t>
      </w:r>
      <w:r>
        <w:t xml:space="preserve">are linked to controls and policies from the Compliance Hub (Compliance Analysis); both registers show the result in their</w:t>
      </w:r>
      <w:r>
        <w:t xml:space="preserve"> </w:t>
      </w:r>
      <w:r>
        <w:rPr>
          <w:b/>
          <w:bCs/>
        </w:rPr>
        <w:t xml:space="preserve">Compliance Package</w:t>
      </w:r>
      <w:r>
        <w:t xml:space="preserve"> </w:t>
      </w:r>
      <w:r>
        <w:t xml:space="preserve">column.</w:t>
      </w:r>
    </w:p>
    <w:p>
      <w:pPr>
        <w:pStyle w:val="Compact"/>
        <w:numPr>
          <w:ilvl w:val="0"/>
          <w:numId w:val="1154"/>
        </w:numPr>
      </w:pPr>
      <w:r>
        <w:rPr>
          <w:b/>
          <w:bCs/>
        </w:rPr>
        <w:t xml:space="preserve">Continuity plans</w:t>
      </w:r>
      <w:r>
        <w:t xml:space="preserve"> </w:t>
      </w:r>
      <w:r>
        <w:t xml:space="preserve">are linked from Business Risks (</w:t>
      </w:r>
      <w:r>
        <w:rPr>
          <w:b/>
          <w:bCs/>
        </w:rPr>
        <w:t xml:space="preserve">Mitigating Business Continuity Plans</w:t>
      </w:r>
      <w:r>
        <w:t xml:space="preserve">). A control also stores a list of continuity plans, but no screen in this release lets you set it (see</w:t>
      </w:r>
      <w:r>
        <w:t xml:space="preserve"> </w:t>
      </w:r>
      <w:hyperlink w:anchor="p-02-modules-control-center-controls">
        <w:r>
          <w:rPr>
            <w:rStyle w:val="Hyperlink"/>
          </w:rPr>
          <w:t xml:space="preserve">Controls</w:t>
        </w:r>
      </w:hyperlink>
      <w:r>
        <w:t xml:space="preserve">).</w:t>
      </w:r>
    </w:p>
    <w:p>
      <w:pPr>
        <w:pStyle w:val="Compact"/>
        <w:numPr>
          <w:ilvl w:val="0"/>
          <w:numId w:val="1154"/>
        </w:numPr>
      </w:pPr>
      <w:r>
        <w:rPr>
          <w:b/>
          <w:bCs/>
        </w:rPr>
        <w:t xml:space="preserve">Audits, issues, maintenances, reviews and tasks</w:t>
      </w:r>
      <w:r>
        <w:t xml:space="preserve"> </w:t>
      </w:r>
      <w:r>
        <w:t xml:space="preserve">belong to exactly one parent record. Control audits, issues and maintenances and continuity plan audits and tasks are deleted with their parent.</w:t>
      </w:r>
    </w:p>
    <w:bookmarkEnd w:id="641"/>
    <w:bookmarkStart w:id="645" w:name="audit-and-maintenance-scheduling"/>
    <w:p>
      <w:pPr>
        <w:pStyle w:val="Heading3"/>
      </w:pPr>
      <w:r>
        <w:t xml:space="preserve">Audit and maintenance scheduling</w:t>
      </w:r>
    </w:p>
    <w:p>
      <w:pPr>
        <w:pStyle w:val="FirstParagraph"/>
      </w:pPr>
      <w:r>
        <w:t xml:space="preserve">Three records in this module plan their own recurring work: a control plans its</w:t>
      </w:r>
      <w:r>
        <w:t xml:space="preserve"> </w:t>
      </w:r>
      <w:r>
        <w:rPr>
          <w:b/>
          <w:bCs/>
        </w:rPr>
        <w:t xml:space="preserve">audits</w:t>
      </w:r>
      <w:r>
        <w:t xml:space="preserve"> </w:t>
      </w:r>
      <w:r>
        <w:t xml:space="preserve">and its</w:t>
      </w:r>
      <w:r>
        <w:t xml:space="preserve"> </w:t>
      </w:r>
      <w:r>
        <w:rPr>
          <w:b/>
          <w:bCs/>
        </w:rPr>
        <w:t xml:space="preserve">maintenances</w:t>
      </w:r>
      <w:r>
        <w:t xml:space="preserve">, and a continuity plan plans its</w:t>
      </w:r>
      <w:r>
        <w:t xml:space="preserve"> </w:t>
      </w:r>
      <w:r>
        <w:rPr>
          <w:b/>
          <w:bCs/>
        </w:rPr>
        <w:t xml:space="preserve">audits</w:t>
      </w:r>
      <w:r>
        <w:t xml:space="preserve">. Policies plan their</w:t>
      </w:r>
      <w:r>
        <w:t xml:space="preserve"> </w:t>
      </w:r>
      <w:r>
        <w:rPr>
          <w:b/>
          <w:bCs/>
        </w:rPr>
        <w:t xml:space="preserve">reviews</w:t>
      </w:r>
      <w:r>
        <w:t xml:space="preserve"> </w:t>
      </w:r>
      <w:r>
        <w:t xml:space="preserve">from a single date. The plans are entered on the parent’s Add/Edit form; the system turns them into individual rows on the corresponding tab.</w:t>
      </w:r>
    </w:p>
    <w:bookmarkStart w:id="642" w:name="the-schedule-panel"/>
    <w:p>
      <w:pPr>
        <w:pStyle w:val="Heading4"/>
      </w:pPr>
      <w:r>
        <w:t xml:space="preserve">The schedule panel</w:t>
      </w:r>
    </w:p>
    <w:p>
      <w:pPr>
        <w:pStyle w:val="FirstParagraph"/>
      </w:pPr>
      <w:r>
        <w:t xml:space="preserve">On the Control form there is one panel titled</w:t>
      </w:r>
      <w:r>
        <w:t xml:space="preserve"> </w:t>
      </w:r>
      <w:r>
        <w:rPr>
          <w:b/>
          <w:bCs/>
        </w:rPr>
        <w:t xml:space="preserve">Audits</w:t>
      </w:r>
      <w:r>
        <w:t xml:space="preserve"> </w:t>
      </w:r>
      <w:r>
        <w:t xml:space="preserve">and one titled</w:t>
      </w:r>
      <w:r>
        <w:t xml:space="preserve"> </w:t>
      </w:r>
      <w:r>
        <w:rPr>
          <w:b/>
          <w:bCs/>
        </w:rPr>
        <w:t xml:space="preserve">Maintenances</w:t>
      </w:r>
      <w:r>
        <w:t xml:space="preserve"> </w:t>
      </w:r>
      <w:r>
        <w:t xml:space="preserve">(</w:t>
      </w:r>
      <w:r>
        <w:rPr>
          <w:rStyle w:val="VerbatimChar"/>
        </w:rPr>
        <w:t xml:space="preserve">SchedulePanel.tsx</w:t>
      </w:r>
      <w:r>
        <w:t xml:space="preserve">). The Continuity Plan form has an equivalent</w:t>
      </w:r>
      <w:r>
        <w:t xml:space="preserve"> </w:t>
      </w:r>
      <w:r>
        <w:rPr>
          <w:b/>
          <w:bCs/>
        </w:rPr>
        <w:t xml:space="preserve">Audits</w:t>
      </w:r>
      <w:r>
        <w:t xml:space="preserve"> </w:t>
      </w:r>
      <w:r>
        <w:t xml:space="preserve">section, shown only when the plan’s</w:t>
      </w:r>
      <w:r>
        <w:t xml:space="preserve"> </w:t>
      </w:r>
      <w:r>
        <w:rPr>
          <w:b/>
          <w:bCs/>
        </w:rPr>
        <w:t xml:space="preserve">Status</w:t>
      </w:r>
      <w:r>
        <w:t xml:space="preserve"> </w:t>
      </w:r>
      <w:r>
        <w:t xml:space="preserve">is</w:t>
      </w:r>
      <w:r>
        <w:t xml:space="preserve"> </w:t>
      </w:r>
      <w:r>
        <w:rPr>
          <w:b/>
          <w:bCs/>
        </w:rPr>
        <w:t xml:space="preserve">Production</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Values</w:t>
            </w:r>
          </w:p>
        </w:tc>
        <w:tc>
          <w:tcPr/>
          <w:p>
            <w:pPr>
              <w:pStyle w:val="Compact"/>
            </w:pPr>
            <w:r>
              <w:t xml:space="preserve">Notes</w:t>
            </w:r>
          </w:p>
        </w:tc>
      </w:tr>
      <w:tr>
        <w:tc>
          <w:tcPr/>
          <w:p>
            <w:pPr>
              <w:pStyle w:val="Compact"/>
            </w:pPr>
            <w:r>
              <w:rPr>
                <w:b/>
                <w:bCs/>
              </w:rPr>
              <w:t xml:space="preserve">Dates</w:t>
            </w:r>
            <w:r>
              <w:t xml:space="preserve"> </w:t>
            </w:r>
            <w:r>
              <w:t xml:space="preserve">*</w:t>
            </w:r>
          </w:p>
        </w:tc>
        <w:tc>
          <w:tcPr/>
          <w:p>
            <w:pPr>
              <w:pStyle w:val="Compact"/>
            </w:pPr>
            <w:r>
              <w:rPr>
                <w:b/>
                <w:bCs/>
              </w:rPr>
              <w:t xml:space="preserve">No audits required</w:t>
            </w:r>
            <w:r>
              <w:t xml:space="preserve"> </w:t>
            </w:r>
            <w:r>
              <w:t xml:space="preserve">/</w:t>
            </w:r>
            <w:r>
              <w:t xml:space="preserve"> </w:t>
            </w:r>
            <w:r>
              <w:rPr>
                <w:b/>
                <w:bCs/>
              </w:rPr>
              <w:t xml:space="preserve">Audits required</w:t>
            </w:r>
            <w:r>
              <w:t xml:space="preserve"> </w:t>
            </w:r>
            <w:r>
              <w:t xml:space="preserve">(maintenances:</w:t>
            </w:r>
            <w:r>
              <w:t xml:space="preserve"> </w:t>
            </w:r>
            <w:r>
              <w:rPr>
                <w:b/>
                <w:bCs/>
              </w:rPr>
              <w:t xml:space="preserve">No maintenance required</w:t>
            </w:r>
            <w:r>
              <w:t xml:space="preserve"> </w:t>
            </w:r>
            <w:r>
              <w:t xml:space="preserve">/</w:t>
            </w:r>
            <w:r>
              <w:t xml:space="preserve"> </w:t>
            </w:r>
            <w:r>
              <w:rPr>
                <w:b/>
                <w:bCs/>
              </w:rPr>
              <w:t xml:space="preserve">Maintenance required</w:t>
            </w:r>
            <w:r>
              <w:t xml:space="preserve">)</w:t>
            </w:r>
          </w:p>
        </w:tc>
        <w:tc>
          <w:tcPr/>
          <w:p>
            <w:pPr>
              <w:pStyle w:val="Compact"/>
            </w:pPr>
            <w:r>
              <w:t xml:space="preserve">Default: not required. Stored as</w:t>
            </w:r>
            <w:r>
              <w:t xml:space="preserve"> </w:t>
            </w:r>
            <w:r>
              <w:rPr>
                <w:rStyle w:val="VerbatimChar"/>
              </w:rPr>
              <w:t xml:space="preserve">auditsRequired</w:t>
            </w:r>
            <w:r>
              <w:t xml:space="preserve"> </w:t>
            </w:r>
            <w:r>
              <w:t xml:space="preserve">/</w:t>
            </w:r>
            <w:r>
              <w:t xml:space="preserve"> </w:t>
            </w:r>
            <w:r>
              <w:rPr>
                <w:rStyle w:val="VerbatimChar"/>
              </w:rPr>
              <w:t xml:space="preserve">maintenanceRequired</w:t>
            </w:r>
            <w:r>
              <w:t xml:space="preserve">. The asterisk is shown, but either choice is valid.</w:t>
            </w:r>
          </w:p>
        </w:tc>
      </w:tr>
      <w:tr>
        <w:tc>
          <w:tcPr/>
          <w:p>
            <w:pPr>
              <w:pStyle w:val="Compact"/>
            </w:pPr>
            <w:r>
              <w:rPr>
                <w:b/>
                <w:bCs/>
              </w:rPr>
              <w:t xml:space="preserve">Occurrence type</w:t>
            </w:r>
          </w:p>
        </w:tc>
        <w:tc>
          <w:tcPr/>
          <w:p>
            <w:pPr>
              <w:pStyle w:val="Compact"/>
            </w:pPr>
            <w:r>
              <w:rPr>
                <w:b/>
                <w:bCs/>
              </w:rPr>
              <w:t xml:space="preserve">Specific</w:t>
            </w:r>
            <w:r>
              <w:t xml:space="preserve"> </w:t>
            </w:r>
            <w:r>
              <w:t xml:space="preserve">/</w:t>
            </w:r>
            <w:r>
              <w:t xml:space="preserve"> </w:t>
            </w:r>
            <w:r>
              <w:rPr>
                <w:b/>
                <w:bCs/>
              </w:rPr>
              <w:t xml:space="preserve">Periodical</w:t>
            </w:r>
          </w:p>
        </w:tc>
        <w:tc>
          <w:tcPr/>
          <w:p>
            <w:pPr>
              <w:pStyle w:val="Compact"/>
            </w:pPr>
            <w:r>
              <w:t xml:space="preserve">Shown only when required. Default</w:t>
            </w:r>
            <w:r>
              <w:t xml:space="preserve"> </w:t>
            </w:r>
            <w:r>
              <w:rPr>
                <w:b/>
                <w:bCs/>
              </w:rPr>
              <w:t xml:space="preserve">Specific</w:t>
            </w:r>
            <w:r>
              <w:t xml:space="preserve">.</w:t>
            </w:r>
          </w:p>
        </w:tc>
      </w:tr>
      <w:tr>
        <w:tc>
          <w:tcPr/>
          <w:p>
            <w:pPr>
              <w:pStyle w:val="Compact"/>
            </w:pPr>
            <w:r>
              <w:t xml:space="preserve">Dates list (Specific)</w:t>
            </w:r>
          </w:p>
        </w:tc>
        <w:tc>
          <w:tcPr/>
          <w:p>
            <w:pPr>
              <w:pStyle w:val="Compact"/>
            </w:pPr>
            <w:r>
              <w:t xml:space="preserve">One or more date pickers</w:t>
            </w:r>
          </w:p>
        </w:tc>
        <w:tc>
          <w:tcPr/>
          <w:p>
            <w:pPr>
              <w:pStyle w:val="Compact"/>
            </w:pPr>
            <w:r>
              <w:rPr>
                <w:b/>
                <w:bCs/>
              </w:rPr>
              <w:t xml:space="preserve">Add new +</w:t>
            </w:r>
            <w:r>
              <w:t xml:space="preserve"> </w:t>
            </w:r>
            <w:r>
              <w:t xml:space="preserve">adds a row,</w:t>
            </w:r>
            <w:r>
              <w:t xml:space="preserve"> </w:t>
            </w:r>
            <w:r>
              <w:rPr>
                <w:b/>
                <w:bCs/>
              </w:rPr>
              <w:t xml:space="preserve">×</w:t>
            </w:r>
            <w:r>
              <w:t xml:space="preserve"> </w:t>
            </w:r>
            <w:r>
              <w:t xml:space="preserve">removes one (only when there is more than one row). Saved as a comma-separated list of ISO dates.</w:t>
            </w:r>
          </w:p>
        </w:tc>
      </w:tr>
      <w:tr>
        <w:tc>
          <w:tcPr/>
          <w:p>
            <w:pPr>
              <w:pStyle w:val="Compact"/>
            </w:pPr>
            <w:r>
              <w:rPr>
                <w:b/>
                <w:bCs/>
              </w:rPr>
              <w:t xml:space="preserve">First date</w:t>
            </w:r>
            <w:r>
              <w:t xml:space="preserve"> </w:t>
            </w:r>
            <w:r>
              <w:t xml:space="preserve">(Periodical)</w:t>
            </w:r>
          </w:p>
        </w:tc>
        <w:tc>
          <w:tcPr/>
          <w:p>
            <w:pPr>
              <w:pStyle w:val="Compact"/>
            </w:pPr>
            <w:r>
              <w:t xml:space="preserve">Date</w:t>
            </w:r>
          </w:p>
        </w:tc>
        <w:tc>
          <w:tcPr/>
          <w:p>
            <w:pPr>
              <w:pStyle w:val="Compact"/>
            </w:pPr>
            <w:r>
              <w:t xml:space="preserve">Where the series starts. On the Continuity form the label is</w:t>
            </w:r>
            <w:r>
              <w:t xml:space="preserve"> </w:t>
            </w:r>
            <w:r>
              <w:rPr>
                <w:b/>
                <w:bCs/>
              </w:rPr>
              <w:t xml:space="preserve">First audit date</w:t>
            </w:r>
            <w:r>
              <w:t xml:space="preserve">.</w:t>
            </w:r>
          </w:p>
        </w:tc>
      </w:tr>
      <w:tr>
        <w:tc>
          <w:tcPr/>
          <w:p>
            <w:pPr>
              <w:pStyle w:val="Compact"/>
            </w:pPr>
            <w:r>
              <w:rPr>
                <w:b/>
                <w:bCs/>
              </w:rPr>
              <w:t xml:space="preserve">Frequency</w:t>
            </w:r>
            <w:r>
              <w:t xml:space="preserve"> </w:t>
            </w:r>
            <w:r>
              <w:t xml:space="preserve">(Periodical)</w:t>
            </w:r>
          </w:p>
        </w:tc>
        <w:tc>
          <w:tcPr/>
          <w:p>
            <w:pPr>
              <w:pStyle w:val="Compact"/>
            </w:pPr>
            <w:r>
              <w:rPr>
                <w:b/>
                <w:bCs/>
              </w:rPr>
              <w:t xml:space="preserve">Weekly</w:t>
            </w:r>
            <w:r>
              <w:t xml:space="preserve">,</w:t>
            </w:r>
            <w:r>
              <w:t xml:space="preserve"> </w:t>
            </w:r>
            <w:r>
              <w:rPr>
                <w:b/>
                <w:bCs/>
              </w:rPr>
              <w:t xml:space="preserve">Monthly</w:t>
            </w:r>
            <w:r>
              <w:t xml:space="preserve">,</w:t>
            </w:r>
            <w:r>
              <w:t xml:space="preserve"> </w:t>
            </w:r>
            <w:r>
              <w:rPr>
                <w:b/>
                <w:bCs/>
              </w:rPr>
              <w:t xml:space="preserve">Quarterly</w:t>
            </w:r>
            <w:r>
              <w:t xml:space="preserve">,</w:t>
            </w:r>
            <w:r>
              <w:t xml:space="preserve"> </w:t>
            </w:r>
            <w:r>
              <w:rPr>
                <w:b/>
                <w:bCs/>
              </w:rPr>
              <w:t xml:space="preserve">Twice a Year</w:t>
            </w:r>
            <w:r>
              <w:t xml:space="preserve">,</w:t>
            </w:r>
            <w:r>
              <w:t xml:space="preserve"> </w:t>
            </w:r>
            <w:r>
              <w:rPr>
                <w:b/>
                <w:bCs/>
              </w:rPr>
              <w:t xml:space="preserve">Yearly</w:t>
            </w:r>
          </w:p>
        </w:tc>
        <w:tc>
          <w:tcPr/>
          <w:p>
            <w:pPr>
              <w:pStyle w:val="Compact"/>
            </w:pPr>
            <w:r>
              <w:t xml:space="preserve">Placeholder</w:t>
            </w:r>
            <w:r>
              <w:t xml:space="preserve"> </w:t>
            </w:r>
            <w:r>
              <w:rPr>
                <w:b/>
                <w:bCs/>
              </w:rPr>
              <w:t xml:space="preserve">Choose one…</w:t>
            </w:r>
            <w:r>
              <w:t xml:space="preserve">. Steps: 1 week, 1 month, 3 months, 6 months, 1 year.</w:t>
            </w:r>
          </w:p>
        </w:tc>
      </w:tr>
    </w:tbl>
    <w:p>
      <w:pPr>
        <w:pStyle w:val="BodyText"/>
      </w:pPr>
      <w:r>
        <w:t xml:space="preserve">Inside the panel, after the schedule, come the fields copied onto every generated row: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Parent</w:t>
            </w:r>
          </w:p>
        </w:tc>
        <w:tc>
          <w:tcPr/>
          <w:p>
            <w:pPr>
              <w:pStyle w:val="Compact"/>
            </w:pPr>
            <w:r>
              <w:t xml:space="preserve">Fields in the panel</w:t>
            </w:r>
          </w:p>
        </w:tc>
      </w:tr>
      <w:tr>
        <w:tc>
          <w:tcPr/>
          <w:p>
            <w:pPr>
              <w:pStyle w:val="Compact"/>
            </w:pPr>
            <w:r>
              <w:t xml:space="preserve">Control › Audits</w:t>
            </w:r>
          </w:p>
        </w:tc>
        <w:tc>
          <w:tcPr/>
          <w:p>
            <w:pPr>
              <w:pStyle w:val="Compact"/>
            </w:pPr>
            <w:r>
              <w:rPr>
                <w:b/>
                <w:bCs/>
              </w:rPr>
              <w:t xml:space="preserve">Audit Methodology</w:t>
            </w:r>
            <w:r>
              <w:t xml:space="preserve">,</w:t>
            </w:r>
            <w:r>
              <w:t xml:space="preserve"> </w:t>
            </w:r>
            <w:r>
              <w:rPr>
                <w:b/>
                <w:bCs/>
              </w:rPr>
              <w:t xml:space="preserve">Audit Success Criteria</w:t>
            </w:r>
            <w:r>
              <w:t xml:space="preserve">,</w:t>
            </w:r>
            <w:r>
              <w:t xml:space="preserve"> </w:t>
            </w:r>
            <w:r>
              <w:rPr>
                <w:b/>
                <w:bCs/>
              </w:rPr>
              <w:t xml:space="preserve">Audit Owners</w:t>
            </w:r>
            <w:r>
              <w:t xml:space="preserve">,</w:t>
            </w:r>
            <w:r>
              <w:t xml:space="preserve"> </w:t>
            </w:r>
            <w:r>
              <w:rPr>
                <w:b/>
                <w:bCs/>
              </w:rPr>
              <w:t xml:space="preserve">Audit Evidence Owners</w:t>
            </w:r>
          </w:p>
        </w:tc>
      </w:tr>
      <w:tr>
        <w:tc>
          <w:tcPr/>
          <w:p>
            <w:pPr>
              <w:pStyle w:val="Compact"/>
            </w:pPr>
            <w:r>
              <w:t xml:space="preserve">Control › Maintenances</w:t>
            </w:r>
          </w:p>
        </w:tc>
        <w:tc>
          <w:tcPr/>
          <w:p>
            <w:pPr>
              <w:pStyle w:val="Compact"/>
            </w:pPr>
            <w:r>
              <w:rPr>
                <w:b/>
                <w:bCs/>
              </w:rPr>
              <w:t xml:space="preserve">Task Description</w:t>
            </w:r>
            <w:r>
              <w:t xml:space="preserve">,</w:t>
            </w:r>
            <w:r>
              <w:t xml:space="preserve"> </w:t>
            </w:r>
            <w:r>
              <w:rPr>
                <w:b/>
                <w:bCs/>
              </w:rPr>
              <w:t xml:space="preserve">Maintenance Owners</w:t>
            </w:r>
          </w:p>
        </w:tc>
      </w:tr>
      <w:tr>
        <w:tc>
          <w:tcPr/>
          <w:p>
            <w:pPr>
              <w:pStyle w:val="Compact"/>
            </w:pPr>
            <w:r>
              <w:t xml:space="preserve">Continuity Plan › Audits</w:t>
            </w:r>
          </w:p>
        </w:tc>
        <w:tc>
          <w:tcPr/>
          <w:p>
            <w:pPr>
              <w:pStyle w:val="Compact"/>
            </w:pPr>
            <w:r>
              <w:rPr>
                <w:b/>
                <w:bCs/>
              </w:rPr>
              <w:t xml:space="preserve">Audit Owners</w:t>
            </w:r>
            <w:r>
              <w:t xml:space="preserve"> </w:t>
            </w:r>
            <w:r>
              <w:t xml:space="preserve">(the plan’s</w:t>
            </w:r>
            <w:r>
              <w:t xml:space="preserve"> </w:t>
            </w:r>
            <w:r>
              <w:rPr>
                <w:b/>
                <w:bCs/>
              </w:rPr>
              <w:t xml:space="preserve">Audit Methodology</w:t>
            </w:r>
            <w:r>
              <w:t xml:space="preserve"> </w:t>
            </w:r>
            <w:r>
              <w:t xml:space="preserve">and</w:t>
            </w:r>
            <w:r>
              <w:t xml:space="preserve"> </w:t>
            </w:r>
            <w:r>
              <w:rPr>
                <w:b/>
                <w:bCs/>
              </w:rPr>
              <w:t xml:space="preserve">Audit Success Metric Criteria</w:t>
            </w:r>
            <w:r>
              <w:t xml:space="preserve"> </w:t>
            </w:r>
            <w:r>
              <w:t xml:space="preserve">are ordinary plan fields above the panel)</w:t>
            </w:r>
          </w:p>
        </w:tc>
      </w:tr>
    </w:tbl>
    <w:p>
      <w:pPr>
        <w:pStyle w:val="BodyText"/>
      </w:pPr>
      <w:r>
        <w:t xml:space="preserve">When the plan is switched off, the frontend sends the schedule fields empty, so no stale date can generate a row.</w:t>
      </w:r>
    </w:p>
    <w:bookmarkEnd w:id="642"/>
    <w:bookmarkStart w:id="643" w:name="which-rows-the-system-creates"/>
    <w:p>
      <w:pPr>
        <w:pStyle w:val="Heading4"/>
      </w:pPr>
      <w:r>
        <w:t xml:space="preserve">Which rows the system creates</w:t>
      </w:r>
    </w:p>
    <w:p>
      <w:pPr>
        <w:pStyle w:val="FirstParagraph"/>
      </w:pPr>
      <w:r>
        <w:t xml:space="preserve">Every time the parent is saved (create or edit), the backend recalculates the plan (</w:t>
      </w:r>
      <w:r>
        <w:rPr>
          <w:rStyle w:val="VerbatimChar"/>
        </w:rPr>
        <w:t xml:space="preserve">InternalControlScheduleService</w:t>
      </w:r>
      <w:r>
        <w:t xml:space="preserve">,</w:t>
      </w:r>
      <w:r>
        <w:t xml:space="preserve"> </w:t>
      </w:r>
      <w:r>
        <w:rPr>
          <w:rStyle w:val="VerbatimChar"/>
        </w:rPr>
        <w:t xml:space="preserve">ContinuityPlanAuditScheduleService</w:t>
      </w:r>
      <w:r>
        <w:t xml:space="preserve">,</w:t>
      </w:r>
      <w:r>
        <w:t xml:space="preserve"> </w:t>
      </w:r>
      <w:r>
        <w:rPr>
          <w:rStyle w:val="VerbatimChar"/>
        </w:rPr>
        <w:t xml:space="preserve">PolicyReviewScheduleService</w:t>
      </w:r>
      <w:r>
        <w:t xml:space="preserve">). There is no background job: nothing is generated until somebody saves the parent.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Occurrence</w:t>
            </w:r>
          </w:p>
        </w:tc>
        <w:tc>
          <w:tcPr/>
          <w:p>
            <w:pPr>
              <w:pStyle w:val="Compact"/>
            </w:pPr>
            <w:r>
              <w:t xml:space="preserve">Dates generated</w:t>
            </w:r>
          </w:p>
        </w:tc>
      </w:tr>
      <w:tr>
        <w:tc>
          <w:tcPr/>
          <w:p>
            <w:pPr>
              <w:pStyle w:val="Compact"/>
            </w:pPr>
            <w:r>
              <w:rPr>
                <w:b/>
                <w:bCs/>
              </w:rPr>
              <w:t xml:space="preserve">Specific</w:t>
            </w:r>
          </w:p>
        </w:tc>
        <w:tc>
          <w:tcPr/>
          <w:p>
            <w:pPr>
              <w:pStyle w:val="Compact"/>
            </w:pPr>
            <w:r>
              <w:t xml:space="preserve">Each picked date</w:t>
            </w:r>
            <w:r>
              <w:t xml:space="preserve"> </w:t>
            </w:r>
            <w:r>
              <w:rPr>
                <w:b/>
                <w:bCs/>
              </w:rPr>
              <w:t xml:space="preserve">and the same day one year later</w:t>
            </w:r>
            <w:r>
              <w:t xml:space="preserve">.</w:t>
            </w:r>
          </w:p>
        </w:tc>
      </w:tr>
      <w:tr>
        <w:tc>
          <w:tcPr/>
          <w:p>
            <w:pPr>
              <w:pStyle w:val="Compact"/>
            </w:pPr>
            <w:r>
              <w:rPr>
                <w:b/>
                <w:bCs/>
              </w:rPr>
              <w:t xml:space="preserve">Periodical</w:t>
            </w:r>
          </w:p>
        </w:tc>
        <w:tc>
          <w:tcPr/>
          <w:p>
            <w:pPr>
              <w:pStyle w:val="Compact"/>
            </w:pPr>
            <w:r>
              <w:t xml:space="preserve">The first date, then one step of the frequency at a time, up to and including the first date plus one year. Weekly gives 53 dates, Monthly 13, Quarterly 5, Twice a Year 3, Yearly 2.</w:t>
            </w:r>
          </w:p>
        </w:tc>
      </w:tr>
      <w:tr>
        <w:tc>
          <w:tcPr/>
          <w:p>
            <w:pPr>
              <w:pStyle w:val="Compact"/>
            </w:pPr>
            <w:r>
              <w:t xml:space="preserve">Policy</w:t>
            </w:r>
            <w:r>
              <w:t xml:space="preserve"> </w:t>
            </w:r>
            <w:r>
              <w:rPr>
                <w:b/>
                <w:bCs/>
              </w:rPr>
              <w:t xml:space="preserve">Next Review Date</w:t>
            </w:r>
          </w:p>
        </w:tc>
        <w:tc>
          <w:tcPr/>
          <w:p>
            <w:pPr>
              <w:pStyle w:val="Compact"/>
            </w:pPr>
            <w:r>
              <w:t xml:space="preserve">The date and the same day one year later.</w:t>
            </w:r>
          </w:p>
        </w:tc>
      </w:tr>
    </w:tbl>
    <w:p>
      <w:pPr>
        <w:pStyle w:val="BodyText"/>
      </w:pPr>
      <w:r>
        <w:t xml:space="preserve">Then, for all three:</w:t>
      </w:r>
    </w:p>
    <w:p>
      <w:pPr>
        <w:pStyle w:val="Compact"/>
        <w:numPr>
          <w:ilvl w:val="0"/>
          <w:numId w:val="1155"/>
        </w:numPr>
      </w:pPr>
      <w:r>
        <w:t xml:space="preserve">Dates before today are dropped.</w:t>
      </w:r>
    </w:p>
    <w:p>
      <w:pPr>
        <w:pStyle w:val="Compact"/>
        <w:numPr>
          <w:ilvl w:val="0"/>
          <w:numId w:val="1155"/>
        </w:numPr>
      </w:pPr>
      <w:r>
        <w:t xml:space="preserve">A date that already has a row (any row with that</w:t>
      </w:r>
      <w:r>
        <w:t xml:space="preserve"> </w:t>
      </w:r>
      <w:r>
        <w:rPr>
          <w:b/>
          <w:bCs/>
        </w:rPr>
        <w:t xml:space="preserve">Planned Start</w:t>
      </w:r>
      <w:r>
        <w:t xml:space="preserve"> </w:t>
      </w:r>
      <w:r>
        <w:t xml:space="preserve">/</w:t>
      </w:r>
      <w:r>
        <w:t xml:space="preserve"> </w:t>
      </w:r>
      <w:r>
        <w:rPr>
          <w:b/>
          <w:bCs/>
        </w:rPr>
        <w:t xml:space="preserve">Planned Date</w:t>
      </w:r>
      <w:r>
        <w:t xml:space="preserve">, generated or added by hand) is not created again.</w:t>
      </w:r>
    </w:p>
    <w:p>
      <w:pPr>
        <w:pStyle w:val="Compact"/>
        <w:numPr>
          <w:ilvl w:val="0"/>
          <w:numId w:val="1155"/>
        </w:numPr>
      </w:pPr>
      <w:r>
        <w:t xml:space="preserve">Each new row is marked as auto-generated and gets its planned date plus the copied fields:</w:t>
      </w:r>
    </w:p>
    <w:p>
      <w:pPr>
        <w:pStyle w:val="Compact"/>
        <w:numPr>
          <w:ilvl w:val="1"/>
          <w:numId w:val="1156"/>
        </w:numPr>
      </w:pPr>
      <w:r>
        <w:t xml:space="preserve">control audit: methodology, success criteria, audit owner and evidence owner names from the control;</w:t>
      </w:r>
    </w:p>
    <w:p>
      <w:pPr>
        <w:pStyle w:val="Compact"/>
        <w:numPr>
          <w:ilvl w:val="1"/>
          <w:numId w:val="1156"/>
        </w:numPr>
      </w:pPr>
      <w:r>
        <w:t xml:space="preserve">control maintenance: task description and maintenance owner names;</w:t>
      </w:r>
    </w:p>
    <w:p>
      <w:pPr>
        <w:pStyle w:val="Compact"/>
        <w:numPr>
          <w:ilvl w:val="1"/>
          <w:numId w:val="1156"/>
        </w:numPr>
      </w:pPr>
      <w:r>
        <w:t xml:space="preserve">continuity plan audit: the plan’s</w:t>
      </w:r>
      <w:r>
        <w:t xml:space="preserve"> </w:t>
      </w:r>
      <w:r>
        <w:rPr>
          <w:b/>
          <w:bCs/>
        </w:rPr>
        <w:t xml:space="preserve">Audit Owners</w:t>
      </w:r>
      <w:r>
        <w:t xml:space="preserve"> </w:t>
      </w:r>
      <w:r>
        <w:t xml:space="preserve">only.</w:t>
      </w:r>
      <w:r>
        <w:t xml:space="preserve"> </w:t>
      </w:r>
      <w:r>
        <w:rPr>
          <w:b/>
          <w:bCs/>
        </w:rPr>
        <w:t xml:space="preserve">Audit Metric</w:t>
      </w:r>
      <w:r>
        <w:t xml:space="preserve"> </w:t>
      </w:r>
      <w:r>
        <w:t xml:space="preserve">and</w:t>
      </w:r>
      <w:r>
        <w:t xml:space="preserve"> </w:t>
      </w:r>
      <w:r>
        <w:rPr>
          <w:b/>
          <w:bCs/>
        </w:rPr>
        <w:t xml:space="preserve">Audit Success Metric Criteria</w:t>
      </w:r>
      <w:r>
        <w:t xml:space="preserve"> </w:t>
      </w:r>
      <w:r>
        <w:t xml:space="preserve">are deliberately left empty for the auditor;</w:t>
      </w:r>
    </w:p>
    <w:p>
      <w:pPr>
        <w:pStyle w:val="Compact"/>
        <w:numPr>
          <w:ilvl w:val="1"/>
          <w:numId w:val="1156"/>
        </w:numPr>
      </w:pPr>
      <w:r>
        <w:t xml:space="preserve">policy review: the policy’s</w:t>
      </w:r>
      <w:r>
        <w:t xml:space="preserve"> </w:t>
      </w:r>
      <w:r>
        <w:rPr>
          <w:b/>
          <w:bCs/>
        </w:rPr>
        <w:t xml:space="preserve">Policy Reviewer Contact</w:t>
      </w:r>
      <w:r>
        <w:t xml:space="preserve"> </w:t>
      </w:r>
      <w:r>
        <w:t xml:space="preserve">names,</w:t>
      </w:r>
      <w:r>
        <w:t xml:space="preserve"> </w:t>
      </w:r>
      <w:r>
        <w:rPr>
          <w:b/>
          <w:bCs/>
        </w:rPr>
        <w:t xml:space="preserve">Version</w:t>
      </w:r>
      <w:r>
        <w:t xml:space="preserve">, and document link/text.</w:t>
      </w:r>
    </w:p>
    <w:p>
      <w:pPr>
        <w:pStyle w:val="Compact"/>
        <w:numPr>
          <w:ilvl w:val="0"/>
          <w:numId w:val="1155"/>
        </w:numPr>
      </w:pPr>
      <w:r>
        <w:t xml:space="preserve">A row is withdrawn only if it is auto-generated, its date is no longer in the plan,</w:t>
      </w:r>
      <w:r>
        <w:t xml:space="preserve"> </w:t>
      </w:r>
      <w:r>
        <w:rPr>
          <w:b/>
          <w:bCs/>
        </w:rPr>
        <w:t xml:space="preserve">and</w:t>
      </w:r>
      <w:r>
        <w:t xml:space="preserve"> </w:t>
      </w:r>
      <w:r>
        <w:t xml:space="preserve">nothing has been recorded on it: for audits and maintenances an empty</w:t>
      </w:r>
      <w:r>
        <w:t xml:space="preserve"> </w:t>
      </w:r>
      <w:r>
        <w:rPr>
          <w:b/>
          <w:bCs/>
        </w:rPr>
        <w:t xml:space="preserve">Audit Result</w:t>
      </w:r>
      <w:r>
        <w:t xml:space="preserve"> </w:t>
      </w:r>
      <w:r>
        <w:t xml:space="preserve">/</w:t>
      </w:r>
      <w:r>
        <w:t xml:space="preserve"> </w:t>
      </w:r>
      <w:r>
        <w:rPr>
          <w:b/>
          <w:bCs/>
        </w:rPr>
        <w:t xml:space="preserve">Task Result</w:t>
      </w:r>
      <w:r>
        <w:t xml:space="preserve">; for policy reviews an empty</w:t>
      </w:r>
      <w:r>
        <w:t xml:space="preserve"> </w:t>
      </w:r>
      <w:r>
        <w:rPr>
          <w:b/>
          <w:bCs/>
        </w:rPr>
        <w:t xml:space="preserve">Actual Date</w:t>
      </w:r>
      <w:r>
        <w:t xml:space="preserve">. Rows added by hand from the tabs are never withdrawn.</w:t>
      </w:r>
    </w:p>
    <w:p>
      <w:pPr>
        <w:pStyle w:val="Compact"/>
        <w:numPr>
          <w:ilvl w:val="0"/>
          <w:numId w:val="1155"/>
        </w:numPr>
      </w:pPr>
      <w:r>
        <w:t xml:space="preserve">For continuity plans, the schedule applies only while the plan’s status is Production. Moving a plan back to</w:t>
      </w:r>
      <w:r>
        <w:t xml:space="preserve"> </w:t>
      </w:r>
      <w:r>
        <w:rPr>
          <w:b/>
          <w:bCs/>
        </w:rPr>
        <w:t xml:space="preserve">Design</w:t>
      </w:r>
      <w:r>
        <w:t xml:space="preserve"> </w:t>
      </w:r>
      <w:r>
        <w:t xml:space="preserve">withdraws its blank generated audits.</w:t>
      </w:r>
    </w:p>
    <w:p>
      <w:pPr>
        <w:pStyle w:val="FirstParagraph"/>
      </w:pPr>
      <w:r>
        <w:t xml:space="preserve">Example from the demo data:</w:t>
      </w:r>
      <w:r>
        <w:t xml:space="preserve"> </w:t>
      </w:r>
      <w:r>
        <w:rPr>
          <w:b/>
          <w:bCs/>
        </w:rPr>
        <w:t xml:space="preserve">Multi-factor authentication</w:t>
      </w:r>
      <w:r>
        <w:t xml:space="preserve"> </w:t>
      </w:r>
      <w:r>
        <w:t xml:space="preserve">has</w:t>
      </w:r>
      <w:r>
        <w:t xml:space="preserve"> </w:t>
      </w:r>
      <w:r>
        <w:rPr>
          <w:b/>
          <w:bCs/>
        </w:rPr>
        <w:t xml:space="preserve">Audits required</w:t>
      </w:r>
      <w:r>
        <w:t xml:space="preserve">,</w:t>
      </w:r>
      <w:r>
        <w:t xml:space="preserve"> </w:t>
      </w:r>
      <w:r>
        <w:rPr>
          <w:b/>
          <w:bCs/>
        </w:rPr>
        <w:t xml:space="preserve">Periodical</w:t>
      </w:r>
      <w:r>
        <w:t xml:space="preserve">, first date 2026-10-15,</w:t>
      </w:r>
      <w:r>
        <w:t xml:space="preserve"> </w:t>
      </w:r>
      <w:r>
        <w:rPr>
          <w:b/>
          <w:bCs/>
        </w:rPr>
        <w:t xml:space="preserve">Quarterly</w:t>
      </w:r>
      <w:r>
        <w:t xml:space="preserve">. Saving it produced audits planned for 2026-10-15, 2027-01-15, 2027-04-15, 2027-07-15 and 2027-10-15, shown on the Audits tab.</w:t>
      </w:r>
    </w:p>
    <w:bookmarkEnd w:id="643"/>
    <w:bookmarkStart w:id="644" w:name="what-the-generated-rows-mean-for-status"/>
    <w:p>
      <w:pPr>
        <w:pStyle w:val="Heading4"/>
      </w:pPr>
      <w:r>
        <w:t xml:space="preserve">What the generated rows mean for status</w:t>
      </w:r>
    </w:p>
    <w:p>
      <w:pPr>
        <w:pStyle w:val="FirstParagraph"/>
      </w:pPr>
      <w:r>
        <w:t xml:space="preserve">Generated rows start with status</w:t>
      </w:r>
      <w:r>
        <w:t xml:space="preserve"> </w:t>
      </w:r>
      <w:r>
        <w:rPr>
          <w:b/>
          <w:bCs/>
        </w:rPr>
        <w:t xml:space="preserve">Planned</w:t>
      </w:r>
      <w:r>
        <w:t xml:space="preserve"> </w:t>
      </w:r>
      <w:r>
        <w:t xml:space="preserve">(audits) or</w:t>
      </w:r>
      <w:r>
        <w:t xml:space="preserve"> </w:t>
      </w:r>
      <w:r>
        <w:rPr>
          <w:b/>
          <w:bCs/>
        </w:rPr>
        <w:t xml:space="preserve">Pending</w:t>
      </w:r>
      <w:r>
        <w:t xml:space="preserve"> </w:t>
      </w:r>
      <w:r>
        <w:t xml:space="preserve">(maintenances). Their Dynamic Status turns</w:t>
      </w:r>
      <w:r>
        <w:t xml:space="preserve"> </w:t>
      </w:r>
      <w:r>
        <w:rPr>
          <w:b/>
          <w:bCs/>
        </w:rPr>
        <w:t xml:space="preserve">Overdue</w:t>
      </w:r>
      <w:r>
        <w:t xml:space="preserve"> </w:t>
      </w:r>
      <w:r>
        <w:t xml:space="preserve">the day after the planned date if nobody has completed them, which in turn makes the parent control</w:t>
      </w:r>
      <w:r>
        <w:t xml:space="preserve"> </w:t>
      </w:r>
      <w:r>
        <w:rPr>
          <w:b/>
          <w:bCs/>
        </w:rPr>
        <w:t xml:space="preserve">Partially Compliant</w:t>
      </w:r>
      <w:r>
        <w:t xml:space="preserve"> </w:t>
      </w:r>
      <w:r>
        <w:t xml:space="preserve">or the continuity plan</w:t>
      </w:r>
      <w:r>
        <w:t xml:space="preserve"> </w:t>
      </w:r>
      <w:r>
        <w:rPr>
          <w:b/>
          <w:bCs/>
        </w:rPr>
        <w:t xml:space="preserve">Audit Overdue</w:t>
      </w:r>
      <w:r>
        <w:t xml:space="preserve">. The exact rules are on the</w:t>
      </w:r>
      <w:r>
        <w:t xml:space="preserve"> </w:t>
      </w:r>
      <w:hyperlink w:anchor="p-02-modules-control-center-controls">
        <w:r>
          <w:rPr>
            <w:rStyle w:val="Hyperlink"/>
          </w:rPr>
          <w:t xml:space="preserve">Controls</w:t>
        </w:r>
      </w:hyperlink>
      <w:r>
        <w:t xml:space="preserve"> </w:t>
      </w:r>
      <w:r>
        <w:t xml:space="preserve">and</w:t>
      </w:r>
      <w:r>
        <w:t xml:space="preserve"> </w:t>
      </w:r>
      <w:hyperlink w:anchor="X570e84ce83c5552a7bbed675ece774a3265f122">
        <w:r>
          <w:rPr>
            <w:rStyle w:val="Hyperlink"/>
          </w:rPr>
          <w:t xml:space="preserve">Continuity Plans</w:t>
        </w:r>
      </w:hyperlink>
      <w:r>
        <w:t xml:space="preserve"> </w:t>
      </w:r>
      <w:r>
        <w:t xml:space="preserve">pages.</w:t>
      </w:r>
    </w:p>
    <w:bookmarkEnd w:id="644"/>
    <w:bookmarkEnd w:id="645"/>
    <w:bookmarkStart w:id="646" w:name="X20f8d28f8bb40d3954414b71e2628789985718a"/>
    <w:p>
      <w:pPr>
        <w:pStyle w:val="Heading3"/>
      </w:pPr>
      <w:r>
        <w:t xml:space="preserve">Shared settings: result and document type lists</w:t>
      </w:r>
    </w:p>
    <w:p>
      <w:pPr>
        <w:pStyle w:val="FirstParagraph"/>
      </w:pPr>
      <w:r>
        <w:t xml:space="preserve">Four drop-down lists in this module are maintained by users rather than fixed in the product. Each is edited from a</w:t>
      </w:r>
      <w:r>
        <w:t xml:space="preserve"> </w:t>
      </w:r>
      <w:r>
        <w:rPr>
          <w:b/>
          <w:bCs/>
        </w:rPr>
        <w:t xml:space="preserve">Settings</w:t>
      </w:r>
      <w:r>
        <w:t xml:space="preserve"> </w:t>
      </w:r>
      <w:r>
        <w:t xml:space="preserve">button on a grid (</w:t>
      </w:r>
      <w:r>
        <w:rPr>
          <w:rStyle w:val="VerbatimChar"/>
        </w:rPr>
        <w:t xml:space="preserve">CatalogOptionsModal.tsx</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List</w:t>
            </w:r>
          </w:p>
        </w:tc>
        <w:tc>
          <w:tcPr/>
          <w:p>
            <w:pPr>
              <w:pStyle w:val="Compact"/>
            </w:pPr>
            <w:r>
              <w:t xml:space="preserve">Where it is edited</w:t>
            </w:r>
          </w:p>
        </w:tc>
        <w:tc>
          <w:tcPr/>
          <w:p>
            <w:pPr>
              <w:pStyle w:val="Compact"/>
            </w:pPr>
            <w:r>
              <w:t xml:space="preserve">Where it is used</w:t>
            </w:r>
          </w:p>
        </w:tc>
        <w:tc>
          <w:tcPr/>
          <w:p>
            <w:pPr>
              <w:pStyle w:val="Compact"/>
            </w:pPr>
            <w:r>
              <w:t xml:space="preserve">Default entries</w:t>
            </w:r>
          </w:p>
        </w:tc>
      </w:tr>
      <w:tr>
        <w:tc>
          <w:tcPr/>
          <w:p>
            <w:pPr>
              <w:pStyle w:val="Compact"/>
            </w:pPr>
            <w:r>
              <w:t xml:space="preserve">Audit Results</w:t>
            </w:r>
          </w:p>
        </w:tc>
        <w:tc>
          <w:tcPr/>
          <w:p>
            <w:pPr>
              <w:pStyle w:val="Compact"/>
            </w:pPr>
            <w:r>
              <w:t xml:space="preserve">Controls › Audits ›</w:t>
            </w:r>
            <w:r>
              <w:t xml:space="preserve"> </w:t>
            </w:r>
            <w:r>
              <w:rPr>
                <w:b/>
                <w:bCs/>
              </w:rPr>
              <w:t xml:space="preserve">Settings</w:t>
            </w:r>
          </w:p>
        </w:tc>
        <w:tc>
          <w:tcPr/>
          <w:p>
            <w:pPr>
              <w:pStyle w:val="Compact"/>
            </w:pPr>
            <w:r>
              <w:rPr>
                <w:b/>
                <w:bCs/>
              </w:rPr>
              <w:t xml:space="preserve">Audit Result</w:t>
            </w:r>
            <w:r>
              <w:t xml:space="preserve"> </w:t>
            </w:r>
            <w:r>
              <w:t xml:space="preserve">on control audits</w:t>
            </w:r>
          </w:p>
        </w:tc>
        <w:tc>
          <w:tcPr/>
          <w:p>
            <w:pPr>
              <w:pStyle w:val="Compact"/>
            </w:pPr>
            <w:r>
              <w:t xml:space="preserve">Failed, Passed</w:t>
            </w:r>
          </w:p>
        </w:tc>
      </w:tr>
      <w:tr>
        <w:tc>
          <w:tcPr/>
          <w:p>
            <w:pPr>
              <w:pStyle w:val="Compact"/>
            </w:pPr>
            <w:r>
              <w:t xml:space="preserve">Maintenance Results</w:t>
            </w:r>
          </w:p>
        </w:tc>
        <w:tc>
          <w:tcPr/>
          <w:p>
            <w:pPr>
              <w:pStyle w:val="Compact"/>
            </w:pPr>
            <w:r>
              <w:t xml:space="preserve">Controls › Maintenances ›</w:t>
            </w:r>
            <w:r>
              <w:t xml:space="preserve"> </w:t>
            </w:r>
            <w:r>
              <w:rPr>
                <w:b/>
                <w:bCs/>
              </w:rPr>
              <w:t xml:space="preserve">Settings</w:t>
            </w:r>
          </w:p>
        </w:tc>
        <w:tc>
          <w:tcPr/>
          <w:p>
            <w:pPr>
              <w:pStyle w:val="Compact"/>
            </w:pPr>
            <w:r>
              <w:rPr>
                <w:b/>
                <w:bCs/>
              </w:rPr>
              <w:t xml:space="preserve">Task Result</w:t>
            </w:r>
            <w:r>
              <w:t xml:space="preserve"> </w:t>
            </w:r>
            <w:r>
              <w:t xml:space="preserve">on control maintenances</w:t>
            </w:r>
          </w:p>
        </w:tc>
        <w:tc>
          <w:tcPr/>
          <w:p>
            <w:pPr>
              <w:pStyle w:val="Compact"/>
            </w:pPr>
            <w:r>
              <w:t xml:space="preserve">Failed, Passed</w:t>
            </w:r>
          </w:p>
        </w:tc>
      </w:tr>
      <w:tr>
        <w:tc>
          <w:tcPr/>
          <w:p>
            <w:pPr>
              <w:pStyle w:val="Compact"/>
            </w:pPr>
            <w:r>
              <w:t xml:space="preserve">Policy Document Types</w:t>
            </w:r>
          </w:p>
        </w:tc>
        <w:tc>
          <w:tcPr/>
          <w:p>
            <w:pPr>
              <w:pStyle w:val="Compact"/>
            </w:pPr>
            <w:r>
              <w:t xml:space="preserve">Policies &amp; Standards ›</w:t>
            </w:r>
            <w:r>
              <w:t xml:space="preserve"> </w:t>
            </w:r>
            <w:r>
              <w:rPr>
                <w:b/>
                <w:bCs/>
              </w:rPr>
              <w:t xml:space="preserve">Settings</w:t>
            </w:r>
          </w:p>
        </w:tc>
        <w:tc>
          <w:tcPr/>
          <w:p>
            <w:pPr>
              <w:pStyle w:val="Compact"/>
            </w:pPr>
            <w:r>
              <w:rPr>
                <w:b/>
                <w:bCs/>
              </w:rPr>
              <w:t xml:space="preserve">Document Type</w:t>
            </w:r>
            <w:r>
              <w:t xml:space="preserve"> </w:t>
            </w:r>
            <w:r>
              <w:t xml:space="preserve">on policies</w:t>
            </w:r>
          </w:p>
        </w:tc>
        <w:tc>
          <w:tcPr/>
          <w:p>
            <w:pPr>
              <w:pStyle w:val="Compact"/>
            </w:pPr>
            <w:r>
              <w:t xml:space="preserve">Policy, Procedure, Standard</w:t>
            </w:r>
          </w:p>
        </w:tc>
      </w:tr>
      <w:tr>
        <w:tc>
          <w:tcPr/>
          <w:p>
            <w:pPr>
              <w:pStyle w:val="Compact"/>
            </w:pPr>
            <w:r>
              <w:t xml:space="preserve">Continuity audit results</w:t>
            </w:r>
          </w:p>
        </w:tc>
        <w:tc>
          <w:tcPr/>
          <w:p>
            <w:pPr>
              <w:pStyle w:val="Compact"/>
            </w:pPr>
            <w:r>
              <w:t xml:space="preserve">No Settings button in this release</w:t>
            </w:r>
          </w:p>
        </w:tc>
        <w:tc>
          <w:tcPr/>
          <w:p>
            <w:pPr>
              <w:pStyle w:val="Compact"/>
            </w:pPr>
            <w:r>
              <w:t xml:space="preserve">Not used: the continuity audit form offers a fixed Passed / Failed list</w:t>
            </w:r>
          </w:p>
        </w:tc>
        <w:tc>
          <w:tcPr/>
          <w:p>
            <w:pPr>
              <w:pStyle w:val="Compact"/>
            </w:pPr>
            <w:r>
              <w:t xml:space="preserve">Failed, Passed</w:t>
            </w:r>
          </w:p>
        </w:tc>
      </w:tr>
    </w:tbl>
    <w:p>
      <w:pPr>
        <w:pStyle w:val="BodyText"/>
      </w:pPr>
      <w:r>
        <w:t xml:space="preserve">The defaults are created per organisation the first time the list is read. The dialog is described on the</w:t>
      </w:r>
      <w:r>
        <w:t xml:space="preserve"> </w:t>
      </w:r>
      <w:hyperlink w:anchor="p-02-modules-control-center-controls">
        <w:r>
          <w:rPr>
            <w:rStyle w:val="Hyperlink"/>
          </w:rPr>
          <w:t xml:space="preserve">Controls</w:t>
        </w:r>
      </w:hyperlink>
      <w:r>
        <w:t xml:space="preserve"> </w:t>
      </w:r>
      <w:r>
        <w:t xml:space="preserve">page.</w:t>
      </w:r>
    </w:p>
    <w:bookmarkEnd w:id="646"/>
    <w:bookmarkStart w:id="647" w:name="evidence-and-document-files"/>
    <w:p>
      <w:pPr>
        <w:pStyle w:val="Heading3"/>
      </w:pPr>
      <w:r>
        <w:t xml:space="preserve">Evidence and document files</w:t>
      </w:r>
    </w:p>
    <w:p>
      <w:pPr>
        <w:pStyle w:val="FirstParagraph"/>
      </w:pPr>
      <w:r>
        <w:t xml:space="preserve">Files can be attached to control audits, control maintenances, continuity plan audits, policies (the document itself) and policy reviews. They are uploaded to the system’s object storage (MinIO or another S3-compatible store; the database keeps only the name, size, type, checksum and storage key). One file can be at most 25 MB. Details are on the</w:t>
      </w:r>
      <w:r>
        <w:t xml:space="preserve"> </w:t>
      </w:r>
      <w:hyperlink w:anchor="p-02-modules-control-center-controls">
        <w:r>
          <w:rPr>
            <w:rStyle w:val="Hyperlink"/>
          </w:rPr>
          <w:t xml:space="preserve">Controls</w:t>
        </w:r>
      </w:hyperlink>
      <w:r>
        <w:t xml:space="preserve"> </w:t>
      </w:r>
      <w:r>
        <w:t xml:space="preserve">page.</w:t>
      </w:r>
    </w:p>
    <w:bookmarkEnd w:id="647"/>
    <w:bookmarkStart w:id="648" w:name="automations-in-this-module"/>
    <w:p>
      <w:pPr>
        <w:pStyle w:val="Heading3"/>
      </w:pPr>
      <w:r>
        <w:t xml:space="preserve">Automations in this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When</w:t>
            </w:r>
          </w:p>
        </w:tc>
        <w:tc>
          <w:tcPr/>
          <w:p>
            <w:pPr>
              <w:pStyle w:val="Compact"/>
            </w:pPr>
            <w:r>
              <w:t xml:space="preserve">Effect</w:t>
            </w:r>
          </w:p>
        </w:tc>
      </w:tr>
      <w:tr>
        <w:tc>
          <w:tcPr/>
          <w:p>
            <w:pPr>
              <w:pStyle w:val="Compact"/>
            </w:pPr>
            <w:r>
              <w:t xml:space="preserve">Dynamic Status of every record</w:t>
            </w:r>
          </w:p>
        </w:tc>
        <w:tc>
          <w:tcPr/>
          <w:p>
            <w:pPr>
              <w:pStyle w:val="Compact"/>
            </w:pPr>
            <w:r>
              <w:t xml:space="preserve">Every time a record is read</w:t>
            </w:r>
          </w:p>
        </w:tc>
        <w:tc>
          <w:tcPr/>
          <w:p>
            <w:pPr>
              <w:pStyle w:val="Compact"/>
            </w:pPr>
            <w:r>
              <w:t xml:space="preserve">Computed from dates, results and status; never stored. Date-based values (Overdue, Needs Review, Expired) appear on their own on the day.</w:t>
            </w:r>
          </w:p>
        </w:tc>
      </w:tr>
      <w:tr>
        <w:tc>
          <w:tcPr/>
          <w:p>
            <w:pPr>
              <w:pStyle w:val="Compact"/>
            </w:pPr>
            <w:r>
              <w:t xml:space="preserve">Audit / maintenance / review generation</w:t>
            </w:r>
          </w:p>
        </w:tc>
        <w:tc>
          <w:tcPr/>
          <w:p>
            <w:pPr>
              <w:pStyle w:val="Compact"/>
            </w:pPr>
            <w:r>
              <w:t xml:space="preserve">When the parent record is saved</w:t>
            </w:r>
          </w:p>
        </w:tc>
        <w:tc>
          <w:tcPr/>
          <w:p>
            <w:pPr>
              <w:pStyle w:val="Compact"/>
            </w:pPr>
            <w:r>
              <w:t xml:space="preserve">See above.</w:t>
            </w:r>
          </w:p>
        </w:tc>
      </w:tr>
      <w:tr>
        <w:tc>
          <w:tcPr/>
          <w:p>
            <w:pPr>
              <w:pStyle w:val="Compact"/>
            </w:pPr>
            <w:r>
              <w:t xml:space="preserve">Policy</w:t>
            </w:r>
            <w:r>
              <w:t xml:space="preserve"> </w:t>
            </w:r>
            <w:r>
              <w:rPr>
                <w:b/>
                <w:bCs/>
              </w:rPr>
              <w:t xml:space="preserve">Reviews</w:t>
            </w:r>
            <w:r>
              <w:t xml:space="preserve"> </w:t>
            </w:r>
            <w:r>
              <w:t xml:space="preserve">count</w:t>
            </w:r>
          </w:p>
        </w:tc>
        <w:tc>
          <w:tcPr/>
          <w:p>
            <w:pPr>
              <w:pStyle w:val="Compact"/>
            </w:pPr>
            <w:r>
              <w:t xml:space="preserve">On every save of a policy or a review</w:t>
            </w:r>
          </w:p>
        </w:tc>
        <w:tc>
          <w:tcPr/>
          <w:p>
            <w:pPr>
              <w:pStyle w:val="Compact"/>
            </w:pPr>
            <w:r>
              <w:t xml:space="preserve">Recounted by the server.</w:t>
            </w:r>
          </w:p>
        </w:tc>
      </w:tr>
      <w:tr>
        <w:tc>
          <w:tcPr/>
          <w:p>
            <w:pPr>
              <w:pStyle w:val="Compact"/>
            </w:pPr>
            <w:r>
              <w:t xml:space="preserve">Exception</w:t>
            </w:r>
            <w:r>
              <w:t xml:space="preserve"> </w:t>
            </w:r>
            <w:r>
              <w:rPr>
                <w:b/>
                <w:bCs/>
              </w:rPr>
              <w:t xml:space="preserve">Start Date</w:t>
            </w:r>
            <w:r>
              <w:t xml:space="preserve"> </w:t>
            </w:r>
            <w:r>
              <w:t xml:space="preserve">/</w:t>
            </w:r>
            <w:r>
              <w:t xml:space="preserve"> </w:t>
            </w:r>
            <w:r>
              <w:rPr>
                <w:b/>
                <w:bCs/>
              </w:rPr>
              <w:t xml:space="preserve">Closure Date</w:t>
            </w:r>
          </w:p>
        </w:tc>
        <w:tc>
          <w:tcPr/>
          <w:p>
            <w:pPr>
              <w:pStyle w:val="Compact"/>
            </w:pPr>
            <w:r>
              <w:t xml:space="preserve">On save of a policy exception</w:t>
            </w:r>
          </w:p>
        </w:tc>
        <w:tc>
          <w:tcPr/>
          <w:p>
            <w:pPr>
              <w:pStyle w:val="Compact"/>
            </w:pPr>
            <w:r>
              <w:t xml:space="preserve">Start Date stamped on creation; Closure Date stamped when the status becomes Closed, cleared when reopened.</w:t>
            </w:r>
          </w:p>
        </w:tc>
      </w:tr>
      <w:tr>
        <w:tc>
          <w:tcPr/>
          <w:p>
            <w:pPr>
              <w:pStyle w:val="Compact"/>
            </w:pPr>
            <w:r>
              <w:t xml:space="preserve">Continuity task notification</w:t>
            </w:r>
          </w:p>
        </w:tc>
        <w:tc>
          <w:tcPr/>
          <w:p>
            <w:pPr>
              <w:pStyle w:val="Compact"/>
            </w:pPr>
            <w:r>
              <w:t xml:space="preserve">When a task’s</w:t>
            </w:r>
            <w:r>
              <w:t xml:space="preserve"> </w:t>
            </w:r>
            <w:r>
              <w:rPr>
                <w:b/>
                <w:bCs/>
              </w:rPr>
              <w:t xml:space="preserve">Awareness Role</w:t>
            </w:r>
            <w:r>
              <w:t xml:space="preserve"> </w:t>
            </w:r>
            <w:r>
              <w:t xml:space="preserve">names a new person or group</w:t>
            </w:r>
          </w:p>
        </w:tc>
        <w:tc>
          <w:tcPr/>
          <w:p>
            <w:pPr>
              <w:pStyle w:val="Compact"/>
            </w:pPr>
            <w:r>
              <w:t xml:space="preserve">In-app notification of type</w:t>
            </w:r>
            <w:r>
              <w:t xml:space="preserve"> </w:t>
            </w:r>
            <w:r>
              <w:rPr>
                <w:rStyle w:val="VerbatimChar"/>
              </w:rPr>
              <w:t xml:space="preserve">TASK_ASSIGNED</w:t>
            </w:r>
            <w:r>
              <w:t xml:space="preserve"> </w:t>
            </w:r>
            <w:r>
              <w:t xml:space="preserve">(see</w:t>
            </w:r>
            <w:r>
              <w:t xml:space="preserve"> </w:t>
            </w:r>
            <w:hyperlink w:anchor="X570e84ce83c5552a7bbed675ece774a3265f122">
              <w:r>
                <w:rPr>
                  <w:rStyle w:val="Hyperlink"/>
                </w:rPr>
                <w:t xml:space="preserve">Continuity Plans</w:t>
              </w:r>
            </w:hyperlink>
            <w:r>
              <w:t xml:space="preserve">). This is the only notification the module sends.</w:t>
            </w:r>
          </w:p>
        </w:tc>
      </w:tr>
    </w:tbl>
    <w:p>
      <w:pPr>
        <w:pStyle w:val="BodyText"/>
      </w:pPr>
      <w:r>
        <w:t xml:space="preserve">No scheduled job touches Control Center records. There are no reminders for upcoming audits, overdue issues, policy reviews or expiring exceptions in this release.</w:t>
      </w:r>
    </w:p>
    <w:bookmarkEnd w:id="648"/>
    <w:bookmarkStart w:id="649" w:name="import-and-export"/>
    <w:p>
      <w:pPr>
        <w:pStyle w:val="Heading3"/>
      </w:pPr>
      <w:r>
        <w:t xml:space="preserve">Import and export</w:t>
      </w:r>
    </w:p>
    <w:p>
      <w:pPr>
        <w:pStyle w:val="FirstParagraph"/>
      </w:pPr>
      <w:r>
        <w:t xml:space="preserve">Every grid in the module shows</w:t>
      </w:r>
      <w:r>
        <w:t xml:space="preserve"> </w:t>
      </w:r>
      <w:r>
        <w:rPr>
          <w:b/>
          <w:bCs/>
        </w:rPr>
        <w:t xml:space="preserve">Import CSV</w:t>
      </w:r>
      <w:r>
        <w:t xml:space="preserve">. Clicking it shows the message</w:t>
      </w:r>
      <w:r>
        <w:t xml:space="preserve"> </w:t>
      </w:r>
      <w:r>
        <w:t xml:space="preserve">“CSV Import (</w:t>
      </w:r>
      <w:r>
        <w:rPr>
          <w:i/>
          <w:iCs/>
        </w:rPr>
        <w:t xml:space="preserve">grid title</w:t>
      </w:r>
      <w:r>
        <w:t xml:space="preserve">): the import structure is not ready yet.”</w:t>
      </w:r>
      <w:r>
        <w:t xml:space="preserve"> </w:t>
      </w:r>
      <w:r>
        <w:t xml:space="preserve">and then opens a demonstration dialog whose validation fails. The backend has import endpoints for controls, policies and continuity plans, but no screen uses them. There is no Export CSV button on these pages. See</w:t>
      </w:r>
      <w:r>
        <w:t xml:space="preserve"> </w:t>
      </w:r>
      <w:hyperlink w:anchor="p-appendices-csv-import-export">
        <w:r>
          <w:rPr>
            <w:rStyle w:val="Hyperlink"/>
          </w:rPr>
          <w:t xml:space="preserve">CSV import and export</w:t>
        </w:r>
      </w:hyperlink>
      <w:r>
        <w:t xml:space="preserve">.</w:t>
      </w:r>
    </w:p>
    <w:bookmarkEnd w:id="649"/>
    <w:bookmarkEnd w:id="650"/>
    <w:bookmarkStart w:id="723" w:name="p-02-modules-control-center-controls"/>
    <w:p>
      <w:pPr>
        <w:pStyle w:val="Heading2"/>
      </w:pPr>
      <w:r>
        <w:t xml:space="preserve">Controls</w:t>
      </w:r>
    </w:p>
    <w:p>
      <w:pPr>
        <w:pStyle w:val="BlockText"/>
      </w:pPr>
      <w:r>
        <w:rPr>
          <w:b/>
          <w:bCs/>
        </w:rPr>
        <w:t xml:space="preserve">Module:</w:t>
      </w:r>
      <w:r>
        <w:t xml:space="preserve"> </w:t>
      </w:r>
      <w:r>
        <w:t xml:space="preserve">Control Center › Controls ·</w:t>
      </w:r>
      <w:r>
        <w:t xml:space="preserve"> </w:t>
      </w:r>
      <w:r>
        <w:rPr>
          <w:b/>
          <w:bCs/>
        </w:rPr>
        <w:t xml:space="preserve">Route:</w:t>
      </w:r>
      <w:r>
        <w:t xml:space="preserve"> </w:t>
      </w:r>
      <w:r>
        <w:rPr>
          <w:rStyle w:val="VerbatimChar"/>
        </w:rPr>
        <w:t xml:space="preserve">/control-center/controls</w:t>
      </w:r>
      <w:r>
        <w:t xml:space="preserve"> </w:t>
      </w:r>
      <w:r>
        <w:t xml:space="preserve">·</w:t>
      </w:r>
      <w:r>
        <w:t xml:space="preserve"> </w:t>
      </w:r>
      <w:r>
        <w:rPr>
          <w:b/>
          <w:bCs/>
        </w:rPr>
        <w:t xml:space="preserve">Permission key:</w:t>
      </w:r>
      <w:r>
        <w:t xml:space="preserve"> </w:t>
      </w:r>
      <w:r>
        <w:rPr>
          <w:rStyle w:val="VerbatimChar"/>
        </w:rPr>
        <w:t xml:space="preserve">control_center.controls</w:t>
      </w:r>
    </w:p>
    <w:p>
      <w:pPr>
        <w:pStyle w:val="FirstParagraph"/>
      </w:pPr>
      <w:r>
        <w:t xml:space="preserve">The Controls register is the catalogue of the organisation’s internal controls: the safeguards that treat risks and implement policies, such as</w:t>
      </w:r>
      <w:r>
        <w:t xml:space="preserve"> </w:t>
      </w:r>
      <w:r>
        <w:t xml:space="preserve">“Multi-factor authentication”</w:t>
      </w:r>
      <w:r>
        <w:t xml:space="preserve"> </w:t>
      </w:r>
      <w:r>
        <w:t xml:space="preserve">or</w:t>
      </w:r>
      <w:r>
        <w:t xml:space="preserve"> </w:t>
      </w:r>
      <w:r>
        <w:t xml:space="preserve">“Quarterly access review”</w:t>
      </w:r>
      <w:r>
        <w:t xml:space="preserve">. A record describes one control, who owns and operates it, the policies and projects it relates to, and how often it must be audited and maintained. The page has three further tabs where the individual audits, issues and maintenances of every control are recorded. Control owners, GRC staff and internal auditors work here.</w:t>
      </w:r>
    </w:p>
    <w:p>
      <w:pPr>
        <w:pStyle w:val="CaptionedFigure"/>
      </w:pPr>
      <w:r>
        <w:drawing>
          <wp:inline>
            <wp:extent cx="5334000" cy="3000375"/>
            <wp:effectExtent b="0" l="0" r="0" t="0"/>
            <wp:docPr descr="Controls register" title="" id="651" name="Picture"/>
            <a:graphic>
              <a:graphicData uri="http://schemas.openxmlformats.org/drawingml/2006/picture">
                <pic:pic>
                  <pic:nvPicPr>
                    <pic:cNvPr descr="/tmp/claude-0/onedoc/img/f44f41704297.jpg" id="652" name="Picture"/>
                    <pic:cNvPicPr>
                      <a:picLocks noChangeArrowheads="1" noChangeAspect="1"/>
                    </pic:cNvPicPr>
                  </pic:nvPicPr>
                  <pic:blipFill>
                    <a:blip r:embed="rId6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Controls register</w:t>
      </w:r>
    </w:p>
    <w:bookmarkStart w:id="653" w:name="at-a-glance-11"/>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internal control, with its audit plan and maintenance plan</w:t>
            </w:r>
          </w:p>
        </w:tc>
      </w:tr>
      <w:tr>
        <w:tc>
          <w:tcPr/>
          <w:p>
            <w:pPr>
              <w:pStyle w:val="Compact"/>
            </w:pPr>
            <w:r>
              <w:rPr>
                <w:b/>
                <w:bCs/>
              </w:rPr>
              <w:t xml:space="preserve">Typical owner</w:t>
            </w:r>
          </w:p>
        </w:tc>
        <w:tc>
          <w:tcPr/>
          <w:p>
            <w:pPr>
              <w:pStyle w:val="Compact"/>
            </w:pPr>
            <w:r>
              <w:t xml:space="preserve">GRC Contact (GRC side) and Control Operator Contact (runs it day to day)</w:t>
            </w:r>
          </w:p>
        </w:tc>
      </w:tr>
      <w:tr>
        <w:tc>
          <w:tcPr/>
          <w:p>
            <w:pPr>
              <w:pStyle w:val="Compact"/>
            </w:pPr>
            <w:r>
              <w:rPr>
                <w:b/>
                <w:bCs/>
              </w:rPr>
              <w:t xml:space="preserve">Links to</w:t>
            </w:r>
          </w:p>
        </w:tc>
        <w:tc>
          <w:tcPr/>
          <w:p>
            <w:pPr>
              <w:pStyle w:val="Compact"/>
            </w:pPr>
            <w:r>
              <w:t xml:space="preserve">Policies &amp; Standards (Related Policies), Projects (Related Projects)</w:t>
            </w:r>
          </w:p>
        </w:tc>
      </w:tr>
      <w:tr>
        <w:tc>
          <w:tcPr/>
          <w:p>
            <w:pPr>
              <w:pStyle w:val="Compact"/>
            </w:pPr>
            <w:r>
              <w:rPr>
                <w:b/>
                <w:bCs/>
              </w:rPr>
              <w:t xml:space="preserve">Linked from</w:t>
            </w:r>
          </w:p>
        </w:tc>
        <w:tc>
          <w:tcPr/>
          <w:p>
            <w:pPr>
              <w:pStyle w:val="Compact"/>
            </w:pPr>
            <w:r>
              <w:t xml:space="preserve">Asset Risks, Third Party Risks, Business Risks (Treatment: Controls), Compliance Analysis (Internal Controls), Data Flows (Compensating Controls), Objectives (Controls), Projects (Internal Controls column)</w:t>
            </w:r>
          </w:p>
        </w:tc>
      </w:tr>
      <w:tr>
        <w:tc>
          <w:tcPr/>
          <w:p>
            <w:pPr>
              <w:pStyle w:val="Compact"/>
            </w:pPr>
            <w:r>
              <w:rPr>
                <w:b/>
                <w:bCs/>
              </w:rPr>
              <w:t xml:space="preserve">Tabs</w:t>
            </w:r>
          </w:p>
        </w:tc>
        <w:tc>
          <w:tcPr/>
          <w:p>
            <w:pPr>
              <w:pStyle w:val="Compact"/>
            </w:pPr>
            <w:r>
              <w:t xml:space="preserve">Audits, Issues, Maintenances</w:t>
            </w:r>
          </w:p>
        </w:tc>
      </w:tr>
      <w:tr>
        <w:tc>
          <w:tcPr/>
          <w:p>
            <w:pPr>
              <w:pStyle w:val="Compact"/>
            </w:pPr>
            <w:r>
              <w:rPr>
                <w:b/>
                <w:bCs/>
              </w:rPr>
              <w:t xml:space="preserve">Automations</w:t>
            </w:r>
          </w:p>
        </w:tc>
        <w:tc>
          <w:tcPr/>
          <w:p>
            <w:pPr>
              <w:pStyle w:val="Compact"/>
            </w:pPr>
            <w:r>
              <w:t xml:space="preserve">Computed Dynamic Status on controls, audits, issues and maintenances; audits and maintenances generated from the control’s plan on save</w:t>
            </w:r>
          </w:p>
        </w:tc>
      </w:tr>
    </w:tbl>
    <w:bookmarkEnd w:id="653"/>
    <w:bookmarkStart w:id="654" w:name="the-register-list-view-9"/>
    <w:p>
      <w:pPr>
        <w:pStyle w:val="Heading3"/>
      </w:pPr>
      <w:r>
        <w:t xml:space="preserve">The register (list view)</w:t>
      </w:r>
    </w:p>
    <w:p>
      <w:pPr>
        <w:pStyle w:val="FirstParagraph"/>
      </w:pPr>
      <w:r>
        <w:t xml:space="preserve">The</w:t>
      </w:r>
      <w:r>
        <w:t xml:space="preserve"> </w:t>
      </w:r>
      <w:r>
        <w:rPr>
          <w:b/>
          <w:bCs/>
        </w:rPr>
        <w:t xml:space="preserve">Controls</w:t>
      </w:r>
      <w:r>
        <w:t xml:space="preserve"> </w:t>
      </w:r>
      <w:r>
        <w:t xml:space="preserve">tab is a server-paged grid, newest first. The toolbar, search,</w:t>
      </w:r>
      <w:r>
        <w:t xml:space="preserve"> </w:t>
      </w:r>
      <w:r>
        <w:rPr>
          <w:b/>
          <w:bCs/>
        </w:rPr>
        <w:t xml:space="preserve">… Views</w:t>
      </w:r>
      <w:r>
        <w:t xml:space="preserve">, paging and selection are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b/>
                <w:bCs/>
              </w:rPr>
              <w:t xml:space="preserve">Compliant</w:t>
            </w:r>
            <w:r>
              <w:t xml:space="preserve">,</w:t>
            </w:r>
            <w:r>
              <w:t xml:space="preserve"> </w:t>
            </w:r>
            <w:r>
              <w:rPr>
                <w:b/>
                <w:bCs/>
              </w:rPr>
              <w:t xml:space="preserve">Partially Compliant</w:t>
            </w:r>
            <w:r>
              <w:t xml:space="preserve"> </w:t>
            </w:r>
            <w:r>
              <w:t xml:space="preserve">or</w:t>
            </w:r>
            <w:r>
              <w:t xml:space="preserve"> </w:t>
            </w:r>
            <w:r>
              <w:rPr>
                <w:b/>
                <w:bCs/>
              </w:rPr>
              <w:t xml:space="preserve">Not Compliant</w:t>
            </w:r>
            <w:r>
              <w:t xml:space="preserve"> </w:t>
            </w:r>
            <w:r>
              <w:t xml:space="preserve">(rules under</w:t>
            </w:r>
            <w:r>
              <w:t xml:space="preserve"> </w:t>
            </w:r>
            <w:hyperlink w:anchor="p-02-modules-control-center-controls">
              <w:r>
                <w:rPr>
                  <w:rStyle w:val="Hyperlink"/>
                </w:rPr>
                <w:t xml:space="preserve">Statuses</w:t>
              </w:r>
            </w:hyperlink>
            <w:r>
              <w:t xml:space="preserve">)</w:t>
            </w:r>
          </w:p>
        </w:tc>
        <w:tc>
          <w:tcPr/>
          <w:p>
            <w:pPr>
              <w:pStyle w:val="Compact"/>
            </w:pPr>
            <w:r>
              <w:t xml:space="preserve">Computed by the system</w:t>
            </w:r>
          </w:p>
        </w:tc>
      </w:tr>
      <w:tr>
        <w:tc>
          <w:tcPr/>
          <w:p>
            <w:pPr>
              <w:pStyle w:val="Compact"/>
            </w:pPr>
            <w:r>
              <w:t xml:space="preserve">Audits</w:t>
            </w:r>
          </w:p>
        </w:tc>
        <w:tc>
          <w:tcPr/>
          <w:p>
            <w:pPr>
              <w:pStyle w:val="Compact"/>
            </w:pPr>
            <w:r>
              <w:t xml:space="preserve">Number of audits recorded against the control (generated and manual)</w:t>
            </w:r>
          </w:p>
        </w:tc>
        <w:tc>
          <w:tcPr/>
          <w:p>
            <w:pPr>
              <w:pStyle w:val="Compact"/>
            </w:pPr>
            <w:r>
              <w:t xml:space="preserve">Computed</w:t>
            </w:r>
          </w:p>
        </w:tc>
      </w:tr>
      <w:tr>
        <w:tc>
          <w:tcPr/>
          <w:p>
            <w:pPr>
              <w:pStyle w:val="Compact"/>
            </w:pPr>
            <w:r>
              <w:t xml:space="preserve">Maintenances</w:t>
            </w:r>
          </w:p>
        </w:tc>
        <w:tc>
          <w:tcPr/>
          <w:p>
            <w:pPr>
              <w:pStyle w:val="Compact"/>
            </w:pPr>
            <w:r>
              <w:t xml:space="preserve">Number of maintenances</w:t>
            </w:r>
          </w:p>
        </w:tc>
        <w:tc>
          <w:tcPr/>
          <w:p>
            <w:pPr>
              <w:pStyle w:val="Compact"/>
            </w:pPr>
            <w:r>
              <w:t xml:space="preserve">Computed</w:t>
            </w:r>
          </w:p>
        </w:tc>
      </w:tr>
      <w:tr>
        <w:tc>
          <w:tcPr/>
          <w:p>
            <w:pPr>
              <w:pStyle w:val="Compact"/>
            </w:pPr>
            <w:r>
              <w:t xml:space="preserve">Issues</w:t>
            </w:r>
          </w:p>
        </w:tc>
        <w:tc>
          <w:tcPr/>
          <w:p>
            <w:pPr>
              <w:pStyle w:val="Compact"/>
            </w:pPr>
            <w:r>
              <w:t xml:space="preserve">Number of issues</w:t>
            </w:r>
          </w:p>
        </w:tc>
        <w:tc>
          <w:tcPr/>
          <w:p>
            <w:pPr>
              <w:pStyle w:val="Compact"/>
            </w:pPr>
            <w:r>
              <w:t xml:space="preserve">Computed</w:t>
            </w:r>
          </w:p>
        </w:tc>
      </w:tr>
      <w:tr>
        <w:tc>
          <w:tcPr/>
          <w:p>
            <w:pPr>
              <w:pStyle w:val="Compact"/>
            </w:pPr>
            <w:r>
              <w:t xml:space="preserve">Name</w:t>
            </w:r>
          </w:p>
        </w:tc>
        <w:tc>
          <w:tcPr/>
          <w:p>
            <w:pPr>
              <w:pStyle w:val="Compact"/>
            </w:pPr>
            <w:r>
              <w:t xml:space="preserve">Control name</w:t>
            </w:r>
          </w:p>
        </w:tc>
        <w:tc>
          <w:tcPr/>
          <w:p>
            <w:pPr>
              <w:pStyle w:val="Compact"/>
            </w:pPr>
            <w:r>
              <w:t xml:space="preserve">Entered</w:t>
            </w:r>
          </w:p>
        </w:tc>
      </w:tr>
      <w:tr>
        <w:tc>
          <w:tcPr/>
          <w:p>
            <w:pPr>
              <w:pStyle w:val="Compact"/>
            </w:pPr>
            <w:r>
              <w:t xml:space="preserve">Description</w:t>
            </w:r>
          </w:p>
        </w:tc>
        <w:tc>
          <w:tcPr/>
          <w:p>
            <w:pPr>
              <w:pStyle w:val="Compact"/>
            </w:pPr>
            <w:r>
              <w:t xml:space="preserve">What the control does</w:t>
            </w:r>
          </w:p>
        </w:tc>
        <w:tc>
          <w:tcPr/>
          <w:p>
            <w:pPr>
              <w:pStyle w:val="Compact"/>
            </w:pPr>
            <w:r>
              <w:t xml:space="preserve">Entered</w:t>
            </w:r>
          </w:p>
        </w:tc>
      </w:tr>
      <w:tr>
        <w:tc>
          <w:tcPr/>
          <w:p>
            <w:pPr>
              <w:pStyle w:val="Compact"/>
            </w:pPr>
            <w:r>
              <w:t xml:space="preserve">Control Operator Contact</w:t>
            </w:r>
          </w:p>
        </w:tc>
        <w:tc>
          <w:tcPr/>
          <w:p>
            <w:pPr>
              <w:pStyle w:val="Compact"/>
            </w:pPr>
            <w:r>
              <w:t xml:space="preserve">Names of the operator(s), with an initial avatar</w:t>
            </w:r>
          </w:p>
        </w:tc>
        <w:tc>
          <w:tcPr/>
          <w:p>
            <w:pPr>
              <w:pStyle w:val="Compact"/>
            </w:pPr>
            <w:r>
              <w:t xml:space="preserve">Entered</w:t>
            </w:r>
          </w:p>
        </w:tc>
      </w:tr>
      <w:tr>
        <w:tc>
          <w:tcPr/>
          <w:p>
            <w:pPr>
              <w:pStyle w:val="Compact"/>
            </w:pPr>
            <w:r>
              <w:t xml:space="preserve">Related Policies</w:t>
            </w:r>
          </w:p>
        </w:tc>
        <w:tc>
          <w:tcPr/>
          <w:p>
            <w:pPr>
              <w:pStyle w:val="Compact"/>
            </w:pPr>
            <w:r>
              <w:t xml:space="preserve">Names of the linked policies, comma-separated</w:t>
            </w:r>
          </w:p>
        </w:tc>
        <w:tc>
          <w:tcPr/>
          <w:p>
            <w:pPr>
              <w:pStyle w:val="Compact"/>
            </w:pPr>
            <w:r>
              <w:t xml:space="preserve">Linked (chosen on this form)</w:t>
            </w:r>
          </w:p>
        </w:tc>
      </w:tr>
      <w:tr>
        <w:tc>
          <w:tcPr/>
          <w:p>
            <w:pPr>
              <w:pStyle w:val="Compact"/>
            </w:pPr>
            <w:r>
              <w:t xml:space="preserve">Related Projects</w:t>
            </w:r>
          </w:p>
        </w:tc>
        <w:tc>
          <w:tcPr/>
          <w:p>
            <w:pPr>
              <w:pStyle w:val="Compact"/>
            </w:pPr>
            <w:r>
              <w:t xml:space="preserve">Names of the linked projects</w:t>
            </w:r>
          </w:p>
        </w:tc>
        <w:tc>
          <w:tcPr/>
          <w:p>
            <w:pPr>
              <w:pStyle w:val="Compact"/>
            </w:pPr>
            <w:r>
              <w:t xml:space="preserve">Linked (chosen on this form)</w:t>
            </w:r>
          </w:p>
        </w:tc>
      </w:tr>
      <w:tr>
        <w:tc>
          <w:tcPr/>
          <w:p>
            <w:pPr>
              <w:pStyle w:val="Compact"/>
            </w:pPr>
            <w:r>
              <w:t xml:space="preserve">Asset Risks</w:t>
            </w:r>
          </w:p>
        </w:tc>
        <w:tc>
          <w:tcPr/>
          <w:p>
            <w:pPr>
              <w:pStyle w:val="Compact"/>
            </w:pPr>
            <w:r>
              <w:t xml:space="preserve">Number of asset risks whose</w:t>
            </w:r>
            <w:r>
              <w:t xml:space="preserve"> </w:t>
            </w:r>
            <w:r>
              <w:rPr>
                <w:b/>
                <w:bCs/>
              </w:rPr>
              <w:t xml:space="preserve">Treatment: Controls</w:t>
            </w:r>
            <w:r>
              <w:t xml:space="preserve"> </w:t>
            </w:r>
            <w:r>
              <w:t xml:space="preserve">names this control. A non-zero count is a link: click it to open the list of those risks. Hovering shows the names.</w:t>
            </w:r>
          </w:p>
        </w:tc>
        <w:tc>
          <w:tcPr/>
          <w:p>
            <w:pPr>
              <w:pStyle w:val="Compact"/>
            </w:pPr>
            <w:r>
              <w:t xml:space="preserve">Linked (owned by the risk)</w:t>
            </w:r>
          </w:p>
        </w:tc>
      </w:tr>
      <w:tr>
        <w:tc>
          <w:tcPr/>
          <w:p>
            <w:pPr>
              <w:pStyle w:val="Compact"/>
            </w:pPr>
            <w:r>
              <w:t xml:space="preserve">Third Party Risks</w:t>
            </w:r>
          </w:p>
        </w:tc>
        <w:tc>
          <w:tcPr/>
          <w:p>
            <w:pPr>
              <w:pStyle w:val="Compact"/>
            </w:pPr>
            <w:r>
              <w:t xml:space="preserve">Same, for third party risks</w:t>
            </w:r>
          </w:p>
        </w:tc>
        <w:tc>
          <w:tcPr/>
          <w:p>
            <w:pPr>
              <w:pStyle w:val="Compact"/>
            </w:pPr>
            <w:r>
              <w:t xml:space="preserve">Linked (owned by the risk)</w:t>
            </w:r>
          </w:p>
        </w:tc>
      </w:tr>
      <w:tr>
        <w:tc>
          <w:tcPr/>
          <w:p>
            <w:pPr>
              <w:pStyle w:val="Compact"/>
            </w:pPr>
            <w:r>
              <w:t xml:space="preserve">Business Risks</w:t>
            </w:r>
          </w:p>
        </w:tc>
        <w:tc>
          <w:tcPr/>
          <w:p>
            <w:pPr>
              <w:pStyle w:val="Compact"/>
            </w:pPr>
            <w:r>
              <w:t xml:space="preserve">Same, for business risks</w:t>
            </w:r>
          </w:p>
        </w:tc>
        <w:tc>
          <w:tcPr/>
          <w:p>
            <w:pPr>
              <w:pStyle w:val="Compact"/>
            </w:pPr>
            <w:r>
              <w:t xml:space="preserve">Linked (owned by the risk)</w:t>
            </w:r>
          </w:p>
        </w:tc>
      </w:tr>
      <w:tr>
        <w:tc>
          <w:tcPr/>
          <w:p>
            <w:pPr>
              <w:pStyle w:val="Compact"/>
            </w:pPr>
            <w:r>
              <w:t xml:space="preserve">Compliance Package</w:t>
            </w:r>
          </w:p>
        </w:tc>
        <w:tc>
          <w:tcPr/>
          <w:p>
            <w:pPr>
              <w:pStyle w:val="Compact"/>
            </w:pPr>
            <w:r>
              <w:t xml:space="preserve">Names of the compliance packages linked from Compliance Analysis</w:t>
            </w:r>
          </w:p>
        </w:tc>
        <w:tc>
          <w:tcPr/>
          <w:p>
            <w:pPr>
              <w:pStyle w:val="Compact"/>
            </w:pPr>
            <w:r>
              <w:t xml:space="preserve">Linked (set in Compliance Hub)</w:t>
            </w:r>
          </w:p>
        </w:tc>
      </w:tr>
      <w:tr>
        <w:tc>
          <w:tcPr/>
          <w:p>
            <w:pPr>
              <w:pStyle w:val="Compact"/>
            </w:pPr>
            <w:r>
              <w:t xml:space="preserve">Status</w:t>
            </w:r>
          </w:p>
        </w:tc>
        <w:tc>
          <w:tcPr/>
          <w:p>
            <w:pPr>
              <w:pStyle w:val="Compact"/>
            </w:pPr>
            <w:r>
              <w:rPr>
                <w:b/>
                <w:bCs/>
              </w:rPr>
              <w:t xml:space="preserve">Design</w:t>
            </w:r>
            <w:r>
              <w:t xml:space="preserve"> </w:t>
            </w:r>
            <w:r>
              <w:t xml:space="preserve">or</w:t>
            </w:r>
            <w:r>
              <w:t xml:space="preserve"> </w:t>
            </w:r>
            <w:r>
              <w:rPr>
                <w:b/>
                <w:bCs/>
              </w:rPr>
              <w:t xml:space="preserve">Production</w:t>
            </w:r>
          </w:p>
        </w:tc>
        <w:tc>
          <w:tcPr/>
          <w:p>
            <w:pPr>
              <w:pStyle w:val="Compact"/>
            </w:pPr>
            <w:r>
              <w:t xml:space="preserve">Entered</w:t>
            </w:r>
          </w:p>
        </w:tc>
      </w:tr>
    </w:tbl>
    <w:p>
      <w:pPr>
        <w:pStyle w:val="BodyText"/>
      </w:pPr>
      <w:r>
        <w:t xml:space="preserve">The</w:t>
      </w:r>
      <w:r>
        <w:t xml:space="preserve"> </w:t>
      </w:r>
      <w:r>
        <w:rPr>
          <w:b/>
          <w:bCs/>
        </w:rPr>
        <w:t xml:space="preserve">Audits</w:t>
      </w:r>
      <w:r>
        <w:t xml:space="preserve">,</w:t>
      </w:r>
      <w:r>
        <w:t xml:space="preserve"> </w:t>
      </w:r>
      <w:r>
        <w:rPr>
          <w:b/>
          <w:bCs/>
        </w:rPr>
        <w:t xml:space="preserve">Maintenances</w:t>
      </w:r>
      <w:r>
        <w:t xml:space="preserve"> </w:t>
      </w:r>
      <w:r>
        <w:t xml:space="preserve">and</w:t>
      </w:r>
      <w:r>
        <w:t xml:space="preserve"> </w:t>
      </w:r>
      <w:r>
        <w:rPr>
          <w:b/>
          <w:bCs/>
        </w:rPr>
        <w:t xml:space="preserve">Issues</w:t>
      </w:r>
      <w:r>
        <w:t xml:space="preserve"> </w:t>
      </w:r>
      <w:r>
        <w:t xml:space="preserve">counts are plain numbers; to see the rows, open the matching tab.</w:t>
      </w:r>
    </w:p>
    <w:bookmarkEnd w:id="654"/>
    <w:bookmarkStart w:id="658" w:name="creating-a-record-11"/>
    <w:p>
      <w:pPr>
        <w:pStyle w:val="Heading3"/>
      </w:pPr>
      <w:r>
        <w:t xml:space="preserve">Creating a record</w:t>
      </w:r>
    </w:p>
    <w:p>
      <w:pPr>
        <w:pStyle w:val="FirstParagraph"/>
      </w:pPr>
      <w:r>
        <w:t xml:space="preserve">Click</w:t>
      </w:r>
      <w:r>
        <w:t xml:space="preserve"> </w:t>
      </w:r>
      <w:r>
        <w:rPr>
          <w:b/>
          <w:bCs/>
        </w:rPr>
        <w:t xml:space="preserve">Add Item</w:t>
      </w:r>
      <w:r>
        <w:t xml:space="preserve">. The form</w:t>
      </w:r>
      <w:r>
        <w:t xml:space="preserve"> </w:t>
      </w:r>
      <w:r>
        <w:rPr>
          <w:b/>
          <w:bCs/>
        </w:rPr>
        <w:t xml:space="preserve">Add Item</w:t>
      </w:r>
      <w:r>
        <w:t xml:space="preserve"> </w:t>
      </w:r>
      <w:r>
        <w:t xml:space="preserve">(subtitle</w:t>
      </w:r>
      <w:r>
        <w:t xml:space="preserve"> </w:t>
      </w:r>
      <w:r>
        <w:rPr>
          <w:b/>
          <w:bCs/>
        </w:rPr>
        <w:t xml:space="preserve">Controls</w:t>
      </w:r>
      <w:r>
        <w:t xml:space="preserve">) opens in a dialog.</w:t>
      </w:r>
    </w:p>
    <w:p>
      <w:pPr>
        <w:pStyle w:val="CaptionedFigure"/>
      </w:pPr>
      <w:r>
        <w:drawing>
          <wp:inline>
            <wp:extent cx="5334000" cy="4984750"/>
            <wp:effectExtent b="0" l="0" r="0" t="0"/>
            <wp:docPr descr="Add Control" title="" id="656" name="Picture"/>
            <a:graphic>
              <a:graphicData uri="http://schemas.openxmlformats.org/drawingml/2006/picture">
                <pic:pic>
                  <pic:nvPicPr>
                    <pic:cNvPr descr="/tmp/claude-0/onedoc/img/e748873b4e11.jpg" id="657" name="Picture"/>
                    <pic:cNvPicPr>
                      <a:picLocks noChangeArrowheads="1" noChangeAspect="1"/>
                    </pic:cNvPicPr>
                  </pic:nvPicPr>
                  <pic:blipFill>
                    <a:blip r:embed="rId655"/>
                    <a:stretch>
                      <a:fillRect/>
                    </a:stretch>
                  </pic:blipFill>
                  <pic:spPr bwMode="auto">
                    <a:xfrm>
                      <a:off x="0" y="0"/>
                      <a:ext cx="5334000" cy="4984750"/>
                    </a:xfrm>
                    <a:prstGeom prst="rect">
                      <a:avLst/>
                    </a:prstGeom>
                    <a:noFill/>
                    <a:ln w="9525">
                      <a:noFill/>
                      <a:headEnd/>
                      <a:tailEnd/>
                    </a:ln>
                  </pic:spPr>
                </pic:pic>
              </a:graphicData>
            </a:graphic>
          </wp:inline>
        </w:drawing>
      </w:r>
    </w:p>
    <w:p>
      <w:pPr>
        <w:pStyle w:val="ImageCaption"/>
      </w:pPr>
      <w:r>
        <w:t xml:space="preserve">Add Control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“Name is required.”</w:t>
            </w:r>
            <w:r>
              <w:t xml:space="preserve"> </w:t>
            </w:r>
            <w:r>
              <w:t xml:space="preserve">Max 255 characters. Must be unique in the organisation; otherwise the server refuses with</w:t>
            </w:r>
            <w:r>
              <w:t xml:space="preserve"> </w:t>
            </w:r>
            <w:r>
              <w:t xml:space="preserve">“Internal Control with this name already exists”</w:t>
            </w:r>
            <w:r>
              <w:t xml:space="preserve">.</w:t>
            </w:r>
          </w:p>
        </w:tc>
        <w:tc>
          <w:tcPr/>
          <w:p>
            <w:pPr>
              <w:pStyle w:val="Compact"/>
            </w:pPr>
            <w:r>
              <w:t xml:space="preserve">Multi-factor authentication</w:t>
            </w:r>
          </w:p>
        </w:tc>
      </w:tr>
      <w:tr>
        <w:tc>
          <w:tcPr/>
          <w:p>
            <w:pPr>
              <w:pStyle w:val="Compact"/>
            </w:pPr>
            <w:r>
              <w:t xml:space="preserve">Description</w:t>
            </w:r>
          </w:p>
        </w:tc>
        <w:tc>
          <w:tcPr/>
          <w:p>
            <w:pPr>
              <w:pStyle w:val="Compact"/>
            </w:pPr>
            <w:r>
              <w:t xml:space="preserve">Long text</w:t>
            </w:r>
          </w:p>
        </w:tc>
        <w:tc>
          <w:tcPr/>
          <w:p>
            <w:pPr>
              <w:pStyle w:val="Compact"/>
            </w:pPr>
            <w:r>
              <w:t xml:space="preserve">Yes</w:t>
            </w:r>
          </w:p>
        </w:tc>
        <w:tc>
          <w:tcPr/>
          <w:p>
            <w:pPr>
              <w:pStyle w:val="Compact"/>
            </w:pPr>
            <w:r>
              <w:t xml:space="preserve">“Description is required.”</w:t>
            </w:r>
          </w:p>
        </w:tc>
        <w:tc>
          <w:tcPr/>
          <w:p>
            <w:pPr>
              <w:pStyle w:val="Compact"/>
            </w:pPr>
            <w:r>
              <w:t xml:space="preserve">MFA enforced for all workforce and admin accounts.</w:t>
            </w:r>
          </w:p>
        </w:tc>
      </w:tr>
      <w:tr>
        <w:tc>
          <w:tcPr/>
          <w:p>
            <w:pPr>
              <w:pStyle w:val="Compact"/>
            </w:pPr>
            <w:r>
              <w:t xml:space="preserve">GRC Contact</w:t>
            </w:r>
          </w:p>
        </w:tc>
        <w:tc>
          <w:tcPr/>
          <w:p>
            <w:pPr>
              <w:pStyle w:val="Compact"/>
            </w:pPr>
            <w:r>
              <w:t xml:space="preserve">Users or groups, several allowed,</w:t>
            </w:r>
            <w:r>
              <w:t xml:space="preserve"> </w:t>
            </w:r>
            <w:r>
              <w:rPr>
                <w:b/>
                <w:bCs/>
              </w:rPr>
              <w:t xml:space="preserve">+ Add</w:t>
            </w:r>
          </w:p>
        </w:tc>
        <w:tc>
          <w:tcPr/>
          <w:p>
            <w:pPr>
              <w:pStyle w:val="Compact"/>
            </w:pPr>
            <w:r>
              <w:t xml:space="preserve">Yes</w:t>
            </w:r>
          </w:p>
        </w:tc>
        <w:tc>
          <w:tcPr/>
          <w:p>
            <w:pPr>
              <w:pStyle w:val="Compact"/>
            </w:pPr>
            <w:r>
              <w:t xml:space="preserve">“GRC Contact is required.”</w:t>
            </w:r>
            <w:r>
              <w:t xml:space="preserve"> </w:t>
            </w:r>
            <w:r>
              <w:t xml:space="preserve">Who owns the control on the GRC side.</w:t>
            </w:r>
          </w:p>
        </w:tc>
        <w:tc>
          <w:tcPr/>
          <w:p>
            <w:pPr>
              <w:pStyle w:val="Compact"/>
            </w:pPr>
            <w:r>
              <w:t xml:space="preserve">Sara Johnson</w:t>
            </w:r>
          </w:p>
        </w:tc>
      </w:tr>
      <w:tr>
        <w:tc>
          <w:tcPr/>
          <w:p>
            <w:pPr>
              <w:pStyle w:val="Compact"/>
            </w:pPr>
            <w:r>
              <w:t xml:space="preserve">Control Operator Contact</w:t>
            </w:r>
          </w:p>
        </w:tc>
        <w:tc>
          <w:tcPr/>
          <w:p>
            <w:pPr>
              <w:pStyle w:val="Compact"/>
            </w:pPr>
            <w:r>
              <w:t xml:space="preserve">Users or groups, several allowed,</w:t>
            </w:r>
            <w:r>
              <w:t xml:space="preserve"> </w:t>
            </w:r>
            <w:r>
              <w:rPr>
                <w:b/>
                <w:bCs/>
              </w:rPr>
              <w:t xml:space="preserve">+ Add</w:t>
            </w:r>
          </w:p>
        </w:tc>
        <w:tc>
          <w:tcPr/>
          <w:p>
            <w:pPr>
              <w:pStyle w:val="Compact"/>
            </w:pPr>
            <w:r>
              <w:t xml:space="preserve">Yes</w:t>
            </w:r>
          </w:p>
        </w:tc>
        <w:tc>
          <w:tcPr/>
          <w:p>
            <w:pPr>
              <w:pStyle w:val="Compact"/>
            </w:pPr>
            <w:r>
              <w:t xml:space="preserve">“Control Operator Contact is required.”</w:t>
            </w:r>
            <w:r>
              <w:t xml:space="preserve"> </w:t>
            </w:r>
            <w:r>
              <w:t xml:space="preserve">Who operates the control day to day.</w:t>
            </w:r>
          </w:p>
        </w:tc>
        <w:tc>
          <w:tcPr/>
          <w:p>
            <w:pPr>
              <w:pStyle w:val="Compact"/>
            </w:pPr>
            <w:r>
              <w:t xml:space="preserve">Alex Meian</w:t>
            </w:r>
          </w:p>
        </w:tc>
      </w:tr>
      <w:tr>
        <w:tc>
          <w:tcPr/>
          <w:p>
            <w:pPr>
              <w:pStyle w:val="Compact"/>
            </w:pPr>
            <w:r>
              <w:t xml:space="preserve">Related Policies</w:t>
            </w:r>
          </w:p>
        </w:tc>
        <w:tc>
          <w:tcPr/>
          <w:p>
            <w:pPr>
              <w:pStyle w:val="Compact"/>
            </w:pPr>
            <w:r>
              <w:t xml:space="preserve">Picker of Policies &amp; Standards records,</w:t>
            </w:r>
            <w:r>
              <w:t xml:space="preserve"> </w:t>
            </w:r>
            <w:r>
              <w:rPr>
                <w:b/>
                <w:bCs/>
              </w:rPr>
              <w:t xml:space="preserve">+ Add</w:t>
            </w:r>
            <w:r>
              <w:t xml:space="preserve"> </w:t>
            </w:r>
            <w:r>
              <w:t xml:space="preserve">creates a policy</w:t>
            </w:r>
          </w:p>
        </w:tc>
        <w:tc>
          <w:tcPr/>
          <w:p>
            <w:pPr>
              <w:pStyle w:val="Compact"/>
            </w:pPr>
            <w:r>
              <w:t xml:space="preserve">No</w:t>
            </w:r>
          </w:p>
        </w:tc>
        <w:tc>
          <w:tcPr/>
          <w:p>
            <w:pPr>
              <w:pStyle w:val="Compact"/>
            </w:pPr>
            <w:r>
              <w:t xml:space="preserve">Empty hint</w:t>
            </w:r>
            <w:r>
              <w:t xml:space="preserve"> </w:t>
            </w:r>
            <w:r>
              <w:t xml:space="preserve">“No policies defined yet.”</w:t>
            </w:r>
          </w:p>
        </w:tc>
        <w:tc>
          <w:tcPr/>
          <w:p>
            <w:pPr>
              <w:pStyle w:val="Compact"/>
            </w:pPr>
            <w:r>
              <w:t xml:space="preserve">Incident Response Plan, Vendor Management Policy</w:t>
            </w:r>
          </w:p>
        </w:tc>
      </w:tr>
      <w:tr>
        <w:tc>
          <w:tcPr/>
          <w:p>
            <w:pPr>
              <w:pStyle w:val="Compact"/>
            </w:pPr>
            <w:r>
              <w:t xml:space="preserve">Related Projects</w:t>
            </w:r>
          </w:p>
        </w:tc>
        <w:tc>
          <w:tcPr/>
          <w:p>
            <w:pPr>
              <w:pStyle w:val="Compact"/>
            </w:pPr>
            <w:r>
              <w:t xml:space="preserve">Picker of Operations Center projects,</w:t>
            </w:r>
            <w:r>
              <w:t xml:space="preserve"> </w:t>
            </w:r>
            <w:r>
              <w:rPr>
                <w:b/>
                <w:bCs/>
              </w:rPr>
              <w:t xml:space="preserve">+ Add</w:t>
            </w:r>
          </w:p>
        </w:tc>
        <w:tc>
          <w:tcPr/>
          <w:p>
            <w:pPr>
              <w:pStyle w:val="Compact"/>
            </w:pPr>
            <w:r>
              <w:t xml:space="preserve">No</w:t>
            </w:r>
          </w:p>
        </w:tc>
        <w:tc>
          <w:tcPr/>
          <w:p>
            <w:pPr>
              <w:pStyle w:val="Compact"/>
            </w:pPr>
            <w:r>
              <w:t xml:space="preserve">Empty hint</w:t>
            </w:r>
            <w:r>
              <w:t xml:space="preserve"> </w:t>
            </w:r>
            <w:r>
              <w:t xml:space="preserve">“No projects defined yet.”</w:t>
            </w:r>
          </w:p>
        </w:tc>
        <w:tc>
          <w:tcPr/>
          <w:p>
            <w:pPr>
              <w:pStyle w:val="Compact"/>
            </w:pPr>
            <w:r>
              <w:t xml:space="preserve">None in demo data</w:t>
            </w: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Design</w:t>
            </w:r>
            <w:r>
              <w:t xml:space="preserve"> </w:t>
            </w:r>
            <w:r>
              <w:t xml:space="preserve">(default),</w:t>
            </w:r>
            <w:r>
              <w:t xml:space="preserve"> </w:t>
            </w:r>
            <w:r>
              <w:rPr>
                <w:b/>
                <w:bCs/>
              </w:rPr>
              <w:t xml:space="preserve">Production</w:t>
            </w:r>
            <w:r>
              <w:t xml:space="preserve">. Only a Production control is meant to be linked to risks and requirements; the product does not enforce this.</w:t>
            </w:r>
          </w:p>
        </w:tc>
        <w:tc>
          <w:tcPr/>
          <w:p>
            <w:pPr>
              <w:pStyle w:val="Compact"/>
            </w:pPr>
            <w:r>
              <w:t xml:space="preserve">Production</w:t>
            </w:r>
          </w:p>
        </w:tc>
      </w:tr>
      <w:tr>
        <w:tc>
          <w:tcPr/>
          <w:p>
            <w:pPr>
              <w:pStyle w:val="Compact"/>
            </w:pPr>
            <w:r>
              <w:rPr>
                <w:b/>
                <w:bCs/>
              </w:rPr>
              <w:t xml:space="preserve">Audits</w:t>
            </w:r>
            <w:r>
              <w:t xml:space="preserve"> </w:t>
            </w:r>
            <w:r>
              <w:t xml:space="preserve">panel</w:t>
            </w:r>
          </w:p>
        </w:tc>
        <w:tc>
          <w:tcPr/>
          <w:p>
            <w:pPr>
              <w:pStyle w:val="Compact"/>
            </w:pPr>
            <w:r>
              <w:t xml:space="preserve">Schedule</w:t>
            </w:r>
          </w:p>
        </w:tc>
        <w:tc>
          <w:tcPr/>
          <w:p>
            <w:pPr>
              <w:pStyle w:val="Compact"/>
            </w:pPr>
            <w:r>
              <w:t xml:space="preserve">Shown (Dates *)</w:t>
            </w:r>
          </w:p>
        </w:tc>
        <w:tc>
          <w:tcPr/>
          <w:p>
            <w:pPr>
              <w:pStyle w:val="Compact"/>
            </w:pPr>
            <w:r>
              <w:rPr>
                <w:b/>
                <w:bCs/>
              </w:rPr>
              <w:t xml:space="preserve">No audits required</w:t>
            </w:r>
            <w:r>
              <w:t xml:space="preserve"> </w:t>
            </w:r>
            <w:r>
              <w:t xml:space="preserve">(default) /</w:t>
            </w:r>
            <w:r>
              <w:t xml:space="preserve"> </w:t>
            </w:r>
            <w:r>
              <w:rPr>
                <w:b/>
                <w:bCs/>
              </w:rPr>
              <w:t xml:space="preserve">Audits required</w:t>
            </w:r>
            <w:r>
              <w:t xml:space="preserve">. When required:</w:t>
            </w:r>
            <w:r>
              <w:t xml:space="preserve"> </w:t>
            </w:r>
            <w:r>
              <w:rPr>
                <w:b/>
                <w:bCs/>
              </w:rPr>
              <w:t xml:space="preserve">Occurrence type</w:t>
            </w:r>
            <w:r>
              <w:t xml:space="preserve"> </w:t>
            </w:r>
            <w:r>
              <w:rPr>
                <w:b/>
                <w:bCs/>
              </w:rPr>
              <w:t xml:space="preserve">Specific</w:t>
            </w:r>
            <w:r>
              <w:t xml:space="preserve"> </w:t>
            </w:r>
            <w:r>
              <w:t xml:space="preserve">(date list,</w:t>
            </w:r>
            <w:r>
              <w:t xml:space="preserve"> </w:t>
            </w:r>
            <w:r>
              <w:rPr>
                <w:b/>
                <w:bCs/>
              </w:rPr>
              <w:t xml:space="preserve">Add new +</w:t>
            </w:r>
            <w:r>
              <w:t xml:space="preserve">) or</w:t>
            </w:r>
            <w:r>
              <w:t xml:space="preserve"> </w:t>
            </w:r>
            <w:r>
              <w:rPr>
                <w:b/>
                <w:bCs/>
              </w:rPr>
              <w:t xml:space="preserve">Periodical</w:t>
            </w:r>
            <w:r>
              <w:t xml:space="preserve"> </w:t>
            </w:r>
            <w:r>
              <w:t xml:space="preserve">(</w:t>
            </w:r>
            <w:r>
              <w:rPr>
                <w:b/>
                <w:bCs/>
              </w:rPr>
              <w:t xml:space="preserve">First date</w:t>
            </w:r>
            <w:r>
              <w:t xml:space="preserve">,</w:t>
            </w:r>
            <w:r>
              <w:t xml:space="preserve"> </w:t>
            </w:r>
            <w:r>
              <w:rPr>
                <w:b/>
                <w:bCs/>
              </w:rPr>
              <w:t xml:space="preserve">Frequency</w:t>
            </w:r>
            <w:r>
              <w:t xml:space="preserve">: Weekly, Monthly, Quarterly, Twice a Year, Yearly).</w:t>
            </w:r>
          </w:p>
        </w:tc>
        <w:tc>
          <w:tcPr/>
          <w:p>
            <w:pPr>
              <w:pStyle w:val="Compact"/>
            </w:pPr>
            <w:r>
              <w:t xml:space="preserve">Audits required, Periodical, 2026-10-15, Quarterly</w:t>
            </w:r>
          </w:p>
        </w:tc>
      </w:tr>
      <w:tr>
        <w:tc>
          <w:tcPr/>
          <w:p>
            <w:pPr>
              <w:pStyle w:val="Compact"/>
            </w:pPr>
            <w:r>
              <w:t xml:space="preserve">Audit Methodology</w:t>
            </w:r>
          </w:p>
        </w:tc>
        <w:tc>
          <w:tcPr/>
          <w:p>
            <w:pPr>
              <w:pStyle w:val="Compact"/>
            </w:pPr>
            <w:r>
              <w:t xml:space="preserve">Long text (inside the Audits panel)</w:t>
            </w:r>
          </w:p>
        </w:tc>
        <w:tc>
          <w:tcPr/>
          <w:p>
            <w:pPr>
              <w:pStyle w:val="Compact"/>
            </w:pPr>
            <w:r>
              <w:t xml:space="preserve">No</w:t>
            </w:r>
          </w:p>
        </w:tc>
        <w:tc>
          <w:tcPr/>
          <w:p>
            <w:pPr>
              <w:pStyle w:val="Compact"/>
            </w:pPr>
            <w:r>
              <w:t xml:space="preserve">Copied onto each generated audit.</w:t>
            </w:r>
          </w:p>
        </w:tc>
        <w:tc>
          <w:tcPr/>
          <w:p>
            <w:pPr>
              <w:pStyle w:val="Compact"/>
            </w:pPr>
            <w:r>
              <w:t xml:space="preserve">Sample 25 admin accounts and verify MFA enrolment</w:t>
            </w:r>
          </w:p>
        </w:tc>
      </w:tr>
      <w:tr>
        <w:tc>
          <w:tcPr/>
          <w:p>
            <w:pPr>
              <w:pStyle w:val="Compact"/>
            </w:pPr>
            <w:r>
              <w:t xml:space="preserve">Audit Success Criteria</w:t>
            </w:r>
          </w:p>
        </w:tc>
        <w:tc>
          <w:tcPr/>
          <w:p>
            <w:pPr>
              <w:pStyle w:val="Compact"/>
            </w:pPr>
            <w:r>
              <w:t xml:space="preserve">Long text (Audits panel)</w:t>
            </w:r>
          </w:p>
        </w:tc>
        <w:tc>
          <w:tcPr/>
          <w:p>
            <w:pPr>
              <w:pStyle w:val="Compact"/>
            </w:pPr>
            <w:r>
              <w:t xml:space="preserve">No</w:t>
            </w:r>
          </w:p>
        </w:tc>
        <w:tc>
          <w:tcPr/>
          <w:p>
            <w:pPr>
              <w:pStyle w:val="Compact"/>
            </w:pPr>
            <w:r>
              <w:t xml:space="preserve">Copied onto each generated audit.</w:t>
            </w:r>
          </w:p>
        </w:tc>
        <w:tc>
          <w:tcPr/>
          <w:p>
            <w:pPr>
              <w:pStyle w:val="Compact"/>
            </w:pPr>
            <w:r>
              <w:t xml:space="preserve">100% of admin accounts enrolled</w:t>
            </w:r>
          </w:p>
        </w:tc>
      </w:tr>
      <w:tr>
        <w:tc>
          <w:tcPr/>
          <w:p>
            <w:pPr>
              <w:pStyle w:val="Compact"/>
            </w:pPr>
            <w:r>
              <w:t xml:space="preserve">Audit Owners</w:t>
            </w:r>
          </w:p>
        </w:tc>
        <w:tc>
          <w:tcPr/>
          <w:p>
            <w:pPr>
              <w:pStyle w:val="Compact"/>
            </w:pPr>
            <w:r>
              <w:t xml:space="preserve">Users or groups (Audits panel)</w:t>
            </w:r>
          </w:p>
        </w:tc>
        <w:tc>
          <w:tcPr/>
          <w:p>
            <w:pPr>
              <w:pStyle w:val="Compact"/>
            </w:pPr>
            <w:r>
              <w:t xml:space="preserve">No</w:t>
            </w:r>
          </w:p>
        </w:tc>
        <w:tc>
          <w:tcPr/>
          <w:p>
            <w:pPr>
              <w:pStyle w:val="Compact"/>
            </w:pPr>
            <w:r>
              <w:t xml:space="preserve">Names copied onto each generated audit as</w:t>
            </w:r>
            <w:r>
              <w:t xml:space="preserve"> </w:t>
            </w:r>
            <w:r>
              <w:rPr>
                <w:b/>
                <w:bCs/>
              </w:rPr>
              <w:t xml:space="preserve">Audit Owner</w:t>
            </w:r>
            <w:r>
              <w:t xml:space="preserve">.</w:t>
            </w:r>
          </w:p>
        </w:tc>
        <w:tc>
          <w:tcPr/>
          <w:p>
            <w:pPr>
              <w:pStyle w:val="Compact"/>
            </w:pPr>
          </w:p>
        </w:tc>
      </w:tr>
      <w:tr>
        <w:tc>
          <w:tcPr/>
          <w:p>
            <w:pPr>
              <w:pStyle w:val="Compact"/>
            </w:pPr>
            <w:r>
              <w:t xml:space="preserve">Audit Evidence Owners</w:t>
            </w:r>
          </w:p>
        </w:tc>
        <w:tc>
          <w:tcPr/>
          <w:p>
            <w:pPr>
              <w:pStyle w:val="Compact"/>
            </w:pPr>
            <w:r>
              <w:t xml:space="preserve">Users or groups (Audits panel)</w:t>
            </w:r>
          </w:p>
        </w:tc>
        <w:tc>
          <w:tcPr/>
          <w:p>
            <w:pPr>
              <w:pStyle w:val="Compact"/>
            </w:pPr>
            <w:r>
              <w:t xml:space="preserve">No</w:t>
            </w:r>
          </w:p>
        </w:tc>
        <w:tc>
          <w:tcPr/>
          <w:p>
            <w:pPr>
              <w:pStyle w:val="Compact"/>
            </w:pPr>
            <w:r>
              <w:t xml:space="preserve">Names copied as</w:t>
            </w:r>
            <w:r>
              <w:t xml:space="preserve"> </w:t>
            </w:r>
            <w:r>
              <w:rPr>
                <w:b/>
                <w:bCs/>
              </w:rPr>
              <w:t xml:space="preserve">Audit Evidence Owner</w:t>
            </w:r>
            <w:r>
              <w:t xml:space="preserve">.</w:t>
            </w:r>
          </w:p>
        </w:tc>
        <w:tc>
          <w:tcPr/>
          <w:p>
            <w:pPr>
              <w:pStyle w:val="Compact"/>
            </w:pPr>
          </w:p>
        </w:tc>
      </w:tr>
      <w:tr>
        <w:tc>
          <w:tcPr/>
          <w:p>
            <w:pPr>
              <w:pStyle w:val="Compact"/>
            </w:pPr>
            <w:r>
              <w:rPr>
                <w:b/>
                <w:bCs/>
              </w:rPr>
              <w:t xml:space="preserve">Maintenances</w:t>
            </w:r>
            <w:r>
              <w:t xml:space="preserve"> </w:t>
            </w:r>
            <w:r>
              <w:t xml:space="preserve">panel</w:t>
            </w:r>
          </w:p>
        </w:tc>
        <w:tc>
          <w:tcPr/>
          <w:p>
            <w:pPr>
              <w:pStyle w:val="Compact"/>
            </w:pPr>
            <w:r>
              <w:t xml:space="preserve">Schedule</w:t>
            </w:r>
          </w:p>
        </w:tc>
        <w:tc>
          <w:tcPr/>
          <w:p>
            <w:pPr>
              <w:pStyle w:val="Compact"/>
            </w:pPr>
            <w:r>
              <w:t xml:space="preserve">Shown (Dates *)</w:t>
            </w:r>
          </w:p>
        </w:tc>
        <w:tc>
          <w:tcPr/>
          <w:p>
            <w:pPr>
              <w:pStyle w:val="Compact"/>
            </w:pPr>
            <w:r>
              <w:rPr>
                <w:b/>
                <w:bCs/>
              </w:rPr>
              <w:t xml:space="preserve">No maintenance required</w:t>
            </w:r>
            <w:r>
              <w:t xml:space="preserve"> </w:t>
            </w:r>
            <w:r>
              <w:t xml:space="preserve">(default) /</w:t>
            </w:r>
            <w:r>
              <w:t xml:space="preserve"> </w:t>
            </w:r>
            <w:r>
              <w:rPr>
                <w:b/>
                <w:bCs/>
              </w:rPr>
              <w:t xml:space="preserve">Maintenance required</w:t>
            </w:r>
            <w:r>
              <w:t xml:space="preserve">, then the same occurrence fields.</w:t>
            </w:r>
          </w:p>
        </w:tc>
        <w:tc>
          <w:tcPr/>
          <w:p>
            <w:pPr>
              <w:pStyle w:val="Compact"/>
            </w:pPr>
            <w:r>
              <w:t xml:space="preserve">No maintenance required</w:t>
            </w:r>
          </w:p>
        </w:tc>
      </w:tr>
      <w:tr>
        <w:tc>
          <w:tcPr/>
          <w:p>
            <w:pPr>
              <w:pStyle w:val="Compact"/>
            </w:pPr>
            <w:r>
              <w:t xml:space="preserve">Task Description</w:t>
            </w:r>
          </w:p>
        </w:tc>
        <w:tc>
          <w:tcPr/>
          <w:p>
            <w:pPr>
              <w:pStyle w:val="Compact"/>
            </w:pPr>
            <w:r>
              <w:t xml:space="preserve">Long text (Maintenances panel)</w:t>
            </w:r>
          </w:p>
        </w:tc>
        <w:tc>
          <w:tcPr/>
          <w:p>
            <w:pPr>
              <w:pStyle w:val="Compact"/>
            </w:pPr>
            <w:r>
              <w:t xml:space="preserve">No</w:t>
            </w:r>
          </w:p>
        </w:tc>
        <w:tc>
          <w:tcPr/>
          <w:p>
            <w:pPr>
              <w:pStyle w:val="Compact"/>
            </w:pPr>
            <w:r>
              <w:t xml:space="preserve">Copied onto each generated maintenance.</w:t>
            </w:r>
          </w:p>
        </w:tc>
        <w:tc>
          <w:tcPr/>
          <w:p>
            <w:pPr>
              <w:pStyle w:val="Compact"/>
            </w:pPr>
          </w:p>
        </w:tc>
      </w:tr>
      <w:tr>
        <w:tc>
          <w:tcPr/>
          <w:p>
            <w:pPr>
              <w:pStyle w:val="Compact"/>
            </w:pPr>
            <w:r>
              <w:t xml:space="preserve">Maintenance Owners</w:t>
            </w:r>
          </w:p>
        </w:tc>
        <w:tc>
          <w:tcPr/>
          <w:p>
            <w:pPr>
              <w:pStyle w:val="Compact"/>
            </w:pPr>
            <w:r>
              <w:t xml:space="preserve">Users or groups (Maintenances panel)</w:t>
            </w:r>
          </w:p>
        </w:tc>
        <w:tc>
          <w:tcPr/>
          <w:p>
            <w:pPr>
              <w:pStyle w:val="Compact"/>
            </w:pPr>
            <w:r>
              <w:t xml:space="preserve">No</w:t>
            </w:r>
          </w:p>
        </w:tc>
        <w:tc>
          <w:tcPr/>
          <w:p>
            <w:pPr>
              <w:pStyle w:val="Compact"/>
            </w:pPr>
            <w:r>
              <w:t xml:space="preserve">Names copied onto each generated maintenance.</w:t>
            </w:r>
          </w:p>
        </w:tc>
        <w:tc>
          <w:tcPr/>
          <w:p>
            <w:pPr>
              <w:pStyle w:val="Compact"/>
            </w:pPr>
          </w:p>
        </w:tc>
      </w:tr>
    </w:tbl>
    <w:p>
      <w:pPr>
        <w:pStyle w:val="BodyText"/>
      </w:pPr>
      <w:r>
        <w:t xml:space="preserve">The panel fields appear only when the corresponding</w:t>
      </w:r>
      <w:r>
        <w:t xml:space="preserve"> </w:t>
      </w:r>
      <w:r>
        <w:t xml:space="preserve">“required”</w:t>
      </w:r>
      <w:r>
        <w:t xml:space="preserve"> </w:t>
      </w:r>
      <w:r>
        <w:t xml:space="preserve">option is selected. How the plan becomes rows on the Audits and Maintenances tabs is explained in the module overview:</w:t>
      </w:r>
      <w:r>
        <w:t xml:space="preserve"> </w:t>
      </w:r>
      <w:hyperlink w:anchor="p-02-modules-control-center-readme">
        <w:r>
          <w:rPr>
            <w:rStyle w:val="Hyperlink"/>
          </w:rPr>
          <w:t xml:space="preserve">Audit and maintenance scheduling</w:t>
        </w:r>
      </w:hyperlink>
      <w:r>
        <w:t xml:space="preserve">. In short, a</w:t>
      </w:r>
      <w:r>
        <w:t xml:space="preserve"> </w:t>
      </w:r>
      <w:r>
        <w:rPr>
          <w:b/>
          <w:bCs/>
        </w:rPr>
        <w:t xml:space="preserve">Specific</w:t>
      </w:r>
      <w:r>
        <w:t xml:space="preserve"> </w:t>
      </w:r>
      <w:r>
        <w:t xml:space="preserve">date produces that date and the same day a year later; a</w:t>
      </w:r>
      <w:r>
        <w:t xml:space="preserve"> </w:t>
      </w:r>
      <w:r>
        <w:rPr>
          <w:b/>
          <w:bCs/>
        </w:rPr>
        <w:t xml:space="preserve">Periodical</w:t>
      </w:r>
      <w:r>
        <w:t xml:space="preserve"> </w:t>
      </w:r>
      <w:r>
        <w:t xml:space="preserve">plan produces dates from the first date up to one year after it; past dates are skipped and nothing already recorded is removed.</w:t>
      </w:r>
    </w:p>
    <w:p>
      <w:pPr>
        <w:pStyle w:val="BodyText"/>
      </w:pPr>
      <w:r>
        <w:t xml:space="preserve">On save the message</w:t>
      </w:r>
      <w:r>
        <w:t xml:space="preserve"> </w:t>
      </w:r>
      <w:r>
        <w:t xml:space="preserve">“Control added.”</w:t>
      </w:r>
      <w:r>
        <w:t xml:space="preserve"> </w:t>
      </w:r>
      <w:r>
        <w:t xml:space="preserve">(or</w:t>
      </w:r>
      <w:r>
        <w:t xml:space="preserve"> </w:t>
      </w:r>
      <w:r>
        <w:t xml:space="preserve">“Control updated.”</w:t>
      </w:r>
      <w:r>
        <w:t xml:space="preserve">) appears. A failed save is shown in a red banner above the tabs.</w:t>
      </w:r>
    </w:p>
    <w:p>
      <w:pPr>
        <w:pStyle w:val="BodyText"/>
      </w:pPr>
      <w:r>
        <w:t xml:space="preserve">The people fields are subject to</w:t>
      </w:r>
      <w:r>
        <w:t xml:space="preserve"> </w:t>
      </w:r>
      <w:r>
        <w:rPr>
          <w:b/>
          <w:bCs/>
        </w:rPr>
        <w:t xml:space="preserve">Can Assign</w:t>
      </w:r>
      <w:r>
        <w:t xml:space="preserve"> </w:t>
      </w:r>
      <w:r>
        <w:t xml:space="preserve">and</w:t>
      </w:r>
      <w:r>
        <w:t xml:space="preserve"> </w:t>
      </w:r>
      <w:r>
        <w:rPr>
          <w:b/>
          <w:bCs/>
        </w:rPr>
        <w:t xml:space="preserve">Can Reassign</w:t>
      </w:r>
      <w:r>
        <w:t xml:space="preserve"> </w:t>
      </w:r>
      <w:r>
        <w:t xml:space="preserve">on Controls: without them you can only add or remove yourself. See</w:t>
      </w:r>
      <w:r>
        <w:t xml:space="preserve"> </w:t>
      </w:r>
      <w:hyperlink w:anchor="Xf16984a97d68bcad7579582cd404de9d14a9b43">
        <w:r>
          <w:rPr>
            <w:rStyle w:val="Hyperlink"/>
          </w:rPr>
          <w:t xml:space="preserve">Assigning people</w:t>
        </w:r>
      </w:hyperlink>
      <w:r>
        <w:t xml:space="preserve">.</w:t>
      </w:r>
    </w:p>
    <w:bookmarkEnd w:id="658"/>
    <w:bookmarkStart w:id="665" w:name="viewing-and-editing-a-record-11"/>
    <w:p>
      <w:pPr>
        <w:pStyle w:val="Heading3"/>
      </w:pPr>
      <w:r>
        <w:t xml:space="preserve">Viewing and editing a record</w:t>
      </w:r>
    </w:p>
    <w:p>
      <w:pPr>
        <w:pStyle w:val="FirstParagraph"/>
      </w:pPr>
      <w:r>
        <w:t xml:space="preserve">The eye button opens</w:t>
      </w:r>
      <w:r>
        <w:t xml:space="preserve"> </w:t>
      </w:r>
      <w:r>
        <w:rPr>
          <w:b/>
          <w:bCs/>
        </w:rPr>
        <w:t xml:space="preserve">View item</w:t>
      </w:r>
      <w:r>
        <w:t xml:space="preserve">, which lists every grid column for the record. Counts of zero for Maintenances and Issues are shown as</w:t>
      </w:r>
      <w:r>
        <w:t xml:space="preserve"> </w:t>
      </w:r>
      <w:r>
        <w:t xml:space="preserve">“-”</w:t>
      </w:r>
      <w:r>
        <w:t xml:space="preserve">.</w:t>
      </w:r>
    </w:p>
    <w:p>
      <w:pPr>
        <w:pStyle w:val="CaptionedFigure"/>
      </w:pPr>
      <w:r>
        <w:drawing>
          <wp:inline>
            <wp:extent cx="5334000" cy="5695156"/>
            <wp:effectExtent b="0" l="0" r="0" t="0"/>
            <wp:docPr descr="View Control" title="" id="660" name="Picture"/>
            <a:graphic>
              <a:graphicData uri="http://schemas.openxmlformats.org/drawingml/2006/picture">
                <pic:pic>
                  <pic:nvPicPr>
                    <pic:cNvPr descr="/tmp/claude-0/onedoc/img/99f76c8af12b.jpg" id="661" name="Picture"/>
                    <pic:cNvPicPr>
                      <a:picLocks noChangeArrowheads="1" noChangeAspect="1"/>
                    </pic:cNvPicPr>
                  </pic:nvPicPr>
                  <pic:blipFill>
                    <a:blip r:embed="rId659"/>
                    <a:stretch>
                      <a:fillRect/>
                    </a:stretch>
                  </pic:blipFill>
                  <pic:spPr bwMode="auto">
                    <a:xfrm>
                      <a:off x="0" y="0"/>
                      <a:ext cx="5334000" cy="5695156"/>
                    </a:xfrm>
                    <a:prstGeom prst="rect">
                      <a:avLst/>
                    </a:prstGeom>
                    <a:noFill/>
                    <a:ln w="9525">
                      <a:noFill/>
                      <a:headEnd/>
                      <a:tailEnd/>
                    </a:ln>
                  </pic:spPr>
                </pic:pic>
              </a:graphicData>
            </a:graphic>
          </wp:inline>
        </w:drawing>
      </w:r>
    </w:p>
    <w:p>
      <w:pPr>
        <w:pStyle w:val="ImageCaption"/>
      </w:pPr>
      <w:r>
        <w:t xml:space="preserve">View Control</w:t>
      </w:r>
    </w:p>
    <w:p>
      <w:pPr>
        <w:pStyle w:val="BodyText"/>
      </w:pPr>
      <w:r>
        <w:rPr>
          <w:b/>
          <w:bCs/>
        </w:rPr>
        <w:t xml:space="preserve">Edit</w:t>
      </w:r>
      <w:r>
        <w:t xml:space="preserve"> </w:t>
      </w:r>
      <w:r>
        <w:t xml:space="preserve">opens the same form as</w:t>
      </w:r>
      <w:r>
        <w:t xml:space="preserve"> </w:t>
      </w:r>
      <w:r>
        <w:rPr>
          <w:b/>
          <w:bCs/>
        </w:rPr>
        <w:t xml:space="preserve">Add</w:t>
      </w:r>
      <w:r>
        <w:t xml:space="preserve">, titled</w:t>
      </w:r>
      <w:r>
        <w:t xml:space="preserve"> </w:t>
      </w:r>
      <w:r>
        <w:rPr>
          <w:b/>
          <w:bCs/>
        </w:rPr>
        <w:t xml:space="preserve">Edit Item</w:t>
      </w:r>
      <w:r>
        <w:t xml:space="preserve">, with the plan as stored. Changing the plan and saving recalculates the generated audits and maintenances immediately.</w:t>
      </w:r>
    </w:p>
    <w:p>
      <w:pPr>
        <w:pStyle w:val="CaptionedFigure"/>
      </w:pPr>
      <w:r>
        <w:drawing>
          <wp:inline>
            <wp:extent cx="4679999" cy="7935803"/>
            <wp:effectExtent b="0" l="0" r="0" t="0"/>
            <wp:docPr descr="Edit Control" title="" id="663" name="Picture"/>
            <a:graphic>
              <a:graphicData uri="http://schemas.openxmlformats.org/drawingml/2006/picture">
                <pic:pic>
                  <pic:nvPicPr>
                    <pic:cNvPr descr="/tmp/claude-0/onedoc/img/b8da218afe8e.jpg" id="664" name="Picture"/>
                    <pic:cNvPicPr>
                      <a:picLocks noChangeArrowheads="1" noChangeAspect="1"/>
                    </pic:cNvPicPr>
                  </pic:nvPicPr>
                  <pic:blipFill>
                    <a:blip r:embed="rId662"/>
                    <a:stretch>
                      <a:fillRect/>
                    </a:stretch>
                  </pic:blipFill>
                  <pic:spPr bwMode="auto">
                    <a:xfrm>
                      <a:off x="0" y="0"/>
                      <a:ext cx="4679999" cy="7935803"/>
                    </a:xfrm>
                    <a:prstGeom prst="rect">
                      <a:avLst/>
                    </a:prstGeom>
                    <a:noFill/>
                    <a:ln w="9525">
                      <a:noFill/>
                      <a:headEnd/>
                      <a:tailEnd/>
                    </a:ln>
                  </pic:spPr>
                </pic:pic>
              </a:graphicData>
            </a:graphic>
          </wp:inline>
        </w:drawing>
      </w:r>
    </w:p>
    <w:p>
      <w:pPr>
        <w:pStyle w:val="ImageCaption"/>
      </w:pPr>
      <w:r>
        <w:t xml:space="preserve">Edit Control</w:t>
      </w:r>
    </w:p>
    <w:p>
      <w:pPr>
        <w:pStyle w:val="BodyText"/>
      </w:pPr>
      <w:r>
        <w:t xml:space="preserve">Deleting a control also deletes all its audits, issues and maintenances, and removes it from projects, incidents and objectives that link to it.</w:t>
      </w:r>
    </w:p>
    <w:bookmarkEnd w:id="665"/>
    <w:bookmarkStart w:id="666" w:name="statuses-11"/>
    <w:p>
      <w:pPr>
        <w:pStyle w:val="Heading3"/>
      </w:pPr>
      <w:r>
        <w:t xml:space="preserve">Statuses</w:t>
      </w:r>
    </w:p>
    <w:p>
      <w:pPr>
        <w:pStyle w:val="FirstParagraph"/>
      </w:pPr>
      <w:r>
        <w:rPr>
          <w:b/>
          <w:bCs/>
        </w:rPr>
        <w:t xml:space="preserve">Status</w:t>
      </w:r>
      <w:r>
        <w:t xml:space="preserve"> </w:t>
      </w:r>
      <w:r>
        <w:t xml:space="preserve">(chosen on the 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Design</w:t>
            </w:r>
          </w:p>
        </w:tc>
        <w:tc>
          <w:tcPr/>
          <w:p>
            <w:pPr>
              <w:pStyle w:val="Compact"/>
            </w:pPr>
            <w:r>
              <w:t xml:space="preserve">User</w:t>
            </w:r>
          </w:p>
        </w:tc>
        <w:tc>
          <w:tcPr/>
          <w:p>
            <w:pPr>
              <w:pStyle w:val="Compact"/>
            </w:pPr>
            <w:r>
              <w:t xml:space="preserve">The control is being designed. Default for a new control. Shown amber.</w:t>
            </w:r>
          </w:p>
        </w:tc>
      </w:tr>
      <w:tr>
        <w:tc>
          <w:tcPr/>
          <w:p>
            <w:pPr>
              <w:pStyle w:val="Compact"/>
            </w:pPr>
            <w:r>
              <w:t xml:space="preserve">Production</w:t>
            </w:r>
          </w:p>
        </w:tc>
        <w:tc>
          <w:tcPr/>
          <w:p>
            <w:pPr>
              <w:pStyle w:val="Compact"/>
            </w:pPr>
            <w:r>
              <w:t xml:space="preserve">User</w:t>
            </w:r>
          </w:p>
        </w:tc>
        <w:tc>
          <w:tcPr/>
          <w:p>
            <w:pPr>
              <w:pStyle w:val="Compact"/>
            </w:pPr>
            <w:r>
              <w:t xml:space="preserve">The control is live. Shown green.</w:t>
            </w:r>
          </w:p>
        </w:tc>
      </w:tr>
    </w:tbl>
    <w:p>
      <w:pPr>
        <w:pStyle w:val="BodyText"/>
      </w:pPr>
      <w:r>
        <w:rPr>
          <w:b/>
          <w:bCs/>
        </w:rPr>
        <w:t xml:space="preserve">Dynamic Status of a control</w:t>
      </w:r>
      <w:r>
        <w:t xml:space="preserve"> </w:t>
      </w:r>
      <w:r>
        <w:t xml:space="preserve">(computed on every read from its audits, issues and maintenances; checked in this 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Colour</w:t>
            </w:r>
          </w:p>
        </w:tc>
        <w:tc>
          <w:tcPr/>
          <w:p>
            <w:pPr>
              <w:pStyle w:val="Compact"/>
            </w:pPr>
            <w:r>
              <w:t xml:space="preserve">Rule</w:t>
            </w:r>
          </w:p>
        </w:tc>
      </w:tr>
      <w:tr>
        <w:tc>
          <w:tcPr/>
          <w:p>
            <w:pPr>
              <w:pStyle w:val="Compact"/>
            </w:pPr>
            <w:r>
              <w:t xml:space="preserve">Not Compliant</w:t>
            </w:r>
          </w:p>
        </w:tc>
        <w:tc>
          <w:tcPr/>
          <w:p>
            <w:pPr>
              <w:pStyle w:val="Compact"/>
            </w:pPr>
            <w:r>
              <w:t xml:space="preserve">Red</w:t>
            </w:r>
          </w:p>
        </w:tc>
        <w:tc>
          <w:tcPr/>
          <w:p>
            <w:pPr>
              <w:pStyle w:val="Compact"/>
            </w:pPr>
            <w:r>
              <w:t xml:space="preserve">Any of its audits has Dynamic Status</w:t>
            </w:r>
            <w:r>
              <w:t xml:space="preserve"> </w:t>
            </w:r>
            <w:r>
              <w:rPr>
                <w:b/>
                <w:bCs/>
              </w:rPr>
              <w:t xml:space="preserve">Fail</w:t>
            </w:r>
            <w:r>
              <w:t xml:space="preserve">, or any of its issues has Dynamic Status</w:t>
            </w:r>
            <w:r>
              <w:t xml:space="preserve"> </w:t>
            </w:r>
            <w:r>
              <w:rPr>
                <w:b/>
                <w:bCs/>
              </w:rPr>
              <w:t xml:space="preserve">Overdue</w:t>
            </w:r>
            <w:r>
              <w:t xml:space="preserve">.</w:t>
            </w:r>
          </w:p>
        </w:tc>
      </w:tr>
      <w:tr>
        <w:tc>
          <w:tcPr/>
          <w:p>
            <w:pPr>
              <w:pStyle w:val="Compact"/>
            </w:pPr>
            <w:r>
              <w:t xml:space="preserve">Partially Compliant</w:t>
            </w:r>
          </w:p>
        </w:tc>
        <w:tc>
          <w:tcPr/>
          <w:p>
            <w:pPr>
              <w:pStyle w:val="Compact"/>
            </w:pPr>
            <w:r>
              <w:t xml:space="preserve">Amber</w:t>
            </w:r>
          </w:p>
        </w:tc>
        <w:tc>
          <w:tcPr/>
          <w:p>
            <w:pPr>
              <w:pStyle w:val="Compact"/>
            </w:pPr>
            <w:r>
              <w:t xml:space="preserve">Otherwise, if the control’s Status is</w:t>
            </w:r>
            <w:r>
              <w:t xml:space="preserve"> </w:t>
            </w:r>
            <w:r>
              <w:rPr>
                <w:b/>
                <w:bCs/>
              </w:rPr>
              <w:t xml:space="preserve">Design</w:t>
            </w:r>
            <w:r>
              <w:t xml:space="preserve">, or any issue is</w:t>
            </w:r>
            <w:r>
              <w:t xml:space="preserve"> </w:t>
            </w:r>
            <w:r>
              <w:rPr>
                <w:b/>
                <w:bCs/>
              </w:rPr>
              <w:t xml:space="preserve">Open</w:t>
            </w:r>
            <w:r>
              <w:t xml:space="preserve">, or any audit is</w:t>
            </w:r>
            <w:r>
              <w:t xml:space="preserve"> </w:t>
            </w:r>
            <w:r>
              <w:rPr>
                <w:b/>
                <w:bCs/>
              </w:rPr>
              <w:t xml:space="preserve">Overdue</w:t>
            </w:r>
            <w:r>
              <w:t xml:space="preserve">, or any maintenance is</w:t>
            </w:r>
            <w:r>
              <w:t xml:space="preserve"> </w:t>
            </w:r>
            <w:r>
              <w:rPr>
                <w:b/>
                <w:bCs/>
              </w:rPr>
              <w:t xml:space="preserve">Overdue</w:t>
            </w:r>
            <w:r>
              <w:t xml:space="preserve">.</w:t>
            </w:r>
          </w:p>
        </w:tc>
      </w:tr>
      <w:tr>
        <w:tc>
          <w:tcPr/>
          <w:p>
            <w:pPr>
              <w:pStyle w:val="Compact"/>
            </w:pPr>
            <w:r>
              <w:t xml:space="preserve">Compliant</w:t>
            </w:r>
          </w:p>
        </w:tc>
        <w:tc>
          <w:tcPr/>
          <w:p>
            <w:pPr>
              <w:pStyle w:val="Compact"/>
            </w:pPr>
            <w:r>
              <w:t xml:space="preserve">Green</w:t>
            </w:r>
          </w:p>
        </w:tc>
        <w:tc>
          <w:tcPr/>
          <w:p>
            <w:pPr>
              <w:pStyle w:val="Compact"/>
            </w:pPr>
            <w:r>
              <w:t xml:space="preserve">Everything else: Production, with nothing outstanding.</w:t>
            </w:r>
          </w:p>
        </w:tc>
      </w:tr>
    </w:tbl>
    <w:p>
      <w:pPr>
        <w:pStyle w:val="BodyText"/>
      </w:pPr>
      <w:r>
        <w:t xml:space="preserve">In the demo data,</w:t>
      </w:r>
      <w:r>
        <w:t xml:space="preserve"> </w:t>
      </w:r>
      <w:r>
        <w:rPr>
          <w:b/>
          <w:bCs/>
        </w:rPr>
        <w:t xml:space="preserve">Logging and monitoring</w:t>
      </w:r>
      <w:r>
        <w:t xml:space="preserve"> </w:t>
      </w:r>
      <w:r>
        <w:t xml:space="preserve">is Partially Compliant because its audit planned for 2026-10-11 is overdue, and</w:t>
      </w:r>
      <w:r>
        <w:t xml:space="preserve"> </w:t>
      </w:r>
      <w:r>
        <w:rPr>
          <w:b/>
          <w:bCs/>
        </w:rPr>
        <w:t xml:space="preserve">Multi-factor authentication</w:t>
      </w:r>
      <w:r>
        <w:t xml:space="preserve"> </w:t>
      </w:r>
      <w:r>
        <w:t xml:space="preserve">because of its open issue.</w:t>
      </w:r>
    </w:p>
    <w:p>
      <w:pPr>
        <w:pStyle w:val="BodyText"/>
      </w:pPr>
      <w:r>
        <w:rPr>
          <w:b/>
          <w:bCs/>
        </w:rPr>
        <w:t xml:space="preserve">Audit</w:t>
      </w:r>
      <w:r>
        <w:t xml:space="preserve"> </w:t>
      </w:r>
      <w:r>
        <w:t xml:space="preserve">(Audits tab)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Values</w:t>
            </w:r>
          </w:p>
        </w:tc>
      </w:tr>
      <w:tr>
        <w:tc>
          <w:tcPr/>
          <w:p>
            <w:pPr>
              <w:pStyle w:val="Compact"/>
            </w:pPr>
            <w:r>
              <w:t xml:space="preserve">Status (stored)</w:t>
            </w:r>
          </w:p>
        </w:tc>
        <w:tc>
          <w:tcPr/>
          <w:p>
            <w:pPr>
              <w:pStyle w:val="Compact"/>
            </w:pPr>
            <w:r>
              <w:t xml:space="preserve">Planned (default), In Progress, Completed. The audit form does not offer it: a new audit is Planned and an edit keeps the stored value.</w:t>
            </w:r>
          </w:p>
        </w:tc>
      </w:tr>
      <w:tr>
        <w:tc>
          <w:tcPr/>
          <w:p>
            <w:pPr>
              <w:pStyle w:val="Compact"/>
            </w:pPr>
            <w:r>
              <w:t xml:space="preserve">Dynamic Status</w:t>
            </w:r>
          </w:p>
        </w:tc>
        <w:tc>
          <w:tcPr/>
          <w:p>
            <w:pPr>
              <w:pStyle w:val="Compact"/>
            </w:pPr>
            <w:r>
              <w:t xml:space="preserve">If Status is Completed:</w:t>
            </w:r>
            <w:r>
              <w:t xml:space="preserve"> </w:t>
            </w:r>
            <w:r>
              <w:rPr>
                <w:b/>
                <w:bCs/>
              </w:rPr>
              <w:t xml:space="preserve">Fail</w:t>
            </w:r>
            <w:r>
              <w:t xml:space="preserve"> </w:t>
            </w:r>
            <w:r>
              <w:t xml:space="preserve">when</w:t>
            </w:r>
            <w:r>
              <w:t xml:space="preserve"> </w:t>
            </w:r>
            <w:r>
              <w:rPr>
                <w:b/>
                <w:bCs/>
              </w:rPr>
              <w:t xml:space="preserve">Audit Result</w:t>
            </w:r>
            <w:r>
              <w:t xml:space="preserve"> </w:t>
            </w:r>
            <w:r>
              <w:t xml:space="preserve">is exactly</w:t>
            </w:r>
            <w:r>
              <w:t xml:space="preserve"> </w:t>
            </w:r>
            <w:r>
              <w:t xml:space="preserve">“fail”</w:t>
            </w:r>
            <w:r>
              <w:t xml:space="preserve"> </w:t>
            </w:r>
            <w:r>
              <w:t xml:space="preserve">(any capitalisation), otherwise</w:t>
            </w:r>
            <w:r>
              <w:t xml:space="preserve"> </w:t>
            </w:r>
            <w:r>
              <w:rPr>
                <w:b/>
                <w:bCs/>
              </w:rPr>
              <w:t xml:space="preserve">Pass</w:t>
            </w:r>
            <w:r>
              <w:t xml:space="preserve">. If not completed:</w:t>
            </w:r>
            <w:r>
              <w:t xml:space="preserve"> </w:t>
            </w:r>
            <w:r>
              <w:rPr>
                <w:b/>
                <w:bCs/>
              </w:rPr>
              <w:t xml:space="preserve">Overdue</w:t>
            </w:r>
            <w:r>
              <w:t xml:space="preserve"> </w:t>
            </w:r>
            <w:r>
              <w:t xml:space="preserve">when</w:t>
            </w:r>
            <w:r>
              <w:t xml:space="preserve"> </w:t>
            </w:r>
            <w:r>
              <w:rPr>
                <w:b/>
                <w:bCs/>
              </w:rPr>
              <w:t xml:space="preserve">Planned Start</w:t>
            </w:r>
            <w:r>
              <w:t xml:space="preserve"> </w:t>
            </w:r>
            <w:r>
              <w:t xml:space="preserve">is before today, or</w:t>
            </w:r>
            <w:r>
              <w:t xml:space="preserve"> </w:t>
            </w:r>
            <w:r>
              <w:rPr>
                <w:b/>
                <w:bCs/>
              </w:rPr>
              <w:t xml:space="preserve">Audit End Date</w:t>
            </w:r>
            <w:r>
              <w:t xml:space="preserve"> </w:t>
            </w:r>
            <w:r>
              <w:t xml:space="preserve">is before today; otherwise</w:t>
            </w:r>
            <w:r>
              <w:t xml:space="preserve"> </w:t>
            </w:r>
            <w:r>
              <w:rPr>
                <w:b/>
                <w:bCs/>
              </w:rPr>
              <w:t xml:space="preserve">In Progress</w:t>
            </w:r>
            <w:r>
              <w:t xml:space="preserve">.</w:t>
            </w:r>
          </w:p>
        </w:tc>
      </w:tr>
    </w:tbl>
    <w:p>
      <w:pPr>
        <w:pStyle w:val="BodyText"/>
      </w:pPr>
      <w:r>
        <w:rPr>
          <w:b/>
          <w:bCs/>
        </w:rPr>
        <w:t xml:space="preserve">Issue</w:t>
      </w:r>
      <w:r>
        <w:t xml:space="preserve"> </w:t>
      </w:r>
      <w:r>
        <w:t xml:space="preserve">(Issues tab)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Values</w:t>
            </w:r>
          </w:p>
        </w:tc>
      </w:tr>
      <w:tr>
        <w:tc>
          <w:tcPr/>
          <w:p>
            <w:pPr>
              <w:pStyle w:val="Compact"/>
            </w:pPr>
            <w:r>
              <w:t xml:space="preserve">Status</w:t>
            </w:r>
          </w:p>
        </w:tc>
        <w:tc>
          <w:tcPr/>
          <w:p>
            <w:pPr>
              <w:pStyle w:val="Compact"/>
            </w:pPr>
            <w:r>
              <w:rPr>
                <w:b/>
                <w:bCs/>
              </w:rPr>
              <w:t xml:space="preserve">Open</w:t>
            </w:r>
            <w:r>
              <w:t xml:space="preserve"> </w:t>
            </w:r>
            <w:r>
              <w:t xml:space="preserve">(default),</w:t>
            </w:r>
            <w:r>
              <w:t xml:space="preserve"> </w:t>
            </w:r>
            <w:r>
              <w:rPr>
                <w:b/>
                <w:bCs/>
              </w:rPr>
              <w:t xml:space="preserve">Closed</w:t>
            </w:r>
          </w:p>
        </w:tc>
      </w:tr>
      <w:tr>
        <w:tc>
          <w:tcPr/>
          <w:p>
            <w:pPr>
              <w:pStyle w:val="Compact"/>
            </w:pPr>
            <w:r>
              <w:t xml:space="preserve">Dynamic Status</w:t>
            </w:r>
          </w:p>
        </w:tc>
        <w:tc>
          <w:tcPr/>
          <w:p>
            <w:pPr>
              <w:pStyle w:val="Compact"/>
            </w:pPr>
            <w:r>
              <w:rPr>
                <w:b/>
                <w:bCs/>
              </w:rPr>
              <w:t xml:space="preserve">Closed</w:t>
            </w:r>
            <w:r>
              <w:t xml:space="preserve"> </w:t>
            </w:r>
            <w:r>
              <w:t xml:space="preserve">if Status is Closed;</w:t>
            </w:r>
            <w:r>
              <w:t xml:space="preserve"> </w:t>
            </w:r>
            <w:r>
              <w:rPr>
                <w:b/>
                <w:bCs/>
              </w:rPr>
              <w:t xml:space="preserve">Overdue</w:t>
            </w:r>
            <w:r>
              <w:t xml:space="preserve"> </w:t>
            </w:r>
            <w:r>
              <w:t xml:space="preserve">if</w:t>
            </w:r>
            <w:r>
              <w:t xml:space="preserve"> </w:t>
            </w:r>
            <w:r>
              <w:rPr>
                <w:b/>
                <w:bCs/>
              </w:rPr>
              <w:t xml:space="preserve">End Date</w:t>
            </w:r>
            <w:r>
              <w:t xml:space="preserve"> </w:t>
            </w:r>
            <w:r>
              <w:t xml:space="preserve">is before today; otherwise</w:t>
            </w:r>
            <w:r>
              <w:t xml:space="preserve"> </w:t>
            </w:r>
            <w:r>
              <w:rPr>
                <w:b/>
                <w:bCs/>
              </w:rPr>
              <w:t xml:space="preserve">Open</w:t>
            </w:r>
            <w:r>
              <w:t xml:space="preserve">.</w:t>
            </w:r>
          </w:p>
        </w:tc>
      </w:tr>
    </w:tbl>
    <w:p>
      <w:pPr>
        <w:pStyle w:val="BodyText"/>
      </w:pPr>
      <w:r>
        <w:rPr>
          <w:b/>
          <w:bCs/>
        </w:rPr>
        <w:t xml:space="preserve">Maintenance</w:t>
      </w:r>
      <w:r>
        <w:t xml:space="preserve"> </w:t>
      </w:r>
      <w:r>
        <w:t xml:space="preserve">(Maintenances tab)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Values</w:t>
            </w:r>
          </w:p>
        </w:tc>
      </w:tr>
      <w:tr>
        <w:tc>
          <w:tcPr/>
          <w:p>
            <w:pPr>
              <w:pStyle w:val="Compact"/>
            </w:pPr>
            <w:r>
              <w:t xml:space="preserve">Status (stored)</w:t>
            </w:r>
          </w:p>
        </w:tc>
        <w:tc>
          <w:tcPr/>
          <w:p>
            <w:pPr>
              <w:pStyle w:val="Compact"/>
            </w:pPr>
            <w:r>
              <w:t xml:space="preserve">Pending (default), In Progress, Completed. Not on the form.</w:t>
            </w:r>
          </w:p>
        </w:tc>
      </w:tr>
      <w:tr>
        <w:tc>
          <w:tcPr/>
          <w:p>
            <w:pPr>
              <w:pStyle w:val="Compact"/>
            </w:pPr>
            <w:r>
              <w:t xml:space="preserve">Dynamic Status</w:t>
            </w:r>
          </w:p>
        </w:tc>
        <w:tc>
          <w:tcPr/>
          <w:p>
            <w:pPr>
              <w:pStyle w:val="Compact"/>
            </w:pPr>
            <w:r>
              <w:rPr>
                <w:b/>
                <w:bCs/>
              </w:rPr>
              <w:t xml:space="preserve">Completed</w:t>
            </w:r>
            <w:r>
              <w:t xml:space="preserve"> </w:t>
            </w:r>
            <w:r>
              <w:t xml:space="preserve">if Status is Completed;</w:t>
            </w:r>
            <w:r>
              <w:t xml:space="preserve"> </w:t>
            </w:r>
            <w:r>
              <w:rPr>
                <w:b/>
                <w:bCs/>
              </w:rPr>
              <w:t xml:space="preserve">Overdue</w:t>
            </w:r>
            <w:r>
              <w:t xml:space="preserve"> </w:t>
            </w:r>
            <w:r>
              <w:t xml:space="preserve">if</w:t>
            </w:r>
            <w:r>
              <w:t xml:space="preserve"> </w:t>
            </w:r>
            <w:r>
              <w:rPr>
                <w:b/>
                <w:bCs/>
              </w:rPr>
              <w:t xml:space="preserve">Planned Start</w:t>
            </w:r>
            <w:r>
              <w:t xml:space="preserve"> </w:t>
            </w:r>
            <w:r>
              <w:t xml:space="preserve">or</w:t>
            </w:r>
            <w:r>
              <w:t xml:space="preserve"> </w:t>
            </w:r>
            <w:r>
              <w:rPr>
                <w:b/>
                <w:bCs/>
              </w:rPr>
              <w:t xml:space="preserve">Maintenance End Date</w:t>
            </w:r>
            <w:r>
              <w:t xml:space="preserve"> </w:t>
            </w:r>
            <w:r>
              <w:t xml:space="preserve">is before today; otherwise</w:t>
            </w:r>
            <w:r>
              <w:t xml:space="preserve"> </w:t>
            </w:r>
            <w:r>
              <w:rPr>
                <w:b/>
                <w:bCs/>
              </w:rPr>
              <w:t xml:space="preserve">Active</w:t>
            </w:r>
            <w:r>
              <w:t xml:space="preserve">.</w:t>
            </w:r>
          </w:p>
        </w:tc>
      </w:tr>
    </w:tbl>
    <w:p>
      <w:pPr>
        <w:pStyle w:val="BodyText"/>
      </w:pPr>
      <w:r>
        <w:t xml:space="preserve">Badge colours: green for Compliant, Pass, Completed, Closed, Production; amber for Partially Compliant, In Progress, Pending, Design; red for Not Compliant, Fail, Overdue; blue for Open and Planned.</w:t>
      </w:r>
    </w:p>
    <w:bookmarkEnd w:id="666"/>
    <w:bookmarkStart w:id="708" w:name="tabs-12"/>
    <w:p>
      <w:pPr>
        <w:pStyle w:val="Heading3"/>
      </w:pPr>
      <w:r>
        <w:t xml:space="preserve">Tabs</w:t>
      </w:r>
    </w:p>
    <w:p>
      <w:pPr>
        <w:pStyle w:val="FirstParagraph"/>
      </w:pPr>
      <w:r>
        <w:t xml:space="preserve">The three tabs list the child rows of</w:t>
      </w:r>
      <w:r>
        <w:t xml:space="preserve"> </w:t>
      </w:r>
      <w:r>
        <w:rPr>
          <w:b/>
          <w:bCs/>
        </w:rPr>
        <w:t xml:space="preserve">all</w:t>
      </w:r>
      <w:r>
        <w:t xml:space="preserve"> </w:t>
      </w:r>
      <w:r>
        <w:t xml:space="preserve">controls you can see in one grid, newest first. Each row names its control in</w:t>
      </w:r>
      <w:r>
        <w:t xml:space="preserve"> </w:t>
      </w:r>
      <w:r>
        <w:rPr>
          <w:b/>
          <w:bCs/>
        </w:rPr>
        <w:t xml:space="preserve">Internal Control</w:t>
      </w:r>
      <w:r>
        <w:t xml:space="preserve">. Every form on these tabs starts with a</w:t>
      </w:r>
      <w:r>
        <w:t xml:space="preserve"> </w:t>
      </w:r>
      <w:r>
        <w:rPr>
          <w:b/>
          <w:bCs/>
        </w:rPr>
        <w:t xml:space="preserve">Control</w:t>
      </w:r>
      <w:r>
        <w:t xml:space="preserve"> </w:t>
      </w:r>
      <w:r>
        <w:t xml:space="preserve">* drop-down (pre-filled with the first control,</w:t>
      </w:r>
      <w:r>
        <w:t xml:space="preserve"> </w:t>
      </w:r>
      <w:r>
        <w:t xml:space="preserve">“Control is required.”</w:t>
      </w:r>
      <w:r>
        <w:t xml:space="preserve">) and a</w:t>
      </w:r>
      <w:r>
        <w:t xml:space="preserve"> </w:t>
      </w:r>
      <w:r>
        <w:rPr>
          <w:b/>
          <w:bCs/>
        </w:rPr>
        <w:t xml:space="preserve">+ Add</w:t>
      </w:r>
      <w:r>
        <w:t xml:space="preserve"> </w:t>
      </w:r>
      <w:r>
        <w:t xml:space="preserve">button that creates a new control in place. If no control exists, the form says</w:t>
      </w:r>
      <w:r>
        <w:t xml:space="preserve"> </w:t>
      </w:r>
      <w:r>
        <w:t xml:space="preserve">“Create a control first — audits are recorded against an existing control.”</w:t>
      </w:r>
      <w:r>
        <w:t xml:space="preserve"> </w:t>
      </w:r>
      <w:r>
        <w:t xml:space="preserve">(issues and maintenances say the same).</w:t>
      </w:r>
    </w:p>
    <w:bookmarkStart w:id="679" w:name="audits"/>
    <w:p>
      <w:pPr>
        <w:pStyle w:val="Heading4"/>
      </w:pPr>
      <w:r>
        <w:t xml:space="preserve">Audits</w:t>
      </w:r>
    </w:p>
    <w:p>
      <w:pPr>
        <w:pStyle w:val="CaptionedFigure"/>
      </w:pPr>
      <w:r>
        <w:drawing>
          <wp:inline>
            <wp:extent cx="5334000" cy="3000375"/>
            <wp:effectExtent b="0" l="0" r="0" t="0"/>
            <wp:docPr descr="Control Audits" title="" id="668" name="Picture"/>
            <a:graphic>
              <a:graphicData uri="http://schemas.openxmlformats.org/drawingml/2006/picture">
                <pic:pic>
                  <pic:nvPicPr>
                    <pic:cNvPr descr="/tmp/claude-0/onedoc/img/2ac855a51a91.jpg" id="669" name="Picture"/>
                    <pic:cNvPicPr>
                      <a:picLocks noChangeArrowheads="1" noChangeAspect="1"/>
                    </pic:cNvPicPr>
                  </pic:nvPicPr>
                  <pic:blipFill>
                    <a:blip r:embed="rId66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Control Audits</w:t>
      </w:r>
    </w:p>
    <w:p>
      <w:pPr>
        <w:pStyle w:val="BodyText"/>
      </w:pPr>
      <w:r>
        <w:t xml:space="preserve">Grid</w:t>
      </w:r>
      <w:r>
        <w:t xml:space="preserve"> </w:t>
      </w:r>
      <w:r>
        <w:rPr>
          <w:b/>
          <w:bCs/>
        </w:rPr>
        <w:t xml:space="preserve">Control Audits</w:t>
      </w:r>
      <w:r>
        <w:t xml:space="preserve">, with a</w:t>
      </w:r>
      <w:r>
        <w:t xml:space="preserve"> </w:t>
      </w:r>
      <w:r>
        <w:rPr>
          <w:b/>
          <w:bCs/>
        </w:rPr>
        <w:t xml:space="preserve">Settings</w:t>
      </w:r>
      <w:r>
        <w:t xml:space="preserve"> </w:t>
      </w:r>
      <w:r>
        <w:t xml:space="preserve">button for the Audit Results 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t xml:space="preserve">Dynamic Status</w:t>
            </w:r>
          </w:p>
        </w:tc>
        <w:tc>
          <w:tcPr/>
          <w:p>
            <w:pPr>
              <w:pStyle w:val="Compact"/>
            </w:pPr>
            <w:r>
              <w:t xml:space="preserve">See</w:t>
            </w:r>
            <w:r>
              <w:t xml:space="preserve"> </w:t>
            </w:r>
            <w:hyperlink w:anchor="p-02-modules-control-center-controls">
              <w:r>
                <w:rPr>
                  <w:rStyle w:val="Hyperlink"/>
                </w:rPr>
                <w:t xml:space="preserve">Statuses</w:t>
              </w:r>
            </w:hyperlink>
          </w:p>
        </w:tc>
      </w:tr>
      <w:tr>
        <w:tc>
          <w:tcPr/>
          <w:p>
            <w:pPr>
              <w:pStyle w:val="Compact"/>
            </w:pPr>
            <w:r>
              <w:t xml:space="preserve">Internal Control</w:t>
            </w:r>
          </w:p>
        </w:tc>
        <w:tc>
          <w:tcPr/>
          <w:p>
            <w:pPr>
              <w:pStyle w:val="Compact"/>
            </w:pPr>
            <w:r>
              <w:t xml:space="preserve">The control the audit belongs to</w:t>
            </w:r>
          </w:p>
        </w:tc>
      </w:tr>
      <w:tr>
        <w:tc>
          <w:tcPr/>
          <w:p>
            <w:pPr>
              <w:pStyle w:val="Compact"/>
            </w:pPr>
            <w:r>
              <w:t xml:space="preserve">Planned Start</w:t>
            </w:r>
          </w:p>
        </w:tc>
        <w:tc>
          <w:tcPr/>
          <w:p>
            <w:pPr>
              <w:pStyle w:val="Compact"/>
            </w:pPr>
            <w:r>
              <w:t xml:space="preserve">Planned date (generated audits carry the plan date)</w:t>
            </w:r>
          </w:p>
        </w:tc>
      </w:tr>
      <w:tr>
        <w:tc>
          <w:tcPr/>
          <w:p>
            <w:pPr>
              <w:pStyle w:val="Compact"/>
            </w:pPr>
            <w:r>
              <w:t xml:space="preserve">Audit Evidence Owner</w:t>
            </w:r>
          </w:p>
        </w:tc>
        <w:tc>
          <w:tcPr/>
          <w:p>
            <w:pPr>
              <w:pStyle w:val="Compact"/>
            </w:pPr>
            <w:r>
              <w:t xml:space="preserve">Who supplies the evidence</w:t>
            </w:r>
          </w:p>
        </w:tc>
      </w:tr>
      <w:tr>
        <w:tc>
          <w:tcPr/>
          <w:p>
            <w:pPr>
              <w:pStyle w:val="Compact"/>
            </w:pPr>
            <w:r>
              <w:t xml:space="preserve">Audit Methodology</w:t>
            </w:r>
          </w:p>
        </w:tc>
        <w:tc>
          <w:tcPr/>
          <w:p>
            <w:pPr>
              <w:pStyle w:val="Compact"/>
            </w:pPr>
            <w:r>
              <w:t xml:space="preserve">How the audit is carried out</w:t>
            </w:r>
          </w:p>
        </w:tc>
      </w:tr>
      <w:tr>
        <w:tc>
          <w:tcPr/>
          <w:p>
            <w:pPr>
              <w:pStyle w:val="Compact"/>
            </w:pPr>
            <w:r>
              <w:t xml:space="preserve">Audit Success Criteria</w:t>
            </w:r>
          </w:p>
        </w:tc>
        <w:tc>
          <w:tcPr/>
          <w:p>
            <w:pPr>
              <w:pStyle w:val="Compact"/>
            </w:pPr>
            <w:r>
              <w:t xml:space="preserve">What counts as a pass</w:t>
            </w:r>
          </w:p>
        </w:tc>
      </w:tr>
      <w:tr>
        <w:tc>
          <w:tcPr/>
          <w:p>
            <w:pPr>
              <w:pStyle w:val="Compact"/>
            </w:pPr>
            <w:r>
              <w:t xml:space="preserve">Start Date / End Date</w:t>
            </w:r>
          </w:p>
        </w:tc>
        <w:tc>
          <w:tcPr/>
          <w:p>
            <w:pPr>
              <w:pStyle w:val="Compact"/>
            </w:pPr>
            <w:r>
              <w:t xml:space="preserve">When the audit actually ran</w:t>
            </w:r>
          </w:p>
        </w:tc>
      </w:tr>
      <w:tr>
        <w:tc>
          <w:tcPr/>
          <w:p>
            <w:pPr>
              <w:pStyle w:val="Compact"/>
            </w:pPr>
            <w:r>
              <w:t xml:space="preserve">Audit Result</w:t>
            </w:r>
          </w:p>
        </w:tc>
        <w:tc>
          <w:tcPr/>
          <w:p>
            <w:pPr>
              <w:pStyle w:val="Compact"/>
            </w:pPr>
            <w:r>
              <w:t xml:space="preserve">Value from the Audit Results list</w:t>
            </w:r>
          </w:p>
        </w:tc>
      </w:tr>
      <w:tr>
        <w:tc>
          <w:tcPr/>
          <w:p>
            <w:pPr>
              <w:pStyle w:val="Compact"/>
            </w:pPr>
            <w:r>
              <w:t xml:space="preserve">Audit Conclusion</w:t>
            </w:r>
          </w:p>
        </w:tc>
        <w:tc>
          <w:tcPr/>
          <w:p>
            <w:pPr>
              <w:pStyle w:val="Compact"/>
            </w:pPr>
            <w:r>
              <w:t xml:space="preserve">Free text</w:t>
            </w:r>
          </w:p>
        </w:tc>
      </w:tr>
      <w:tr>
        <w:tc>
          <w:tcPr/>
          <w:p>
            <w:pPr>
              <w:pStyle w:val="Compact"/>
            </w:pPr>
            <w:r>
              <w:t xml:space="preserve">Evidence</w:t>
            </w:r>
          </w:p>
        </w:tc>
        <w:tc>
          <w:tcPr/>
          <w:p>
            <w:pPr>
              <w:pStyle w:val="Compact"/>
            </w:pPr>
            <w:r>
              <w:t xml:space="preserve">Attached file names, each a download link, or</w:t>
            </w:r>
            <w:r>
              <w:t xml:space="preserve"> </w:t>
            </w:r>
            <w:r>
              <w:t xml:space="preserve">“No evidence”</w:t>
            </w:r>
          </w:p>
        </w:tc>
      </w:tr>
      <w:tr>
        <w:tc>
          <w:tcPr/>
          <w:p>
            <w:pPr>
              <w:pStyle w:val="Compact"/>
            </w:pPr>
            <w:r>
              <w:t xml:space="preserve">Audit Owner</w:t>
            </w:r>
          </w:p>
        </w:tc>
        <w:tc>
          <w:tcPr/>
          <w:p>
            <w:pPr>
              <w:pStyle w:val="Compact"/>
            </w:pPr>
            <w:r>
              <w:t xml:space="preserve">Who carries out the audit</w:t>
            </w:r>
          </w:p>
        </w:tc>
      </w:tr>
      <w:tr>
        <w:tc>
          <w:tcPr/>
          <w:p>
            <w:pPr>
              <w:pStyle w:val="Compact"/>
            </w:pPr>
            <w:r>
              <w:t xml:space="preserve">Status</w:t>
            </w:r>
          </w:p>
        </w:tc>
        <w:tc>
          <w:tcPr/>
          <w:p>
            <w:pPr>
              <w:pStyle w:val="Compact"/>
            </w:pPr>
            <w:r>
              <w:t xml:space="preserve">Planned / In Progress / Completed</w:t>
            </w:r>
          </w:p>
        </w:tc>
      </w:tr>
    </w:tbl>
    <w:p>
      <w:pPr>
        <w:pStyle w:val="BodyText"/>
      </w:pPr>
      <w:r>
        <w:rPr>
          <w:b/>
          <w:bCs/>
        </w:rPr>
        <w:t xml:space="preserve">Add Item</w:t>
      </w:r>
      <w:r>
        <w:t xml:space="preserve"> </w:t>
      </w:r>
      <w:r>
        <w:t xml:space="preserve">opens</w:t>
      </w:r>
      <w:r>
        <w:t xml:space="preserve"> </w:t>
      </w:r>
      <w:r>
        <w:rPr>
          <w:b/>
          <w:bCs/>
        </w:rPr>
        <w:t xml:space="preserve">Add Item (Control Audits)</w:t>
      </w:r>
      <w:r>
        <w:t xml:space="preserve">:</w:t>
      </w:r>
    </w:p>
    <w:p>
      <w:pPr>
        <w:pStyle w:val="CaptionedFigure"/>
      </w:pPr>
      <w:r>
        <w:drawing>
          <wp:inline>
            <wp:extent cx="5334000" cy="6377781"/>
            <wp:effectExtent b="0" l="0" r="0" t="0"/>
            <wp:docPr descr="Add Control Audit" title="" id="671" name="Picture"/>
            <a:graphic>
              <a:graphicData uri="http://schemas.openxmlformats.org/drawingml/2006/picture">
                <pic:pic>
                  <pic:nvPicPr>
                    <pic:cNvPr descr="/tmp/claude-0/onedoc/img/a2d2c44a10f4.jpg" id="672" name="Picture"/>
                    <pic:cNvPicPr>
                      <a:picLocks noChangeArrowheads="1" noChangeAspect="1"/>
                    </pic:cNvPicPr>
                  </pic:nvPicPr>
                  <pic:blipFill>
                    <a:blip r:embed="rId670"/>
                    <a:stretch>
                      <a:fillRect/>
                    </a:stretch>
                  </pic:blipFill>
                  <pic:spPr bwMode="auto">
                    <a:xfrm>
                      <a:off x="0" y="0"/>
                      <a:ext cx="5334000" cy="6377781"/>
                    </a:xfrm>
                    <a:prstGeom prst="rect">
                      <a:avLst/>
                    </a:prstGeom>
                    <a:noFill/>
                    <a:ln w="9525">
                      <a:noFill/>
                      <a:headEnd/>
                      <a:tailEnd/>
                    </a:ln>
                  </pic:spPr>
                </pic:pic>
              </a:graphicData>
            </a:graphic>
          </wp:inline>
        </w:drawing>
      </w:r>
    </w:p>
    <w:p>
      <w:pPr>
        <w:pStyle w:val="ImageCaption"/>
      </w:pPr>
      <w:r>
        <w:t xml:space="preserve">Add Control Audit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Control</w:t>
            </w:r>
          </w:p>
        </w:tc>
        <w:tc>
          <w:tcPr/>
          <w:p>
            <w:pPr>
              <w:pStyle w:val="Compact"/>
            </w:pPr>
            <w:r>
              <w:t xml:space="preserve">Drop-down +</w:t>
            </w:r>
            <w:r>
              <w:t xml:space="preserve"> </w:t>
            </w:r>
            <w:r>
              <w:rPr>
                <w:b/>
                <w:bCs/>
              </w:rPr>
              <w:t xml:space="preserve">+ Add</w:t>
            </w:r>
          </w:p>
        </w:tc>
        <w:tc>
          <w:tcPr/>
          <w:p>
            <w:pPr>
              <w:pStyle w:val="Compact"/>
            </w:pPr>
            <w:r>
              <w:t xml:space="preserve">Yes</w:t>
            </w:r>
          </w:p>
        </w:tc>
        <w:tc>
          <w:tcPr/>
          <w:p>
            <w:pPr>
              <w:pStyle w:val="Compact"/>
            </w:pPr>
            <w:r>
              <w:t xml:space="preserve">“Control is required.”</w:t>
            </w:r>
          </w:p>
        </w:tc>
        <w:tc>
          <w:tcPr/>
          <w:p>
            <w:pPr>
              <w:pStyle w:val="Compact"/>
            </w:pPr>
            <w:r>
              <w:t xml:space="preserve">Multi-factor authentication</w:t>
            </w:r>
          </w:p>
        </w:tc>
      </w:tr>
      <w:tr>
        <w:tc>
          <w:tcPr/>
          <w:p>
            <w:pPr>
              <w:pStyle w:val="Compact"/>
            </w:pPr>
            <w:r>
              <w:t xml:space="preserve">Audit Methodology</w:t>
            </w:r>
          </w:p>
        </w:tc>
        <w:tc>
          <w:tcPr/>
          <w:p>
            <w:pPr>
              <w:pStyle w:val="Compact"/>
            </w:pPr>
            <w:r>
              <w:t xml:space="preserve">Long text</w:t>
            </w:r>
          </w:p>
        </w:tc>
        <w:tc>
          <w:tcPr/>
          <w:p>
            <w:pPr>
              <w:pStyle w:val="Compact"/>
            </w:pPr>
            <w:r>
              <w:t xml:space="preserve">Yes</w:t>
            </w:r>
          </w:p>
        </w:tc>
        <w:tc>
          <w:tcPr/>
          <w:p>
            <w:pPr>
              <w:pStyle w:val="Compact"/>
            </w:pPr>
            <w:r>
              <w:t xml:space="preserve">“Required.”</w:t>
            </w:r>
          </w:p>
        </w:tc>
        <w:tc>
          <w:tcPr/>
          <w:p>
            <w:pPr>
              <w:pStyle w:val="Compact"/>
            </w:pPr>
            <w:r>
              <w:t xml:space="preserve">Sample 25 admin accounts and verify MFA enrolment</w:t>
            </w:r>
          </w:p>
        </w:tc>
      </w:tr>
      <w:tr>
        <w:tc>
          <w:tcPr/>
          <w:p>
            <w:pPr>
              <w:pStyle w:val="Compact"/>
            </w:pPr>
            <w:r>
              <w:t xml:space="preserve">Audit Success Criteria</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100% of admin accounts enrolled</w:t>
            </w:r>
          </w:p>
        </w:tc>
      </w:tr>
      <w:tr>
        <w:tc>
          <w:tcPr/>
          <w:p>
            <w:pPr>
              <w:pStyle w:val="Compact"/>
            </w:pPr>
            <w:r>
              <w:t xml:space="preserve">Audit Result</w:t>
            </w:r>
          </w:p>
        </w:tc>
        <w:tc>
          <w:tcPr/>
          <w:p>
            <w:pPr>
              <w:pStyle w:val="Compact"/>
            </w:pPr>
            <w:r>
              <w:t xml:space="preserve">Drop-down</w:t>
            </w:r>
          </w:p>
        </w:tc>
        <w:tc>
          <w:tcPr/>
          <w:p>
            <w:pPr>
              <w:pStyle w:val="Compact"/>
            </w:pPr>
            <w:r>
              <w:t xml:space="preserve">No</w:t>
            </w:r>
          </w:p>
        </w:tc>
        <w:tc>
          <w:tcPr/>
          <w:p>
            <w:pPr>
              <w:pStyle w:val="Compact"/>
            </w:pPr>
            <w:r>
              <w:t xml:space="preserve">Placeholder</w:t>
            </w:r>
            <w:r>
              <w:t xml:space="preserve"> </w:t>
            </w:r>
            <w:r>
              <w:rPr>
                <w:b/>
                <w:bCs/>
              </w:rPr>
              <w:t xml:space="preserve">Choose one…</w:t>
            </w:r>
            <w:r>
              <w:t xml:space="preserve">; values from the Audit Results list (default Failed, Passed)</w:t>
            </w:r>
          </w:p>
        </w:tc>
        <w:tc>
          <w:tcPr/>
          <w:p>
            <w:pPr>
              <w:pStyle w:val="Compact"/>
            </w:pPr>
          </w:p>
        </w:tc>
      </w:tr>
      <w:tr>
        <w:tc>
          <w:tcPr/>
          <w:p>
            <w:pPr>
              <w:pStyle w:val="Compact"/>
            </w:pPr>
            <w:r>
              <w:t xml:space="preserve">Audit Conclusion</w:t>
            </w:r>
          </w:p>
        </w:tc>
        <w:tc>
          <w:tcPr/>
          <w:p>
            <w:pPr>
              <w:pStyle w:val="Compact"/>
            </w:pPr>
            <w:r>
              <w:t xml:space="preserve">Long text</w:t>
            </w:r>
          </w:p>
        </w:tc>
        <w:tc>
          <w:tcPr/>
          <w:p>
            <w:pPr>
              <w:pStyle w:val="Compact"/>
            </w:pPr>
            <w:r>
              <w:t xml:space="preserve">No</w:t>
            </w:r>
          </w:p>
        </w:tc>
        <w:tc>
          <w:tcPr/>
          <w:p>
            <w:pPr>
              <w:pStyle w:val="Compact"/>
            </w:pPr>
          </w:p>
        </w:tc>
        <w:tc>
          <w:tcPr/>
          <w:p>
            <w:pPr>
              <w:pStyle w:val="Compact"/>
            </w:pPr>
          </w:p>
        </w:tc>
      </w:tr>
      <w:tr>
        <w:tc>
          <w:tcPr/>
          <w:p>
            <w:pPr>
              <w:pStyle w:val="Compact"/>
            </w:pPr>
            <w:r>
              <w:t xml:space="preserve">Audit Owner</w:t>
            </w:r>
          </w:p>
        </w:tc>
        <w:tc>
          <w:tcPr/>
          <w:p>
            <w:pPr>
              <w:pStyle w:val="Compact"/>
            </w:pPr>
            <w:r>
              <w:t xml:space="preserve">Users or groups</w:t>
            </w:r>
          </w:p>
        </w:tc>
        <w:tc>
          <w:tcPr/>
          <w:p>
            <w:pPr>
              <w:pStyle w:val="Compact"/>
            </w:pPr>
            <w:r>
              <w:t xml:space="preserve">Yes</w:t>
            </w:r>
          </w:p>
        </w:tc>
        <w:tc>
          <w:tcPr/>
          <w:p>
            <w:pPr>
              <w:pStyle w:val="Compact"/>
            </w:pPr>
            <w:r>
              <w:t xml:space="preserve">“Required.”</w:t>
            </w:r>
          </w:p>
        </w:tc>
        <w:tc>
          <w:tcPr/>
          <w:p>
            <w:pPr>
              <w:pStyle w:val="Compact"/>
            </w:pPr>
          </w:p>
        </w:tc>
      </w:tr>
      <w:tr>
        <w:tc>
          <w:tcPr/>
          <w:p>
            <w:pPr>
              <w:pStyle w:val="Compact"/>
            </w:pPr>
            <w:r>
              <w:t xml:space="preserve">Audit Evidence Owner</w:t>
            </w:r>
          </w:p>
        </w:tc>
        <w:tc>
          <w:tcPr/>
          <w:p>
            <w:pPr>
              <w:pStyle w:val="Compact"/>
            </w:pPr>
            <w:r>
              <w:t xml:space="preserve">Users or groups</w:t>
            </w:r>
          </w:p>
        </w:tc>
        <w:tc>
          <w:tcPr/>
          <w:p>
            <w:pPr>
              <w:pStyle w:val="Compact"/>
            </w:pPr>
            <w:r>
              <w:t xml:space="preserve">No</w:t>
            </w:r>
          </w:p>
        </w:tc>
        <w:tc>
          <w:tcPr/>
          <w:p>
            <w:pPr>
              <w:pStyle w:val="Compact"/>
            </w:pPr>
          </w:p>
        </w:tc>
        <w:tc>
          <w:tcPr/>
          <w:p>
            <w:pPr>
              <w:pStyle w:val="Compact"/>
            </w:pPr>
          </w:p>
        </w:tc>
      </w:tr>
      <w:tr>
        <w:tc>
          <w:tcPr/>
          <w:p>
            <w:pPr>
              <w:pStyle w:val="Compact"/>
            </w:pPr>
            <w:r>
              <w:t xml:space="preserve">Planned Start</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2026-10-15</w:t>
            </w:r>
          </w:p>
        </w:tc>
      </w:tr>
      <w:tr>
        <w:tc>
          <w:tcPr/>
          <w:p>
            <w:pPr>
              <w:pStyle w:val="Compact"/>
            </w:pPr>
            <w:r>
              <w:t xml:space="preserve">Audit Start Date</w:t>
            </w:r>
          </w:p>
        </w:tc>
        <w:tc>
          <w:tcPr/>
          <w:p>
            <w:pPr>
              <w:pStyle w:val="Compact"/>
            </w:pPr>
            <w:r>
              <w:t xml:space="preserve">Date</w:t>
            </w:r>
          </w:p>
        </w:tc>
        <w:tc>
          <w:tcPr/>
          <w:p>
            <w:pPr>
              <w:pStyle w:val="Compact"/>
            </w:pPr>
            <w:r>
              <w:t xml:space="preserve">No</w:t>
            </w:r>
          </w:p>
        </w:tc>
        <w:tc>
          <w:tcPr/>
          <w:p>
            <w:pPr>
              <w:pStyle w:val="Compact"/>
            </w:pPr>
          </w:p>
        </w:tc>
        <w:tc>
          <w:tcPr/>
          <w:p>
            <w:pPr>
              <w:pStyle w:val="Compact"/>
            </w:pPr>
          </w:p>
        </w:tc>
      </w:tr>
      <w:tr>
        <w:tc>
          <w:tcPr/>
          <w:p>
            <w:pPr>
              <w:pStyle w:val="Compact"/>
            </w:pPr>
            <w:r>
              <w:t xml:space="preserve">Audit End Date</w:t>
            </w:r>
          </w:p>
        </w:tc>
        <w:tc>
          <w:tcPr/>
          <w:p>
            <w:pPr>
              <w:pStyle w:val="Compact"/>
            </w:pPr>
            <w:r>
              <w:t xml:space="preserve">Date</w:t>
            </w:r>
          </w:p>
        </w:tc>
        <w:tc>
          <w:tcPr/>
          <w:p>
            <w:pPr>
              <w:pStyle w:val="Compact"/>
            </w:pPr>
            <w:r>
              <w:t xml:space="preserve">No</w:t>
            </w:r>
          </w:p>
        </w:tc>
        <w:tc>
          <w:tcPr/>
          <w:p>
            <w:pPr>
              <w:pStyle w:val="Compact"/>
            </w:pPr>
          </w:p>
        </w:tc>
        <w:tc>
          <w:tcPr/>
          <w:p>
            <w:pPr>
              <w:pStyle w:val="Compact"/>
            </w:pPr>
          </w:p>
        </w:tc>
      </w:tr>
      <w:tr>
        <w:tc>
          <w:tcPr/>
          <w:p>
            <w:pPr>
              <w:pStyle w:val="Compact"/>
            </w:pPr>
            <w:r>
              <w:t xml:space="preserve">Evidence</w:t>
            </w:r>
          </w:p>
        </w:tc>
        <w:tc>
          <w:tcPr/>
          <w:p>
            <w:pPr>
              <w:pStyle w:val="Compact"/>
            </w:pPr>
            <w:r>
              <w:t xml:space="preserve">File upload</w:t>
            </w:r>
          </w:p>
        </w:tc>
        <w:tc>
          <w:tcPr/>
          <w:p>
            <w:pPr>
              <w:pStyle w:val="Compact"/>
            </w:pPr>
            <w:r>
              <w:t xml:space="preserve">No</w:t>
            </w:r>
          </w:p>
        </w:tc>
        <w:tc>
          <w:tcPr/>
          <w:p>
            <w:pPr>
              <w:pStyle w:val="Compact"/>
            </w:pPr>
            <w:r>
              <w:t xml:space="preserve">One file per pick, any type, max 25 MB. See</w:t>
            </w:r>
            <w:r>
              <w:t xml:space="preserve"> </w:t>
            </w:r>
            <w:hyperlink w:anchor="p-02-modules-control-center-controls">
              <w:r>
                <w:rPr>
                  <w:rStyle w:val="Hyperlink"/>
                </w:rPr>
                <w:t xml:space="preserve">Evidence</w:t>
              </w:r>
            </w:hyperlink>
            <w:r>
              <w:t xml:space="preserve">.</w:t>
            </w:r>
          </w:p>
        </w:tc>
        <w:tc>
          <w:tcPr/>
          <w:p>
            <w:pPr>
              <w:pStyle w:val="Compact"/>
            </w:pPr>
          </w:p>
        </w:tc>
      </w:tr>
    </w:tbl>
    <w:p>
      <w:pPr>
        <w:pStyle w:val="BodyText"/>
      </w:pPr>
      <w:r>
        <w:t xml:space="preserve">The</w:t>
      </w:r>
      <w:r>
        <w:t xml:space="preserve"> </w:t>
      </w:r>
      <w:r>
        <w:rPr>
          <w:b/>
          <w:bCs/>
        </w:rPr>
        <w:t xml:space="preserve">View item</w:t>
      </w:r>
      <w:r>
        <w:t xml:space="preserve"> </w:t>
      </w:r>
      <w:r>
        <w:t xml:space="preserve">dialog lists the grid columns;</w:t>
      </w:r>
      <w:r>
        <w:t xml:space="preserve"> </w:t>
      </w:r>
      <w:r>
        <w:rPr>
          <w:b/>
          <w:bCs/>
        </w:rPr>
        <w:t xml:space="preserve">Edit Item (Control Audits)</w:t>
      </w:r>
      <w:r>
        <w:t xml:space="preserve"> </w:t>
      </w:r>
      <w:r>
        <w:t xml:space="preserve">is the same form filled in.</w:t>
      </w:r>
    </w:p>
    <w:p>
      <w:pPr>
        <w:pStyle w:val="CaptionedFigure"/>
      </w:pPr>
      <w:r>
        <w:drawing>
          <wp:inline>
            <wp:extent cx="5334000" cy="5389562"/>
            <wp:effectExtent b="0" l="0" r="0" t="0"/>
            <wp:docPr descr="View Control Audit" title="" id="674" name="Picture"/>
            <a:graphic>
              <a:graphicData uri="http://schemas.openxmlformats.org/drawingml/2006/picture">
                <pic:pic>
                  <pic:nvPicPr>
                    <pic:cNvPr descr="/tmp/claude-0/onedoc/img/327a5a3613f4.jpg" id="675" name="Picture"/>
                    <pic:cNvPicPr>
                      <a:picLocks noChangeArrowheads="1" noChangeAspect="1"/>
                    </pic:cNvPicPr>
                  </pic:nvPicPr>
                  <pic:blipFill>
                    <a:blip r:embed="rId673"/>
                    <a:stretch>
                      <a:fillRect/>
                    </a:stretch>
                  </pic:blipFill>
                  <pic:spPr bwMode="auto">
                    <a:xfrm>
                      <a:off x="0" y="0"/>
                      <a:ext cx="5334000" cy="5389562"/>
                    </a:xfrm>
                    <a:prstGeom prst="rect">
                      <a:avLst/>
                    </a:prstGeom>
                    <a:noFill/>
                    <a:ln w="9525">
                      <a:noFill/>
                      <a:headEnd/>
                      <a:tailEnd/>
                    </a:ln>
                  </pic:spPr>
                </pic:pic>
              </a:graphicData>
            </a:graphic>
          </wp:inline>
        </w:drawing>
      </w:r>
    </w:p>
    <w:p>
      <w:pPr>
        <w:pStyle w:val="ImageCaption"/>
      </w:pPr>
      <w:r>
        <w:t xml:space="preserve">View Control Audit</w:t>
      </w:r>
    </w:p>
    <w:p>
      <w:pPr>
        <w:pStyle w:val="CaptionedFigure"/>
      </w:pPr>
      <w:r>
        <w:drawing>
          <wp:inline>
            <wp:extent cx="5334000" cy="6377781"/>
            <wp:effectExtent b="0" l="0" r="0" t="0"/>
            <wp:docPr descr="Edit Control Audit" title="" id="677" name="Picture"/>
            <a:graphic>
              <a:graphicData uri="http://schemas.openxmlformats.org/drawingml/2006/picture">
                <pic:pic>
                  <pic:nvPicPr>
                    <pic:cNvPr descr="/tmp/claude-0/onedoc/img/e0fecca282ad.jpg" id="678" name="Picture"/>
                    <pic:cNvPicPr>
                      <a:picLocks noChangeArrowheads="1" noChangeAspect="1"/>
                    </pic:cNvPicPr>
                  </pic:nvPicPr>
                  <pic:blipFill>
                    <a:blip r:embed="rId676"/>
                    <a:stretch>
                      <a:fillRect/>
                    </a:stretch>
                  </pic:blipFill>
                  <pic:spPr bwMode="auto">
                    <a:xfrm>
                      <a:off x="0" y="0"/>
                      <a:ext cx="5334000" cy="6377781"/>
                    </a:xfrm>
                    <a:prstGeom prst="rect">
                      <a:avLst/>
                    </a:prstGeom>
                    <a:noFill/>
                    <a:ln w="9525">
                      <a:noFill/>
                      <a:headEnd/>
                      <a:tailEnd/>
                    </a:ln>
                  </pic:spPr>
                </pic:pic>
              </a:graphicData>
            </a:graphic>
          </wp:inline>
        </w:drawing>
      </w:r>
    </w:p>
    <w:p>
      <w:pPr>
        <w:pStyle w:val="ImageCaption"/>
      </w:pPr>
      <w:r>
        <w:t xml:space="preserve">Edit Control Audit</w:t>
      </w:r>
    </w:p>
    <w:p>
      <w:pPr>
        <w:pStyle w:val="BodyText"/>
      </w:pPr>
      <w:r>
        <w:t xml:space="preserve">Generated audits have no</w:t>
      </w:r>
      <w:r>
        <w:t xml:space="preserve"> </w:t>
      </w:r>
      <w:r>
        <w:rPr>
          <w:b/>
          <w:bCs/>
        </w:rPr>
        <w:t xml:space="preserve">Audit Owner</w:t>
      </w:r>
      <w:r>
        <w:t xml:space="preserve"> </w:t>
      </w:r>
      <w:r>
        <w:t xml:space="preserve">unless the control’s plan named one, so the first edit of such an audit asks for it.</w:t>
      </w:r>
    </w:p>
    <w:bookmarkEnd w:id="679"/>
    <w:bookmarkStart w:id="692" w:name="issues"/>
    <w:p>
      <w:pPr>
        <w:pStyle w:val="Heading4"/>
      </w:pPr>
      <w:r>
        <w:t xml:space="preserve">Issues</w:t>
      </w:r>
    </w:p>
    <w:p>
      <w:pPr>
        <w:pStyle w:val="CaptionedFigure"/>
      </w:pPr>
      <w:r>
        <w:drawing>
          <wp:inline>
            <wp:extent cx="5334000" cy="3000375"/>
            <wp:effectExtent b="0" l="0" r="0" t="0"/>
            <wp:docPr descr="Control Issues" title="" id="681" name="Picture"/>
            <a:graphic>
              <a:graphicData uri="http://schemas.openxmlformats.org/drawingml/2006/picture">
                <pic:pic>
                  <pic:nvPicPr>
                    <pic:cNvPr descr="/tmp/claude-0/onedoc/img/f9a16bcaf8c2.jpg" id="682" name="Picture"/>
                    <pic:cNvPicPr>
                      <a:picLocks noChangeArrowheads="1" noChangeAspect="1"/>
                    </pic:cNvPicPr>
                  </pic:nvPicPr>
                  <pic:blipFill>
                    <a:blip r:embed="rId68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Control Issues</w:t>
      </w:r>
    </w:p>
    <w:p>
      <w:pPr>
        <w:pStyle w:val="BodyText"/>
      </w:pPr>
      <w:r>
        <w:t xml:space="preserve">Grid</w:t>
      </w:r>
      <w:r>
        <w:t xml:space="preserve"> </w:t>
      </w:r>
      <w:r>
        <w:rPr>
          <w:b/>
          <w:bCs/>
        </w:rPr>
        <w:t xml:space="preserve">Control Issues</w:t>
      </w:r>
      <w:r>
        <w:t xml:space="preserve">:</w:t>
      </w:r>
      <w:r>
        <w:t xml:space="preserve"> </w:t>
      </w:r>
      <w:r>
        <w:rPr>
          <w:b/>
          <w:bCs/>
        </w:rPr>
        <w:t xml:space="preserve">Dynamic Status</w:t>
      </w:r>
      <w:r>
        <w:t xml:space="preserve">,</w:t>
      </w:r>
      <w:r>
        <w:t xml:space="preserve"> </w:t>
      </w:r>
      <w:r>
        <w:rPr>
          <w:b/>
          <w:bCs/>
        </w:rPr>
        <w:t xml:space="preserve">Internal Control</w:t>
      </w:r>
      <w:r>
        <w:t xml:space="preserve">,</w:t>
      </w:r>
      <w:r>
        <w:t xml:space="preserve"> </w:t>
      </w:r>
      <w:r>
        <w:rPr>
          <w:b/>
          <w:bCs/>
        </w:rPr>
        <w:t xml:space="preserve">Start Date</w:t>
      </w:r>
      <w:r>
        <w:t xml:space="preserve">,</w:t>
      </w:r>
      <w:r>
        <w:t xml:space="preserve"> </w:t>
      </w:r>
      <w:r>
        <w:rPr>
          <w:b/>
          <w:bCs/>
        </w:rPr>
        <w:t xml:space="preserve">End Date</w:t>
      </w:r>
      <w:r>
        <w:t xml:space="preserve">,</w:t>
      </w:r>
      <w:r>
        <w:t xml:space="preserve"> </w:t>
      </w:r>
      <w:r>
        <w:rPr>
          <w:b/>
          <w:bCs/>
        </w:rPr>
        <w:t xml:space="preserve">Description</w:t>
      </w:r>
      <w:r>
        <w:t xml:space="preserve">,</w:t>
      </w:r>
      <w:r>
        <w:t xml:space="preserve"> </w:t>
      </w:r>
      <w:r>
        <w:rPr>
          <w:b/>
          <w:bCs/>
        </w:rPr>
        <w:t xml:space="preserve">Responsible Contact</w:t>
      </w:r>
      <w:r>
        <w:t xml:space="preserve">,</w:t>
      </w:r>
      <w:r>
        <w:t xml:space="preserve"> </w:t>
      </w:r>
      <w:r>
        <w:rPr>
          <w:b/>
          <w:bCs/>
        </w:rPr>
        <w:t xml:space="preserve">Status</w:t>
      </w:r>
      <w:r>
        <w:t xml:space="preserve">.</w:t>
      </w:r>
    </w:p>
    <w:p>
      <w:pPr>
        <w:pStyle w:val="CaptionedFigure"/>
      </w:pPr>
      <w:r>
        <w:drawing>
          <wp:inline>
            <wp:extent cx="5334000" cy="4500562"/>
            <wp:effectExtent b="0" l="0" r="0" t="0"/>
            <wp:docPr descr="Add Control Issue" title="" id="684" name="Picture"/>
            <a:graphic>
              <a:graphicData uri="http://schemas.openxmlformats.org/drawingml/2006/picture">
                <pic:pic>
                  <pic:nvPicPr>
                    <pic:cNvPr descr="/tmp/claude-0/onedoc/img/93d3c76c0f4f.jpg" id="685" name="Picture"/>
                    <pic:cNvPicPr>
                      <a:picLocks noChangeArrowheads="1" noChangeAspect="1"/>
                    </pic:cNvPicPr>
                  </pic:nvPicPr>
                  <pic:blipFill>
                    <a:blip r:embed="rId683"/>
                    <a:stretch>
                      <a:fillRect/>
                    </a:stretch>
                  </pic:blipFill>
                  <pic:spPr bwMode="auto">
                    <a:xfrm>
                      <a:off x="0" y="0"/>
                      <a:ext cx="5334000" cy="4500562"/>
                    </a:xfrm>
                    <a:prstGeom prst="rect">
                      <a:avLst/>
                    </a:prstGeom>
                    <a:noFill/>
                    <a:ln w="9525">
                      <a:noFill/>
                      <a:headEnd/>
                      <a:tailEnd/>
                    </a:ln>
                  </pic:spPr>
                </pic:pic>
              </a:graphicData>
            </a:graphic>
          </wp:inline>
        </w:drawing>
      </w:r>
    </w:p>
    <w:p>
      <w:pPr>
        <w:pStyle w:val="ImageCaption"/>
      </w:pPr>
      <w:r>
        <w:t xml:space="preserve">Add Control Issue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Control</w:t>
            </w:r>
          </w:p>
        </w:tc>
        <w:tc>
          <w:tcPr/>
          <w:p>
            <w:pPr>
              <w:pStyle w:val="Compact"/>
            </w:pPr>
            <w:r>
              <w:t xml:space="preserve">Drop-down +</w:t>
            </w:r>
            <w:r>
              <w:t xml:space="preserve"> </w:t>
            </w:r>
            <w:r>
              <w:rPr>
                <w:b/>
                <w:bCs/>
              </w:rPr>
              <w:t xml:space="preserve">+ Add</w:t>
            </w:r>
          </w:p>
        </w:tc>
        <w:tc>
          <w:tcPr/>
          <w:p>
            <w:pPr>
              <w:pStyle w:val="Compact"/>
            </w:pPr>
            <w:r>
              <w:t xml:space="preserve">Yes</w:t>
            </w:r>
          </w:p>
        </w:tc>
        <w:tc>
          <w:tcPr/>
          <w:p>
            <w:pPr>
              <w:pStyle w:val="Compact"/>
            </w:pPr>
            <w:r>
              <w:t xml:space="preserve">“Control is required.”</w:t>
            </w:r>
          </w:p>
        </w:tc>
        <w:tc>
          <w:tcPr/>
          <w:p>
            <w:pPr>
              <w:pStyle w:val="Compact"/>
            </w:pPr>
            <w:r>
              <w:t xml:space="preserve">Multi-factor authentication</w:t>
            </w:r>
          </w:p>
        </w:tc>
      </w:tr>
      <w:tr>
        <w:tc>
          <w:tcPr/>
          <w:p>
            <w:pPr>
              <w:pStyle w:val="Compact"/>
            </w:pPr>
            <w:r>
              <w:t xml:space="preserve">Description</w:t>
            </w:r>
          </w:p>
        </w:tc>
        <w:tc>
          <w:tcPr/>
          <w:p>
            <w:pPr>
              <w:pStyle w:val="Compact"/>
            </w:pPr>
            <w:r>
              <w:t xml:space="preserve">Long text</w:t>
            </w:r>
          </w:p>
        </w:tc>
        <w:tc>
          <w:tcPr/>
          <w:p>
            <w:pPr>
              <w:pStyle w:val="Compact"/>
            </w:pPr>
            <w:r>
              <w:t xml:space="preserve">Yes</w:t>
            </w:r>
          </w:p>
        </w:tc>
        <w:tc>
          <w:tcPr/>
          <w:p>
            <w:pPr>
              <w:pStyle w:val="Compact"/>
            </w:pPr>
            <w:r>
              <w:t xml:space="preserve">“Required.”</w:t>
            </w:r>
          </w:p>
        </w:tc>
        <w:tc>
          <w:tcPr/>
          <w:p>
            <w:pPr>
              <w:pStyle w:val="Compact"/>
            </w:pPr>
            <w:r>
              <w:t xml:space="preserve">Two service accounts found without MFA during Q3 audit.</w:t>
            </w:r>
          </w:p>
        </w:tc>
      </w:tr>
      <w:tr>
        <w:tc>
          <w:tcPr/>
          <w:p>
            <w:pPr>
              <w:pStyle w:val="Compact"/>
            </w:pPr>
            <w:r>
              <w:t xml:space="preserve">Responsible Contact</w:t>
            </w:r>
          </w:p>
        </w:tc>
        <w:tc>
          <w:tcPr/>
          <w:p>
            <w:pPr>
              <w:pStyle w:val="Compact"/>
            </w:pPr>
            <w:r>
              <w:t xml:space="preserve">Users or groups</w:t>
            </w:r>
          </w:p>
        </w:tc>
        <w:tc>
          <w:tcPr/>
          <w:p>
            <w:pPr>
              <w:pStyle w:val="Compact"/>
            </w:pPr>
            <w:r>
              <w:t xml:space="preserve">Yes</w:t>
            </w:r>
          </w:p>
        </w:tc>
        <w:tc>
          <w:tcPr/>
          <w:p>
            <w:pPr>
              <w:pStyle w:val="Compact"/>
            </w:pPr>
            <w:r>
              <w:t xml:space="preserve">“Responsible Contact is required.”</w:t>
            </w:r>
            <w:r>
              <w:t xml:space="preserve"> </w:t>
            </w:r>
            <w:r>
              <w:t xml:space="preserve">Who must close the issue.</w:t>
            </w:r>
          </w:p>
        </w:tc>
        <w:tc>
          <w:tcPr/>
          <w:p>
            <w:pPr>
              <w:pStyle w:val="Compact"/>
            </w:pPr>
            <w:r>
              <w:t xml:space="preserve">Sara Johnson</w:t>
            </w: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Open</w:t>
            </w:r>
            <w:r>
              <w:t xml:space="preserve"> </w:t>
            </w:r>
            <w:r>
              <w:t xml:space="preserve">(default),</w:t>
            </w:r>
            <w:r>
              <w:t xml:space="preserve"> </w:t>
            </w:r>
            <w:r>
              <w:rPr>
                <w:b/>
                <w:bCs/>
              </w:rPr>
              <w:t xml:space="preserve">Closed</w:t>
            </w:r>
          </w:p>
        </w:tc>
        <w:tc>
          <w:tcPr/>
          <w:p>
            <w:pPr>
              <w:pStyle w:val="Compact"/>
            </w:pPr>
            <w:r>
              <w:t xml:space="preserve">Open</w:t>
            </w:r>
          </w:p>
        </w:tc>
      </w:tr>
      <w:tr>
        <w:tc>
          <w:tcPr/>
          <w:p>
            <w:pPr>
              <w:pStyle w:val="Compact"/>
            </w:pPr>
            <w:r>
              <w:t xml:space="preserve">Start Date</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2026-10-02</w:t>
            </w:r>
          </w:p>
        </w:tc>
      </w:tr>
      <w:tr>
        <w:tc>
          <w:tcPr/>
          <w:p>
            <w:pPr>
              <w:pStyle w:val="Compact"/>
            </w:pPr>
            <w:r>
              <w:t xml:space="preserve">End Date</w:t>
            </w:r>
          </w:p>
        </w:tc>
        <w:tc>
          <w:tcPr/>
          <w:p>
            <w:pPr>
              <w:pStyle w:val="Compact"/>
            </w:pPr>
            <w:r>
              <w:t xml:space="preserve">Date</w:t>
            </w:r>
          </w:p>
        </w:tc>
        <w:tc>
          <w:tcPr/>
          <w:p>
            <w:pPr>
              <w:pStyle w:val="Compact"/>
            </w:pPr>
            <w:r>
              <w:t xml:space="preserve">No</w:t>
            </w:r>
          </w:p>
        </w:tc>
        <w:tc>
          <w:tcPr/>
          <w:p>
            <w:pPr>
              <w:pStyle w:val="Compact"/>
            </w:pPr>
            <w:r>
              <w:t xml:space="preserve">The date the issue should be closed by; once passed while Open, the issue is Overdue and the control becomes Not Compliant.</w:t>
            </w:r>
          </w:p>
        </w:tc>
        <w:tc>
          <w:tcPr/>
          <w:p>
            <w:pPr>
              <w:pStyle w:val="Compact"/>
            </w:pPr>
          </w:p>
        </w:tc>
      </w:tr>
    </w:tbl>
    <w:p>
      <w:pPr>
        <w:pStyle w:val="CaptionedFigure"/>
      </w:pPr>
      <w:r>
        <w:drawing>
          <wp:inline>
            <wp:extent cx="5334000" cy="3514328"/>
            <wp:effectExtent b="0" l="0" r="0" t="0"/>
            <wp:docPr descr="View Control Issue" title="" id="687" name="Picture"/>
            <a:graphic>
              <a:graphicData uri="http://schemas.openxmlformats.org/drawingml/2006/picture">
                <pic:pic>
                  <pic:nvPicPr>
                    <pic:cNvPr descr="/tmp/claude-0/onedoc/img/1be497771eca.jpg" id="688" name="Picture"/>
                    <pic:cNvPicPr>
                      <a:picLocks noChangeArrowheads="1" noChangeAspect="1"/>
                    </pic:cNvPicPr>
                  </pic:nvPicPr>
                  <pic:blipFill>
                    <a:blip r:embed="rId686"/>
                    <a:stretch>
                      <a:fillRect/>
                    </a:stretch>
                  </pic:blipFill>
                  <pic:spPr bwMode="auto">
                    <a:xfrm>
                      <a:off x="0" y="0"/>
                      <a:ext cx="5334000" cy="3514328"/>
                    </a:xfrm>
                    <a:prstGeom prst="rect">
                      <a:avLst/>
                    </a:prstGeom>
                    <a:noFill/>
                    <a:ln w="9525">
                      <a:noFill/>
                      <a:headEnd/>
                      <a:tailEnd/>
                    </a:ln>
                  </pic:spPr>
                </pic:pic>
              </a:graphicData>
            </a:graphic>
          </wp:inline>
        </w:drawing>
      </w:r>
    </w:p>
    <w:p>
      <w:pPr>
        <w:pStyle w:val="ImageCaption"/>
      </w:pPr>
      <w:r>
        <w:t xml:space="preserve">View Control Issue</w:t>
      </w:r>
    </w:p>
    <w:p>
      <w:pPr>
        <w:pStyle w:val="CaptionedFigure"/>
      </w:pPr>
      <w:r>
        <w:drawing>
          <wp:inline>
            <wp:extent cx="5334000" cy="4500562"/>
            <wp:effectExtent b="0" l="0" r="0" t="0"/>
            <wp:docPr descr="Edit Control Issue" title="" id="690" name="Picture"/>
            <a:graphic>
              <a:graphicData uri="http://schemas.openxmlformats.org/drawingml/2006/picture">
                <pic:pic>
                  <pic:nvPicPr>
                    <pic:cNvPr descr="/tmp/claude-0/onedoc/img/fffdb42feecb.jpg" id="691" name="Picture"/>
                    <pic:cNvPicPr>
                      <a:picLocks noChangeArrowheads="1" noChangeAspect="1"/>
                    </pic:cNvPicPr>
                  </pic:nvPicPr>
                  <pic:blipFill>
                    <a:blip r:embed="rId689"/>
                    <a:stretch>
                      <a:fillRect/>
                    </a:stretch>
                  </pic:blipFill>
                  <pic:spPr bwMode="auto">
                    <a:xfrm>
                      <a:off x="0" y="0"/>
                      <a:ext cx="5334000" cy="4500562"/>
                    </a:xfrm>
                    <a:prstGeom prst="rect">
                      <a:avLst/>
                    </a:prstGeom>
                    <a:noFill/>
                    <a:ln w="9525">
                      <a:noFill/>
                      <a:headEnd/>
                      <a:tailEnd/>
                    </a:ln>
                  </pic:spPr>
                </pic:pic>
              </a:graphicData>
            </a:graphic>
          </wp:inline>
        </w:drawing>
      </w:r>
    </w:p>
    <w:p>
      <w:pPr>
        <w:pStyle w:val="ImageCaption"/>
      </w:pPr>
      <w:r>
        <w:t xml:space="preserve">Edit Control Issue</w:t>
      </w:r>
    </w:p>
    <w:p>
      <w:pPr>
        <w:pStyle w:val="BodyText"/>
      </w:pPr>
      <w:r>
        <w:t xml:space="preserve">Issues are saved by sending the whole control back to the server (there is no separate issue save on this page), so adding, editing or deleting an issue also re-runs the control’s audit and maintenance plan.</w:t>
      </w:r>
    </w:p>
    <w:bookmarkEnd w:id="692"/>
    <w:bookmarkStart w:id="705" w:name="maintenances"/>
    <w:p>
      <w:pPr>
        <w:pStyle w:val="Heading4"/>
      </w:pPr>
      <w:r>
        <w:t xml:space="preserve">Maintenances</w:t>
      </w:r>
    </w:p>
    <w:p>
      <w:pPr>
        <w:pStyle w:val="CaptionedFigure"/>
      </w:pPr>
      <w:r>
        <w:drawing>
          <wp:inline>
            <wp:extent cx="5334000" cy="3000375"/>
            <wp:effectExtent b="0" l="0" r="0" t="0"/>
            <wp:docPr descr="Controls Maintenances" title="" id="694" name="Picture"/>
            <a:graphic>
              <a:graphicData uri="http://schemas.openxmlformats.org/drawingml/2006/picture">
                <pic:pic>
                  <pic:nvPicPr>
                    <pic:cNvPr descr="/tmp/claude-0/onedoc/img/926555370842.jpg" id="695" name="Picture"/>
                    <pic:cNvPicPr>
                      <a:picLocks noChangeArrowheads="1" noChangeAspect="1"/>
                    </pic:cNvPicPr>
                  </pic:nvPicPr>
                  <pic:blipFill>
                    <a:blip r:embed="rId69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Controls Maintenances</w:t>
      </w:r>
    </w:p>
    <w:p>
      <w:pPr>
        <w:pStyle w:val="BodyText"/>
      </w:pPr>
      <w:r>
        <w:t xml:space="preserve">Grid</w:t>
      </w:r>
      <w:r>
        <w:t xml:space="preserve"> </w:t>
      </w:r>
      <w:r>
        <w:rPr>
          <w:b/>
          <w:bCs/>
        </w:rPr>
        <w:t xml:space="preserve">Controls Maintenances</w:t>
      </w:r>
      <w:r>
        <w:t xml:space="preserve">, with a</w:t>
      </w:r>
      <w:r>
        <w:t xml:space="preserve"> </w:t>
      </w:r>
      <w:r>
        <w:rPr>
          <w:b/>
          <w:bCs/>
        </w:rPr>
        <w:t xml:space="preserve">Settings</w:t>
      </w:r>
      <w:r>
        <w:t xml:space="preserve"> </w:t>
      </w:r>
      <w:r>
        <w:t xml:space="preserve">button for the Maintenance Results list. Columns:</w:t>
      </w:r>
      <w:r>
        <w:t xml:space="preserve"> </w:t>
      </w:r>
      <w:r>
        <w:rPr>
          <w:b/>
          <w:bCs/>
        </w:rPr>
        <w:t xml:space="preserve">Dynamic Status</w:t>
      </w:r>
      <w:r>
        <w:t xml:space="preserve">,</w:t>
      </w:r>
      <w:r>
        <w:t xml:space="preserve"> </w:t>
      </w:r>
      <w:r>
        <w:rPr>
          <w:b/>
          <w:bCs/>
        </w:rPr>
        <w:t xml:space="preserve">Internal Control</w:t>
      </w:r>
      <w:r>
        <w:t xml:space="preserve">,</w:t>
      </w:r>
      <w:r>
        <w:t xml:space="preserve"> </w:t>
      </w:r>
      <w:r>
        <w:rPr>
          <w:b/>
          <w:bCs/>
        </w:rPr>
        <w:t xml:space="preserve">Planned Start</w:t>
      </w:r>
      <w:r>
        <w:t xml:space="preserve">,</w:t>
      </w:r>
      <w:r>
        <w:t xml:space="preserve"> </w:t>
      </w:r>
      <w:r>
        <w:rPr>
          <w:b/>
          <w:bCs/>
        </w:rPr>
        <w:t xml:space="preserve">Maintenance Owner</w:t>
      </w:r>
      <w:r>
        <w:t xml:space="preserve">,</w:t>
      </w:r>
      <w:r>
        <w:t xml:space="preserve"> </w:t>
      </w:r>
      <w:r>
        <w:rPr>
          <w:b/>
          <w:bCs/>
        </w:rPr>
        <w:t xml:space="preserve">Task Description</w:t>
      </w:r>
      <w:r>
        <w:t xml:space="preserve">,</w:t>
      </w:r>
      <w:r>
        <w:t xml:space="preserve"> </w:t>
      </w:r>
      <w:r>
        <w:rPr>
          <w:b/>
          <w:bCs/>
        </w:rPr>
        <w:t xml:space="preserve">Maintenance Start Date</w:t>
      </w:r>
      <w:r>
        <w:t xml:space="preserve">,</w:t>
      </w:r>
      <w:r>
        <w:t xml:space="preserve"> </w:t>
      </w:r>
      <w:r>
        <w:rPr>
          <w:b/>
          <w:bCs/>
        </w:rPr>
        <w:t xml:space="preserve">Maintenance End Date</w:t>
      </w:r>
      <w:r>
        <w:t xml:space="preserve">,</w:t>
      </w:r>
      <w:r>
        <w:t xml:space="preserve"> </w:t>
      </w:r>
      <w:r>
        <w:rPr>
          <w:b/>
          <w:bCs/>
        </w:rPr>
        <w:t xml:space="preserve">Task Result</w:t>
      </w:r>
      <w:r>
        <w:t xml:space="preserve">,</w:t>
      </w:r>
      <w:r>
        <w:t xml:space="preserve"> </w:t>
      </w:r>
      <w:r>
        <w:rPr>
          <w:b/>
          <w:bCs/>
        </w:rPr>
        <w:t xml:space="preserve">Task Conclusion</w:t>
      </w:r>
      <w:r>
        <w:t xml:space="preserve">,</w:t>
      </w:r>
      <w:r>
        <w:t xml:space="preserve"> </w:t>
      </w:r>
      <w:r>
        <w:rPr>
          <w:b/>
          <w:bCs/>
        </w:rPr>
        <w:t xml:space="preserve">Evidence</w:t>
      </w:r>
      <w:r>
        <w:t xml:space="preserve">. The stored Status is not shown as a column.</w:t>
      </w:r>
    </w:p>
    <w:p>
      <w:pPr>
        <w:pStyle w:val="CaptionedFigure"/>
      </w:pPr>
      <w:r>
        <w:drawing>
          <wp:inline>
            <wp:extent cx="5334000" cy="5417343"/>
            <wp:effectExtent b="0" l="0" r="0" t="0"/>
            <wp:docPr descr="Add Control Maintenance" title="" id="697" name="Picture"/>
            <a:graphic>
              <a:graphicData uri="http://schemas.openxmlformats.org/drawingml/2006/picture">
                <pic:pic>
                  <pic:nvPicPr>
                    <pic:cNvPr descr="/tmp/claude-0/onedoc/img/0a6317861e1e.jpg" id="698" name="Picture"/>
                    <pic:cNvPicPr>
                      <a:picLocks noChangeArrowheads="1" noChangeAspect="1"/>
                    </pic:cNvPicPr>
                  </pic:nvPicPr>
                  <pic:blipFill>
                    <a:blip r:embed="rId696"/>
                    <a:stretch>
                      <a:fillRect/>
                    </a:stretch>
                  </pic:blipFill>
                  <pic:spPr bwMode="auto">
                    <a:xfrm>
                      <a:off x="0" y="0"/>
                      <a:ext cx="5334000" cy="5417343"/>
                    </a:xfrm>
                    <a:prstGeom prst="rect">
                      <a:avLst/>
                    </a:prstGeom>
                    <a:noFill/>
                    <a:ln w="9525">
                      <a:noFill/>
                      <a:headEnd/>
                      <a:tailEnd/>
                    </a:ln>
                  </pic:spPr>
                </pic:pic>
              </a:graphicData>
            </a:graphic>
          </wp:inline>
        </w:drawing>
      </w:r>
    </w:p>
    <w:p>
      <w:pPr>
        <w:pStyle w:val="ImageCaption"/>
      </w:pPr>
      <w:r>
        <w:t xml:space="preserve">Add Control Maintenance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Control</w:t>
            </w:r>
          </w:p>
        </w:tc>
        <w:tc>
          <w:tcPr/>
          <w:p>
            <w:pPr>
              <w:pStyle w:val="Compact"/>
            </w:pPr>
            <w:r>
              <w:t xml:space="preserve">Drop-down +</w:t>
            </w:r>
            <w:r>
              <w:t xml:space="preserve"> </w:t>
            </w:r>
            <w:r>
              <w:rPr>
                <w:b/>
                <w:bCs/>
              </w:rPr>
              <w:t xml:space="preserve">+ Add</w:t>
            </w:r>
          </w:p>
        </w:tc>
        <w:tc>
          <w:tcPr/>
          <w:p>
            <w:pPr>
              <w:pStyle w:val="Compact"/>
            </w:pPr>
            <w:r>
              <w:t xml:space="preserve">Yes</w:t>
            </w:r>
          </w:p>
        </w:tc>
        <w:tc>
          <w:tcPr/>
          <w:p>
            <w:pPr>
              <w:pStyle w:val="Compact"/>
            </w:pPr>
            <w:r>
              <w:t xml:space="preserve">“Control is required.”</w:t>
            </w:r>
          </w:p>
        </w:tc>
        <w:tc>
          <w:tcPr/>
          <w:p>
            <w:pPr>
              <w:pStyle w:val="Compact"/>
            </w:pPr>
            <w:r>
              <w:t xml:space="preserve">Multi-factor authentication</w:t>
            </w:r>
          </w:p>
        </w:tc>
      </w:tr>
      <w:tr>
        <w:tc>
          <w:tcPr/>
          <w:p>
            <w:pPr>
              <w:pStyle w:val="Compact"/>
            </w:pPr>
            <w:r>
              <w:t xml:space="preserve">Task Description</w:t>
            </w:r>
          </w:p>
        </w:tc>
        <w:tc>
          <w:tcPr/>
          <w:p>
            <w:pPr>
              <w:pStyle w:val="Compact"/>
            </w:pPr>
            <w:r>
              <w:t xml:space="preserve">Long text</w:t>
            </w:r>
          </w:p>
        </w:tc>
        <w:tc>
          <w:tcPr/>
          <w:p>
            <w:pPr>
              <w:pStyle w:val="Compact"/>
            </w:pPr>
            <w:r>
              <w:t xml:space="preserve">Yes</w:t>
            </w:r>
          </w:p>
        </w:tc>
        <w:tc>
          <w:tcPr/>
          <w:p>
            <w:pPr>
              <w:pStyle w:val="Compact"/>
            </w:pPr>
            <w:r>
              <w:t xml:space="preserve">“Required.”</w:t>
            </w:r>
          </w:p>
        </w:tc>
        <w:tc>
          <w:tcPr/>
          <w:p>
            <w:pPr>
              <w:pStyle w:val="Compact"/>
            </w:pPr>
            <w:r>
              <w:t xml:space="preserve">Rotate MFA enrolment policy and review bypass codes</w:t>
            </w:r>
          </w:p>
        </w:tc>
      </w:tr>
      <w:tr>
        <w:tc>
          <w:tcPr/>
          <w:p>
            <w:pPr>
              <w:pStyle w:val="Compact"/>
            </w:pPr>
            <w:r>
              <w:t xml:space="preserve">Task Conclusion</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14 tokens revoked.</w:t>
            </w:r>
          </w:p>
        </w:tc>
      </w:tr>
      <w:tr>
        <w:tc>
          <w:tcPr/>
          <w:p>
            <w:pPr>
              <w:pStyle w:val="Compact"/>
            </w:pPr>
            <w:r>
              <w:t xml:space="preserve">Maintenance Owner</w:t>
            </w:r>
          </w:p>
        </w:tc>
        <w:tc>
          <w:tcPr/>
          <w:p>
            <w:pPr>
              <w:pStyle w:val="Compact"/>
            </w:pPr>
            <w:r>
              <w:t xml:space="preserve">Users or groups</w:t>
            </w:r>
          </w:p>
        </w:tc>
        <w:tc>
          <w:tcPr/>
          <w:p>
            <w:pPr>
              <w:pStyle w:val="Compact"/>
            </w:pPr>
            <w:r>
              <w:t xml:space="preserve">No</w:t>
            </w:r>
          </w:p>
        </w:tc>
        <w:tc>
          <w:tcPr/>
          <w:p>
            <w:pPr>
              <w:pStyle w:val="Compact"/>
            </w:pPr>
          </w:p>
        </w:tc>
        <w:tc>
          <w:tcPr/>
          <w:p>
            <w:pPr>
              <w:pStyle w:val="Compact"/>
            </w:pPr>
            <w:r>
              <w:t xml:space="preserve">Sara Johnson</w:t>
            </w:r>
          </w:p>
        </w:tc>
      </w:tr>
      <w:tr>
        <w:tc>
          <w:tcPr/>
          <w:p>
            <w:pPr>
              <w:pStyle w:val="Compact"/>
            </w:pPr>
            <w:r>
              <w:t xml:space="preserve">Planned Start</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2026-10-21</w:t>
            </w:r>
          </w:p>
        </w:tc>
      </w:tr>
      <w:tr>
        <w:tc>
          <w:tcPr/>
          <w:p>
            <w:pPr>
              <w:pStyle w:val="Compact"/>
            </w:pPr>
            <w:r>
              <w:t xml:space="preserve">Maintenance Start Date</w:t>
            </w:r>
          </w:p>
        </w:tc>
        <w:tc>
          <w:tcPr/>
          <w:p>
            <w:pPr>
              <w:pStyle w:val="Compact"/>
            </w:pPr>
            <w:r>
              <w:t xml:space="preserve">Date</w:t>
            </w:r>
          </w:p>
        </w:tc>
        <w:tc>
          <w:tcPr/>
          <w:p>
            <w:pPr>
              <w:pStyle w:val="Compact"/>
            </w:pPr>
            <w:r>
              <w:t xml:space="preserve">No</w:t>
            </w:r>
          </w:p>
        </w:tc>
        <w:tc>
          <w:tcPr/>
          <w:p>
            <w:pPr>
              <w:pStyle w:val="Compact"/>
            </w:pPr>
          </w:p>
        </w:tc>
        <w:tc>
          <w:tcPr/>
          <w:p>
            <w:pPr>
              <w:pStyle w:val="Compact"/>
            </w:pPr>
          </w:p>
        </w:tc>
      </w:tr>
      <w:tr>
        <w:tc>
          <w:tcPr/>
          <w:p>
            <w:pPr>
              <w:pStyle w:val="Compact"/>
            </w:pPr>
            <w:r>
              <w:t xml:space="preserve">Maintenance End Date</w:t>
            </w:r>
          </w:p>
        </w:tc>
        <w:tc>
          <w:tcPr/>
          <w:p>
            <w:pPr>
              <w:pStyle w:val="Compact"/>
            </w:pPr>
            <w:r>
              <w:t xml:space="preserve">Date</w:t>
            </w:r>
          </w:p>
        </w:tc>
        <w:tc>
          <w:tcPr/>
          <w:p>
            <w:pPr>
              <w:pStyle w:val="Compact"/>
            </w:pPr>
            <w:r>
              <w:t xml:space="preserve">No</w:t>
            </w:r>
          </w:p>
        </w:tc>
        <w:tc>
          <w:tcPr/>
          <w:p>
            <w:pPr>
              <w:pStyle w:val="Compact"/>
            </w:pPr>
          </w:p>
        </w:tc>
        <w:tc>
          <w:tcPr/>
          <w:p>
            <w:pPr>
              <w:pStyle w:val="Compact"/>
            </w:pPr>
          </w:p>
        </w:tc>
      </w:tr>
      <w:tr>
        <w:tc>
          <w:tcPr/>
          <w:p>
            <w:pPr>
              <w:pStyle w:val="Compact"/>
            </w:pPr>
            <w:r>
              <w:t xml:space="preserve">Task Result</w:t>
            </w:r>
          </w:p>
        </w:tc>
        <w:tc>
          <w:tcPr/>
          <w:p>
            <w:pPr>
              <w:pStyle w:val="Compact"/>
            </w:pPr>
            <w:r>
              <w:t xml:space="preserve">Drop-down</w:t>
            </w:r>
          </w:p>
        </w:tc>
        <w:tc>
          <w:tcPr/>
          <w:p>
            <w:pPr>
              <w:pStyle w:val="Compact"/>
            </w:pPr>
            <w:r>
              <w:t xml:space="preserve">No</w:t>
            </w:r>
          </w:p>
        </w:tc>
        <w:tc>
          <w:tcPr/>
          <w:p>
            <w:pPr>
              <w:pStyle w:val="Compact"/>
            </w:pPr>
            <w:r>
              <w:rPr>
                <w:b/>
                <w:bCs/>
              </w:rPr>
              <w:t xml:space="preserve">Choose one…</w:t>
            </w:r>
            <w:r>
              <w:t xml:space="preserve">; values from the Maintenance Results list</w:t>
            </w:r>
          </w:p>
        </w:tc>
        <w:tc>
          <w:tcPr/>
          <w:p>
            <w:pPr>
              <w:pStyle w:val="Compact"/>
            </w:pPr>
          </w:p>
        </w:tc>
      </w:tr>
      <w:tr>
        <w:tc>
          <w:tcPr/>
          <w:p>
            <w:pPr>
              <w:pStyle w:val="Compact"/>
            </w:pPr>
            <w:r>
              <w:t xml:space="preserve">Evidence</w:t>
            </w:r>
          </w:p>
        </w:tc>
        <w:tc>
          <w:tcPr/>
          <w:p>
            <w:pPr>
              <w:pStyle w:val="Compact"/>
            </w:pPr>
            <w:r>
              <w:t xml:space="preserve">File upload</w:t>
            </w:r>
          </w:p>
        </w:tc>
        <w:tc>
          <w:tcPr/>
          <w:p>
            <w:pPr>
              <w:pStyle w:val="Compact"/>
            </w:pPr>
            <w:r>
              <w:t xml:space="preserve">No</w:t>
            </w:r>
          </w:p>
        </w:tc>
        <w:tc>
          <w:tcPr/>
          <w:p>
            <w:pPr>
              <w:pStyle w:val="Compact"/>
            </w:pPr>
            <w:r>
              <w:t xml:space="preserve">As for audits</w:t>
            </w:r>
          </w:p>
        </w:tc>
        <w:tc>
          <w:tcPr/>
          <w:p>
            <w:pPr>
              <w:pStyle w:val="Compact"/>
            </w:pPr>
          </w:p>
        </w:tc>
      </w:tr>
    </w:tbl>
    <w:p>
      <w:pPr>
        <w:pStyle w:val="CaptionedFigure"/>
      </w:pPr>
      <w:r>
        <w:drawing>
          <wp:inline>
            <wp:extent cx="5334000" cy="4472781"/>
            <wp:effectExtent b="0" l="0" r="0" t="0"/>
            <wp:docPr descr="View Control Maintenance" title="" id="700" name="Picture"/>
            <a:graphic>
              <a:graphicData uri="http://schemas.openxmlformats.org/drawingml/2006/picture">
                <pic:pic>
                  <pic:nvPicPr>
                    <pic:cNvPr descr="/tmp/claude-0/onedoc/img/e93184599ab6.jpg" id="701" name="Picture"/>
                    <pic:cNvPicPr>
                      <a:picLocks noChangeArrowheads="1" noChangeAspect="1"/>
                    </pic:cNvPicPr>
                  </pic:nvPicPr>
                  <pic:blipFill>
                    <a:blip r:embed="rId699"/>
                    <a:stretch>
                      <a:fillRect/>
                    </a:stretch>
                  </pic:blipFill>
                  <pic:spPr bwMode="auto">
                    <a:xfrm>
                      <a:off x="0" y="0"/>
                      <a:ext cx="5334000" cy="4472781"/>
                    </a:xfrm>
                    <a:prstGeom prst="rect">
                      <a:avLst/>
                    </a:prstGeom>
                    <a:noFill/>
                    <a:ln w="9525">
                      <a:noFill/>
                      <a:headEnd/>
                      <a:tailEnd/>
                    </a:ln>
                  </pic:spPr>
                </pic:pic>
              </a:graphicData>
            </a:graphic>
          </wp:inline>
        </w:drawing>
      </w:r>
    </w:p>
    <w:p>
      <w:pPr>
        <w:pStyle w:val="ImageCaption"/>
      </w:pPr>
      <w:r>
        <w:t xml:space="preserve">View Control Maintenance</w:t>
      </w:r>
    </w:p>
    <w:p>
      <w:pPr>
        <w:pStyle w:val="CaptionedFigure"/>
      </w:pPr>
      <w:r>
        <w:drawing>
          <wp:inline>
            <wp:extent cx="5334000" cy="5417343"/>
            <wp:effectExtent b="0" l="0" r="0" t="0"/>
            <wp:docPr descr="Edit Control Maintenance" title="" id="703" name="Picture"/>
            <a:graphic>
              <a:graphicData uri="http://schemas.openxmlformats.org/drawingml/2006/picture">
                <pic:pic>
                  <pic:nvPicPr>
                    <pic:cNvPr descr="/tmp/claude-0/onedoc/img/8cfc698a094d.jpg" id="704" name="Picture"/>
                    <pic:cNvPicPr>
                      <a:picLocks noChangeArrowheads="1" noChangeAspect="1"/>
                    </pic:cNvPicPr>
                  </pic:nvPicPr>
                  <pic:blipFill>
                    <a:blip r:embed="rId702"/>
                    <a:stretch>
                      <a:fillRect/>
                    </a:stretch>
                  </pic:blipFill>
                  <pic:spPr bwMode="auto">
                    <a:xfrm>
                      <a:off x="0" y="0"/>
                      <a:ext cx="5334000" cy="5417343"/>
                    </a:xfrm>
                    <a:prstGeom prst="rect">
                      <a:avLst/>
                    </a:prstGeom>
                    <a:noFill/>
                    <a:ln w="9525">
                      <a:noFill/>
                      <a:headEnd/>
                      <a:tailEnd/>
                    </a:ln>
                  </pic:spPr>
                </pic:pic>
              </a:graphicData>
            </a:graphic>
          </wp:inline>
        </w:drawing>
      </w:r>
    </w:p>
    <w:p>
      <w:pPr>
        <w:pStyle w:val="ImageCaption"/>
      </w:pPr>
      <w:r>
        <w:t xml:space="preserve">Edit Control Maintenance</w:t>
      </w:r>
    </w:p>
    <w:bookmarkEnd w:id="705"/>
    <w:bookmarkStart w:id="706" w:name="Xf7246672f85d304c82ab2861b63dea91d7d85c8"/>
    <w:p>
      <w:pPr>
        <w:pStyle w:val="Heading4"/>
      </w:pPr>
      <w:r>
        <w:t xml:space="preserve">Catalog settings (Audit Results and Maintenance Results)</w:t>
      </w:r>
    </w:p>
    <w:p>
      <w:pPr>
        <w:pStyle w:val="FirstParagraph"/>
      </w:pPr>
      <w:r>
        <w:t xml:space="preserve">The</w:t>
      </w:r>
      <w:r>
        <w:t xml:space="preserve"> </w:t>
      </w:r>
      <w:r>
        <w:rPr>
          <w:b/>
          <w:bCs/>
        </w:rPr>
        <w:t xml:space="preserve">Settings</w:t>
      </w:r>
      <w:r>
        <w:t xml:space="preserve"> </w:t>
      </w:r>
      <w:r>
        <w:t xml:space="preserve">button on the Audits and Maintenances grids opens a dialog titled</w:t>
      </w:r>
      <w:r>
        <w:t xml:space="preserve"> </w:t>
      </w:r>
      <w:r>
        <w:rPr>
          <w:b/>
          <w:bCs/>
        </w:rPr>
        <w:t xml:space="preserve">Audit Results</w:t>
      </w:r>
      <w:r>
        <w:t xml:space="preserve"> </w:t>
      </w:r>
      <w:r>
        <w:t xml:space="preserve">or</w:t>
      </w:r>
      <w:r>
        <w:t xml:space="preserve"> </w:t>
      </w:r>
      <w:r>
        <w:rPr>
          <w:b/>
          <w:bCs/>
        </w:rPr>
        <w:t xml:space="preserve">Maintenance Results</w:t>
      </w:r>
      <w:r>
        <w:t xml:space="preserve">:</w:t>
      </w:r>
    </w:p>
    <w:p>
      <w:pPr>
        <w:pStyle w:val="Compact"/>
        <w:numPr>
          <w:ilvl w:val="0"/>
          <w:numId w:val="1157"/>
        </w:numPr>
      </w:pPr>
      <w:r>
        <w:t xml:space="preserve">A</w:t>
      </w:r>
      <w:r>
        <w:t xml:space="preserve"> </w:t>
      </w:r>
      <w:r>
        <w:rPr>
          <w:b/>
          <w:bCs/>
        </w:rPr>
        <w:t xml:space="preserve">Type to filter…</w:t>
      </w:r>
      <w:r>
        <w:t xml:space="preserve"> </w:t>
      </w:r>
      <w:r>
        <w:t xml:space="preserve">box and a table with</w:t>
      </w:r>
      <w:r>
        <w:t xml:space="preserve"> </w:t>
      </w:r>
      <w:r>
        <w:rPr>
          <w:b/>
          <w:bCs/>
        </w:rPr>
        <w:t xml:space="preserve">Title</w:t>
      </w:r>
      <w:r>
        <w:t xml:space="preserve"> </w:t>
      </w:r>
      <w:r>
        <w:t xml:space="preserve">and</w:t>
      </w:r>
      <w:r>
        <w:t xml:space="preserve"> </w:t>
      </w:r>
      <w:r>
        <w:rPr>
          <w:b/>
          <w:bCs/>
        </w:rPr>
        <w:t xml:space="preserve">Actions</w:t>
      </w:r>
      <w:r>
        <w:t xml:space="preserve">. Each row has</w:t>
      </w:r>
      <w:r>
        <w:t xml:space="preserve"> </w:t>
      </w:r>
      <w:r>
        <w:rPr>
          <w:b/>
          <w:bCs/>
        </w:rPr>
        <w:t xml:space="preserve">Edit</w:t>
      </w:r>
      <w:r>
        <w:t xml:space="preserve"> </w:t>
      </w:r>
      <w:r>
        <w:t xml:space="preserve">(rename in place, then</w:t>
      </w:r>
      <w:r>
        <w:t xml:space="preserve"> </w:t>
      </w:r>
      <w:r>
        <w:rPr>
          <w:b/>
          <w:bCs/>
        </w:rPr>
        <w:t xml:space="preserve">Save</w:t>
      </w:r>
      <w:r>
        <w:t xml:space="preserve"> </w:t>
      </w:r>
      <w:r>
        <w:t xml:space="preserve">or</w:t>
      </w:r>
      <w:r>
        <w:t xml:space="preserve"> </w:t>
      </w:r>
      <w:r>
        <w:rPr>
          <w:b/>
          <w:bCs/>
        </w:rPr>
        <w:t xml:space="preserve">Cancel</w:t>
      </w:r>
      <w:r>
        <w:t xml:space="preserve">) and</w:t>
      </w:r>
      <w:r>
        <w:t xml:space="preserve"> </w:t>
      </w:r>
      <w:r>
        <w:rPr>
          <w:b/>
          <w:bCs/>
        </w:rPr>
        <w:t xml:space="preserve">Delete</w:t>
      </w:r>
      <w:r>
        <w:t xml:space="preserve"> </w:t>
      </w:r>
      <w:r>
        <w:t xml:space="preserve">(asks</w:t>
      </w:r>
      <w:r>
        <w:t xml:space="preserve"> </w:t>
      </w:r>
      <w:r>
        <w:t xml:space="preserve">“Delete</w:t>
      </w:r>
      <w:r>
        <w:t xml:space="preserve"> </w:t>
      </w:r>
      <w:r>
        <w:rPr>
          <w:i/>
          <w:iCs/>
        </w:rPr>
        <w:t xml:space="preserve">title</w:t>
      </w:r>
      <w:r>
        <w:t xml:space="preserve">?”</w:t>
      </w:r>
      <w:r>
        <w:t xml:space="preserve">).</w:t>
      </w:r>
    </w:p>
    <w:p>
      <w:pPr>
        <w:pStyle w:val="Compact"/>
        <w:numPr>
          <w:ilvl w:val="0"/>
          <w:numId w:val="1157"/>
        </w:numPr>
      </w:pPr>
      <w:r>
        <w:rPr>
          <w:b/>
          <w:bCs/>
        </w:rPr>
        <w:t xml:space="preserve">Add New</w:t>
      </w:r>
      <w:r>
        <w:t xml:space="preserve"> </w:t>
      </w:r>
      <w:r>
        <w:t xml:space="preserve">shows a</w:t>
      </w:r>
      <w:r>
        <w:t xml:space="preserve"> </w:t>
      </w:r>
      <w:r>
        <w:rPr>
          <w:b/>
          <w:bCs/>
        </w:rPr>
        <w:t xml:space="preserve">New entry</w:t>
      </w:r>
      <w:r>
        <w:t xml:space="preserve"> </w:t>
      </w:r>
      <w:r>
        <w:t xml:space="preserve">box with</w:t>
      </w:r>
      <w:r>
        <w:t xml:space="preserve"> </w:t>
      </w:r>
      <w:r>
        <w:rPr>
          <w:b/>
          <w:bCs/>
        </w:rPr>
        <w:t xml:space="preserve">Save</w:t>
      </w:r>
      <w:r>
        <w:t xml:space="preserve"> </w:t>
      </w:r>
      <w:r>
        <w:t xml:space="preserve">and</w:t>
      </w:r>
      <w:r>
        <w:t xml:space="preserve"> </w:t>
      </w:r>
      <w:r>
        <w:rPr>
          <w:b/>
          <w:bCs/>
        </w:rPr>
        <w:t xml:space="preserve">Cancel</w:t>
      </w:r>
      <w:r>
        <w:t xml:space="preserve">. A title that already exists (ignoring capitalisation) is refused with</w:t>
      </w:r>
      <w:r>
        <w:t xml:space="preserve"> </w:t>
      </w:r>
      <w:r>
        <w:t xml:space="preserve">“An entry with this title already exists”</w:t>
      </w:r>
      <w:r>
        <w:t xml:space="preserve">.</w:t>
      </w:r>
    </w:p>
    <w:p>
      <w:pPr>
        <w:pStyle w:val="Compact"/>
        <w:numPr>
          <w:ilvl w:val="0"/>
          <w:numId w:val="1157"/>
        </w:numPr>
      </w:pPr>
      <w:r>
        <w:rPr>
          <w:b/>
          <w:bCs/>
        </w:rPr>
        <w:t xml:space="preserve">Close</w:t>
      </w:r>
      <w:r>
        <w:t xml:space="preserve"> </w:t>
      </w:r>
      <w:r>
        <w:t xml:space="preserve">closes the dialog. An empty list reads</w:t>
      </w:r>
      <w:r>
        <w:t xml:space="preserve"> </w:t>
      </w:r>
      <w:r>
        <w:t xml:space="preserve">“Nothing defined yet.”</w:t>
      </w:r>
    </w:p>
    <w:p>
      <w:pPr>
        <w:pStyle w:val="Compact"/>
        <w:numPr>
          <w:ilvl w:val="0"/>
          <w:numId w:val="1157"/>
        </w:numPr>
      </w:pPr>
      <w:r>
        <w:t xml:space="preserve">The note under the table applies:</w:t>
      </w:r>
      <w:r>
        <w:t xml:space="preserve"> </w:t>
      </w:r>
      <w:r>
        <w:t xml:space="preserve">“Removing an entry only stops it being offered — records that already carry it keep their value.”</w:t>
      </w:r>
    </w:p>
    <w:p>
      <w:pPr>
        <w:pStyle w:val="FirstParagraph"/>
      </w:pPr>
      <w:r>
        <w:t xml:space="preserve">Each organisation starts with</w:t>
      </w:r>
      <w:r>
        <w:t xml:space="preserve"> </w:t>
      </w:r>
      <w:r>
        <w:rPr>
          <w:b/>
          <w:bCs/>
        </w:rPr>
        <w:t xml:space="preserve">Failed</w:t>
      </w:r>
      <w:r>
        <w:t xml:space="preserve"> </w:t>
      </w:r>
      <w:r>
        <w:t xml:space="preserve">and</w:t>
      </w:r>
      <w:r>
        <w:t xml:space="preserve"> </w:t>
      </w:r>
      <w:r>
        <w:rPr>
          <w:b/>
          <w:bCs/>
        </w:rPr>
        <w:t xml:space="preserve">Passed</w:t>
      </w:r>
      <w:r>
        <w:t xml:space="preserve"> </w:t>
      </w:r>
      <w:r>
        <w:t xml:space="preserve">in both lists, created the first time the list is opened.</w:t>
      </w:r>
    </w:p>
    <w:bookmarkEnd w:id="706"/>
    <w:bookmarkStart w:id="707" w:name="evidence"/>
    <w:p>
      <w:pPr>
        <w:pStyle w:val="Heading4"/>
      </w:pPr>
      <w:r>
        <w:t xml:space="preserve">Evidence</w:t>
      </w:r>
    </w:p>
    <w:p>
      <w:pPr>
        <w:pStyle w:val="FirstParagraph"/>
      </w:pPr>
      <w:r>
        <w:t xml:space="preserve">Audits and maintenances take evidence files through the</w:t>
      </w:r>
      <w:r>
        <w:t xml:space="preserve"> </w:t>
      </w:r>
      <w:r>
        <w:rPr>
          <w:b/>
          <w:bCs/>
        </w:rPr>
        <w:t xml:space="preserve">Evidence</w:t>
      </w:r>
      <w:r>
        <w:t xml:space="preserve"> </w:t>
      </w:r>
      <w:r>
        <w:t xml:space="preserve">field (</w:t>
      </w:r>
      <w:r>
        <w:rPr>
          <w:rStyle w:val="VerbatimChar"/>
        </w:rPr>
        <w:t xml:space="preserve">EvidenceField.tsx</w:t>
      </w:r>
      <w:r>
        <w:t xml:space="preserve">):</w:t>
      </w:r>
    </w:p>
    <w:p>
      <w:pPr>
        <w:pStyle w:val="Compact"/>
        <w:numPr>
          <w:ilvl w:val="0"/>
          <w:numId w:val="1158"/>
        </w:numPr>
      </w:pPr>
      <w:r>
        <w:rPr>
          <w:b/>
          <w:bCs/>
        </w:rPr>
        <w:t xml:space="preserve">Choose File</w:t>
      </w:r>
      <w:r>
        <w:t xml:space="preserve"> </w:t>
      </w:r>
      <w:r>
        <w:t xml:space="preserve">picks one file at a time. On a record that is not saved yet, the file is listed with</w:t>
      </w:r>
      <w:r>
        <w:t xml:space="preserve"> </w:t>
      </w:r>
      <w:r>
        <w:t xml:space="preserve">“uploads on save”</w:t>
      </w:r>
      <w:r>
        <w:t xml:space="preserve"> </w:t>
      </w:r>
      <w:r>
        <w:t xml:space="preserve">and a</w:t>
      </w:r>
      <w:r>
        <w:t xml:space="preserve"> </w:t>
      </w:r>
      <w:r>
        <w:rPr>
          <w:b/>
          <w:bCs/>
        </w:rPr>
        <w:t xml:space="preserve">Remove</w:t>
      </w:r>
      <w:r>
        <w:t xml:space="preserve"> </w:t>
      </w:r>
      <w:r>
        <w:t xml:space="preserve">link, and is uploaded right after the record is created. On a saved record the file is uploaded at once (</w:t>
      </w:r>
      <w:r>
        <w:t xml:space="preserve">“Working…”</w:t>
      </w:r>
      <w:r>
        <w:t xml:space="preserve"> </w:t>
      </w:r>
      <w:r>
        <w:t xml:space="preserve">shows meanwhile).</w:t>
      </w:r>
    </w:p>
    <w:p>
      <w:pPr>
        <w:pStyle w:val="Compact"/>
        <w:numPr>
          <w:ilvl w:val="0"/>
          <w:numId w:val="1158"/>
        </w:numPr>
      </w:pPr>
      <w:r>
        <w:t xml:space="preserve">Each stored file is listed with its size; the name is a download link,</w:t>
      </w:r>
      <w:r>
        <w:t xml:space="preserve"> </w:t>
      </w:r>
      <w:r>
        <w:rPr>
          <w:b/>
          <w:bCs/>
        </w:rPr>
        <w:t xml:space="preserve">Remove</w:t>
      </w:r>
      <w:r>
        <w:t xml:space="preserve"> </w:t>
      </w:r>
      <w:r>
        <w:t xml:space="preserve">deletes it after confirmation (</w:t>
      </w:r>
      <w:r>
        <w:t xml:space="preserve">“Evidence deleted.”</w:t>
      </w:r>
      <w:r>
        <w:t xml:space="preserve">).</w:t>
      </w:r>
    </w:p>
    <w:p>
      <w:pPr>
        <w:pStyle w:val="Compact"/>
        <w:numPr>
          <w:ilvl w:val="0"/>
          <w:numId w:val="1158"/>
        </w:numPr>
      </w:pPr>
      <w:r>
        <w:t xml:space="preserve">The grid’s</w:t>
      </w:r>
      <w:r>
        <w:t xml:space="preserve"> </w:t>
      </w:r>
      <w:r>
        <w:rPr>
          <w:b/>
          <w:bCs/>
        </w:rPr>
        <w:t xml:space="preserve">Evidence</w:t>
      </w:r>
      <w:r>
        <w:t xml:space="preserve"> </w:t>
      </w:r>
      <w:r>
        <w:t xml:space="preserve">column lists the file names as download links;</w:t>
      </w:r>
      <w:r>
        <w:t xml:space="preserve"> </w:t>
      </w:r>
      <w:r>
        <w:t xml:space="preserve">“No evidence”</w:t>
      </w:r>
      <w:r>
        <w:t xml:space="preserve"> </w:t>
      </w:r>
      <w:r>
        <w:t xml:space="preserve">when there are none.</w:t>
      </w:r>
    </w:p>
    <w:p>
      <w:pPr>
        <w:pStyle w:val="Compact"/>
        <w:numPr>
          <w:ilvl w:val="0"/>
          <w:numId w:val="1158"/>
        </w:numPr>
      </w:pPr>
      <w:r>
        <w:t xml:space="preserve">Files go to the system’s object storage (MinIO or another S3-compatible store) under a generated key; the database keeps the file name, size, type and a SHA-256 checksum. The original file name never becomes part of the storage path.</w:t>
      </w:r>
    </w:p>
    <w:p>
      <w:pPr>
        <w:pStyle w:val="Compact"/>
        <w:numPr>
          <w:ilvl w:val="0"/>
          <w:numId w:val="1158"/>
        </w:numPr>
      </w:pPr>
      <w:r>
        <w:t xml:space="preserve">Limits and errors from the server: a file over 25 MB (or a request over 30 MB) is refused as too large; an empty file is refused (</w:t>
      </w:r>
      <w:r>
        <w:t xml:space="preserve">“Evidence file cannot be empty”</w:t>
      </w:r>
      <w:r>
        <w:t xml:space="preserve">); if the storage service is unreachable the upload or download fails with a storage-unavailable error; a file whose stored object has gone missing returns</w:t>
      </w:r>
      <w:r>
        <w:t xml:space="preserve"> </w:t>
      </w:r>
      <w:r>
        <w:t xml:space="preserve">“not found”</w:t>
      </w:r>
      <w:r>
        <w:t xml:space="preserve"> </w:t>
      </w:r>
      <w:r>
        <w:t xml:space="preserve">with a request to upload it again. There is no size check in the browser before upload.</w:t>
      </w:r>
    </w:p>
    <w:p>
      <w:pPr>
        <w:pStyle w:val="Compact"/>
        <w:numPr>
          <w:ilvl w:val="0"/>
          <w:numId w:val="1158"/>
        </w:numPr>
      </w:pPr>
      <w:r>
        <w:t xml:space="preserve">A file is visible and downloadable only to users who can see the control the audit or maintenance belongs to.</w:t>
      </w:r>
    </w:p>
    <w:bookmarkEnd w:id="707"/>
    <w:bookmarkEnd w:id="708"/>
    <w:bookmarkStart w:id="712" w:name="relationships-11"/>
    <w:p>
      <w:pPr>
        <w:pStyle w:val="Heading3"/>
      </w:pPr>
      <w:r>
        <w:t xml:space="preserve">Relationships</w:t>
      </w:r>
    </w:p>
    <w:p>
      <w:pPr>
        <w:pStyle w:val="FirstParagraph"/>
      </w:pPr>
      <w:r>
        <w:drawing>
          <wp:inline>
            <wp:extent cx="3167999" cy="2070650"/>
            <wp:effectExtent b="0" l="0" r="0" t="0"/>
            <wp:docPr descr="" title="" id="710" name="Picture"/>
            <a:graphic>
              <a:graphicData uri="http://schemas.openxmlformats.org/drawingml/2006/picture">
                <pic:pic>
                  <pic:nvPicPr>
                    <pic:cNvPr descr="/tmp/claude-0/onedoc/mermaid/06925b200aab.png" id="711" name="Picture"/>
                    <pic:cNvPicPr>
                      <a:picLocks noChangeArrowheads="1" noChangeAspect="1"/>
                    </pic:cNvPicPr>
                  </pic:nvPicPr>
                  <pic:blipFill>
                    <a:blip r:embed="rId709"/>
                    <a:stretch>
                      <a:fillRect/>
                    </a:stretch>
                  </pic:blipFill>
                  <pic:spPr bwMode="auto">
                    <a:xfrm>
                      <a:off x="0" y="0"/>
                      <a:ext cx="3167999" cy="207065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Policies &amp; Standards</w:t>
            </w:r>
          </w:p>
        </w:tc>
        <w:tc>
          <w:tcPr/>
          <w:p>
            <w:pPr>
              <w:pStyle w:val="Compact"/>
            </w:pPr>
            <w:r>
              <w:t xml:space="preserve">Control → many policies</w:t>
            </w:r>
          </w:p>
        </w:tc>
        <w:tc>
          <w:tcPr/>
          <w:p>
            <w:pPr>
              <w:pStyle w:val="Compact"/>
            </w:pPr>
            <w:r>
              <w:rPr>
                <w:b/>
                <w:bCs/>
              </w:rPr>
              <w:t xml:space="preserve">Related Policies</w:t>
            </w:r>
            <w:r>
              <w:t xml:space="preserve"> </w:t>
            </w:r>
            <w:r>
              <w:t xml:space="preserve">on the control form</w:t>
            </w:r>
          </w:p>
        </w:tc>
        <w:tc>
          <w:tcPr/>
          <w:p>
            <w:pPr>
              <w:pStyle w:val="Compact"/>
            </w:pPr>
            <w:r>
              <w:t xml:space="preserve">Controls › Related Policies; Policies ›</w:t>
            </w:r>
            <w:r>
              <w:t xml:space="preserve"> </w:t>
            </w:r>
            <w:r>
              <w:rPr>
                <w:b/>
                <w:bCs/>
              </w:rPr>
              <w:t xml:space="preserve">Internal Controls</w:t>
            </w:r>
            <w:r>
              <w:t xml:space="preserve"> </w:t>
            </w:r>
            <w:r>
              <w:t xml:space="preserve">column</w:t>
            </w:r>
          </w:p>
        </w:tc>
      </w:tr>
      <w:tr>
        <w:tc>
          <w:tcPr/>
          <w:p>
            <w:pPr>
              <w:pStyle w:val="Compact"/>
            </w:pPr>
            <w:r>
              <w:t xml:space="preserve">Projects</w:t>
            </w:r>
          </w:p>
        </w:tc>
        <w:tc>
          <w:tcPr/>
          <w:p>
            <w:pPr>
              <w:pStyle w:val="Compact"/>
            </w:pPr>
            <w:r>
              <w:t xml:space="preserve">Control → many projects</w:t>
            </w:r>
          </w:p>
        </w:tc>
        <w:tc>
          <w:tcPr/>
          <w:p>
            <w:pPr>
              <w:pStyle w:val="Compact"/>
            </w:pPr>
            <w:r>
              <w:rPr>
                <w:b/>
                <w:bCs/>
              </w:rPr>
              <w:t xml:space="preserve">Related Projects</w:t>
            </w:r>
            <w:r>
              <w:t xml:space="preserve"> </w:t>
            </w:r>
            <w:r>
              <w:t xml:space="preserve">on the control form</w:t>
            </w:r>
          </w:p>
        </w:tc>
        <w:tc>
          <w:tcPr/>
          <w:p>
            <w:pPr>
              <w:pStyle w:val="Compact"/>
            </w:pPr>
            <w:r>
              <w:t xml:space="preserve">Controls › Related Projects; Projects ›</w:t>
            </w:r>
            <w:r>
              <w:t xml:space="preserve"> </w:t>
            </w:r>
            <w:r>
              <w:rPr>
                <w:b/>
                <w:bCs/>
              </w:rPr>
              <w:t xml:space="preserve">Internal Controls</w:t>
            </w:r>
            <w:r>
              <w:t xml:space="preserve"> </w:t>
            </w:r>
            <w:r>
              <w:t xml:space="preserve">column</w:t>
            </w:r>
          </w:p>
        </w:tc>
      </w:tr>
      <w:tr>
        <w:tc>
          <w:tcPr/>
          <w:p>
            <w:pPr>
              <w:pStyle w:val="Compact"/>
            </w:pPr>
            <w:r>
              <w:t xml:space="preserve">Audits / Issues / Maintenances</w:t>
            </w:r>
          </w:p>
        </w:tc>
        <w:tc>
          <w:tcPr/>
          <w:p>
            <w:pPr>
              <w:pStyle w:val="Compact"/>
            </w:pPr>
            <w:r>
              <w:t xml:space="preserve">One control → many</w:t>
            </w:r>
          </w:p>
        </w:tc>
        <w:tc>
          <w:tcPr/>
          <w:p>
            <w:pPr>
              <w:pStyle w:val="Compact"/>
            </w:pPr>
            <w:r>
              <w:t xml:space="preserve">Tabs of this page, or generated from the plan</w:t>
            </w:r>
          </w:p>
        </w:tc>
        <w:tc>
          <w:tcPr/>
          <w:p>
            <w:pPr>
              <w:pStyle w:val="Compact"/>
            </w:pPr>
            <w:r>
              <w:t xml:space="preserve">Counts on the Controls grid (not clickable); the tabs</w:t>
            </w:r>
          </w:p>
        </w:tc>
      </w:tr>
      <w:tr>
        <w:tc>
          <w:tcPr/>
          <w:p>
            <w:pPr>
              <w:pStyle w:val="Compact"/>
            </w:pPr>
            <w:r>
              <w:t xml:space="preserve">Asset / Third Party / Business Risks</w:t>
            </w:r>
          </w:p>
        </w:tc>
        <w:tc>
          <w:tcPr/>
          <w:p>
            <w:pPr>
              <w:pStyle w:val="Compact"/>
            </w:pPr>
            <w:r>
              <w:t xml:space="preserve">Many risks → many controls</w:t>
            </w:r>
          </w:p>
        </w:tc>
        <w:tc>
          <w:tcPr/>
          <w:p>
            <w:pPr>
              <w:pStyle w:val="Compact"/>
            </w:pPr>
            <w:r>
              <w:t xml:space="preserve">The risk’s treatment field</w:t>
            </w:r>
          </w:p>
        </w:tc>
        <w:tc>
          <w:tcPr/>
          <w:p>
            <w:pPr>
              <w:pStyle w:val="Compact"/>
            </w:pPr>
            <w:r>
              <w:t xml:space="preserve">Controls › risk count columns (clickable, opens the risks)</w:t>
            </w:r>
          </w:p>
        </w:tc>
      </w:tr>
      <w:tr>
        <w:tc>
          <w:tcPr/>
          <w:p>
            <w:pPr>
              <w:pStyle w:val="Compact"/>
            </w:pPr>
            <w:r>
              <w:t xml:space="preserve">Compliance packages</w:t>
            </w:r>
          </w:p>
        </w:tc>
        <w:tc>
          <w:tcPr/>
          <w:p>
            <w:pPr>
              <w:pStyle w:val="Compact"/>
            </w:pPr>
            <w:r>
              <w:t xml:space="preserve">Many ↔ many</w:t>
            </w:r>
          </w:p>
        </w:tc>
        <w:tc>
          <w:tcPr/>
          <w:p>
            <w:pPr>
              <w:pStyle w:val="Compact"/>
            </w:pPr>
            <w:r>
              <w:t xml:space="preserve">Compliance Analysis (Compliance Hub)</w:t>
            </w:r>
          </w:p>
        </w:tc>
        <w:tc>
          <w:tcPr/>
          <w:p>
            <w:pPr>
              <w:pStyle w:val="Compact"/>
            </w:pPr>
            <w:r>
              <w:t xml:space="preserve">Controls ›</w:t>
            </w:r>
            <w:r>
              <w:t xml:space="preserve"> </w:t>
            </w:r>
            <w:r>
              <w:rPr>
                <w:b/>
                <w:bCs/>
              </w:rPr>
              <w:t xml:space="preserve">Compliance Package</w:t>
            </w:r>
          </w:p>
        </w:tc>
      </w:tr>
      <w:tr>
        <w:tc>
          <w:tcPr/>
          <w:p>
            <w:pPr>
              <w:pStyle w:val="Compact"/>
            </w:pPr>
            <w:r>
              <w:t xml:space="preserve">Data Flows</w:t>
            </w:r>
          </w:p>
        </w:tc>
        <w:tc>
          <w:tcPr/>
          <w:p>
            <w:pPr>
              <w:pStyle w:val="Compact"/>
            </w:pPr>
            <w:r>
              <w:t xml:space="preserve">Many ↔ many</w:t>
            </w:r>
          </w:p>
        </w:tc>
        <w:tc>
          <w:tcPr/>
          <w:p>
            <w:pPr>
              <w:pStyle w:val="Compact"/>
            </w:pPr>
            <w:r>
              <w:rPr>
                <w:b/>
                <w:bCs/>
              </w:rPr>
              <w:t xml:space="preserve">Compensating Controls</w:t>
            </w:r>
            <w:r>
              <w:t xml:space="preserve"> </w:t>
            </w:r>
            <w:r>
              <w:t xml:space="preserve">on the data flow</w:t>
            </w:r>
          </w:p>
        </w:tc>
        <w:tc>
          <w:tcPr/>
          <w:p>
            <w:pPr>
              <w:pStyle w:val="Compact"/>
            </w:pPr>
            <w:r>
              <w:t xml:space="preserve">Data Flows page</w:t>
            </w:r>
          </w:p>
        </w:tc>
      </w:tr>
      <w:tr>
        <w:tc>
          <w:tcPr/>
          <w:p>
            <w:pPr>
              <w:pStyle w:val="Compact"/>
            </w:pPr>
            <w:r>
              <w:t xml:space="preserve">Objectives</w:t>
            </w:r>
          </w:p>
        </w:tc>
        <w:tc>
          <w:tcPr/>
          <w:p>
            <w:pPr>
              <w:pStyle w:val="Compact"/>
            </w:pPr>
            <w:r>
              <w:t xml:space="preserve">Many ↔ many</w:t>
            </w:r>
          </w:p>
        </w:tc>
        <w:tc>
          <w:tcPr/>
          <w:p>
            <w:pPr>
              <w:pStyle w:val="Compact"/>
            </w:pPr>
            <w:r>
              <w:rPr>
                <w:b/>
                <w:bCs/>
              </w:rPr>
              <w:t xml:space="preserve">Controls</w:t>
            </w:r>
            <w:r>
              <w:t xml:space="preserve"> </w:t>
            </w:r>
            <w:r>
              <w:t xml:space="preserve">on the objective</w:t>
            </w:r>
          </w:p>
        </w:tc>
        <w:tc>
          <w:tcPr/>
          <w:p>
            <w:pPr>
              <w:pStyle w:val="Compact"/>
            </w:pPr>
            <w:r>
              <w:t xml:space="preserve">Objectives page</w:t>
            </w:r>
          </w:p>
        </w:tc>
      </w:tr>
      <w:tr>
        <w:tc>
          <w:tcPr/>
          <w:p>
            <w:pPr>
              <w:pStyle w:val="Compact"/>
            </w:pPr>
            <w:r>
              <w:t xml:space="preserve">Continuity plans</w:t>
            </w:r>
          </w:p>
        </w:tc>
        <w:tc>
          <w:tcPr/>
          <w:p>
            <w:pPr>
              <w:pStyle w:val="Compact"/>
            </w:pPr>
            <w:r>
              <w:t xml:space="preserve">Control → many plans</w:t>
            </w:r>
          </w:p>
        </w:tc>
        <w:tc>
          <w:tcPr/>
          <w:p>
            <w:pPr>
              <w:pStyle w:val="Compact"/>
            </w:pPr>
            <w:r>
              <w:t xml:space="preserve">Stored on the control but not editable on any screen</w:t>
            </w:r>
          </w:p>
        </w:tc>
        <w:tc>
          <w:tcPr/>
          <w:p>
            <w:pPr>
              <w:pStyle w:val="Compact"/>
            </w:pPr>
            <w:r>
              <w:t xml:space="preserve">Not shown</w:t>
            </w:r>
          </w:p>
        </w:tc>
      </w:tr>
    </w:tbl>
    <w:bookmarkEnd w:id="712"/>
    <w:bookmarkStart w:id="713" w:name="automations-and-notifications-14"/>
    <w:p>
      <w:pPr>
        <w:pStyle w:val="Heading3"/>
      </w:pPr>
      <w:r>
        <w:t xml:space="preserve">Automations and notifications</w:t>
      </w:r>
    </w:p>
    <w:p>
      <w:pPr>
        <w:pStyle w:val="Compact"/>
        <w:numPr>
          <w:ilvl w:val="0"/>
          <w:numId w:val="1159"/>
        </w:numPr>
      </w:pPr>
      <w:r>
        <w:t xml:space="preserve">Dynamic Status of controls, audits, issues and maintenances is recalculated on every read. A missed planned date shows as Overdue on the next day without any job running.</w:t>
      </w:r>
    </w:p>
    <w:p>
      <w:pPr>
        <w:pStyle w:val="Compact"/>
        <w:numPr>
          <w:ilvl w:val="0"/>
          <w:numId w:val="1159"/>
        </w:numPr>
      </w:pPr>
      <w:r>
        <w:t xml:space="preserve">Saving a control (from the Controls tab, or indirectly when an issue is saved or an audit, issue or maintenance is deleted) regenerates the planned audits and maintenances. See</w:t>
      </w:r>
      <w:r>
        <w:t xml:space="preserve"> </w:t>
      </w:r>
      <w:hyperlink w:anchor="p-02-modules-control-center-readme">
        <w:r>
          <w:rPr>
            <w:rStyle w:val="Hyperlink"/>
          </w:rPr>
          <w:t xml:space="preserve">Audit and maintenance scheduling</w:t>
        </w:r>
      </w:hyperlink>
      <w:r>
        <w:t xml:space="preserve">.</w:t>
      </w:r>
    </w:p>
    <w:p>
      <w:pPr>
        <w:pStyle w:val="Compact"/>
        <w:numPr>
          <w:ilvl w:val="0"/>
          <w:numId w:val="1159"/>
        </w:numPr>
      </w:pPr>
      <w:r>
        <w:t xml:space="preserve">No notifications or reminders are sent for controls, audits, issues or maintenances.</w:t>
      </w:r>
    </w:p>
    <w:bookmarkEnd w:id="713"/>
    <w:bookmarkStart w:id="714" w:name="permissions-12"/>
    <w:p>
      <w:pPr>
        <w:pStyle w:val="Heading3"/>
      </w:pPr>
      <w:r>
        <w:t xml:space="preserve">Permissions</w:t>
      </w:r>
    </w:p>
    <w:p>
      <w:pPr>
        <w:pStyle w:val="FirstParagraph"/>
      </w:pPr>
      <w:r>
        <w:t xml:space="preserve">Access is set per page and per tab, as one level: No Access, View, Manage or Full Control. See</w:t>
      </w:r>
      <w:r>
        <w:t xml:space="preserve"> </w:t>
      </w:r>
      <w:hyperlink w:anchor="Xf16984a97d68bcad7579582cd404de9d14a9b43">
        <w:r>
          <w:rPr>
            <w:rStyle w:val="Hyperlink"/>
          </w:rPr>
          <w:t xml:space="preserve">Permissions and access</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 and the Controls grid</w:t>
            </w:r>
          </w:p>
        </w:tc>
        <w:tc>
          <w:tcPr/>
          <w:p>
            <w:pPr>
              <w:pStyle w:val="Compact"/>
            </w:pPr>
            <w:r>
              <w:t xml:space="preserve">View on Control Center › Controls</w:t>
            </w:r>
          </w:p>
        </w:tc>
      </w:tr>
      <w:tr>
        <w:tc>
          <w:tcPr/>
          <w:p>
            <w:pPr>
              <w:pStyle w:val="Compact"/>
            </w:pPr>
            <w:r>
              <w:t xml:space="preserve">Add or edit a control</w:t>
            </w:r>
          </w:p>
        </w:tc>
        <w:tc>
          <w:tcPr/>
          <w:p>
            <w:pPr>
              <w:pStyle w:val="Compact"/>
            </w:pPr>
            <w:r>
              <w:t xml:space="preserve">Manage on Control Center › Controls</w:t>
            </w:r>
          </w:p>
        </w:tc>
      </w:tr>
      <w:tr>
        <w:tc>
          <w:tcPr/>
          <w:p>
            <w:pPr>
              <w:pStyle w:val="Compact"/>
            </w:pPr>
            <w:r>
              <w:t xml:space="preserve">Delete a control</w:t>
            </w:r>
          </w:p>
        </w:tc>
        <w:tc>
          <w:tcPr/>
          <w:p>
            <w:pPr>
              <w:pStyle w:val="Compact"/>
            </w:pPr>
            <w:r>
              <w:t xml:space="preserve">Full Control on Control Center › Controls</w:t>
            </w:r>
          </w:p>
        </w:tc>
      </w:tr>
      <w:tr>
        <w:tc>
          <w:tcPr/>
          <w:p>
            <w:pPr>
              <w:pStyle w:val="Compact"/>
            </w:pPr>
            <w:r>
              <w:t xml:space="preserve">Name other people in GRC Contact, Control Operator Contact, Audit Owners, Audit Evidence Owners, Maintenance Owners</w:t>
            </w:r>
          </w:p>
        </w:tc>
        <w:tc>
          <w:tcPr/>
          <w:p>
            <w:pPr>
              <w:pStyle w:val="Compact"/>
            </w:pPr>
            <w:r>
              <w:t xml:space="preserve">Can Assign (new names) and Can Reassign (changing names already there) on Controls</w:t>
            </w:r>
          </w:p>
        </w:tc>
      </w:tr>
      <w:tr>
        <w:tc>
          <w:tcPr/>
          <w:p>
            <w:pPr>
              <w:pStyle w:val="Compact"/>
            </w:pPr>
            <w:r>
              <w:t xml:space="preserve">Open the Audits tab</w:t>
            </w:r>
          </w:p>
        </w:tc>
        <w:tc>
          <w:tcPr/>
          <w:p>
            <w:pPr>
              <w:pStyle w:val="Compact"/>
            </w:pPr>
            <w:r>
              <w:t xml:space="preserve">View on Controls › Audits</w:t>
            </w:r>
          </w:p>
        </w:tc>
      </w:tr>
      <w:tr>
        <w:tc>
          <w:tcPr/>
          <w:p>
            <w:pPr>
              <w:pStyle w:val="Compact"/>
            </w:pPr>
            <w:r>
              <w:t xml:space="preserve">Add or edit an audit’s schedule fields</w:t>
            </w:r>
          </w:p>
        </w:tc>
        <w:tc>
          <w:tcPr/>
          <w:p>
            <w:pPr>
              <w:pStyle w:val="Compact"/>
            </w:pPr>
            <w:r>
              <w:t xml:space="preserve">Manage on Controls › Audits</w:t>
            </w:r>
          </w:p>
        </w:tc>
      </w:tr>
      <w:tr>
        <w:tc>
          <w:tcPr/>
          <w:p>
            <w:pPr>
              <w:pStyle w:val="Compact"/>
            </w:pPr>
            <w:r>
              <w:t xml:space="preserve">Record or change</w:t>
            </w:r>
            <w:r>
              <w:t xml:space="preserve"> </w:t>
            </w:r>
            <w:r>
              <w:rPr>
                <w:b/>
                <w:bCs/>
              </w:rPr>
              <w:t xml:space="preserve">Audit Result</w:t>
            </w:r>
            <w:r>
              <w:t xml:space="preserve"> </w:t>
            </w:r>
            <w:r>
              <w:t xml:space="preserve">/</w:t>
            </w:r>
            <w:r>
              <w:t xml:space="preserve"> </w:t>
            </w:r>
            <w:r>
              <w:rPr>
                <w:b/>
                <w:bCs/>
              </w:rPr>
              <w:t xml:space="preserve">Audit Conclusion</w:t>
            </w:r>
          </w:p>
        </w:tc>
        <w:tc>
          <w:tcPr/>
          <w:p>
            <w:pPr>
              <w:pStyle w:val="Compact"/>
            </w:pPr>
            <w:r>
              <w:t xml:space="preserve">Audit Results right on Controls › Audits (included in Manage)</w:t>
            </w:r>
          </w:p>
        </w:tc>
      </w:tr>
      <w:tr>
        <w:tc>
          <w:tcPr/>
          <w:p>
            <w:pPr>
              <w:pStyle w:val="Compact"/>
            </w:pPr>
            <w:r>
              <w:t xml:space="preserve">Delete an audit</w:t>
            </w:r>
          </w:p>
        </w:tc>
        <w:tc>
          <w:tcPr/>
          <w:p>
            <w:pPr>
              <w:pStyle w:val="Compact"/>
            </w:pPr>
            <w:r>
              <w:t xml:space="preserve">The button needs Full Control on Controls › Audits; the save itself is an update of the control, so Manage on Controls is also needed</w:t>
            </w:r>
          </w:p>
        </w:tc>
      </w:tr>
      <w:tr>
        <w:tc>
          <w:tcPr/>
          <w:p>
            <w:pPr>
              <w:pStyle w:val="Compact"/>
            </w:pPr>
            <w:r>
              <w:t xml:space="preserve">Open the Issues tab</w:t>
            </w:r>
          </w:p>
        </w:tc>
        <w:tc>
          <w:tcPr/>
          <w:p>
            <w:pPr>
              <w:pStyle w:val="Compact"/>
            </w:pPr>
            <w:r>
              <w:t xml:space="preserve">View on Controls › Issues</w:t>
            </w:r>
          </w:p>
        </w:tc>
      </w:tr>
      <w:tr>
        <w:tc>
          <w:tcPr/>
          <w:p>
            <w:pPr>
              <w:pStyle w:val="Compact"/>
            </w:pPr>
            <w:r>
              <w:t xml:space="preserve">Add, edit or delete an issue</w:t>
            </w:r>
          </w:p>
        </w:tc>
        <w:tc>
          <w:tcPr/>
          <w:p>
            <w:pPr>
              <w:pStyle w:val="Compact"/>
            </w:pPr>
            <w:r>
              <w:t xml:space="preserve">The buttons need Manage (add, edit) or Full Control (delete) on Controls › Issues; every issue save is an update of the control, so Manage on Controls is also needed</w:t>
            </w:r>
          </w:p>
        </w:tc>
      </w:tr>
      <w:tr>
        <w:tc>
          <w:tcPr/>
          <w:p>
            <w:pPr>
              <w:pStyle w:val="Compact"/>
            </w:pPr>
            <w:r>
              <w:t xml:space="preserve">Open the Maintenances tab, add, edit, delete</w:t>
            </w:r>
          </w:p>
        </w:tc>
        <w:tc>
          <w:tcPr/>
          <w:p>
            <w:pPr>
              <w:pStyle w:val="Compact"/>
            </w:pPr>
            <w:r>
              <w:t xml:space="preserve">As for Audits, on Controls › Maintenances;</w:t>
            </w:r>
            <w:r>
              <w:t xml:space="preserve"> </w:t>
            </w:r>
            <w:r>
              <w:rPr>
                <w:b/>
                <w:bCs/>
              </w:rPr>
              <w:t xml:space="preserve">Task Result</w:t>
            </w:r>
            <w:r>
              <w:t xml:space="preserve"> </w:t>
            </w:r>
            <w:r>
              <w:t xml:space="preserve">/</w:t>
            </w:r>
            <w:r>
              <w:t xml:space="preserve"> </w:t>
            </w:r>
            <w:r>
              <w:rPr>
                <w:b/>
                <w:bCs/>
              </w:rPr>
              <w:t xml:space="preserve">Task Conclusion</w:t>
            </w:r>
            <w:r>
              <w:t xml:space="preserve"> </w:t>
            </w:r>
            <w:r>
              <w:t xml:space="preserve">need the Maintenance Results right (included in Manage)</w:t>
            </w:r>
          </w:p>
        </w:tc>
      </w:tr>
      <w:tr>
        <w:tc>
          <w:tcPr/>
          <w:p>
            <w:pPr>
              <w:pStyle w:val="Compact"/>
            </w:pPr>
            <w:r>
              <w:t xml:space="preserve">Upload evidence / delete evidence</w:t>
            </w:r>
          </w:p>
        </w:tc>
        <w:tc>
          <w:tcPr/>
          <w:p>
            <w:pPr>
              <w:pStyle w:val="Compact"/>
            </w:pPr>
            <w:r>
              <w:t xml:space="preserve">Manage / Full Control on any Control Center page (the evidence service is checked at module level) and visibility of the control</w:t>
            </w:r>
          </w:p>
        </w:tc>
      </w:tr>
      <w:tr>
        <w:tc>
          <w:tcPr/>
          <w:p>
            <w:pPr>
              <w:pStyle w:val="Compact"/>
            </w:pPr>
            <w:r>
              <w:t xml:space="preserve">Add, rename or delete entries in the Settings lists</w:t>
            </w:r>
          </w:p>
        </w:tc>
        <w:tc>
          <w:tcPr/>
          <w:p>
            <w:pPr>
              <w:pStyle w:val="Compact"/>
            </w:pPr>
            <w:r>
              <w:t xml:space="preserve">Manage (add, rename) or Full Control (delete) on any Control Center page. The</w:t>
            </w:r>
            <w:r>
              <w:t xml:space="preserve"> </w:t>
            </w:r>
            <w:r>
              <w:rPr>
                <w:b/>
                <w:bCs/>
              </w:rPr>
              <w:t xml:space="preserve">Settings</w:t>
            </w:r>
            <w:r>
              <w:t xml:space="preserve"> </w:t>
            </w:r>
            <w:r>
              <w:t xml:space="preserve">button itself is never locked.</w:t>
            </w:r>
          </w:p>
        </w:tc>
      </w:tr>
      <w:tr>
        <w:tc>
          <w:tcPr/>
          <w:p>
            <w:pPr>
              <w:pStyle w:val="Compact"/>
            </w:pPr>
            <w:r>
              <w:t xml:space="preserve">Comment and attach files in the Activity Log</w:t>
            </w:r>
          </w:p>
        </w:tc>
        <w:tc>
          <w:tcPr/>
          <w:p>
            <w:pPr>
              <w:pStyle w:val="Compact"/>
            </w:pPr>
            <w:r>
              <w:t xml:space="preserve">The group’s Comments &amp; Attachments level</w:t>
            </w:r>
          </w:p>
        </w:tc>
      </w:tr>
    </w:tbl>
    <w:p>
      <w:pPr>
        <w:pStyle w:val="BodyText"/>
      </w:pPr>
      <w:r>
        <w:t xml:space="preserve">Which controls appear in the grid can be limited to records that name the user: the people counted are the Control Operator Contact, GRC Contact, Audit Owners, Audit Evidence Owners and Maintenance Owners. The Audits, Issues and Maintenances tabs show only the rows of controls you can see.</w:t>
      </w:r>
    </w:p>
    <w:bookmarkEnd w:id="714"/>
    <w:bookmarkStart w:id="720" w:name="how-to-11"/>
    <w:p>
      <w:pPr>
        <w:pStyle w:val="Heading3"/>
      </w:pPr>
      <w:r>
        <w:t xml:space="preserve">How to</w:t>
      </w:r>
    </w:p>
    <w:bookmarkStart w:id="715" w:name="X2212e60bdb3298282cca5aa09d445567c97665e"/>
    <w:p>
      <w:pPr>
        <w:pStyle w:val="Heading4"/>
      </w:pPr>
      <w:r>
        <w:t xml:space="preserve">Add a control with a quarterly audit plan</w:t>
      </w:r>
    </w:p>
    <w:p>
      <w:pPr>
        <w:pStyle w:val="Compact"/>
        <w:numPr>
          <w:ilvl w:val="0"/>
          <w:numId w:val="1160"/>
        </w:numPr>
      </w:pPr>
      <w:r>
        <w:t xml:space="preserve">Open</w:t>
      </w:r>
      <w:r>
        <w:t xml:space="preserve"> </w:t>
      </w:r>
      <w:r>
        <w:rPr>
          <w:b/>
          <w:bCs/>
        </w:rPr>
        <w:t xml:space="preserve">Control Center › Controls</w:t>
      </w:r>
      <w:r>
        <w:t xml:space="preserve"> </w:t>
      </w:r>
      <w:r>
        <w:t xml:space="preserve">and click</w:t>
      </w:r>
      <w:r>
        <w:t xml:space="preserve"> </w:t>
      </w:r>
      <w:r>
        <w:rPr>
          <w:b/>
          <w:bCs/>
        </w:rPr>
        <w:t xml:space="preserve">Add Item</w:t>
      </w:r>
      <w:r>
        <w:t xml:space="preserve">.</w:t>
      </w:r>
    </w:p>
    <w:p>
      <w:pPr>
        <w:pStyle w:val="Compact"/>
        <w:numPr>
          <w:ilvl w:val="0"/>
          <w:numId w:val="1160"/>
        </w:numPr>
      </w:pPr>
      <w:r>
        <w:t xml:space="preserve">Enter</w:t>
      </w:r>
      <w:r>
        <w:t xml:space="preserve"> </w:t>
      </w:r>
      <w:r>
        <w:rPr>
          <w:b/>
          <w:bCs/>
        </w:rPr>
        <w:t xml:space="preserve">Name</w:t>
      </w:r>
      <w:r>
        <w:t xml:space="preserve"> </w:t>
      </w:r>
      <w:r>
        <w:t xml:space="preserve">“Privileged access review”</w:t>
      </w:r>
      <w:r>
        <w:t xml:space="preserve"> </w:t>
      </w:r>
      <w:r>
        <w:t xml:space="preserve">and a</w:t>
      </w:r>
      <w:r>
        <w:t xml:space="preserve"> </w:t>
      </w:r>
      <w:r>
        <w:rPr>
          <w:b/>
          <w:bCs/>
        </w:rPr>
        <w:t xml:space="preserve">Description</w:t>
      </w:r>
      <w:r>
        <w:t xml:space="preserve">.</w:t>
      </w:r>
    </w:p>
    <w:p>
      <w:pPr>
        <w:pStyle w:val="Compact"/>
        <w:numPr>
          <w:ilvl w:val="0"/>
          <w:numId w:val="1160"/>
        </w:numPr>
      </w:pPr>
      <w:r>
        <w:t xml:space="preserve">Choose</w:t>
      </w:r>
      <w:r>
        <w:t xml:space="preserve"> </w:t>
      </w:r>
      <w:r>
        <w:rPr>
          <w:b/>
          <w:bCs/>
        </w:rPr>
        <w:t xml:space="preserve">Sara Johnson</w:t>
      </w:r>
      <w:r>
        <w:t xml:space="preserve"> </w:t>
      </w:r>
      <w:r>
        <w:t xml:space="preserve">as</w:t>
      </w:r>
      <w:r>
        <w:t xml:space="preserve"> </w:t>
      </w:r>
      <w:r>
        <w:rPr>
          <w:b/>
          <w:bCs/>
        </w:rPr>
        <w:t xml:space="preserve">GRC Contact</w:t>
      </w:r>
      <w:r>
        <w:t xml:space="preserve"> </w:t>
      </w:r>
      <w:r>
        <w:t xml:space="preserve">and</w:t>
      </w:r>
      <w:r>
        <w:t xml:space="preserve"> </w:t>
      </w:r>
      <w:r>
        <w:rPr>
          <w:b/>
          <w:bCs/>
        </w:rPr>
        <w:t xml:space="preserve">Alex Meian</w:t>
      </w:r>
      <w:r>
        <w:t xml:space="preserve"> </w:t>
      </w:r>
      <w:r>
        <w:t xml:space="preserve">as</w:t>
      </w:r>
      <w:r>
        <w:t xml:space="preserve"> </w:t>
      </w:r>
      <w:r>
        <w:rPr>
          <w:b/>
          <w:bCs/>
        </w:rPr>
        <w:t xml:space="preserve">Control Operator Contact</w:t>
      </w:r>
      <w:r>
        <w:t xml:space="preserve">.</w:t>
      </w:r>
    </w:p>
    <w:p>
      <w:pPr>
        <w:pStyle w:val="Compact"/>
        <w:numPr>
          <w:ilvl w:val="0"/>
          <w:numId w:val="1160"/>
        </w:numPr>
      </w:pPr>
      <w:r>
        <w:t xml:space="preserve">In</w:t>
      </w:r>
      <w:r>
        <w:t xml:space="preserve"> </w:t>
      </w:r>
      <w:r>
        <w:rPr>
          <w:b/>
          <w:bCs/>
        </w:rPr>
        <w:t xml:space="preserve">Related Policies</w:t>
      </w:r>
      <w:r>
        <w:t xml:space="preserve">, pick</w:t>
      </w:r>
      <w:r>
        <w:t xml:space="preserve"> </w:t>
      </w:r>
      <w:r>
        <w:rPr>
          <w:b/>
          <w:bCs/>
        </w:rPr>
        <w:t xml:space="preserve">Access Control Policy</w:t>
      </w:r>
      <w:r>
        <w:t xml:space="preserve">. Set</w:t>
      </w:r>
      <w:r>
        <w:t xml:space="preserve"> </w:t>
      </w:r>
      <w:r>
        <w:rPr>
          <w:b/>
          <w:bCs/>
        </w:rPr>
        <w:t xml:space="preserve">Status</w:t>
      </w:r>
      <w:r>
        <w:t xml:space="preserve"> </w:t>
      </w:r>
      <w:r>
        <w:t xml:space="preserve">to</w:t>
      </w:r>
      <w:r>
        <w:t xml:space="preserve"> </w:t>
      </w:r>
      <w:r>
        <w:rPr>
          <w:b/>
          <w:bCs/>
        </w:rPr>
        <w:t xml:space="preserve">Production</w:t>
      </w:r>
      <w:r>
        <w:t xml:space="preserve">.</w:t>
      </w:r>
    </w:p>
    <w:p>
      <w:pPr>
        <w:pStyle w:val="Compact"/>
        <w:numPr>
          <w:ilvl w:val="0"/>
          <w:numId w:val="1160"/>
        </w:numPr>
      </w:pPr>
      <w:r>
        <w:t xml:space="preserve">Under</w:t>
      </w:r>
      <w:r>
        <w:t xml:space="preserve"> </w:t>
      </w:r>
      <w:r>
        <w:rPr>
          <w:b/>
          <w:bCs/>
        </w:rPr>
        <w:t xml:space="preserve">Audits</w:t>
      </w:r>
      <w:r>
        <w:t xml:space="preserve">, select</w:t>
      </w:r>
      <w:r>
        <w:t xml:space="preserve"> </w:t>
      </w:r>
      <w:r>
        <w:rPr>
          <w:b/>
          <w:bCs/>
        </w:rPr>
        <w:t xml:space="preserve">Audits required</w:t>
      </w:r>
      <w:r>
        <w:t xml:space="preserve">, choose</w:t>
      </w:r>
      <w:r>
        <w:t xml:space="preserve"> </w:t>
      </w:r>
      <w:r>
        <w:rPr>
          <w:b/>
          <w:bCs/>
        </w:rPr>
        <w:t xml:space="preserve">Periodical</w:t>
      </w:r>
      <w:r>
        <w:t xml:space="preserve">, set</w:t>
      </w:r>
      <w:r>
        <w:t xml:space="preserve"> </w:t>
      </w:r>
      <w:r>
        <w:rPr>
          <w:b/>
          <w:bCs/>
        </w:rPr>
        <w:t xml:space="preserve">First date</w:t>
      </w:r>
      <w:r>
        <w:t xml:space="preserve"> </w:t>
      </w:r>
      <w:r>
        <w:t xml:space="preserve">and</w:t>
      </w:r>
      <w:r>
        <w:t xml:space="preserve"> </w:t>
      </w:r>
      <w:r>
        <w:rPr>
          <w:b/>
          <w:bCs/>
        </w:rPr>
        <w:t xml:space="preserve">Frequency</w:t>
      </w:r>
      <w:r>
        <w:t xml:space="preserve"> </w:t>
      </w:r>
      <w:r>
        <w:rPr>
          <w:b/>
          <w:bCs/>
        </w:rPr>
        <w:t xml:space="preserve">Quarterly</w:t>
      </w:r>
      <w:r>
        <w:t xml:space="preserve">, and fill</w:t>
      </w:r>
      <w:r>
        <w:t xml:space="preserve"> </w:t>
      </w:r>
      <w:r>
        <w:rPr>
          <w:b/>
          <w:bCs/>
        </w:rPr>
        <w:t xml:space="preserve">Audit Methodology</w:t>
      </w:r>
      <w:r>
        <w:t xml:space="preserve"> </w:t>
      </w:r>
      <w:r>
        <w:t xml:space="preserve">and</w:t>
      </w:r>
      <w:r>
        <w:t xml:space="preserve"> </w:t>
      </w:r>
      <w:r>
        <w:rPr>
          <w:b/>
          <w:bCs/>
        </w:rPr>
        <w:t xml:space="preserve">Audit Success Criteria</w:t>
      </w:r>
      <w:r>
        <w:t xml:space="preserve">.</w:t>
      </w:r>
    </w:p>
    <w:p>
      <w:pPr>
        <w:pStyle w:val="Compact"/>
        <w:numPr>
          <w:ilvl w:val="0"/>
          <w:numId w:val="1160"/>
        </w:numPr>
      </w:pPr>
      <w:r>
        <w:t xml:space="preserve">Click</w:t>
      </w:r>
      <w:r>
        <w:t xml:space="preserve"> </w:t>
      </w:r>
      <w:r>
        <w:rPr>
          <w:b/>
          <w:bCs/>
        </w:rPr>
        <w:t xml:space="preserve">Save</w:t>
      </w:r>
      <w:r>
        <w:t xml:space="preserve">. Open the</w:t>
      </w:r>
      <w:r>
        <w:t xml:space="preserve"> </w:t>
      </w:r>
      <w:r>
        <w:rPr>
          <w:b/>
          <w:bCs/>
        </w:rPr>
        <w:t xml:space="preserve">Audits</w:t>
      </w:r>
      <w:r>
        <w:t xml:space="preserve"> </w:t>
      </w:r>
      <w:r>
        <w:t xml:space="preserve">tab: five quarterly audits from the first date onward are listed for the new control (fewer if the first date is in the past).</w:t>
      </w:r>
    </w:p>
    <w:bookmarkEnd w:id="715"/>
    <w:bookmarkStart w:id="716" w:name="X5baed77329b6f3b52ec3e74f083df41bf0c19db"/>
    <w:p>
      <w:pPr>
        <w:pStyle w:val="Heading4"/>
      </w:pPr>
      <w:r>
        <w:t xml:space="preserve">Record the outcome of an audit with evidence</w:t>
      </w:r>
    </w:p>
    <w:p>
      <w:pPr>
        <w:pStyle w:val="Compact"/>
        <w:numPr>
          <w:ilvl w:val="0"/>
          <w:numId w:val="1161"/>
        </w:numPr>
      </w:pPr>
      <w:r>
        <w:t xml:space="preserve">Open the</w:t>
      </w:r>
      <w:r>
        <w:t xml:space="preserve"> </w:t>
      </w:r>
      <w:r>
        <w:rPr>
          <w:b/>
          <w:bCs/>
        </w:rPr>
        <w:t xml:space="preserve">Audits</w:t>
      </w:r>
      <w:r>
        <w:t xml:space="preserve"> </w:t>
      </w:r>
      <w:r>
        <w:t xml:space="preserve">tab and find the</w:t>
      </w:r>
      <w:r>
        <w:t xml:space="preserve"> </w:t>
      </w:r>
      <w:r>
        <w:rPr>
          <w:b/>
          <w:bCs/>
        </w:rPr>
        <w:t xml:space="preserve">Multi-factor authentication</w:t>
      </w:r>
      <w:r>
        <w:t xml:space="preserve"> </w:t>
      </w:r>
      <w:r>
        <w:t xml:space="preserve">audit planned for 2026-10-15.</w:t>
      </w:r>
    </w:p>
    <w:p>
      <w:pPr>
        <w:pStyle w:val="Compact"/>
        <w:numPr>
          <w:ilvl w:val="0"/>
          <w:numId w:val="1161"/>
        </w:numPr>
      </w:pPr>
      <w:r>
        <w:t xml:space="preserve">Click</w:t>
      </w:r>
      <w:r>
        <w:t xml:space="preserve"> </w:t>
      </w:r>
      <w:r>
        <w:rPr>
          <w:b/>
          <w:bCs/>
        </w:rPr>
        <w:t xml:space="preserve">Edit</w:t>
      </w:r>
      <w:r>
        <w:t xml:space="preserve">. Fill</w:t>
      </w:r>
      <w:r>
        <w:t xml:space="preserve"> </w:t>
      </w:r>
      <w:r>
        <w:rPr>
          <w:b/>
          <w:bCs/>
        </w:rPr>
        <w:t xml:space="preserve">Audit Owner</w:t>
      </w:r>
      <w:r>
        <w:t xml:space="preserve"> </w:t>
      </w:r>
      <w:r>
        <w:t xml:space="preserve">(required),</w:t>
      </w:r>
      <w:r>
        <w:t xml:space="preserve"> </w:t>
      </w:r>
      <w:r>
        <w:rPr>
          <w:b/>
          <w:bCs/>
        </w:rPr>
        <w:t xml:space="preserve">Audit Start Date</w:t>
      </w:r>
      <w:r>
        <w:t xml:space="preserve"> </w:t>
      </w:r>
      <w:r>
        <w:t xml:space="preserve">and</w:t>
      </w:r>
      <w:r>
        <w:t xml:space="preserve"> </w:t>
      </w:r>
      <w:r>
        <w:rPr>
          <w:b/>
          <w:bCs/>
        </w:rPr>
        <w:t xml:space="preserve">Audit End Date</w:t>
      </w:r>
      <w:r>
        <w:t xml:space="preserve">.</w:t>
      </w:r>
    </w:p>
    <w:p>
      <w:pPr>
        <w:pStyle w:val="Compact"/>
        <w:numPr>
          <w:ilvl w:val="0"/>
          <w:numId w:val="1161"/>
        </w:numPr>
      </w:pPr>
      <w:r>
        <w:t xml:space="preserve">Choose</w:t>
      </w:r>
      <w:r>
        <w:t xml:space="preserve"> </w:t>
      </w:r>
      <w:r>
        <w:rPr>
          <w:b/>
          <w:bCs/>
        </w:rPr>
        <w:t xml:space="preserve">Audit Result</w:t>
      </w:r>
      <w:r>
        <w:t xml:space="preserve"> </w:t>
      </w:r>
      <w:r>
        <w:rPr>
          <w:b/>
          <w:bCs/>
        </w:rPr>
        <w:t xml:space="preserve">Passed</w:t>
      </w:r>
      <w:r>
        <w:t xml:space="preserve"> </w:t>
      </w:r>
      <w:r>
        <w:t xml:space="preserve">and write the</w:t>
      </w:r>
      <w:r>
        <w:t xml:space="preserve"> </w:t>
      </w:r>
      <w:r>
        <w:rPr>
          <w:b/>
          <w:bCs/>
        </w:rPr>
        <w:t xml:space="preserve">Audit Conclusion</w:t>
      </w:r>
      <w:r>
        <w:t xml:space="preserve">.</w:t>
      </w:r>
    </w:p>
    <w:p>
      <w:pPr>
        <w:pStyle w:val="Compact"/>
        <w:numPr>
          <w:ilvl w:val="0"/>
          <w:numId w:val="1161"/>
        </w:numPr>
      </w:pPr>
      <w:r>
        <w:t xml:space="preserve">Under</w:t>
      </w:r>
      <w:r>
        <w:t xml:space="preserve"> </w:t>
      </w:r>
      <w:r>
        <w:rPr>
          <w:b/>
          <w:bCs/>
        </w:rPr>
        <w:t xml:space="preserve">Evidence</w:t>
      </w:r>
      <w:r>
        <w:t xml:space="preserve">, click</w:t>
      </w:r>
      <w:r>
        <w:t xml:space="preserve"> </w:t>
      </w:r>
      <w:r>
        <w:rPr>
          <w:b/>
          <w:bCs/>
        </w:rPr>
        <w:t xml:space="preserve">Choose File</w:t>
      </w:r>
      <w:r>
        <w:t xml:space="preserve"> </w:t>
      </w:r>
      <w:r>
        <w:t xml:space="preserve">and pick the export of MFA enrolments. Click</w:t>
      </w:r>
      <w:r>
        <w:t xml:space="preserve"> </w:t>
      </w:r>
      <w:r>
        <w:rPr>
          <w:b/>
          <w:bCs/>
        </w:rPr>
        <w:t xml:space="preserve">Save</w:t>
      </w:r>
      <w:r>
        <w:t xml:space="preserve">.</w:t>
      </w:r>
    </w:p>
    <w:p>
      <w:pPr>
        <w:pStyle w:val="Compact"/>
        <w:numPr>
          <w:ilvl w:val="0"/>
          <w:numId w:val="1161"/>
        </w:numPr>
      </w:pPr>
      <w:r>
        <w:t xml:space="preserve">The row shows the file under</w:t>
      </w:r>
      <w:r>
        <w:t xml:space="preserve"> </w:t>
      </w:r>
      <w:r>
        <w:rPr>
          <w:b/>
          <w:bCs/>
        </w:rPr>
        <w:t xml:space="preserve">Evidence</w:t>
      </w:r>
      <w:r>
        <w:t xml:space="preserve">. Note that the audit’s Status stays</w:t>
      </w:r>
      <w:r>
        <w:t xml:space="preserve"> </w:t>
      </w:r>
      <w:r>
        <w:rPr>
          <w:b/>
          <w:bCs/>
        </w:rPr>
        <w:t xml:space="preserve">Planned</w:t>
      </w:r>
      <w:r>
        <w:t xml:space="preserve">, because the form has no Status field (see the known issues below).</w:t>
      </w:r>
    </w:p>
    <w:bookmarkEnd w:id="716"/>
    <w:bookmarkStart w:id="717" w:name="raise-an-issue-against-a-control"/>
    <w:p>
      <w:pPr>
        <w:pStyle w:val="Heading4"/>
      </w:pPr>
      <w:r>
        <w:t xml:space="preserve">Raise an issue against a control</w:t>
      </w:r>
    </w:p>
    <w:p>
      <w:pPr>
        <w:pStyle w:val="Compact"/>
        <w:numPr>
          <w:ilvl w:val="0"/>
          <w:numId w:val="1162"/>
        </w:numPr>
      </w:pPr>
      <w:r>
        <w:t xml:space="preserve">Open the</w:t>
      </w:r>
      <w:r>
        <w:t xml:space="preserve"> </w:t>
      </w:r>
      <w:r>
        <w:rPr>
          <w:b/>
          <w:bCs/>
        </w:rPr>
        <w:t xml:space="preserve">Issues</w:t>
      </w:r>
      <w:r>
        <w:t xml:space="preserve"> </w:t>
      </w:r>
      <w:r>
        <w:t xml:space="preserve">tab and click</w:t>
      </w:r>
      <w:r>
        <w:t xml:space="preserve"> </w:t>
      </w:r>
      <w:r>
        <w:rPr>
          <w:b/>
          <w:bCs/>
        </w:rPr>
        <w:t xml:space="preserve">Add Item</w:t>
      </w:r>
      <w:r>
        <w:t xml:space="preserve">.</w:t>
      </w:r>
    </w:p>
    <w:p>
      <w:pPr>
        <w:pStyle w:val="Compact"/>
        <w:numPr>
          <w:ilvl w:val="0"/>
          <w:numId w:val="1162"/>
        </w:numPr>
      </w:pPr>
      <w:r>
        <w:t xml:space="preserve">Choose the</w:t>
      </w:r>
      <w:r>
        <w:t xml:space="preserve"> </w:t>
      </w:r>
      <w:r>
        <w:rPr>
          <w:b/>
          <w:bCs/>
        </w:rPr>
        <w:t xml:space="preserve">Control</w:t>
      </w:r>
      <w:r>
        <w:t xml:space="preserve"> </w:t>
      </w:r>
      <w:r>
        <w:t xml:space="preserve">(for example</w:t>
      </w:r>
      <w:r>
        <w:t xml:space="preserve"> </w:t>
      </w:r>
      <w:r>
        <w:rPr>
          <w:b/>
          <w:bCs/>
        </w:rPr>
        <w:t xml:space="preserve">Multi-factor authentication</w:t>
      </w:r>
      <w:r>
        <w:t xml:space="preserve">), write the</w:t>
      </w:r>
      <w:r>
        <w:t xml:space="preserve"> </w:t>
      </w:r>
      <w:r>
        <w:rPr>
          <w:b/>
          <w:bCs/>
        </w:rPr>
        <w:t xml:space="preserve">Description</w:t>
      </w:r>
      <w:r>
        <w:t xml:space="preserve">, choose the</w:t>
      </w:r>
      <w:r>
        <w:t xml:space="preserve"> </w:t>
      </w:r>
      <w:r>
        <w:rPr>
          <w:b/>
          <w:bCs/>
        </w:rPr>
        <w:t xml:space="preserve">Responsible Contact</w:t>
      </w:r>
      <w:r>
        <w:t xml:space="preserve"> </w:t>
      </w:r>
      <w:r>
        <w:t xml:space="preserve">and set an</w:t>
      </w:r>
      <w:r>
        <w:t xml:space="preserve"> </w:t>
      </w:r>
      <w:r>
        <w:rPr>
          <w:b/>
          <w:bCs/>
        </w:rPr>
        <w:t xml:space="preserve">End Date</w:t>
      </w:r>
      <w:r>
        <w:t xml:space="preserve">.</w:t>
      </w:r>
    </w:p>
    <w:p>
      <w:pPr>
        <w:pStyle w:val="Compact"/>
        <w:numPr>
          <w:ilvl w:val="0"/>
          <w:numId w:val="1162"/>
        </w:numPr>
      </w:pPr>
      <w:r>
        <w:t xml:space="preserve">Click</w:t>
      </w:r>
      <w:r>
        <w:t xml:space="preserve"> </w:t>
      </w:r>
      <w:r>
        <w:rPr>
          <w:b/>
          <w:bCs/>
        </w:rPr>
        <w:t xml:space="preserve">Save</w:t>
      </w:r>
      <w:r>
        <w:t xml:space="preserve">. The control’s Dynamic Status becomes</w:t>
      </w:r>
      <w:r>
        <w:t xml:space="preserve"> </w:t>
      </w:r>
      <w:r>
        <w:rPr>
          <w:b/>
          <w:bCs/>
        </w:rPr>
        <w:t xml:space="preserve">Partially Compliant</w:t>
      </w:r>
      <w:r>
        <w:t xml:space="preserve"> </w:t>
      </w:r>
      <w:r>
        <w:t xml:space="preserve">while the issue is open, and</w:t>
      </w:r>
      <w:r>
        <w:t xml:space="preserve"> </w:t>
      </w:r>
      <w:r>
        <w:rPr>
          <w:b/>
          <w:bCs/>
        </w:rPr>
        <w:t xml:space="preserve">Not Compliant</w:t>
      </w:r>
      <w:r>
        <w:t xml:space="preserve"> </w:t>
      </w:r>
      <w:r>
        <w:t xml:space="preserve">once the End Date has passed.</w:t>
      </w:r>
    </w:p>
    <w:p>
      <w:pPr>
        <w:pStyle w:val="Compact"/>
        <w:numPr>
          <w:ilvl w:val="0"/>
          <w:numId w:val="1162"/>
        </w:numPr>
      </w:pPr>
      <w:r>
        <w:t xml:space="preserve">When fixed, edit the issue and set</w:t>
      </w:r>
      <w:r>
        <w:t xml:space="preserve"> </w:t>
      </w:r>
      <w:r>
        <w:rPr>
          <w:b/>
          <w:bCs/>
        </w:rPr>
        <w:t xml:space="preserve">Status</w:t>
      </w:r>
      <w:r>
        <w:t xml:space="preserve"> </w:t>
      </w:r>
      <w:r>
        <w:t xml:space="preserve">to</w:t>
      </w:r>
      <w:r>
        <w:t xml:space="preserve"> </w:t>
      </w:r>
      <w:r>
        <w:rPr>
          <w:b/>
          <w:bCs/>
        </w:rPr>
        <w:t xml:space="preserve">Closed</w:t>
      </w:r>
      <w:r>
        <w:t xml:space="preserve">.</w:t>
      </w:r>
    </w:p>
    <w:bookmarkEnd w:id="717"/>
    <w:bookmarkStart w:id="718" w:name="add-your-own-audit-result-value"/>
    <w:p>
      <w:pPr>
        <w:pStyle w:val="Heading4"/>
      </w:pPr>
      <w:r>
        <w:t xml:space="preserve">Add your own audit result value</w:t>
      </w:r>
    </w:p>
    <w:p>
      <w:pPr>
        <w:pStyle w:val="Compact"/>
        <w:numPr>
          <w:ilvl w:val="0"/>
          <w:numId w:val="1163"/>
        </w:numPr>
      </w:pPr>
      <w:r>
        <w:t xml:space="preserve">On the</w:t>
      </w:r>
      <w:r>
        <w:t xml:space="preserve"> </w:t>
      </w:r>
      <w:r>
        <w:rPr>
          <w:b/>
          <w:bCs/>
        </w:rPr>
        <w:t xml:space="preserve">Audits</w:t>
      </w:r>
      <w:r>
        <w:t xml:space="preserve"> </w:t>
      </w:r>
      <w:r>
        <w:t xml:space="preserve">tab click</w:t>
      </w:r>
      <w:r>
        <w:t xml:space="preserve"> </w:t>
      </w:r>
      <w:r>
        <w:rPr>
          <w:b/>
          <w:bCs/>
        </w:rPr>
        <w:t xml:space="preserve">Settings</w:t>
      </w:r>
      <w:r>
        <w:t xml:space="preserve">.</w:t>
      </w:r>
    </w:p>
    <w:p>
      <w:pPr>
        <w:pStyle w:val="Compact"/>
        <w:numPr>
          <w:ilvl w:val="0"/>
          <w:numId w:val="1163"/>
        </w:numPr>
      </w:pPr>
      <w:r>
        <w:t xml:space="preserve">Click</w:t>
      </w:r>
      <w:r>
        <w:t xml:space="preserve"> </w:t>
      </w:r>
      <w:r>
        <w:rPr>
          <w:b/>
          <w:bCs/>
        </w:rPr>
        <w:t xml:space="preserve">Add New</w:t>
      </w:r>
      <w:r>
        <w:t xml:space="preserve">, type</w:t>
      </w:r>
      <w:r>
        <w:t xml:space="preserve"> </w:t>
      </w:r>
      <w:r>
        <w:t xml:space="preserve">“Passed with observations”</w:t>
      </w:r>
      <w:r>
        <w:t xml:space="preserve"> </w:t>
      </w:r>
      <w:r>
        <w:t xml:space="preserve">and click</w:t>
      </w:r>
      <w:r>
        <w:t xml:space="preserve"> </w:t>
      </w:r>
      <w:r>
        <w:rPr>
          <w:b/>
          <w:bCs/>
        </w:rPr>
        <w:t xml:space="preserve">Save</w:t>
      </w:r>
      <w:r>
        <w:t xml:space="preserve">. Click</w:t>
      </w:r>
      <w:r>
        <w:t xml:space="preserve"> </w:t>
      </w:r>
      <w:r>
        <w:rPr>
          <w:b/>
          <w:bCs/>
        </w:rPr>
        <w:t xml:space="preserve">Close</w:t>
      </w:r>
      <w:r>
        <w:t xml:space="preserve">.</w:t>
      </w:r>
    </w:p>
    <w:p>
      <w:pPr>
        <w:pStyle w:val="Compact"/>
        <w:numPr>
          <w:ilvl w:val="0"/>
          <w:numId w:val="1163"/>
        </w:numPr>
      </w:pPr>
      <w:r>
        <w:t xml:space="preserve">The new value is offered in</w:t>
      </w:r>
      <w:r>
        <w:t xml:space="preserve"> </w:t>
      </w:r>
      <w:r>
        <w:rPr>
          <w:b/>
          <w:bCs/>
        </w:rPr>
        <w:t xml:space="preserve">Audit Result</w:t>
      </w:r>
      <w:r>
        <w:t xml:space="preserve"> </w:t>
      </w:r>
      <w:r>
        <w:t xml:space="preserve">from now on.</w:t>
      </w:r>
    </w:p>
    <w:bookmarkEnd w:id="718"/>
    <w:bookmarkStart w:id="719" w:name="see-which-risks-a-control-treats"/>
    <w:p>
      <w:pPr>
        <w:pStyle w:val="Heading4"/>
      </w:pPr>
      <w:r>
        <w:t xml:space="preserve">See which risks a control treats</w:t>
      </w:r>
    </w:p>
    <w:p>
      <w:pPr>
        <w:pStyle w:val="Compact"/>
        <w:numPr>
          <w:ilvl w:val="0"/>
          <w:numId w:val="1164"/>
        </w:numPr>
      </w:pPr>
      <w:r>
        <w:t xml:space="preserve">On the</w:t>
      </w:r>
      <w:r>
        <w:t xml:space="preserve"> </w:t>
      </w:r>
      <w:r>
        <w:rPr>
          <w:b/>
          <w:bCs/>
        </w:rPr>
        <w:t xml:space="preserve">Controls</w:t>
      </w:r>
      <w:r>
        <w:t xml:space="preserve"> </w:t>
      </w:r>
      <w:r>
        <w:t xml:space="preserve">tab, find</w:t>
      </w:r>
      <w:r>
        <w:t xml:space="preserve"> </w:t>
      </w:r>
      <w:r>
        <w:rPr>
          <w:b/>
          <w:bCs/>
        </w:rPr>
        <w:t xml:space="preserve">Encryption at rest</w:t>
      </w:r>
      <w:r>
        <w:t xml:space="preserve">.</w:t>
      </w:r>
    </w:p>
    <w:p>
      <w:pPr>
        <w:pStyle w:val="Compact"/>
        <w:numPr>
          <w:ilvl w:val="0"/>
          <w:numId w:val="1164"/>
        </w:numPr>
      </w:pPr>
      <w:r>
        <w:t xml:space="preserve">Click the number in</w:t>
      </w:r>
      <w:r>
        <w:t xml:space="preserve"> </w:t>
      </w:r>
      <w:r>
        <w:rPr>
          <w:b/>
          <w:bCs/>
        </w:rPr>
        <w:t xml:space="preserve">Asset Risks</w:t>
      </w:r>
      <w:r>
        <w:t xml:space="preserve"> </w:t>
      </w:r>
      <w:r>
        <w:t xml:space="preserve">(14 in the demo data). A dialog lists those asset risks.</w:t>
      </w:r>
    </w:p>
    <w:bookmarkEnd w:id="719"/>
    <w:bookmarkEnd w:id="720"/>
    <w:bookmarkStart w:id="721" w:name="csv-import-14"/>
    <w:p>
      <w:pPr>
        <w:pStyle w:val="Heading3"/>
      </w:pPr>
      <w:r>
        <w:t xml:space="preserve">CSV import</w:t>
      </w:r>
    </w:p>
    <w:p>
      <w:pPr>
        <w:pStyle w:val="FirstParagraph"/>
      </w:pPr>
      <w:r>
        <w:t xml:space="preserve">Not available.</w:t>
      </w:r>
      <w:r>
        <w:t xml:space="preserve"> </w:t>
      </w:r>
      <w:r>
        <w:rPr>
          <w:b/>
          <w:bCs/>
        </w:rPr>
        <w:t xml:space="preserve">Import CSV</w:t>
      </w:r>
      <w:r>
        <w:t xml:space="preserve"> </w:t>
      </w:r>
      <w:r>
        <w:t xml:space="preserve">on the Controls, Audits, Issues and Maintenances grids shows</w:t>
      </w:r>
      <w:r>
        <w:t xml:space="preserve"> </w:t>
      </w:r>
      <w:r>
        <w:t xml:space="preserve">“CSV Import (</w:t>
      </w:r>
      <w:r>
        <w:rPr>
          <w:i/>
          <w:iCs/>
        </w:rPr>
        <w:t xml:space="preserve">title</w:t>
      </w:r>
      <w:r>
        <w:t xml:space="preserve">): the import structure is not ready yet.”</w:t>
      </w:r>
      <w:r>
        <w:t xml:space="preserve"> </w:t>
      </w:r>
      <w:r>
        <w:t xml:space="preserve">and then opens a demonstration dialog whose validation fails. The backend has an import endpoint for controls (</w:t>
      </w:r>
      <w:r>
        <w:rPr>
          <w:rStyle w:val="VerbatimChar"/>
        </w:rPr>
        <w:t xml:space="preserve">/control/internal-controls/import-csv</w:t>
      </w:r>
      <w:r>
        <w:t xml:space="preserve">), but no screen uses it. See</w:t>
      </w:r>
      <w:r>
        <w:t xml:space="preserve"> </w:t>
      </w:r>
      <w:hyperlink w:anchor="p-appendices-csv-import-export">
        <w:r>
          <w:rPr>
            <w:rStyle w:val="Hyperlink"/>
          </w:rPr>
          <w:t xml:space="preserve">CSV import and export</w:t>
        </w:r>
      </w:hyperlink>
      <w:r>
        <w:t xml:space="preserve">.</w:t>
      </w:r>
    </w:p>
    <w:bookmarkEnd w:id="721"/>
    <w:bookmarkStart w:id="722" w:name="limitations-and-known-issues-11"/>
    <w:p>
      <w:pPr>
        <w:pStyle w:val="Heading3"/>
      </w:pPr>
      <w:r>
        <w:t xml:space="preserve">Limitations and known issues</w:t>
      </w:r>
    </w:p>
    <w:p>
      <w:pPr>
        <w:pStyle w:val="Compact"/>
        <w:numPr>
          <w:ilvl w:val="0"/>
          <w:numId w:val="1165"/>
        </w:numPr>
      </w:pPr>
      <w:r>
        <w:rPr>
          <w:b/>
          <w:bCs/>
        </w:rPr>
        <w:t xml:space="preserve">Audits and maintenances cannot be marked Completed from the screen.</w:t>
      </w:r>
      <w:r>
        <w:t xml:space="preserve"> </w:t>
      </w:r>
      <w:r>
        <w:t xml:space="preserve">Neither form has a Status field, so a new audit stays</w:t>
      </w:r>
      <w:r>
        <w:t xml:space="preserve"> </w:t>
      </w:r>
      <w:r>
        <w:rPr>
          <w:b/>
          <w:bCs/>
        </w:rPr>
        <w:t xml:space="preserve">Planned</w:t>
      </w:r>
      <w:r>
        <w:t xml:space="preserve"> </w:t>
      </w:r>
      <w:r>
        <w:t xml:space="preserve">and a new maintenance</w:t>
      </w:r>
      <w:r>
        <w:t xml:space="preserve"> </w:t>
      </w:r>
      <w:r>
        <w:rPr>
          <w:b/>
          <w:bCs/>
        </w:rPr>
        <w:t xml:space="preserve">Pending</w:t>
      </w:r>
      <w:r>
        <w:t xml:space="preserve">. Their Dynamic Status therefore never becomes Pass, Fail or Completed through the UI: it shows</w:t>
      </w:r>
      <w:r>
        <w:t xml:space="preserve"> </w:t>
      </w:r>
      <w:r>
        <w:rPr>
          <w:b/>
          <w:bCs/>
        </w:rPr>
        <w:t xml:space="preserve">In Progress</w:t>
      </w:r>
      <w:r>
        <w:t xml:space="preserve"> </w:t>
      </w:r>
      <w:r>
        <w:t xml:space="preserve">/</w:t>
      </w:r>
      <w:r>
        <w:t xml:space="preserve"> </w:t>
      </w:r>
      <w:r>
        <w:rPr>
          <w:b/>
          <w:bCs/>
        </w:rPr>
        <w:t xml:space="preserve">Active</w:t>
      </w:r>
      <w:r>
        <w:t xml:space="preserve"> </w:t>
      </w:r>
      <w:r>
        <w:t xml:space="preserve">until the planned date passes and then</w:t>
      </w:r>
      <w:r>
        <w:t xml:space="preserve"> </w:t>
      </w:r>
      <w:r>
        <w:rPr>
          <w:b/>
          <w:bCs/>
        </w:rPr>
        <w:t xml:space="preserve">Overdue</w:t>
      </w:r>
      <w:r>
        <w:t xml:space="preserve">, even after a result has been recorded. As a consequence a failed audit never makes the control</w:t>
      </w:r>
      <w:r>
        <w:t xml:space="preserve"> </w:t>
      </w:r>
      <w:r>
        <w:rPr>
          <w:b/>
          <w:bCs/>
        </w:rPr>
        <w:t xml:space="preserve">Not Compliant</w:t>
      </w:r>
      <w:r>
        <w:t xml:space="preserve">, and a recorded audit still counts as overdue.</w:t>
      </w:r>
    </w:p>
    <w:p>
      <w:pPr>
        <w:pStyle w:val="Compact"/>
        <w:numPr>
          <w:ilvl w:val="0"/>
          <w:numId w:val="1165"/>
        </w:numPr>
      </w:pPr>
      <w:r>
        <w:rPr>
          <w:b/>
          <w:bCs/>
        </w:rPr>
        <w:t xml:space="preserve">“Failed”</w:t>
      </w:r>
      <w:r>
        <w:rPr>
          <w:b/>
          <w:bCs/>
        </w:rPr>
        <w:t xml:space="preserve"> </w:t>
      </w:r>
      <w:r>
        <w:rPr>
          <w:b/>
          <w:bCs/>
        </w:rPr>
        <w:t xml:space="preserve">is read as a pass.</w:t>
      </w:r>
      <w:r>
        <w:t xml:space="preserve"> </w:t>
      </w:r>
      <w:r>
        <w:t xml:space="preserve">Even for an audit with Status Completed, Dynamic Status is Fail only when the result is exactly</w:t>
      </w:r>
      <w:r>
        <w:t xml:space="preserve"> </w:t>
      </w:r>
      <w:r>
        <w:t xml:space="preserve">“fail”</w:t>
      </w:r>
      <w:r>
        <w:t xml:space="preserve">. The default list entries are</w:t>
      </w:r>
      <w:r>
        <w:t xml:space="preserve"> </w:t>
      </w:r>
      <w:r>
        <w:t xml:space="preserve">“Failed”</w:t>
      </w:r>
      <w:r>
        <w:t xml:space="preserve"> </w:t>
      </w:r>
      <w:r>
        <w:t xml:space="preserve">and</w:t>
      </w:r>
      <w:r>
        <w:t xml:space="preserve"> </w:t>
      </w:r>
      <w:r>
        <w:t xml:space="preserve">“Passed”</w:t>
      </w:r>
      <w:r>
        <w:t xml:space="preserve">, so</w:t>
      </w:r>
      <w:r>
        <w:t xml:space="preserve"> </w:t>
      </w:r>
      <w:r>
        <w:t xml:space="preserve">“Failed”</w:t>
      </w:r>
      <w:r>
        <w:t xml:space="preserve"> </w:t>
      </w:r>
      <w:r>
        <w:t xml:space="preserve">produces</w:t>
      </w:r>
      <w:r>
        <w:t xml:space="preserve"> </w:t>
      </w:r>
      <w:r>
        <w:rPr>
          <w:b/>
          <w:bCs/>
        </w:rPr>
        <w:t xml:space="preserve">Pass</w:t>
      </w:r>
      <w:r>
        <w:t xml:space="preserve">. (Continuity plan audits match</w:t>
      </w:r>
      <w:r>
        <w:t xml:space="preserve"> </w:t>
      </w:r>
      <w:r>
        <w:t xml:space="preserve">“fail”</w:t>
      </w:r>
      <w:r>
        <w:t xml:space="preserve"> </w:t>
      </w:r>
      <w:r>
        <w:t xml:space="preserve">anywhere in the text and do not have this problem.)</w:t>
      </w:r>
    </w:p>
    <w:p>
      <w:pPr>
        <w:pStyle w:val="Compact"/>
        <w:numPr>
          <w:ilvl w:val="0"/>
          <w:numId w:val="1165"/>
        </w:numPr>
      </w:pPr>
      <w:r>
        <w:rPr>
          <w:b/>
          <w:bCs/>
        </w:rPr>
        <w:t xml:space="preserve">Deleted generated rows come back.</w:t>
      </w:r>
      <w:r>
        <w:t xml:space="preserve"> </w:t>
      </w:r>
      <w:r>
        <w:t xml:space="preserve">Deleting an audit or maintenance that the plan generated, while its date is still in the plan and no result is recorded, re-creates it immediately (as a new row), because the delete is a save of the control and every save re-runs the plan. Change the plan instead.</w:t>
      </w:r>
    </w:p>
    <w:p>
      <w:pPr>
        <w:pStyle w:val="Compact"/>
        <w:numPr>
          <w:ilvl w:val="0"/>
          <w:numId w:val="1165"/>
        </w:numPr>
      </w:pPr>
      <w:r>
        <w:rPr>
          <w:b/>
          <w:bCs/>
        </w:rPr>
        <w:t xml:space="preserve">Moving an audit, issue or maintenance to another control does not work.</w:t>
      </w:r>
      <w:r>
        <w:t xml:space="preserve"> </w:t>
      </w:r>
      <w:r>
        <w:t xml:space="preserve">The</w:t>
      </w:r>
      <w:r>
        <w:t xml:space="preserve"> </w:t>
      </w:r>
      <w:r>
        <w:rPr>
          <w:b/>
          <w:bCs/>
        </w:rPr>
        <w:t xml:space="preserve">Control</w:t>
      </w:r>
      <w:r>
        <w:t xml:space="preserve"> </w:t>
      </w:r>
      <w:r>
        <w:t xml:space="preserve">drop-down is editable on Edit. For audits and maintenances the server rejects the change (</w:t>
      </w:r>
      <w:r>
        <w:t xml:space="preserve">“Audit does not belong to the specified Internal Control”</w:t>
      </w:r>
      <w:r>
        <w:t xml:space="preserve"> </w:t>
      </w:r>
      <w:r>
        <w:t xml:space="preserve">/</w:t>
      </w:r>
      <w:r>
        <w:t xml:space="preserve"> </w:t>
      </w:r>
      <w:r>
        <w:t xml:space="preserve">“Maintenance does not belong to the specified Internal Control”</w:t>
      </w:r>
      <w:r>
        <w:t xml:space="preserve">). For an issue, the save adds a copy to the newly chosen control and leaves the original on the old one.</w:t>
      </w:r>
    </w:p>
    <w:p>
      <w:pPr>
        <w:pStyle w:val="Compact"/>
        <w:numPr>
          <w:ilvl w:val="0"/>
          <w:numId w:val="1165"/>
        </w:numPr>
      </w:pPr>
      <w:r>
        <w:rPr>
          <w:b/>
          <w:bCs/>
        </w:rPr>
        <w:t xml:space="preserve">Stored values missing from the Settings list are not displayed.</w:t>
      </w:r>
      <w:r>
        <w:t xml:space="preserve"> </w:t>
      </w:r>
      <w:r>
        <w:t xml:space="preserve">If an audit or maintenance carries a result that is not in the list (for example the demo maintenance with result</w:t>
      </w:r>
      <w:r>
        <w:t xml:space="preserve"> </w:t>
      </w:r>
      <w:r>
        <w:t xml:space="preserve">“PASS”</w:t>
      </w:r>
      <w:r>
        <w:t xml:space="preserve">), the drop-down shows</w:t>
      </w:r>
      <w:r>
        <w:t xml:space="preserve"> </w:t>
      </w:r>
      <w:r>
        <w:rPr>
          <w:b/>
          <w:bCs/>
        </w:rPr>
        <w:t xml:space="preserve">Choose one…</w:t>
      </w:r>
      <w:r>
        <w:t xml:space="preserve"> </w:t>
      </w:r>
      <w:r>
        <w:t xml:space="preserve">although the value is still stored.</w:t>
      </w:r>
    </w:p>
    <w:p>
      <w:pPr>
        <w:pStyle w:val="Compact"/>
        <w:numPr>
          <w:ilvl w:val="0"/>
          <w:numId w:val="1165"/>
        </w:numPr>
      </w:pPr>
      <w:r>
        <w:rPr>
          <w:b/>
          <w:bCs/>
        </w:rPr>
        <w:t xml:space="preserve">Control Operator Contact column can be empty.</w:t>
      </w:r>
      <w:r>
        <w:t xml:space="preserve"> </w:t>
      </w:r>
      <w:r>
        <w:t xml:space="preserve">The grid shows the names stored as text. Records whose people were set only as user ids (as in the demo data) show an empty column and</w:t>
      </w:r>
      <w:r>
        <w:t xml:space="preserve"> </w:t>
      </w:r>
      <w:r>
        <w:t xml:space="preserve">“-”</w:t>
      </w:r>
      <w:r>
        <w:t xml:space="preserve"> </w:t>
      </w:r>
      <w:r>
        <w:t xml:space="preserve">in the view, although the Edit form shows the people.</w:t>
      </w:r>
    </w:p>
    <w:p>
      <w:pPr>
        <w:pStyle w:val="Compact"/>
        <w:numPr>
          <w:ilvl w:val="0"/>
          <w:numId w:val="1165"/>
        </w:numPr>
      </w:pPr>
      <w:r>
        <w:rPr>
          <w:b/>
          <w:bCs/>
        </w:rPr>
        <w:t xml:space="preserve">Saving an issue sends every audit back.</w:t>
      </w:r>
      <w:r>
        <w:t xml:space="preserve"> </w:t>
      </w:r>
      <w:r>
        <w:t xml:space="preserve">Issues are saved as part of the whole control; the server re-validates all of the control’s audits, and an audit without</w:t>
      </w:r>
      <w:r>
        <w:t xml:space="preserve"> </w:t>
      </w:r>
      <w:r>
        <w:rPr>
          <w:b/>
          <w:bCs/>
        </w:rPr>
        <w:t xml:space="preserve">Audit Methodology</w:t>
      </w:r>
      <w:r>
        <w:t xml:space="preserve"> </w:t>
      </w:r>
      <w:r>
        <w:t xml:space="preserve">(possible for audits generated from a plan with an empty methodology) makes the save fail with</w:t>
      </w:r>
      <w:r>
        <w:t xml:space="preserve"> </w:t>
      </w:r>
      <w:r>
        <w:t xml:space="preserve">“Audit methodology is required”</w:t>
      </w:r>
      <w:r>
        <w:t xml:space="preserve">.</w:t>
      </w:r>
    </w:p>
    <w:p>
      <w:pPr>
        <w:pStyle w:val="Compact"/>
        <w:numPr>
          <w:ilvl w:val="0"/>
          <w:numId w:val="1165"/>
        </w:numPr>
      </w:pPr>
      <w:r>
        <w:rPr>
          <w:b/>
          <w:bCs/>
        </w:rPr>
        <w:t xml:space="preserve">Continuity plans and compliance packages are not editable here.</w:t>
      </w:r>
      <w:r>
        <w:t xml:space="preserve"> </w:t>
      </w:r>
      <w:r>
        <w:t xml:space="preserve">The control stores continuity plan and compliance package links, but the form offers neither; compliance packages are set from Compliance Analysis, and the continuity plan link cannot be set anywhere in this release.</w:t>
      </w:r>
    </w:p>
    <w:p>
      <w:pPr>
        <w:pStyle w:val="Compact"/>
        <w:numPr>
          <w:ilvl w:val="0"/>
          <w:numId w:val="1165"/>
        </w:numPr>
      </w:pPr>
      <w:r>
        <w:rPr>
          <w:b/>
          <w:bCs/>
        </w:rPr>
        <w:t xml:space="preserve">Permission mismatch on Issues and on deletes from tabs.</w:t>
      </w:r>
      <w:r>
        <w:t xml:space="preserve"> </w:t>
      </w:r>
      <w:r>
        <w:t xml:space="preserve">The Issues tab buttons are governed by the Issues tab permission, but the server checks Edit on the Controls page, so a user with Manage on Issues but only View on Controls sees the button enabled and the save is refused.</w:t>
      </w:r>
    </w:p>
    <w:p>
      <w:pPr>
        <w:pStyle w:val="Compact"/>
        <w:numPr>
          <w:ilvl w:val="0"/>
          <w:numId w:val="1165"/>
        </w:numPr>
      </w:pPr>
      <w:r>
        <w:rPr>
          <w:b/>
          <w:bCs/>
        </w:rPr>
        <w:t xml:space="preserve">No reminders.</w:t>
      </w:r>
      <w:r>
        <w:t xml:space="preserve"> </w:t>
      </w:r>
      <w:r>
        <w:t xml:space="preserve">Nothing notifies owners about upcoming or overdue audits, maintenances or issues.</w:t>
      </w:r>
    </w:p>
    <w:bookmarkEnd w:id="722"/>
    <w:bookmarkEnd w:id="723"/>
    <w:bookmarkStart w:id="771" w:name="Xeb31b151a5001c4b4e44676cf5f3e13e200cbdd"/>
    <w:p>
      <w:pPr>
        <w:pStyle w:val="Heading2"/>
      </w:pPr>
      <w:r>
        <w:t xml:space="preserve">Policies &amp; Standards</w:t>
      </w:r>
    </w:p>
    <w:p>
      <w:pPr>
        <w:pStyle w:val="BlockText"/>
      </w:pPr>
      <w:r>
        <w:rPr>
          <w:b/>
          <w:bCs/>
        </w:rPr>
        <w:t xml:space="preserve">Module:</w:t>
      </w:r>
      <w:r>
        <w:t xml:space="preserve"> </w:t>
      </w:r>
      <w:r>
        <w:t xml:space="preserve">Control Center › Policies &amp; Standards ·</w:t>
      </w:r>
      <w:r>
        <w:t xml:space="preserve"> </w:t>
      </w:r>
      <w:r>
        <w:rPr>
          <w:b/>
          <w:bCs/>
        </w:rPr>
        <w:t xml:space="preserve">Route:</w:t>
      </w:r>
      <w:r>
        <w:t xml:space="preserve"> </w:t>
      </w:r>
      <w:r>
        <w:rPr>
          <w:rStyle w:val="VerbatimChar"/>
        </w:rPr>
        <w:t xml:space="preserve">/control-center/policies-standards</w:t>
      </w:r>
      <w:r>
        <w:t xml:space="preserve"> </w:t>
      </w:r>
      <w:r>
        <w:t xml:space="preserve">·</w:t>
      </w:r>
      <w:r>
        <w:t xml:space="preserve"> </w:t>
      </w:r>
      <w:r>
        <w:rPr>
          <w:b/>
          <w:bCs/>
        </w:rPr>
        <w:t xml:space="preserve">Permission key:</w:t>
      </w:r>
      <w:r>
        <w:t xml:space="preserve"> </w:t>
      </w:r>
      <w:r>
        <w:rPr>
          <w:rStyle w:val="VerbatimChar"/>
        </w:rPr>
        <w:t xml:space="preserve">control_center.policies_standards</w:t>
      </w:r>
    </w:p>
    <w:p>
      <w:pPr>
        <w:pStyle w:val="FirstParagraph"/>
      </w:pPr>
      <w:r>
        <w:t xml:space="preserve">The Policies &amp; Standards register holds the organisation’s governing documents: policies, standards and procedures. A record carries the document itself (written in place, linked, or attached as a file), its version, publication state and next review date, the people responsible for it, and its links to controls, risks, data flows and compliance packages. The</w:t>
      </w:r>
      <w:r>
        <w:t xml:space="preserve"> </w:t>
      </w:r>
      <w:r>
        <w:rPr>
          <w:b/>
          <w:bCs/>
        </w:rPr>
        <w:t xml:space="preserve">Reviews</w:t>
      </w:r>
      <w:r>
        <w:t xml:space="preserve"> </w:t>
      </w:r>
      <w:r>
        <w:t xml:space="preserve">tab records each review of a policy; reviews are also planned automatically from the policy’s</w:t>
      </w:r>
      <w:r>
        <w:t xml:space="preserve"> </w:t>
      </w:r>
      <w:r>
        <w:rPr>
          <w:b/>
          <w:bCs/>
        </w:rPr>
        <w:t xml:space="preserve">Next Review Date</w:t>
      </w:r>
      <w:r>
        <w:t xml:space="preserve">. Policy owners, GRC staff and reviewers work here.</w:t>
      </w:r>
    </w:p>
    <w:p>
      <w:pPr>
        <w:pStyle w:val="CaptionedFigure"/>
      </w:pPr>
      <w:r>
        <w:drawing>
          <wp:inline>
            <wp:extent cx="5334000" cy="3000375"/>
            <wp:effectExtent b="0" l="0" r="0" t="0"/>
            <wp:docPr descr="Policies &amp; Standards register" title="" id="725" name="Picture"/>
            <a:graphic>
              <a:graphicData uri="http://schemas.openxmlformats.org/drawingml/2006/picture">
                <pic:pic>
                  <pic:nvPicPr>
                    <pic:cNvPr descr="/tmp/claude-0/onedoc/img/1526296493cd.jpg" id="726" name="Picture"/>
                    <pic:cNvPicPr>
                      <a:picLocks noChangeArrowheads="1" noChangeAspect="1"/>
                    </pic:cNvPicPr>
                  </pic:nvPicPr>
                  <pic:blipFill>
                    <a:blip r:embed="rId72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Policies &amp; Standards register</w:t>
      </w:r>
    </w:p>
    <w:bookmarkStart w:id="727" w:name="at-a-glance-12"/>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policy, standard or procedure document</w:t>
            </w:r>
          </w:p>
        </w:tc>
      </w:tr>
      <w:tr>
        <w:tc>
          <w:tcPr/>
          <w:p>
            <w:pPr>
              <w:pStyle w:val="Compact"/>
            </w:pPr>
            <w:r>
              <w:rPr>
                <w:b/>
                <w:bCs/>
              </w:rPr>
              <w:t xml:space="preserve">Typical owner</w:t>
            </w:r>
          </w:p>
        </w:tc>
        <w:tc>
          <w:tcPr/>
          <w:p>
            <w:pPr>
              <w:pStyle w:val="Compact"/>
            </w:pPr>
            <w:r>
              <w:t xml:space="preserve">GRC Contact; reviewed by the Policy Reviewer Contact</w:t>
            </w:r>
          </w:p>
        </w:tc>
      </w:tr>
      <w:tr>
        <w:tc>
          <w:tcPr/>
          <w:p>
            <w:pPr>
              <w:pStyle w:val="Compact"/>
            </w:pPr>
            <w:r>
              <w:rPr>
                <w:b/>
                <w:bCs/>
              </w:rPr>
              <w:t xml:space="preserve">Links to</w:t>
            </w:r>
          </w:p>
        </w:tc>
        <w:tc>
          <w:tcPr/>
          <w:p>
            <w:pPr>
              <w:pStyle w:val="Compact"/>
            </w:pPr>
            <w:r>
              <w:t xml:space="preserve">Projects (Related Projects); compliance packages (set from Compliance Analysis)</w:t>
            </w:r>
          </w:p>
        </w:tc>
      </w:tr>
      <w:tr>
        <w:tc>
          <w:tcPr/>
          <w:p>
            <w:pPr>
              <w:pStyle w:val="Compact"/>
            </w:pPr>
            <w:r>
              <w:rPr>
                <w:b/>
                <w:bCs/>
              </w:rPr>
              <w:t xml:space="preserve">Linked from</w:t>
            </w:r>
          </w:p>
        </w:tc>
        <w:tc>
          <w:tcPr/>
          <w:p>
            <w:pPr>
              <w:pStyle w:val="Compact"/>
            </w:pPr>
            <w:r>
              <w:t xml:space="preserve">Controls (Related Policies), Asset Risks and Business Risks (Treatment: Policies), Third Party Risks (Treatment: Policies), Data Flows (Policies), Policy Exceptions (Related Policies), Objectives (Policies), Compliance Analysis (Policies)</w:t>
            </w:r>
          </w:p>
        </w:tc>
      </w:tr>
      <w:tr>
        <w:tc>
          <w:tcPr/>
          <w:p>
            <w:pPr>
              <w:pStyle w:val="Compact"/>
            </w:pPr>
            <w:r>
              <w:rPr>
                <w:b/>
                <w:bCs/>
              </w:rPr>
              <w:t xml:space="preserve">Tabs</w:t>
            </w:r>
          </w:p>
        </w:tc>
        <w:tc>
          <w:tcPr/>
          <w:p>
            <w:pPr>
              <w:pStyle w:val="Compact"/>
            </w:pPr>
            <w:r>
              <w:t xml:space="preserve">Reviews</w:t>
            </w:r>
          </w:p>
        </w:tc>
      </w:tr>
      <w:tr>
        <w:tc>
          <w:tcPr/>
          <w:p>
            <w:pPr>
              <w:pStyle w:val="Compact"/>
            </w:pPr>
            <w:r>
              <w:rPr>
                <w:b/>
                <w:bCs/>
              </w:rPr>
              <w:t xml:space="preserve">Automations</w:t>
            </w:r>
          </w:p>
        </w:tc>
        <w:tc>
          <w:tcPr/>
          <w:p>
            <w:pPr>
              <w:pStyle w:val="Compact"/>
            </w:pPr>
            <w:r>
              <w:t xml:space="preserve">Computed Dynamic Status; reviews generated from Next Review Date on save; Reviews count kept by the server</w:t>
            </w:r>
          </w:p>
        </w:tc>
      </w:tr>
    </w:tbl>
    <w:bookmarkEnd w:id="727"/>
    <w:bookmarkStart w:id="728" w:name="the-register-list-view-10"/>
    <w:p>
      <w:pPr>
        <w:pStyle w:val="Heading3"/>
      </w:pPr>
      <w:r>
        <w:t xml:space="preserve">The register (list view)</w:t>
      </w:r>
    </w:p>
    <w:p>
      <w:pPr>
        <w:pStyle w:val="FirstParagraph"/>
      </w:pPr>
      <w:r>
        <w:t xml:space="preserve">Server-paged grid, newest first, with a</w:t>
      </w:r>
      <w:r>
        <w:t xml:space="preserve"> </w:t>
      </w:r>
      <w:r>
        <w:rPr>
          <w:b/>
          <w:bCs/>
        </w:rPr>
        <w:t xml:space="preserve">Settings</w:t>
      </w:r>
      <w:r>
        <w:t xml:space="preserve"> </w:t>
      </w:r>
      <w:r>
        <w:t xml:space="preserve">button for the Document Types list. The shared grid behaviour is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b/>
                <w:bCs/>
              </w:rPr>
              <w:t xml:space="preserve">Current</w:t>
            </w:r>
            <w:r>
              <w:t xml:space="preserve"> </w:t>
            </w:r>
            <w:r>
              <w:t xml:space="preserve">or</w:t>
            </w:r>
            <w:r>
              <w:t xml:space="preserve"> </w:t>
            </w:r>
            <w:r>
              <w:rPr>
                <w:b/>
                <w:bCs/>
              </w:rPr>
              <w:t xml:space="preserve">Needs Review</w:t>
            </w:r>
            <w:r>
              <w:t xml:space="preserve"> </w:t>
            </w:r>
            <w:r>
              <w:t xml:space="preserve">(see</w:t>
            </w:r>
            <w:r>
              <w:t xml:space="preserve"> </w:t>
            </w:r>
            <w:hyperlink w:anchor="Xeb31b151a5001c4b4e44676cf5f3e13e200cbdd">
              <w:r>
                <w:rPr>
                  <w:rStyle w:val="Hyperlink"/>
                </w:rPr>
                <w:t xml:space="preserve">Statuses</w:t>
              </w:r>
            </w:hyperlink>
            <w:r>
              <w:t xml:space="preserve">)</w:t>
            </w:r>
          </w:p>
        </w:tc>
        <w:tc>
          <w:tcPr/>
          <w:p>
            <w:pPr>
              <w:pStyle w:val="Compact"/>
            </w:pPr>
            <w:r>
              <w:t xml:space="preserve">Computed by the system</w:t>
            </w:r>
          </w:p>
        </w:tc>
      </w:tr>
      <w:tr>
        <w:tc>
          <w:tcPr/>
          <w:p>
            <w:pPr>
              <w:pStyle w:val="Compact"/>
            </w:pPr>
            <w:r>
              <w:t xml:space="preserve">Reviews</w:t>
            </w:r>
          </w:p>
        </w:tc>
        <w:tc>
          <w:tcPr/>
          <w:p>
            <w:pPr>
              <w:pStyle w:val="Compact"/>
            </w:pPr>
            <w:r>
              <w:t xml:space="preserve">Number of reviews recorded for the policy (generated and manual)</w:t>
            </w:r>
          </w:p>
        </w:tc>
        <w:tc>
          <w:tcPr/>
          <w:p>
            <w:pPr>
              <w:pStyle w:val="Compact"/>
            </w:pPr>
            <w:r>
              <w:t xml:space="preserve">Computed by the server</w:t>
            </w:r>
          </w:p>
        </w:tc>
      </w:tr>
      <w:tr>
        <w:tc>
          <w:tcPr/>
          <w:p>
            <w:pPr>
              <w:pStyle w:val="Compact"/>
            </w:pPr>
            <w:r>
              <w:t xml:space="preserve">Name</w:t>
            </w:r>
          </w:p>
        </w:tc>
        <w:tc>
          <w:tcPr/>
          <w:p>
            <w:pPr>
              <w:pStyle w:val="Compact"/>
            </w:pPr>
            <w:r>
              <w:t xml:space="preserve">Document name</w:t>
            </w:r>
          </w:p>
        </w:tc>
        <w:tc>
          <w:tcPr/>
          <w:p>
            <w:pPr>
              <w:pStyle w:val="Compact"/>
            </w:pPr>
            <w:r>
              <w:t xml:space="preserve">Entered</w:t>
            </w:r>
          </w:p>
        </w:tc>
      </w:tr>
      <w:tr>
        <w:tc>
          <w:tcPr/>
          <w:p>
            <w:pPr>
              <w:pStyle w:val="Compact"/>
            </w:pPr>
            <w:r>
              <w:t xml:space="preserve">Description</w:t>
            </w:r>
          </w:p>
        </w:tc>
        <w:tc>
          <w:tcPr/>
          <w:p>
            <w:pPr>
              <w:pStyle w:val="Compact"/>
            </w:pPr>
            <w:r>
              <w:t xml:space="preserve">Purpose and scope</w:t>
            </w:r>
          </w:p>
        </w:tc>
        <w:tc>
          <w:tcPr/>
          <w:p>
            <w:pPr>
              <w:pStyle w:val="Compact"/>
            </w:pPr>
            <w:r>
              <w:t xml:space="preserve">Entered</w:t>
            </w:r>
          </w:p>
        </w:tc>
      </w:tr>
      <w:tr>
        <w:tc>
          <w:tcPr/>
          <w:p>
            <w:pPr>
              <w:pStyle w:val="Compact"/>
            </w:pPr>
            <w:r>
              <w:t xml:space="preserve">Version</w:t>
            </w:r>
          </w:p>
        </w:tc>
        <w:tc>
          <w:tcPr/>
          <w:p>
            <w:pPr>
              <w:pStyle w:val="Compact"/>
            </w:pPr>
            <w:r>
              <w:t xml:space="preserve">Version label</w:t>
            </w:r>
          </w:p>
        </w:tc>
        <w:tc>
          <w:tcPr/>
          <w:p>
            <w:pPr>
              <w:pStyle w:val="Compact"/>
            </w:pPr>
            <w:r>
              <w:t xml:space="preserve">Entered</w:t>
            </w:r>
          </w:p>
        </w:tc>
      </w:tr>
      <w:tr>
        <w:tc>
          <w:tcPr/>
          <w:p>
            <w:pPr>
              <w:pStyle w:val="Compact"/>
            </w:pPr>
            <w:r>
              <w:t xml:space="preserve">Document Content</w:t>
            </w:r>
          </w:p>
        </w:tc>
        <w:tc>
          <w:tcPr/>
          <w:p>
            <w:pPr>
              <w:pStyle w:val="Compact"/>
            </w:pPr>
            <w:r>
              <w:t xml:space="preserve">The document: the written text (truncated), the link (opens in a new tab), or the attached file (download link). Shows</w:t>
            </w:r>
            <w:r>
              <w:t xml:space="preserve"> </w:t>
            </w:r>
            <w:r>
              <w:t xml:space="preserve">“-”</w:t>
            </w:r>
            <w:r>
              <w:t xml:space="preserve"> </w:t>
            </w:r>
            <w:r>
              <w:t xml:space="preserve">when there is none.</w:t>
            </w:r>
          </w:p>
        </w:tc>
        <w:tc>
          <w:tcPr/>
          <w:p>
            <w:pPr>
              <w:pStyle w:val="Compact"/>
            </w:pPr>
            <w:r>
              <w:t xml:space="preserve">Entered</w:t>
            </w:r>
          </w:p>
        </w:tc>
      </w:tr>
      <w:tr>
        <w:tc>
          <w:tcPr/>
          <w:p>
            <w:pPr>
              <w:pStyle w:val="Compact"/>
            </w:pPr>
            <w:r>
              <w:t xml:space="preserve">Published Date</w:t>
            </w:r>
          </w:p>
        </w:tc>
        <w:tc>
          <w:tcPr/>
          <w:p>
            <w:pPr>
              <w:pStyle w:val="Compact"/>
            </w:pPr>
            <w:r>
              <w:t xml:space="preserve">Date of publication</w:t>
            </w:r>
          </w:p>
        </w:tc>
        <w:tc>
          <w:tcPr/>
          <w:p>
            <w:pPr>
              <w:pStyle w:val="Compact"/>
            </w:pPr>
            <w:r>
              <w:t xml:space="preserve">Entered</w:t>
            </w:r>
          </w:p>
        </w:tc>
      </w:tr>
      <w:tr>
        <w:tc>
          <w:tcPr/>
          <w:p>
            <w:pPr>
              <w:pStyle w:val="Compact"/>
            </w:pPr>
            <w:r>
              <w:t xml:space="preserve">Next Review Date</w:t>
            </w:r>
          </w:p>
        </w:tc>
        <w:tc>
          <w:tcPr/>
          <w:p>
            <w:pPr>
              <w:pStyle w:val="Compact"/>
            </w:pPr>
            <w:r>
              <w:t xml:space="preserve">When the document is next due for review</w:t>
            </w:r>
          </w:p>
        </w:tc>
        <w:tc>
          <w:tcPr/>
          <w:p>
            <w:pPr>
              <w:pStyle w:val="Compact"/>
            </w:pPr>
            <w:r>
              <w:t xml:space="preserve">Entered</w:t>
            </w:r>
          </w:p>
        </w:tc>
      </w:tr>
      <w:tr>
        <w:tc>
          <w:tcPr/>
          <w:p>
            <w:pPr>
              <w:pStyle w:val="Compact"/>
            </w:pPr>
            <w:r>
              <w:t xml:space="preserve">Policy Labels</w:t>
            </w:r>
          </w:p>
        </w:tc>
        <w:tc>
          <w:tcPr/>
          <w:p>
            <w:pPr>
              <w:pStyle w:val="Compact"/>
            </w:pPr>
            <w:r>
              <w:t xml:space="preserve">Confidential, Public or Private, as a grey chip</w:t>
            </w:r>
          </w:p>
        </w:tc>
        <w:tc>
          <w:tcPr/>
          <w:p>
            <w:pPr>
              <w:pStyle w:val="Compact"/>
            </w:pPr>
            <w:r>
              <w:t xml:space="preserve">Entered</w:t>
            </w:r>
          </w:p>
        </w:tc>
      </w:tr>
      <w:tr>
        <w:tc>
          <w:tcPr/>
          <w:p>
            <w:pPr>
              <w:pStyle w:val="Compact"/>
            </w:pPr>
            <w:r>
              <w:t xml:space="preserve">Document Type</w:t>
            </w:r>
          </w:p>
        </w:tc>
        <w:tc>
          <w:tcPr/>
          <w:p>
            <w:pPr>
              <w:pStyle w:val="Compact"/>
            </w:pPr>
            <w:r>
              <w:t xml:space="preserve">Value from the Document Types list, as a coloured chip (Policy purple, Standard blue, Procedure cyan, others grey)</w:t>
            </w:r>
          </w:p>
        </w:tc>
        <w:tc>
          <w:tcPr/>
          <w:p>
            <w:pPr>
              <w:pStyle w:val="Compact"/>
            </w:pPr>
            <w:r>
              <w:t xml:space="preserve">Entered</w:t>
            </w:r>
          </w:p>
        </w:tc>
      </w:tr>
      <w:tr>
        <w:tc>
          <w:tcPr/>
          <w:p>
            <w:pPr>
              <w:pStyle w:val="Compact"/>
            </w:pPr>
            <w:r>
              <w:t xml:space="preserve">Compliance Package</w:t>
            </w:r>
          </w:p>
        </w:tc>
        <w:tc>
          <w:tcPr/>
          <w:p>
            <w:pPr>
              <w:pStyle w:val="Compact"/>
            </w:pPr>
            <w:r>
              <w:t xml:space="preserve">Names of the compliance packages linked from Compliance Analysis</w:t>
            </w:r>
          </w:p>
        </w:tc>
        <w:tc>
          <w:tcPr/>
          <w:p>
            <w:pPr>
              <w:pStyle w:val="Compact"/>
            </w:pPr>
            <w:r>
              <w:t xml:space="preserve">Linked (set in Compliance Hub)</w:t>
            </w:r>
          </w:p>
        </w:tc>
      </w:tr>
      <w:tr>
        <w:tc>
          <w:tcPr/>
          <w:p>
            <w:pPr>
              <w:pStyle w:val="Compact"/>
            </w:pPr>
            <w:r>
              <w:t xml:space="preserve">Asset Risks Treatment</w:t>
            </w:r>
          </w:p>
        </w:tc>
        <w:tc>
          <w:tcPr/>
          <w:p>
            <w:pPr>
              <w:pStyle w:val="Compact"/>
            </w:pPr>
            <w:r>
              <w:t xml:space="preserve">Number of asset risks naming this policy in</w:t>
            </w:r>
            <w:r>
              <w:t xml:space="preserve"> </w:t>
            </w:r>
            <w:r>
              <w:rPr>
                <w:b/>
                <w:bCs/>
              </w:rPr>
              <w:t xml:space="preserve">Treatment: Policies</w:t>
            </w:r>
            <w:r>
              <w:t xml:space="preserve">. A non-zero count is clickable and opens those risks.</w:t>
            </w:r>
          </w:p>
        </w:tc>
        <w:tc>
          <w:tcPr/>
          <w:p>
            <w:pPr>
              <w:pStyle w:val="Compact"/>
            </w:pPr>
            <w:r>
              <w:t xml:space="preserve">Linked (owned by the risk)</w:t>
            </w:r>
          </w:p>
        </w:tc>
      </w:tr>
      <w:tr>
        <w:tc>
          <w:tcPr/>
          <w:p>
            <w:pPr>
              <w:pStyle w:val="Compact"/>
            </w:pPr>
            <w:r>
              <w:t xml:space="preserve">Third Party Risks Treatment</w:t>
            </w:r>
          </w:p>
        </w:tc>
        <w:tc>
          <w:tcPr/>
          <w:p>
            <w:pPr>
              <w:pStyle w:val="Compact"/>
            </w:pPr>
            <w:r>
              <w:t xml:space="preserve">Same for third party risks</w:t>
            </w:r>
          </w:p>
        </w:tc>
        <w:tc>
          <w:tcPr/>
          <w:p>
            <w:pPr>
              <w:pStyle w:val="Compact"/>
            </w:pPr>
            <w:r>
              <w:t xml:space="preserve">Linked (owned by the risk)</w:t>
            </w:r>
          </w:p>
        </w:tc>
      </w:tr>
      <w:tr>
        <w:tc>
          <w:tcPr/>
          <w:p>
            <w:pPr>
              <w:pStyle w:val="Compact"/>
            </w:pPr>
            <w:r>
              <w:t xml:space="preserve">Data Asset Flow</w:t>
            </w:r>
          </w:p>
        </w:tc>
        <w:tc>
          <w:tcPr/>
          <w:p>
            <w:pPr>
              <w:pStyle w:val="Compact"/>
            </w:pPr>
            <w:r>
              <w:t xml:space="preserve">Names of data flows naming this policy</w:t>
            </w:r>
          </w:p>
        </w:tc>
        <w:tc>
          <w:tcPr/>
          <w:p>
            <w:pPr>
              <w:pStyle w:val="Compact"/>
            </w:pPr>
            <w:r>
              <w:t xml:space="preserve">Linked (owned by the data flow)</w:t>
            </w:r>
          </w:p>
        </w:tc>
      </w:tr>
      <w:tr>
        <w:tc>
          <w:tcPr/>
          <w:p>
            <w:pPr>
              <w:pStyle w:val="Compact"/>
            </w:pPr>
            <w:r>
              <w:t xml:space="preserve">Internal Controls</w:t>
            </w:r>
          </w:p>
        </w:tc>
        <w:tc>
          <w:tcPr/>
          <w:p>
            <w:pPr>
              <w:pStyle w:val="Compact"/>
            </w:pPr>
            <w:r>
              <w:t xml:space="preserve">Names of controls naming this policy in</w:t>
            </w:r>
            <w:r>
              <w:t xml:space="preserve"> </w:t>
            </w:r>
            <w:r>
              <w:rPr>
                <w:b/>
                <w:bCs/>
              </w:rPr>
              <w:t xml:space="preserve">Related Policies</w:t>
            </w:r>
          </w:p>
        </w:tc>
        <w:tc>
          <w:tcPr/>
          <w:p>
            <w:pPr>
              <w:pStyle w:val="Compact"/>
            </w:pPr>
            <w:r>
              <w:t xml:space="preserve">Linked (owned by the control)</w:t>
            </w:r>
          </w:p>
        </w:tc>
      </w:tr>
      <w:tr>
        <w:tc>
          <w:tcPr/>
          <w:p>
            <w:pPr>
              <w:pStyle w:val="Compact"/>
            </w:pPr>
            <w:r>
              <w:t xml:space="preserve">Related Projects</w:t>
            </w:r>
          </w:p>
        </w:tc>
        <w:tc>
          <w:tcPr/>
          <w:p>
            <w:pPr>
              <w:pStyle w:val="Compact"/>
            </w:pPr>
            <w:r>
              <w:t xml:space="preserve">Names of linked projects</w:t>
            </w:r>
          </w:p>
        </w:tc>
        <w:tc>
          <w:tcPr/>
          <w:p>
            <w:pPr>
              <w:pStyle w:val="Compact"/>
            </w:pPr>
            <w:r>
              <w:t xml:space="preserve">Linked (chosen on this form)</w:t>
            </w:r>
          </w:p>
        </w:tc>
      </w:tr>
      <w:tr>
        <w:tc>
          <w:tcPr/>
          <w:p>
            <w:pPr>
              <w:pStyle w:val="Compact"/>
            </w:pPr>
            <w:r>
              <w:t xml:space="preserve">Status</w:t>
            </w:r>
          </w:p>
        </w:tc>
        <w:tc>
          <w:tcPr/>
          <w:p>
            <w:pPr>
              <w:pStyle w:val="Compact"/>
            </w:pPr>
            <w:r>
              <w:rPr>
                <w:b/>
                <w:bCs/>
              </w:rPr>
              <w:t xml:space="preserve">Draft</w:t>
            </w:r>
            <w:r>
              <w:t xml:space="preserve"> </w:t>
            </w:r>
            <w:r>
              <w:t xml:space="preserve">or</w:t>
            </w:r>
            <w:r>
              <w:t xml:space="preserve"> </w:t>
            </w:r>
            <w:r>
              <w:rPr>
                <w:b/>
                <w:bCs/>
              </w:rPr>
              <w:t xml:space="preserve">Published</w:t>
            </w:r>
          </w:p>
        </w:tc>
        <w:tc>
          <w:tcPr/>
          <w:p>
            <w:pPr>
              <w:pStyle w:val="Compact"/>
            </w:pPr>
            <w:r>
              <w:t xml:space="preserve">Entered</w:t>
            </w:r>
          </w:p>
        </w:tc>
      </w:tr>
    </w:tbl>
    <w:bookmarkEnd w:id="728"/>
    <w:bookmarkStart w:id="733" w:name="creating-a-record-12"/>
    <w:p>
      <w:pPr>
        <w:pStyle w:val="Heading3"/>
      </w:pPr>
      <w:r>
        <w:t xml:space="preserve">Creating a record</w:t>
      </w:r>
    </w:p>
    <w:p>
      <w:pPr>
        <w:pStyle w:val="FirstParagraph"/>
      </w:pPr>
      <w:r>
        <w:t xml:space="preserve">Click</w:t>
      </w:r>
      <w:r>
        <w:t xml:space="preserve"> </w:t>
      </w:r>
      <w:r>
        <w:rPr>
          <w:b/>
          <w:bCs/>
        </w:rPr>
        <w:t xml:space="preserve">Add Item</w:t>
      </w:r>
      <w:r>
        <w:t xml:space="preserve">. The dialog</w:t>
      </w:r>
      <w:r>
        <w:t xml:space="preserve"> </w:t>
      </w:r>
      <w:r>
        <w:rPr>
          <w:b/>
          <w:bCs/>
        </w:rPr>
        <w:t xml:space="preserve">Add Item (Policies)</w:t>
      </w:r>
      <w:r>
        <w:t xml:space="preserve"> </w:t>
      </w:r>
      <w:r>
        <w:t xml:space="preserve">(subtitle</w:t>
      </w:r>
      <w:r>
        <w:t xml:space="preserve"> </w:t>
      </w:r>
      <w:r>
        <w:rPr>
          <w:b/>
          <w:bCs/>
        </w:rPr>
        <w:t xml:space="preserve">Control Center</w:t>
      </w:r>
      <w:r>
        <w:t xml:space="preserve">) has two tabs,</w:t>
      </w:r>
      <w:r>
        <w:t xml:space="preserve"> </w:t>
      </w:r>
      <w:r>
        <w:rPr>
          <w:b/>
          <w:bCs/>
        </w:rPr>
        <w:t xml:space="preserve">General</w:t>
      </w:r>
      <w:r>
        <w:t xml:space="preserve"> </w:t>
      </w:r>
      <w:r>
        <w:t xml:space="preserve">and</w:t>
      </w:r>
      <w:r>
        <w:t xml:space="preserve"> </w:t>
      </w:r>
      <w:r>
        <w:rPr>
          <w:b/>
          <w:bCs/>
        </w:rPr>
        <w:t xml:space="preserve">Policy Content</w:t>
      </w:r>
      <w:r>
        <w:t xml:space="preserve">. The same form opens from the</w:t>
      </w:r>
      <w:r>
        <w:t xml:space="preserve"> </w:t>
      </w:r>
      <w:r>
        <w:rPr>
          <w:b/>
          <w:bCs/>
        </w:rPr>
        <w:t xml:space="preserve">+ Add</w:t>
      </w:r>
      <w:r>
        <w:t xml:space="preserve"> </w:t>
      </w:r>
      <w:r>
        <w:t xml:space="preserve">button of every policy picker in other modules.</w:t>
      </w:r>
    </w:p>
    <w:p>
      <w:pPr>
        <w:pStyle w:val="CaptionedFigure"/>
      </w:pPr>
      <w:r>
        <w:drawing>
          <wp:inline>
            <wp:extent cx="5334000" cy="5667375"/>
            <wp:effectExtent b="0" l="0" r="0" t="0"/>
            <wp:docPr descr="Add Policy" title="" id="730" name="Picture"/>
            <a:graphic>
              <a:graphicData uri="http://schemas.openxmlformats.org/drawingml/2006/picture">
                <pic:pic>
                  <pic:nvPicPr>
                    <pic:cNvPr descr="/tmp/claude-0/onedoc/img/6ef11cdcfd52.jpg" id="731" name="Picture"/>
                    <pic:cNvPicPr>
                      <a:picLocks noChangeArrowheads="1" noChangeAspect="1"/>
                    </pic:cNvPicPr>
                  </pic:nvPicPr>
                  <pic:blipFill>
                    <a:blip r:embed="rId729"/>
                    <a:stretch>
                      <a:fillRect/>
                    </a:stretch>
                  </pic:blipFill>
                  <pic:spPr bwMode="auto">
                    <a:xfrm>
                      <a:off x="0" y="0"/>
                      <a:ext cx="5334000" cy="5667375"/>
                    </a:xfrm>
                    <a:prstGeom prst="rect">
                      <a:avLst/>
                    </a:prstGeom>
                    <a:noFill/>
                    <a:ln w="9525">
                      <a:noFill/>
                      <a:headEnd/>
                      <a:tailEnd/>
                    </a:ln>
                  </pic:spPr>
                </pic:pic>
              </a:graphicData>
            </a:graphic>
          </wp:inline>
        </w:drawing>
      </w:r>
    </w:p>
    <w:p>
      <w:pPr>
        <w:pStyle w:val="ImageCaption"/>
      </w:pPr>
      <w:r>
        <w:t xml:space="preserve">Add Policy</w:t>
      </w:r>
    </w:p>
    <w:p>
      <w:pPr>
        <w:pStyle w:val="BodyText"/>
      </w:pPr>
      <w:r>
        <w:rPr>
          <w:b/>
          <w:bCs/>
        </w:rPr>
        <w:t xml:space="preserve">General</w:t>
      </w:r>
      <w:r>
        <w:t xml:space="preserve"> </w:t>
      </w:r>
      <w:r>
        <w:t xml:space="preserve">tab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“Required”</w:t>
            </w:r>
            <w:r>
              <w:t xml:space="preserve"> </w:t>
            </w:r>
            <w:r>
              <w:t xml:space="preserve">under the field and</w:t>
            </w:r>
            <w:r>
              <w:t xml:space="preserve"> </w:t>
            </w:r>
            <w:r>
              <w:t xml:space="preserve">“Name is required.”</w:t>
            </w:r>
            <w:r>
              <w:t xml:space="preserve"> </w:t>
            </w:r>
            <w:r>
              <w:t xml:space="preserve">in the validation message. Must be unique in the organisation (</w:t>
            </w:r>
            <w:r>
              <w:t xml:space="preserve">“Policy Standard with this name already exists”</w:t>
            </w:r>
            <w:r>
              <w:t xml:space="preserve">).</w:t>
            </w:r>
          </w:p>
        </w:tc>
        <w:tc>
          <w:tcPr/>
          <w:p>
            <w:pPr>
              <w:pStyle w:val="Compact"/>
            </w:pPr>
            <w:r>
              <w:t xml:space="preserve">Vendor Management Policy</w:t>
            </w:r>
          </w:p>
        </w:tc>
      </w:tr>
      <w:tr>
        <w:tc>
          <w:tcPr/>
          <w:p>
            <w:pPr>
              <w:pStyle w:val="Compact"/>
            </w:pPr>
            <w:r>
              <w:t xml:space="preserve">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Vendor Management Policy for all employees and contractors.</w:t>
            </w:r>
          </w:p>
        </w:tc>
      </w:tr>
      <w:tr>
        <w:tc>
          <w:tcPr/>
          <w:p>
            <w:pPr>
              <w:pStyle w:val="Compact"/>
            </w:pPr>
            <w:r>
              <w:t xml:space="preserve">GRC Contact</w:t>
            </w:r>
          </w:p>
        </w:tc>
        <w:tc>
          <w:tcPr/>
          <w:p>
            <w:pPr>
              <w:pStyle w:val="Compact"/>
            </w:pPr>
            <w:r>
              <w:t xml:space="preserve">Users or groups, several allowed</w:t>
            </w:r>
          </w:p>
        </w:tc>
        <w:tc>
          <w:tcPr/>
          <w:p>
            <w:pPr>
              <w:pStyle w:val="Compact"/>
            </w:pPr>
            <w:r>
              <w:t xml:space="preserve">Yes</w:t>
            </w:r>
          </w:p>
        </w:tc>
        <w:tc>
          <w:tcPr/>
          <w:p>
            <w:pPr>
              <w:pStyle w:val="Compact"/>
            </w:pPr>
            <w:r>
              <w:t xml:space="preserve">“GRC Contact is required.”</w:t>
            </w:r>
          </w:p>
        </w:tc>
        <w:tc>
          <w:tcPr/>
          <w:p>
            <w:pPr>
              <w:pStyle w:val="Compact"/>
            </w:pPr>
            <w:r>
              <w:t xml:space="preserve">Alex Meian</w:t>
            </w:r>
          </w:p>
        </w:tc>
      </w:tr>
      <w:tr>
        <w:tc>
          <w:tcPr/>
          <w:p>
            <w:pPr>
              <w:pStyle w:val="Compact"/>
            </w:pPr>
            <w:r>
              <w:t xml:space="preserve">Policy Reviewer Contact</w:t>
            </w:r>
          </w:p>
        </w:tc>
        <w:tc>
          <w:tcPr/>
          <w:p>
            <w:pPr>
              <w:pStyle w:val="Compact"/>
            </w:pPr>
            <w:r>
              <w:t xml:space="preserve">Users or groups, several allowed</w:t>
            </w:r>
          </w:p>
        </w:tc>
        <w:tc>
          <w:tcPr/>
          <w:p>
            <w:pPr>
              <w:pStyle w:val="Compact"/>
            </w:pPr>
            <w:r>
              <w:t xml:space="preserve">Yes</w:t>
            </w:r>
          </w:p>
        </w:tc>
        <w:tc>
          <w:tcPr/>
          <w:p>
            <w:pPr>
              <w:pStyle w:val="Compact"/>
            </w:pPr>
            <w:r>
              <w:t xml:space="preserve">“Policy Reviewer Contact is required.”</w:t>
            </w:r>
            <w:r>
              <w:t xml:space="preserve"> </w:t>
            </w:r>
            <w:r>
              <w:t xml:space="preserve">The names are copied onto generated reviews.</w:t>
            </w:r>
          </w:p>
        </w:tc>
        <w:tc>
          <w:tcPr/>
          <w:p>
            <w:pPr>
              <w:pStyle w:val="Compact"/>
            </w:pPr>
            <w:r>
              <w:t xml:space="preserve">Sara Johnson</w:t>
            </w:r>
          </w:p>
        </w:tc>
      </w:tr>
      <w:tr>
        <w:tc>
          <w:tcPr/>
          <w:p>
            <w:pPr>
              <w:pStyle w:val="Compact"/>
            </w:pPr>
            <w:r>
              <w:t xml:space="preserve">Related Projects</w:t>
            </w:r>
          </w:p>
        </w:tc>
        <w:tc>
          <w:tcPr/>
          <w:p>
            <w:pPr>
              <w:pStyle w:val="Compact"/>
            </w:pPr>
            <w:r>
              <w:t xml:space="preserve">Picker of projects,</w:t>
            </w:r>
            <w:r>
              <w:t xml:space="preserve"> </w:t>
            </w:r>
            <w:r>
              <w:rPr>
                <w:b/>
                <w:bCs/>
              </w:rPr>
              <w:t xml:space="preserve">+ Add</w:t>
            </w:r>
          </w:p>
        </w:tc>
        <w:tc>
          <w:tcPr/>
          <w:p>
            <w:pPr>
              <w:pStyle w:val="Compact"/>
            </w:pPr>
            <w:r>
              <w:t xml:space="preserve">No</w:t>
            </w:r>
          </w:p>
        </w:tc>
        <w:tc>
          <w:tcPr/>
          <w:p>
            <w:pPr>
              <w:pStyle w:val="Compact"/>
            </w:pPr>
            <w:r>
              <w:t xml:space="preserve">Empty hint</w:t>
            </w:r>
            <w:r>
              <w:t xml:space="preserve"> </w:t>
            </w:r>
            <w:r>
              <w:t xml:space="preserve">“No projects created yet.”</w:t>
            </w:r>
          </w:p>
        </w:tc>
        <w:tc>
          <w:tcPr/>
          <w:p>
            <w:pPr>
              <w:pStyle w:val="Compact"/>
            </w:pP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Draft</w:t>
            </w:r>
            <w:r>
              <w:t xml:space="preserve"> </w:t>
            </w:r>
            <w:r>
              <w:t xml:space="preserve">(default),</w:t>
            </w:r>
            <w:r>
              <w:t xml:space="preserve"> </w:t>
            </w:r>
            <w:r>
              <w:rPr>
                <w:b/>
                <w:bCs/>
              </w:rPr>
              <w:t xml:space="preserve">Published</w:t>
            </w:r>
          </w:p>
        </w:tc>
        <w:tc>
          <w:tcPr/>
          <w:p>
            <w:pPr>
              <w:pStyle w:val="Compact"/>
            </w:pPr>
            <w:r>
              <w:t xml:space="preserve">Published</w:t>
            </w:r>
          </w:p>
        </w:tc>
      </w:tr>
      <w:tr>
        <w:tc>
          <w:tcPr/>
          <w:p>
            <w:pPr>
              <w:pStyle w:val="Compact"/>
            </w:pPr>
            <w:r>
              <w:t xml:space="preserve">Published Date</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2026-08-06</w:t>
            </w:r>
          </w:p>
        </w:tc>
      </w:tr>
      <w:tr>
        <w:tc>
          <w:tcPr/>
          <w:p>
            <w:pPr>
              <w:pStyle w:val="Compact"/>
            </w:pPr>
            <w:r>
              <w:t xml:space="preserve">Next Review Date</w:t>
            </w:r>
          </w:p>
        </w:tc>
        <w:tc>
          <w:tcPr/>
          <w:p>
            <w:pPr>
              <w:pStyle w:val="Compact"/>
            </w:pPr>
            <w:r>
              <w:t xml:space="preserve">Date</w:t>
            </w:r>
          </w:p>
        </w:tc>
        <w:tc>
          <w:tcPr/>
          <w:p>
            <w:pPr>
              <w:pStyle w:val="Compact"/>
            </w:pPr>
            <w:r>
              <w:t xml:space="preserve">No</w:t>
            </w:r>
          </w:p>
        </w:tc>
        <w:tc>
          <w:tcPr/>
          <w:p>
            <w:pPr>
              <w:pStyle w:val="Compact"/>
            </w:pPr>
            <w:r>
              <w:t xml:space="preserve">Drives the review schedule and the Dynamic Status.</w:t>
            </w:r>
          </w:p>
        </w:tc>
        <w:tc>
          <w:tcPr/>
          <w:p>
            <w:pPr>
              <w:pStyle w:val="Compact"/>
            </w:pPr>
            <w:r>
              <w:t xml:space="preserve">2027-01-08</w:t>
            </w:r>
          </w:p>
        </w:tc>
      </w:tr>
      <w:tr>
        <w:tc>
          <w:tcPr/>
          <w:p>
            <w:pPr>
              <w:pStyle w:val="Compact"/>
            </w:pPr>
            <w:r>
              <w:t xml:space="preserve">Policy Labels</w:t>
            </w:r>
          </w:p>
        </w:tc>
        <w:tc>
          <w:tcPr/>
          <w:p>
            <w:pPr>
              <w:pStyle w:val="Compact"/>
            </w:pPr>
            <w:r>
              <w:t xml:space="preserve">Drop-down</w:t>
            </w:r>
          </w:p>
        </w:tc>
        <w:tc>
          <w:tcPr/>
          <w:p>
            <w:pPr>
              <w:pStyle w:val="Compact"/>
            </w:pPr>
            <w:r>
              <w:t xml:space="preserve">No</w:t>
            </w:r>
          </w:p>
        </w:tc>
        <w:tc>
          <w:tcPr/>
          <w:p>
            <w:pPr>
              <w:pStyle w:val="Compact"/>
            </w:pPr>
            <w:r>
              <w:rPr>
                <w:b/>
                <w:bCs/>
              </w:rPr>
              <w:t xml:space="preserve">Confidential</w:t>
            </w:r>
            <w:r>
              <w:t xml:space="preserve">,</w:t>
            </w:r>
            <w:r>
              <w:t xml:space="preserve"> </w:t>
            </w:r>
            <w:r>
              <w:rPr>
                <w:b/>
                <w:bCs/>
              </w:rPr>
              <w:t xml:space="preserve">Public</w:t>
            </w:r>
            <w:r>
              <w:t xml:space="preserve"> </w:t>
            </w:r>
            <w:r>
              <w:t xml:space="preserve">(default),</w:t>
            </w:r>
            <w:r>
              <w:t xml:space="preserve"> </w:t>
            </w:r>
            <w:r>
              <w:rPr>
                <w:b/>
                <w:bCs/>
              </w:rPr>
              <w:t xml:space="preserve">Private</w:t>
            </w:r>
          </w:p>
        </w:tc>
        <w:tc>
          <w:tcPr/>
          <w:p>
            <w:pPr>
              <w:pStyle w:val="Compact"/>
            </w:pPr>
            <w:r>
              <w:t xml:space="preserve">Private</w:t>
            </w:r>
          </w:p>
        </w:tc>
      </w:tr>
    </w:tbl>
    <w:p>
      <w:pPr>
        <w:pStyle w:val="BodyText"/>
      </w:pPr>
      <w:r>
        <w:rPr>
          <w:b/>
          <w:bCs/>
        </w:rPr>
        <w:t xml:space="preserve">Policy Content</w:t>
      </w:r>
      <w:r>
        <w:t xml:space="preserve"> </w:t>
      </w:r>
      <w:r>
        <w:t xml:space="preserve">tab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Document Type</w:t>
            </w:r>
          </w:p>
        </w:tc>
        <w:tc>
          <w:tcPr/>
          <w:p>
            <w:pPr>
              <w:pStyle w:val="Compact"/>
            </w:pPr>
            <w:r>
              <w:t xml:space="preserve">Drop-down</w:t>
            </w:r>
          </w:p>
        </w:tc>
        <w:tc>
          <w:tcPr/>
          <w:p>
            <w:pPr>
              <w:pStyle w:val="Compact"/>
            </w:pPr>
            <w:r>
              <w:t xml:space="preserve">No</w:t>
            </w:r>
          </w:p>
        </w:tc>
        <w:tc>
          <w:tcPr/>
          <w:p>
            <w:pPr>
              <w:pStyle w:val="Compact"/>
            </w:pPr>
            <w:r>
              <w:t xml:space="preserve">Values from the Document Types list (default Policy, Procedure, Standard). Default for a new record: Policy.</w:t>
            </w:r>
          </w:p>
        </w:tc>
        <w:tc>
          <w:tcPr/>
          <w:p>
            <w:pPr>
              <w:pStyle w:val="Compact"/>
            </w:pPr>
            <w:r>
              <w:t xml:space="preserve">Policy</w:t>
            </w:r>
          </w:p>
        </w:tc>
      </w:tr>
      <w:tr>
        <w:tc>
          <w:tcPr/>
          <w:p>
            <w:pPr>
              <w:pStyle w:val="Compact"/>
            </w:pPr>
            <w:r>
              <w:t xml:space="preserve">Version</w:t>
            </w:r>
          </w:p>
        </w:tc>
        <w:tc>
          <w:tcPr/>
          <w:p>
            <w:pPr>
              <w:pStyle w:val="Compact"/>
            </w:pPr>
            <w:r>
              <w:t xml:space="preserve">Text</w:t>
            </w:r>
          </w:p>
        </w:tc>
        <w:tc>
          <w:tcPr/>
          <w:p>
            <w:pPr>
              <w:pStyle w:val="Compact"/>
            </w:pPr>
            <w:r>
              <w:t xml:space="preserve">No</w:t>
            </w:r>
          </w:p>
        </w:tc>
        <w:tc>
          <w:tcPr/>
          <w:p>
            <w:pPr>
              <w:pStyle w:val="Compact"/>
            </w:pPr>
            <w:r>
              <w:t xml:space="preserve">Default</w:t>
            </w:r>
            <w:r>
              <w:t xml:space="preserve"> </w:t>
            </w:r>
            <w:r>
              <w:t xml:space="preserve">“1.0”</w:t>
            </w:r>
            <w:r>
              <w:t xml:space="preserve">. Max 50 characters.</w:t>
            </w:r>
          </w:p>
        </w:tc>
        <w:tc>
          <w:tcPr/>
          <w:p>
            <w:pPr>
              <w:pStyle w:val="Compact"/>
            </w:pPr>
            <w:r>
              <w:t xml:space="preserve">1.0</w:t>
            </w:r>
          </w:p>
        </w:tc>
      </w:tr>
      <w:tr>
        <w:tc>
          <w:tcPr/>
          <w:p>
            <w:pPr>
              <w:pStyle w:val="Compact"/>
            </w:pPr>
            <w:r>
              <w:t xml:space="preserve">Document Content</w:t>
            </w:r>
          </w:p>
        </w:tc>
        <w:tc>
          <w:tcPr/>
          <w:p>
            <w:pPr>
              <w:pStyle w:val="Compact"/>
            </w:pPr>
            <w:r>
              <w:t xml:space="preserve">Choice of three, see below</w:t>
            </w:r>
          </w:p>
        </w:tc>
        <w:tc>
          <w:tcPr/>
          <w:p>
            <w:pPr>
              <w:pStyle w:val="Compact"/>
            </w:pPr>
            <w:r>
              <w:t xml:space="preserve">No</w:t>
            </w:r>
          </w:p>
        </w:tc>
        <w:tc>
          <w:tcPr/>
          <w:p>
            <w:pPr>
              <w:pStyle w:val="Compact"/>
            </w:pPr>
            <w:r>
              <w:rPr>
                <w:b/>
                <w:bCs/>
              </w:rPr>
              <w:t xml:space="preserve">Use Content</w:t>
            </w:r>
            <w:r>
              <w:t xml:space="preserve">,</w:t>
            </w:r>
            <w:r>
              <w:t xml:space="preserve"> </w:t>
            </w:r>
            <w:r>
              <w:rPr>
                <w:b/>
                <w:bCs/>
              </w:rPr>
              <w:t xml:space="preserve">URL Link</w:t>
            </w:r>
            <w:r>
              <w:t xml:space="preserve">,</w:t>
            </w:r>
            <w:r>
              <w:t xml:space="preserve"> </w:t>
            </w:r>
            <w:r>
              <w:rPr>
                <w:b/>
                <w:bCs/>
              </w:rPr>
              <w:t xml:space="preserve">File Attachment</w:t>
            </w:r>
          </w:p>
        </w:tc>
        <w:tc>
          <w:tcPr/>
          <w:p>
            <w:pPr>
              <w:pStyle w:val="Compact"/>
            </w:pPr>
          </w:p>
        </w:tc>
      </w:tr>
    </w:tbl>
    <w:p>
      <w:pPr>
        <w:pStyle w:val="BodyText"/>
      </w:pPr>
      <w:r>
        <w:t xml:space="preserve">If a required field on</w:t>
      </w:r>
      <w:r>
        <w:t xml:space="preserve"> </w:t>
      </w:r>
      <w:r>
        <w:rPr>
          <w:b/>
          <w:bCs/>
        </w:rPr>
        <w:t xml:space="preserve">General</w:t>
      </w:r>
      <w:r>
        <w:t xml:space="preserve"> </w:t>
      </w:r>
      <w:r>
        <w:t xml:space="preserve">is empty when you click</w:t>
      </w:r>
      <w:r>
        <w:t xml:space="preserve"> </w:t>
      </w:r>
      <w:r>
        <w:rPr>
          <w:b/>
          <w:bCs/>
        </w:rPr>
        <w:t xml:space="preserve">Save</w:t>
      </w:r>
      <w:r>
        <w:t xml:space="preserve">, the form switches back to the</w:t>
      </w:r>
      <w:r>
        <w:t xml:space="preserve"> </w:t>
      </w:r>
      <w:r>
        <w:rPr>
          <w:b/>
          <w:bCs/>
        </w:rPr>
        <w:t xml:space="preserve">General</w:t>
      </w:r>
      <w:r>
        <w:t xml:space="preserve"> </w:t>
      </w:r>
      <w:r>
        <w:t xml:space="preserve">tab.</w:t>
      </w:r>
    </w:p>
    <w:bookmarkStart w:id="732" w:name="the-document-content-field"/>
    <w:p>
      <w:pPr>
        <w:pStyle w:val="Heading4"/>
      </w:pPr>
      <w:r>
        <w:t xml:space="preserve">The Document Content field</w:t>
      </w:r>
    </w:p>
    <w:p>
      <w:pPr>
        <w:pStyle w:val="FirstParagraph"/>
      </w:pPr>
      <w:r>
        <w:rPr>
          <w:rStyle w:val="VerbatimChar"/>
        </w:rPr>
        <w:t xml:space="preserve">DocumentContentField.tsx</w:t>
      </w:r>
      <w:r>
        <w:t xml:space="preserve"> </w:t>
      </w:r>
      <w:r>
        <w:t xml:space="preserve">offers three ways to give the document. Only the chosen one is saved; the other two are cleared on save.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What you enter</w:t>
            </w:r>
          </w:p>
        </w:tc>
        <w:tc>
          <w:tcPr/>
          <w:p>
            <w:pPr>
              <w:pStyle w:val="Compact"/>
            </w:pPr>
            <w:r>
              <w:t xml:space="preserve">How it is stored and shown</w:t>
            </w:r>
          </w:p>
        </w:tc>
      </w:tr>
      <w:tr>
        <w:tc>
          <w:tcPr/>
          <w:p>
            <w:pPr>
              <w:pStyle w:val="Compact"/>
            </w:pPr>
            <w:r>
              <w:rPr>
                <w:b/>
                <w:bCs/>
              </w:rPr>
              <w:t xml:space="preserve">Use Content</w:t>
            </w:r>
          </w:p>
        </w:tc>
        <w:tc>
          <w:tcPr/>
          <w:p>
            <w:pPr>
              <w:pStyle w:val="Compact"/>
            </w:pPr>
            <w:r>
              <w:t xml:space="preserve">Plain text in a large box (</w:t>
            </w:r>
            <w:r>
              <w:t xml:space="preserve">“Write the document here.”</w:t>
            </w:r>
            <w:r>
              <w:t xml:space="preserve">)</w:t>
            </w:r>
          </w:p>
        </w:tc>
        <w:tc>
          <w:tcPr/>
          <w:p>
            <w:pPr>
              <w:pStyle w:val="Compact"/>
            </w:pPr>
            <w:r>
              <w:t xml:space="preserve">Stored as plain text and always shown as text, never as formatted markup.</w:t>
            </w:r>
          </w:p>
        </w:tc>
      </w:tr>
      <w:tr>
        <w:tc>
          <w:tcPr/>
          <w:p>
            <w:pPr>
              <w:pStyle w:val="Compact"/>
            </w:pPr>
            <w:r>
              <w:rPr>
                <w:b/>
                <w:bCs/>
              </w:rPr>
              <w:t xml:space="preserve">URL Link</w:t>
            </w:r>
          </w:p>
        </w:tc>
        <w:tc>
          <w:tcPr/>
          <w:p>
            <w:pPr>
              <w:pStyle w:val="Compact"/>
            </w:pPr>
            <w:r>
              <w:t xml:space="preserve">A link, placeholder</w:t>
            </w:r>
            <w:r>
              <w:t xml:space="preserve"> </w:t>
            </w:r>
            <w:r>
              <w:t xml:space="preserve">“Enter document URL (e.g. Google Docs, SharePoint link)”</w:t>
            </w:r>
          </w:p>
        </w:tc>
        <w:tc>
          <w:tcPr/>
          <w:p>
            <w:pPr>
              <w:pStyle w:val="Compact"/>
            </w:pPr>
            <w:r>
              <w:t xml:space="preserve">Shown as a link that opens in a new tab.</w:t>
            </w:r>
          </w:p>
        </w:tc>
      </w:tr>
      <w:tr>
        <w:tc>
          <w:tcPr/>
          <w:p>
            <w:pPr>
              <w:pStyle w:val="Compact"/>
            </w:pPr>
            <w:r>
              <w:rPr>
                <w:b/>
                <w:bCs/>
              </w:rPr>
              <w:t xml:space="preserve">File Attachment</w:t>
            </w:r>
          </w:p>
        </w:tc>
        <w:tc>
          <w:tcPr/>
          <w:p>
            <w:pPr>
              <w:pStyle w:val="Compact"/>
            </w:pPr>
            <w:r>
              <w:t xml:space="preserve">One file via the file picker;</w:t>
            </w:r>
            <w:r>
              <w:t xml:space="preserve"> </w:t>
            </w:r>
            <w:r>
              <w:rPr>
                <w:b/>
                <w:bCs/>
              </w:rPr>
              <w:t xml:space="preserve">Remove</w:t>
            </w:r>
            <w:r>
              <w:t xml:space="preserve"> </w:t>
            </w:r>
            <w:r>
              <w:t xml:space="preserve">clears it</w:t>
            </w:r>
          </w:p>
        </w:tc>
        <w:tc>
          <w:tcPr/>
          <w:p>
            <w:pPr>
              <w:pStyle w:val="Compact"/>
            </w:pPr>
            <w:r>
              <w:t xml:space="preserve">The file is uploaded to object storage as evidence of kind POLICY (max 25 MB). On a new policy it shows</w:t>
            </w:r>
            <w:r>
              <w:t xml:space="preserve"> </w:t>
            </w:r>
            <w:r>
              <w:t xml:space="preserve">“uploads on save”</w:t>
            </w:r>
            <w:r>
              <w:t xml:space="preserve"> </w:t>
            </w:r>
            <w:r>
              <w:t xml:space="preserve">and is uploaded right after the policy is created. Only the file name is kept on the policy; the grid and the View dialog offer the file for download.</w:t>
            </w:r>
          </w:p>
        </w:tc>
      </w:tr>
    </w:tbl>
    <w:p>
      <w:pPr>
        <w:pStyle w:val="BodyText"/>
      </w:pPr>
      <w:r>
        <w:t xml:space="preserve">When a record is reopened, the form shows the choice that holds a value, in the order text, then file, then link. Replacing an attachment uploads a new file; earlier files stay in storage but only the one whose name the policy carries is offered as the document.</w:t>
      </w:r>
    </w:p>
    <w:bookmarkEnd w:id="732"/>
    <w:bookmarkEnd w:id="733"/>
    <w:bookmarkStart w:id="741" w:name="viewing-and-editing-a-record-12"/>
    <w:p>
      <w:pPr>
        <w:pStyle w:val="Heading3"/>
      </w:pPr>
      <w:r>
        <w:t xml:space="preserve">Viewing and editing a record</w:t>
      </w:r>
    </w:p>
    <w:p>
      <w:pPr>
        <w:pStyle w:val="FirstParagraph"/>
      </w:pPr>
      <w:r>
        <w:t xml:space="preserve">The eye button opens</w:t>
      </w:r>
      <w:r>
        <w:t xml:space="preserve"> </w:t>
      </w:r>
      <w:r>
        <w:rPr>
          <w:b/>
          <w:bCs/>
        </w:rPr>
        <w:t xml:space="preserve">View Policy</w:t>
      </w:r>
      <w:r>
        <w:t xml:space="preserve">:</w:t>
      </w:r>
      <w:r>
        <w:t xml:space="preserve"> </w:t>
      </w:r>
      <w:r>
        <w:rPr>
          <w:b/>
          <w:bCs/>
        </w:rPr>
        <w:t xml:space="preserve">Name</w:t>
      </w:r>
      <w:r>
        <w:t xml:space="preserve">,</w:t>
      </w:r>
      <w:r>
        <w:t xml:space="preserve"> </w:t>
      </w:r>
      <w:r>
        <w:rPr>
          <w:b/>
          <w:bCs/>
        </w:rPr>
        <w:t xml:space="preserve">Description</w:t>
      </w:r>
      <w:r>
        <w:t xml:space="preserve">,</w:t>
      </w:r>
      <w:r>
        <w:t xml:space="preserve"> </w:t>
      </w:r>
      <w:r>
        <w:rPr>
          <w:b/>
          <w:bCs/>
        </w:rPr>
        <w:t xml:space="preserve">Version</w:t>
      </w:r>
      <w:r>
        <w:t xml:space="preserve">,</w:t>
      </w:r>
      <w:r>
        <w:t xml:space="preserve"> </w:t>
      </w:r>
      <w:r>
        <w:rPr>
          <w:b/>
          <w:bCs/>
        </w:rPr>
        <w:t xml:space="preserve">Document Type</w:t>
      </w:r>
      <w:r>
        <w:t xml:space="preserve">,</w:t>
      </w:r>
      <w:r>
        <w:t xml:space="preserve"> </w:t>
      </w:r>
      <w:r>
        <w:rPr>
          <w:b/>
          <w:bCs/>
        </w:rPr>
        <w:t xml:space="preserve">Published Date</w:t>
      </w:r>
      <w:r>
        <w:t xml:space="preserve">,</w:t>
      </w:r>
      <w:r>
        <w:t xml:space="preserve"> </w:t>
      </w:r>
      <w:r>
        <w:rPr>
          <w:b/>
          <w:bCs/>
        </w:rPr>
        <w:t xml:space="preserve">Next Review Date</w:t>
      </w:r>
      <w:r>
        <w:t xml:space="preserve">,</w:t>
      </w:r>
      <w:r>
        <w:t xml:space="preserve"> </w:t>
      </w:r>
      <w:r>
        <w:rPr>
          <w:b/>
          <w:bCs/>
        </w:rPr>
        <w:t xml:space="preserve">Policy Labels</w:t>
      </w:r>
      <w:r>
        <w:t xml:space="preserve">,</w:t>
      </w:r>
      <w:r>
        <w:t xml:space="preserve"> </w:t>
      </w:r>
      <w:r>
        <w:rPr>
          <w:b/>
          <w:bCs/>
        </w:rPr>
        <w:t xml:space="preserve">Status</w:t>
      </w:r>
      <w:r>
        <w:t xml:space="preserve">,</w:t>
      </w:r>
      <w:r>
        <w:t xml:space="preserve"> </w:t>
      </w:r>
      <w:r>
        <w:rPr>
          <w:b/>
          <w:bCs/>
        </w:rPr>
        <w:t xml:space="preserve">Compliance Package</w:t>
      </w:r>
      <w:r>
        <w:t xml:space="preserve">,</w:t>
      </w:r>
      <w:r>
        <w:t xml:space="preserve"> </w:t>
      </w:r>
      <w:r>
        <w:rPr>
          <w:b/>
          <w:bCs/>
        </w:rPr>
        <w:t xml:space="preserve">Asset Risks Treatment</w:t>
      </w:r>
      <w:r>
        <w:t xml:space="preserve">,</w:t>
      </w:r>
      <w:r>
        <w:t xml:space="preserve"> </w:t>
      </w:r>
      <w:r>
        <w:rPr>
          <w:b/>
          <w:bCs/>
        </w:rPr>
        <w:t xml:space="preserve">Third Party Risks</w:t>
      </w:r>
      <w:r>
        <w:t xml:space="preserve">,</w:t>
      </w:r>
      <w:r>
        <w:t xml:space="preserve"> </w:t>
      </w:r>
      <w:r>
        <w:rPr>
          <w:b/>
          <w:bCs/>
        </w:rPr>
        <w:t xml:space="preserve">Data Asset Flow</w:t>
      </w:r>
      <w:r>
        <w:t xml:space="preserve">,</w:t>
      </w:r>
      <w:r>
        <w:t xml:space="preserve"> </w:t>
      </w:r>
      <w:r>
        <w:rPr>
          <w:b/>
          <w:bCs/>
        </w:rPr>
        <w:t xml:space="preserve">Controls</w:t>
      </w:r>
      <w:r>
        <w:t xml:space="preserve">,</w:t>
      </w:r>
      <w:r>
        <w:t xml:space="preserve"> </w:t>
      </w:r>
      <w:r>
        <w:rPr>
          <w:b/>
          <w:bCs/>
        </w:rPr>
        <w:t xml:space="preserve">Related Projects</w:t>
      </w:r>
      <w:r>
        <w:t xml:space="preserve">,</w:t>
      </w:r>
      <w:r>
        <w:t xml:space="preserve"> </w:t>
      </w:r>
      <w:r>
        <w:rPr>
          <w:b/>
          <w:bCs/>
        </w:rPr>
        <w:t xml:space="preserve">GRC Contact</w:t>
      </w:r>
      <w:r>
        <w:t xml:space="preserve">,</w:t>
      </w:r>
      <w:r>
        <w:t xml:space="preserve"> </w:t>
      </w:r>
      <w:r>
        <w:rPr>
          <w:b/>
          <w:bCs/>
        </w:rPr>
        <w:t xml:space="preserve">Reviewer Contact</w:t>
      </w:r>
      <w:r>
        <w:t xml:space="preserve">, and at the bottom</w:t>
      </w:r>
      <w:r>
        <w:t xml:space="preserve"> </w:t>
      </w:r>
      <w:r>
        <w:rPr>
          <w:b/>
          <w:bCs/>
        </w:rPr>
        <w:t xml:space="preserve">Document Content</w:t>
      </w:r>
      <w:r>
        <w:t xml:space="preserve"> </w:t>
      </w:r>
      <w:r>
        <w:t xml:space="preserve">(text, link or downloadable file).</w:t>
      </w:r>
    </w:p>
    <w:p>
      <w:pPr>
        <w:pStyle w:val="CaptionedFigure"/>
      </w:pPr>
      <w:r>
        <w:drawing>
          <wp:inline>
            <wp:extent cx="5334000" cy="6690651"/>
            <wp:effectExtent b="0" l="0" r="0" t="0"/>
            <wp:docPr descr="View Policy" title="" id="735" name="Picture"/>
            <a:graphic>
              <a:graphicData uri="http://schemas.openxmlformats.org/drawingml/2006/picture">
                <pic:pic>
                  <pic:nvPicPr>
                    <pic:cNvPr descr="/tmp/claude-0/onedoc/img/fb04d080b3aa.jpg" id="736" name="Picture"/>
                    <pic:cNvPicPr>
                      <a:picLocks noChangeArrowheads="1" noChangeAspect="1"/>
                    </pic:cNvPicPr>
                  </pic:nvPicPr>
                  <pic:blipFill>
                    <a:blip r:embed="rId734"/>
                    <a:stretch>
                      <a:fillRect/>
                    </a:stretch>
                  </pic:blipFill>
                  <pic:spPr bwMode="auto">
                    <a:xfrm>
                      <a:off x="0" y="0"/>
                      <a:ext cx="5334000" cy="6690651"/>
                    </a:xfrm>
                    <a:prstGeom prst="rect">
                      <a:avLst/>
                    </a:prstGeom>
                    <a:noFill/>
                    <a:ln w="9525">
                      <a:noFill/>
                      <a:headEnd/>
                      <a:tailEnd/>
                    </a:ln>
                  </pic:spPr>
                </pic:pic>
              </a:graphicData>
            </a:graphic>
          </wp:inline>
        </w:drawing>
      </w:r>
    </w:p>
    <w:p>
      <w:pPr>
        <w:pStyle w:val="ImageCaption"/>
      </w:pPr>
      <w:r>
        <w:t xml:space="preserve">View Policy</w:t>
      </w:r>
    </w:p>
    <w:p>
      <w:pPr>
        <w:pStyle w:val="BodyText"/>
      </w:pPr>
      <w:r>
        <w:rPr>
          <w:b/>
          <w:bCs/>
        </w:rPr>
        <w:t xml:space="preserve">Edit</w:t>
      </w:r>
      <w:r>
        <w:t xml:space="preserve"> </w:t>
      </w:r>
      <w:r>
        <w:t xml:space="preserve">opens</w:t>
      </w:r>
      <w:r>
        <w:t xml:space="preserve"> </w:t>
      </w:r>
      <w:r>
        <w:rPr>
          <w:b/>
          <w:bCs/>
        </w:rPr>
        <w:t xml:space="preserve">Edit Item (Policies)</w:t>
      </w:r>
      <w:r>
        <w:t xml:space="preserve">, the same two-tab form. Saving recalculates the generated reviews from the</w:t>
      </w:r>
      <w:r>
        <w:t xml:space="preserve"> </w:t>
      </w:r>
      <w:r>
        <w:rPr>
          <w:b/>
          <w:bCs/>
        </w:rPr>
        <w:t xml:space="preserve">Next Review Date</w:t>
      </w:r>
      <w:r>
        <w:t xml:space="preserve">.</w:t>
      </w:r>
    </w:p>
    <w:p>
      <w:pPr>
        <w:pStyle w:val="CaptionedFigure"/>
      </w:pPr>
      <w:r>
        <w:drawing>
          <wp:inline>
            <wp:extent cx="5334000" cy="5667375"/>
            <wp:effectExtent b="0" l="0" r="0" t="0"/>
            <wp:docPr descr="Edit Policy" title="" id="738" name="Picture"/>
            <a:graphic>
              <a:graphicData uri="http://schemas.openxmlformats.org/drawingml/2006/picture">
                <pic:pic>
                  <pic:nvPicPr>
                    <pic:cNvPr descr="/tmp/claude-0/onedoc/img/d1d39121441c.jpg" id="739" name="Picture"/>
                    <pic:cNvPicPr>
                      <a:picLocks noChangeArrowheads="1" noChangeAspect="1"/>
                    </pic:cNvPicPr>
                  </pic:nvPicPr>
                  <pic:blipFill>
                    <a:blip r:embed="rId737"/>
                    <a:stretch>
                      <a:fillRect/>
                    </a:stretch>
                  </pic:blipFill>
                  <pic:spPr bwMode="auto">
                    <a:xfrm>
                      <a:off x="0" y="0"/>
                      <a:ext cx="5334000" cy="5667375"/>
                    </a:xfrm>
                    <a:prstGeom prst="rect">
                      <a:avLst/>
                    </a:prstGeom>
                    <a:noFill/>
                    <a:ln w="9525">
                      <a:noFill/>
                      <a:headEnd/>
                      <a:tailEnd/>
                    </a:ln>
                  </pic:spPr>
                </pic:pic>
              </a:graphicData>
            </a:graphic>
          </wp:inline>
        </w:drawing>
      </w:r>
    </w:p>
    <w:p>
      <w:pPr>
        <w:pStyle w:val="ImageCaption"/>
      </w:pPr>
      <w:r>
        <w:t xml:space="preserve">Edit Policy</w:t>
      </w:r>
    </w:p>
    <w:p>
      <w:pPr>
        <w:pStyle w:val="BodyText"/>
      </w:pPr>
      <w:r>
        <w:t xml:space="preserve">Deleting a policy removes it from the controls, asset risks, third party risks and data flows that name it.</w:t>
      </w:r>
    </w:p>
    <w:bookmarkStart w:id="740" w:name="X5c1251862edf84d167574c883def2ea6be22498"/>
    <w:p>
      <w:pPr>
        <w:pStyle w:val="Heading4"/>
      </w:pPr>
      <w:r>
        <w:t xml:space="preserve">Versions, publication and portal permission</w:t>
      </w:r>
    </w:p>
    <w:p>
      <w:pPr>
        <w:pStyle w:val="Compact"/>
        <w:numPr>
          <w:ilvl w:val="0"/>
          <w:numId w:val="1166"/>
        </w:numPr>
      </w:pPr>
      <w:r>
        <w:rPr>
          <w:b/>
          <w:bCs/>
        </w:rPr>
        <w:t xml:space="preserve">Version</w:t>
      </w:r>
      <w:r>
        <w:t xml:space="preserve"> </w:t>
      </w:r>
      <w:r>
        <w:t xml:space="preserve">is a free-text label on the policy, and each review has its own</w:t>
      </w:r>
      <w:r>
        <w:t xml:space="preserve"> </w:t>
      </w:r>
      <w:r>
        <w:rPr>
          <w:b/>
          <w:bCs/>
        </w:rPr>
        <w:t xml:space="preserve">Version</w:t>
      </w:r>
      <w:r>
        <w:t xml:space="preserve"> </w:t>
      </w:r>
      <w:r>
        <w:t xml:space="preserve">field. Nothing increments versions automatically, and completing a review does not change the policy’s version or document; update the policy yourself after a review.</w:t>
      </w:r>
    </w:p>
    <w:p>
      <w:pPr>
        <w:pStyle w:val="Compact"/>
        <w:numPr>
          <w:ilvl w:val="0"/>
          <w:numId w:val="1166"/>
        </w:numPr>
      </w:pPr>
      <w:r>
        <w:rPr>
          <w:b/>
          <w:bCs/>
        </w:rPr>
        <w:t xml:space="preserve">Status</w:t>
      </w:r>
      <w:r>
        <w:t xml:space="preserve"> </w:t>
      </w:r>
      <w:r>
        <w:rPr>
          <w:b/>
          <w:bCs/>
        </w:rPr>
        <w:t xml:space="preserve">Draft</w:t>
      </w:r>
      <w:r>
        <w:t xml:space="preserve"> </w:t>
      </w:r>
      <w:r>
        <w:t xml:space="preserve">/</w:t>
      </w:r>
      <w:r>
        <w:t xml:space="preserve"> </w:t>
      </w:r>
      <w:r>
        <w:rPr>
          <w:b/>
          <w:bCs/>
        </w:rPr>
        <w:t xml:space="preserve">Published</w:t>
      </w:r>
      <w:r>
        <w:t xml:space="preserve"> </w:t>
      </w:r>
      <w:r>
        <w:t xml:space="preserve">is informational. A Draft policy is still linked, reviewed and shown like a Published one, and still generates reviews.</w:t>
      </w:r>
    </w:p>
    <w:p>
      <w:pPr>
        <w:pStyle w:val="Compact"/>
        <w:numPr>
          <w:ilvl w:val="0"/>
          <w:numId w:val="1166"/>
        </w:numPr>
      </w:pPr>
      <w:r>
        <w:t xml:space="preserve">The policy record has a</w:t>
      </w:r>
      <w:r>
        <w:t xml:space="preserve"> </w:t>
      </w:r>
      <w:r>
        <w:rPr>
          <w:b/>
          <w:bCs/>
        </w:rPr>
        <w:t xml:space="preserve">portal permission</w:t>
      </w:r>
      <w:r>
        <w:t xml:space="preserve"> </w:t>
      </w:r>
      <w:r>
        <w:t xml:space="preserve">field (stored on the server, kept unchanged by every save), but no screen in this release shows or edits it.</w:t>
      </w:r>
    </w:p>
    <w:bookmarkEnd w:id="740"/>
    <w:bookmarkEnd w:id="741"/>
    <w:bookmarkStart w:id="742" w:name="statuses-12"/>
    <w:p>
      <w:pPr>
        <w:pStyle w:val="Heading3"/>
      </w:pPr>
      <w:r>
        <w:t xml:space="preserve">Statuses</w:t>
      </w:r>
    </w:p>
    <w:p>
      <w:pPr>
        <w:pStyle w:val="FirstParagraph"/>
      </w:pPr>
      <w:r>
        <w:rPr>
          <w:b/>
          <w:bCs/>
        </w:rPr>
        <w:t xml:space="preserve">Status</w:t>
      </w:r>
      <w:r>
        <w:t xml:space="preserve"> </w:t>
      </w:r>
      <w:r>
        <w:t xml:space="preserve">(chosen on the 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Draft</w:t>
            </w:r>
          </w:p>
        </w:tc>
        <w:tc>
          <w:tcPr/>
          <w:p>
            <w:pPr>
              <w:pStyle w:val="Compact"/>
            </w:pPr>
            <w:r>
              <w:t xml:space="preserve">User</w:t>
            </w:r>
          </w:p>
        </w:tc>
        <w:tc>
          <w:tcPr/>
          <w:p>
            <w:pPr>
              <w:pStyle w:val="Compact"/>
            </w:pPr>
            <w:r>
              <w:t xml:space="preserve">Still being written. Default. Shown grey.</w:t>
            </w:r>
          </w:p>
        </w:tc>
      </w:tr>
      <w:tr>
        <w:tc>
          <w:tcPr/>
          <w:p>
            <w:pPr>
              <w:pStyle w:val="Compact"/>
            </w:pPr>
            <w:r>
              <w:t xml:space="preserve">Published</w:t>
            </w:r>
          </w:p>
        </w:tc>
        <w:tc>
          <w:tcPr/>
          <w:p>
            <w:pPr>
              <w:pStyle w:val="Compact"/>
            </w:pPr>
            <w:r>
              <w:t xml:space="preserve">User</w:t>
            </w:r>
          </w:p>
        </w:tc>
        <w:tc>
          <w:tcPr/>
          <w:p>
            <w:pPr>
              <w:pStyle w:val="Compact"/>
            </w:pPr>
            <w:r>
              <w:t xml:space="preserve">The version in force. Shown green.</w:t>
            </w:r>
          </w:p>
        </w:tc>
      </w:tr>
    </w:tbl>
    <w:p>
      <w:pPr>
        <w:pStyle w:val="BodyText"/>
      </w:pPr>
      <w:r>
        <w:rPr>
          <w:b/>
          <w:bCs/>
        </w:rPr>
        <w:t xml:space="preserve">Dynamic Status</w:t>
      </w:r>
      <w:r>
        <w:t xml:space="preserve"> </w:t>
      </w:r>
      <w:r>
        <w:t xml:space="preserve">(computed on every read)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Colour</w:t>
            </w:r>
          </w:p>
        </w:tc>
        <w:tc>
          <w:tcPr/>
          <w:p>
            <w:pPr>
              <w:pStyle w:val="Compact"/>
            </w:pPr>
            <w:r>
              <w:t xml:space="preserve">Rule</w:t>
            </w:r>
          </w:p>
        </w:tc>
      </w:tr>
      <w:tr>
        <w:tc>
          <w:tcPr/>
          <w:p>
            <w:pPr>
              <w:pStyle w:val="Compact"/>
            </w:pPr>
            <w:r>
              <w:t xml:space="preserve">Needs Review</w:t>
            </w:r>
          </w:p>
        </w:tc>
        <w:tc>
          <w:tcPr/>
          <w:p>
            <w:pPr>
              <w:pStyle w:val="Compact"/>
            </w:pPr>
            <w:r>
              <w:t xml:space="preserve">Amber</w:t>
            </w:r>
          </w:p>
        </w:tc>
        <w:tc>
          <w:tcPr/>
          <w:p>
            <w:pPr>
              <w:pStyle w:val="Compact"/>
            </w:pPr>
            <w:r>
              <w:rPr>
                <w:b/>
                <w:bCs/>
              </w:rPr>
              <w:t xml:space="preserve">Next Review Date</w:t>
            </w:r>
            <w:r>
              <w:t xml:space="preserve"> </w:t>
            </w:r>
            <w:r>
              <w:t xml:space="preserve">is before today.</w:t>
            </w:r>
          </w:p>
        </w:tc>
      </w:tr>
      <w:tr>
        <w:tc>
          <w:tcPr/>
          <w:p>
            <w:pPr>
              <w:pStyle w:val="Compact"/>
            </w:pPr>
            <w:r>
              <w:t xml:space="preserve">Current</w:t>
            </w:r>
          </w:p>
        </w:tc>
        <w:tc>
          <w:tcPr/>
          <w:p>
            <w:pPr>
              <w:pStyle w:val="Compact"/>
            </w:pPr>
            <w:r>
              <w:t xml:space="preserve">Green</w:t>
            </w:r>
          </w:p>
        </w:tc>
        <w:tc>
          <w:tcPr/>
          <w:p>
            <w:pPr>
              <w:pStyle w:val="Compact"/>
            </w:pPr>
            <w:r>
              <w:t xml:space="preserve">Otherwise, including when no Next Review Date is set.</w:t>
            </w:r>
          </w:p>
        </w:tc>
      </w:tr>
    </w:tbl>
    <w:p>
      <w:pPr>
        <w:pStyle w:val="BodyText"/>
      </w:pPr>
      <w:r>
        <w:t xml:space="preserve">Status does not influence Dynamic Status.</w:t>
      </w:r>
    </w:p>
    <w:bookmarkEnd w:id="742"/>
    <w:bookmarkStart w:id="757" w:name="tabs-13"/>
    <w:p>
      <w:pPr>
        <w:pStyle w:val="Heading3"/>
      </w:pPr>
      <w:r>
        <w:t xml:space="preserve">Tabs</w:t>
      </w:r>
    </w:p>
    <w:bookmarkStart w:id="755" w:name="reviews-1"/>
    <w:p>
      <w:pPr>
        <w:pStyle w:val="Heading4"/>
      </w:pPr>
      <w:r>
        <w:t xml:space="preserve">Reviews</w:t>
      </w:r>
    </w:p>
    <w:p>
      <w:pPr>
        <w:pStyle w:val="CaptionedFigure"/>
      </w:pPr>
      <w:r>
        <w:drawing>
          <wp:inline>
            <wp:extent cx="5334000" cy="3000375"/>
            <wp:effectExtent b="0" l="0" r="0" t="0"/>
            <wp:docPr descr="Policy Reviews" title="" id="744" name="Picture"/>
            <a:graphic>
              <a:graphicData uri="http://schemas.openxmlformats.org/drawingml/2006/picture">
                <pic:pic>
                  <pic:nvPicPr>
                    <pic:cNvPr descr="/tmp/claude-0/onedoc/img/665db065b02b.jpg" id="745" name="Picture"/>
                    <pic:cNvPicPr>
                      <a:picLocks noChangeArrowheads="1" noChangeAspect="1"/>
                    </pic:cNvPicPr>
                  </pic:nvPicPr>
                  <pic:blipFill>
                    <a:blip r:embed="rId74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Policy Reviews</w:t>
      </w:r>
    </w:p>
    <w:p>
      <w:pPr>
        <w:pStyle w:val="BodyText"/>
      </w:pPr>
      <w:r>
        <w:t xml:space="preserve">Grid</w:t>
      </w:r>
      <w:r>
        <w:t xml:space="preserve"> </w:t>
      </w:r>
      <w:r>
        <w:rPr>
          <w:b/>
          <w:bCs/>
        </w:rPr>
        <w:t xml:space="preserve">Policy Reviews</w:t>
      </w:r>
      <w:r>
        <w:t xml:space="preserve">, all reviews of all policies you can see, newest first.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t xml:space="preserve">Dynamic Status</w:t>
            </w:r>
          </w:p>
        </w:tc>
        <w:tc>
          <w:tcPr/>
          <w:p>
            <w:pPr>
              <w:pStyle w:val="Compact"/>
            </w:pPr>
            <w:r>
              <w:rPr>
                <w:b/>
                <w:bCs/>
              </w:rPr>
              <w:t xml:space="preserve">Completed</w:t>
            </w:r>
            <w:r>
              <w:t xml:space="preserve">,</w:t>
            </w:r>
            <w:r>
              <w:t xml:space="preserve"> </w:t>
            </w:r>
            <w:r>
              <w:rPr>
                <w:b/>
                <w:bCs/>
              </w:rPr>
              <w:t xml:space="preserve">Missing Date</w:t>
            </w:r>
            <w:r>
              <w:t xml:space="preserve">,</w:t>
            </w:r>
            <w:r>
              <w:t xml:space="preserve"> </w:t>
            </w:r>
            <w:r>
              <w:rPr>
                <w:b/>
                <w:bCs/>
              </w:rPr>
              <w:t xml:space="preserve">Expired</w:t>
            </w:r>
            <w:r>
              <w:t xml:space="preserve"> </w:t>
            </w:r>
            <w:r>
              <w:t xml:space="preserve">or</w:t>
            </w:r>
            <w:r>
              <w:t xml:space="preserve"> </w:t>
            </w:r>
            <w:r>
              <w:rPr>
                <w:b/>
                <w:bCs/>
              </w:rPr>
              <w:t xml:space="preserve">Upcoming</w:t>
            </w:r>
            <w:r>
              <w:t xml:space="preserve"> </w:t>
            </w:r>
            <w:r>
              <w:t xml:space="preserve">(below)</w:t>
            </w:r>
          </w:p>
        </w:tc>
      </w:tr>
      <w:tr>
        <w:tc>
          <w:tcPr/>
          <w:p>
            <w:pPr>
              <w:pStyle w:val="Compact"/>
            </w:pPr>
            <w:r>
              <w:t xml:space="preserve">Policies</w:t>
            </w:r>
          </w:p>
        </w:tc>
        <w:tc>
          <w:tcPr/>
          <w:p>
            <w:pPr>
              <w:pStyle w:val="Compact"/>
            </w:pPr>
            <w:r>
              <w:t xml:space="preserve">The reviewed policy</w:t>
            </w:r>
          </w:p>
        </w:tc>
      </w:tr>
      <w:tr>
        <w:tc>
          <w:tcPr/>
          <w:p>
            <w:pPr>
              <w:pStyle w:val="Compact"/>
            </w:pPr>
            <w:r>
              <w:t xml:space="preserve">Planned Date</w:t>
            </w:r>
          </w:p>
        </w:tc>
        <w:tc>
          <w:tcPr/>
          <w:p>
            <w:pPr>
              <w:pStyle w:val="Compact"/>
            </w:pPr>
            <w:r>
              <w:t xml:space="preserve">When the review is due</w:t>
            </w:r>
          </w:p>
        </w:tc>
      </w:tr>
      <w:tr>
        <w:tc>
          <w:tcPr/>
          <w:p>
            <w:pPr>
              <w:pStyle w:val="Compact"/>
            </w:pPr>
            <w:r>
              <w:t xml:space="preserve">Actual Date</w:t>
            </w:r>
          </w:p>
        </w:tc>
        <w:tc>
          <w:tcPr/>
          <w:p>
            <w:pPr>
              <w:pStyle w:val="Compact"/>
            </w:pPr>
            <w:r>
              <w:t xml:space="preserve">When it was carried out</w:t>
            </w:r>
          </w:p>
        </w:tc>
      </w:tr>
      <w:tr>
        <w:tc>
          <w:tcPr/>
          <w:p>
            <w:pPr>
              <w:pStyle w:val="Compact"/>
            </w:pPr>
            <w:r>
              <w:t xml:space="preserve">Reviewers</w:t>
            </w:r>
          </w:p>
        </w:tc>
        <w:tc>
          <w:tcPr/>
          <w:p>
            <w:pPr>
              <w:pStyle w:val="Compact"/>
            </w:pPr>
            <w:r>
              <w:t xml:space="preserve">Reviewer names</w:t>
            </w:r>
          </w:p>
        </w:tc>
      </w:tr>
      <w:tr>
        <w:tc>
          <w:tcPr/>
          <w:p>
            <w:pPr>
              <w:pStyle w:val="Compact"/>
            </w:pPr>
            <w:r>
              <w:t xml:space="preserve">Description</w:t>
            </w:r>
          </w:p>
        </w:tc>
        <w:tc>
          <w:tcPr/>
          <w:p>
            <w:pPr>
              <w:pStyle w:val="Compact"/>
            </w:pPr>
            <w:r>
              <w:t xml:space="preserve">Review notes</w:t>
            </w:r>
          </w:p>
        </w:tc>
      </w:tr>
      <w:tr>
        <w:tc>
          <w:tcPr/>
          <w:p>
            <w:pPr>
              <w:pStyle w:val="Compact"/>
            </w:pPr>
            <w:r>
              <w:t xml:space="preserve">Document Type</w:t>
            </w:r>
          </w:p>
        </w:tc>
        <w:tc>
          <w:tcPr/>
          <w:p>
            <w:pPr>
              <w:pStyle w:val="Compact"/>
            </w:pPr>
            <w:r>
              <w:t xml:space="preserve">The policy’s current Document Type</w:t>
            </w:r>
          </w:p>
        </w:tc>
      </w:tr>
      <w:tr>
        <w:tc>
          <w:tcPr/>
          <w:p>
            <w:pPr>
              <w:pStyle w:val="Compact"/>
            </w:pPr>
            <w:r>
              <w:t xml:space="preserve">Version</w:t>
            </w:r>
          </w:p>
        </w:tc>
        <w:tc>
          <w:tcPr/>
          <w:p>
            <w:pPr>
              <w:pStyle w:val="Compact"/>
            </w:pPr>
            <w:r>
              <w:t xml:space="preserve">The policy’s current Version (not the review’s own)</w:t>
            </w:r>
          </w:p>
        </w:tc>
      </w:tr>
      <w:tr>
        <w:tc>
          <w:tcPr/>
          <w:p>
            <w:pPr>
              <w:pStyle w:val="Compact"/>
            </w:pPr>
            <w:r>
              <w:t xml:space="preserve">Document Content</w:t>
            </w:r>
          </w:p>
        </w:tc>
        <w:tc>
          <w:tcPr/>
          <w:p>
            <w:pPr>
              <w:pStyle w:val="Compact"/>
            </w:pPr>
            <w:r>
              <w:t xml:space="preserve">The review’s written text or link, or else the policy’s link</w:t>
            </w:r>
          </w:p>
        </w:tc>
      </w:tr>
      <w:tr>
        <w:tc>
          <w:tcPr/>
          <w:p>
            <w:pPr>
              <w:pStyle w:val="Compact"/>
            </w:pPr>
            <w:r>
              <w:t xml:space="preserve">URL</w:t>
            </w:r>
          </w:p>
        </w:tc>
        <w:tc>
          <w:tcPr/>
          <w:p>
            <w:pPr>
              <w:pStyle w:val="Compact"/>
            </w:pPr>
            <w:r>
              <w:t xml:space="preserve">The Document Content value when it is a web link</w:t>
            </w:r>
          </w:p>
        </w:tc>
      </w:tr>
      <w:tr>
        <w:tc>
          <w:tcPr/>
          <w:p>
            <w:pPr>
              <w:pStyle w:val="Compact"/>
            </w:pPr>
            <w:r>
              <w:t xml:space="preserve">Content Attachment</w:t>
            </w:r>
          </w:p>
        </w:tc>
        <w:tc>
          <w:tcPr/>
          <w:p>
            <w:pPr>
              <w:pStyle w:val="Compact"/>
            </w:pPr>
            <w:r>
              <w:t xml:space="preserve">The policy’s attached file name (see known issues)</w:t>
            </w:r>
          </w:p>
        </w:tc>
      </w:tr>
      <w:tr>
        <w:tc>
          <w:tcPr/>
          <w:p>
            <w:pPr>
              <w:pStyle w:val="Compact"/>
            </w:pPr>
            <w:r>
              <w:t xml:space="preserve">Status</w:t>
            </w:r>
          </w:p>
        </w:tc>
        <w:tc>
          <w:tcPr/>
          <w:p>
            <w:pPr>
              <w:pStyle w:val="Compact"/>
            </w:pPr>
            <w:r>
              <w:t xml:space="preserve">Planned / Completed (and In Progress, Expired on older rows)</w:t>
            </w:r>
          </w:p>
        </w:tc>
      </w:tr>
    </w:tbl>
    <w:p>
      <w:pPr>
        <w:pStyle w:val="BodyText"/>
      </w:pPr>
      <w:r>
        <w:t xml:space="preserve">Review</w:t>
      </w:r>
      <w:r>
        <w:t xml:space="preserve"> </w:t>
      </w:r>
      <w:r>
        <w:rPr>
          <w:b/>
          <w:bCs/>
        </w:rPr>
        <w:t xml:space="preserve">Dynamic Status</w:t>
      </w:r>
      <w:r>
        <w:t xml:space="preserve"> </w:t>
      </w:r>
      <w:r>
        <w:t xml:space="preserve">(computed on every read):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Colour</w:t>
            </w:r>
          </w:p>
        </w:tc>
        <w:tc>
          <w:tcPr/>
          <w:p>
            <w:pPr>
              <w:pStyle w:val="Compact"/>
            </w:pPr>
            <w:r>
              <w:t xml:space="preserve">Rule</w:t>
            </w:r>
          </w:p>
        </w:tc>
      </w:tr>
      <w:tr>
        <w:tc>
          <w:tcPr/>
          <w:p>
            <w:pPr>
              <w:pStyle w:val="Compact"/>
            </w:pPr>
            <w:r>
              <w:t xml:space="preserve">Completed</w:t>
            </w:r>
          </w:p>
        </w:tc>
        <w:tc>
          <w:tcPr/>
          <w:p>
            <w:pPr>
              <w:pStyle w:val="Compact"/>
            </w:pPr>
            <w:r>
              <w:t xml:space="preserve">Green</w:t>
            </w:r>
          </w:p>
        </w:tc>
        <w:tc>
          <w:tcPr/>
          <w:p>
            <w:pPr>
              <w:pStyle w:val="Compact"/>
            </w:pPr>
            <w:r>
              <w:rPr>
                <w:b/>
                <w:bCs/>
              </w:rPr>
              <w:t xml:space="preserve">Actual Date</w:t>
            </w:r>
            <w:r>
              <w:t xml:space="preserve"> </w:t>
            </w:r>
            <w:r>
              <w:t xml:space="preserve">is filled in.</w:t>
            </w:r>
          </w:p>
        </w:tc>
      </w:tr>
      <w:tr>
        <w:tc>
          <w:tcPr/>
          <w:p>
            <w:pPr>
              <w:pStyle w:val="Compact"/>
            </w:pPr>
            <w:r>
              <w:t xml:space="preserve">Missing Date</w:t>
            </w:r>
          </w:p>
        </w:tc>
        <w:tc>
          <w:tcPr/>
          <w:p>
            <w:pPr>
              <w:pStyle w:val="Compact"/>
            </w:pPr>
            <w:r>
              <w:t xml:space="preserve">Amber</w:t>
            </w:r>
          </w:p>
        </w:tc>
        <w:tc>
          <w:tcPr/>
          <w:p>
            <w:pPr>
              <w:pStyle w:val="Compact"/>
            </w:pPr>
            <w:r>
              <w:t xml:space="preserve">No Actual Date and no Planned Date.</w:t>
            </w:r>
          </w:p>
        </w:tc>
      </w:tr>
      <w:tr>
        <w:tc>
          <w:tcPr/>
          <w:p>
            <w:pPr>
              <w:pStyle w:val="Compact"/>
            </w:pPr>
            <w:r>
              <w:t xml:space="preserve">Expired</w:t>
            </w:r>
          </w:p>
        </w:tc>
        <w:tc>
          <w:tcPr/>
          <w:p>
            <w:pPr>
              <w:pStyle w:val="Compact"/>
            </w:pPr>
            <w:r>
              <w:t xml:space="preserve">Red</w:t>
            </w:r>
          </w:p>
        </w:tc>
        <w:tc>
          <w:tcPr/>
          <w:p>
            <w:pPr>
              <w:pStyle w:val="Compact"/>
            </w:pPr>
            <w:r>
              <w:t xml:space="preserve">No Actual Date and Planned Date before today.</w:t>
            </w:r>
          </w:p>
        </w:tc>
      </w:tr>
      <w:tr>
        <w:tc>
          <w:tcPr/>
          <w:p>
            <w:pPr>
              <w:pStyle w:val="Compact"/>
            </w:pPr>
            <w:r>
              <w:t xml:space="preserve">Upcoming</w:t>
            </w:r>
          </w:p>
        </w:tc>
        <w:tc>
          <w:tcPr/>
          <w:p>
            <w:pPr>
              <w:pStyle w:val="Compact"/>
            </w:pPr>
            <w:r>
              <w:t xml:space="preserve">Amber</w:t>
            </w:r>
          </w:p>
        </w:tc>
        <w:tc>
          <w:tcPr/>
          <w:p>
            <w:pPr>
              <w:pStyle w:val="Compact"/>
            </w:pPr>
            <w:r>
              <w:t xml:space="preserve">No Actual Date and Planned Date today or later.</w:t>
            </w:r>
          </w:p>
        </w:tc>
      </w:tr>
    </w:tbl>
    <w:p>
      <w:pPr>
        <w:pStyle w:val="BodyText"/>
      </w:pPr>
      <w:r>
        <w:t xml:space="preserve">Review</w:t>
      </w:r>
      <w:r>
        <w:t xml:space="preserve"> </w:t>
      </w:r>
      <w:r>
        <w:rPr>
          <w:b/>
          <w:bCs/>
        </w:rPr>
        <w:t xml:space="preserve">Status</w:t>
      </w:r>
      <w:r>
        <w:t xml:space="preserve"> </w:t>
      </w:r>
      <w:r>
        <w:t xml:space="preserve">is not on the form: on save it is set to</w:t>
      </w:r>
      <w:r>
        <w:t xml:space="preserve"> </w:t>
      </w:r>
      <w:r>
        <w:rPr>
          <w:b/>
          <w:bCs/>
        </w:rPr>
        <w:t xml:space="preserve">Completed</w:t>
      </w:r>
      <w:r>
        <w:t xml:space="preserve"> </w:t>
      </w:r>
      <w:r>
        <w:t xml:space="preserve">if</w:t>
      </w:r>
      <w:r>
        <w:t xml:space="preserve"> </w:t>
      </w:r>
      <w:r>
        <w:rPr>
          <w:b/>
          <w:bCs/>
        </w:rPr>
        <w:t xml:space="preserve">Actual Date</w:t>
      </w:r>
      <w:r>
        <w:t xml:space="preserve"> </w:t>
      </w:r>
      <w:r>
        <w:t xml:space="preserve">is filled and</w:t>
      </w:r>
      <w:r>
        <w:t xml:space="preserve"> </w:t>
      </w:r>
      <w:r>
        <w:rPr>
          <w:b/>
          <w:bCs/>
        </w:rPr>
        <w:t xml:space="preserve">Planned</w:t>
      </w:r>
      <w:r>
        <w:t xml:space="preserve"> </w:t>
      </w:r>
      <w:r>
        <w:t xml:space="preserve">otherwise.</w:t>
      </w:r>
    </w:p>
    <w:p>
      <w:pPr>
        <w:pStyle w:val="BodyText"/>
      </w:pPr>
      <w:r>
        <w:rPr>
          <w:b/>
          <w:bCs/>
        </w:rPr>
        <w:t xml:space="preserve">Add Item</w:t>
      </w:r>
      <w:r>
        <w:t xml:space="preserve"> </w:t>
      </w:r>
      <w:r>
        <w:t xml:space="preserve">opens</w:t>
      </w:r>
      <w:r>
        <w:t xml:space="preserve"> </w:t>
      </w:r>
      <w:r>
        <w:rPr>
          <w:b/>
          <w:bCs/>
        </w:rPr>
        <w:t xml:space="preserve">Add Item (Policy Reviews)</w:t>
      </w:r>
      <w:r>
        <w:t xml:space="preserve">:</w:t>
      </w:r>
    </w:p>
    <w:p>
      <w:pPr>
        <w:pStyle w:val="CaptionedFigure"/>
      </w:pPr>
      <w:r>
        <w:drawing>
          <wp:inline>
            <wp:extent cx="5334000" cy="4786312"/>
            <wp:effectExtent b="0" l="0" r="0" t="0"/>
            <wp:docPr descr="Add Policy Review" title="" id="747" name="Picture"/>
            <a:graphic>
              <a:graphicData uri="http://schemas.openxmlformats.org/drawingml/2006/picture">
                <pic:pic>
                  <pic:nvPicPr>
                    <pic:cNvPr descr="/tmp/claude-0/onedoc/img/70d52f098c51.jpg" id="748" name="Picture"/>
                    <pic:cNvPicPr>
                      <a:picLocks noChangeArrowheads="1" noChangeAspect="1"/>
                    </pic:cNvPicPr>
                  </pic:nvPicPr>
                  <pic:blipFill>
                    <a:blip r:embed="rId746"/>
                    <a:stretch>
                      <a:fillRect/>
                    </a:stretch>
                  </pic:blipFill>
                  <pic:spPr bwMode="auto">
                    <a:xfrm>
                      <a:off x="0" y="0"/>
                      <a:ext cx="5334000" cy="4786312"/>
                    </a:xfrm>
                    <a:prstGeom prst="rect">
                      <a:avLst/>
                    </a:prstGeom>
                    <a:noFill/>
                    <a:ln w="9525">
                      <a:noFill/>
                      <a:headEnd/>
                      <a:tailEnd/>
                    </a:ln>
                  </pic:spPr>
                </pic:pic>
              </a:graphicData>
            </a:graphic>
          </wp:inline>
        </w:drawing>
      </w:r>
    </w:p>
    <w:p>
      <w:pPr>
        <w:pStyle w:val="ImageCaption"/>
      </w:pPr>
      <w:r>
        <w:t xml:space="preserve">Add Policy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Policy / Standard</w:t>
            </w:r>
          </w:p>
        </w:tc>
        <w:tc>
          <w:tcPr/>
          <w:p>
            <w:pPr>
              <w:pStyle w:val="Compact"/>
            </w:pPr>
            <w:r>
              <w:t xml:space="preserve">Drop-down +</w:t>
            </w:r>
            <w:r>
              <w:t xml:space="preserve"> </w:t>
            </w:r>
            <w:r>
              <w:rPr>
                <w:b/>
                <w:bCs/>
              </w:rPr>
              <w:t xml:space="preserve">+ Add</w:t>
            </w:r>
          </w:p>
        </w:tc>
        <w:tc>
          <w:tcPr/>
          <w:p>
            <w:pPr>
              <w:pStyle w:val="Compact"/>
            </w:pPr>
            <w:r>
              <w:t xml:space="preserve">Yes</w:t>
            </w:r>
          </w:p>
        </w:tc>
        <w:tc>
          <w:tcPr/>
          <w:p>
            <w:pPr>
              <w:pStyle w:val="Compact"/>
            </w:pPr>
            <w:r>
              <w:t xml:space="preserve">Placeholder</w:t>
            </w:r>
            <w:r>
              <w:t xml:space="preserve"> </w:t>
            </w:r>
            <w:r>
              <w:t xml:space="preserve">“Select a policy…”</w:t>
            </w:r>
            <w:r>
              <w:t xml:space="preserve">; error</w:t>
            </w:r>
            <w:r>
              <w:t xml:space="preserve"> </w:t>
            </w:r>
            <w:r>
              <w:t xml:space="preserve">“Select the policy being reviewed.”</w:t>
            </w:r>
            <w:r>
              <w:t xml:space="preserve"> </w:t>
            </w:r>
            <w:r>
              <w:t xml:space="preserve">If none exist:</w:t>
            </w:r>
            <w:r>
              <w:t xml:space="preserve"> </w:t>
            </w:r>
            <w:r>
              <w:t xml:space="preserve">“Create a policy first — reviews are recorded against an existing policy.”</w:t>
            </w:r>
          </w:p>
        </w:tc>
        <w:tc>
          <w:tcPr/>
          <w:p>
            <w:pPr>
              <w:pStyle w:val="Compact"/>
            </w:pPr>
            <w:r>
              <w:t xml:space="preserve">Vendor Management Policy</w:t>
            </w:r>
          </w:p>
        </w:tc>
      </w:tr>
      <w:tr>
        <w:tc>
          <w:tcPr/>
          <w:p>
            <w:pPr>
              <w:pStyle w:val="Compact"/>
            </w:pPr>
            <w:r>
              <w:t xml:space="preserve">Planned Date</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2027-01-08</w:t>
            </w:r>
          </w:p>
        </w:tc>
      </w:tr>
      <w:tr>
        <w:tc>
          <w:tcPr/>
          <w:p>
            <w:pPr>
              <w:pStyle w:val="Compact"/>
            </w:pPr>
            <w:r>
              <w:t xml:space="preserve">Actual Date</w:t>
            </w:r>
          </w:p>
        </w:tc>
        <w:tc>
          <w:tcPr/>
          <w:p>
            <w:pPr>
              <w:pStyle w:val="Compact"/>
            </w:pPr>
            <w:r>
              <w:t xml:space="preserve">Date</w:t>
            </w:r>
          </w:p>
        </w:tc>
        <w:tc>
          <w:tcPr/>
          <w:p>
            <w:pPr>
              <w:pStyle w:val="Compact"/>
            </w:pPr>
            <w:r>
              <w:t xml:space="preserve">No</w:t>
            </w:r>
          </w:p>
        </w:tc>
        <w:tc>
          <w:tcPr/>
          <w:p>
            <w:pPr>
              <w:pStyle w:val="Compact"/>
            </w:pPr>
            <w:r>
              <w:t xml:space="preserve">Filling it completes the review.</w:t>
            </w:r>
          </w:p>
        </w:tc>
        <w:tc>
          <w:tcPr/>
          <w:p>
            <w:pPr>
              <w:pStyle w:val="Compact"/>
            </w:pPr>
          </w:p>
        </w:tc>
      </w:tr>
      <w:tr>
        <w:tc>
          <w:tcPr/>
          <w:p>
            <w:pPr>
              <w:pStyle w:val="Compact"/>
            </w:pPr>
            <w:r>
              <w:t xml:space="preserve">Reviewers</w:t>
            </w:r>
          </w:p>
        </w:tc>
        <w:tc>
          <w:tcPr/>
          <w:p>
            <w:pPr>
              <w:pStyle w:val="Compact"/>
            </w:pPr>
            <w:r>
              <w:t xml:space="preserve">Users or groups</w:t>
            </w:r>
          </w:p>
        </w:tc>
        <w:tc>
          <w:tcPr/>
          <w:p>
            <w:pPr>
              <w:pStyle w:val="Compact"/>
            </w:pPr>
            <w:r>
              <w:t xml:space="preserve">No</w:t>
            </w:r>
          </w:p>
        </w:tc>
        <w:tc>
          <w:tcPr/>
          <w:p>
            <w:pPr>
              <w:pStyle w:val="Compact"/>
            </w:pPr>
            <w:r>
              <w:t xml:space="preserve">Names and ids stored.</w:t>
            </w:r>
          </w:p>
        </w:tc>
        <w:tc>
          <w:tcPr/>
          <w:p>
            <w:pPr>
              <w:pStyle w:val="Compact"/>
            </w:pPr>
            <w:r>
              <w:t xml:space="preserve">Sara Johnson</w:t>
            </w:r>
          </w:p>
        </w:tc>
      </w:tr>
      <w:tr>
        <w:tc>
          <w:tcPr/>
          <w:p>
            <w:pPr>
              <w:pStyle w:val="Compact"/>
            </w:pPr>
            <w:r>
              <w:t xml:space="preserve">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p>
        </w:tc>
      </w:tr>
      <w:tr>
        <w:tc>
          <w:tcPr/>
          <w:p>
            <w:pPr>
              <w:pStyle w:val="Compact"/>
            </w:pPr>
            <w:r>
              <w:t xml:space="preserve">Version</w:t>
            </w:r>
          </w:p>
        </w:tc>
        <w:tc>
          <w:tcPr/>
          <w:p>
            <w:pPr>
              <w:pStyle w:val="Compact"/>
            </w:pPr>
            <w:r>
              <w:t xml:space="preserve">Text</w:t>
            </w:r>
          </w:p>
        </w:tc>
        <w:tc>
          <w:tcPr/>
          <w:p>
            <w:pPr>
              <w:pStyle w:val="Compact"/>
            </w:pPr>
            <w:r>
              <w:t xml:space="preserve">No</w:t>
            </w:r>
          </w:p>
        </w:tc>
        <w:tc>
          <w:tcPr/>
          <w:p>
            <w:pPr>
              <w:pStyle w:val="Compact"/>
            </w:pPr>
            <w:r>
              <w:t xml:space="preserve">The version this review records.</w:t>
            </w:r>
          </w:p>
        </w:tc>
        <w:tc>
          <w:tcPr/>
          <w:p>
            <w:pPr>
              <w:pStyle w:val="Compact"/>
            </w:pPr>
            <w:r>
              <w:t xml:space="preserve">1.1</w:t>
            </w:r>
          </w:p>
        </w:tc>
      </w:tr>
      <w:tr>
        <w:tc>
          <w:tcPr/>
          <w:p>
            <w:pPr>
              <w:pStyle w:val="Compact"/>
            </w:pPr>
            <w:r>
              <w:t xml:space="preserve">Document Content</w:t>
            </w:r>
          </w:p>
        </w:tc>
        <w:tc>
          <w:tcPr/>
          <w:p>
            <w:pPr>
              <w:pStyle w:val="Compact"/>
            </w:pPr>
            <w:r>
              <w:rPr>
                <w:b/>
                <w:bCs/>
              </w:rPr>
              <w:t xml:space="preserve">Use Content</w:t>
            </w:r>
            <w:r>
              <w:t xml:space="preserve"> </w:t>
            </w:r>
            <w:r>
              <w:t xml:space="preserve">/</w:t>
            </w:r>
            <w:r>
              <w:t xml:space="preserve"> </w:t>
            </w:r>
            <w:r>
              <w:rPr>
                <w:b/>
                <w:bCs/>
              </w:rPr>
              <w:t xml:space="preserve">URL Link</w:t>
            </w:r>
            <w:r>
              <w:t xml:space="preserve"> </w:t>
            </w:r>
            <w:r>
              <w:t xml:space="preserve">(default for a new review) /</w:t>
            </w:r>
            <w:r>
              <w:t xml:space="preserve"> </w:t>
            </w:r>
            <w:r>
              <w:rPr>
                <w:b/>
                <w:bCs/>
              </w:rPr>
              <w:t xml:space="preserve">File Attachment</w:t>
            </w:r>
          </w:p>
        </w:tc>
        <w:tc>
          <w:tcPr/>
          <w:p>
            <w:pPr>
              <w:pStyle w:val="Compact"/>
            </w:pPr>
            <w:r>
              <w:t xml:space="preserve">No</w:t>
            </w:r>
          </w:p>
        </w:tc>
        <w:tc>
          <w:tcPr/>
          <w:p>
            <w:pPr>
              <w:pStyle w:val="Compact"/>
            </w:pPr>
            <w:r>
              <w:t xml:space="preserve">As on the policy; a file is uploaded as evidence of kind POLICY_REVIEW.</w:t>
            </w:r>
          </w:p>
        </w:tc>
        <w:tc>
          <w:tcPr/>
          <w:p>
            <w:pPr>
              <w:pStyle w:val="Compact"/>
            </w:pPr>
          </w:p>
        </w:tc>
      </w:tr>
    </w:tbl>
    <w:p>
      <w:pPr>
        <w:pStyle w:val="BodyText"/>
      </w:pPr>
      <w:r>
        <w:t xml:space="preserve">The eye button opens</w:t>
      </w:r>
      <w:r>
        <w:t xml:space="preserve"> </w:t>
      </w:r>
      <w:r>
        <w:rPr>
          <w:b/>
          <w:bCs/>
        </w:rPr>
        <w:t xml:space="preserve">View item</w:t>
      </w:r>
      <w:r>
        <w:t xml:space="preserve">, which lists the grid columns of the review.</w:t>
      </w:r>
    </w:p>
    <w:p>
      <w:pPr>
        <w:pStyle w:val="CaptionedFigure"/>
      </w:pPr>
      <w:r>
        <w:drawing>
          <wp:inline>
            <wp:extent cx="5334000" cy="5070078"/>
            <wp:effectExtent b="0" l="0" r="0" t="0"/>
            <wp:docPr descr="View Policy Review" title="" id="750" name="Picture"/>
            <a:graphic>
              <a:graphicData uri="http://schemas.openxmlformats.org/drawingml/2006/picture">
                <pic:pic>
                  <pic:nvPicPr>
                    <pic:cNvPr descr="/tmp/claude-0/onedoc/img/4b9ba52469cd.jpg" id="751" name="Picture"/>
                    <pic:cNvPicPr>
                      <a:picLocks noChangeArrowheads="1" noChangeAspect="1"/>
                    </pic:cNvPicPr>
                  </pic:nvPicPr>
                  <pic:blipFill>
                    <a:blip r:embed="rId749"/>
                    <a:stretch>
                      <a:fillRect/>
                    </a:stretch>
                  </pic:blipFill>
                  <pic:spPr bwMode="auto">
                    <a:xfrm>
                      <a:off x="0" y="0"/>
                      <a:ext cx="5334000" cy="5070078"/>
                    </a:xfrm>
                    <a:prstGeom prst="rect">
                      <a:avLst/>
                    </a:prstGeom>
                    <a:noFill/>
                    <a:ln w="9525">
                      <a:noFill/>
                      <a:headEnd/>
                      <a:tailEnd/>
                    </a:ln>
                  </pic:spPr>
                </pic:pic>
              </a:graphicData>
            </a:graphic>
          </wp:inline>
        </w:drawing>
      </w:r>
    </w:p>
    <w:p>
      <w:pPr>
        <w:pStyle w:val="ImageCaption"/>
      </w:pPr>
      <w:r>
        <w:t xml:space="preserve">View Policy Review</w:t>
      </w:r>
    </w:p>
    <w:p>
      <w:pPr>
        <w:pStyle w:val="BodyText"/>
      </w:pPr>
      <w:r>
        <w:t xml:space="preserve">Editing uses</w:t>
      </w:r>
      <w:r>
        <w:t xml:space="preserve"> </w:t>
      </w:r>
      <w:r>
        <w:rPr>
          <w:b/>
          <w:bCs/>
        </w:rPr>
        <w:t xml:space="preserve">Edit Item (Policy Reviews)</w:t>
      </w:r>
      <w:r>
        <w:t xml:space="preserve">, the same form.</w:t>
      </w:r>
    </w:p>
    <w:p>
      <w:pPr>
        <w:pStyle w:val="BodyText"/>
      </w:pPr>
      <w:r>
        <w:drawing>
          <wp:inline>
            <wp:extent cx="5334000" cy="4786312"/>
            <wp:effectExtent b="0" l="0" r="0" t="0"/>
            <wp:docPr descr="Edit Policy Review" title="" id="753" name="Picture"/>
            <a:graphic>
              <a:graphicData uri="http://schemas.openxmlformats.org/drawingml/2006/picture">
                <pic:pic>
                  <pic:nvPicPr>
                    <pic:cNvPr descr="/tmp/claude-0/onedoc/img/1acaab3927fd.jpg" id="754" name="Picture"/>
                    <pic:cNvPicPr>
                      <a:picLocks noChangeArrowheads="1" noChangeAspect="1"/>
                    </pic:cNvPicPr>
                  </pic:nvPicPr>
                  <pic:blipFill>
                    <a:blip r:embed="rId752"/>
                    <a:stretch>
                      <a:fillRect/>
                    </a:stretch>
                  </pic:blipFill>
                  <pic:spPr bwMode="auto">
                    <a:xfrm>
                      <a:off x="0" y="0"/>
                      <a:ext cx="5334000" cy="4786312"/>
                    </a:xfrm>
                    <a:prstGeom prst="rect">
                      <a:avLst/>
                    </a:prstGeom>
                    <a:noFill/>
                    <a:ln w="9525">
                      <a:noFill/>
                      <a:headEnd/>
                      <a:tailEnd/>
                    </a:ln>
                  </pic:spPr>
                </pic:pic>
              </a:graphicData>
            </a:graphic>
          </wp:inline>
        </w:drawing>
      </w:r>
      <w:r>
        <w:t xml:space="preserve"> </w:t>
      </w:r>
      <w:r>
        <w:t xml:space="preserve">Deleting asks</w:t>
      </w:r>
      <w:r>
        <w:t xml:space="preserve"> </w:t>
      </w:r>
      <w:r>
        <w:t xml:space="preserve">“Delete policy review for</w:t>
      </w:r>
      <w:r>
        <w:t xml:space="preserve"> </w:t>
      </w:r>
      <w:r>
        <w:rPr>
          <w:i/>
          <w:iCs/>
        </w:rPr>
        <w:t xml:space="preserve">policy name</w:t>
      </w:r>
      <w:r>
        <w:t xml:space="preserve">?”</w:t>
      </w:r>
      <w:r>
        <w:t xml:space="preserve">. Adding, editing and deleting a review updates the policy’s</w:t>
      </w:r>
      <w:r>
        <w:t xml:space="preserve"> </w:t>
      </w:r>
      <w:r>
        <w:rPr>
          <w:b/>
          <w:bCs/>
        </w:rPr>
        <w:t xml:space="preserve">Reviews</w:t>
      </w:r>
      <w:r>
        <w:t xml:space="preserve"> </w:t>
      </w:r>
      <w:r>
        <w:t xml:space="preserve">count.</w:t>
      </w:r>
    </w:p>
    <w:bookmarkEnd w:id="755"/>
    <w:bookmarkStart w:id="756" w:name="generated-reviews-1"/>
    <w:p>
      <w:pPr>
        <w:pStyle w:val="Heading4"/>
      </w:pPr>
      <w:r>
        <w:t xml:space="preserve">Generated reviews</w:t>
      </w:r>
    </w:p>
    <w:p>
      <w:pPr>
        <w:pStyle w:val="FirstParagraph"/>
      </w:pPr>
      <w:r>
        <w:t xml:space="preserve">Each save of a policy plans reviews from its</w:t>
      </w:r>
      <w:r>
        <w:t xml:space="preserve"> </w:t>
      </w:r>
      <w:r>
        <w:rPr>
          <w:b/>
          <w:bCs/>
        </w:rPr>
        <w:t xml:space="preserve">Next Review Date</w:t>
      </w:r>
      <w:r>
        <w:t xml:space="preserve">: one on that date and one a year later, skipping dates already past. A generated review copies the policy’s</w:t>
      </w:r>
      <w:r>
        <w:t xml:space="preserve"> </w:t>
      </w:r>
      <w:r>
        <w:rPr>
          <w:b/>
          <w:bCs/>
        </w:rPr>
        <w:t xml:space="preserve">Policy Reviewer Contact</w:t>
      </w:r>
      <w:r>
        <w:t xml:space="preserve"> </w:t>
      </w:r>
      <w:r>
        <w:t xml:space="preserve">names,</w:t>
      </w:r>
      <w:r>
        <w:t xml:space="preserve"> </w:t>
      </w:r>
      <w:r>
        <w:rPr>
          <w:b/>
          <w:bCs/>
        </w:rPr>
        <w:t xml:space="preserve">Version</w:t>
      </w:r>
      <w:r>
        <w:t xml:space="preserve"> </w:t>
      </w:r>
      <w:r>
        <w:t xml:space="preserve">and document text or link. Changing the Next Review Date withdraws generated reviews that have no</w:t>
      </w:r>
      <w:r>
        <w:t xml:space="preserve"> </w:t>
      </w:r>
      <w:r>
        <w:rPr>
          <w:b/>
          <w:bCs/>
        </w:rPr>
        <w:t xml:space="preserve">Actual Date</w:t>
      </w:r>
      <w:r>
        <w:t xml:space="preserve"> </w:t>
      </w:r>
      <w:r>
        <w:t xml:space="preserve">and creates the new ones; completed reviews and reviews added by hand are kept. In the demo data every policy has two</w:t>
      </w:r>
      <w:r>
        <w:t xml:space="preserve"> </w:t>
      </w:r>
      <w:r>
        <w:rPr>
          <w:b/>
          <w:bCs/>
        </w:rPr>
        <w:t xml:space="preserve">Upcoming</w:t>
      </w:r>
      <w:r>
        <w:t xml:space="preserve"> </w:t>
      </w:r>
      <w:r>
        <w:t xml:space="preserve">reviews, for example</w:t>
      </w:r>
      <w:r>
        <w:t xml:space="preserve"> </w:t>
      </w:r>
      <w:r>
        <w:rPr>
          <w:b/>
          <w:bCs/>
        </w:rPr>
        <w:t xml:space="preserve">Vendor Management Policy</w:t>
      </w:r>
      <w:r>
        <w:t xml:space="preserve"> </w:t>
      </w:r>
      <w:r>
        <w:t xml:space="preserve">on 2027-01-08 and 2028-01-08.</w:t>
      </w:r>
    </w:p>
    <w:bookmarkEnd w:id="756"/>
    <w:bookmarkEnd w:id="757"/>
    <w:bookmarkStart w:id="761" w:name="relationships-12"/>
    <w:p>
      <w:pPr>
        <w:pStyle w:val="Heading3"/>
      </w:pPr>
      <w:r>
        <w:t xml:space="preserve">Relationships</w:t>
      </w:r>
    </w:p>
    <w:p>
      <w:pPr>
        <w:pStyle w:val="FirstParagraph"/>
      </w:pPr>
      <w:r>
        <w:drawing>
          <wp:inline>
            <wp:extent cx="3167999" cy="2748144"/>
            <wp:effectExtent b="0" l="0" r="0" t="0"/>
            <wp:docPr descr="" title="" id="759" name="Picture"/>
            <a:graphic>
              <a:graphicData uri="http://schemas.openxmlformats.org/drawingml/2006/picture">
                <pic:pic>
                  <pic:nvPicPr>
                    <pic:cNvPr descr="/tmp/claude-0/onedoc/mermaid/0739d7df8b97.png" id="760" name="Picture"/>
                    <pic:cNvPicPr>
                      <a:picLocks noChangeArrowheads="1" noChangeAspect="1"/>
                    </pic:cNvPicPr>
                  </pic:nvPicPr>
                  <pic:blipFill>
                    <a:blip r:embed="rId758"/>
                    <a:stretch>
                      <a:fillRect/>
                    </a:stretch>
                  </pic:blipFill>
                  <pic:spPr bwMode="auto">
                    <a:xfrm>
                      <a:off x="0" y="0"/>
                      <a:ext cx="3167999" cy="2748144"/>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Projects</w:t>
            </w:r>
          </w:p>
        </w:tc>
        <w:tc>
          <w:tcPr/>
          <w:p>
            <w:pPr>
              <w:pStyle w:val="Compact"/>
            </w:pPr>
            <w:r>
              <w:t xml:space="preserve">Policy → many</w:t>
            </w:r>
          </w:p>
        </w:tc>
        <w:tc>
          <w:tcPr/>
          <w:p>
            <w:pPr>
              <w:pStyle w:val="Compact"/>
            </w:pPr>
            <w:r>
              <w:rPr>
                <w:b/>
                <w:bCs/>
              </w:rPr>
              <w:t xml:space="preserve">Related Projects</w:t>
            </w:r>
            <w:r>
              <w:t xml:space="preserve"> </w:t>
            </w:r>
            <w:r>
              <w:t xml:space="preserve">on the policy form</w:t>
            </w:r>
          </w:p>
        </w:tc>
        <w:tc>
          <w:tcPr/>
          <w:p>
            <w:pPr>
              <w:pStyle w:val="Compact"/>
            </w:pPr>
            <w:r>
              <w:t xml:space="preserve">Related Projects column</w:t>
            </w:r>
          </w:p>
        </w:tc>
      </w:tr>
      <w:tr>
        <w:tc>
          <w:tcPr/>
          <w:p>
            <w:pPr>
              <w:pStyle w:val="Compact"/>
            </w:pPr>
            <w:r>
              <w:t xml:space="preserve">Reviews</w:t>
            </w:r>
          </w:p>
        </w:tc>
        <w:tc>
          <w:tcPr/>
          <w:p>
            <w:pPr>
              <w:pStyle w:val="Compact"/>
            </w:pPr>
            <w:r>
              <w:t xml:space="preserve">One policy → many</w:t>
            </w:r>
          </w:p>
        </w:tc>
        <w:tc>
          <w:tcPr/>
          <w:p>
            <w:pPr>
              <w:pStyle w:val="Compact"/>
            </w:pPr>
            <w:r>
              <w:t xml:space="preserve">Reviews tab, or generated from Next Review Date</w:t>
            </w:r>
          </w:p>
        </w:tc>
        <w:tc>
          <w:tcPr/>
          <w:p>
            <w:pPr>
              <w:pStyle w:val="Compact"/>
            </w:pPr>
            <w:r>
              <w:rPr>
                <w:b/>
                <w:bCs/>
              </w:rPr>
              <w:t xml:space="preserve">Reviews</w:t>
            </w:r>
            <w:r>
              <w:t xml:space="preserve"> </w:t>
            </w:r>
            <w:r>
              <w:t xml:space="preserve">count (not clickable), Reviews tab</w:t>
            </w:r>
          </w:p>
        </w:tc>
      </w:tr>
      <w:tr>
        <w:tc>
          <w:tcPr/>
          <w:p>
            <w:pPr>
              <w:pStyle w:val="Compact"/>
            </w:pPr>
            <w:r>
              <w:t xml:space="preserve">Controls</w:t>
            </w:r>
          </w:p>
        </w:tc>
        <w:tc>
          <w:tcPr/>
          <w:p>
            <w:pPr>
              <w:pStyle w:val="Compact"/>
            </w:pPr>
            <w:r>
              <w:t xml:space="preserve">Many ↔ many</w:t>
            </w:r>
          </w:p>
        </w:tc>
        <w:tc>
          <w:tcPr/>
          <w:p>
            <w:pPr>
              <w:pStyle w:val="Compact"/>
            </w:pPr>
            <w:r>
              <w:rPr>
                <w:b/>
                <w:bCs/>
              </w:rPr>
              <w:t xml:space="preserve">Related Policies</w:t>
            </w:r>
            <w:r>
              <w:t xml:space="preserve"> </w:t>
            </w:r>
            <w:r>
              <w:t xml:space="preserve">on the control</w:t>
            </w:r>
          </w:p>
        </w:tc>
        <w:tc>
          <w:tcPr/>
          <w:p>
            <w:pPr>
              <w:pStyle w:val="Compact"/>
            </w:pPr>
            <w:r>
              <w:rPr>
                <w:b/>
                <w:bCs/>
              </w:rPr>
              <w:t xml:space="preserve">Internal Controls</w:t>
            </w:r>
            <w:r>
              <w:t xml:space="preserve"> </w:t>
            </w:r>
            <w:r>
              <w:t xml:space="preserve">column, View</w:t>
            </w:r>
            <w:r>
              <w:t xml:space="preserve"> </w:t>
            </w:r>
            <w:r>
              <w:rPr>
                <w:b/>
                <w:bCs/>
              </w:rPr>
              <w:t xml:space="preserve">Controls</w:t>
            </w:r>
          </w:p>
        </w:tc>
      </w:tr>
      <w:tr>
        <w:tc>
          <w:tcPr/>
          <w:p>
            <w:pPr>
              <w:pStyle w:val="Compact"/>
            </w:pPr>
            <w:r>
              <w:t xml:space="preserve">Asset Risks, Third Party Risks</w:t>
            </w:r>
          </w:p>
        </w:tc>
        <w:tc>
          <w:tcPr/>
          <w:p>
            <w:pPr>
              <w:pStyle w:val="Compact"/>
            </w:pPr>
            <w:r>
              <w:t xml:space="preserve">Many ↔ many</w:t>
            </w:r>
          </w:p>
        </w:tc>
        <w:tc>
          <w:tcPr/>
          <w:p>
            <w:pPr>
              <w:pStyle w:val="Compact"/>
            </w:pPr>
            <w:r>
              <w:t xml:space="preserve">Treatment fields on the risk</w:t>
            </w:r>
          </w:p>
        </w:tc>
        <w:tc>
          <w:tcPr/>
          <w:p>
            <w:pPr>
              <w:pStyle w:val="Compact"/>
            </w:pPr>
            <w:r>
              <w:t xml:space="preserve">Treatment count columns (clickable)</w:t>
            </w:r>
          </w:p>
        </w:tc>
      </w:tr>
      <w:tr>
        <w:tc>
          <w:tcPr/>
          <w:p>
            <w:pPr>
              <w:pStyle w:val="Compact"/>
            </w:pPr>
            <w:r>
              <w:t xml:space="preserve">Data Flows</w:t>
            </w:r>
          </w:p>
        </w:tc>
        <w:tc>
          <w:tcPr/>
          <w:p>
            <w:pPr>
              <w:pStyle w:val="Compact"/>
            </w:pPr>
            <w:r>
              <w:t xml:space="preserve">Many ↔ many</w:t>
            </w:r>
          </w:p>
        </w:tc>
        <w:tc>
          <w:tcPr/>
          <w:p>
            <w:pPr>
              <w:pStyle w:val="Compact"/>
            </w:pPr>
            <w:r>
              <w:rPr>
                <w:b/>
                <w:bCs/>
              </w:rPr>
              <w:t xml:space="preserve">Policies</w:t>
            </w:r>
            <w:r>
              <w:t xml:space="preserve"> </w:t>
            </w:r>
            <w:r>
              <w:t xml:space="preserve">on the data flow</w:t>
            </w:r>
          </w:p>
        </w:tc>
        <w:tc>
          <w:tcPr/>
          <w:p>
            <w:pPr>
              <w:pStyle w:val="Compact"/>
            </w:pPr>
            <w:r>
              <w:rPr>
                <w:b/>
                <w:bCs/>
              </w:rPr>
              <w:t xml:space="preserve">Data Asset Flow</w:t>
            </w:r>
            <w:r>
              <w:t xml:space="preserve"> </w:t>
            </w:r>
            <w:r>
              <w:t xml:space="preserve">column</w:t>
            </w:r>
          </w:p>
        </w:tc>
      </w:tr>
      <w:tr>
        <w:tc>
          <w:tcPr/>
          <w:p>
            <w:pPr>
              <w:pStyle w:val="Compact"/>
            </w:pPr>
            <w:r>
              <w:t xml:space="preserve">Business Risks</w:t>
            </w:r>
          </w:p>
        </w:tc>
        <w:tc>
          <w:tcPr/>
          <w:p>
            <w:pPr>
              <w:pStyle w:val="Compact"/>
            </w:pPr>
            <w:r>
              <w:t xml:space="preserve">Many ↔ many</w:t>
            </w:r>
          </w:p>
        </w:tc>
        <w:tc>
          <w:tcPr/>
          <w:p>
            <w:pPr>
              <w:pStyle w:val="Compact"/>
            </w:pPr>
            <w:r>
              <w:rPr>
                <w:b/>
                <w:bCs/>
              </w:rPr>
              <w:t xml:space="preserve">Treatment: Policies</w:t>
            </w:r>
            <w:r>
              <w:t xml:space="preserve"> </w:t>
            </w:r>
            <w:r>
              <w:t xml:space="preserve">on the business risk</w:t>
            </w:r>
          </w:p>
        </w:tc>
        <w:tc>
          <w:tcPr/>
          <w:p>
            <w:pPr>
              <w:pStyle w:val="Compact"/>
            </w:pPr>
            <w:r>
              <w:t xml:space="preserve">Business Risks page only; no column here</w:t>
            </w:r>
          </w:p>
        </w:tc>
      </w:tr>
      <w:tr>
        <w:tc>
          <w:tcPr/>
          <w:p>
            <w:pPr>
              <w:pStyle w:val="Compact"/>
            </w:pPr>
            <w:r>
              <w:t xml:space="preserve">Compliance packages</w:t>
            </w:r>
          </w:p>
        </w:tc>
        <w:tc>
          <w:tcPr/>
          <w:p>
            <w:pPr>
              <w:pStyle w:val="Compact"/>
            </w:pPr>
            <w:r>
              <w:t xml:space="preserve">Many ↔ many</w:t>
            </w:r>
          </w:p>
        </w:tc>
        <w:tc>
          <w:tcPr/>
          <w:p>
            <w:pPr>
              <w:pStyle w:val="Compact"/>
            </w:pPr>
            <w:r>
              <w:t xml:space="preserve">Compliance Analysis</w:t>
            </w:r>
          </w:p>
        </w:tc>
        <w:tc>
          <w:tcPr/>
          <w:p>
            <w:pPr>
              <w:pStyle w:val="Compact"/>
            </w:pPr>
            <w:r>
              <w:rPr>
                <w:b/>
                <w:bCs/>
              </w:rPr>
              <w:t xml:space="preserve">Compliance Package</w:t>
            </w:r>
            <w:r>
              <w:t xml:space="preserve"> </w:t>
            </w:r>
            <w:r>
              <w:t xml:space="preserve">column</w:t>
            </w:r>
          </w:p>
        </w:tc>
      </w:tr>
      <w:tr>
        <w:tc>
          <w:tcPr/>
          <w:p>
            <w:pPr>
              <w:pStyle w:val="Compact"/>
            </w:pPr>
            <w:r>
              <w:t xml:space="preserve">Policy Exceptions</w:t>
            </w:r>
          </w:p>
        </w:tc>
        <w:tc>
          <w:tcPr/>
          <w:p>
            <w:pPr>
              <w:pStyle w:val="Compact"/>
            </w:pPr>
            <w:r>
              <w:t xml:space="preserve">Many → many</w:t>
            </w:r>
          </w:p>
        </w:tc>
        <w:tc>
          <w:tcPr/>
          <w:p>
            <w:pPr>
              <w:pStyle w:val="Compact"/>
            </w:pPr>
            <w:r>
              <w:rPr>
                <w:b/>
                <w:bCs/>
              </w:rPr>
              <w:t xml:space="preserve">Related Policies</w:t>
            </w:r>
            <w:r>
              <w:t xml:space="preserve"> </w:t>
            </w:r>
            <w:r>
              <w:t xml:space="preserve">on the exception</w:t>
            </w:r>
          </w:p>
        </w:tc>
        <w:tc>
          <w:tcPr/>
          <w:p>
            <w:pPr>
              <w:pStyle w:val="Compact"/>
            </w:pPr>
            <w:r>
              <w:t xml:space="preserve">Policy Exceptions page only</w:t>
            </w:r>
          </w:p>
        </w:tc>
      </w:tr>
      <w:tr>
        <w:tc>
          <w:tcPr/>
          <w:p>
            <w:pPr>
              <w:pStyle w:val="Compact"/>
            </w:pPr>
            <w:r>
              <w:t xml:space="preserve">Objectives</w:t>
            </w:r>
          </w:p>
        </w:tc>
        <w:tc>
          <w:tcPr/>
          <w:p>
            <w:pPr>
              <w:pStyle w:val="Compact"/>
            </w:pPr>
            <w:r>
              <w:t xml:space="preserve">Many ↔ many</w:t>
            </w:r>
          </w:p>
        </w:tc>
        <w:tc>
          <w:tcPr/>
          <w:p>
            <w:pPr>
              <w:pStyle w:val="Compact"/>
            </w:pPr>
            <w:r>
              <w:rPr>
                <w:b/>
                <w:bCs/>
              </w:rPr>
              <w:t xml:space="preserve">Policies</w:t>
            </w:r>
            <w:r>
              <w:t xml:space="preserve"> </w:t>
            </w:r>
            <w:r>
              <w:t xml:space="preserve">on the objective</w:t>
            </w:r>
          </w:p>
        </w:tc>
        <w:tc>
          <w:tcPr/>
          <w:p>
            <w:pPr>
              <w:pStyle w:val="Compact"/>
            </w:pPr>
            <w:r>
              <w:t xml:space="preserve">Objectives page only</w:t>
            </w:r>
          </w:p>
        </w:tc>
      </w:tr>
    </w:tbl>
    <w:p>
      <w:pPr>
        <w:pStyle w:val="BodyText"/>
      </w:pPr>
      <w:r>
        <w:t xml:space="preserve">The links owned by other records are kept when the policy is saved: the form sends them back unchanged.</w:t>
      </w:r>
    </w:p>
    <w:bookmarkEnd w:id="761"/>
    <w:bookmarkStart w:id="762" w:name="automations-and-notifications-15"/>
    <w:p>
      <w:pPr>
        <w:pStyle w:val="Heading3"/>
      </w:pPr>
      <w:r>
        <w:t xml:space="preserve">Automations and notifications</w:t>
      </w:r>
    </w:p>
    <w:p>
      <w:pPr>
        <w:pStyle w:val="Compact"/>
        <w:numPr>
          <w:ilvl w:val="0"/>
          <w:numId w:val="1167"/>
        </w:numPr>
      </w:pPr>
      <w:r>
        <w:t xml:space="preserve">Dynamic Status of policies and reviews is computed on read: a policy turns</w:t>
      </w:r>
      <w:r>
        <w:t xml:space="preserve"> </w:t>
      </w:r>
      <w:r>
        <w:rPr>
          <w:b/>
          <w:bCs/>
        </w:rPr>
        <w:t xml:space="preserve">Needs Review</w:t>
      </w:r>
      <w:r>
        <w:t xml:space="preserve"> </w:t>
      </w:r>
      <w:r>
        <w:t xml:space="preserve">and a review</w:t>
      </w:r>
      <w:r>
        <w:t xml:space="preserve"> </w:t>
      </w:r>
      <w:r>
        <w:rPr>
          <w:b/>
          <w:bCs/>
        </w:rPr>
        <w:t xml:space="preserve">Expired</w:t>
      </w:r>
      <w:r>
        <w:t xml:space="preserve"> </w:t>
      </w:r>
      <w:r>
        <w:t xml:space="preserve">on the day after the date passes.</w:t>
      </w:r>
    </w:p>
    <w:p>
      <w:pPr>
        <w:pStyle w:val="Compact"/>
        <w:numPr>
          <w:ilvl w:val="0"/>
          <w:numId w:val="1167"/>
        </w:numPr>
      </w:pPr>
      <w:r>
        <w:t xml:space="preserve">Reviews are generated from</w:t>
      </w:r>
      <w:r>
        <w:t xml:space="preserve"> </w:t>
      </w:r>
      <w:r>
        <w:rPr>
          <w:b/>
          <w:bCs/>
        </w:rPr>
        <w:t xml:space="preserve">Next Review Date</w:t>
      </w:r>
      <w:r>
        <w:t xml:space="preserve"> </w:t>
      </w:r>
      <w:r>
        <w:t xml:space="preserve">each time the policy is saved (no background job).</w:t>
      </w:r>
    </w:p>
    <w:p>
      <w:pPr>
        <w:pStyle w:val="Compact"/>
        <w:numPr>
          <w:ilvl w:val="0"/>
          <w:numId w:val="1167"/>
        </w:numPr>
      </w:pPr>
      <w:r>
        <w:t xml:space="preserve">The</w:t>
      </w:r>
      <w:r>
        <w:t xml:space="preserve"> </w:t>
      </w:r>
      <w:r>
        <w:rPr>
          <w:b/>
          <w:bCs/>
        </w:rPr>
        <w:t xml:space="preserve">Reviews</w:t>
      </w:r>
      <w:r>
        <w:t xml:space="preserve"> </w:t>
      </w:r>
      <w:r>
        <w:t xml:space="preserve">count is recalculated by the server on every policy or review save and delete.</w:t>
      </w:r>
    </w:p>
    <w:p>
      <w:pPr>
        <w:pStyle w:val="Compact"/>
        <w:numPr>
          <w:ilvl w:val="0"/>
          <w:numId w:val="1167"/>
        </w:numPr>
      </w:pPr>
      <w:r>
        <w:t xml:space="preserve">No notifications or reminders are sent for policies or reviews.</w:t>
      </w:r>
    </w:p>
    <w:bookmarkEnd w:id="762"/>
    <w:bookmarkStart w:id="763" w:name="permissions-13"/>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View on Control Center › Policies &amp; Standards</w:t>
            </w:r>
          </w:p>
        </w:tc>
      </w:tr>
      <w:tr>
        <w:tc>
          <w:tcPr/>
          <w:p>
            <w:pPr>
              <w:pStyle w:val="Compact"/>
            </w:pPr>
            <w:r>
              <w:t xml:space="preserve">Add or edit a policy</w:t>
            </w:r>
          </w:p>
        </w:tc>
        <w:tc>
          <w:tcPr/>
          <w:p>
            <w:pPr>
              <w:pStyle w:val="Compact"/>
            </w:pPr>
            <w:r>
              <w:t xml:space="preserve">Manage on Policies &amp; Standards</w:t>
            </w:r>
          </w:p>
        </w:tc>
      </w:tr>
      <w:tr>
        <w:tc>
          <w:tcPr/>
          <w:p>
            <w:pPr>
              <w:pStyle w:val="Compact"/>
            </w:pPr>
            <w:r>
              <w:t xml:space="preserve">Delete a policy</w:t>
            </w:r>
          </w:p>
        </w:tc>
        <w:tc>
          <w:tcPr/>
          <w:p>
            <w:pPr>
              <w:pStyle w:val="Compact"/>
            </w:pPr>
            <w:r>
              <w:t xml:space="preserve">Full Control on Policies &amp; Standards</w:t>
            </w:r>
          </w:p>
        </w:tc>
      </w:tr>
      <w:tr>
        <w:tc>
          <w:tcPr/>
          <w:p>
            <w:pPr>
              <w:pStyle w:val="Compact"/>
            </w:pPr>
            <w:r>
              <w:t xml:space="preserve">Name other people in GRC Contact or Policy Reviewer Contact</w:t>
            </w:r>
          </w:p>
        </w:tc>
        <w:tc>
          <w:tcPr/>
          <w:p>
            <w:pPr>
              <w:pStyle w:val="Compact"/>
            </w:pPr>
            <w:r>
              <w:t xml:space="preserve">Can Assign / Can Reassign on Policies &amp; Standards</w:t>
            </w:r>
          </w:p>
        </w:tc>
      </w:tr>
      <w:tr>
        <w:tc>
          <w:tcPr/>
          <w:p>
            <w:pPr>
              <w:pStyle w:val="Compact"/>
            </w:pPr>
            <w:r>
              <w:t xml:space="preserve">Open the Reviews tab</w:t>
            </w:r>
          </w:p>
        </w:tc>
        <w:tc>
          <w:tcPr/>
          <w:p>
            <w:pPr>
              <w:pStyle w:val="Compact"/>
            </w:pPr>
            <w:r>
              <w:t xml:space="preserve">View on Policies &amp; Standards › Reviews</w:t>
            </w:r>
          </w:p>
        </w:tc>
      </w:tr>
      <w:tr>
        <w:tc>
          <w:tcPr/>
          <w:p>
            <w:pPr>
              <w:pStyle w:val="Compact"/>
            </w:pPr>
            <w:r>
              <w:t xml:space="preserve">Add or edit a review</w:t>
            </w:r>
          </w:p>
        </w:tc>
        <w:tc>
          <w:tcPr/>
          <w:p>
            <w:pPr>
              <w:pStyle w:val="Compact"/>
            </w:pPr>
            <w:r>
              <w:t xml:space="preserve">Manage on Reviews, and visibility of the reviewed policy</w:t>
            </w:r>
          </w:p>
        </w:tc>
      </w:tr>
      <w:tr>
        <w:tc>
          <w:tcPr/>
          <w:p>
            <w:pPr>
              <w:pStyle w:val="Compact"/>
            </w:pPr>
            <w:r>
              <w:t xml:space="preserve">Delete a review</w:t>
            </w:r>
          </w:p>
        </w:tc>
        <w:tc>
          <w:tcPr/>
          <w:p>
            <w:pPr>
              <w:pStyle w:val="Compact"/>
            </w:pPr>
            <w:r>
              <w:t xml:space="preserve">Full Control on Reviews</w:t>
            </w:r>
          </w:p>
        </w:tc>
      </w:tr>
      <w:tr>
        <w:tc>
          <w:tcPr/>
          <w:p>
            <w:pPr>
              <w:pStyle w:val="Compact"/>
            </w:pPr>
            <w:r>
              <w:t xml:space="preserve">Upload or delete the document file</w:t>
            </w:r>
          </w:p>
        </w:tc>
        <w:tc>
          <w:tcPr/>
          <w:p>
            <w:pPr>
              <w:pStyle w:val="Compact"/>
            </w:pPr>
            <w:r>
              <w:t xml:space="preserve">Manage / Full Control on any Control Center page (checked at module level), and visibility of the policy</w:t>
            </w:r>
          </w:p>
        </w:tc>
      </w:tr>
      <w:tr>
        <w:tc>
          <w:tcPr/>
          <w:p>
            <w:pPr>
              <w:pStyle w:val="Compact"/>
            </w:pPr>
            <w:r>
              <w:t xml:space="preserve">Edit the Document Types list</w:t>
            </w:r>
          </w:p>
        </w:tc>
        <w:tc>
          <w:tcPr/>
          <w:p>
            <w:pPr>
              <w:pStyle w:val="Compact"/>
            </w:pPr>
            <w:r>
              <w:t xml:space="preserve">Manage (add, rename) / Full Control (delete) on any Control Center page</w:t>
            </w:r>
          </w:p>
        </w:tc>
      </w:tr>
      <w:tr>
        <w:tc>
          <w:tcPr/>
          <w:p>
            <w:pPr>
              <w:pStyle w:val="Compact"/>
            </w:pPr>
            <w:r>
              <w:t xml:space="preserve">Comment and attach in the Activity Log</w:t>
            </w:r>
          </w:p>
        </w:tc>
        <w:tc>
          <w:tcPr/>
          <w:p>
            <w:pPr>
              <w:pStyle w:val="Compact"/>
            </w:pPr>
            <w:r>
              <w:t xml:space="preserve">The group’s Comments &amp; Attachments level</w:t>
            </w:r>
          </w:p>
        </w:tc>
      </w:tr>
    </w:tbl>
    <w:p>
      <w:pPr>
        <w:pStyle w:val="BodyText"/>
      </w:pPr>
      <w:r>
        <w:t xml:space="preserve">Which policies appear can be limited to records that name the user as GRC Contact or Policy Reviewer Contact. The Reviews tab shows only reviews of policies you can see (and reviews with no policy).</w:t>
      </w:r>
    </w:p>
    <w:bookmarkEnd w:id="763"/>
    <w:bookmarkStart w:id="768" w:name="how-to-12"/>
    <w:p>
      <w:pPr>
        <w:pStyle w:val="Heading3"/>
      </w:pPr>
      <w:r>
        <w:t xml:space="preserve">How to</w:t>
      </w:r>
    </w:p>
    <w:bookmarkStart w:id="764" w:name="Xb8ade5ada4130dde29b41d8b805a887998cc2bf"/>
    <w:p>
      <w:pPr>
        <w:pStyle w:val="Heading4"/>
      </w:pPr>
      <w:r>
        <w:t xml:space="preserve">Publish a new policy with an attached document</w:t>
      </w:r>
    </w:p>
    <w:p>
      <w:pPr>
        <w:pStyle w:val="Compact"/>
        <w:numPr>
          <w:ilvl w:val="0"/>
          <w:numId w:val="1168"/>
        </w:numPr>
      </w:pPr>
      <w:r>
        <w:t xml:space="preserve">Click</w:t>
      </w:r>
      <w:r>
        <w:t xml:space="preserve"> </w:t>
      </w:r>
      <w:r>
        <w:rPr>
          <w:b/>
          <w:bCs/>
        </w:rPr>
        <w:t xml:space="preserve">Add Item</w:t>
      </w:r>
      <w:r>
        <w:t xml:space="preserve">. On</w:t>
      </w:r>
      <w:r>
        <w:t xml:space="preserve"> </w:t>
      </w:r>
      <w:r>
        <w:rPr>
          <w:b/>
          <w:bCs/>
        </w:rPr>
        <w:t xml:space="preserve">General</w:t>
      </w:r>
      <w:r>
        <w:t xml:space="preserve"> </w:t>
      </w:r>
      <w:r>
        <w:t xml:space="preserve">enter the</w:t>
      </w:r>
      <w:r>
        <w:t xml:space="preserve"> </w:t>
      </w:r>
      <w:r>
        <w:rPr>
          <w:b/>
          <w:bCs/>
        </w:rPr>
        <w:t xml:space="preserve">Name</w:t>
      </w:r>
      <w:r>
        <w:t xml:space="preserve">, choose</w:t>
      </w:r>
      <w:r>
        <w:t xml:space="preserve"> </w:t>
      </w:r>
      <w:r>
        <w:rPr>
          <w:b/>
          <w:bCs/>
        </w:rPr>
        <w:t xml:space="preserve">GRC Contact</w:t>
      </w:r>
      <w:r>
        <w:t xml:space="preserve"> </w:t>
      </w:r>
      <w:r>
        <w:t xml:space="preserve">and</w:t>
      </w:r>
      <w:r>
        <w:t xml:space="preserve"> </w:t>
      </w:r>
      <w:r>
        <w:rPr>
          <w:b/>
          <w:bCs/>
        </w:rPr>
        <w:t xml:space="preserve">Policy Reviewer Contact</w:t>
      </w:r>
      <w:r>
        <w:t xml:space="preserve">, set</w:t>
      </w:r>
      <w:r>
        <w:t xml:space="preserve"> </w:t>
      </w:r>
      <w:r>
        <w:rPr>
          <w:b/>
          <w:bCs/>
        </w:rPr>
        <w:t xml:space="preserve">Status</w:t>
      </w:r>
      <w:r>
        <w:t xml:space="preserve"> </w:t>
      </w:r>
      <w:r>
        <w:rPr>
          <w:b/>
          <w:bCs/>
        </w:rPr>
        <w:t xml:space="preserve">Published</w:t>
      </w:r>
      <w:r>
        <w:t xml:space="preserve">,</w:t>
      </w:r>
      <w:r>
        <w:t xml:space="preserve"> </w:t>
      </w:r>
      <w:r>
        <w:rPr>
          <w:b/>
          <w:bCs/>
        </w:rPr>
        <w:t xml:space="preserve">Published Date</w:t>
      </w:r>
      <w:r>
        <w:t xml:space="preserve"> </w:t>
      </w:r>
      <w:r>
        <w:t xml:space="preserve">and</w:t>
      </w:r>
      <w:r>
        <w:t xml:space="preserve"> </w:t>
      </w:r>
      <w:r>
        <w:rPr>
          <w:b/>
          <w:bCs/>
        </w:rPr>
        <w:t xml:space="preserve">Next Review Date</w:t>
      </w:r>
      <w:r>
        <w:t xml:space="preserve">.</w:t>
      </w:r>
    </w:p>
    <w:p>
      <w:pPr>
        <w:pStyle w:val="Compact"/>
        <w:numPr>
          <w:ilvl w:val="0"/>
          <w:numId w:val="1168"/>
        </w:numPr>
      </w:pPr>
      <w:r>
        <w:t xml:space="preserve">Open</w:t>
      </w:r>
      <w:r>
        <w:t xml:space="preserve"> </w:t>
      </w:r>
      <w:r>
        <w:rPr>
          <w:b/>
          <w:bCs/>
        </w:rPr>
        <w:t xml:space="preserve">Policy Content</w:t>
      </w:r>
      <w:r>
        <w:t xml:space="preserve">, choose</w:t>
      </w:r>
      <w:r>
        <w:t xml:space="preserve"> </w:t>
      </w:r>
      <w:r>
        <w:rPr>
          <w:b/>
          <w:bCs/>
        </w:rPr>
        <w:t xml:space="preserve">Document Type</w:t>
      </w:r>
      <w:r>
        <w:t xml:space="preserve"> </w:t>
      </w:r>
      <w:r>
        <w:t xml:space="preserve">and</w:t>
      </w:r>
      <w:r>
        <w:t xml:space="preserve"> </w:t>
      </w:r>
      <w:r>
        <w:rPr>
          <w:b/>
          <w:bCs/>
        </w:rPr>
        <w:t xml:space="preserve">Version</w:t>
      </w:r>
      <w:r>
        <w:t xml:space="preserve">.</w:t>
      </w:r>
    </w:p>
    <w:p>
      <w:pPr>
        <w:pStyle w:val="Compact"/>
        <w:numPr>
          <w:ilvl w:val="0"/>
          <w:numId w:val="1168"/>
        </w:numPr>
      </w:pPr>
      <w:r>
        <w:t xml:space="preserve">Under</w:t>
      </w:r>
      <w:r>
        <w:t xml:space="preserve"> </w:t>
      </w:r>
      <w:r>
        <w:rPr>
          <w:b/>
          <w:bCs/>
        </w:rPr>
        <w:t xml:space="preserve">Document Content</w:t>
      </w:r>
      <w:r>
        <w:t xml:space="preserve"> </w:t>
      </w:r>
      <w:r>
        <w:t xml:space="preserve">choose</w:t>
      </w:r>
      <w:r>
        <w:t xml:space="preserve"> </w:t>
      </w:r>
      <w:r>
        <w:rPr>
          <w:b/>
          <w:bCs/>
        </w:rPr>
        <w:t xml:space="preserve">File Attachment</w:t>
      </w:r>
      <w:r>
        <w:t xml:space="preserve"> </w:t>
      </w:r>
      <w:r>
        <w:t xml:space="preserve">and pick the PDF. It shows</w:t>
      </w:r>
      <w:r>
        <w:t xml:space="preserve"> </w:t>
      </w:r>
      <w:r>
        <w:t xml:space="preserve">“uploads on save”</w:t>
      </w:r>
      <w:r>
        <w:t xml:space="preserve">.</w:t>
      </w:r>
    </w:p>
    <w:p>
      <w:pPr>
        <w:pStyle w:val="Compact"/>
        <w:numPr>
          <w:ilvl w:val="0"/>
          <w:numId w:val="1168"/>
        </w:numPr>
      </w:pPr>
      <w:r>
        <w:t xml:space="preserve">Click</w:t>
      </w:r>
      <w:r>
        <w:t xml:space="preserve"> </w:t>
      </w:r>
      <w:r>
        <w:rPr>
          <w:b/>
          <w:bCs/>
        </w:rPr>
        <w:t xml:space="preserve">Save</w:t>
      </w:r>
      <w:r>
        <w:t xml:space="preserve">. The</w:t>
      </w:r>
      <w:r>
        <w:t xml:space="preserve"> </w:t>
      </w:r>
      <w:r>
        <w:rPr>
          <w:b/>
          <w:bCs/>
        </w:rPr>
        <w:t xml:space="preserve">Document Content</w:t>
      </w:r>
      <w:r>
        <w:t xml:space="preserve"> </w:t>
      </w:r>
      <w:r>
        <w:t xml:space="preserve">column shows the file name as a download link, and the</w:t>
      </w:r>
      <w:r>
        <w:t xml:space="preserve"> </w:t>
      </w:r>
      <w:r>
        <w:rPr>
          <w:b/>
          <w:bCs/>
        </w:rPr>
        <w:t xml:space="preserve">Reviews</w:t>
      </w:r>
      <w:r>
        <w:t xml:space="preserve"> </w:t>
      </w:r>
      <w:r>
        <w:t xml:space="preserve">tab shows two upcoming reviews.</w:t>
      </w:r>
    </w:p>
    <w:bookmarkEnd w:id="764"/>
    <w:bookmarkStart w:id="765" w:name="record-a-completed-review-1"/>
    <w:p>
      <w:pPr>
        <w:pStyle w:val="Heading4"/>
      </w:pPr>
      <w:r>
        <w:t xml:space="preserve">Record a completed review</w:t>
      </w:r>
    </w:p>
    <w:p>
      <w:pPr>
        <w:pStyle w:val="Compact"/>
        <w:numPr>
          <w:ilvl w:val="0"/>
          <w:numId w:val="1169"/>
        </w:numPr>
      </w:pPr>
      <w:r>
        <w:t xml:space="preserve">Open the</w:t>
      </w:r>
      <w:r>
        <w:t xml:space="preserve"> </w:t>
      </w:r>
      <w:r>
        <w:rPr>
          <w:b/>
          <w:bCs/>
        </w:rPr>
        <w:t xml:space="preserve">Reviews</w:t>
      </w:r>
      <w:r>
        <w:t xml:space="preserve"> </w:t>
      </w:r>
      <w:r>
        <w:t xml:space="preserve">tab and click</w:t>
      </w:r>
      <w:r>
        <w:t xml:space="preserve"> </w:t>
      </w:r>
      <w:r>
        <w:rPr>
          <w:b/>
          <w:bCs/>
        </w:rPr>
        <w:t xml:space="preserve">Edit</w:t>
      </w:r>
      <w:r>
        <w:t xml:space="preserve"> </w:t>
      </w:r>
      <w:r>
        <w:t xml:space="preserve">on the review of</w:t>
      </w:r>
      <w:r>
        <w:t xml:space="preserve"> </w:t>
      </w:r>
      <w:r>
        <w:rPr>
          <w:b/>
          <w:bCs/>
        </w:rPr>
        <w:t xml:space="preserve">Information Security Policy</w:t>
      </w:r>
      <w:r>
        <w:t xml:space="preserve"> </w:t>
      </w:r>
      <w:r>
        <w:t xml:space="preserve">planned for 2026-12-20.</w:t>
      </w:r>
    </w:p>
    <w:p>
      <w:pPr>
        <w:pStyle w:val="Compact"/>
        <w:numPr>
          <w:ilvl w:val="0"/>
          <w:numId w:val="1169"/>
        </w:numPr>
      </w:pPr>
      <w:r>
        <w:t xml:space="preserve">Fill</w:t>
      </w:r>
      <w:r>
        <w:t xml:space="preserve"> </w:t>
      </w:r>
      <w:r>
        <w:rPr>
          <w:b/>
          <w:bCs/>
        </w:rPr>
        <w:t xml:space="preserve">Actual Date</w:t>
      </w:r>
      <w:r>
        <w:t xml:space="preserve">,</w:t>
      </w:r>
      <w:r>
        <w:t xml:space="preserve"> </w:t>
      </w:r>
      <w:r>
        <w:rPr>
          <w:b/>
          <w:bCs/>
        </w:rPr>
        <w:t xml:space="preserve">Reviewers</w:t>
      </w:r>
      <w:r>
        <w:t xml:space="preserve">,</w:t>
      </w:r>
      <w:r>
        <w:t xml:space="preserve"> </w:t>
      </w:r>
      <w:r>
        <w:rPr>
          <w:b/>
          <w:bCs/>
        </w:rPr>
        <w:t xml:space="preserve">Description</w:t>
      </w:r>
      <w:r>
        <w:t xml:space="preserve"> </w:t>
      </w:r>
      <w:r>
        <w:t xml:space="preserve">and the new</w:t>
      </w:r>
      <w:r>
        <w:t xml:space="preserve"> </w:t>
      </w:r>
      <w:r>
        <w:rPr>
          <w:b/>
          <w:bCs/>
        </w:rPr>
        <w:t xml:space="preserve">Version</w:t>
      </w:r>
      <w:r>
        <w:t xml:space="preserve">.</w:t>
      </w:r>
    </w:p>
    <w:p>
      <w:pPr>
        <w:pStyle w:val="Compact"/>
        <w:numPr>
          <w:ilvl w:val="0"/>
          <w:numId w:val="1169"/>
        </w:numPr>
      </w:pPr>
      <w:r>
        <w:t xml:space="preserve">Click</w:t>
      </w:r>
      <w:r>
        <w:t xml:space="preserve"> </w:t>
      </w:r>
      <w:r>
        <w:rPr>
          <w:b/>
          <w:bCs/>
        </w:rPr>
        <w:t xml:space="preserve">Save</w:t>
      </w:r>
      <w:r>
        <w:t xml:space="preserve">. The review’s Dynamic Status becomes</w:t>
      </w:r>
      <w:r>
        <w:t xml:space="preserve"> </w:t>
      </w:r>
      <w:r>
        <w:rPr>
          <w:b/>
          <w:bCs/>
        </w:rPr>
        <w:t xml:space="preserve">Completed</w:t>
      </w:r>
      <w:r>
        <w:t xml:space="preserve">.</w:t>
      </w:r>
    </w:p>
    <w:p>
      <w:pPr>
        <w:pStyle w:val="Compact"/>
        <w:numPr>
          <w:ilvl w:val="0"/>
          <w:numId w:val="1169"/>
        </w:numPr>
      </w:pPr>
      <w:r>
        <w:t xml:space="preserve">Open the policy itself and update its</w:t>
      </w:r>
      <w:r>
        <w:t xml:space="preserve"> </w:t>
      </w:r>
      <w:r>
        <w:rPr>
          <w:b/>
          <w:bCs/>
        </w:rPr>
        <w:t xml:space="preserve">Version</w:t>
      </w:r>
      <w:r>
        <w:t xml:space="preserve">, document and</w:t>
      </w:r>
      <w:r>
        <w:t xml:space="preserve"> </w:t>
      </w:r>
      <w:r>
        <w:rPr>
          <w:b/>
          <w:bCs/>
        </w:rPr>
        <w:t xml:space="preserve">Next Review Date</w:t>
      </w:r>
      <w:r>
        <w:t xml:space="preserve">; the next generated reviews follow the new date.</w:t>
      </w:r>
    </w:p>
    <w:bookmarkEnd w:id="765"/>
    <w:bookmarkStart w:id="766" w:name="add-a-document-type"/>
    <w:p>
      <w:pPr>
        <w:pStyle w:val="Heading4"/>
      </w:pPr>
      <w:r>
        <w:t xml:space="preserve">Add a document type</w:t>
      </w:r>
    </w:p>
    <w:p>
      <w:pPr>
        <w:pStyle w:val="Compact"/>
        <w:numPr>
          <w:ilvl w:val="0"/>
          <w:numId w:val="1170"/>
        </w:numPr>
      </w:pPr>
      <w:r>
        <w:t xml:space="preserve">On the Policies &amp; Standards grid click</w:t>
      </w:r>
      <w:r>
        <w:t xml:space="preserve"> </w:t>
      </w:r>
      <w:r>
        <w:rPr>
          <w:b/>
          <w:bCs/>
        </w:rPr>
        <w:t xml:space="preserve">Settings</w:t>
      </w:r>
      <w:r>
        <w:t xml:space="preserve"> </w:t>
      </w:r>
      <w:r>
        <w:t xml:space="preserve">(dialog</w:t>
      </w:r>
      <w:r>
        <w:t xml:space="preserve"> </w:t>
      </w:r>
      <w:r>
        <w:rPr>
          <w:b/>
          <w:bCs/>
        </w:rPr>
        <w:t xml:space="preserve">Policy Document Types</w:t>
      </w:r>
      <w:r>
        <w:t xml:space="preserve">).</w:t>
      </w:r>
    </w:p>
    <w:p>
      <w:pPr>
        <w:pStyle w:val="Compact"/>
        <w:numPr>
          <w:ilvl w:val="0"/>
          <w:numId w:val="1170"/>
        </w:numPr>
      </w:pPr>
      <w:r>
        <w:t xml:space="preserve">Click</w:t>
      </w:r>
      <w:r>
        <w:t xml:space="preserve"> </w:t>
      </w:r>
      <w:r>
        <w:rPr>
          <w:b/>
          <w:bCs/>
        </w:rPr>
        <w:t xml:space="preserve">Add New</w:t>
      </w:r>
      <w:r>
        <w:t xml:space="preserve">, type</w:t>
      </w:r>
      <w:r>
        <w:t xml:space="preserve"> </w:t>
      </w:r>
      <w:r>
        <w:t xml:space="preserve">“Guideline”</w:t>
      </w:r>
      <w:r>
        <w:t xml:space="preserve">, click</w:t>
      </w:r>
      <w:r>
        <w:t xml:space="preserve"> </w:t>
      </w:r>
      <w:r>
        <w:rPr>
          <w:b/>
          <w:bCs/>
        </w:rPr>
        <w:t xml:space="preserve">Save</w:t>
      </w:r>
      <w:r>
        <w:t xml:space="preserve"> </w:t>
      </w:r>
      <w:r>
        <w:t xml:space="preserve">and</w:t>
      </w:r>
      <w:r>
        <w:t xml:space="preserve"> </w:t>
      </w:r>
      <w:r>
        <w:rPr>
          <w:b/>
          <w:bCs/>
        </w:rPr>
        <w:t xml:space="preserve">Close</w:t>
      </w:r>
      <w:r>
        <w:t xml:space="preserve">.</w:t>
      </w:r>
    </w:p>
    <w:p>
      <w:pPr>
        <w:pStyle w:val="Compact"/>
        <w:numPr>
          <w:ilvl w:val="0"/>
          <w:numId w:val="1170"/>
        </w:numPr>
      </w:pPr>
      <w:r>
        <w:rPr>
          <w:b/>
          <w:bCs/>
        </w:rPr>
        <w:t xml:space="preserve">Guideline</w:t>
      </w:r>
      <w:r>
        <w:t xml:space="preserve"> </w:t>
      </w:r>
      <w:r>
        <w:t xml:space="preserve">is now offered in</w:t>
      </w:r>
      <w:r>
        <w:t xml:space="preserve"> </w:t>
      </w:r>
      <w:r>
        <w:rPr>
          <w:b/>
          <w:bCs/>
        </w:rPr>
        <w:t xml:space="preserve">Document Type</w:t>
      </w:r>
      <w:r>
        <w:t xml:space="preserve">.</w:t>
      </w:r>
    </w:p>
    <w:bookmarkEnd w:id="766"/>
    <w:bookmarkStart w:id="767" w:name="Xb8d50d65664d9665ed82eacc620a0ba9895acc3"/>
    <w:p>
      <w:pPr>
        <w:pStyle w:val="Heading4"/>
      </w:pPr>
      <w:r>
        <w:t xml:space="preserve">Find the controls that implement a policy</w:t>
      </w:r>
    </w:p>
    <w:p>
      <w:pPr>
        <w:pStyle w:val="Compact"/>
        <w:numPr>
          <w:ilvl w:val="0"/>
          <w:numId w:val="1171"/>
        </w:numPr>
      </w:pPr>
      <w:r>
        <w:t xml:space="preserve">Look at the</w:t>
      </w:r>
      <w:r>
        <w:t xml:space="preserve"> </w:t>
      </w:r>
      <w:r>
        <w:rPr>
          <w:b/>
          <w:bCs/>
        </w:rPr>
        <w:t xml:space="preserve">Internal Controls</w:t>
      </w:r>
      <w:r>
        <w:t xml:space="preserve"> </w:t>
      </w:r>
      <w:r>
        <w:t xml:space="preserve">column, or open</w:t>
      </w:r>
      <w:r>
        <w:t xml:space="preserve"> </w:t>
      </w:r>
      <w:r>
        <w:rPr>
          <w:b/>
          <w:bCs/>
        </w:rPr>
        <w:t xml:space="preserve">View Policy</w:t>
      </w:r>
      <w:r>
        <w:t xml:space="preserve"> </w:t>
      </w:r>
      <w:r>
        <w:t xml:space="preserve">and read</w:t>
      </w:r>
      <w:r>
        <w:t xml:space="preserve"> </w:t>
      </w:r>
      <w:r>
        <w:rPr>
          <w:b/>
          <w:bCs/>
        </w:rPr>
        <w:t xml:space="preserve">Controls</w:t>
      </w:r>
      <w:r>
        <w:t xml:space="preserve">. For</w:t>
      </w:r>
      <w:r>
        <w:t xml:space="preserve"> </w:t>
      </w:r>
      <w:r>
        <w:rPr>
          <w:b/>
          <w:bCs/>
        </w:rPr>
        <w:t xml:space="preserve">Access Control Policy</w:t>
      </w:r>
      <w:r>
        <w:t xml:space="preserve"> </w:t>
      </w:r>
      <w:r>
        <w:t xml:space="preserve">the demo data lists eight controls, from Backup and restore testing to Vulnerability scanning.</w:t>
      </w:r>
    </w:p>
    <w:bookmarkEnd w:id="767"/>
    <w:bookmarkEnd w:id="768"/>
    <w:bookmarkStart w:id="769" w:name="csv-import-15"/>
    <w:p>
      <w:pPr>
        <w:pStyle w:val="Heading3"/>
      </w:pPr>
      <w:r>
        <w:t xml:space="preserve">CSV import</w:t>
      </w:r>
    </w:p>
    <w:p>
      <w:pPr>
        <w:pStyle w:val="FirstParagraph"/>
      </w:pPr>
      <w:r>
        <w:t xml:space="preserve">Not available.</w:t>
      </w:r>
      <w:r>
        <w:t xml:space="preserve"> </w:t>
      </w:r>
      <w:r>
        <w:rPr>
          <w:b/>
          <w:bCs/>
        </w:rPr>
        <w:t xml:space="preserve">Import CSV</w:t>
      </w:r>
      <w:r>
        <w:t xml:space="preserve"> </w:t>
      </w:r>
      <w:r>
        <w:t xml:space="preserve">on both grids shows</w:t>
      </w:r>
      <w:r>
        <w:t xml:space="preserve"> </w:t>
      </w:r>
      <w:r>
        <w:t xml:space="preserve">“CSV Import (</w:t>
      </w:r>
      <w:r>
        <w:rPr>
          <w:i/>
          <w:iCs/>
        </w:rPr>
        <w:t xml:space="preserve">title</w:t>
      </w:r>
      <w:r>
        <w:t xml:space="preserve">): the import structure is not ready yet.”</w:t>
      </w:r>
      <w:r>
        <w:t xml:space="preserve"> </w:t>
      </w:r>
      <w:r>
        <w:t xml:space="preserve">and then opens a demonstration dialog whose validation fails. The backend import endpoint</w:t>
      </w:r>
      <w:r>
        <w:t xml:space="preserve"> </w:t>
      </w:r>
      <w:r>
        <w:rPr>
          <w:rStyle w:val="VerbatimChar"/>
        </w:rPr>
        <w:t xml:space="preserve">/control/policies-standards/import-csv</w:t>
      </w:r>
      <w:r>
        <w:t xml:space="preserve"> </w:t>
      </w:r>
      <w:r>
        <w:t xml:space="preserve">is not used by any screen. See</w:t>
      </w:r>
      <w:r>
        <w:t xml:space="preserve"> </w:t>
      </w:r>
      <w:hyperlink w:anchor="p-appendices-csv-import-export">
        <w:r>
          <w:rPr>
            <w:rStyle w:val="Hyperlink"/>
          </w:rPr>
          <w:t xml:space="preserve">CSV import and export</w:t>
        </w:r>
      </w:hyperlink>
      <w:r>
        <w:t xml:space="preserve">.</w:t>
      </w:r>
    </w:p>
    <w:bookmarkEnd w:id="769"/>
    <w:bookmarkStart w:id="770" w:name="limitations-and-known-issues-12"/>
    <w:p>
      <w:pPr>
        <w:pStyle w:val="Heading3"/>
      </w:pPr>
      <w:r>
        <w:t xml:space="preserve">Limitations and known issues</w:t>
      </w:r>
    </w:p>
    <w:p>
      <w:pPr>
        <w:pStyle w:val="Compact"/>
        <w:numPr>
          <w:ilvl w:val="0"/>
          <w:numId w:val="1172"/>
        </w:numPr>
      </w:pPr>
      <w:r>
        <w:rPr>
          <w:b/>
          <w:bCs/>
        </w:rPr>
        <w:t xml:space="preserve">A review’s attached file is not remembered.</w:t>
      </w:r>
      <w:r>
        <w:t xml:space="preserve"> </w:t>
      </w:r>
      <w:r>
        <w:t xml:space="preserve">The review form offers</w:t>
      </w:r>
      <w:r>
        <w:t xml:space="preserve"> </w:t>
      </w:r>
      <w:r>
        <w:rPr>
          <w:b/>
          <w:bCs/>
        </w:rPr>
        <w:t xml:space="preserve">File Attachment</w:t>
      </w:r>
      <w:r>
        <w:t xml:space="preserve"> </w:t>
      </w:r>
      <w:r>
        <w:t xml:space="preserve">and uploads the file, but the server does not store the review’s attachment name. The</w:t>
      </w:r>
      <w:r>
        <w:t xml:space="preserve"> </w:t>
      </w:r>
      <w:r>
        <w:rPr>
          <w:b/>
          <w:bCs/>
        </w:rPr>
        <w:t xml:space="preserve">Content Attachment</w:t>
      </w:r>
      <w:r>
        <w:t xml:space="preserve"> </w:t>
      </w:r>
      <w:r>
        <w:t xml:space="preserve">column therefore shows the policy’s file instead of the review’s, and reopening the review shows</w:t>
      </w:r>
      <w:r>
        <w:t xml:space="preserve"> </w:t>
      </w:r>
      <w:r>
        <w:rPr>
          <w:b/>
          <w:bCs/>
        </w:rPr>
        <w:t xml:space="preserve">URL Link</w:t>
      </w:r>
      <w:r>
        <w:t xml:space="preserve"> </w:t>
      </w:r>
      <w:r>
        <w:t xml:space="preserve">again. The uploaded file stays in storage without being reachable from the screen.</w:t>
      </w:r>
    </w:p>
    <w:p>
      <w:pPr>
        <w:pStyle w:val="Compact"/>
        <w:numPr>
          <w:ilvl w:val="0"/>
          <w:numId w:val="1172"/>
        </w:numPr>
      </w:pPr>
      <w:r>
        <w:rPr>
          <w:b/>
          <w:bCs/>
        </w:rPr>
        <w:t xml:space="preserve">Review grid columns show the policy, not the review.</w:t>
      </w:r>
      <w:r>
        <w:t xml:space="preserve"> </w:t>
      </w:r>
      <w:r>
        <w:rPr>
          <w:b/>
          <w:bCs/>
        </w:rPr>
        <w:t xml:space="preserve">Version</w:t>
      </w:r>
      <w:r>
        <w:t xml:space="preserve"> </w:t>
      </w:r>
      <w:r>
        <w:t xml:space="preserve">and</w:t>
      </w:r>
      <w:r>
        <w:t xml:space="preserve"> </w:t>
      </w:r>
      <w:r>
        <w:rPr>
          <w:b/>
          <w:bCs/>
        </w:rPr>
        <w:t xml:space="preserve">Document Type</w:t>
      </w:r>
      <w:r>
        <w:t xml:space="preserve"> </w:t>
      </w:r>
      <w:r>
        <w:t xml:space="preserve">come from the policy as it is now, not from the review.</w:t>
      </w:r>
    </w:p>
    <w:p>
      <w:pPr>
        <w:pStyle w:val="Compact"/>
        <w:numPr>
          <w:ilvl w:val="0"/>
          <w:numId w:val="1172"/>
        </w:numPr>
      </w:pPr>
      <w:r>
        <w:rPr>
          <w:b/>
          <w:bCs/>
        </w:rPr>
        <w:t xml:space="preserve">Generated reviews often have no reviewers.</w:t>
      </w:r>
      <w:r>
        <w:t xml:space="preserve"> </w:t>
      </w:r>
      <w:r>
        <w:t xml:space="preserve">They copy the reviewer names stored as text on the policy; policies whose reviewer was set only by id (as in the demo data) produce reviews with an empty</w:t>
      </w:r>
      <w:r>
        <w:t xml:space="preserve"> </w:t>
      </w:r>
      <w:r>
        <w:rPr>
          <w:b/>
          <w:bCs/>
        </w:rPr>
        <w:t xml:space="preserve">Reviewers</w:t>
      </w:r>
      <w:r>
        <w:t xml:space="preserve"> </w:t>
      </w:r>
      <w:r>
        <w:t xml:space="preserve">column.</w:t>
      </w:r>
    </w:p>
    <w:p>
      <w:pPr>
        <w:pStyle w:val="Compact"/>
        <w:numPr>
          <w:ilvl w:val="0"/>
          <w:numId w:val="1172"/>
        </w:numPr>
      </w:pPr>
      <w:r>
        <w:rPr>
          <w:b/>
          <w:bCs/>
        </w:rPr>
        <w:t xml:space="preserve">Expired is never shown on a policy.</w:t>
      </w:r>
      <w:r>
        <w:t xml:space="preserve"> </w:t>
      </w:r>
      <w:r>
        <w:t xml:space="preserve">The policy’s Dynamic Status has three possible values on the server (Current, Needs Review, Expired), but only the first two are ever produced.</w:t>
      </w:r>
    </w:p>
    <w:p>
      <w:pPr>
        <w:pStyle w:val="Compact"/>
        <w:numPr>
          <w:ilvl w:val="0"/>
          <w:numId w:val="1172"/>
        </w:numPr>
      </w:pPr>
      <w:r>
        <w:rPr>
          <w:b/>
          <w:bCs/>
        </w:rPr>
        <w:t xml:space="preserve">Linked records are not editable here.</w:t>
      </w:r>
      <w:r>
        <w:t xml:space="preserve"> </w:t>
      </w:r>
      <w:r>
        <w:t xml:space="preserve">The policy stores links to controls, risks, data flows and compliance packages, but the form offers only</w:t>
      </w:r>
      <w:r>
        <w:t xml:space="preserve"> </w:t>
      </w:r>
      <w:r>
        <w:rPr>
          <w:b/>
          <w:bCs/>
        </w:rPr>
        <w:t xml:space="preserve">Related Projects</w:t>
      </w:r>
      <w:r>
        <w:t xml:space="preserve">; the others are set from the other records.</w:t>
      </w:r>
    </w:p>
    <w:p>
      <w:pPr>
        <w:pStyle w:val="Compact"/>
        <w:numPr>
          <w:ilvl w:val="0"/>
          <w:numId w:val="1172"/>
        </w:numPr>
      </w:pPr>
      <w:r>
        <w:rPr>
          <w:b/>
          <w:bCs/>
        </w:rPr>
        <w:t xml:space="preserve">Portal permission is not exposed</w:t>
      </w:r>
      <w:r>
        <w:t xml:space="preserve"> </w:t>
      </w:r>
      <w:r>
        <w:t xml:space="preserve">on any screen.</w:t>
      </w:r>
    </w:p>
    <w:p>
      <w:pPr>
        <w:pStyle w:val="Compact"/>
        <w:numPr>
          <w:ilvl w:val="0"/>
          <w:numId w:val="1172"/>
        </w:numPr>
      </w:pPr>
      <w:r>
        <w:rPr>
          <w:b/>
          <w:bCs/>
        </w:rPr>
        <w:t xml:space="preserve">No review reminders.</w:t>
      </w:r>
      <w:r>
        <w:t xml:space="preserve"> </w:t>
      </w:r>
      <w:r>
        <w:t xml:space="preserve">Nothing notifies the reviewer before or after the Next Review Date.</w:t>
      </w:r>
    </w:p>
    <w:bookmarkEnd w:id="770"/>
    <w:bookmarkEnd w:id="771"/>
    <w:bookmarkStart w:id="801" w:name="Xa6ed7d4dea01d4aaf7df596ccf9a0ecd68f59f1"/>
    <w:p>
      <w:pPr>
        <w:pStyle w:val="Heading2"/>
      </w:pPr>
      <w:r>
        <w:t xml:space="preserve">Policy Exceptions</w:t>
      </w:r>
    </w:p>
    <w:p>
      <w:pPr>
        <w:pStyle w:val="BlockText"/>
      </w:pPr>
      <w:r>
        <w:rPr>
          <w:b/>
          <w:bCs/>
        </w:rPr>
        <w:t xml:space="preserve">Module:</w:t>
      </w:r>
      <w:r>
        <w:t xml:space="preserve"> </w:t>
      </w:r>
      <w:r>
        <w:t xml:space="preserve">Control Center › Policy Exceptions ·</w:t>
      </w:r>
      <w:r>
        <w:t xml:space="preserve"> </w:t>
      </w:r>
      <w:r>
        <w:rPr>
          <w:b/>
          <w:bCs/>
        </w:rPr>
        <w:t xml:space="preserve">Route:</w:t>
      </w:r>
      <w:r>
        <w:t xml:space="preserve"> </w:t>
      </w:r>
      <w:r>
        <w:rPr>
          <w:rStyle w:val="VerbatimChar"/>
        </w:rPr>
        <w:t xml:space="preserve">/control-center/exceptions</w:t>
      </w:r>
      <w:r>
        <w:t xml:space="preserve"> </w:t>
      </w:r>
      <w:r>
        <w:t xml:space="preserve">·</w:t>
      </w:r>
      <w:r>
        <w:t xml:space="preserve"> </w:t>
      </w:r>
      <w:r>
        <w:rPr>
          <w:b/>
          <w:bCs/>
        </w:rPr>
        <w:t xml:space="preserve">Permission key:</w:t>
      </w:r>
      <w:r>
        <w:t xml:space="preserve"> </w:t>
      </w:r>
      <w:r>
        <w:rPr>
          <w:rStyle w:val="VerbatimChar"/>
        </w:rPr>
        <w:t xml:space="preserve">control_center.exceptions</w:t>
      </w:r>
    </w:p>
    <w:p>
      <w:pPr>
        <w:pStyle w:val="FirstParagraph"/>
      </w:pPr>
      <w:r>
        <w:t xml:space="preserve">The Policy Exceptions register records approved deviations from the organisation’s policies and standards: a situation where a policy cannot be followed for a limited time, for example a vendor appliance that only supports one shared admin account. A record names who asked for the exception, who owns it on the GRC side, which policies it deviates from, and when it expires. GRC staff maintain it; requesters and policy owners read it.</w:t>
      </w:r>
    </w:p>
    <w:p>
      <w:pPr>
        <w:pStyle w:val="CaptionedFigure"/>
      </w:pPr>
      <w:r>
        <w:drawing>
          <wp:inline>
            <wp:extent cx="5334000" cy="3000375"/>
            <wp:effectExtent b="0" l="0" r="0" t="0"/>
            <wp:docPr descr="Policy Exceptions register" title="" id="773" name="Picture"/>
            <a:graphic>
              <a:graphicData uri="http://schemas.openxmlformats.org/drawingml/2006/picture">
                <pic:pic>
                  <pic:nvPicPr>
                    <pic:cNvPr descr="/tmp/claude-0/onedoc/img/47704cef4187.jpg" id="774" name="Picture"/>
                    <pic:cNvPicPr>
                      <a:picLocks noChangeArrowheads="1" noChangeAspect="1"/>
                    </pic:cNvPicPr>
                  </pic:nvPicPr>
                  <pic:blipFill>
                    <a:blip r:embed="rId77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Policy Exceptions register</w:t>
      </w:r>
    </w:p>
    <w:bookmarkStart w:id="775" w:name="at-a-glance-13"/>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time-limited exception to one or more policies</w:t>
            </w:r>
          </w:p>
        </w:tc>
      </w:tr>
      <w:tr>
        <w:tc>
          <w:tcPr/>
          <w:p>
            <w:pPr>
              <w:pStyle w:val="Compact"/>
            </w:pPr>
            <w:r>
              <w:rPr>
                <w:b/>
                <w:bCs/>
              </w:rPr>
              <w:t xml:space="preserve">Typical owner</w:t>
            </w:r>
          </w:p>
        </w:tc>
        <w:tc>
          <w:tcPr/>
          <w:p>
            <w:pPr>
              <w:pStyle w:val="Compact"/>
            </w:pPr>
            <w:r>
              <w:t xml:space="preserve">GRC Contact</w:t>
            </w:r>
          </w:p>
        </w:tc>
      </w:tr>
      <w:tr>
        <w:tc>
          <w:tcPr/>
          <w:p>
            <w:pPr>
              <w:pStyle w:val="Compact"/>
            </w:pPr>
            <w:r>
              <w:rPr>
                <w:b/>
                <w:bCs/>
              </w:rPr>
              <w:t xml:space="preserve">Links to</w:t>
            </w:r>
          </w:p>
        </w:tc>
        <w:tc>
          <w:tcPr/>
          <w:p>
            <w:pPr>
              <w:pStyle w:val="Compact"/>
            </w:pPr>
            <w:r>
              <w:t xml:space="preserve">Policies &amp; Standards (Related Policies)</w:t>
            </w:r>
          </w:p>
        </w:tc>
      </w:tr>
      <w:tr>
        <w:tc>
          <w:tcPr/>
          <w:p>
            <w:pPr>
              <w:pStyle w:val="Compact"/>
            </w:pPr>
            <w:r>
              <w:rPr>
                <w:b/>
                <w:bCs/>
              </w:rPr>
              <w:t xml:space="preserve">Linked from</w:t>
            </w:r>
          </w:p>
        </w:tc>
        <w:tc>
          <w:tcPr/>
          <w:p>
            <w:pPr>
              <w:pStyle w:val="Compact"/>
            </w:pPr>
            <w:r>
              <w:t xml:space="preserve">Nothing</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Computed Dynamic Status; Start Date and Closure Date stamped by the server</w:t>
            </w:r>
          </w:p>
        </w:tc>
      </w:tr>
    </w:tbl>
    <w:p>
      <w:pPr>
        <w:pStyle w:val="BodyText"/>
      </w:pPr>
      <w:r>
        <w:t xml:space="preserve">The page key is</w:t>
      </w:r>
      <w:r>
        <w:t xml:space="preserve"> </w:t>
      </w:r>
      <w:r>
        <w:rPr>
          <w:rStyle w:val="VerbatimChar"/>
        </w:rPr>
        <w:t xml:space="preserve">exceptions</w:t>
      </w:r>
      <w:r>
        <w:t xml:space="preserve"> </w:t>
      </w:r>
      <w:r>
        <w:t xml:space="preserve">for historical reasons; only the label reads</w:t>
      </w:r>
      <w:r>
        <w:t xml:space="preserve"> </w:t>
      </w:r>
      <w:r>
        <w:t xml:space="preserve">“Policy Exceptions”</w:t>
      </w:r>
      <w:r>
        <w:t xml:space="preserve">. Risk exceptions and compliance exceptions are separate registers in Risk Management and the Compliance Hub.</w:t>
      </w:r>
    </w:p>
    <w:bookmarkEnd w:id="775"/>
    <w:bookmarkStart w:id="776" w:name="the-register-list-view-11"/>
    <w:p>
      <w:pPr>
        <w:pStyle w:val="Heading3"/>
      </w:pPr>
      <w:r>
        <w:t xml:space="preserve">The register (list view)</w:t>
      </w:r>
    </w:p>
    <w:p>
      <w:pPr>
        <w:pStyle w:val="FirstParagraph"/>
      </w:pPr>
      <w:r>
        <w:t xml:space="preserve">The grid lists every exception of the organisation, newest first (the list is loaded whole, not page by page from the server). The shared grid behaviour is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b/>
                <w:bCs/>
              </w:rPr>
              <w:t xml:space="preserve">Active</w:t>
            </w:r>
            <w:r>
              <w:t xml:space="preserve">,</w:t>
            </w:r>
            <w:r>
              <w:t xml:space="preserve"> </w:t>
            </w:r>
            <w:r>
              <w:rPr>
                <w:b/>
                <w:bCs/>
              </w:rPr>
              <w:t xml:space="preserve">Pending</w:t>
            </w:r>
            <w:r>
              <w:t xml:space="preserve">,</w:t>
            </w:r>
            <w:r>
              <w:t xml:space="preserve"> </w:t>
            </w:r>
            <w:r>
              <w:rPr>
                <w:b/>
                <w:bCs/>
              </w:rPr>
              <w:t xml:space="preserve">Expired</w:t>
            </w:r>
            <w:r>
              <w:t xml:space="preserve"> </w:t>
            </w:r>
            <w:r>
              <w:t xml:space="preserve">or</w:t>
            </w:r>
            <w:r>
              <w:t xml:space="preserve"> </w:t>
            </w:r>
            <w:r>
              <w:rPr>
                <w:b/>
                <w:bCs/>
              </w:rPr>
              <w:t xml:space="preserve">Closed</w:t>
            </w:r>
            <w:r>
              <w:t xml:space="preserve"> </w:t>
            </w:r>
            <w:r>
              <w:t xml:space="preserve">(see</w:t>
            </w:r>
            <w:r>
              <w:t xml:space="preserve"> </w:t>
            </w:r>
            <w:hyperlink w:anchor="Xa6ed7d4dea01d4aaf7df596ccf9a0ecd68f59f1">
              <w:r>
                <w:rPr>
                  <w:rStyle w:val="Hyperlink"/>
                </w:rPr>
                <w:t xml:space="preserve">Statuses</w:t>
              </w:r>
            </w:hyperlink>
            <w:r>
              <w:t xml:space="preserve">)</w:t>
            </w:r>
          </w:p>
        </w:tc>
        <w:tc>
          <w:tcPr/>
          <w:p>
            <w:pPr>
              <w:pStyle w:val="Compact"/>
            </w:pPr>
            <w:r>
              <w:t xml:space="preserve">Computed by the system</w:t>
            </w:r>
          </w:p>
        </w:tc>
      </w:tr>
      <w:tr>
        <w:tc>
          <w:tcPr/>
          <w:p>
            <w:pPr>
              <w:pStyle w:val="Compact"/>
            </w:pPr>
            <w:r>
              <w:t xml:space="preserve">Name</w:t>
            </w:r>
          </w:p>
        </w:tc>
        <w:tc>
          <w:tcPr/>
          <w:p>
            <w:pPr>
              <w:pStyle w:val="Compact"/>
            </w:pPr>
            <w:r>
              <w:t xml:space="preserve">Short title of the exception</w:t>
            </w:r>
          </w:p>
        </w:tc>
        <w:tc>
          <w:tcPr/>
          <w:p>
            <w:pPr>
              <w:pStyle w:val="Compact"/>
            </w:pPr>
            <w:r>
              <w:t xml:space="preserve">Entered</w:t>
            </w:r>
          </w:p>
        </w:tc>
      </w:tr>
      <w:tr>
        <w:tc>
          <w:tcPr/>
          <w:p>
            <w:pPr>
              <w:pStyle w:val="Compact"/>
            </w:pPr>
            <w:r>
              <w:t xml:space="preserve">Description</w:t>
            </w:r>
          </w:p>
        </w:tc>
        <w:tc>
          <w:tcPr/>
          <w:p>
            <w:pPr>
              <w:pStyle w:val="Compact"/>
            </w:pPr>
            <w:r>
              <w:t xml:space="preserve">Why the exception is needed</w:t>
            </w:r>
          </w:p>
        </w:tc>
        <w:tc>
          <w:tcPr/>
          <w:p>
            <w:pPr>
              <w:pStyle w:val="Compact"/>
            </w:pPr>
            <w:r>
              <w:t xml:space="preserve">Entered</w:t>
            </w:r>
          </w:p>
        </w:tc>
      </w:tr>
      <w:tr>
        <w:tc>
          <w:tcPr/>
          <w:p>
            <w:pPr>
              <w:pStyle w:val="Compact"/>
            </w:pPr>
            <w:r>
              <w:t xml:space="preserve">Status</w:t>
            </w:r>
          </w:p>
        </w:tc>
        <w:tc>
          <w:tcPr/>
          <w:p>
            <w:pPr>
              <w:pStyle w:val="Compact"/>
            </w:pPr>
            <w:r>
              <w:rPr>
                <w:b/>
                <w:bCs/>
              </w:rPr>
              <w:t xml:space="preserve">Open</w:t>
            </w:r>
            <w:r>
              <w:t xml:space="preserve"> </w:t>
            </w:r>
            <w:r>
              <w:t xml:space="preserve">or</w:t>
            </w:r>
            <w:r>
              <w:t xml:space="preserve"> </w:t>
            </w:r>
            <w:r>
              <w:rPr>
                <w:b/>
                <w:bCs/>
              </w:rPr>
              <w:t xml:space="preserve">Closed</w:t>
            </w:r>
          </w:p>
        </w:tc>
        <w:tc>
          <w:tcPr/>
          <w:p>
            <w:pPr>
              <w:pStyle w:val="Compact"/>
            </w:pPr>
            <w:r>
              <w:t xml:space="preserve">Entered</w:t>
            </w:r>
          </w:p>
        </w:tc>
      </w:tr>
      <w:tr>
        <w:tc>
          <w:tcPr/>
          <w:p>
            <w:pPr>
              <w:pStyle w:val="Compact"/>
            </w:pPr>
            <w:r>
              <w:t xml:space="preserve">GRC Contact</w:t>
            </w:r>
          </w:p>
        </w:tc>
        <w:tc>
          <w:tcPr/>
          <w:p>
            <w:pPr>
              <w:pStyle w:val="Compact"/>
            </w:pPr>
            <w:r>
              <w:t xml:space="preserve">Owner names, with avatar</w:t>
            </w:r>
          </w:p>
        </w:tc>
        <w:tc>
          <w:tcPr/>
          <w:p>
            <w:pPr>
              <w:pStyle w:val="Compact"/>
            </w:pPr>
            <w:r>
              <w:t xml:space="preserve">Entered</w:t>
            </w:r>
          </w:p>
        </w:tc>
      </w:tr>
      <w:tr>
        <w:tc>
          <w:tcPr/>
          <w:p>
            <w:pPr>
              <w:pStyle w:val="Compact"/>
            </w:pPr>
            <w:r>
              <w:t xml:space="preserve">Exception Requester Contact</w:t>
            </w:r>
          </w:p>
        </w:tc>
        <w:tc>
          <w:tcPr/>
          <w:p>
            <w:pPr>
              <w:pStyle w:val="Compact"/>
            </w:pPr>
            <w:r>
              <w:t xml:space="preserve">Requester names, with avatar</w:t>
            </w:r>
          </w:p>
        </w:tc>
        <w:tc>
          <w:tcPr/>
          <w:p>
            <w:pPr>
              <w:pStyle w:val="Compact"/>
            </w:pPr>
            <w:r>
              <w:t xml:space="preserve">Entered</w:t>
            </w:r>
          </w:p>
        </w:tc>
      </w:tr>
      <w:tr>
        <w:tc>
          <w:tcPr/>
          <w:p>
            <w:pPr>
              <w:pStyle w:val="Compact"/>
            </w:pPr>
            <w:r>
              <w:t xml:space="preserve">Start Date</w:t>
            </w:r>
          </w:p>
        </w:tc>
        <w:tc>
          <w:tcPr/>
          <w:p>
            <w:pPr>
              <w:pStyle w:val="Compact"/>
            </w:pPr>
            <w:r>
              <w:t xml:space="preserve">Day the exception was recorded</w:t>
            </w:r>
          </w:p>
        </w:tc>
        <w:tc>
          <w:tcPr/>
          <w:p>
            <w:pPr>
              <w:pStyle w:val="Compact"/>
            </w:pPr>
            <w:r>
              <w:t xml:space="preserve">Set by the server</w:t>
            </w:r>
          </w:p>
        </w:tc>
      </w:tr>
      <w:tr>
        <w:tc>
          <w:tcPr/>
          <w:p>
            <w:pPr>
              <w:pStyle w:val="Compact"/>
            </w:pPr>
            <w:r>
              <w:t xml:space="preserve">Expiration Date</w:t>
            </w:r>
          </w:p>
        </w:tc>
        <w:tc>
          <w:tcPr/>
          <w:p>
            <w:pPr>
              <w:pStyle w:val="Compact"/>
            </w:pPr>
            <w:r>
              <w:t xml:space="preserve">Last day the exception is meant to apply</w:t>
            </w:r>
          </w:p>
        </w:tc>
        <w:tc>
          <w:tcPr/>
          <w:p>
            <w:pPr>
              <w:pStyle w:val="Compact"/>
            </w:pPr>
            <w:r>
              <w:t xml:space="preserve">Entered</w:t>
            </w:r>
          </w:p>
        </w:tc>
      </w:tr>
      <w:tr>
        <w:tc>
          <w:tcPr/>
          <w:p>
            <w:pPr>
              <w:pStyle w:val="Compact"/>
            </w:pPr>
            <w:r>
              <w:t xml:space="preserve">Closure Date</w:t>
            </w:r>
          </w:p>
        </w:tc>
        <w:tc>
          <w:tcPr/>
          <w:p>
            <w:pPr>
              <w:pStyle w:val="Compact"/>
            </w:pPr>
            <w:r>
              <w:t xml:space="preserve">Day it was closed</w:t>
            </w:r>
          </w:p>
        </w:tc>
        <w:tc>
          <w:tcPr/>
          <w:p>
            <w:pPr>
              <w:pStyle w:val="Compact"/>
            </w:pPr>
            <w:r>
              <w:t xml:space="preserve">Set by the server</w:t>
            </w:r>
          </w:p>
        </w:tc>
      </w:tr>
      <w:tr>
        <w:tc>
          <w:tcPr/>
          <w:p>
            <w:pPr>
              <w:pStyle w:val="Compact"/>
            </w:pPr>
            <w:r>
              <w:t xml:space="preserve">Related Policies</w:t>
            </w:r>
          </w:p>
        </w:tc>
        <w:tc>
          <w:tcPr/>
          <w:p>
            <w:pPr>
              <w:pStyle w:val="Compact"/>
            </w:pPr>
            <w:r>
              <w:t xml:space="preserve">Names of the policies it deviates from</w:t>
            </w:r>
          </w:p>
        </w:tc>
        <w:tc>
          <w:tcPr/>
          <w:p>
            <w:pPr>
              <w:pStyle w:val="Compact"/>
            </w:pPr>
            <w:r>
              <w:t xml:space="preserve">Linked (chosen on this form)</w:t>
            </w:r>
          </w:p>
        </w:tc>
      </w:tr>
    </w:tbl>
    <w:bookmarkEnd w:id="776"/>
    <w:bookmarkStart w:id="780" w:name="creating-a-record-13"/>
    <w:p>
      <w:pPr>
        <w:pStyle w:val="Heading3"/>
      </w:pPr>
      <w:r>
        <w:t xml:space="preserve">Creating a record</w:t>
      </w:r>
    </w:p>
    <w:p>
      <w:pPr>
        <w:pStyle w:val="FirstParagraph"/>
      </w:pPr>
      <w:r>
        <w:t xml:space="preserve">Click</w:t>
      </w:r>
      <w:r>
        <w:t xml:space="preserve"> </w:t>
      </w:r>
      <w:r>
        <w:rPr>
          <w:b/>
          <w:bCs/>
        </w:rPr>
        <w:t xml:space="preserve">Add Item</w:t>
      </w:r>
      <w:r>
        <w:t xml:space="preserve">. The dialog</w:t>
      </w:r>
      <w:r>
        <w:t xml:space="preserve"> </w:t>
      </w:r>
      <w:r>
        <w:rPr>
          <w:b/>
          <w:bCs/>
        </w:rPr>
        <w:t xml:space="preserve">Add Policy Exception</w:t>
      </w:r>
      <w:r>
        <w:t xml:space="preserve"> </w:t>
      </w:r>
      <w:r>
        <w:t xml:space="preserve">(subtitle</w:t>
      </w:r>
      <w:r>
        <w:t xml:space="preserve"> </w:t>
      </w:r>
      <w:r>
        <w:rPr>
          <w:b/>
          <w:bCs/>
        </w:rPr>
        <w:t xml:space="preserve">Control Center</w:t>
      </w:r>
      <w:r>
        <w:t xml:space="preserve">) opens.</w:t>
      </w:r>
    </w:p>
    <w:p>
      <w:pPr>
        <w:pStyle w:val="CaptionedFigure"/>
      </w:pPr>
      <w:r>
        <w:drawing>
          <wp:inline>
            <wp:extent cx="5334000" cy="4877593"/>
            <wp:effectExtent b="0" l="0" r="0" t="0"/>
            <wp:docPr descr="Add Policy Exception" title="" id="778" name="Picture"/>
            <a:graphic>
              <a:graphicData uri="http://schemas.openxmlformats.org/drawingml/2006/picture">
                <pic:pic>
                  <pic:nvPicPr>
                    <pic:cNvPr descr="/tmp/claude-0/onedoc/img/3cc84ceb6672.jpg" id="779" name="Picture"/>
                    <pic:cNvPicPr>
                      <a:picLocks noChangeArrowheads="1" noChangeAspect="1"/>
                    </pic:cNvPicPr>
                  </pic:nvPicPr>
                  <pic:blipFill>
                    <a:blip r:embed="rId777"/>
                    <a:stretch>
                      <a:fillRect/>
                    </a:stretch>
                  </pic:blipFill>
                  <pic:spPr bwMode="auto">
                    <a:xfrm>
                      <a:off x="0" y="0"/>
                      <a:ext cx="5334000" cy="4877593"/>
                    </a:xfrm>
                    <a:prstGeom prst="rect">
                      <a:avLst/>
                    </a:prstGeom>
                    <a:noFill/>
                    <a:ln w="9525">
                      <a:noFill/>
                      <a:headEnd/>
                      <a:tailEnd/>
                    </a:ln>
                  </pic:spPr>
                </pic:pic>
              </a:graphicData>
            </a:graphic>
          </wp:inline>
        </w:drawing>
      </w:r>
    </w:p>
    <w:p>
      <w:pPr>
        <w:pStyle w:val="ImageCaption"/>
      </w:pPr>
      <w:r>
        <w:t xml:space="preserve">Add Policy Exception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“Required”</w:t>
            </w:r>
            <w:r>
              <w:t xml:space="preserve">. Max 255 characters. Must be unique in the organisation when created (</w:t>
            </w:r>
            <w:r>
              <w:t xml:space="preserve">“Control Exception with this name already exists”</w:t>
            </w:r>
            <w:r>
              <w:t xml:space="preserve">).</w:t>
            </w:r>
          </w:p>
        </w:tc>
        <w:tc>
          <w:tcPr/>
          <w:p>
            <w:pPr>
              <w:pStyle w:val="Compact"/>
            </w:pPr>
            <w:r>
              <w:t xml:space="preserve">Shared admin account on backup appliance</w:t>
            </w:r>
          </w:p>
        </w:tc>
      </w:tr>
      <w:tr>
        <w:tc>
          <w:tcPr/>
          <w:p>
            <w:pPr>
              <w:pStyle w:val="Compact"/>
            </w:pPr>
            <w:r>
              <w:t xml:space="preserve">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Vendor appliance supports a single admin login.</w:t>
            </w:r>
          </w:p>
        </w:tc>
      </w:tr>
      <w:tr>
        <w:tc>
          <w:tcPr/>
          <w:p>
            <w:pPr>
              <w:pStyle w:val="Compact"/>
            </w:pPr>
            <w:r>
              <w:t xml:space="preserve">GRC Contact</w:t>
            </w:r>
          </w:p>
        </w:tc>
        <w:tc>
          <w:tcPr/>
          <w:p>
            <w:pPr>
              <w:pStyle w:val="Compact"/>
            </w:pPr>
            <w:r>
              <w:t xml:space="preserve">Users or groups, several allowed,</w:t>
            </w:r>
            <w:r>
              <w:t xml:space="preserve"> </w:t>
            </w:r>
            <w:r>
              <w:rPr>
                <w:b/>
                <w:bCs/>
              </w:rPr>
              <w:t xml:space="preserve">+ Add</w:t>
            </w:r>
          </w:p>
        </w:tc>
        <w:tc>
          <w:tcPr/>
          <w:p>
            <w:pPr>
              <w:pStyle w:val="Compact"/>
            </w:pPr>
            <w:r>
              <w:t xml:space="preserve">Yes</w:t>
            </w:r>
          </w:p>
        </w:tc>
        <w:tc>
          <w:tcPr/>
          <w:p>
            <w:pPr>
              <w:pStyle w:val="Compact"/>
            </w:pPr>
            <w:r>
              <w:t xml:space="preserve">“Required”</w:t>
            </w:r>
          </w:p>
        </w:tc>
        <w:tc>
          <w:tcPr/>
          <w:p>
            <w:pPr>
              <w:pStyle w:val="Compact"/>
            </w:pPr>
            <w:r>
              <w:t xml:space="preserve">Alex Meian</w:t>
            </w:r>
          </w:p>
        </w:tc>
      </w:tr>
      <w:tr>
        <w:tc>
          <w:tcPr/>
          <w:p>
            <w:pPr>
              <w:pStyle w:val="Compact"/>
            </w:pPr>
            <w:r>
              <w:t xml:space="preserve">Exception Requester Contact</w:t>
            </w:r>
          </w:p>
        </w:tc>
        <w:tc>
          <w:tcPr/>
          <w:p>
            <w:pPr>
              <w:pStyle w:val="Compact"/>
            </w:pPr>
            <w:r>
              <w:t xml:space="preserve">Users or groups, several allowed,</w:t>
            </w:r>
            <w:r>
              <w:t xml:space="preserve"> </w:t>
            </w:r>
            <w:r>
              <w:rPr>
                <w:b/>
                <w:bCs/>
              </w:rPr>
              <w:t xml:space="preserve">+ Add</w:t>
            </w:r>
          </w:p>
        </w:tc>
        <w:tc>
          <w:tcPr/>
          <w:p>
            <w:pPr>
              <w:pStyle w:val="Compact"/>
            </w:pPr>
            <w:r>
              <w:t xml:space="preserve">Yes</w:t>
            </w:r>
          </w:p>
        </w:tc>
        <w:tc>
          <w:tcPr/>
          <w:p>
            <w:pPr>
              <w:pStyle w:val="Compact"/>
            </w:pPr>
            <w:r>
              <w:t xml:space="preserve">“Required”</w:t>
            </w:r>
          </w:p>
        </w:tc>
        <w:tc>
          <w:tcPr/>
          <w:p>
            <w:pPr>
              <w:pStyle w:val="Compact"/>
            </w:pPr>
            <w:r>
              <w:t xml:space="preserve">Mike Brown</w:t>
            </w:r>
          </w:p>
        </w:tc>
      </w:tr>
      <w:tr>
        <w:tc>
          <w:tcPr/>
          <w:p>
            <w:pPr>
              <w:pStyle w:val="Compact"/>
            </w:pPr>
            <w:r>
              <w:t xml:space="preserve">Status</w:t>
            </w:r>
          </w:p>
        </w:tc>
        <w:tc>
          <w:tcPr/>
          <w:p>
            <w:pPr>
              <w:pStyle w:val="Compact"/>
            </w:pPr>
            <w:r>
              <w:t xml:space="preserve">Drop-down</w:t>
            </w:r>
          </w:p>
        </w:tc>
        <w:tc>
          <w:tcPr/>
          <w:p>
            <w:pPr>
              <w:pStyle w:val="Compact"/>
            </w:pPr>
            <w:r>
              <w:t xml:space="preserve">Yes (always has a value)</w:t>
            </w:r>
          </w:p>
        </w:tc>
        <w:tc>
          <w:tcPr/>
          <w:p>
            <w:pPr>
              <w:pStyle w:val="Compact"/>
            </w:pPr>
            <w:r>
              <w:rPr>
                <w:b/>
                <w:bCs/>
              </w:rPr>
              <w:t xml:space="preserve">Open</w:t>
            </w:r>
            <w:r>
              <w:t xml:space="preserve"> </w:t>
            </w:r>
            <w:r>
              <w:t xml:space="preserve">(default),</w:t>
            </w:r>
            <w:r>
              <w:t xml:space="preserve"> </w:t>
            </w:r>
            <w:r>
              <w:rPr>
                <w:b/>
                <w:bCs/>
              </w:rPr>
              <w:t xml:space="preserve">Closed</w:t>
            </w:r>
          </w:p>
        </w:tc>
        <w:tc>
          <w:tcPr/>
          <w:p>
            <w:pPr>
              <w:pStyle w:val="Compact"/>
            </w:pPr>
            <w:r>
              <w:t xml:space="preserve">Open</w:t>
            </w:r>
          </w:p>
        </w:tc>
      </w:tr>
      <w:tr>
        <w:tc>
          <w:tcPr/>
          <w:p>
            <w:pPr>
              <w:pStyle w:val="Compact"/>
            </w:pPr>
            <w:r>
              <w:t xml:space="preserve">Expiration Date</w:t>
            </w:r>
          </w:p>
        </w:tc>
        <w:tc>
          <w:tcPr/>
          <w:p>
            <w:pPr>
              <w:pStyle w:val="Compact"/>
            </w:pPr>
            <w:r>
              <w:t xml:space="preserve">Date</w:t>
            </w:r>
          </w:p>
        </w:tc>
        <w:tc>
          <w:tcPr/>
          <w:p>
            <w:pPr>
              <w:pStyle w:val="Compact"/>
            </w:pPr>
            <w:r>
              <w:t xml:space="preserve">Yes</w:t>
            </w:r>
          </w:p>
        </w:tc>
        <w:tc>
          <w:tcPr/>
          <w:p>
            <w:pPr>
              <w:pStyle w:val="Compact"/>
            </w:pPr>
            <w:r>
              <w:t xml:space="preserve">“Required”</w:t>
            </w:r>
          </w:p>
        </w:tc>
        <w:tc>
          <w:tcPr/>
          <w:p>
            <w:pPr>
              <w:pStyle w:val="Compact"/>
            </w:pPr>
            <w:r>
              <w:t xml:space="preserve">2026-11-28</w:t>
            </w:r>
          </w:p>
        </w:tc>
      </w:tr>
      <w:tr>
        <w:tc>
          <w:tcPr/>
          <w:p>
            <w:pPr>
              <w:pStyle w:val="Compact"/>
            </w:pPr>
            <w:r>
              <w:t xml:space="preserve">Related Policies</w:t>
            </w:r>
          </w:p>
        </w:tc>
        <w:tc>
          <w:tcPr/>
          <w:p>
            <w:pPr>
              <w:pStyle w:val="Compact"/>
            </w:pPr>
            <w:r>
              <w:t xml:space="preserve">Picker of Policies &amp; Standards,</w:t>
            </w:r>
            <w:r>
              <w:t xml:space="preserve"> </w:t>
            </w:r>
            <w:r>
              <w:rPr>
                <w:b/>
                <w:bCs/>
              </w:rPr>
              <w:t xml:space="preserve">+ Add</w:t>
            </w:r>
          </w:p>
        </w:tc>
        <w:tc>
          <w:tcPr/>
          <w:p>
            <w:pPr>
              <w:pStyle w:val="Compact"/>
            </w:pPr>
            <w:r>
              <w:t xml:space="preserve">No</w:t>
            </w:r>
          </w:p>
        </w:tc>
        <w:tc>
          <w:tcPr/>
          <w:p>
            <w:pPr>
              <w:pStyle w:val="Compact"/>
            </w:pPr>
            <w:r>
              <w:t xml:space="preserve">Empty hint</w:t>
            </w:r>
            <w:r>
              <w:t xml:space="preserve"> </w:t>
            </w:r>
            <w:r>
              <w:t xml:space="preserve">“No policies or standards defined yet.”</w:t>
            </w:r>
            <w:r>
              <w:t xml:space="preserve"> </w:t>
            </w:r>
            <w:r>
              <w:t xml:space="preserve">Every chosen policy must exist, otherwise the save is refused.</w:t>
            </w:r>
          </w:p>
        </w:tc>
        <w:tc>
          <w:tcPr/>
          <w:p>
            <w:pPr>
              <w:pStyle w:val="Compact"/>
            </w:pPr>
            <w:r>
              <w:t xml:space="preserve">Access Control Policy</w:t>
            </w:r>
          </w:p>
        </w:tc>
      </w:tr>
    </w:tbl>
    <w:p>
      <w:pPr>
        <w:pStyle w:val="BodyText"/>
      </w:pPr>
      <w:r>
        <w:rPr>
          <w:b/>
          <w:bCs/>
        </w:rPr>
        <w:t xml:space="preserve">Start Date</w:t>
      </w:r>
      <w:r>
        <w:t xml:space="preserve"> </w:t>
      </w:r>
      <w:r>
        <w:t xml:space="preserve">is not on the form. The server sets it to the day the exception is created and keeps it on later edits.</w:t>
      </w:r>
      <w:r>
        <w:t xml:space="preserve"> </w:t>
      </w:r>
      <w:r>
        <w:rPr>
          <w:b/>
          <w:bCs/>
        </w:rPr>
        <w:t xml:space="preserve">Closure Date</w:t>
      </w:r>
      <w:r>
        <w:t xml:space="preserve"> </w:t>
      </w:r>
      <w:r>
        <w:t xml:space="preserve">is also not on the form: it is set to the day the status is changed to</w:t>
      </w:r>
      <w:r>
        <w:t xml:space="preserve"> </w:t>
      </w:r>
      <w:r>
        <w:rPr>
          <w:b/>
          <w:bCs/>
        </w:rPr>
        <w:t xml:space="preserve">Closed</w:t>
      </w:r>
      <w:r>
        <w:t xml:space="preserve">, and cleared again if the exception is reopened.</w:t>
      </w:r>
    </w:p>
    <w:p>
      <w:pPr>
        <w:pStyle w:val="BodyText"/>
      </w:pPr>
      <w:r>
        <w:t xml:space="preserve">On save the message</w:t>
      </w:r>
      <w:r>
        <w:t xml:space="preserve"> </w:t>
      </w:r>
      <w:r>
        <w:t xml:space="preserve">“Exception added.”</w:t>
      </w:r>
      <w:r>
        <w:t xml:space="preserve"> </w:t>
      </w:r>
      <w:r>
        <w:t xml:space="preserve">(or</w:t>
      </w:r>
      <w:r>
        <w:t xml:space="preserve"> </w:t>
      </w:r>
      <w:r>
        <w:t xml:space="preserve">“Exception updated.”</w:t>
      </w:r>
      <w:r>
        <w:t xml:space="preserve">) appears; errors are shown in a red banner above the grid.</w:t>
      </w:r>
    </w:p>
    <w:bookmarkEnd w:id="780"/>
    <w:bookmarkStart w:id="787" w:name="viewing-and-editing-a-record-13"/>
    <w:p>
      <w:pPr>
        <w:pStyle w:val="Heading3"/>
      </w:pPr>
      <w:r>
        <w:t xml:space="preserve">Viewing and editing a record</w:t>
      </w:r>
    </w:p>
    <w:p>
      <w:pPr>
        <w:pStyle w:val="FirstParagraph"/>
      </w:pPr>
      <w:r>
        <w:t xml:space="preserve">The eye button opens</w:t>
      </w:r>
      <w:r>
        <w:t xml:space="preserve"> </w:t>
      </w:r>
      <w:r>
        <w:rPr>
          <w:b/>
          <w:bCs/>
        </w:rPr>
        <w:t xml:space="preserve">View Policy Exception</w:t>
      </w:r>
      <w:r>
        <w:t xml:space="preserve"> </w:t>
      </w:r>
      <w:r>
        <w:t xml:space="preserve">with</w:t>
      </w:r>
      <w:r>
        <w:t xml:space="preserve"> </w:t>
      </w:r>
      <w:r>
        <w:rPr>
          <w:b/>
          <w:bCs/>
        </w:rPr>
        <w:t xml:space="preserve">Name</w:t>
      </w:r>
      <w:r>
        <w:t xml:space="preserve">,</w:t>
      </w:r>
      <w:r>
        <w:t xml:space="preserve"> </w:t>
      </w:r>
      <w:r>
        <w:rPr>
          <w:b/>
          <w:bCs/>
        </w:rPr>
        <w:t xml:space="preserve">Description</w:t>
      </w:r>
      <w:r>
        <w:t xml:space="preserve">,</w:t>
      </w:r>
      <w:r>
        <w:t xml:space="preserve"> </w:t>
      </w:r>
      <w:r>
        <w:rPr>
          <w:b/>
          <w:bCs/>
        </w:rPr>
        <w:t xml:space="preserve">GRC Contact</w:t>
      </w:r>
      <w:r>
        <w:t xml:space="preserve">,</w:t>
      </w:r>
      <w:r>
        <w:t xml:space="preserve"> </w:t>
      </w:r>
      <w:r>
        <w:rPr>
          <w:b/>
          <w:bCs/>
        </w:rPr>
        <w:t xml:space="preserve">Exception Requester</w:t>
      </w:r>
      <w:r>
        <w:t xml:space="preserve">,</w:t>
      </w:r>
      <w:r>
        <w:t xml:space="preserve"> </w:t>
      </w:r>
      <w:r>
        <w:rPr>
          <w:b/>
          <w:bCs/>
        </w:rPr>
        <w:t xml:space="preserve">Start Date</w:t>
      </w:r>
      <w:r>
        <w:t xml:space="preserve">,</w:t>
      </w:r>
      <w:r>
        <w:t xml:space="preserve"> </w:t>
      </w:r>
      <w:r>
        <w:rPr>
          <w:b/>
          <w:bCs/>
        </w:rPr>
        <w:t xml:space="preserve">Expiration Date</w:t>
      </w:r>
      <w:r>
        <w:t xml:space="preserve">,</w:t>
      </w:r>
      <w:r>
        <w:t xml:space="preserve"> </w:t>
      </w:r>
      <w:r>
        <w:rPr>
          <w:b/>
          <w:bCs/>
        </w:rPr>
        <w:t xml:space="preserve">Closure Date</w:t>
      </w:r>
      <w:r>
        <w:t xml:space="preserve">,</w:t>
      </w:r>
      <w:r>
        <w:t xml:space="preserve"> </w:t>
      </w:r>
      <w:r>
        <w:rPr>
          <w:b/>
          <w:bCs/>
        </w:rPr>
        <w:t xml:space="preserve">Related Policies</w:t>
      </w:r>
      <w:r>
        <w:t xml:space="preserve"> </w:t>
      </w:r>
      <w:r>
        <w:t xml:space="preserve">and</w:t>
      </w:r>
      <w:r>
        <w:t xml:space="preserve"> </w:t>
      </w:r>
      <w:r>
        <w:rPr>
          <w:b/>
          <w:bCs/>
        </w:rPr>
        <w:t xml:space="preserve">Status</w:t>
      </w:r>
      <w:r>
        <w:t xml:space="preserve">.</w:t>
      </w:r>
    </w:p>
    <w:p>
      <w:pPr>
        <w:pStyle w:val="CaptionedFigure"/>
      </w:pPr>
      <w:r>
        <w:drawing>
          <wp:inline>
            <wp:extent cx="5334000" cy="7000875"/>
            <wp:effectExtent b="0" l="0" r="0" t="0"/>
            <wp:docPr descr="View Policy Exception" title="" id="782" name="Picture"/>
            <a:graphic>
              <a:graphicData uri="http://schemas.openxmlformats.org/drawingml/2006/picture">
                <pic:pic>
                  <pic:nvPicPr>
                    <pic:cNvPr descr="/tmp/claude-0/onedoc/img/67802df8d5c1.jpg" id="783" name="Picture"/>
                    <pic:cNvPicPr>
                      <a:picLocks noChangeArrowheads="1" noChangeAspect="1"/>
                    </pic:cNvPicPr>
                  </pic:nvPicPr>
                  <pic:blipFill>
                    <a:blip r:embed="rId781"/>
                    <a:stretch>
                      <a:fillRect/>
                    </a:stretch>
                  </pic:blipFill>
                  <pic:spPr bwMode="auto">
                    <a:xfrm>
                      <a:off x="0" y="0"/>
                      <a:ext cx="5334000" cy="7000875"/>
                    </a:xfrm>
                    <a:prstGeom prst="rect">
                      <a:avLst/>
                    </a:prstGeom>
                    <a:noFill/>
                    <a:ln w="9525">
                      <a:noFill/>
                      <a:headEnd/>
                      <a:tailEnd/>
                    </a:ln>
                  </pic:spPr>
                </pic:pic>
              </a:graphicData>
            </a:graphic>
          </wp:inline>
        </w:drawing>
      </w:r>
    </w:p>
    <w:p>
      <w:pPr>
        <w:pStyle w:val="ImageCaption"/>
      </w:pPr>
      <w:r>
        <w:t xml:space="preserve">View Policy Exception</w:t>
      </w:r>
    </w:p>
    <w:p>
      <w:pPr>
        <w:pStyle w:val="BodyText"/>
      </w:pPr>
      <w:r>
        <w:rPr>
          <w:b/>
          <w:bCs/>
        </w:rPr>
        <w:t xml:space="preserve">Edit</w:t>
      </w:r>
      <w:r>
        <w:t xml:space="preserve"> </w:t>
      </w:r>
      <w:r>
        <w:t xml:space="preserve">opens</w:t>
      </w:r>
      <w:r>
        <w:t xml:space="preserve"> </w:t>
      </w:r>
      <w:r>
        <w:rPr>
          <w:b/>
          <w:bCs/>
        </w:rPr>
        <w:t xml:space="preserve">Edit Policy Exception</w:t>
      </w:r>
      <w:r>
        <w:t xml:space="preserve">, the same form. Delete asks</w:t>
      </w:r>
      <w:r>
        <w:t xml:space="preserve"> </w:t>
      </w:r>
      <w:r>
        <w:t xml:space="preserve">“Delete exception</w:t>
      </w:r>
      <w:r>
        <w:t xml:space="preserve"> </w:t>
      </w:r>
      <w:r>
        <w:rPr>
          <w:i/>
          <w:iCs/>
        </w:rPr>
        <w:t xml:space="preserve">name</w:t>
      </w:r>
      <w:r>
        <w:t xml:space="preserve">?”</w:t>
      </w:r>
      <w:r>
        <w:t xml:space="preserve">.</w:t>
      </w:r>
    </w:p>
    <w:p>
      <w:pPr>
        <w:pStyle w:val="CaptionedFigure"/>
      </w:pPr>
      <w:r>
        <w:drawing>
          <wp:inline>
            <wp:extent cx="5334000" cy="4877593"/>
            <wp:effectExtent b="0" l="0" r="0" t="0"/>
            <wp:docPr descr="Edit Policy Exception" title="" id="785" name="Picture"/>
            <a:graphic>
              <a:graphicData uri="http://schemas.openxmlformats.org/drawingml/2006/picture">
                <pic:pic>
                  <pic:nvPicPr>
                    <pic:cNvPr descr="/tmp/claude-0/onedoc/img/51ca108711eb.jpg" id="786" name="Picture"/>
                    <pic:cNvPicPr>
                      <a:picLocks noChangeArrowheads="1" noChangeAspect="1"/>
                    </pic:cNvPicPr>
                  </pic:nvPicPr>
                  <pic:blipFill>
                    <a:blip r:embed="rId784"/>
                    <a:stretch>
                      <a:fillRect/>
                    </a:stretch>
                  </pic:blipFill>
                  <pic:spPr bwMode="auto">
                    <a:xfrm>
                      <a:off x="0" y="0"/>
                      <a:ext cx="5334000" cy="4877593"/>
                    </a:xfrm>
                    <a:prstGeom prst="rect">
                      <a:avLst/>
                    </a:prstGeom>
                    <a:noFill/>
                    <a:ln w="9525">
                      <a:noFill/>
                      <a:headEnd/>
                      <a:tailEnd/>
                    </a:ln>
                  </pic:spPr>
                </pic:pic>
              </a:graphicData>
            </a:graphic>
          </wp:inline>
        </w:drawing>
      </w:r>
    </w:p>
    <w:p>
      <w:pPr>
        <w:pStyle w:val="ImageCaption"/>
      </w:pPr>
      <w:r>
        <w:t xml:space="preserve">Edit Policy Exception</w:t>
      </w:r>
    </w:p>
    <w:bookmarkEnd w:id="787"/>
    <w:bookmarkStart w:id="788" w:name="statuses-13"/>
    <w:p>
      <w:pPr>
        <w:pStyle w:val="Heading3"/>
      </w:pPr>
      <w:r>
        <w:t xml:space="preserve">Statuses</w:t>
      </w:r>
    </w:p>
    <w:p>
      <w:pPr>
        <w:pStyle w:val="FirstParagraph"/>
      </w:pPr>
      <w:r>
        <w:rPr>
          <w:b/>
          <w:bCs/>
        </w:rPr>
        <w:t xml:space="preserve">Status</w:t>
      </w:r>
      <w:r>
        <w:t xml:space="preserve"> </w:t>
      </w:r>
      <w:r>
        <w:t xml:space="preserve">(chosen on the 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Open</w:t>
            </w:r>
          </w:p>
        </w:tc>
        <w:tc>
          <w:tcPr/>
          <w:p>
            <w:pPr>
              <w:pStyle w:val="Compact"/>
            </w:pPr>
            <w:r>
              <w:t xml:space="preserve">User</w:t>
            </w:r>
          </w:p>
        </w:tc>
        <w:tc>
          <w:tcPr/>
          <w:p>
            <w:pPr>
              <w:pStyle w:val="Compact"/>
            </w:pPr>
            <w:r>
              <w:t xml:space="preserve">The exception is in force (or awaiting closure). Default. Shown blue.</w:t>
            </w:r>
          </w:p>
        </w:tc>
      </w:tr>
      <w:tr>
        <w:tc>
          <w:tcPr/>
          <w:p>
            <w:pPr>
              <w:pStyle w:val="Compact"/>
            </w:pPr>
            <w:r>
              <w:t xml:space="preserve">Closed</w:t>
            </w:r>
          </w:p>
        </w:tc>
        <w:tc>
          <w:tcPr/>
          <w:p>
            <w:pPr>
              <w:pStyle w:val="Compact"/>
            </w:pPr>
            <w:r>
              <w:t xml:space="preserve">User</w:t>
            </w:r>
          </w:p>
        </w:tc>
        <w:tc>
          <w:tcPr/>
          <w:p>
            <w:pPr>
              <w:pStyle w:val="Compact"/>
            </w:pPr>
            <w:r>
              <w:t xml:space="preserve">The exception has ended. Sets</w:t>
            </w:r>
            <w:r>
              <w:t xml:space="preserve"> </w:t>
            </w:r>
            <w:r>
              <w:rPr>
                <w:b/>
                <w:bCs/>
              </w:rPr>
              <w:t xml:space="preserve">Closure Date</w:t>
            </w:r>
            <w:r>
              <w:t xml:space="preserve">. Shown green.</w:t>
            </w:r>
          </w:p>
        </w:tc>
      </w:tr>
    </w:tbl>
    <w:p>
      <w:pPr>
        <w:pStyle w:val="BodyText"/>
      </w:pPr>
      <w:r>
        <w:rPr>
          <w:b/>
          <w:bCs/>
        </w:rPr>
        <w:t xml:space="preserve">Dynamic Status</w:t>
      </w:r>
      <w:r>
        <w:t xml:space="preserve"> </w:t>
      </w:r>
      <w:r>
        <w:t xml:space="preserve">(computed on every read;</w:t>
      </w:r>
      <w:r>
        <w:t xml:space="preserve"> </w:t>
      </w:r>
      <w:r>
        <w:t xml:space="preserve">“expired”</w:t>
      </w:r>
      <w:r>
        <w:t xml:space="preserve"> </w:t>
      </w:r>
      <w:r>
        <w:t xml:space="preserve">means the</w:t>
      </w:r>
      <w:r>
        <w:t xml:space="preserve"> </w:t>
      </w:r>
      <w:r>
        <w:rPr>
          <w:b/>
          <w:bCs/>
        </w:rPr>
        <w:t xml:space="preserve">Expiration Date</w:t>
      </w:r>
      <w:r>
        <w:t xml:space="preserve"> </w:t>
      </w:r>
      <w:r>
        <w:t xml:space="preserve">is before today)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Colour</w:t>
            </w:r>
          </w:p>
        </w:tc>
        <w:tc>
          <w:tcPr/>
          <w:p>
            <w:pPr>
              <w:pStyle w:val="Compact"/>
            </w:pPr>
            <w:r>
              <w:t xml:space="preserve">Rule</w:t>
            </w:r>
          </w:p>
        </w:tc>
      </w:tr>
      <w:tr>
        <w:tc>
          <w:tcPr/>
          <w:p>
            <w:pPr>
              <w:pStyle w:val="Compact"/>
            </w:pPr>
            <w:r>
              <w:t xml:space="preserve">Closed</w:t>
            </w:r>
          </w:p>
        </w:tc>
        <w:tc>
          <w:tcPr/>
          <w:p>
            <w:pPr>
              <w:pStyle w:val="Compact"/>
            </w:pPr>
            <w:r>
              <w:t xml:space="preserve">Green</w:t>
            </w:r>
          </w:p>
        </w:tc>
        <w:tc>
          <w:tcPr/>
          <w:p>
            <w:pPr>
              <w:pStyle w:val="Compact"/>
            </w:pPr>
            <w:r>
              <w:t xml:space="preserve">A</w:t>
            </w:r>
            <w:r>
              <w:t xml:space="preserve"> </w:t>
            </w:r>
            <w:r>
              <w:rPr>
                <w:b/>
                <w:bCs/>
              </w:rPr>
              <w:t xml:space="preserve">Closure Date</w:t>
            </w:r>
            <w:r>
              <w:t xml:space="preserve"> </w:t>
            </w:r>
            <w:r>
              <w:t xml:space="preserve">is set (always the case when Status is Closed).</w:t>
            </w:r>
          </w:p>
        </w:tc>
      </w:tr>
      <w:tr>
        <w:tc>
          <w:tcPr/>
          <w:p>
            <w:pPr>
              <w:pStyle w:val="Compact"/>
            </w:pPr>
            <w:r>
              <w:t xml:space="preserve">Expired</w:t>
            </w:r>
          </w:p>
        </w:tc>
        <w:tc>
          <w:tcPr/>
          <w:p>
            <w:pPr>
              <w:pStyle w:val="Compact"/>
            </w:pPr>
            <w:r>
              <w:t xml:space="preserve">Red</w:t>
            </w:r>
          </w:p>
        </w:tc>
        <w:tc>
          <w:tcPr/>
          <w:p>
            <w:pPr>
              <w:pStyle w:val="Compact"/>
            </w:pPr>
            <w:r>
              <w:t xml:space="preserve">Status is Open and the exception has expired.</w:t>
            </w:r>
          </w:p>
        </w:tc>
      </w:tr>
      <w:tr>
        <w:tc>
          <w:tcPr/>
          <w:p>
            <w:pPr>
              <w:pStyle w:val="Compact"/>
            </w:pPr>
            <w:r>
              <w:t xml:space="preserve">Pending</w:t>
            </w:r>
          </w:p>
        </w:tc>
        <w:tc>
          <w:tcPr/>
          <w:p>
            <w:pPr>
              <w:pStyle w:val="Compact"/>
            </w:pPr>
            <w:r>
              <w:t xml:space="preserve">Amber</w:t>
            </w:r>
          </w:p>
        </w:tc>
        <w:tc>
          <w:tcPr/>
          <w:p>
            <w:pPr>
              <w:pStyle w:val="Compact"/>
            </w:pPr>
            <w:r>
              <w:t xml:space="preserve">Status is Open and the exception has not expired. This is what every exception created on this screen shows while it is in force.</w:t>
            </w:r>
          </w:p>
        </w:tc>
      </w:tr>
      <w:tr>
        <w:tc>
          <w:tcPr/>
          <w:p>
            <w:pPr>
              <w:pStyle w:val="Compact"/>
            </w:pPr>
            <w:r>
              <w:t xml:space="preserve">Active</w:t>
            </w:r>
          </w:p>
        </w:tc>
        <w:tc>
          <w:tcPr/>
          <w:p>
            <w:pPr>
              <w:pStyle w:val="Compact"/>
            </w:pPr>
            <w:r>
              <w:t xml:space="preserve">Green</w:t>
            </w:r>
          </w:p>
        </w:tc>
        <w:tc>
          <w:tcPr/>
          <w:p>
            <w:pPr>
              <w:pStyle w:val="Compact"/>
            </w:pPr>
            <w:r>
              <w:t xml:space="preserve">Only for records stored with status Approved (possible through the API or older data, not from this form) that have not expired.</w:t>
            </w:r>
          </w:p>
        </w:tc>
      </w:tr>
    </w:tbl>
    <w:p>
      <w:pPr>
        <w:pStyle w:val="BodyText"/>
      </w:pPr>
      <w:r>
        <w:t xml:space="preserve">The two demo exceptions were created with status Approved, so they show</w:t>
      </w:r>
      <w:r>
        <w:t xml:space="preserve"> </w:t>
      </w:r>
      <w:r>
        <w:rPr>
          <w:b/>
          <w:bCs/>
        </w:rPr>
        <w:t xml:space="preserve">Active</w:t>
      </w:r>
      <w:r>
        <w:t xml:space="preserve"> </w:t>
      </w:r>
      <w:r>
        <w:t xml:space="preserve">while their</w:t>
      </w:r>
      <w:r>
        <w:t xml:space="preserve"> </w:t>
      </w:r>
      <w:r>
        <w:rPr>
          <w:b/>
          <w:bCs/>
        </w:rPr>
        <w:t xml:space="preserve">Status</w:t>
      </w:r>
      <w:r>
        <w:t xml:space="preserve"> </w:t>
      </w:r>
      <w:r>
        <w:t xml:space="preserve">column reads</w:t>
      </w:r>
      <w:r>
        <w:t xml:space="preserve"> </w:t>
      </w:r>
      <w:r>
        <w:rPr>
          <w:b/>
          <w:bCs/>
        </w:rPr>
        <w:t xml:space="preserve">Open</w:t>
      </w:r>
      <w:r>
        <w:t xml:space="preserve"> </w:t>
      </w:r>
      <w:r>
        <w:t xml:space="preserve">(see known issues).</w:t>
      </w:r>
    </w:p>
    <w:bookmarkEnd w:id="788"/>
    <w:bookmarkStart w:id="792" w:name="relationships-13"/>
    <w:p>
      <w:pPr>
        <w:pStyle w:val="Heading3"/>
      </w:pPr>
      <w:r>
        <w:t xml:space="preserve">Relationships</w:t>
      </w:r>
    </w:p>
    <w:p>
      <w:pPr>
        <w:pStyle w:val="FirstParagraph"/>
      </w:pPr>
      <w:r>
        <w:drawing>
          <wp:inline>
            <wp:extent cx="3167999" cy="667951"/>
            <wp:effectExtent b="0" l="0" r="0" t="0"/>
            <wp:docPr descr="" title="" id="790" name="Picture"/>
            <a:graphic>
              <a:graphicData uri="http://schemas.openxmlformats.org/drawingml/2006/picture">
                <pic:pic>
                  <pic:nvPicPr>
                    <pic:cNvPr descr="/tmp/claude-0/onedoc/mermaid/4628bde1696c.png" id="791" name="Picture"/>
                    <pic:cNvPicPr>
                      <a:picLocks noChangeArrowheads="1" noChangeAspect="1"/>
                    </pic:cNvPicPr>
                  </pic:nvPicPr>
                  <pic:blipFill>
                    <a:blip r:embed="rId789"/>
                    <a:stretch>
                      <a:fillRect/>
                    </a:stretch>
                  </pic:blipFill>
                  <pic:spPr bwMode="auto">
                    <a:xfrm>
                      <a:off x="0" y="0"/>
                      <a:ext cx="3167999" cy="66795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Policies &amp; Standards</w:t>
            </w:r>
          </w:p>
        </w:tc>
        <w:tc>
          <w:tcPr/>
          <w:p>
            <w:pPr>
              <w:pStyle w:val="Compact"/>
            </w:pPr>
            <w:r>
              <w:t xml:space="preserve">Exception → many policies</w:t>
            </w:r>
          </w:p>
        </w:tc>
        <w:tc>
          <w:tcPr/>
          <w:p>
            <w:pPr>
              <w:pStyle w:val="Compact"/>
            </w:pPr>
            <w:r>
              <w:rPr>
                <w:b/>
                <w:bCs/>
              </w:rPr>
              <w:t xml:space="preserve">Related Policies</w:t>
            </w:r>
            <w:r>
              <w:t xml:space="preserve"> </w:t>
            </w:r>
            <w:r>
              <w:t xml:space="preserve">on this form</w:t>
            </w:r>
          </w:p>
        </w:tc>
        <w:tc>
          <w:tcPr/>
          <w:p>
            <w:pPr>
              <w:pStyle w:val="Compact"/>
            </w:pPr>
            <w:r>
              <w:t xml:space="preserve">Related Policies column and View. The policy itself does not show its exceptions.</w:t>
            </w:r>
          </w:p>
        </w:tc>
      </w:tr>
    </w:tbl>
    <w:bookmarkEnd w:id="792"/>
    <w:bookmarkStart w:id="793" w:name="automations-and-notifications-16"/>
    <w:p>
      <w:pPr>
        <w:pStyle w:val="Heading3"/>
      </w:pPr>
      <w:r>
        <w:t xml:space="preserve">Automations and notifications</w:t>
      </w:r>
    </w:p>
    <w:p>
      <w:pPr>
        <w:pStyle w:val="Compact"/>
        <w:numPr>
          <w:ilvl w:val="0"/>
          <w:numId w:val="1173"/>
        </w:numPr>
      </w:pPr>
      <w:r>
        <w:t xml:space="preserve">Dynamic Status is computed on read: an open exception shows</w:t>
      </w:r>
      <w:r>
        <w:t xml:space="preserve"> </w:t>
      </w:r>
      <w:r>
        <w:rPr>
          <w:b/>
          <w:bCs/>
        </w:rPr>
        <w:t xml:space="preserve">Expired</w:t>
      </w:r>
      <w:r>
        <w:t xml:space="preserve"> </w:t>
      </w:r>
      <w:r>
        <w:t xml:space="preserve">from the day after its Expiration Date, with no job involved.</w:t>
      </w:r>
    </w:p>
    <w:p>
      <w:pPr>
        <w:pStyle w:val="Compact"/>
        <w:numPr>
          <w:ilvl w:val="0"/>
          <w:numId w:val="1173"/>
        </w:numPr>
      </w:pPr>
      <w:r>
        <w:t xml:space="preserve">The server stamps</w:t>
      </w:r>
      <w:r>
        <w:t xml:space="preserve"> </w:t>
      </w:r>
      <w:r>
        <w:rPr>
          <w:b/>
          <w:bCs/>
        </w:rPr>
        <w:t xml:space="preserve">Start Date</w:t>
      </w:r>
      <w:r>
        <w:t xml:space="preserve"> </w:t>
      </w:r>
      <w:r>
        <w:t xml:space="preserve">on creation and</w:t>
      </w:r>
      <w:r>
        <w:t xml:space="preserve"> </w:t>
      </w:r>
      <w:r>
        <w:rPr>
          <w:b/>
          <w:bCs/>
        </w:rPr>
        <w:t xml:space="preserve">Closure Date</w:t>
      </w:r>
      <w:r>
        <w:t xml:space="preserve"> </w:t>
      </w:r>
      <w:r>
        <w:t xml:space="preserve">on closing.</w:t>
      </w:r>
    </w:p>
    <w:p>
      <w:pPr>
        <w:pStyle w:val="Compact"/>
        <w:numPr>
          <w:ilvl w:val="0"/>
          <w:numId w:val="1173"/>
        </w:numPr>
      </w:pPr>
      <w:r>
        <w:t xml:space="preserve">No scheduled job changes policy exceptions, and no reminder or notification is sent before or after expiry. The exception keeps its</w:t>
      </w:r>
      <w:r>
        <w:t xml:space="preserve"> </w:t>
      </w:r>
      <w:r>
        <w:rPr>
          <w:b/>
          <w:bCs/>
        </w:rPr>
        <w:t xml:space="preserve">Open</w:t>
      </w:r>
      <w:r>
        <w:t xml:space="preserve"> </w:t>
      </w:r>
      <w:r>
        <w:t xml:space="preserve">status until someone closes it.</w:t>
      </w:r>
    </w:p>
    <w:bookmarkEnd w:id="793"/>
    <w:bookmarkStart w:id="794" w:name="permissions-14"/>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View on Control Center › Policy Exceptions</w:t>
            </w:r>
          </w:p>
        </w:tc>
      </w:tr>
      <w:tr>
        <w:tc>
          <w:tcPr/>
          <w:p>
            <w:pPr>
              <w:pStyle w:val="Compact"/>
            </w:pPr>
            <w:r>
              <w:t xml:space="preserve">Add or edit an exception</w:t>
            </w:r>
          </w:p>
        </w:tc>
        <w:tc>
          <w:tcPr/>
          <w:p>
            <w:pPr>
              <w:pStyle w:val="Compact"/>
            </w:pPr>
            <w:r>
              <w:t xml:space="preserve">Manage on Policy Exceptions</w:t>
            </w:r>
          </w:p>
        </w:tc>
      </w:tr>
      <w:tr>
        <w:tc>
          <w:tcPr/>
          <w:p>
            <w:pPr>
              <w:pStyle w:val="Compact"/>
            </w:pPr>
            <w:r>
              <w:t xml:space="preserve">Delete an exception</w:t>
            </w:r>
          </w:p>
        </w:tc>
        <w:tc>
          <w:tcPr/>
          <w:p>
            <w:pPr>
              <w:pStyle w:val="Compact"/>
            </w:pPr>
            <w:r>
              <w:t xml:space="preserve">Full Control on Policy Exceptions</w:t>
            </w:r>
          </w:p>
        </w:tc>
      </w:tr>
      <w:tr>
        <w:tc>
          <w:tcPr/>
          <w:p>
            <w:pPr>
              <w:pStyle w:val="Compact"/>
            </w:pPr>
            <w:r>
              <w:t xml:space="preserve">Comment and attach in the Activity Log</w:t>
            </w:r>
          </w:p>
        </w:tc>
        <w:tc>
          <w:tcPr/>
          <w:p>
            <w:pPr>
              <w:pStyle w:val="Compact"/>
            </w:pPr>
            <w:r>
              <w:t xml:space="preserve">The group’s Comments &amp; Attachments level</w:t>
            </w:r>
          </w:p>
        </w:tc>
      </w:tr>
    </w:tbl>
    <w:p>
      <w:pPr>
        <w:pStyle w:val="BodyText"/>
      </w:pPr>
      <w:r>
        <w:t xml:space="preserve">Policy Exceptions is not a visibility register: everyone who can open the page sees every exception. The people fields are not subject to Can Assign / Can Reassign.</w:t>
      </w:r>
    </w:p>
    <w:bookmarkEnd w:id="794"/>
    <w:bookmarkStart w:id="798" w:name="how-to-13"/>
    <w:p>
      <w:pPr>
        <w:pStyle w:val="Heading3"/>
      </w:pPr>
      <w:r>
        <w:t xml:space="preserve">How to</w:t>
      </w:r>
    </w:p>
    <w:bookmarkStart w:id="795" w:name="record-a-new-exception"/>
    <w:p>
      <w:pPr>
        <w:pStyle w:val="Heading4"/>
      </w:pPr>
      <w:r>
        <w:t xml:space="preserve">Record a new exception</w:t>
      </w:r>
    </w:p>
    <w:p>
      <w:pPr>
        <w:pStyle w:val="Compact"/>
        <w:numPr>
          <w:ilvl w:val="0"/>
          <w:numId w:val="1174"/>
        </w:numPr>
      </w:pPr>
      <w:r>
        <w:t xml:space="preserve">Click</w:t>
      </w:r>
      <w:r>
        <w:t xml:space="preserve"> </w:t>
      </w:r>
      <w:r>
        <w:rPr>
          <w:b/>
          <w:bCs/>
        </w:rPr>
        <w:t xml:space="preserve">Add Item</w:t>
      </w:r>
      <w:r>
        <w:t xml:space="preserve">.</w:t>
      </w:r>
    </w:p>
    <w:p>
      <w:pPr>
        <w:pStyle w:val="Compact"/>
        <w:numPr>
          <w:ilvl w:val="0"/>
          <w:numId w:val="1174"/>
        </w:numPr>
      </w:pPr>
      <w:r>
        <w:t xml:space="preserve">Enter</w:t>
      </w:r>
      <w:r>
        <w:t xml:space="preserve"> </w:t>
      </w:r>
      <w:r>
        <w:rPr>
          <w:b/>
          <w:bCs/>
        </w:rPr>
        <w:t xml:space="preserve">Name</w:t>
      </w:r>
      <w:r>
        <w:t xml:space="preserve"> </w:t>
      </w:r>
      <w:r>
        <w:t xml:space="preserve">“Legacy kiosk OS”</w:t>
      </w:r>
      <w:r>
        <w:t xml:space="preserve"> </w:t>
      </w:r>
      <w:r>
        <w:t xml:space="preserve">and a</w:t>
      </w:r>
      <w:r>
        <w:t xml:space="preserve"> </w:t>
      </w:r>
      <w:r>
        <w:rPr>
          <w:b/>
          <w:bCs/>
        </w:rPr>
        <w:t xml:space="preserve">Description</w:t>
      </w:r>
      <w:r>
        <w:t xml:space="preserve">.</w:t>
      </w:r>
    </w:p>
    <w:p>
      <w:pPr>
        <w:pStyle w:val="Compact"/>
        <w:numPr>
          <w:ilvl w:val="0"/>
          <w:numId w:val="1174"/>
        </w:numPr>
      </w:pPr>
      <w:r>
        <w:t xml:space="preserve">Choose</w:t>
      </w:r>
      <w:r>
        <w:t xml:space="preserve"> </w:t>
      </w:r>
      <w:r>
        <w:rPr>
          <w:b/>
          <w:bCs/>
        </w:rPr>
        <w:t xml:space="preserve">GRC Contact</w:t>
      </w:r>
      <w:r>
        <w:t xml:space="preserve"> </w:t>
      </w:r>
      <w:r>
        <w:t xml:space="preserve">and</w:t>
      </w:r>
      <w:r>
        <w:t xml:space="preserve"> </w:t>
      </w:r>
      <w:r>
        <w:rPr>
          <w:b/>
          <w:bCs/>
        </w:rPr>
        <w:t xml:space="preserve">Exception Requester Contact</w:t>
      </w:r>
      <w:r>
        <w:t xml:space="preserve">, set</w:t>
      </w:r>
      <w:r>
        <w:t xml:space="preserve"> </w:t>
      </w:r>
      <w:r>
        <w:rPr>
          <w:b/>
          <w:bCs/>
        </w:rPr>
        <w:t xml:space="preserve">Expiration Date</w:t>
      </w:r>
      <w:r>
        <w:t xml:space="preserve">, and pick</w:t>
      </w:r>
      <w:r>
        <w:t xml:space="preserve"> </w:t>
      </w:r>
      <w:r>
        <w:rPr>
          <w:b/>
          <w:bCs/>
        </w:rPr>
        <w:t xml:space="preserve">Access Control Policy</w:t>
      </w:r>
      <w:r>
        <w:t xml:space="preserve"> </w:t>
      </w:r>
      <w:r>
        <w:t xml:space="preserve">in</w:t>
      </w:r>
      <w:r>
        <w:t xml:space="preserve"> </w:t>
      </w:r>
      <w:r>
        <w:rPr>
          <w:b/>
          <w:bCs/>
        </w:rPr>
        <w:t xml:space="preserve">Related Policies</w:t>
      </w:r>
      <w:r>
        <w:t xml:space="preserve">.</w:t>
      </w:r>
    </w:p>
    <w:p>
      <w:pPr>
        <w:pStyle w:val="Compact"/>
        <w:numPr>
          <w:ilvl w:val="0"/>
          <w:numId w:val="1174"/>
        </w:numPr>
      </w:pPr>
      <w:r>
        <w:t xml:space="preserve">Click</w:t>
      </w:r>
      <w:r>
        <w:t xml:space="preserve"> </w:t>
      </w:r>
      <w:r>
        <w:rPr>
          <w:b/>
          <w:bCs/>
        </w:rPr>
        <w:t xml:space="preserve">Save</w:t>
      </w:r>
      <w:r>
        <w:t xml:space="preserve">.</w:t>
      </w:r>
      <w:r>
        <w:t xml:space="preserve"> </w:t>
      </w:r>
      <w:r>
        <w:rPr>
          <w:b/>
          <w:bCs/>
        </w:rPr>
        <w:t xml:space="preserve">Start Date</w:t>
      </w:r>
      <w:r>
        <w:t xml:space="preserve"> </w:t>
      </w:r>
      <w:r>
        <w:t xml:space="preserve">shows today, Dynamic Status</w:t>
      </w:r>
      <w:r>
        <w:t xml:space="preserve"> </w:t>
      </w:r>
      <w:r>
        <w:rPr>
          <w:b/>
          <w:bCs/>
        </w:rPr>
        <w:t xml:space="preserve">Pending</w:t>
      </w:r>
      <w:r>
        <w:t xml:space="preserve">.</w:t>
      </w:r>
    </w:p>
    <w:bookmarkEnd w:id="795"/>
    <w:bookmarkStart w:id="796" w:name="close-an-exception"/>
    <w:p>
      <w:pPr>
        <w:pStyle w:val="Heading4"/>
      </w:pPr>
      <w:r>
        <w:t xml:space="preserve">Close an exception</w:t>
      </w:r>
    </w:p>
    <w:p>
      <w:pPr>
        <w:pStyle w:val="Compact"/>
        <w:numPr>
          <w:ilvl w:val="0"/>
          <w:numId w:val="1175"/>
        </w:numPr>
      </w:pPr>
      <w:r>
        <w:t xml:space="preserve">Click</w:t>
      </w:r>
      <w:r>
        <w:t xml:space="preserve"> </w:t>
      </w:r>
      <w:r>
        <w:rPr>
          <w:b/>
          <w:bCs/>
        </w:rPr>
        <w:t xml:space="preserve">Edit</w:t>
      </w:r>
      <w:r>
        <w:t xml:space="preserve"> </w:t>
      </w:r>
      <w:r>
        <w:t xml:space="preserve">on the exception, set</w:t>
      </w:r>
      <w:r>
        <w:t xml:space="preserve"> </w:t>
      </w:r>
      <w:r>
        <w:rPr>
          <w:b/>
          <w:bCs/>
        </w:rPr>
        <w:t xml:space="preserve">Status</w:t>
      </w:r>
      <w:r>
        <w:t xml:space="preserve"> </w:t>
      </w:r>
      <w:r>
        <w:t xml:space="preserve">to</w:t>
      </w:r>
      <w:r>
        <w:t xml:space="preserve"> </w:t>
      </w:r>
      <w:r>
        <w:rPr>
          <w:b/>
          <w:bCs/>
        </w:rPr>
        <w:t xml:space="preserve">Closed</w:t>
      </w:r>
      <w:r>
        <w:t xml:space="preserve"> </w:t>
      </w:r>
      <w:r>
        <w:t xml:space="preserve">and click</w:t>
      </w:r>
      <w:r>
        <w:t xml:space="preserve"> </w:t>
      </w:r>
      <w:r>
        <w:rPr>
          <w:b/>
          <w:bCs/>
        </w:rPr>
        <w:t xml:space="preserve">Save</w:t>
      </w:r>
      <w:r>
        <w:t xml:space="preserve">.</w:t>
      </w:r>
    </w:p>
    <w:p>
      <w:pPr>
        <w:pStyle w:val="Compact"/>
        <w:numPr>
          <w:ilvl w:val="0"/>
          <w:numId w:val="1175"/>
        </w:numPr>
      </w:pPr>
      <w:r>
        <w:rPr>
          <w:b/>
          <w:bCs/>
        </w:rPr>
        <w:t xml:space="preserve">Closure Date</w:t>
      </w:r>
      <w:r>
        <w:t xml:space="preserve"> </w:t>
      </w:r>
      <w:r>
        <w:t xml:space="preserve">shows today and Dynamic Status turns</w:t>
      </w:r>
      <w:r>
        <w:t xml:space="preserve"> </w:t>
      </w:r>
      <w:r>
        <w:rPr>
          <w:b/>
          <w:bCs/>
        </w:rPr>
        <w:t xml:space="preserve">Closed</w:t>
      </w:r>
      <w:r>
        <w:t xml:space="preserve">.</w:t>
      </w:r>
    </w:p>
    <w:bookmarkEnd w:id="796"/>
    <w:bookmarkStart w:id="797" w:name="find-exceptions-that-have-run-out"/>
    <w:p>
      <w:pPr>
        <w:pStyle w:val="Heading4"/>
      </w:pPr>
      <w:r>
        <w:t xml:space="preserve">Find exceptions that have run out</w:t>
      </w:r>
    </w:p>
    <w:p>
      <w:pPr>
        <w:pStyle w:val="Compact"/>
        <w:numPr>
          <w:ilvl w:val="0"/>
          <w:numId w:val="1176"/>
        </w:numPr>
      </w:pPr>
      <w:r>
        <w:t xml:space="preserve">In the grid, look for Dynamic Status</w:t>
      </w:r>
      <w:r>
        <w:t xml:space="preserve"> </w:t>
      </w:r>
      <w:r>
        <w:rPr>
          <w:b/>
          <w:bCs/>
        </w:rPr>
        <w:t xml:space="preserve">Expired</w:t>
      </w:r>
      <w:r>
        <w:t xml:space="preserve"> </w:t>
      </w:r>
      <w:r>
        <w:t xml:space="preserve">(red), or sort by</w:t>
      </w:r>
      <w:r>
        <w:t xml:space="preserve"> </w:t>
      </w:r>
      <w:r>
        <w:rPr>
          <w:b/>
          <w:bCs/>
        </w:rPr>
        <w:t xml:space="preserve">Expiration Date</w:t>
      </w:r>
      <w:r>
        <w:t xml:space="preserve">.</w:t>
      </w:r>
    </w:p>
    <w:p>
      <w:pPr>
        <w:pStyle w:val="Compact"/>
        <w:numPr>
          <w:ilvl w:val="0"/>
          <w:numId w:val="1176"/>
        </w:numPr>
      </w:pPr>
      <w:r>
        <w:t xml:space="preserve">Either close each one or extend its</w:t>
      </w:r>
      <w:r>
        <w:t xml:space="preserve"> </w:t>
      </w:r>
      <w:r>
        <w:rPr>
          <w:b/>
          <w:bCs/>
        </w:rPr>
        <w:t xml:space="preserve">Expiration Date</w:t>
      </w:r>
      <w:r>
        <w:t xml:space="preserve">.</w:t>
      </w:r>
    </w:p>
    <w:bookmarkEnd w:id="797"/>
    <w:bookmarkEnd w:id="798"/>
    <w:bookmarkStart w:id="799" w:name="csv-import-16"/>
    <w:p>
      <w:pPr>
        <w:pStyle w:val="Heading3"/>
      </w:pPr>
      <w:r>
        <w:t xml:space="preserve">CSV import</w:t>
      </w:r>
    </w:p>
    <w:p>
      <w:pPr>
        <w:pStyle w:val="FirstParagraph"/>
      </w:pPr>
      <w:r>
        <w:t xml:space="preserve">Not available.</w:t>
      </w:r>
      <w:r>
        <w:t xml:space="preserve"> </w:t>
      </w:r>
      <w:r>
        <w:rPr>
          <w:b/>
          <w:bCs/>
        </w:rPr>
        <w:t xml:space="preserve">Import CSV</w:t>
      </w:r>
      <w:r>
        <w:t xml:space="preserve"> </w:t>
      </w:r>
      <w:r>
        <w:t xml:space="preserve">shows</w:t>
      </w:r>
      <w:r>
        <w:t xml:space="preserve"> </w:t>
      </w:r>
      <w:r>
        <w:t xml:space="preserve">“CSV Import (Policy Exceptions): the import structure is not ready yet.”</w:t>
      </w:r>
      <w:r>
        <w:t xml:space="preserve"> </w:t>
      </w:r>
      <w:r>
        <w:t xml:space="preserve">and then opens a demonstration dialog whose validation fails. The backend import endpoint</w:t>
      </w:r>
      <w:r>
        <w:t xml:space="preserve"> </w:t>
      </w:r>
      <w:r>
        <w:rPr>
          <w:rStyle w:val="VerbatimChar"/>
        </w:rPr>
        <w:t xml:space="preserve">/control/exceptions/import-csv</w:t>
      </w:r>
      <w:r>
        <w:t xml:space="preserve"> </w:t>
      </w:r>
      <w:r>
        <w:t xml:space="preserve">is not used by any screen. See</w:t>
      </w:r>
      <w:r>
        <w:t xml:space="preserve"> </w:t>
      </w:r>
      <w:hyperlink w:anchor="p-appendices-csv-import-export">
        <w:r>
          <w:rPr>
            <w:rStyle w:val="Hyperlink"/>
          </w:rPr>
          <w:t xml:space="preserve">CSV import and export</w:t>
        </w:r>
      </w:hyperlink>
      <w:r>
        <w:t xml:space="preserve">.</w:t>
      </w:r>
    </w:p>
    <w:bookmarkEnd w:id="799"/>
    <w:bookmarkStart w:id="800" w:name="limitations-and-known-issues-13"/>
    <w:p>
      <w:pPr>
        <w:pStyle w:val="Heading3"/>
      </w:pPr>
      <w:r>
        <w:t xml:space="preserve">Limitations and known issues</w:t>
      </w:r>
    </w:p>
    <w:p>
      <w:pPr>
        <w:pStyle w:val="Compact"/>
        <w:numPr>
          <w:ilvl w:val="0"/>
          <w:numId w:val="1177"/>
        </w:numPr>
      </w:pPr>
      <w:r>
        <w:rPr>
          <w:b/>
          <w:bCs/>
        </w:rPr>
        <w:t xml:space="preserve">Open exceptions read</w:t>
      </w:r>
      <w:r>
        <w:rPr>
          <w:b/>
          <w:bCs/>
        </w:rPr>
        <w:t xml:space="preserve"> </w:t>
      </w:r>
      <w:r>
        <w:rPr>
          <w:b/>
          <w:bCs/>
        </w:rPr>
        <w:t xml:space="preserve">“Pending”</w:t>
      </w:r>
      <w:r>
        <w:rPr>
          <w:b/>
          <w:bCs/>
        </w:rPr>
        <w:t xml:space="preserve">, not</w:t>
      </w:r>
      <w:r>
        <w:rPr>
          <w:b/>
          <w:bCs/>
        </w:rPr>
        <w:t xml:space="preserve"> </w:t>
      </w:r>
      <w:r>
        <w:rPr>
          <w:b/>
          <w:bCs/>
        </w:rPr>
        <w:t xml:space="preserve">“Active”</w:t>
      </w:r>
      <w:r>
        <w:rPr>
          <w:b/>
          <w:bCs/>
        </w:rPr>
        <w:t xml:space="preserve">.</w:t>
      </w:r>
      <w:r>
        <w:t xml:space="preserve"> </w:t>
      </w:r>
      <w:r>
        <w:t xml:space="preserve">An exception created on this screen can only be Open or Closed, and Open maps to Dynamic Status</w:t>
      </w:r>
      <w:r>
        <w:t xml:space="preserve"> </w:t>
      </w:r>
      <w:r>
        <w:rPr>
          <w:b/>
          <w:bCs/>
        </w:rPr>
        <w:t xml:space="preserve">Pending</w:t>
      </w:r>
      <w:r>
        <w:t xml:space="preserve"> </w:t>
      </w:r>
      <w:r>
        <w:t xml:space="preserve">while in force.</w:t>
      </w:r>
      <w:r>
        <w:t xml:space="preserve"> </w:t>
      </w:r>
      <w:r>
        <w:rPr>
          <w:b/>
          <w:bCs/>
        </w:rPr>
        <w:t xml:space="preserve">Active</w:t>
      </w:r>
      <w:r>
        <w:t xml:space="preserve"> </w:t>
      </w:r>
      <w:r>
        <w:t xml:space="preserve">appears only for records stored as Approved.</w:t>
      </w:r>
    </w:p>
    <w:p>
      <w:pPr>
        <w:pStyle w:val="Compact"/>
        <w:numPr>
          <w:ilvl w:val="0"/>
          <w:numId w:val="1177"/>
        </w:numPr>
      </w:pPr>
      <w:r>
        <w:rPr>
          <w:b/>
          <w:bCs/>
        </w:rPr>
        <w:t xml:space="preserve">Saving changes Approved to Open.</w:t>
      </w:r>
      <w:r>
        <w:t xml:space="preserve"> </w:t>
      </w:r>
      <w:r>
        <w:t xml:space="preserve">The form shows any status other than Closed as</w:t>
      </w:r>
      <w:r>
        <w:t xml:space="preserve"> </w:t>
      </w:r>
      <w:r>
        <w:rPr>
          <w:b/>
          <w:bCs/>
        </w:rPr>
        <w:t xml:space="preserve">Open</w:t>
      </w:r>
      <w:r>
        <w:t xml:space="preserve">. Editing and saving an Approved record (such as the two demo exceptions) stores it as Open, and its Dynamic Status changes from</w:t>
      </w:r>
      <w:r>
        <w:t xml:space="preserve"> </w:t>
      </w:r>
      <w:r>
        <w:rPr>
          <w:b/>
          <w:bCs/>
        </w:rPr>
        <w:t xml:space="preserve">Active</w:t>
      </w:r>
      <w:r>
        <w:t xml:space="preserve"> </w:t>
      </w:r>
      <w:r>
        <w:t xml:space="preserve">to</w:t>
      </w:r>
      <w:r>
        <w:t xml:space="preserve"> </w:t>
      </w:r>
      <w:r>
        <w:rPr>
          <w:b/>
          <w:bCs/>
        </w:rPr>
        <w:t xml:space="preserve">Pending</w:t>
      </w:r>
      <w:r>
        <w:t xml:space="preserve">.</w:t>
      </w:r>
    </w:p>
    <w:p>
      <w:pPr>
        <w:pStyle w:val="Compact"/>
        <w:numPr>
          <w:ilvl w:val="0"/>
          <w:numId w:val="1177"/>
        </w:numPr>
      </w:pPr>
      <w:r>
        <w:rPr>
          <w:b/>
          <w:bCs/>
        </w:rPr>
        <w:t xml:space="preserve">Name uniqueness is checked only when creating.</w:t>
      </w:r>
      <w:r>
        <w:t xml:space="preserve"> </w:t>
      </w:r>
      <w:r>
        <w:t xml:space="preserve">Renaming an exception to an existing name is accepted.</w:t>
      </w:r>
    </w:p>
    <w:p>
      <w:pPr>
        <w:pStyle w:val="Compact"/>
        <w:numPr>
          <w:ilvl w:val="0"/>
          <w:numId w:val="1177"/>
        </w:numPr>
      </w:pPr>
      <w:r>
        <w:rPr>
          <w:b/>
          <w:bCs/>
        </w:rPr>
        <w:t xml:space="preserve">GRC Contact and Exception Requester are stored as names.</w:t>
      </w:r>
      <w:r>
        <w:t xml:space="preserve"> </w:t>
      </w:r>
      <w:r>
        <w:t xml:space="preserve">The demo exceptions carry no names, so both columns show</w:t>
      </w:r>
      <w:r>
        <w:t xml:space="preserve"> </w:t>
      </w:r>
      <w:r>
        <w:t xml:space="preserve">“–”</w:t>
      </w:r>
      <w:r>
        <w:t xml:space="preserve"> </w:t>
      </w:r>
      <w:r>
        <w:t xml:space="preserve">and the View shows empty values.</w:t>
      </w:r>
    </w:p>
    <w:p>
      <w:pPr>
        <w:pStyle w:val="Compact"/>
        <w:numPr>
          <w:ilvl w:val="0"/>
          <w:numId w:val="1177"/>
        </w:numPr>
      </w:pPr>
      <w:r>
        <w:rPr>
          <w:b/>
          <w:bCs/>
        </w:rPr>
        <w:t xml:space="preserve">No expiry handling.</w:t>
      </w:r>
      <w:r>
        <w:t xml:space="preserve"> </w:t>
      </w:r>
      <w:r>
        <w:t xml:space="preserve">Expired exceptions are only flagged by Dynamic Status; nothing closes them or notifies anyone.</w:t>
      </w:r>
    </w:p>
    <w:bookmarkEnd w:id="800"/>
    <w:bookmarkEnd w:id="801"/>
    <w:bookmarkStart w:id="859" w:name="X570e84ce83c5552a7bbed675ece774a3265f122"/>
    <w:p>
      <w:pPr>
        <w:pStyle w:val="Heading2"/>
      </w:pPr>
      <w:r>
        <w:t xml:space="preserve">Continuity Plans</w:t>
      </w:r>
    </w:p>
    <w:p>
      <w:pPr>
        <w:pStyle w:val="BlockText"/>
      </w:pPr>
      <w:r>
        <w:rPr>
          <w:b/>
          <w:bCs/>
        </w:rPr>
        <w:t xml:space="preserve">Module:</w:t>
      </w:r>
      <w:r>
        <w:t xml:space="preserve"> </w:t>
      </w:r>
      <w:r>
        <w:t xml:space="preserve">Control Center › Continuity Plans ·</w:t>
      </w:r>
      <w:r>
        <w:t xml:space="preserve"> </w:t>
      </w:r>
      <w:r>
        <w:rPr>
          <w:b/>
          <w:bCs/>
        </w:rPr>
        <w:t xml:space="preserve">Route:</w:t>
      </w:r>
      <w:r>
        <w:t xml:space="preserve"> </w:t>
      </w:r>
      <w:r>
        <w:rPr>
          <w:rStyle w:val="VerbatimChar"/>
        </w:rPr>
        <w:t xml:space="preserve">/control-center/continuity-recovery</w:t>
      </w:r>
      <w:r>
        <w:t xml:space="preserve"> </w:t>
      </w:r>
      <w:r>
        <w:t xml:space="preserve">·</w:t>
      </w:r>
      <w:r>
        <w:t xml:space="preserve"> </w:t>
      </w:r>
      <w:r>
        <w:rPr>
          <w:b/>
          <w:bCs/>
        </w:rPr>
        <w:t xml:space="preserve">Permission key:</w:t>
      </w:r>
      <w:r>
        <w:t xml:space="preserve"> </w:t>
      </w:r>
      <w:r>
        <w:rPr>
          <w:rStyle w:val="VerbatimChar"/>
        </w:rPr>
        <w:t xml:space="preserve">control_center.continuity_recovery</w:t>
      </w:r>
    </w:p>
    <w:p>
      <w:pPr>
        <w:pStyle w:val="FirstParagraph"/>
      </w:pPr>
      <w:r>
        <w:t xml:space="preserve">The Continuity Plans register holds the organisation’s business continuity and recovery plans: what is to be achieved when a disruption happens, who owns, sponsors and may launch the plan, what it costs, and how it is tested. Each plan has a list of step-by-step</w:t>
      </w:r>
      <w:r>
        <w:t xml:space="preserve"> </w:t>
      </w:r>
      <w:r>
        <w:rPr>
          <w:b/>
          <w:bCs/>
        </w:rPr>
        <w:t xml:space="preserve">Tasks</w:t>
      </w:r>
      <w:r>
        <w:t xml:space="preserve"> </w:t>
      </w:r>
      <w:r>
        <w:t xml:space="preserve">(who does what, when, where and how) and a series of</w:t>
      </w:r>
      <w:r>
        <w:t xml:space="preserve"> </w:t>
      </w:r>
      <w:r>
        <w:rPr>
          <w:b/>
          <w:bCs/>
        </w:rPr>
        <w:t xml:space="preserve">Audits</w:t>
      </w:r>
      <w:r>
        <w:t xml:space="preserve"> </w:t>
      </w:r>
      <w:r>
        <w:t xml:space="preserve">that test it, planned from the plan’s own audit schedule. Business continuity managers maintain the plans; the people named in tasks are notified of their role.</w:t>
      </w:r>
    </w:p>
    <w:p>
      <w:pPr>
        <w:pStyle w:val="CaptionedFigure"/>
      </w:pPr>
      <w:r>
        <w:drawing>
          <wp:inline>
            <wp:extent cx="5334000" cy="3000375"/>
            <wp:effectExtent b="0" l="0" r="0" t="0"/>
            <wp:docPr descr="Business Continuity Plans register" title="" id="803" name="Picture"/>
            <a:graphic>
              <a:graphicData uri="http://schemas.openxmlformats.org/drawingml/2006/picture">
                <pic:pic>
                  <pic:nvPicPr>
                    <pic:cNvPr descr="/tmp/claude-0/onedoc/img/8b2f677bfb67.jpg" id="804" name="Picture"/>
                    <pic:cNvPicPr>
                      <a:picLocks noChangeArrowheads="1" noChangeAspect="1"/>
                    </pic:cNvPicPr>
                  </pic:nvPicPr>
                  <pic:blipFill>
                    <a:blip r:embed="rId80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Business Continuity Plans register</w:t>
      </w:r>
    </w:p>
    <w:bookmarkStart w:id="805" w:name="at-a-glance-14"/>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business continuity or recovery plan</w:t>
            </w:r>
          </w:p>
        </w:tc>
      </w:tr>
      <w:tr>
        <w:tc>
          <w:tcPr/>
          <w:p>
            <w:pPr>
              <w:pStyle w:val="Compact"/>
            </w:pPr>
            <w:r>
              <w:rPr>
                <w:b/>
                <w:bCs/>
              </w:rPr>
              <w:t xml:space="preserve">Typical owner</w:t>
            </w:r>
          </w:p>
        </w:tc>
        <w:tc>
          <w:tcPr/>
          <w:p>
            <w:pPr>
              <w:pStyle w:val="Compact"/>
            </w:pPr>
            <w:r>
              <w:t xml:space="preserve">Owner (with a Sponsor and a Launch Initiator)</w:t>
            </w:r>
          </w:p>
        </w:tc>
      </w:tr>
      <w:tr>
        <w:tc>
          <w:tcPr/>
          <w:p>
            <w:pPr>
              <w:pStyle w:val="Compact"/>
            </w:pPr>
            <w:r>
              <w:rPr>
                <w:b/>
                <w:bCs/>
              </w:rPr>
              <w:t xml:space="preserve">Links to</w:t>
            </w:r>
          </w:p>
        </w:tc>
        <w:tc>
          <w:tcPr/>
          <w:p>
            <w:pPr>
              <w:pStyle w:val="Compact"/>
            </w:pPr>
            <w:r>
              <w:t xml:space="preserve">Nothing (its tasks and audits belong to it)</w:t>
            </w:r>
          </w:p>
        </w:tc>
      </w:tr>
      <w:tr>
        <w:tc>
          <w:tcPr/>
          <w:p>
            <w:pPr>
              <w:pStyle w:val="Compact"/>
            </w:pPr>
            <w:r>
              <w:rPr>
                <w:b/>
                <w:bCs/>
              </w:rPr>
              <w:t xml:space="preserve">Linked from</w:t>
            </w:r>
          </w:p>
        </w:tc>
        <w:tc>
          <w:tcPr/>
          <w:p>
            <w:pPr>
              <w:pStyle w:val="Compact"/>
            </w:pPr>
            <w:r>
              <w:t xml:space="preserve">Business Risks (</w:t>
            </w:r>
            <w:r>
              <w:rPr>
                <w:b/>
                <w:bCs/>
              </w:rPr>
              <w:t xml:space="preserve">Mitigating Business Continuity Plans</w:t>
            </w:r>
            <w:r>
              <w:t xml:space="preserve">)</w:t>
            </w:r>
          </w:p>
        </w:tc>
      </w:tr>
      <w:tr>
        <w:tc>
          <w:tcPr/>
          <w:p>
            <w:pPr>
              <w:pStyle w:val="Compact"/>
            </w:pPr>
            <w:r>
              <w:rPr>
                <w:b/>
                <w:bCs/>
              </w:rPr>
              <w:t xml:space="preserve">Tabs</w:t>
            </w:r>
          </w:p>
        </w:tc>
        <w:tc>
          <w:tcPr/>
          <w:p>
            <w:pPr>
              <w:pStyle w:val="Compact"/>
            </w:pPr>
            <w:r>
              <w:t xml:space="preserve">Audits, Tasks</w:t>
            </w:r>
          </w:p>
        </w:tc>
      </w:tr>
      <w:tr>
        <w:tc>
          <w:tcPr/>
          <w:p>
            <w:pPr>
              <w:pStyle w:val="Compact"/>
            </w:pPr>
            <w:r>
              <w:rPr>
                <w:b/>
                <w:bCs/>
              </w:rPr>
              <w:t xml:space="preserve">Automations</w:t>
            </w:r>
          </w:p>
        </w:tc>
        <w:tc>
          <w:tcPr/>
          <w:p>
            <w:pPr>
              <w:pStyle w:val="Compact"/>
            </w:pPr>
            <w:r>
              <w:t xml:space="preserve">Computed Dynamic Status; audits generated from the audit schedule on save; in-app notification to people named in a task’s Awareness Role</w:t>
            </w:r>
          </w:p>
        </w:tc>
      </w:tr>
    </w:tbl>
    <w:p>
      <w:pPr>
        <w:pStyle w:val="BodyText"/>
      </w:pPr>
      <w:r>
        <w:t xml:space="preserve">The page key is</w:t>
      </w:r>
      <w:r>
        <w:t xml:space="preserve"> </w:t>
      </w:r>
      <w:r>
        <w:rPr>
          <w:rStyle w:val="VerbatimChar"/>
        </w:rPr>
        <w:t xml:space="preserve">continuity_recovery</w:t>
      </w:r>
      <w:r>
        <w:t xml:space="preserve"> </w:t>
      </w:r>
      <w:r>
        <w:t xml:space="preserve">for historical reasons; the sidebar says</w:t>
      </w:r>
      <w:r>
        <w:t xml:space="preserve"> </w:t>
      </w:r>
      <w:r>
        <w:t xml:space="preserve">“Continuity Plans”</w:t>
      </w:r>
      <w:r>
        <w:t xml:space="preserve"> </w:t>
      </w:r>
      <w:r>
        <w:t xml:space="preserve">and the grid</w:t>
      </w:r>
      <w:r>
        <w:t xml:space="preserve"> </w:t>
      </w:r>
      <w:r>
        <w:t xml:space="preserve">“Business Continuity Plans”</w:t>
      </w:r>
      <w:r>
        <w:t xml:space="preserve">. The active tab is kept in the address (</w:t>
      </w:r>
      <w:r>
        <w:rPr>
          <w:rStyle w:val="VerbatimChar"/>
        </w:rPr>
        <w:t xml:space="preserve">?tab=plans</w:t>
      </w:r>
      <w:r>
        <w:t xml:space="preserve">,</w:t>
      </w:r>
      <w:r>
        <w:t xml:space="preserve"> </w:t>
      </w:r>
      <w:r>
        <w:rPr>
          <w:rStyle w:val="VerbatimChar"/>
        </w:rPr>
        <w:t xml:space="preserve">?tab=audits</w:t>
      </w:r>
      <w:r>
        <w:t xml:space="preserve">,</w:t>
      </w:r>
      <w:r>
        <w:t xml:space="preserve"> </w:t>
      </w:r>
      <w:r>
        <w:rPr>
          <w:rStyle w:val="VerbatimChar"/>
        </w:rPr>
        <w:t xml:space="preserve">?tab=tasks</w:t>
      </w:r>
      <w:r>
        <w:t xml:space="preserve">), so a tab can be bookmarked or linked.</w:t>
      </w:r>
    </w:p>
    <w:bookmarkEnd w:id="805"/>
    <w:bookmarkStart w:id="806" w:name="the-register-list-view-12"/>
    <w:p>
      <w:pPr>
        <w:pStyle w:val="Heading3"/>
      </w:pPr>
      <w:r>
        <w:t xml:space="preserve">The register (list view)</w:t>
      </w:r>
    </w:p>
    <w:p>
      <w:pPr>
        <w:pStyle w:val="FirstParagraph"/>
      </w:pPr>
      <w:r>
        <w:t xml:space="preserve">The</w:t>
      </w:r>
      <w:r>
        <w:t xml:space="preserve"> </w:t>
      </w:r>
      <w:r>
        <w:rPr>
          <w:b/>
          <w:bCs/>
        </w:rPr>
        <w:t xml:space="preserve">Continuity Plans</w:t>
      </w:r>
      <w:r>
        <w:t xml:space="preserve"> </w:t>
      </w:r>
      <w:r>
        <w:t xml:space="preserve">tab lists every plan, newest first (loaded whole, not page by page). The shared grid behaviour is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b/>
                <w:bCs/>
              </w:rPr>
              <w:t xml:space="preserve">Active</w:t>
            </w:r>
            <w:r>
              <w:t xml:space="preserve">,</w:t>
            </w:r>
            <w:r>
              <w:t xml:space="preserve"> </w:t>
            </w:r>
            <w:r>
              <w:rPr>
                <w:b/>
                <w:bCs/>
              </w:rPr>
              <w:t xml:space="preserve">Audit Overdue</w:t>
            </w:r>
            <w:r>
              <w:t xml:space="preserve">,</w:t>
            </w:r>
            <w:r>
              <w:t xml:space="preserve"> </w:t>
            </w:r>
            <w:r>
              <w:rPr>
                <w:b/>
                <w:bCs/>
              </w:rPr>
              <w:t xml:space="preserve">Expired</w:t>
            </w:r>
            <w:r>
              <w:t xml:space="preserve"> </w:t>
            </w:r>
            <w:r>
              <w:t xml:space="preserve">or</w:t>
            </w:r>
            <w:r>
              <w:t xml:space="preserve"> </w:t>
            </w:r>
            <w:r>
              <w:rPr>
                <w:b/>
                <w:bCs/>
              </w:rPr>
              <w:t xml:space="preserve">Inactive</w:t>
            </w:r>
            <w:r>
              <w:t xml:space="preserve"> </w:t>
            </w:r>
            <w:r>
              <w:t xml:space="preserve">(see</w:t>
            </w:r>
            <w:r>
              <w:t xml:space="preserve"> </w:t>
            </w:r>
            <w:hyperlink w:anchor="X570e84ce83c5552a7bbed675ece774a3265f122">
              <w:r>
                <w:rPr>
                  <w:rStyle w:val="Hyperlink"/>
                </w:rPr>
                <w:t xml:space="preserve">Statuses</w:t>
              </w:r>
            </w:hyperlink>
            <w:r>
              <w:t xml:space="preserve">)</w:t>
            </w:r>
          </w:p>
        </w:tc>
        <w:tc>
          <w:tcPr/>
          <w:p>
            <w:pPr>
              <w:pStyle w:val="Compact"/>
            </w:pPr>
            <w:r>
              <w:t xml:space="preserve">Computed by the system</w:t>
            </w:r>
          </w:p>
        </w:tc>
      </w:tr>
      <w:tr>
        <w:tc>
          <w:tcPr/>
          <w:p>
            <w:pPr>
              <w:pStyle w:val="Compact"/>
            </w:pPr>
            <w:r>
              <w:t xml:space="preserve">Audits</w:t>
            </w:r>
          </w:p>
        </w:tc>
        <w:tc>
          <w:tcPr/>
          <w:p>
            <w:pPr>
              <w:pStyle w:val="Compact"/>
            </w:pPr>
            <w:r>
              <w:t xml:space="preserve">Number of audits of the plan</w:t>
            </w:r>
          </w:p>
        </w:tc>
        <w:tc>
          <w:tcPr/>
          <w:p>
            <w:pPr>
              <w:pStyle w:val="Compact"/>
            </w:pPr>
            <w:r>
              <w:t xml:space="preserve">Computed</w:t>
            </w:r>
          </w:p>
        </w:tc>
      </w:tr>
      <w:tr>
        <w:tc>
          <w:tcPr/>
          <w:p>
            <w:pPr>
              <w:pStyle w:val="Compact"/>
            </w:pPr>
            <w:r>
              <w:t xml:space="preserve">Tasks</w:t>
            </w:r>
          </w:p>
        </w:tc>
        <w:tc>
          <w:tcPr/>
          <w:p>
            <w:pPr>
              <w:pStyle w:val="Compact"/>
            </w:pPr>
            <w:r>
              <w:t xml:space="preserve">Number of tasks of the plan</w:t>
            </w:r>
          </w:p>
        </w:tc>
        <w:tc>
          <w:tcPr/>
          <w:p>
            <w:pPr>
              <w:pStyle w:val="Compact"/>
            </w:pPr>
            <w:r>
              <w:t xml:space="preserve">Computed</w:t>
            </w:r>
          </w:p>
        </w:tc>
      </w:tr>
      <w:tr>
        <w:tc>
          <w:tcPr/>
          <w:p>
            <w:pPr>
              <w:pStyle w:val="Compact"/>
            </w:pPr>
            <w:r>
              <w:t xml:space="preserve">Title</w:t>
            </w:r>
          </w:p>
        </w:tc>
        <w:tc>
          <w:tcPr/>
          <w:p>
            <w:pPr>
              <w:pStyle w:val="Compact"/>
            </w:pPr>
            <w:r>
              <w:t xml:space="preserve">Plan name</w:t>
            </w:r>
          </w:p>
        </w:tc>
        <w:tc>
          <w:tcPr/>
          <w:p>
            <w:pPr>
              <w:pStyle w:val="Compact"/>
            </w:pPr>
            <w:r>
              <w:t xml:space="preserve">Entered</w:t>
            </w:r>
          </w:p>
        </w:tc>
      </w:tr>
      <w:tr>
        <w:tc>
          <w:tcPr/>
          <w:p>
            <w:pPr>
              <w:pStyle w:val="Compact"/>
            </w:pPr>
            <w:r>
              <w:t xml:space="preserve">Objective</w:t>
            </w:r>
          </w:p>
        </w:tc>
        <w:tc>
          <w:tcPr/>
          <w:p>
            <w:pPr>
              <w:pStyle w:val="Compact"/>
            </w:pPr>
            <w:r>
              <w:t xml:space="preserve">What the plan must achieve</w:t>
            </w:r>
          </w:p>
        </w:tc>
        <w:tc>
          <w:tcPr/>
          <w:p>
            <w:pPr>
              <w:pStyle w:val="Compact"/>
            </w:pPr>
            <w:r>
              <w:t xml:space="preserve">Entered</w:t>
            </w:r>
          </w:p>
        </w:tc>
      </w:tr>
      <w:tr>
        <w:tc>
          <w:tcPr/>
          <w:p>
            <w:pPr>
              <w:pStyle w:val="Compact"/>
            </w:pPr>
            <w:r>
              <w:t xml:space="preserve">Owner</w:t>
            </w:r>
          </w:p>
        </w:tc>
        <w:tc>
          <w:tcPr/>
          <w:p>
            <w:pPr>
              <w:pStyle w:val="Compact"/>
            </w:pPr>
            <w:r>
              <w:t xml:space="preserve">Who is responsible for the plan</w:t>
            </w:r>
          </w:p>
        </w:tc>
        <w:tc>
          <w:tcPr/>
          <w:p>
            <w:pPr>
              <w:pStyle w:val="Compact"/>
            </w:pPr>
            <w:r>
              <w:t xml:space="preserve">Entered</w:t>
            </w:r>
          </w:p>
        </w:tc>
      </w:tr>
      <w:tr>
        <w:tc>
          <w:tcPr/>
          <w:p>
            <w:pPr>
              <w:pStyle w:val="Compact"/>
            </w:pPr>
            <w:r>
              <w:t xml:space="preserve">Sponsor</w:t>
            </w:r>
          </w:p>
        </w:tc>
        <w:tc>
          <w:tcPr/>
          <w:p>
            <w:pPr>
              <w:pStyle w:val="Compact"/>
            </w:pPr>
            <w:r>
              <w:t xml:space="preserve">Who keeps the plan realistic, communicated and applicable</w:t>
            </w:r>
          </w:p>
        </w:tc>
        <w:tc>
          <w:tcPr/>
          <w:p>
            <w:pPr>
              <w:pStyle w:val="Compact"/>
            </w:pPr>
            <w:r>
              <w:t xml:space="preserve">Entered</w:t>
            </w:r>
          </w:p>
        </w:tc>
      </w:tr>
      <w:tr>
        <w:tc>
          <w:tcPr/>
          <w:p>
            <w:pPr>
              <w:pStyle w:val="Compact"/>
            </w:pPr>
            <w:r>
              <w:t xml:space="preserve">Launch Criteria</w:t>
            </w:r>
          </w:p>
        </w:tc>
        <w:tc>
          <w:tcPr/>
          <w:p>
            <w:pPr>
              <w:pStyle w:val="Compact"/>
            </w:pPr>
            <w:r>
              <w:t xml:space="preserve">When the plan is to be launched</w:t>
            </w:r>
          </w:p>
        </w:tc>
        <w:tc>
          <w:tcPr/>
          <w:p>
            <w:pPr>
              <w:pStyle w:val="Compact"/>
            </w:pPr>
            <w:r>
              <w:t xml:space="preserve">Entered</w:t>
            </w:r>
          </w:p>
        </w:tc>
      </w:tr>
      <w:tr>
        <w:tc>
          <w:tcPr/>
          <w:p>
            <w:pPr>
              <w:pStyle w:val="Compact"/>
            </w:pPr>
            <w:r>
              <w:t xml:space="preserve">Launch Initiator</w:t>
            </w:r>
          </w:p>
        </w:tc>
        <w:tc>
          <w:tcPr/>
          <w:p>
            <w:pPr>
              <w:pStyle w:val="Compact"/>
            </w:pPr>
            <w:r>
              <w:t xml:space="preserve">Who may launch the plan or declare that it is needed</w:t>
            </w:r>
          </w:p>
        </w:tc>
        <w:tc>
          <w:tcPr/>
          <w:p>
            <w:pPr>
              <w:pStyle w:val="Compact"/>
            </w:pPr>
            <w:r>
              <w:t xml:space="preserve">Entered</w:t>
            </w:r>
          </w:p>
        </w:tc>
      </w:tr>
      <w:tr>
        <w:tc>
          <w:tcPr/>
          <w:p>
            <w:pPr>
              <w:pStyle w:val="Compact"/>
            </w:pPr>
            <w:r>
              <w:t xml:space="preserve">Cost (OPEX)</w:t>
            </w:r>
          </w:p>
        </w:tc>
        <w:tc>
          <w:tcPr/>
          <w:p>
            <w:pPr>
              <w:pStyle w:val="Compact"/>
            </w:pPr>
            <w:r>
              <w:t xml:space="preserve">Running cost, free text</w:t>
            </w:r>
          </w:p>
        </w:tc>
        <w:tc>
          <w:tcPr/>
          <w:p>
            <w:pPr>
              <w:pStyle w:val="Compact"/>
            </w:pPr>
            <w:r>
              <w:t xml:space="preserve">Entered</w:t>
            </w:r>
          </w:p>
        </w:tc>
      </w:tr>
      <w:tr>
        <w:tc>
          <w:tcPr/>
          <w:p>
            <w:pPr>
              <w:pStyle w:val="Compact"/>
            </w:pPr>
            <w:r>
              <w:t xml:space="preserve">Cost (CAPEX)</w:t>
            </w:r>
          </w:p>
        </w:tc>
        <w:tc>
          <w:tcPr/>
          <w:p>
            <w:pPr>
              <w:pStyle w:val="Compact"/>
            </w:pPr>
            <w:r>
              <w:t xml:space="preserve">Investment cost, free text</w:t>
            </w:r>
          </w:p>
        </w:tc>
        <w:tc>
          <w:tcPr/>
          <w:p>
            <w:pPr>
              <w:pStyle w:val="Compact"/>
            </w:pPr>
            <w:r>
              <w:t xml:space="preserve">Entered</w:t>
            </w:r>
          </w:p>
        </w:tc>
      </w:tr>
      <w:tr>
        <w:tc>
          <w:tcPr/>
          <w:p>
            <w:pPr>
              <w:pStyle w:val="Compact"/>
            </w:pPr>
            <w:r>
              <w:t xml:space="preserve">Resource Utilization</w:t>
            </w:r>
          </w:p>
        </w:tc>
        <w:tc>
          <w:tcPr/>
          <w:p>
            <w:pPr>
              <w:pStyle w:val="Compact"/>
            </w:pPr>
            <w:r>
              <w:t xml:space="preserve">Resources the plan uses</w:t>
            </w:r>
          </w:p>
        </w:tc>
        <w:tc>
          <w:tcPr/>
          <w:p>
            <w:pPr>
              <w:pStyle w:val="Compact"/>
            </w:pPr>
            <w:r>
              <w:t xml:space="preserve">Entered</w:t>
            </w:r>
          </w:p>
        </w:tc>
      </w:tr>
      <w:tr>
        <w:tc>
          <w:tcPr/>
          <w:p>
            <w:pPr>
              <w:pStyle w:val="Compact"/>
            </w:pPr>
            <w:r>
              <w:t xml:space="preserve">Audit Methodology</w:t>
            </w:r>
          </w:p>
        </w:tc>
        <w:tc>
          <w:tcPr/>
          <w:p>
            <w:pPr>
              <w:pStyle w:val="Compact"/>
            </w:pPr>
            <w:r>
              <w:t xml:space="preserve">How the plan’s audits are run</w:t>
            </w:r>
          </w:p>
        </w:tc>
        <w:tc>
          <w:tcPr/>
          <w:p>
            <w:pPr>
              <w:pStyle w:val="Compact"/>
            </w:pPr>
            <w:r>
              <w:t xml:space="preserve">Entered</w:t>
            </w:r>
          </w:p>
        </w:tc>
      </w:tr>
      <w:tr>
        <w:tc>
          <w:tcPr/>
          <w:p>
            <w:pPr>
              <w:pStyle w:val="Compact"/>
            </w:pPr>
            <w:r>
              <w:t xml:space="preserve">Audit Success Metric Criteria</w:t>
            </w:r>
          </w:p>
        </w:tc>
        <w:tc>
          <w:tcPr/>
          <w:p>
            <w:pPr>
              <w:pStyle w:val="Compact"/>
            </w:pPr>
            <w:r>
              <w:t xml:space="preserve">Threshold that decides whether an audit passes</w:t>
            </w:r>
          </w:p>
        </w:tc>
        <w:tc>
          <w:tcPr/>
          <w:p>
            <w:pPr>
              <w:pStyle w:val="Compact"/>
            </w:pPr>
            <w:r>
              <w:t xml:space="preserve">Entered, and updated from audits (see below)</w:t>
            </w:r>
          </w:p>
        </w:tc>
      </w:tr>
    </w:tbl>
    <w:p>
      <w:pPr>
        <w:pStyle w:val="BodyText"/>
      </w:pPr>
      <w:r>
        <w:t xml:space="preserve">The plan’s</w:t>
      </w:r>
      <w:r>
        <w:t xml:space="preserve"> </w:t>
      </w:r>
      <w:r>
        <w:rPr>
          <w:b/>
          <w:bCs/>
        </w:rPr>
        <w:t xml:space="preserve">Status</w:t>
      </w:r>
      <w:r>
        <w:t xml:space="preserve"> </w:t>
      </w:r>
      <w:r>
        <w:t xml:space="preserve">(Design / Production) is on the form only; it has no column.</w:t>
      </w:r>
    </w:p>
    <w:bookmarkEnd w:id="806"/>
    <w:bookmarkStart w:id="810" w:name="creating-a-record-14"/>
    <w:p>
      <w:pPr>
        <w:pStyle w:val="Heading3"/>
      </w:pPr>
      <w:r>
        <w:t xml:space="preserve">Creating a record</w:t>
      </w:r>
    </w:p>
    <w:p>
      <w:pPr>
        <w:pStyle w:val="FirstParagraph"/>
      </w:pPr>
      <w:r>
        <w:t xml:space="preserve">Click</w:t>
      </w:r>
      <w:r>
        <w:t xml:space="preserve"> </w:t>
      </w:r>
      <w:r>
        <w:rPr>
          <w:b/>
          <w:bCs/>
        </w:rPr>
        <w:t xml:space="preserve">Add Item</w:t>
      </w:r>
      <w:r>
        <w:t xml:space="preserve">. The dialog</w:t>
      </w:r>
      <w:r>
        <w:t xml:space="preserve"> </w:t>
      </w:r>
      <w:r>
        <w:rPr>
          <w:b/>
          <w:bCs/>
        </w:rPr>
        <w:t xml:space="preserve">Add Item</w:t>
      </w:r>
      <w:r>
        <w:t xml:space="preserve"> </w:t>
      </w:r>
      <w:r>
        <w:t xml:space="preserve">(subtitle</w:t>
      </w:r>
      <w:r>
        <w:t xml:space="preserve"> </w:t>
      </w:r>
      <w:r>
        <w:rPr>
          <w:b/>
          <w:bCs/>
        </w:rPr>
        <w:t xml:space="preserve">Business Continuity Plans</w:t>
      </w:r>
      <w:r>
        <w:t xml:space="preserve">) opens.</w:t>
      </w:r>
    </w:p>
    <w:p>
      <w:pPr>
        <w:pStyle w:val="CaptionedFigure"/>
      </w:pPr>
      <w:r>
        <w:drawing>
          <wp:inline>
            <wp:extent cx="4643999" cy="7926589"/>
            <wp:effectExtent b="0" l="0" r="0" t="0"/>
            <wp:docPr descr="Add Continuity Plan" title="" id="808" name="Picture"/>
            <a:graphic>
              <a:graphicData uri="http://schemas.openxmlformats.org/drawingml/2006/picture">
                <pic:pic>
                  <pic:nvPicPr>
                    <pic:cNvPr descr="/tmp/claude-0/onedoc/img/5dac688ea9eb.jpg" id="809" name="Picture"/>
                    <pic:cNvPicPr>
                      <a:picLocks noChangeArrowheads="1" noChangeAspect="1"/>
                    </pic:cNvPicPr>
                  </pic:nvPicPr>
                  <pic:blipFill>
                    <a:blip r:embed="rId807"/>
                    <a:stretch>
                      <a:fillRect/>
                    </a:stretch>
                  </pic:blipFill>
                  <pic:spPr bwMode="auto">
                    <a:xfrm>
                      <a:off x="0" y="0"/>
                      <a:ext cx="4643999" cy="7926589"/>
                    </a:xfrm>
                    <a:prstGeom prst="rect">
                      <a:avLst/>
                    </a:prstGeom>
                    <a:noFill/>
                    <a:ln w="9525">
                      <a:noFill/>
                      <a:headEnd/>
                      <a:tailEnd/>
                    </a:ln>
                  </pic:spPr>
                </pic:pic>
              </a:graphicData>
            </a:graphic>
          </wp:inline>
        </w:drawing>
      </w:r>
    </w:p>
    <w:p>
      <w:pPr>
        <w:pStyle w:val="ImageCaption"/>
      </w:pPr>
      <w:r>
        <w:t xml:space="preserve">Add Continuity Plan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Title</w:t>
            </w:r>
          </w:p>
        </w:tc>
        <w:tc>
          <w:tcPr/>
          <w:p>
            <w:pPr>
              <w:pStyle w:val="Compact"/>
            </w:pPr>
            <w:r>
              <w:t xml:space="preserve">Text</w:t>
            </w:r>
          </w:p>
        </w:tc>
        <w:tc>
          <w:tcPr/>
          <w:p>
            <w:pPr>
              <w:pStyle w:val="Compact"/>
            </w:pPr>
            <w:r>
              <w:t xml:space="preserve">Yes</w:t>
            </w:r>
          </w:p>
        </w:tc>
        <w:tc>
          <w:tcPr/>
          <w:p>
            <w:pPr>
              <w:pStyle w:val="Compact"/>
            </w:pPr>
            <w:r>
              <w:t xml:space="preserve">“Title is required.”</w:t>
            </w:r>
            <w:r>
              <w:t xml:space="preserve"> </w:t>
            </w:r>
            <w:r>
              <w:t xml:space="preserve">Max 200 characters. Must be unique in the organisation (</w:t>
            </w:r>
            <w:r>
              <w:t xml:space="preserve">“Continuity Plan with this name already exists”</w:t>
            </w:r>
            <w:r>
              <w:t xml:space="preserve">).</w:t>
            </w:r>
          </w:p>
        </w:tc>
        <w:tc>
          <w:tcPr/>
          <w:p>
            <w:pPr>
              <w:pStyle w:val="Compact"/>
            </w:pPr>
            <w:r>
              <w:t xml:space="preserve">Ransomware recovery</w:t>
            </w:r>
          </w:p>
        </w:tc>
      </w:tr>
      <w:tr>
        <w:tc>
          <w:tcPr/>
          <w:p>
            <w:pPr>
              <w:pStyle w:val="Compact"/>
            </w:pPr>
            <w:r>
              <w:t xml:space="preserve">Objective</w:t>
            </w:r>
          </w:p>
        </w:tc>
        <w:tc>
          <w:tcPr/>
          <w:p>
            <w:pPr>
              <w:pStyle w:val="Compact"/>
            </w:pPr>
            <w:r>
              <w:t xml:space="preserve">Long text</w:t>
            </w:r>
          </w:p>
        </w:tc>
        <w:tc>
          <w:tcPr/>
          <w:p>
            <w:pPr>
              <w:pStyle w:val="Compact"/>
            </w:pPr>
            <w:r>
              <w:t xml:space="preserve">Yes</w:t>
            </w:r>
          </w:p>
        </w:tc>
        <w:tc>
          <w:tcPr/>
          <w:p>
            <w:pPr>
              <w:pStyle w:val="Compact"/>
            </w:pPr>
            <w:r>
              <w:t xml:space="preserve">“Objective is required.”</w:t>
            </w:r>
          </w:p>
        </w:tc>
        <w:tc>
          <w:tcPr/>
          <w:p>
            <w:pPr>
              <w:pStyle w:val="Compact"/>
            </w:pPr>
            <w:r>
              <w:t xml:space="preserve">Recover core systems from immutable backups within 24 hours.</w:t>
            </w:r>
          </w:p>
        </w:tc>
      </w:tr>
      <w:tr>
        <w:tc>
          <w:tcPr/>
          <w:p>
            <w:pPr>
              <w:pStyle w:val="Compact"/>
            </w:pPr>
            <w:r>
              <w:t xml:space="preserve">Launch Criteria</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Primary site unavailable for more than 30 minutes</w:t>
            </w:r>
          </w:p>
        </w:tc>
      </w:tr>
      <w:tr>
        <w:tc>
          <w:tcPr/>
          <w:p>
            <w:pPr>
              <w:pStyle w:val="Compact"/>
            </w:pPr>
            <w:r>
              <w:t xml:space="preserve">Owner</w:t>
            </w:r>
          </w:p>
        </w:tc>
        <w:tc>
          <w:tcPr/>
          <w:p>
            <w:pPr>
              <w:pStyle w:val="Compact"/>
            </w:pPr>
            <w:r>
              <w:t xml:space="preserve">Users or groups, several allowed,</w:t>
            </w:r>
            <w:r>
              <w:t xml:space="preserve"> </w:t>
            </w:r>
            <w:r>
              <w:rPr>
                <w:b/>
                <w:bCs/>
              </w:rPr>
              <w:t xml:space="preserve">+ Add</w:t>
            </w:r>
          </w:p>
        </w:tc>
        <w:tc>
          <w:tcPr/>
          <w:p>
            <w:pPr>
              <w:pStyle w:val="Compact"/>
            </w:pPr>
            <w:r>
              <w:t xml:space="preserve">Yes</w:t>
            </w:r>
          </w:p>
        </w:tc>
        <w:tc>
          <w:tcPr/>
          <w:p>
            <w:pPr>
              <w:pStyle w:val="Compact"/>
            </w:pPr>
            <w:r>
              <w:t xml:space="preserve">“Owner is required.”</w:t>
            </w:r>
          </w:p>
        </w:tc>
        <w:tc>
          <w:tcPr/>
          <w:p>
            <w:pPr>
              <w:pStyle w:val="Compact"/>
            </w:pPr>
            <w:r>
              <w:t xml:space="preserve">Alex Meian</w:t>
            </w:r>
          </w:p>
        </w:tc>
      </w:tr>
      <w:tr>
        <w:tc>
          <w:tcPr/>
          <w:p>
            <w:pPr>
              <w:pStyle w:val="Compact"/>
            </w:pPr>
            <w:r>
              <w:t xml:space="preserve">Sponsor</w:t>
            </w:r>
          </w:p>
        </w:tc>
        <w:tc>
          <w:tcPr/>
          <w:p>
            <w:pPr>
              <w:pStyle w:val="Compact"/>
            </w:pPr>
            <w:r>
              <w:t xml:space="preserve">Users or groups, several allowed,</w:t>
            </w:r>
            <w:r>
              <w:t xml:space="preserve"> </w:t>
            </w:r>
            <w:r>
              <w:rPr>
                <w:b/>
                <w:bCs/>
              </w:rPr>
              <w:t xml:space="preserve">+ Add</w:t>
            </w:r>
          </w:p>
        </w:tc>
        <w:tc>
          <w:tcPr/>
          <w:p>
            <w:pPr>
              <w:pStyle w:val="Compact"/>
            </w:pPr>
            <w:r>
              <w:t xml:space="preserve">Yes</w:t>
            </w:r>
          </w:p>
        </w:tc>
        <w:tc>
          <w:tcPr/>
          <w:p>
            <w:pPr>
              <w:pStyle w:val="Compact"/>
            </w:pPr>
            <w:r>
              <w:t xml:space="preserve">“Sponsor is required.”</w:t>
            </w:r>
          </w:p>
        </w:tc>
        <w:tc>
          <w:tcPr/>
          <w:p>
            <w:pPr>
              <w:pStyle w:val="Compact"/>
            </w:pPr>
            <w:r>
              <w:t xml:space="preserve">Sara Johnson</w:t>
            </w:r>
          </w:p>
        </w:tc>
      </w:tr>
      <w:tr>
        <w:tc>
          <w:tcPr/>
          <w:p>
            <w:pPr>
              <w:pStyle w:val="Compact"/>
            </w:pPr>
            <w:r>
              <w:t xml:space="preserve">Launch Initiator</w:t>
            </w:r>
          </w:p>
        </w:tc>
        <w:tc>
          <w:tcPr/>
          <w:p>
            <w:pPr>
              <w:pStyle w:val="Compact"/>
            </w:pPr>
            <w:r>
              <w:t xml:space="preserve">Users or groups, several allowed,</w:t>
            </w:r>
            <w:r>
              <w:t xml:space="preserve"> </w:t>
            </w:r>
            <w:r>
              <w:rPr>
                <w:b/>
                <w:bCs/>
              </w:rPr>
              <w:t xml:space="preserve">+ Add</w:t>
            </w:r>
          </w:p>
        </w:tc>
        <w:tc>
          <w:tcPr/>
          <w:p>
            <w:pPr>
              <w:pStyle w:val="Compact"/>
            </w:pPr>
            <w:r>
              <w:t xml:space="preserve">Yes</w:t>
            </w:r>
          </w:p>
        </w:tc>
        <w:tc>
          <w:tcPr/>
          <w:p>
            <w:pPr>
              <w:pStyle w:val="Compact"/>
            </w:pPr>
            <w:r>
              <w:t xml:space="preserve">“Launch Initiator is required.”</w:t>
            </w:r>
          </w:p>
        </w:tc>
        <w:tc>
          <w:tcPr/>
          <w:p>
            <w:pPr>
              <w:pStyle w:val="Compact"/>
            </w:pPr>
            <w:r>
              <w:t xml:space="preserve">Alex Meian</w:t>
            </w:r>
          </w:p>
        </w:tc>
      </w:tr>
      <w:tr>
        <w:tc>
          <w:tcPr/>
          <w:p>
            <w:pPr>
              <w:pStyle w:val="Compact"/>
            </w:pPr>
            <w:r>
              <w:t xml:space="preserve">Cost (OPEX)</w:t>
            </w:r>
          </w:p>
        </w:tc>
        <w:tc>
          <w:tcPr/>
          <w:p>
            <w:pPr>
              <w:pStyle w:val="Compact"/>
            </w:pPr>
            <w:r>
              <w:t xml:space="preserve">Text</w:t>
            </w:r>
          </w:p>
        </w:tc>
        <w:tc>
          <w:tcPr/>
          <w:p>
            <w:pPr>
              <w:pStyle w:val="Compact"/>
            </w:pPr>
            <w:r>
              <w:t xml:space="preserve">No</w:t>
            </w:r>
          </w:p>
        </w:tc>
        <w:tc>
          <w:tcPr/>
          <w:p>
            <w:pPr>
              <w:pStyle w:val="Compact"/>
            </w:pPr>
            <w:r>
              <w:t xml:space="preserve">Max 100 characters</w:t>
            </w:r>
          </w:p>
        </w:tc>
        <w:tc>
          <w:tcPr/>
          <w:p>
            <w:pPr>
              <w:pStyle w:val="Compact"/>
            </w:pPr>
            <w:r>
              <w:t xml:space="preserve">12000</w:t>
            </w:r>
          </w:p>
        </w:tc>
      </w:tr>
      <w:tr>
        <w:tc>
          <w:tcPr/>
          <w:p>
            <w:pPr>
              <w:pStyle w:val="Compact"/>
            </w:pPr>
            <w:r>
              <w:t xml:space="preserve">Cost (CAPEX)</w:t>
            </w:r>
          </w:p>
        </w:tc>
        <w:tc>
          <w:tcPr/>
          <w:p>
            <w:pPr>
              <w:pStyle w:val="Compact"/>
            </w:pPr>
            <w:r>
              <w:t xml:space="preserve">Text</w:t>
            </w:r>
          </w:p>
        </w:tc>
        <w:tc>
          <w:tcPr/>
          <w:p>
            <w:pPr>
              <w:pStyle w:val="Compact"/>
            </w:pPr>
            <w:r>
              <w:t xml:space="preserve">No</w:t>
            </w:r>
          </w:p>
        </w:tc>
        <w:tc>
          <w:tcPr/>
          <w:p>
            <w:pPr>
              <w:pStyle w:val="Compact"/>
            </w:pPr>
            <w:r>
              <w:t xml:space="preserve">Max 100 characters</w:t>
            </w:r>
          </w:p>
        </w:tc>
        <w:tc>
          <w:tcPr/>
          <w:p>
            <w:pPr>
              <w:pStyle w:val="Compact"/>
            </w:pPr>
            <w:r>
              <w:t xml:space="preserve">40000</w:t>
            </w:r>
          </w:p>
        </w:tc>
      </w:tr>
      <w:tr>
        <w:tc>
          <w:tcPr/>
          <w:p>
            <w:pPr>
              <w:pStyle w:val="Compact"/>
            </w:pPr>
            <w:r>
              <w:t xml:space="preserve">Resource Utilization</w:t>
            </w:r>
          </w:p>
        </w:tc>
        <w:tc>
          <w:tcPr/>
          <w:p>
            <w:pPr>
              <w:pStyle w:val="Compact"/>
            </w:pPr>
            <w:r>
              <w:t xml:space="preserve">Text</w:t>
            </w:r>
          </w:p>
        </w:tc>
        <w:tc>
          <w:tcPr/>
          <w:p>
            <w:pPr>
              <w:pStyle w:val="Compact"/>
            </w:pPr>
            <w:r>
              <w:t xml:space="preserve">No</w:t>
            </w:r>
          </w:p>
        </w:tc>
        <w:tc>
          <w:tcPr/>
          <w:p>
            <w:pPr>
              <w:pStyle w:val="Compact"/>
            </w:pPr>
          </w:p>
        </w:tc>
        <w:tc>
          <w:tcPr/>
          <w:p>
            <w:pPr>
              <w:pStyle w:val="Compact"/>
            </w:pPr>
          </w:p>
        </w:tc>
      </w:tr>
      <w:tr>
        <w:tc>
          <w:tcPr/>
          <w:p>
            <w:pPr>
              <w:pStyle w:val="Compact"/>
            </w:pPr>
            <w:r>
              <w:t xml:space="preserve">Audit Methodology</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Tabletop exercise and failover test</w:t>
            </w:r>
          </w:p>
        </w:tc>
      </w:tr>
      <w:tr>
        <w:tc>
          <w:tcPr/>
          <w:p>
            <w:pPr>
              <w:pStyle w:val="Compact"/>
            </w:pPr>
            <w:r>
              <w:t xml:space="preserve">Audit Success Metric Criteria</w:t>
            </w:r>
          </w:p>
        </w:tc>
        <w:tc>
          <w:tcPr/>
          <w:p>
            <w:pPr>
              <w:pStyle w:val="Compact"/>
            </w:pPr>
            <w:r>
              <w:t xml:space="preserve">Long text</w:t>
            </w:r>
          </w:p>
        </w:tc>
        <w:tc>
          <w:tcPr/>
          <w:p>
            <w:pPr>
              <w:pStyle w:val="Compact"/>
            </w:pPr>
            <w:r>
              <w:t xml:space="preserve">No</w:t>
            </w:r>
          </w:p>
        </w:tc>
        <w:tc>
          <w:tcPr/>
          <w:p>
            <w:pPr>
              <w:pStyle w:val="Compact"/>
            </w:pPr>
            <w:r>
              <w:t xml:space="preserve">Pre-fills new audits; also updated by audits (see</w:t>
            </w:r>
            <w:r>
              <w:t xml:space="preserve"> </w:t>
            </w:r>
            <w:hyperlink w:anchor="X570e84ce83c5552a7bbed675ece774a3265f122">
              <w:r>
                <w:rPr>
                  <w:rStyle w:val="Hyperlink"/>
                </w:rPr>
                <w:t xml:space="preserve">Audits</w:t>
              </w:r>
            </w:hyperlink>
            <w:r>
              <w:t xml:space="preserve">).</w:t>
            </w:r>
          </w:p>
        </w:tc>
        <w:tc>
          <w:tcPr/>
          <w:p>
            <w:pPr>
              <w:pStyle w:val="Compact"/>
            </w:pPr>
            <w:r>
              <w:t xml:space="preserve">RTO met</w:t>
            </w: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Design</w:t>
            </w:r>
            <w:r>
              <w:t xml:space="preserve"> </w:t>
            </w:r>
            <w:r>
              <w:t xml:space="preserve">(default),</w:t>
            </w:r>
            <w:r>
              <w:t xml:space="preserve"> </w:t>
            </w:r>
            <w:r>
              <w:rPr>
                <w:b/>
                <w:bCs/>
              </w:rPr>
              <w:t xml:space="preserve">Production</w:t>
            </w:r>
          </w:p>
        </w:tc>
        <w:tc>
          <w:tcPr/>
          <w:p>
            <w:pPr>
              <w:pStyle w:val="Compact"/>
            </w:pPr>
            <w:r>
              <w:t xml:space="preserve">Production</w:t>
            </w:r>
          </w:p>
        </w:tc>
      </w:tr>
      <w:tr>
        <w:tc>
          <w:tcPr/>
          <w:p>
            <w:pPr>
              <w:pStyle w:val="Compact"/>
            </w:pPr>
            <w:r>
              <w:rPr>
                <w:b/>
                <w:bCs/>
              </w:rPr>
              <w:t xml:space="preserve">Audits</w:t>
            </w:r>
            <w:r>
              <w:t xml:space="preserve"> </w:t>
            </w:r>
            <w:r>
              <w:t xml:space="preserve">section</w:t>
            </w:r>
          </w:p>
        </w:tc>
        <w:tc>
          <w:tcPr/>
          <w:p>
            <w:pPr>
              <w:pStyle w:val="Compact"/>
            </w:pPr>
            <w:r>
              <w:t xml:space="preserve">Schedule</w:t>
            </w:r>
          </w:p>
        </w:tc>
        <w:tc>
          <w:tcPr/>
          <w:p>
            <w:pPr>
              <w:pStyle w:val="Compact"/>
            </w:pPr>
            <w:r>
              <w:t xml:space="preserve">Shown only when Status is</w:t>
            </w:r>
            <w:r>
              <w:t xml:space="preserve"> </w:t>
            </w:r>
            <w:r>
              <w:rPr>
                <w:b/>
                <w:bCs/>
              </w:rPr>
              <w:t xml:space="preserve">Production</w:t>
            </w:r>
          </w:p>
        </w:tc>
        <w:tc>
          <w:tcPr/>
          <w:p>
            <w:pPr>
              <w:pStyle w:val="Compact"/>
            </w:pPr>
            <w:r>
              <w:rPr>
                <w:b/>
                <w:bCs/>
              </w:rPr>
              <w:t xml:space="preserve">Audit Dates</w:t>
            </w:r>
            <w:r>
              <w:t xml:space="preserve"> </w:t>
            </w:r>
            <w:r>
              <w:t xml:space="preserve">*:</w:t>
            </w:r>
            <w:r>
              <w:t xml:space="preserve"> </w:t>
            </w:r>
            <w:r>
              <w:rPr>
                <w:b/>
                <w:bCs/>
              </w:rPr>
              <w:t xml:space="preserve">No audits required</w:t>
            </w:r>
            <w:r>
              <w:t xml:space="preserve"> </w:t>
            </w:r>
            <w:r>
              <w:t xml:space="preserve">(default) /</w:t>
            </w:r>
            <w:r>
              <w:t xml:space="preserve"> </w:t>
            </w:r>
            <w:r>
              <w:rPr>
                <w:b/>
                <w:bCs/>
              </w:rPr>
              <w:t xml:space="preserve">Audits required</w:t>
            </w:r>
            <w:r>
              <w:t xml:space="preserve">. When required, a box</w:t>
            </w:r>
            <w:r>
              <w:t xml:space="preserve"> </w:t>
            </w:r>
            <w:r>
              <w:rPr>
                <w:b/>
                <w:bCs/>
              </w:rPr>
              <w:t xml:space="preserve">Audit</w:t>
            </w:r>
            <w:r>
              <w:t xml:space="preserve"> </w:t>
            </w:r>
            <w:r>
              <w:t xml:space="preserve">with</w:t>
            </w:r>
            <w:r>
              <w:t xml:space="preserve"> </w:t>
            </w:r>
            <w:r>
              <w:rPr>
                <w:b/>
                <w:bCs/>
              </w:rPr>
              <w:t xml:space="preserve">Occurrence type</w:t>
            </w:r>
            <w:r>
              <w:t xml:space="preserve"> </w:t>
            </w:r>
            <w:r>
              <w:rPr>
                <w:b/>
                <w:bCs/>
              </w:rPr>
              <w:t xml:space="preserve">Specific</w:t>
            </w:r>
            <w:r>
              <w:t xml:space="preserve"> </w:t>
            </w:r>
            <w:r>
              <w:t xml:space="preserve">(date list,</w:t>
            </w:r>
            <w:r>
              <w:t xml:space="preserve"> </w:t>
            </w:r>
            <w:r>
              <w:rPr>
                <w:b/>
                <w:bCs/>
              </w:rPr>
              <w:t xml:space="preserve">Add new +</w:t>
            </w:r>
            <w:r>
              <w:t xml:space="preserve">,</w:t>
            </w:r>
            <w:r>
              <w:t xml:space="preserve"> </w:t>
            </w:r>
            <w:r>
              <w:rPr>
                <w:b/>
                <w:bCs/>
              </w:rPr>
              <w:t xml:space="preserve">×</w:t>
            </w:r>
            <w:r>
              <w:t xml:space="preserve"> </w:t>
            </w:r>
            <w:r>
              <w:t xml:space="preserve">to remove) or</w:t>
            </w:r>
            <w:r>
              <w:t xml:space="preserve"> </w:t>
            </w:r>
            <w:r>
              <w:rPr>
                <w:b/>
                <w:bCs/>
              </w:rPr>
              <w:t xml:space="preserve">Periodical</w:t>
            </w:r>
            <w:r>
              <w:t xml:space="preserve"> </w:t>
            </w:r>
            <w:r>
              <w:t xml:space="preserve">(</w:t>
            </w:r>
            <w:r>
              <w:rPr>
                <w:b/>
                <w:bCs/>
              </w:rPr>
              <w:t xml:space="preserve">First audit date</w:t>
            </w:r>
            <w:r>
              <w:t xml:space="preserve">,</w:t>
            </w:r>
            <w:r>
              <w:t xml:space="preserve"> </w:t>
            </w:r>
            <w:r>
              <w:rPr>
                <w:b/>
                <w:bCs/>
              </w:rPr>
              <w:t xml:space="preserve">Frequency</w:t>
            </w:r>
            <w:r>
              <w:t xml:space="preserve">: values WEEKLY, MONTHLY, QUARTERLY, TWICE_A_YEAR, YEARLY).</w:t>
            </w:r>
          </w:p>
        </w:tc>
        <w:tc>
          <w:tcPr/>
          <w:p>
            <w:pPr>
              <w:pStyle w:val="Compact"/>
            </w:pPr>
            <w:r>
              <w:t xml:space="preserve">Audits required, Periodical, 2026-11-03, TWICE_A_YEAR</w:t>
            </w:r>
          </w:p>
        </w:tc>
      </w:tr>
      <w:tr>
        <w:tc>
          <w:tcPr/>
          <w:p>
            <w:pPr>
              <w:pStyle w:val="Compact"/>
            </w:pPr>
            <w:r>
              <w:t xml:space="preserve">Audit Owners</w:t>
            </w:r>
          </w:p>
        </w:tc>
        <w:tc>
          <w:tcPr/>
          <w:p>
            <w:pPr>
              <w:pStyle w:val="Compact"/>
            </w:pPr>
            <w:r>
              <w:t xml:space="preserve">Users or groups (in the Audits section)</w:t>
            </w:r>
          </w:p>
        </w:tc>
        <w:tc>
          <w:tcPr/>
          <w:p>
            <w:pPr>
              <w:pStyle w:val="Compact"/>
            </w:pPr>
            <w:r>
              <w:t xml:space="preserve">No</w:t>
            </w:r>
          </w:p>
        </w:tc>
        <w:tc>
          <w:tcPr/>
          <w:p>
            <w:pPr>
              <w:pStyle w:val="Compact"/>
            </w:pPr>
            <w:r>
              <w:t xml:space="preserve">Names copied onto every generated audit as</w:t>
            </w:r>
            <w:r>
              <w:t xml:space="preserve"> </w:t>
            </w:r>
            <w:r>
              <w:rPr>
                <w:b/>
                <w:bCs/>
              </w:rPr>
              <w:t xml:space="preserve">Audit Owner</w:t>
            </w:r>
            <w:r>
              <w:t xml:space="preserve">.</w:t>
            </w:r>
          </w:p>
        </w:tc>
        <w:tc>
          <w:tcPr/>
          <w:p>
            <w:pPr>
              <w:pStyle w:val="Compact"/>
            </w:pPr>
          </w:p>
        </w:tc>
      </w:tr>
    </w:tbl>
    <w:p>
      <w:pPr>
        <w:pStyle w:val="BodyText"/>
      </w:pPr>
      <w:r>
        <w:rPr>
          <w:b/>
          <w:bCs/>
        </w:rPr>
        <w:t xml:space="preserve">Owner, Sponsor and Launch Initiator are mandatory.</w:t>
      </w:r>
      <w:r>
        <w:t xml:space="preserve"> </w:t>
      </w:r>
      <w:r>
        <w:t xml:space="preserve">This was introduced in the latest release: the form refuses to save without all three. The rule is applied by the form only; plans created earlier, or through the API, may lack them, and must be completed the next time they are edited.</w:t>
      </w:r>
    </w:p>
    <w:p>
      <w:pPr>
        <w:pStyle w:val="BodyText"/>
      </w:pPr>
      <w:r>
        <w:t xml:space="preserve">The audit schedule follows the rules in</w:t>
      </w:r>
      <w:r>
        <w:t xml:space="preserve"> </w:t>
      </w:r>
      <w:hyperlink w:anchor="p-02-modules-control-center-readme">
        <w:r>
          <w:rPr>
            <w:rStyle w:val="Hyperlink"/>
          </w:rPr>
          <w:t xml:space="preserve">Audit and maintenance scheduling</w:t>
        </w:r>
      </w:hyperlink>
      <w:r>
        <w:t xml:space="preserve">: a</w:t>
      </w:r>
      <w:r>
        <w:t xml:space="preserve"> </w:t>
      </w:r>
      <w:r>
        <w:rPr>
          <w:b/>
          <w:bCs/>
        </w:rPr>
        <w:t xml:space="preserve">Specific</w:t>
      </w:r>
      <w:r>
        <w:t xml:space="preserve"> </w:t>
      </w:r>
      <w:r>
        <w:t xml:space="preserve">date gives that date and the same day a year later; a</w:t>
      </w:r>
      <w:r>
        <w:t xml:space="preserve"> </w:t>
      </w:r>
      <w:r>
        <w:rPr>
          <w:b/>
          <w:bCs/>
        </w:rPr>
        <w:t xml:space="preserve">Periodical</w:t>
      </w:r>
      <w:r>
        <w:t xml:space="preserve"> </w:t>
      </w:r>
      <w:r>
        <w:t xml:space="preserve">schedule gives dates from the first audit date up to one year after it; past dates are skipped. A plan in Design is not audited: the section is hidden, and switching a plan back to Design withdraws its generated audits that have no result yet.</w:t>
      </w:r>
    </w:p>
    <w:bookmarkEnd w:id="810"/>
    <w:bookmarkStart w:id="817" w:name="viewing-and-editing-a-record-14"/>
    <w:p>
      <w:pPr>
        <w:pStyle w:val="Heading3"/>
      </w:pPr>
      <w:r>
        <w:t xml:space="preserve">Viewing and editing a record</w:t>
      </w:r>
    </w:p>
    <w:p>
      <w:pPr>
        <w:pStyle w:val="FirstParagraph"/>
      </w:pPr>
      <w:r>
        <w:t xml:space="preserve">The eye button opens</w:t>
      </w:r>
      <w:r>
        <w:t xml:space="preserve"> </w:t>
      </w:r>
      <w:r>
        <w:rPr>
          <w:b/>
          <w:bCs/>
        </w:rPr>
        <w:t xml:space="preserve">View item</w:t>
      </w:r>
      <w:r>
        <w:t xml:space="preserve"> </w:t>
      </w:r>
      <w:r>
        <w:t xml:space="preserve">with every grid column.</w:t>
      </w:r>
    </w:p>
    <w:p>
      <w:pPr>
        <w:pStyle w:val="CaptionedFigure"/>
      </w:pPr>
      <w:r>
        <w:drawing>
          <wp:inline>
            <wp:extent cx="5334000" cy="5676635"/>
            <wp:effectExtent b="0" l="0" r="0" t="0"/>
            <wp:docPr descr="View Continuity Plan" title="" id="812" name="Picture"/>
            <a:graphic>
              <a:graphicData uri="http://schemas.openxmlformats.org/drawingml/2006/picture">
                <pic:pic>
                  <pic:nvPicPr>
                    <pic:cNvPr descr="/tmp/claude-0/onedoc/img/a246eb842d88.jpg" id="813" name="Picture"/>
                    <pic:cNvPicPr>
                      <a:picLocks noChangeArrowheads="1" noChangeAspect="1"/>
                    </pic:cNvPicPr>
                  </pic:nvPicPr>
                  <pic:blipFill>
                    <a:blip r:embed="rId811"/>
                    <a:stretch>
                      <a:fillRect/>
                    </a:stretch>
                  </pic:blipFill>
                  <pic:spPr bwMode="auto">
                    <a:xfrm>
                      <a:off x="0" y="0"/>
                      <a:ext cx="5334000" cy="5676635"/>
                    </a:xfrm>
                    <a:prstGeom prst="rect">
                      <a:avLst/>
                    </a:prstGeom>
                    <a:noFill/>
                    <a:ln w="9525">
                      <a:noFill/>
                      <a:headEnd/>
                      <a:tailEnd/>
                    </a:ln>
                  </pic:spPr>
                </pic:pic>
              </a:graphicData>
            </a:graphic>
          </wp:inline>
        </w:drawing>
      </w:r>
    </w:p>
    <w:p>
      <w:pPr>
        <w:pStyle w:val="ImageCaption"/>
      </w:pPr>
      <w:r>
        <w:t xml:space="preserve">View Continuity Plan</w:t>
      </w:r>
    </w:p>
    <w:p>
      <w:pPr>
        <w:pStyle w:val="BodyText"/>
      </w:pPr>
      <w:r>
        <w:rPr>
          <w:b/>
          <w:bCs/>
        </w:rPr>
        <w:t xml:space="preserve">Edit</w:t>
      </w:r>
      <w:r>
        <w:t xml:space="preserve"> </w:t>
      </w:r>
      <w:r>
        <w:t xml:space="preserve">opens</w:t>
      </w:r>
      <w:r>
        <w:t xml:space="preserve"> </w:t>
      </w:r>
      <w:r>
        <w:rPr>
          <w:b/>
          <w:bCs/>
        </w:rPr>
        <w:t xml:space="preserve">Edit Item</w:t>
      </w:r>
      <w:r>
        <w:t xml:space="preserve">, the same form. Saving re-runs the audit schedule.</w:t>
      </w:r>
    </w:p>
    <w:p>
      <w:pPr>
        <w:pStyle w:val="CaptionedFigure"/>
      </w:pPr>
      <w:r>
        <w:drawing>
          <wp:inline>
            <wp:extent cx="4643999" cy="7926589"/>
            <wp:effectExtent b="0" l="0" r="0" t="0"/>
            <wp:docPr descr="Edit Continuity Plan" title="" id="815" name="Picture"/>
            <a:graphic>
              <a:graphicData uri="http://schemas.openxmlformats.org/drawingml/2006/picture">
                <pic:pic>
                  <pic:nvPicPr>
                    <pic:cNvPr descr="/tmp/claude-0/onedoc/img/8ccf07fc001b.jpg" id="816" name="Picture"/>
                    <pic:cNvPicPr>
                      <a:picLocks noChangeArrowheads="1" noChangeAspect="1"/>
                    </pic:cNvPicPr>
                  </pic:nvPicPr>
                  <pic:blipFill>
                    <a:blip r:embed="rId814"/>
                    <a:stretch>
                      <a:fillRect/>
                    </a:stretch>
                  </pic:blipFill>
                  <pic:spPr bwMode="auto">
                    <a:xfrm>
                      <a:off x="0" y="0"/>
                      <a:ext cx="4643999" cy="7926589"/>
                    </a:xfrm>
                    <a:prstGeom prst="rect">
                      <a:avLst/>
                    </a:prstGeom>
                    <a:noFill/>
                    <a:ln w="9525">
                      <a:noFill/>
                      <a:headEnd/>
                      <a:tailEnd/>
                    </a:ln>
                  </pic:spPr>
                </pic:pic>
              </a:graphicData>
            </a:graphic>
          </wp:inline>
        </w:drawing>
      </w:r>
    </w:p>
    <w:p>
      <w:pPr>
        <w:pStyle w:val="ImageCaption"/>
      </w:pPr>
      <w:r>
        <w:t xml:space="preserve">Edit Continuity Plan</w:t>
      </w:r>
    </w:p>
    <w:p>
      <w:pPr>
        <w:pStyle w:val="BodyText"/>
      </w:pPr>
      <w:r>
        <w:t xml:space="preserve">Deleting a plan deletes its audits and tasks.</w:t>
      </w:r>
    </w:p>
    <w:bookmarkEnd w:id="817"/>
    <w:bookmarkStart w:id="818" w:name="statuses-14"/>
    <w:p>
      <w:pPr>
        <w:pStyle w:val="Heading3"/>
      </w:pPr>
      <w:r>
        <w:t xml:space="preserve">Statuses</w:t>
      </w:r>
    </w:p>
    <w:p>
      <w:pPr>
        <w:pStyle w:val="FirstParagraph"/>
      </w:pPr>
      <w:r>
        <w:rPr>
          <w:b/>
          <w:bCs/>
        </w:rPr>
        <w:t xml:space="preserve">Status</w:t>
      </w:r>
      <w:r>
        <w:t xml:space="preserve"> </w:t>
      </w:r>
      <w:r>
        <w:t xml:space="preserve">(chosen on the 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Design</w:t>
            </w:r>
          </w:p>
        </w:tc>
        <w:tc>
          <w:tcPr/>
          <w:p>
            <w:pPr>
              <w:pStyle w:val="Compact"/>
            </w:pPr>
            <w:r>
              <w:t xml:space="preserve">User</w:t>
            </w:r>
          </w:p>
        </w:tc>
        <w:tc>
          <w:tcPr/>
          <w:p>
            <w:pPr>
              <w:pStyle w:val="Compact"/>
            </w:pPr>
            <w:r>
              <w:t xml:space="preserve">The plan is being written. Not in force and not audited. Default.</w:t>
            </w:r>
          </w:p>
        </w:tc>
      </w:tr>
      <w:tr>
        <w:tc>
          <w:tcPr/>
          <w:p>
            <w:pPr>
              <w:pStyle w:val="Compact"/>
            </w:pPr>
            <w:r>
              <w:t xml:space="preserve">Production</w:t>
            </w:r>
          </w:p>
        </w:tc>
        <w:tc>
          <w:tcPr/>
          <w:p>
            <w:pPr>
              <w:pStyle w:val="Compact"/>
            </w:pPr>
            <w:r>
              <w:t xml:space="preserve">User</w:t>
            </w:r>
          </w:p>
        </w:tc>
        <w:tc>
          <w:tcPr/>
          <w:p>
            <w:pPr>
              <w:pStyle w:val="Compact"/>
            </w:pPr>
            <w:r>
              <w:t xml:space="preserve">The plan is live; the audit schedule applies.</w:t>
            </w:r>
          </w:p>
        </w:tc>
      </w:tr>
    </w:tbl>
    <w:p>
      <w:pPr>
        <w:pStyle w:val="BodyText"/>
      </w:pPr>
      <w:r>
        <w:rPr>
          <w:b/>
          <w:bCs/>
        </w:rPr>
        <w:t xml:space="preserve">Dynamic Status of a plan</w:t>
      </w:r>
      <w:r>
        <w:t xml:space="preserve"> </w:t>
      </w:r>
      <w:r>
        <w:t xml:space="preserve">(computed on every read, in this 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Colour</w:t>
            </w:r>
          </w:p>
        </w:tc>
        <w:tc>
          <w:tcPr/>
          <w:p>
            <w:pPr>
              <w:pStyle w:val="Compact"/>
            </w:pPr>
            <w:r>
              <w:t xml:space="preserve">Rule</w:t>
            </w:r>
          </w:p>
        </w:tc>
      </w:tr>
      <w:tr>
        <w:tc>
          <w:tcPr/>
          <w:p>
            <w:pPr>
              <w:pStyle w:val="Compact"/>
            </w:pPr>
            <w:r>
              <w:t xml:space="preserve">Inactive</w:t>
            </w:r>
          </w:p>
        </w:tc>
        <w:tc>
          <w:tcPr/>
          <w:p>
            <w:pPr>
              <w:pStyle w:val="Compact"/>
            </w:pPr>
            <w:r>
              <w:t xml:space="preserve">Grey</w:t>
            </w:r>
          </w:p>
        </w:tc>
        <w:tc>
          <w:tcPr/>
          <w:p>
            <w:pPr>
              <w:pStyle w:val="Compact"/>
            </w:pPr>
            <w:r>
              <w:t xml:space="preserve">Status is Design (or Draft, Archived, Inactive on older or imported records).</w:t>
            </w:r>
          </w:p>
        </w:tc>
      </w:tr>
      <w:tr>
        <w:tc>
          <w:tcPr/>
          <w:p>
            <w:pPr>
              <w:pStyle w:val="Compact"/>
            </w:pPr>
            <w:r>
              <w:t xml:space="preserve">Expired</w:t>
            </w:r>
          </w:p>
        </w:tc>
        <w:tc>
          <w:tcPr/>
          <w:p>
            <w:pPr>
              <w:pStyle w:val="Compact"/>
            </w:pPr>
            <w:r>
              <w:t xml:space="preserve">Red</w:t>
            </w:r>
          </w:p>
        </w:tc>
        <w:tc>
          <w:tcPr/>
          <w:p>
            <w:pPr>
              <w:pStyle w:val="Compact"/>
            </w:pPr>
            <w:r>
              <w:t xml:space="preserve">The plan’s review date is before today. The review date is not on the form; it exists only on records created through the API or import (the demo plans have 2027-01-12).</w:t>
            </w:r>
          </w:p>
        </w:tc>
      </w:tr>
      <w:tr>
        <w:tc>
          <w:tcPr/>
          <w:p>
            <w:pPr>
              <w:pStyle w:val="Compact"/>
            </w:pPr>
            <w:r>
              <w:t xml:space="preserve">Audit Overdue</w:t>
            </w:r>
          </w:p>
        </w:tc>
        <w:tc>
          <w:tcPr/>
          <w:p>
            <w:pPr>
              <w:pStyle w:val="Compact"/>
            </w:pPr>
            <w:r>
              <w:t xml:space="preserve">Red</w:t>
            </w:r>
          </w:p>
        </w:tc>
        <w:tc>
          <w:tcPr/>
          <w:p>
            <w:pPr>
              <w:pStyle w:val="Compact"/>
            </w:pPr>
            <w:r>
              <w:t xml:space="preserve">Any of the plan’s audits has Dynamic Status</w:t>
            </w:r>
            <w:r>
              <w:t xml:space="preserve"> </w:t>
            </w:r>
            <w:r>
              <w:rPr>
                <w:b/>
                <w:bCs/>
              </w:rPr>
              <w:t xml:space="preserve">Overdue</w:t>
            </w:r>
            <w:r>
              <w:t xml:space="preserve">.</w:t>
            </w:r>
          </w:p>
        </w:tc>
      </w:tr>
      <w:tr>
        <w:tc>
          <w:tcPr/>
          <w:p>
            <w:pPr>
              <w:pStyle w:val="Compact"/>
            </w:pPr>
            <w:r>
              <w:t xml:space="preserve">Active</w:t>
            </w:r>
          </w:p>
        </w:tc>
        <w:tc>
          <w:tcPr/>
          <w:p>
            <w:pPr>
              <w:pStyle w:val="Compact"/>
            </w:pPr>
            <w:r>
              <w:t xml:space="preserve">Green</w:t>
            </w:r>
          </w:p>
        </w:tc>
        <w:tc>
          <w:tcPr/>
          <w:p>
            <w:pPr>
              <w:pStyle w:val="Compact"/>
            </w:pPr>
            <w:r>
              <w:t xml:space="preserve">Everything else.</w:t>
            </w:r>
          </w:p>
        </w:tc>
      </w:tr>
    </w:tbl>
    <w:p>
      <w:pPr>
        <w:pStyle w:val="BodyText"/>
      </w:pPr>
      <w:r>
        <w:rPr>
          <w:b/>
          <w:bCs/>
        </w:rPr>
        <w:t xml:space="preserve">Plan audit</w:t>
      </w:r>
      <w:r>
        <w:t xml:space="preserve"> </w:t>
      </w:r>
      <w:r>
        <w:t xml:space="preserve">(Audits tab)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Values</w:t>
            </w:r>
          </w:p>
        </w:tc>
      </w:tr>
      <w:tr>
        <w:tc>
          <w:tcPr/>
          <w:p>
            <w:pPr>
              <w:pStyle w:val="Compact"/>
            </w:pPr>
            <w:r>
              <w:t xml:space="preserve">Status</w:t>
            </w:r>
          </w:p>
        </w:tc>
        <w:tc>
          <w:tcPr/>
          <w:p>
            <w:pPr>
              <w:pStyle w:val="Compact"/>
            </w:pPr>
            <w:r>
              <w:t xml:space="preserve">Planned, In Progress, Completed. Not on the form: on save it becomes</w:t>
            </w:r>
            <w:r>
              <w:t xml:space="preserve"> </w:t>
            </w:r>
            <w:r>
              <w:rPr>
                <w:b/>
                <w:bCs/>
              </w:rPr>
              <w:t xml:space="preserve">Completed</w:t>
            </w:r>
            <w:r>
              <w:t xml:space="preserve"> </w:t>
            </w:r>
            <w:r>
              <w:t xml:space="preserve">if</w:t>
            </w:r>
            <w:r>
              <w:t xml:space="preserve"> </w:t>
            </w:r>
            <w:r>
              <w:rPr>
                <w:b/>
                <w:bCs/>
              </w:rPr>
              <w:t xml:space="preserve">Audit End Date</w:t>
            </w:r>
            <w:r>
              <w:t xml:space="preserve"> </w:t>
            </w:r>
            <w:r>
              <w:t xml:space="preserve">is set,</w:t>
            </w:r>
            <w:r>
              <w:t xml:space="preserve"> </w:t>
            </w:r>
            <w:r>
              <w:rPr>
                <w:b/>
                <w:bCs/>
              </w:rPr>
              <w:t xml:space="preserve">In Progress</w:t>
            </w:r>
            <w:r>
              <w:t xml:space="preserve"> </w:t>
            </w:r>
            <w:r>
              <w:t xml:space="preserve">if only</w:t>
            </w:r>
            <w:r>
              <w:t xml:space="preserve"> </w:t>
            </w:r>
            <w:r>
              <w:rPr>
                <w:b/>
                <w:bCs/>
              </w:rPr>
              <w:t xml:space="preserve">Audit Start Date</w:t>
            </w:r>
            <w:r>
              <w:t xml:space="preserve"> </w:t>
            </w:r>
            <w:r>
              <w:t xml:space="preserve">is set, otherwise</w:t>
            </w:r>
            <w:r>
              <w:t xml:space="preserve"> </w:t>
            </w:r>
            <w:r>
              <w:rPr>
                <w:b/>
                <w:bCs/>
              </w:rPr>
              <w:t xml:space="preserve">Planned</w:t>
            </w:r>
            <w:r>
              <w:t xml:space="preserve">.</w:t>
            </w:r>
          </w:p>
        </w:tc>
      </w:tr>
      <w:tr>
        <w:tc>
          <w:tcPr/>
          <w:p>
            <w:pPr>
              <w:pStyle w:val="Compact"/>
            </w:pPr>
            <w:r>
              <w:t xml:space="preserve">Dynamic Status</w:t>
            </w:r>
          </w:p>
        </w:tc>
        <w:tc>
          <w:tcPr/>
          <w:p>
            <w:pPr>
              <w:pStyle w:val="Compact"/>
            </w:pPr>
            <w:r>
              <w:t xml:space="preserve">If Completed:</w:t>
            </w:r>
            <w:r>
              <w:t xml:space="preserve"> </w:t>
            </w:r>
            <w:r>
              <w:rPr>
                <w:b/>
                <w:bCs/>
              </w:rPr>
              <w:t xml:space="preserve">Fail</w:t>
            </w:r>
            <w:r>
              <w:t xml:space="preserve"> </w:t>
            </w:r>
            <w:r>
              <w:t xml:space="preserve">when</w:t>
            </w:r>
            <w:r>
              <w:t xml:space="preserve"> </w:t>
            </w:r>
            <w:r>
              <w:rPr>
                <w:b/>
                <w:bCs/>
              </w:rPr>
              <w:t xml:space="preserve">Audit Result</w:t>
            </w:r>
            <w:r>
              <w:t xml:space="preserve"> </w:t>
            </w:r>
            <w:r>
              <w:t xml:space="preserve">contains</w:t>
            </w:r>
            <w:r>
              <w:t xml:space="preserve"> </w:t>
            </w:r>
            <w:r>
              <w:t xml:space="preserve">“fail”</w:t>
            </w:r>
            <w:r>
              <w:t xml:space="preserve">,</w:t>
            </w:r>
            <w:r>
              <w:t xml:space="preserve"> </w:t>
            </w:r>
            <w:r>
              <w:rPr>
                <w:b/>
                <w:bCs/>
              </w:rPr>
              <w:t xml:space="preserve">Pass</w:t>
            </w:r>
            <w:r>
              <w:t xml:space="preserve"> </w:t>
            </w:r>
            <w:r>
              <w:t xml:space="preserve">when it contains</w:t>
            </w:r>
            <w:r>
              <w:t xml:space="preserve"> </w:t>
            </w:r>
            <w:r>
              <w:t xml:space="preserve">“pass”</w:t>
            </w:r>
            <w:r>
              <w:t xml:space="preserve">, otherwise</w:t>
            </w:r>
            <w:r>
              <w:t xml:space="preserve"> </w:t>
            </w:r>
            <w:r>
              <w:rPr>
                <w:b/>
                <w:bCs/>
              </w:rPr>
              <w:t xml:space="preserve">In Progress</w:t>
            </w:r>
            <w:r>
              <w:t xml:space="preserve">. If not completed:</w:t>
            </w:r>
            <w:r>
              <w:t xml:space="preserve"> </w:t>
            </w:r>
            <w:r>
              <w:rPr>
                <w:b/>
                <w:bCs/>
              </w:rPr>
              <w:t xml:space="preserve">Overdue</w:t>
            </w:r>
            <w:r>
              <w:t xml:space="preserve"> </w:t>
            </w:r>
            <w:r>
              <w:t xml:space="preserve">when</w:t>
            </w:r>
            <w:r>
              <w:t xml:space="preserve"> </w:t>
            </w:r>
            <w:r>
              <w:rPr>
                <w:b/>
                <w:bCs/>
              </w:rPr>
              <w:t xml:space="preserve">Planned Date</w:t>
            </w:r>
            <w:r>
              <w:t xml:space="preserve"> </w:t>
            </w:r>
            <w:r>
              <w:t xml:space="preserve">or</w:t>
            </w:r>
            <w:r>
              <w:t xml:space="preserve"> </w:t>
            </w:r>
            <w:r>
              <w:rPr>
                <w:b/>
                <w:bCs/>
              </w:rPr>
              <w:t xml:space="preserve">Audit End Date</w:t>
            </w:r>
            <w:r>
              <w:t xml:space="preserve"> </w:t>
            </w:r>
            <w:r>
              <w:t xml:space="preserve">is before today; otherwise</w:t>
            </w:r>
            <w:r>
              <w:t xml:space="preserve"> </w:t>
            </w:r>
            <w:r>
              <w:rPr>
                <w:b/>
                <w:bCs/>
              </w:rPr>
              <w:t xml:space="preserve">In Progress</w:t>
            </w:r>
            <w:r>
              <w:t xml:space="preserve">.</w:t>
            </w:r>
          </w:p>
        </w:tc>
      </w:tr>
    </w:tbl>
    <w:p>
      <w:pPr>
        <w:pStyle w:val="BodyText"/>
      </w:pPr>
      <w:r>
        <w:rPr>
          <w:b/>
          <w:bCs/>
        </w:rPr>
        <w:t xml:space="preserve">Plan task</w:t>
      </w:r>
      <w:r>
        <w:t xml:space="preserve"> </w:t>
      </w:r>
      <w:r>
        <w:t xml:space="preserve">(Tasks tab)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Values</w:t>
            </w:r>
          </w:p>
        </w:tc>
      </w:tr>
      <w:tr>
        <w:tc>
          <w:tcPr/>
          <w:p>
            <w:pPr>
              <w:pStyle w:val="Compact"/>
            </w:pPr>
            <w:r>
              <w:t xml:space="preserve">Status</w:t>
            </w:r>
          </w:p>
        </w:tc>
        <w:tc>
          <w:tcPr/>
          <w:p>
            <w:pPr>
              <w:pStyle w:val="Compact"/>
            </w:pPr>
            <w:r>
              <w:t xml:space="preserve">Pending (default), In Progress, Completed. There is no Dynamic Status for tasks.</w:t>
            </w:r>
          </w:p>
        </w:tc>
      </w:tr>
    </w:tbl>
    <w:bookmarkEnd w:id="818"/>
    <w:bookmarkStart w:id="845" w:name="tabs-14"/>
    <w:p>
      <w:pPr>
        <w:pStyle w:val="Heading3"/>
      </w:pPr>
      <w:r>
        <w:t xml:space="preserve">Tabs</w:t>
      </w:r>
    </w:p>
    <w:bookmarkStart w:id="831" w:name="audits-1"/>
    <w:p>
      <w:pPr>
        <w:pStyle w:val="Heading4"/>
      </w:pPr>
      <w:r>
        <w:t xml:space="preserve">Audits</w:t>
      </w:r>
    </w:p>
    <w:p>
      <w:pPr>
        <w:pStyle w:val="CaptionedFigure"/>
      </w:pPr>
      <w:r>
        <w:drawing>
          <wp:inline>
            <wp:extent cx="5334000" cy="3000375"/>
            <wp:effectExtent b="0" l="0" r="0" t="0"/>
            <wp:docPr descr="Continuity Plan Audits" title="" id="820" name="Picture"/>
            <a:graphic>
              <a:graphicData uri="http://schemas.openxmlformats.org/drawingml/2006/picture">
                <pic:pic>
                  <pic:nvPicPr>
                    <pic:cNvPr descr="/tmp/claude-0/onedoc/img/f2da9410cb12.jpg" id="821" name="Picture"/>
                    <pic:cNvPicPr>
                      <a:picLocks noChangeArrowheads="1" noChangeAspect="1"/>
                    </pic:cNvPicPr>
                  </pic:nvPicPr>
                  <pic:blipFill>
                    <a:blip r:embed="rId81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Continuity Plan Audits</w:t>
      </w:r>
    </w:p>
    <w:p>
      <w:pPr>
        <w:pStyle w:val="BodyText"/>
      </w:pPr>
      <w:r>
        <w:t xml:space="preserve">Grid</w:t>
      </w:r>
      <w:r>
        <w:t xml:space="preserve"> </w:t>
      </w:r>
      <w:r>
        <w:rPr>
          <w:b/>
          <w:bCs/>
        </w:rPr>
        <w:t xml:space="preserve">Continuity Plan Audits</w:t>
      </w:r>
      <w:r>
        <w:t xml:space="preserve">, all audits of all plans. Columns:</w:t>
      </w:r>
      <w:r>
        <w:t xml:space="preserve"> </w:t>
      </w:r>
      <w:r>
        <w:rPr>
          <w:b/>
          <w:bCs/>
        </w:rPr>
        <w:t xml:space="preserve">Dynamic Status</w:t>
      </w:r>
      <w:r>
        <w:t xml:space="preserve">,</w:t>
      </w:r>
      <w:r>
        <w:t xml:space="preserve"> </w:t>
      </w:r>
      <w:r>
        <w:rPr>
          <w:b/>
          <w:bCs/>
        </w:rPr>
        <w:t xml:space="preserve">Business Continuity Plan</w:t>
      </w:r>
      <w:r>
        <w:t xml:space="preserve">,</w:t>
      </w:r>
      <w:r>
        <w:t xml:space="preserve"> </w:t>
      </w:r>
      <w:r>
        <w:rPr>
          <w:b/>
          <w:bCs/>
        </w:rPr>
        <w:t xml:space="preserve">Audit Metric</w:t>
      </w:r>
      <w:r>
        <w:t xml:space="preserve">,</w:t>
      </w:r>
      <w:r>
        <w:t xml:space="preserve"> </w:t>
      </w:r>
      <w:r>
        <w:rPr>
          <w:b/>
          <w:bCs/>
        </w:rPr>
        <w:t xml:space="preserve">Audit Success Metric Criteria</w:t>
      </w:r>
      <w:r>
        <w:t xml:space="preserve">,</w:t>
      </w:r>
      <w:r>
        <w:t xml:space="preserve"> </w:t>
      </w:r>
      <w:r>
        <w:rPr>
          <w:b/>
          <w:bCs/>
        </w:rPr>
        <w:t xml:space="preserve">Planned Date</w:t>
      </w:r>
      <w:r>
        <w:t xml:space="preserve">,</w:t>
      </w:r>
      <w:r>
        <w:t xml:space="preserve"> </w:t>
      </w:r>
      <w:r>
        <w:rPr>
          <w:b/>
          <w:bCs/>
        </w:rPr>
        <w:t xml:space="preserve">Audit Start Date</w:t>
      </w:r>
      <w:r>
        <w:t xml:space="preserve">,</w:t>
      </w:r>
      <w:r>
        <w:t xml:space="preserve"> </w:t>
      </w:r>
      <w:r>
        <w:rPr>
          <w:b/>
          <w:bCs/>
        </w:rPr>
        <w:t xml:space="preserve">Audit End Date</w:t>
      </w:r>
      <w:r>
        <w:t xml:space="preserve">,</w:t>
      </w:r>
      <w:r>
        <w:t xml:space="preserve"> </w:t>
      </w:r>
      <w:r>
        <w:rPr>
          <w:b/>
          <w:bCs/>
        </w:rPr>
        <w:t xml:space="preserve">Audit Result</w:t>
      </w:r>
      <w:r>
        <w:t xml:space="preserve">,</w:t>
      </w:r>
      <w:r>
        <w:t xml:space="preserve"> </w:t>
      </w:r>
      <w:r>
        <w:rPr>
          <w:b/>
          <w:bCs/>
        </w:rPr>
        <w:t xml:space="preserve">Audit Conclusion</w:t>
      </w:r>
      <w:r>
        <w:t xml:space="preserve">,</w:t>
      </w:r>
      <w:r>
        <w:t xml:space="preserve"> </w:t>
      </w:r>
      <w:r>
        <w:rPr>
          <w:b/>
          <w:bCs/>
        </w:rPr>
        <w:t xml:space="preserve">Evidence</w:t>
      </w:r>
      <w:r>
        <w:t xml:space="preserve"> </w:t>
      </w:r>
      <w:r>
        <w:t xml:space="preserve">(download links or</w:t>
      </w:r>
      <w:r>
        <w:t xml:space="preserve"> </w:t>
      </w:r>
      <w:r>
        <w:t xml:space="preserve">“No evidence”</w:t>
      </w:r>
      <w:r>
        <w:t xml:space="preserve">),</w:t>
      </w:r>
      <w:r>
        <w:t xml:space="preserve"> </w:t>
      </w:r>
      <w:r>
        <w:rPr>
          <w:b/>
          <w:bCs/>
        </w:rPr>
        <w:t xml:space="preserve">Audit Owner</w:t>
      </w:r>
      <w:r>
        <w:t xml:space="preserve">,</w:t>
      </w:r>
      <w:r>
        <w:t xml:space="preserve"> </w:t>
      </w:r>
      <w:r>
        <w:rPr>
          <w:b/>
          <w:bCs/>
        </w:rPr>
        <w:t xml:space="preserve">Status</w:t>
      </w:r>
      <w:r>
        <w:t xml:space="preserve">.</w:t>
      </w:r>
    </w:p>
    <w:p>
      <w:pPr>
        <w:pStyle w:val="BodyText"/>
      </w:pPr>
      <w:r>
        <w:rPr>
          <w:b/>
          <w:bCs/>
        </w:rPr>
        <w:t xml:space="preserve">Add Item</w:t>
      </w:r>
      <w:r>
        <w:t xml:space="preserve"> </w:t>
      </w:r>
      <w:r>
        <w:t xml:space="preserve">opens</w:t>
      </w:r>
      <w:r>
        <w:t xml:space="preserve"> </w:t>
      </w:r>
      <w:r>
        <w:rPr>
          <w:b/>
          <w:bCs/>
        </w:rPr>
        <w:t xml:space="preserve">Add Item (Business Continuity Plan Audits)</w:t>
      </w:r>
      <w:r>
        <w:t xml:space="preserve">:</w:t>
      </w:r>
    </w:p>
    <w:p>
      <w:pPr>
        <w:pStyle w:val="CaptionedFigure"/>
      </w:pPr>
      <w:r>
        <w:drawing>
          <wp:inline>
            <wp:extent cx="5334000" cy="7437437"/>
            <wp:effectExtent b="0" l="0" r="0" t="0"/>
            <wp:docPr descr="Add Continuity Plan Audit" title="" id="823" name="Picture"/>
            <a:graphic>
              <a:graphicData uri="http://schemas.openxmlformats.org/drawingml/2006/picture">
                <pic:pic>
                  <pic:nvPicPr>
                    <pic:cNvPr descr="/tmp/claude-0/onedoc/img/f045e4bc6c49.jpg" id="824" name="Picture"/>
                    <pic:cNvPicPr>
                      <a:picLocks noChangeArrowheads="1" noChangeAspect="1"/>
                    </pic:cNvPicPr>
                  </pic:nvPicPr>
                  <pic:blipFill>
                    <a:blip r:embed="rId822"/>
                    <a:stretch>
                      <a:fillRect/>
                    </a:stretch>
                  </pic:blipFill>
                  <pic:spPr bwMode="auto">
                    <a:xfrm>
                      <a:off x="0" y="0"/>
                      <a:ext cx="5334000" cy="7437437"/>
                    </a:xfrm>
                    <a:prstGeom prst="rect">
                      <a:avLst/>
                    </a:prstGeom>
                    <a:noFill/>
                    <a:ln w="9525">
                      <a:noFill/>
                      <a:headEnd/>
                      <a:tailEnd/>
                    </a:ln>
                  </pic:spPr>
                </pic:pic>
              </a:graphicData>
            </a:graphic>
          </wp:inline>
        </w:drawing>
      </w:r>
    </w:p>
    <w:p>
      <w:pPr>
        <w:pStyle w:val="ImageCaption"/>
      </w:pPr>
      <w:r>
        <w:t xml:space="preserve">Add Continuity Plan Audit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Business Continuity Plan</w:t>
            </w:r>
          </w:p>
        </w:tc>
        <w:tc>
          <w:tcPr/>
          <w:p>
            <w:pPr>
              <w:pStyle w:val="Compact"/>
            </w:pPr>
            <w:r>
              <w:t xml:space="preserve">Drop-down</w:t>
            </w:r>
          </w:p>
        </w:tc>
        <w:tc>
          <w:tcPr/>
          <w:p>
            <w:pPr>
              <w:pStyle w:val="Compact"/>
            </w:pPr>
            <w:r>
              <w:t xml:space="preserve">Yes</w:t>
            </w:r>
          </w:p>
        </w:tc>
        <w:tc>
          <w:tcPr/>
          <w:p>
            <w:pPr>
              <w:pStyle w:val="Compact"/>
            </w:pPr>
            <w:r>
              <w:t xml:space="preserve">Pre-filled with the first plan; placeholder</w:t>
            </w:r>
            <w:r>
              <w:t xml:space="preserve"> </w:t>
            </w:r>
            <w:r>
              <w:t xml:space="preserve">“Select a plan…”</w:t>
            </w:r>
            <w:r>
              <w:t xml:space="preserve">;</w:t>
            </w:r>
            <w:r>
              <w:t xml:space="preserve"> </w:t>
            </w:r>
            <w:r>
              <w:t xml:space="preserve">“Business Continuity Plan is required.”</w:t>
            </w:r>
            <w:r>
              <w:t xml:space="preserve"> </w:t>
            </w:r>
            <w:r>
              <w:t xml:space="preserve">If none exist:</w:t>
            </w:r>
            <w:r>
              <w:t xml:space="preserve"> </w:t>
            </w:r>
            <w:r>
              <w:t xml:space="preserve">“Create a continuity plan first — audits are recorded against an existing plan.”</w:t>
            </w:r>
          </w:p>
        </w:tc>
        <w:tc>
          <w:tcPr/>
          <w:p>
            <w:pPr>
              <w:pStyle w:val="Compact"/>
            </w:pPr>
            <w:r>
              <w:t xml:space="preserve">Ransomware recovery</w:t>
            </w:r>
          </w:p>
        </w:tc>
      </w:tr>
      <w:tr>
        <w:tc>
          <w:tcPr/>
          <w:p>
            <w:pPr>
              <w:pStyle w:val="Compact"/>
            </w:pPr>
            <w:r>
              <w:t xml:space="preserve">Audit Metric</w:t>
            </w:r>
          </w:p>
        </w:tc>
        <w:tc>
          <w:tcPr/>
          <w:p>
            <w:pPr>
              <w:pStyle w:val="Compact"/>
            </w:pPr>
            <w:r>
              <w:t xml:space="preserve">Long text</w:t>
            </w:r>
          </w:p>
        </w:tc>
        <w:tc>
          <w:tcPr/>
          <w:p>
            <w:pPr>
              <w:pStyle w:val="Compact"/>
            </w:pPr>
            <w:r>
              <w:t xml:space="preserve">Yes</w:t>
            </w:r>
          </w:p>
        </w:tc>
        <w:tc>
          <w:tcPr/>
          <w:p>
            <w:pPr>
              <w:pStyle w:val="Compact"/>
            </w:pPr>
            <w:r>
              <w:t xml:space="preserve">“Required.”</w:t>
            </w:r>
            <w:r>
              <w:t xml:space="preserve"> </w:t>
            </w:r>
            <w:r>
              <w:t xml:space="preserve">What the audit measures.</w:t>
            </w:r>
          </w:p>
        </w:tc>
        <w:tc>
          <w:tcPr/>
          <w:p>
            <w:pPr>
              <w:pStyle w:val="Compact"/>
            </w:pPr>
            <w:r>
              <w:t xml:space="preserve">Failover time</w:t>
            </w:r>
          </w:p>
        </w:tc>
      </w:tr>
      <w:tr>
        <w:tc>
          <w:tcPr/>
          <w:p>
            <w:pPr>
              <w:pStyle w:val="Compact"/>
            </w:pPr>
            <w:r>
              <w:t xml:space="preserve">Audit Success Metric Criteria</w:t>
            </w:r>
          </w:p>
        </w:tc>
        <w:tc>
          <w:tcPr/>
          <w:p>
            <w:pPr>
              <w:pStyle w:val="Compact"/>
            </w:pPr>
            <w:r>
              <w:t xml:space="preserve">Long text</w:t>
            </w:r>
          </w:p>
        </w:tc>
        <w:tc>
          <w:tcPr/>
          <w:p>
            <w:pPr>
              <w:pStyle w:val="Compact"/>
            </w:pPr>
            <w:r>
              <w:t xml:space="preserve">No</w:t>
            </w:r>
          </w:p>
        </w:tc>
        <w:tc>
          <w:tcPr/>
          <w:p>
            <w:pPr>
              <w:pStyle w:val="Compact"/>
            </w:pPr>
            <w:r>
              <w:t xml:space="preserve">Pre-filled from the plan (see below).</w:t>
            </w:r>
          </w:p>
        </w:tc>
        <w:tc>
          <w:tcPr/>
          <w:p>
            <w:pPr>
              <w:pStyle w:val="Compact"/>
            </w:pPr>
            <w:r>
              <w:t xml:space="preserve">Under 4 hours</w:t>
            </w:r>
          </w:p>
        </w:tc>
      </w:tr>
      <w:tr>
        <w:tc>
          <w:tcPr/>
          <w:p>
            <w:pPr>
              <w:pStyle w:val="Compact"/>
            </w:pPr>
            <w:r>
              <w:t xml:space="preserve">Audit Result</w:t>
            </w:r>
          </w:p>
        </w:tc>
        <w:tc>
          <w:tcPr/>
          <w:p>
            <w:pPr>
              <w:pStyle w:val="Compact"/>
            </w:pPr>
            <w:r>
              <w:t xml:space="preserve">Drop-down</w:t>
            </w:r>
          </w:p>
        </w:tc>
        <w:tc>
          <w:tcPr/>
          <w:p>
            <w:pPr>
              <w:pStyle w:val="Compact"/>
            </w:pPr>
            <w:r>
              <w:t xml:space="preserve">No</w:t>
            </w:r>
          </w:p>
        </w:tc>
        <w:tc>
          <w:tcPr/>
          <w:p>
            <w:pPr>
              <w:pStyle w:val="Compact"/>
            </w:pPr>
            <w:r>
              <w:rPr>
                <w:b/>
                <w:bCs/>
              </w:rPr>
              <w:t xml:space="preserve">Choose one…</w:t>
            </w:r>
            <w:r>
              <w:t xml:space="preserve">,</w:t>
            </w:r>
            <w:r>
              <w:t xml:space="preserve"> </w:t>
            </w:r>
            <w:r>
              <w:rPr>
                <w:b/>
                <w:bCs/>
              </w:rPr>
              <w:t xml:space="preserve">Passed</w:t>
            </w:r>
            <w:r>
              <w:t xml:space="preserve">,</w:t>
            </w:r>
            <w:r>
              <w:t xml:space="preserve"> </w:t>
            </w:r>
            <w:r>
              <w:rPr>
                <w:b/>
                <w:bCs/>
              </w:rPr>
              <w:t xml:space="preserve">Failed</w:t>
            </w:r>
            <w:r>
              <w:t xml:space="preserve"> </w:t>
            </w:r>
            <w:r>
              <w:t xml:space="preserve">(fixed list; a different stored value is added to the list)</w:t>
            </w:r>
          </w:p>
        </w:tc>
        <w:tc>
          <w:tcPr/>
          <w:p>
            <w:pPr>
              <w:pStyle w:val="Compact"/>
            </w:pPr>
          </w:p>
        </w:tc>
      </w:tr>
      <w:tr>
        <w:tc>
          <w:tcPr/>
          <w:p>
            <w:pPr>
              <w:pStyle w:val="Compact"/>
            </w:pPr>
            <w:r>
              <w:t xml:space="preserve">Audit Conclusion</w:t>
            </w:r>
          </w:p>
        </w:tc>
        <w:tc>
          <w:tcPr/>
          <w:p>
            <w:pPr>
              <w:pStyle w:val="Compact"/>
            </w:pPr>
            <w:r>
              <w:t xml:space="preserve">Long text</w:t>
            </w:r>
          </w:p>
        </w:tc>
        <w:tc>
          <w:tcPr/>
          <w:p>
            <w:pPr>
              <w:pStyle w:val="Compact"/>
            </w:pPr>
            <w:r>
              <w:t xml:space="preserve">No</w:t>
            </w:r>
          </w:p>
        </w:tc>
        <w:tc>
          <w:tcPr/>
          <w:p>
            <w:pPr>
              <w:pStyle w:val="Compact"/>
            </w:pPr>
          </w:p>
        </w:tc>
        <w:tc>
          <w:tcPr/>
          <w:p>
            <w:pPr>
              <w:pStyle w:val="Compact"/>
            </w:pPr>
          </w:p>
        </w:tc>
      </w:tr>
      <w:tr>
        <w:tc>
          <w:tcPr/>
          <w:p>
            <w:pPr>
              <w:pStyle w:val="Compact"/>
            </w:pPr>
            <w:r>
              <w:t xml:space="preserve">Audit Owner</w:t>
            </w:r>
          </w:p>
        </w:tc>
        <w:tc>
          <w:tcPr/>
          <w:p>
            <w:pPr>
              <w:pStyle w:val="Compact"/>
            </w:pPr>
            <w:r>
              <w:t xml:space="preserve">Users or groups</w:t>
            </w:r>
          </w:p>
        </w:tc>
        <w:tc>
          <w:tcPr/>
          <w:p>
            <w:pPr>
              <w:pStyle w:val="Compact"/>
            </w:pPr>
            <w:r>
              <w:t xml:space="preserve">No</w:t>
            </w:r>
          </w:p>
        </w:tc>
        <w:tc>
          <w:tcPr/>
          <w:p>
            <w:pPr>
              <w:pStyle w:val="Compact"/>
            </w:pPr>
          </w:p>
        </w:tc>
        <w:tc>
          <w:tcPr/>
          <w:p>
            <w:pPr>
              <w:pStyle w:val="Compact"/>
            </w:pPr>
            <w:r>
              <w:t xml:space="preserve">Alex Meian</w:t>
            </w:r>
          </w:p>
        </w:tc>
      </w:tr>
      <w:tr>
        <w:tc>
          <w:tcPr/>
          <w:p>
            <w:pPr>
              <w:pStyle w:val="Compact"/>
            </w:pPr>
            <w:r>
              <w:t xml:space="preserve">Audit Evidence Owner</w:t>
            </w:r>
          </w:p>
        </w:tc>
        <w:tc>
          <w:tcPr/>
          <w:p>
            <w:pPr>
              <w:pStyle w:val="Compact"/>
            </w:pPr>
            <w:r>
              <w:t xml:space="preserve">Users or groups</w:t>
            </w:r>
          </w:p>
        </w:tc>
        <w:tc>
          <w:tcPr/>
          <w:p>
            <w:pPr>
              <w:pStyle w:val="Compact"/>
            </w:pPr>
            <w:r>
              <w:t xml:space="preserve">No</w:t>
            </w:r>
          </w:p>
        </w:tc>
        <w:tc>
          <w:tcPr/>
          <w:p>
            <w:pPr>
              <w:pStyle w:val="Compact"/>
            </w:pPr>
          </w:p>
        </w:tc>
        <w:tc>
          <w:tcPr/>
          <w:p>
            <w:pPr>
              <w:pStyle w:val="Compact"/>
            </w:pPr>
          </w:p>
        </w:tc>
      </w:tr>
      <w:tr>
        <w:tc>
          <w:tcPr/>
          <w:p>
            <w:pPr>
              <w:pStyle w:val="Compact"/>
            </w:pPr>
            <w:r>
              <w:t xml:space="preserve">Planned Date</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2026-11-03</w:t>
            </w:r>
          </w:p>
        </w:tc>
      </w:tr>
      <w:tr>
        <w:tc>
          <w:tcPr/>
          <w:p>
            <w:pPr>
              <w:pStyle w:val="Compact"/>
            </w:pPr>
            <w:r>
              <w:t xml:space="preserve">Audit Start Date</w:t>
            </w:r>
          </w:p>
        </w:tc>
        <w:tc>
          <w:tcPr/>
          <w:p>
            <w:pPr>
              <w:pStyle w:val="Compact"/>
            </w:pPr>
            <w:r>
              <w:t xml:space="preserve">Date</w:t>
            </w:r>
          </w:p>
        </w:tc>
        <w:tc>
          <w:tcPr/>
          <w:p>
            <w:pPr>
              <w:pStyle w:val="Compact"/>
            </w:pPr>
            <w:r>
              <w:t xml:space="preserve">No</w:t>
            </w:r>
          </w:p>
        </w:tc>
        <w:tc>
          <w:tcPr/>
          <w:p>
            <w:pPr>
              <w:pStyle w:val="Compact"/>
            </w:pPr>
            <w:r>
              <w:t xml:space="preserve">Setting it makes the audit In Progress.</w:t>
            </w:r>
          </w:p>
        </w:tc>
        <w:tc>
          <w:tcPr/>
          <w:p>
            <w:pPr>
              <w:pStyle w:val="Compact"/>
            </w:pPr>
          </w:p>
        </w:tc>
      </w:tr>
      <w:tr>
        <w:tc>
          <w:tcPr/>
          <w:p>
            <w:pPr>
              <w:pStyle w:val="Compact"/>
            </w:pPr>
            <w:r>
              <w:t xml:space="preserve">Audit End Date</w:t>
            </w:r>
          </w:p>
        </w:tc>
        <w:tc>
          <w:tcPr/>
          <w:p>
            <w:pPr>
              <w:pStyle w:val="Compact"/>
            </w:pPr>
            <w:r>
              <w:t xml:space="preserve">Date</w:t>
            </w:r>
          </w:p>
        </w:tc>
        <w:tc>
          <w:tcPr/>
          <w:p>
            <w:pPr>
              <w:pStyle w:val="Compact"/>
            </w:pPr>
            <w:r>
              <w:t xml:space="preserve">No</w:t>
            </w:r>
          </w:p>
        </w:tc>
        <w:tc>
          <w:tcPr/>
          <w:p>
            <w:pPr>
              <w:pStyle w:val="Compact"/>
            </w:pPr>
            <w:r>
              <w:t xml:space="preserve">Setting it makes the audit Completed.</w:t>
            </w:r>
          </w:p>
        </w:tc>
        <w:tc>
          <w:tcPr/>
          <w:p>
            <w:pPr>
              <w:pStyle w:val="Compact"/>
            </w:pPr>
          </w:p>
        </w:tc>
      </w:tr>
      <w:tr>
        <w:tc>
          <w:tcPr/>
          <w:p>
            <w:pPr>
              <w:pStyle w:val="Compact"/>
            </w:pPr>
            <w:r>
              <w:t xml:space="preserve">Evidence</w:t>
            </w:r>
          </w:p>
        </w:tc>
        <w:tc>
          <w:tcPr/>
          <w:p>
            <w:pPr>
              <w:pStyle w:val="Compact"/>
            </w:pPr>
            <w:r>
              <w:t xml:space="preserve">File upload</w:t>
            </w:r>
          </w:p>
        </w:tc>
        <w:tc>
          <w:tcPr/>
          <w:p>
            <w:pPr>
              <w:pStyle w:val="Compact"/>
            </w:pPr>
            <w:r>
              <w:t xml:space="preserve">No</w:t>
            </w:r>
          </w:p>
        </w:tc>
        <w:tc>
          <w:tcPr/>
          <w:p>
            <w:pPr>
              <w:pStyle w:val="Compact"/>
            </w:pPr>
            <w:r>
              <w:t xml:space="preserve">As on control audits: one file at a time, max 25 MB,</w:t>
            </w:r>
            <w:r>
              <w:t xml:space="preserve"> </w:t>
            </w:r>
            <w:r>
              <w:t xml:space="preserve">“uploads on save”</w:t>
            </w:r>
            <w:r>
              <w:t xml:space="preserve"> </w:t>
            </w:r>
            <w:r>
              <w:t xml:space="preserve">on a new audit. See</w:t>
            </w:r>
            <w:r>
              <w:t xml:space="preserve"> </w:t>
            </w:r>
            <w:hyperlink w:anchor="p-02-modules-control-center-controls">
              <w:r>
                <w:rPr>
                  <w:rStyle w:val="Hyperlink"/>
                </w:rPr>
                <w:t xml:space="preserve">Controls › Evidence</w:t>
              </w:r>
            </w:hyperlink>
            <w:r>
              <w:t xml:space="preserve">.</w:t>
            </w:r>
          </w:p>
        </w:tc>
        <w:tc>
          <w:tcPr/>
          <w:p>
            <w:pPr>
              <w:pStyle w:val="Compact"/>
            </w:pPr>
          </w:p>
        </w:tc>
      </w:tr>
    </w:tbl>
    <w:p>
      <w:pPr>
        <w:pStyle w:val="CaptionedFigure"/>
      </w:pPr>
      <w:r>
        <w:drawing>
          <wp:inline>
            <wp:extent cx="5334000" cy="5111750"/>
            <wp:effectExtent b="0" l="0" r="0" t="0"/>
            <wp:docPr descr="View Continuity Plan Audit" title="" id="826" name="Picture"/>
            <a:graphic>
              <a:graphicData uri="http://schemas.openxmlformats.org/drawingml/2006/picture">
                <pic:pic>
                  <pic:nvPicPr>
                    <pic:cNvPr descr="/tmp/claude-0/onedoc/img/7bd1c8aac20b.jpg" id="827" name="Picture"/>
                    <pic:cNvPicPr>
                      <a:picLocks noChangeArrowheads="1" noChangeAspect="1"/>
                    </pic:cNvPicPr>
                  </pic:nvPicPr>
                  <pic:blipFill>
                    <a:blip r:embed="rId825"/>
                    <a:stretch>
                      <a:fillRect/>
                    </a:stretch>
                  </pic:blipFill>
                  <pic:spPr bwMode="auto">
                    <a:xfrm>
                      <a:off x="0" y="0"/>
                      <a:ext cx="5334000" cy="5111750"/>
                    </a:xfrm>
                    <a:prstGeom prst="rect">
                      <a:avLst/>
                    </a:prstGeom>
                    <a:noFill/>
                    <a:ln w="9525">
                      <a:noFill/>
                      <a:headEnd/>
                      <a:tailEnd/>
                    </a:ln>
                  </pic:spPr>
                </pic:pic>
              </a:graphicData>
            </a:graphic>
          </wp:inline>
        </w:drawing>
      </w:r>
    </w:p>
    <w:p>
      <w:pPr>
        <w:pStyle w:val="ImageCaption"/>
      </w:pPr>
      <w:r>
        <w:t xml:space="preserve">View Continuity Plan Audit</w:t>
      </w:r>
    </w:p>
    <w:p>
      <w:pPr>
        <w:pStyle w:val="CaptionedFigure"/>
      </w:pPr>
      <w:r>
        <w:drawing>
          <wp:inline>
            <wp:extent cx="5334000" cy="7437437"/>
            <wp:effectExtent b="0" l="0" r="0" t="0"/>
            <wp:docPr descr="Edit Continuity Plan Audit" title="" id="829" name="Picture"/>
            <a:graphic>
              <a:graphicData uri="http://schemas.openxmlformats.org/drawingml/2006/picture">
                <pic:pic>
                  <pic:nvPicPr>
                    <pic:cNvPr descr="/tmp/claude-0/onedoc/img/aba95b23615d.jpg" id="830" name="Picture"/>
                    <pic:cNvPicPr>
                      <a:picLocks noChangeArrowheads="1" noChangeAspect="1"/>
                    </pic:cNvPicPr>
                  </pic:nvPicPr>
                  <pic:blipFill>
                    <a:blip r:embed="rId828"/>
                    <a:stretch>
                      <a:fillRect/>
                    </a:stretch>
                  </pic:blipFill>
                  <pic:spPr bwMode="auto">
                    <a:xfrm>
                      <a:off x="0" y="0"/>
                      <a:ext cx="5334000" cy="7437437"/>
                    </a:xfrm>
                    <a:prstGeom prst="rect">
                      <a:avLst/>
                    </a:prstGeom>
                    <a:noFill/>
                    <a:ln w="9525">
                      <a:noFill/>
                      <a:headEnd/>
                      <a:tailEnd/>
                    </a:ln>
                  </pic:spPr>
                </pic:pic>
              </a:graphicData>
            </a:graphic>
          </wp:inline>
        </w:drawing>
      </w:r>
    </w:p>
    <w:p>
      <w:pPr>
        <w:pStyle w:val="ImageCaption"/>
      </w:pPr>
      <w:r>
        <w:t xml:space="preserve">Edit Continuity Plan Audit</w:t>
      </w:r>
    </w:p>
    <w:p>
      <w:pPr>
        <w:pStyle w:val="BodyText"/>
      </w:pPr>
      <w:r>
        <w:rPr>
          <w:b/>
          <w:bCs/>
        </w:rPr>
        <w:t xml:space="preserve">Metric Success Criteria behaviour.</w:t>
      </w:r>
      <w:r>
        <w:t xml:space="preserve"> </w:t>
      </w:r>
      <w:r>
        <w:t xml:space="preserve">The plan’s</w:t>
      </w:r>
      <w:r>
        <w:t xml:space="preserve"> </w:t>
      </w:r>
      <w:r>
        <w:rPr>
          <w:b/>
          <w:bCs/>
        </w:rPr>
        <w:t xml:space="preserve">Audit Success Metric Criteria</w:t>
      </w:r>
      <w:r>
        <w:t xml:space="preserve"> </w:t>
      </w:r>
      <w:r>
        <w:t xml:space="preserve">and the audits’</w:t>
      </w:r>
      <w:r>
        <w:t xml:space="preserve"> </w:t>
      </w:r>
      <w:r>
        <w:rPr>
          <w:b/>
          <w:bCs/>
        </w:rPr>
        <w:t xml:space="preserve">Audit Success Metric Criteria</w:t>
      </w:r>
      <w:r>
        <w:t xml:space="preserve"> </w:t>
      </w:r>
      <w:r>
        <w:t xml:space="preserve">are kept as one value:</w:t>
      </w:r>
    </w:p>
    <w:p>
      <w:pPr>
        <w:pStyle w:val="Compact"/>
        <w:numPr>
          <w:ilvl w:val="0"/>
          <w:numId w:val="1178"/>
        </w:numPr>
      </w:pPr>
      <w:r>
        <w:t xml:space="preserve">A new audit opens with the selected plan’s criteria filled in. Choosing another plan in the form replaces the text with that plan’s criteria.</w:t>
      </w:r>
    </w:p>
    <w:p>
      <w:pPr>
        <w:pStyle w:val="Compact"/>
        <w:numPr>
          <w:ilvl w:val="0"/>
          <w:numId w:val="1178"/>
        </w:numPr>
      </w:pPr>
      <w:r>
        <w:t xml:space="preserve">An existing audit opens with its own criteria.</w:t>
      </w:r>
    </w:p>
    <w:p>
      <w:pPr>
        <w:pStyle w:val="Compact"/>
        <w:numPr>
          <w:ilvl w:val="0"/>
          <w:numId w:val="1178"/>
        </w:numPr>
      </w:pPr>
      <w:r>
        <w:t xml:space="preserve">When an audit is saved with criteria that are not blank and differ from the plan’s, the text is written back to the plan’s</w:t>
      </w:r>
      <w:r>
        <w:t xml:space="preserve"> </w:t>
      </w:r>
      <w:r>
        <w:rPr>
          <w:b/>
          <w:bCs/>
        </w:rPr>
        <w:t xml:space="preserve">Audit Success Metric Criteria</w:t>
      </w:r>
      <w:r>
        <w:t xml:space="preserve">. On an edit this happens only if the audit’s own criteria were changed, so re-saving an older audit for another reason does not roll the plan back. Blank criteria never overwrite the plan.</w:t>
      </w:r>
    </w:p>
    <w:p>
      <w:pPr>
        <w:pStyle w:val="Compact"/>
        <w:numPr>
          <w:ilvl w:val="0"/>
          <w:numId w:val="1178"/>
        </w:numPr>
      </w:pPr>
      <w:r>
        <w:t xml:space="preserve">Writing back is an edit of the plan, so it needs Manage on Continuity Plans in addition to the audit rights.</w:t>
      </w:r>
    </w:p>
    <w:p>
      <w:pPr>
        <w:pStyle w:val="Compact"/>
        <w:numPr>
          <w:ilvl w:val="0"/>
          <w:numId w:val="1178"/>
        </w:numPr>
      </w:pPr>
      <w:r>
        <w:t xml:space="preserve">Audits generated by the schedule leave both</w:t>
      </w:r>
      <w:r>
        <w:t xml:space="preserve"> </w:t>
      </w:r>
      <w:r>
        <w:rPr>
          <w:b/>
          <w:bCs/>
        </w:rPr>
        <w:t xml:space="preserve">Audit Metric</w:t>
      </w:r>
      <w:r>
        <w:t xml:space="preserve"> </w:t>
      </w:r>
      <w:r>
        <w:t xml:space="preserve">and</w:t>
      </w:r>
      <w:r>
        <w:t xml:space="preserve"> </w:t>
      </w:r>
      <w:r>
        <w:rPr>
          <w:b/>
          <w:bCs/>
        </w:rPr>
        <w:t xml:space="preserve">Audit Success Metric Criteria</w:t>
      </w:r>
      <w:r>
        <w:t xml:space="preserve"> </w:t>
      </w:r>
      <w:r>
        <w:t xml:space="preserve">empty, for the auditor to fill in.</w:t>
      </w:r>
    </w:p>
    <w:bookmarkEnd w:id="831"/>
    <w:bookmarkStart w:id="844" w:name="tasks"/>
    <w:p>
      <w:pPr>
        <w:pStyle w:val="Heading4"/>
      </w:pPr>
      <w:r>
        <w:t xml:space="preserve">Tasks</w:t>
      </w:r>
    </w:p>
    <w:p>
      <w:pPr>
        <w:pStyle w:val="CaptionedFigure"/>
      </w:pPr>
      <w:r>
        <w:drawing>
          <wp:inline>
            <wp:extent cx="5334000" cy="3000375"/>
            <wp:effectExtent b="0" l="0" r="0" t="0"/>
            <wp:docPr descr="Continuity Plan Tasks" title="" id="833" name="Picture"/>
            <a:graphic>
              <a:graphicData uri="http://schemas.openxmlformats.org/drawingml/2006/picture">
                <pic:pic>
                  <pic:nvPicPr>
                    <pic:cNvPr descr="/tmp/claude-0/onedoc/img/624920590fee.jpg" id="834" name="Picture"/>
                    <pic:cNvPicPr>
                      <a:picLocks noChangeArrowheads="1" noChangeAspect="1"/>
                    </pic:cNvPicPr>
                  </pic:nvPicPr>
                  <pic:blipFill>
                    <a:blip r:embed="rId83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Continuity Plan Tasks</w:t>
      </w:r>
    </w:p>
    <w:p>
      <w:pPr>
        <w:pStyle w:val="BodyText"/>
      </w:pPr>
      <w:r>
        <w:t xml:space="preserve">Grid</w:t>
      </w:r>
      <w:r>
        <w:t xml:space="preserve"> </w:t>
      </w:r>
      <w:r>
        <w:rPr>
          <w:b/>
          <w:bCs/>
        </w:rPr>
        <w:t xml:space="preserve">Continuity Plan Tasks</w:t>
      </w:r>
      <w:r>
        <w:t xml:space="preserve">:</w:t>
      </w:r>
      <w:r>
        <w:t xml:space="preserve"> </w:t>
      </w:r>
      <w:r>
        <w:rPr>
          <w:b/>
          <w:bCs/>
        </w:rPr>
        <w:t xml:space="preserve">Status</w:t>
      </w:r>
      <w:r>
        <w:t xml:space="preserve">,</w:t>
      </w:r>
      <w:r>
        <w:t xml:space="preserve"> </w:t>
      </w:r>
      <w:r>
        <w:rPr>
          <w:b/>
          <w:bCs/>
        </w:rPr>
        <w:t xml:space="preserve">Business Continuity Plan</w:t>
      </w:r>
      <w:r>
        <w:t xml:space="preserve">,</w:t>
      </w:r>
      <w:r>
        <w:t xml:space="preserve"> </w:t>
      </w:r>
      <w:r>
        <w:rPr>
          <w:b/>
          <w:bCs/>
        </w:rPr>
        <w:t xml:space="preserve">Plan Step</w:t>
      </w:r>
      <w:r>
        <w:t xml:space="preserve">,</w:t>
      </w:r>
      <w:r>
        <w:t xml:space="preserve"> </w:t>
      </w:r>
      <w:r>
        <w:rPr>
          <w:b/>
          <w:bCs/>
        </w:rPr>
        <w:t xml:space="preserve">When</w:t>
      </w:r>
      <w:r>
        <w:t xml:space="preserve">,</w:t>
      </w:r>
      <w:r>
        <w:t xml:space="preserve"> </w:t>
      </w:r>
      <w:r>
        <w:rPr>
          <w:b/>
          <w:bCs/>
        </w:rPr>
        <w:t xml:space="preserve">Who</w:t>
      </w:r>
      <w:r>
        <w:t xml:space="preserve">,</w:t>
      </w:r>
      <w:r>
        <w:t xml:space="preserve"> </w:t>
      </w:r>
      <w:r>
        <w:rPr>
          <w:b/>
          <w:bCs/>
        </w:rPr>
        <w:t xml:space="preserve">Does Something</w:t>
      </w:r>
      <w:r>
        <w:t xml:space="preserve">,</w:t>
      </w:r>
      <w:r>
        <w:t xml:space="preserve"> </w:t>
      </w:r>
      <w:r>
        <w:rPr>
          <w:b/>
          <w:bCs/>
        </w:rPr>
        <w:t xml:space="preserve">Where</w:t>
      </w:r>
      <w:r>
        <w:t xml:space="preserve">,</w:t>
      </w:r>
      <w:r>
        <w:t xml:space="preserve"> </w:t>
      </w:r>
      <w:r>
        <w:rPr>
          <w:b/>
          <w:bCs/>
        </w:rPr>
        <w:t xml:space="preserve">How</w:t>
      </w:r>
      <w:r>
        <w:t xml:space="preserve">.</w:t>
      </w:r>
    </w:p>
    <w:p>
      <w:pPr>
        <w:pStyle w:val="CaptionedFigure"/>
      </w:pPr>
      <w:r>
        <w:drawing>
          <wp:inline>
            <wp:extent cx="5334000" cy="7286625"/>
            <wp:effectExtent b="0" l="0" r="0" t="0"/>
            <wp:docPr descr="Add Continuity Plan Task" title="" id="836" name="Picture"/>
            <a:graphic>
              <a:graphicData uri="http://schemas.openxmlformats.org/drawingml/2006/picture">
                <pic:pic>
                  <pic:nvPicPr>
                    <pic:cNvPr descr="/tmp/claude-0/onedoc/img/69e53e822657.jpg" id="837" name="Picture"/>
                    <pic:cNvPicPr>
                      <a:picLocks noChangeArrowheads="1" noChangeAspect="1"/>
                    </pic:cNvPicPr>
                  </pic:nvPicPr>
                  <pic:blipFill>
                    <a:blip r:embed="rId835"/>
                    <a:stretch>
                      <a:fillRect/>
                    </a:stretch>
                  </pic:blipFill>
                  <pic:spPr bwMode="auto">
                    <a:xfrm>
                      <a:off x="0" y="0"/>
                      <a:ext cx="5334000" cy="7286625"/>
                    </a:xfrm>
                    <a:prstGeom prst="rect">
                      <a:avLst/>
                    </a:prstGeom>
                    <a:noFill/>
                    <a:ln w="9525">
                      <a:noFill/>
                      <a:headEnd/>
                      <a:tailEnd/>
                    </a:ln>
                  </pic:spPr>
                </pic:pic>
              </a:graphicData>
            </a:graphic>
          </wp:inline>
        </w:drawing>
      </w:r>
    </w:p>
    <w:p>
      <w:pPr>
        <w:pStyle w:val="ImageCaption"/>
      </w:pPr>
      <w:r>
        <w:t xml:space="preserve">Add Continuity Plan Task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Business Continuity Plan</w:t>
            </w:r>
          </w:p>
        </w:tc>
        <w:tc>
          <w:tcPr/>
          <w:p>
            <w:pPr>
              <w:pStyle w:val="Compact"/>
            </w:pPr>
            <w:r>
              <w:t xml:space="preserve">Drop-down</w:t>
            </w:r>
          </w:p>
        </w:tc>
        <w:tc>
          <w:tcPr/>
          <w:p>
            <w:pPr>
              <w:pStyle w:val="Compact"/>
            </w:pPr>
            <w:r>
              <w:t xml:space="preserve">Yes</w:t>
            </w:r>
          </w:p>
        </w:tc>
        <w:tc>
          <w:tcPr/>
          <w:p>
            <w:pPr>
              <w:pStyle w:val="Compact"/>
            </w:pPr>
            <w:r>
              <w:t xml:space="preserve">“Business Continuity Plan is required.”</w:t>
            </w:r>
          </w:p>
        </w:tc>
        <w:tc>
          <w:tcPr/>
          <w:p>
            <w:pPr>
              <w:pStyle w:val="Compact"/>
            </w:pPr>
            <w:r>
              <w:t xml:space="preserve">Ransomware recovery</w:t>
            </w:r>
          </w:p>
        </w:tc>
      </w:tr>
      <w:tr>
        <w:tc>
          <w:tcPr/>
          <w:p>
            <w:pPr>
              <w:pStyle w:val="Compact"/>
            </w:pPr>
            <w:r>
              <w:t xml:space="preserve">Awareness Role</w:t>
            </w:r>
          </w:p>
        </w:tc>
        <w:tc>
          <w:tcPr/>
          <w:p>
            <w:pPr>
              <w:pStyle w:val="Compact"/>
            </w:pPr>
            <w:r>
              <w:t xml:space="preserve">Users or groups</w:t>
            </w:r>
          </w:p>
        </w:tc>
        <w:tc>
          <w:tcPr/>
          <w:p>
            <w:pPr>
              <w:pStyle w:val="Compact"/>
            </w:pPr>
            <w:r>
              <w:t xml:space="preserve">No</w:t>
            </w:r>
          </w:p>
        </w:tc>
        <w:tc>
          <w:tcPr/>
          <w:p>
            <w:pPr>
              <w:pStyle w:val="Compact"/>
            </w:pPr>
            <w:r>
              <w:t xml:space="preserve">People and groups to be told about their responsibility; they receive an in-app notification (below).</w:t>
            </w:r>
          </w:p>
        </w:tc>
        <w:tc>
          <w:tcPr/>
          <w:p>
            <w:pPr>
              <w:pStyle w:val="Compact"/>
            </w:pPr>
          </w:p>
        </w:tc>
      </w:tr>
      <w:tr>
        <w:tc>
          <w:tcPr/>
          <w:p>
            <w:pPr>
              <w:pStyle w:val="Compact"/>
            </w:pPr>
            <w:r>
              <w:t xml:space="preserve">Plan Step</w:t>
            </w:r>
          </w:p>
        </w:tc>
        <w:tc>
          <w:tcPr/>
          <w:p>
            <w:pPr>
              <w:pStyle w:val="Compact"/>
            </w:pPr>
            <w:r>
              <w:t xml:space="preserve">Text</w:t>
            </w:r>
          </w:p>
        </w:tc>
        <w:tc>
          <w:tcPr/>
          <w:p>
            <w:pPr>
              <w:pStyle w:val="Compact"/>
            </w:pPr>
            <w:r>
              <w:t xml:space="preserve">Yes</w:t>
            </w:r>
          </w:p>
        </w:tc>
        <w:tc>
          <w:tcPr/>
          <w:p>
            <w:pPr>
              <w:pStyle w:val="Compact"/>
            </w:pPr>
            <w:r>
              <w:t xml:space="preserve">“Required.”</w:t>
            </w:r>
            <w:r>
              <w:t xml:space="preserve"> </w:t>
            </w:r>
            <w:r>
              <w:t xml:space="preserve">Read as a whole number: leading digits are kept (</w:t>
            </w:r>
            <w:r>
              <w:t xml:space="preserve">“3a”</w:t>
            </w:r>
            <w:r>
              <w:t xml:space="preserve"> </w:t>
            </w:r>
            <w:r>
              <w:t xml:space="preserve">becomes 3) and text that does not start with a digit is saved as 0.</w:t>
            </w:r>
          </w:p>
        </w:tc>
        <w:tc>
          <w:tcPr/>
          <w:p>
            <w:pPr>
              <w:pStyle w:val="Compact"/>
            </w:pPr>
            <w:r>
              <w:t xml:space="preserve">1</w:t>
            </w:r>
          </w:p>
        </w:tc>
      </w:tr>
      <w:tr>
        <w:tc>
          <w:tcPr/>
          <w:p>
            <w:pPr>
              <w:pStyle w:val="Compact"/>
            </w:pPr>
            <w:r>
              <w:t xml:space="preserve">When</w:t>
            </w:r>
          </w:p>
        </w:tc>
        <w:tc>
          <w:tcPr/>
          <w:p>
            <w:pPr>
              <w:pStyle w:val="Compact"/>
            </w:pPr>
            <w:r>
              <w:t xml:space="preserve">Long text</w:t>
            </w:r>
          </w:p>
        </w:tc>
        <w:tc>
          <w:tcPr/>
          <w:p>
            <w:pPr>
              <w:pStyle w:val="Compact"/>
            </w:pPr>
            <w:r>
              <w:t xml:space="preserve">Yes</w:t>
            </w:r>
          </w:p>
        </w:tc>
        <w:tc>
          <w:tcPr/>
          <w:p>
            <w:pPr>
              <w:pStyle w:val="Compact"/>
            </w:pPr>
            <w:r>
              <w:t xml:space="preserve">“Required.”</w:t>
            </w:r>
          </w:p>
        </w:tc>
        <w:tc>
          <w:tcPr/>
          <w:p>
            <w:pPr>
              <w:pStyle w:val="Compact"/>
            </w:pPr>
            <w:r>
              <w:t xml:space="preserve">Outage confirmed</w:t>
            </w:r>
          </w:p>
        </w:tc>
      </w:tr>
      <w:tr>
        <w:tc>
          <w:tcPr/>
          <w:p>
            <w:pPr>
              <w:pStyle w:val="Compact"/>
            </w:pPr>
            <w:r>
              <w:t xml:space="preserve">Who</w:t>
            </w:r>
          </w:p>
        </w:tc>
        <w:tc>
          <w:tcPr/>
          <w:p>
            <w:pPr>
              <w:pStyle w:val="Compact"/>
            </w:pPr>
            <w:r>
              <w:t xml:space="preserve">Long text</w:t>
            </w:r>
          </w:p>
        </w:tc>
        <w:tc>
          <w:tcPr/>
          <w:p>
            <w:pPr>
              <w:pStyle w:val="Compact"/>
            </w:pPr>
            <w:r>
              <w:t xml:space="preserve">Yes</w:t>
            </w:r>
          </w:p>
        </w:tc>
        <w:tc>
          <w:tcPr/>
          <w:p>
            <w:pPr>
              <w:pStyle w:val="Compact"/>
            </w:pPr>
            <w:r>
              <w:t xml:space="preserve">“Required.”</w:t>
            </w:r>
          </w:p>
        </w:tc>
        <w:tc>
          <w:tcPr/>
          <w:p>
            <w:pPr>
              <w:pStyle w:val="Compact"/>
            </w:pPr>
            <w:r>
              <w:t xml:space="preserve">On-call engineer</w:t>
            </w:r>
          </w:p>
        </w:tc>
      </w:tr>
      <w:tr>
        <w:tc>
          <w:tcPr/>
          <w:p>
            <w:pPr>
              <w:pStyle w:val="Compact"/>
            </w:pPr>
            <w:r>
              <w:t xml:space="preserve">Does Something</w:t>
            </w:r>
          </w:p>
        </w:tc>
        <w:tc>
          <w:tcPr/>
          <w:p>
            <w:pPr>
              <w:pStyle w:val="Compact"/>
            </w:pPr>
            <w:r>
              <w:t xml:space="preserve">Long text</w:t>
            </w:r>
          </w:p>
        </w:tc>
        <w:tc>
          <w:tcPr/>
          <w:p>
            <w:pPr>
              <w:pStyle w:val="Compact"/>
            </w:pPr>
            <w:r>
              <w:t xml:space="preserve">No</w:t>
            </w:r>
          </w:p>
        </w:tc>
        <w:tc>
          <w:tcPr/>
          <w:p>
            <w:pPr>
              <w:pStyle w:val="Compact"/>
            </w:pPr>
            <w:r>
              <w:t xml:space="preserve">Also used as the notification text.</w:t>
            </w:r>
          </w:p>
        </w:tc>
        <w:tc>
          <w:tcPr/>
          <w:p>
            <w:pPr>
              <w:pStyle w:val="Compact"/>
            </w:pPr>
            <w:r>
              <w:t xml:space="preserve">Declares incident</w:t>
            </w:r>
          </w:p>
        </w:tc>
      </w:tr>
      <w:tr>
        <w:tc>
          <w:tcPr/>
          <w:p>
            <w:pPr>
              <w:pStyle w:val="Compact"/>
            </w:pPr>
            <w:r>
              <w:t xml:space="preserve">Where</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Ops channel</w:t>
            </w:r>
          </w:p>
        </w:tc>
      </w:tr>
      <w:tr>
        <w:tc>
          <w:tcPr/>
          <w:p>
            <w:pPr>
              <w:pStyle w:val="Compact"/>
            </w:pPr>
            <w:r>
              <w:t xml:space="preserve">How</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Incident runbook</w:t>
            </w:r>
          </w:p>
        </w:tc>
      </w:tr>
    </w:tbl>
    <w:p>
      <w:pPr>
        <w:pStyle w:val="BodyText"/>
      </w:pPr>
      <w:r>
        <w:t xml:space="preserve">The Save button stays locked while the task is being saved; a failure is shown at the top of the dialog (</w:t>
      </w:r>
      <w:r>
        <w:t xml:space="preserve">“The task could not be saved.”</w:t>
      </w:r>
      <w:r>
        <w:t xml:space="preserve"> </w:t>
      </w:r>
      <w:r>
        <w:t xml:space="preserve">if the server gives no reason). On success</w:t>
      </w:r>
      <w:r>
        <w:t xml:space="preserve"> </w:t>
      </w:r>
      <w:r>
        <w:t xml:space="preserve">“Task added.”</w:t>
      </w:r>
      <w:r>
        <w:t xml:space="preserve"> </w:t>
      </w:r>
      <w:r>
        <w:t xml:space="preserve">or</w:t>
      </w:r>
      <w:r>
        <w:t xml:space="preserve"> </w:t>
      </w:r>
      <w:r>
        <w:t xml:space="preserve">“Task updated.”</w:t>
      </w:r>
      <w:r>
        <w:t xml:space="preserve"> </w:t>
      </w:r>
      <w:r>
        <w:t xml:space="preserve">appears.</w:t>
      </w:r>
    </w:p>
    <w:p>
      <w:pPr>
        <w:pStyle w:val="CaptionedFigure"/>
      </w:pPr>
      <w:r>
        <w:drawing>
          <wp:inline>
            <wp:extent cx="5334000" cy="3792140"/>
            <wp:effectExtent b="0" l="0" r="0" t="0"/>
            <wp:docPr descr="View Continuity Plan Task" title="" id="839" name="Picture"/>
            <a:graphic>
              <a:graphicData uri="http://schemas.openxmlformats.org/drawingml/2006/picture">
                <pic:pic>
                  <pic:nvPicPr>
                    <pic:cNvPr descr="/tmp/claude-0/onedoc/img/edc46017daa1.jpg" id="840" name="Picture"/>
                    <pic:cNvPicPr>
                      <a:picLocks noChangeArrowheads="1" noChangeAspect="1"/>
                    </pic:cNvPicPr>
                  </pic:nvPicPr>
                  <pic:blipFill>
                    <a:blip r:embed="rId838"/>
                    <a:stretch>
                      <a:fillRect/>
                    </a:stretch>
                  </pic:blipFill>
                  <pic:spPr bwMode="auto">
                    <a:xfrm>
                      <a:off x="0" y="0"/>
                      <a:ext cx="5334000" cy="3792140"/>
                    </a:xfrm>
                    <a:prstGeom prst="rect">
                      <a:avLst/>
                    </a:prstGeom>
                    <a:noFill/>
                    <a:ln w="9525">
                      <a:noFill/>
                      <a:headEnd/>
                      <a:tailEnd/>
                    </a:ln>
                  </pic:spPr>
                </pic:pic>
              </a:graphicData>
            </a:graphic>
          </wp:inline>
        </w:drawing>
      </w:r>
    </w:p>
    <w:p>
      <w:pPr>
        <w:pStyle w:val="ImageCaption"/>
      </w:pPr>
      <w:r>
        <w:t xml:space="preserve">View Continuity Plan Task</w:t>
      </w:r>
    </w:p>
    <w:p>
      <w:pPr>
        <w:pStyle w:val="CaptionedFigure"/>
      </w:pPr>
      <w:r>
        <w:drawing>
          <wp:inline>
            <wp:extent cx="5334000" cy="7286625"/>
            <wp:effectExtent b="0" l="0" r="0" t="0"/>
            <wp:docPr descr="Edit Continuity Plan Task" title="" id="842" name="Picture"/>
            <a:graphic>
              <a:graphicData uri="http://schemas.openxmlformats.org/drawingml/2006/picture">
                <pic:pic>
                  <pic:nvPicPr>
                    <pic:cNvPr descr="/tmp/claude-0/onedoc/img/9a4719ced7b9.jpg" id="843" name="Picture"/>
                    <pic:cNvPicPr>
                      <a:picLocks noChangeArrowheads="1" noChangeAspect="1"/>
                    </pic:cNvPicPr>
                  </pic:nvPicPr>
                  <pic:blipFill>
                    <a:blip r:embed="rId841"/>
                    <a:stretch>
                      <a:fillRect/>
                    </a:stretch>
                  </pic:blipFill>
                  <pic:spPr bwMode="auto">
                    <a:xfrm>
                      <a:off x="0" y="0"/>
                      <a:ext cx="5334000" cy="7286625"/>
                    </a:xfrm>
                    <a:prstGeom prst="rect">
                      <a:avLst/>
                    </a:prstGeom>
                    <a:noFill/>
                    <a:ln w="9525">
                      <a:noFill/>
                      <a:headEnd/>
                      <a:tailEnd/>
                    </a:ln>
                  </pic:spPr>
                </pic:pic>
              </a:graphicData>
            </a:graphic>
          </wp:inline>
        </w:drawing>
      </w:r>
    </w:p>
    <w:p>
      <w:pPr>
        <w:pStyle w:val="ImageCaption"/>
      </w:pPr>
      <w:r>
        <w:t xml:space="preserve">Edit Continuity Plan Task</w:t>
      </w:r>
    </w:p>
    <w:bookmarkEnd w:id="844"/>
    <w:bookmarkEnd w:id="845"/>
    <w:bookmarkStart w:id="849" w:name="relationships-14"/>
    <w:p>
      <w:pPr>
        <w:pStyle w:val="Heading3"/>
      </w:pPr>
      <w:r>
        <w:t xml:space="preserve">Relationships</w:t>
      </w:r>
    </w:p>
    <w:p>
      <w:pPr>
        <w:pStyle w:val="FirstParagraph"/>
      </w:pPr>
      <w:r>
        <w:drawing>
          <wp:inline>
            <wp:extent cx="3167999" cy="944674"/>
            <wp:effectExtent b="0" l="0" r="0" t="0"/>
            <wp:docPr descr="" title="" id="847" name="Picture"/>
            <a:graphic>
              <a:graphicData uri="http://schemas.openxmlformats.org/drawingml/2006/picture">
                <pic:pic>
                  <pic:nvPicPr>
                    <pic:cNvPr descr="/tmp/claude-0/onedoc/mermaid/2b7ee365e0e5.png" id="848" name="Picture"/>
                    <pic:cNvPicPr>
                      <a:picLocks noChangeArrowheads="1" noChangeAspect="1"/>
                    </pic:cNvPicPr>
                  </pic:nvPicPr>
                  <pic:blipFill>
                    <a:blip r:embed="rId846"/>
                    <a:stretch>
                      <a:fillRect/>
                    </a:stretch>
                  </pic:blipFill>
                  <pic:spPr bwMode="auto">
                    <a:xfrm>
                      <a:off x="0" y="0"/>
                      <a:ext cx="3167999" cy="944674"/>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Audits</w:t>
            </w:r>
          </w:p>
        </w:tc>
        <w:tc>
          <w:tcPr/>
          <w:p>
            <w:pPr>
              <w:pStyle w:val="Compact"/>
            </w:pPr>
            <w:r>
              <w:t xml:space="preserve">One plan → many</w:t>
            </w:r>
          </w:p>
        </w:tc>
        <w:tc>
          <w:tcPr/>
          <w:p>
            <w:pPr>
              <w:pStyle w:val="Compact"/>
            </w:pPr>
            <w:r>
              <w:t xml:space="preserve">Audits tab, or generated from the schedule</w:t>
            </w:r>
          </w:p>
        </w:tc>
        <w:tc>
          <w:tcPr/>
          <w:p>
            <w:pPr>
              <w:pStyle w:val="Compact"/>
            </w:pPr>
            <w:r>
              <w:rPr>
                <w:b/>
                <w:bCs/>
              </w:rPr>
              <w:t xml:space="preserve">Audits</w:t>
            </w:r>
            <w:r>
              <w:t xml:space="preserve"> </w:t>
            </w:r>
            <w:r>
              <w:t xml:space="preserve">count (not clickable), Audits tab</w:t>
            </w:r>
          </w:p>
        </w:tc>
      </w:tr>
      <w:tr>
        <w:tc>
          <w:tcPr/>
          <w:p>
            <w:pPr>
              <w:pStyle w:val="Compact"/>
            </w:pPr>
            <w:r>
              <w:t xml:space="preserve">Tasks</w:t>
            </w:r>
          </w:p>
        </w:tc>
        <w:tc>
          <w:tcPr/>
          <w:p>
            <w:pPr>
              <w:pStyle w:val="Compact"/>
            </w:pPr>
            <w:r>
              <w:t xml:space="preserve">One plan → many</w:t>
            </w:r>
          </w:p>
        </w:tc>
        <w:tc>
          <w:tcPr/>
          <w:p>
            <w:pPr>
              <w:pStyle w:val="Compact"/>
            </w:pPr>
            <w:r>
              <w:t xml:space="preserve">Tasks tab</w:t>
            </w:r>
          </w:p>
        </w:tc>
        <w:tc>
          <w:tcPr/>
          <w:p>
            <w:pPr>
              <w:pStyle w:val="Compact"/>
            </w:pPr>
            <w:r>
              <w:rPr>
                <w:b/>
                <w:bCs/>
              </w:rPr>
              <w:t xml:space="preserve">Tasks</w:t>
            </w:r>
            <w:r>
              <w:t xml:space="preserve"> </w:t>
            </w:r>
            <w:r>
              <w:t xml:space="preserve">count (not clickable), Tasks tab</w:t>
            </w:r>
          </w:p>
        </w:tc>
      </w:tr>
      <w:tr>
        <w:tc>
          <w:tcPr/>
          <w:p>
            <w:pPr>
              <w:pStyle w:val="Compact"/>
            </w:pPr>
            <w:r>
              <w:t xml:space="preserve">Business Risks</w:t>
            </w:r>
          </w:p>
        </w:tc>
        <w:tc>
          <w:tcPr/>
          <w:p>
            <w:pPr>
              <w:pStyle w:val="Compact"/>
            </w:pPr>
            <w:r>
              <w:t xml:space="preserve">Many risks → many plans</w:t>
            </w:r>
          </w:p>
        </w:tc>
        <w:tc>
          <w:tcPr/>
          <w:p>
            <w:pPr>
              <w:pStyle w:val="Compact"/>
            </w:pPr>
            <w:r>
              <w:rPr>
                <w:b/>
                <w:bCs/>
              </w:rPr>
              <w:t xml:space="preserve">Mitigating Business Continuity Plans</w:t>
            </w:r>
            <w:r>
              <w:t xml:space="preserve"> </w:t>
            </w:r>
            <w:r>
              <w:t xml:space="preserve">on the business risk</w:t>
            </w:r>
          </w:p>
        </w:tc>
        <w:tc>
          <w:tcPr/>
          <w:p>
            <w:pPr>
              <w:pStyle w:val="Compact"/>
            </w:pPr>
            <w:r>
              <w:t xml:space="preserve">Business Risks page only</w:t>
            </w:r>
          </w:p>
        </w:tc>
      </w:tr>
      <w:tr>
        <w:tc>
          <w:tcPr/>
          <w:p>
            <w:pPr>
              <w:pStyle w:val="Compact"/>
            </w:pPr>
            <w:r>
              <w:t xml:space="preserve">Controls</w:t>
            </w:r>
          </w:p>
        </w:tc>
        <w:tc>
          <w:tcPr/>
          <w:p>
            <w:pPr>
              <w:pStyle w:val="Compact"/>
            </w:pPr>
            <w:r>
              <w:t xml:space="preserve">Control → many plans</w:t>
            </w:r>
          </w:p>
        </w:tc>
        <w:tc>
          <w:tcPr/>
          <w:p>
            <w:pPr>
              <w:pStyle w:val="Compact"/>
            </w:pPr>
            <w:r>
              <w:t xml:space="preserve">Stored on the control; no screen sets it</w:t>
            </w:r>
          </w:p>
        </w:tc>
        <w:tc>
          <w:tcPr/>
          <w:p>
            <w:pPr>
              <w:pStyle w:val="Compact"/>
            </w:pPr>
            <w:r>
              <w:t xml:space="preserve">Not shown</w:t>
            </w:r>
          </w:p>
        </w:tc>
      </w:tr>
    </w:tbl>
    <w:bookmarkEnd w:id="849"/>
    <w:bookmarkStart w:id="850" w:name="automations-and-notifications-17"/>
    <w:p>
      <w:pPr>
        <w:pStyle w:val="Heading3"/>
      </w:pPr>
      <w:r>
        <w:t xml:space="preserve">Automations and notifications</w:t>
      </w:r>
    </w:p>
    <w:p>
      <w:pPr>
        <w:pStyle w:val="Compact"/>
        <w:numPr>
          <w:ilvl w:val="0"/>
          <w:numId w:val="1179"/>
        </w:numPr>
      </w:pPr>
      <w:r>
        <w:rPr>
          <w:b/>
          <w:bCs/>
        </w:rPr>
        <w:t xml:space="preserve">Dynamic Status</w:t>
      </w:r>
      <w:r>
        <w:t xml:space="preserve"> </w:t>
      </w:r>
      <w:r>
        <w:t xml:space="preserve">of plans and audits is computed on read; an audit becomes Overdue, and its plan Audit Overdue, the day after the planned date passes.</w:t>
      </w:r>
    </w:p>
    <w:p>
      <w:pPr>
        <w:pStyle w:val="Compact"/>
        <w:numPr>
          <w:ilvl w:val="0"/>
          <w:numId w:val="1179"/>
        </w:numPr>
      </w:pPr>
      <w:r>
        <w:rPr>
          <w:b/>
          <w:bCs/>
        </w:rPr>
        <w:t xml:space="preserve">Audit generation</w:t>
      </w:r>
      <w:r>
        <w:t xml:space="preserve"> </w:t>
      </w:r>
      <w:r>
        <w:t xml:space="preserve">from the schedule runs each time the plan is saved, including when an audit or task is deleted from the tabs (deletes are saves of the plan).</w:t>
      </w:r>
    </w:p>
    <w:p>
      <w:pPr>
        <w:pStyle w:val="Compact"/>
        <w:numPr>
          <w:ilvl w:val="0"/>
          <w:numId w:val="1179"/>
        </w:numPr>
      </w:pPr>
      <w:r>
        <w:rPr>
          <w:b/>
          <w:bCs/>
        </w:rPr>
        <w:t xml:space="preserve">Task assignment notification.</w:t>
      </w:r>
      <w:r>
        <w:t xml:space="preserve"> </w:t>
      </w:r>
      <w:r>
        <w:t xml:space="preserve">When a task is added or edited on the Tasks tab and its</w:t>
      </w:r>
      <w:r>
        <w:t xml:space="preserve"> </w:t>
      </w:r>
      <w:r>
        <w:rPr>
          <w:b/>
          <w:bCs/>
        </w:rPr>
        <w:t xml:space="preserve">Awareness Role</w:t>
      </w:r>
      <w:r>
        <w:t xml:space="preserve"> </w:t>
      </w:r>
      <w:r>
        <w:t xml:space="preserve">names people or groups who were not named before, each of them (a group is expanded to its current members) receives an in-app notification of type</w:t>
      </w:r>
      <w:r>
        <w:t xml:space="preserve"> </w:t>
      </w:r>
      <w:r>
        <w:rPr>
          <w:rStyle w:val="VerbatimChar"/>
        </w:rPr>
        <w:t xml:space="preserve">TASK_ASSIGNED</w:t>
      </w:r>
      <w:r>
        <w:t xml:space="preserve">:</w:t>
      </w:r>
    </w:p>
    <w:p>
      <w:pPr>
        <w:pStyle w:val="Compact"/>
        <w:numPr>
          <w:ilvl w:val="1"/>
          <w:numId w:val="1180"/>
        </w:numPr>
      </w:pPr>
      <w:r>
        <w:t xml:space="preserve">title</w:t>
      </w:r>
      <w:r>
        <w:t xml:space="preserve"> </w:t>
      </w:r>
      <w:r>
        <w:t xml:space="preserve">“You are named in a continuity plan task”</w:t>
      </w:r>
      <w:r>
        <w:t xml:space="preserve">;</w:t>
      </w:r>
    </w:p>
    <w:p>
      <w:pPr>
        <w:pStyle w:val="Compact"/>
        <w:numPr>
          <w:ilvl w:val="1"/>
          <w:numId w:val="1180"/>
        </w:numPr>
      </w:pPr>
      <w:r>
        <w:t xml:space="preserve">text</w:t>
      </w:r>
      <w:r>
        <w:t xml:space="preserve"> </w:t>
      </w:r>
      <w:r>
        <w:t xml:space="preserve">“Step</w:t>
      </w:r>
      <w:r>
        <w:t xml:space="preserve"> </w:t>
      </w:r>
      <w:r>
        <w:rPr>
          <w:i/>
          <w:iCs/>
        </w:rPr>
        <w:t xml:space="preserve">n</w:t>
      </w:r>
      <w:r>
        <w:t xml:space="preserve"> </w:t>
      </w:r>
      <w:r>
        <w:t xml:space="preserve">of”</w:t>
      </w:r>
      <w:r>
        <w:rPr>
          <w:i/>
          <w:iCs/>
        </w:rPr>
        <w:t xml:space="preserve">plan title</w:t>
      </w:r>
      <w:r>
        <w:t xml:space="preserve">”:</w:t>
      </w:r>
      <w:r>
        <w:t xml:space="preserve"> </w:t>
      </w:r>
      <w:r>
        <w:rPr>
          <w:i/>
          <w:iCs/>
        </w:rPr>
        <w:t xml:space="preserve">Does Something</w:t>
      </w:r>
      <w:r>
        <w:t xml:space="preserve">” (or</w:t>
      </w:r>
      <w:r>
        <w:t xml:space="preserve"> </w:t>
      </w:r>
      <w:r>
        <w:t xml:space="preserve">“a step you are responsible for”</w:t>
      </w:r>
      <w:r>
        <w:t xml:space="preserve"> </w:t>
      </w:r>
      <w:r>
        <w:t xml:space="preserve">when Does Something is empty);</w:t>
      </w:r>
    </w:p>
    <w:p>
      <w:pPr>
        <w:pStyle w:val="Compact"/>
        <w:numPr>
          <w:ilvl w:val="1"/>
          <w:numId w:val="1180"/>
        </w:numPr>
      </w:pPr>
      <w:r>
        <w:t xml:space="preserve">action</w:t>
      </w:r>
      <w:r>
        <w:t xml:space="preserve"> </w:t>
      </w:r>
      <w:r>
        <w:rPr>
          <w:b/>
          <w:bCs/>
        </w:rPr>
        <w:t xml:space="preserve">Open the task</w:t>
      </w:r>
      <w:r>
        <w:t xml:space="preserve">, which opens this page on the Tasks tab and shows the task in the read-only dialog</w:t>
      </w:r>
      <w:r>
        <w:t xml:space="preserve"> </w:t>
      </w:r>
      <w:r>
        <w:rPr>
          <w:b/>
          <w:bCs/>
        </w:rPr>
        <w:t xml:space="preserve">View Item (Business Continuity Plan Tasks)</w:t>
      </w:r>
      <w:r>
        <w:t xml:space="preserve">.</w:t>
      </w:r>
      <w:r>
        <w:t xml:space="preserve"> </w:t>
      </w:r>
      <w:r>
        <w:t xml:space="preserve">Editing a task without adding anyone sends nothing again. This is the only notification produced by the Control Center.</w:t>
      </w:r>
    </w:p>
    <w:p>
      <w:pPr>
        <w:pStyle w:val="Compact"/>
        <w:numPr>
          <w:ilvl w:val="0"/>
          <w:numId w:val="1179"/>
        </w:numPr>
      </w:pPr>
      <w:r>
        <w:t xml:space="preserve">No reminders are sent for upcoming or overdue plan audits.</w:t>
      </w:r>
    </w:p>
    <w:bookmarkEnd w:id="850"/>
    <w:bookmarkStart w:id="851" w:name="permissions-15"/>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View on Control Center › Continuity Plans</w:t>
            </w:r>
          </w:p>
        </w:tc>
      </w:tr>
      <w:tr>
        <w:tc>
          <w:tcPr/>
          <w:p>
            <w:pPr>
              <w:pStyle w:val="Compact"/>
            </w:pPr>
            <w:r>
              <w:t xml:space="preserve">Add or edit a plan</w:t>
            </w:r>
          </w:p>
        </w:tc>
        <w:tc>
          <w:tcPr/>
          <w:p>
            <w:pPr>
              <w:pStyle w:val="Compact"/>
            </w:pPr>
            <w:r>
              <w:t xml:space="preserve">Manage on Continuity Plans</w:t>
            </w:r>
          </w:p>
        </w:tc>
      </w:tr>
      <w:tr>
        <w:tc>
          <w:tcPr/>
          <w:p>
            <w:pPr>
              <w:pStyle w:val="Compact"/>
            </w:pPr>
            <w:r>
              <w:t xml:space="preserve">Delete a plan</w:t>
            </w:r>
          </w:p>
        </w:tc>
        <w:tc>
          <w:tcPr/>
          <w:p>
            <w:pPr>
              <w:pStyle w:val="Compact"/>
            </w:pPr>
            <w:r>
              <w:t xml:space="preserve">Full Control on Continuity Plans</w:t>
            </w:r>
          </w:p>
        </w:tc>
      </w:tr>
      <w:tr>
        <w:tc>
          <w:tcPr/>
          <w:p>
            <w:pPr>
              <w:pStyle w:val="Compact"/>
            </w:pPr>
            <w:r>
              <w:t xml:space="preserve">Open the Audits tab</w:t>
            </w:r>
          </w:p>
        </w:tc>
        <w:tc>
          <w:tcPr/>
          <w:p>
            <w:pPr>
              <w:pStyle w:val="Compact"/>
            </w:pPr>
            <w:r>
              <w:t xml:space="preserve">View on Continuity Plans › Audits</w:t>
            </w:r>
          </w:p>
        </w:tc>
      </w:tr>
      <w:tr>
        <w:tc>
          <w:tcPr/>
          <w:p>
            <w:pPr>
              <w:pStyle w:val="Compact"/>
            </w:pPr>
            <w:r>
              <w:t xml:space="preserve">Add or edit an audit</w:t>
            </w:r>
          </w:p>
        </w:tc>
        <w:tc>
          <w:tcPr/>
          <w:p>
            <w:pPr>
              <w:pStyle w:val="Compact"/>
            </w:pPr>
            <w:r>
              <w:t xml:space="preserve">Manage on Audits; recording</w:t>
            </w:r>
            <w:r>
              <w:t xml:space="preserve"> </w:t>
            </w:r>
            <w:r>
              <w:rPr>
                <w:b/>
                <w:bCs/>
              </w:rPr>
              <w:t xml:space="preserve">Audit Result</w:t>
            </w:r>
            <w:r>
              <w:t xml:space="preserve"> </w:t>
            </w:r>
            <w:r>
              <w:t xml:space="preserve">/</w:t>
            </w:r>
            <w:r>
              <w:t xml:space="preserve"> </w:t>
            </w:r>
            <w:r>
              <w:rPr>
                <w:b/>
                <w:bCs/>
              </w:rPr>
              <w:t xml:space="preserve">Audit Conclusion</w:t>
            </w:r>
            <w:r>
              <w:t xml:space="preserve"> </w:t>
            </w:r>
            <w:r>
              <w:t xml:space="preserve">needs the Audit Results right (included in Manage); changing the criteria so that the plan is updated also needs Manage on Continuity Plans</w:t>
            </w:r>
          </w:p>
        </w:tc>
      </w:tr>
      <w:tr>
        <w:tc>
          <w:tcPr/>
          <w:p>
            <w:pPr>
              <w:pStyle w:val="Compact"/>
            </w:pPr>
            <w:r>
              <w:t xml:space="preserve">Delete an audit</w:t>
            </w:r>
          </w:p>
        </w:tc>
        <w:tc>
          <w:tcPr/>
          <w:p>
            <w:pPr>
              <w:pStyle w:val="Compact"/>
            </w:pPr>
            <w:r>
              <w:t xml:space="preserve">The button needs Full Control on Audits; the delete is saved as an edit of the plan, so Manage on Continuity Plans is also needed</w:t>
            </w:r>
          </w:p>
        </w:tc>
      </w:tr>
      <w:tr>
        <w:tc>
          <w:tcPr/>
          <w:p>
            <w:pPr>
              <w:pStyle w:val="Compact"/>
            </w:pPr>
            <w:r>
              <w:t xml:space="preserve">Open the Tasks tab</w:t>
            </w:r>
          </w:p>
        </w:tc>
        <w:tc>
          <w:tcPr/>
          <w:p>
            <w:pPr>
              <w:pStyle w:val="Compact"/>
            </w:pPr>
            <w:r>
              <w:t xml:space="preserve">View on Continuity Plans › Tasks</w:t>
            </w:r>
          </w:p>
        </w:tc>
      </w:tr>
      <w:tr>
        <w:tc>
          <w:tcPr/>
          <w:p>
            <w:pPr>
              <w:pStyle w:val="Compact"/>
            </w:pPr>
            <w:r>
              <w:t xml:space="preserve">Add or edit a task</w:t>
            </w:r>
          </w:p>
        </w:tc>
        <w:tc>
          <w:tcPr/>
          <w:p>
            <w:pPr>
              <w:pStyle w:val="Compact"/>
            </w:pPr>
            <w:r>
              <w:t xml:space="preserve">Manage on Tasks</w:t>
            </w:r>
          </w:p>
        </w:tc>
      </w:tr>
      <w:tr>
        <w:tc>
          <w:tcPr/>
          <w:p>
            <w:pPr>
              <w:pStyle w:val="Compact"/>
            </w:pPr>
            <w:r>
              <w:t xml:space="preserve">Delete a task</w:t>
            </w:r>
          </w:p>
        </w:tc>
        <w:tc>
          <w:tcPr/>
          <w:p>
            <w:pPr>
              <w:pStyle w:val="Compact"/>
            </w:pPr>
            <w:r>
              <w:t xml:space="preserve">The button needs Full Control on Tasks; saved as an edit of the plan (Manage on Continuity Plans)</w:t>
            </w:r>
          </w:p>
        </w:tc>
      </w:tr>
      <w:tr>
        <w:tc>
          <w:tcPr/>
          <w:p>
            <w:pPr>
              <w:pStyle w:val="Compact"/>
            </w:pPr>
            <w:r>
              <w:t xml:space="preserve">Upload or delete audit evidence</w:t>
            </w:r>
          </w:p>
        </w:tc>
        <w:tc>
          <w:tcPr/>
          <w:p>
            <w:pPr>
              <w:pStyle w:val="Compact"/>
            </w:pPr>
            <w:r>
              <w:t xml:space="preserve">Manage / Full Control on any Control Center page (checked at module level)</w:t>
            </w:r>
          </w:p>
        </w:tc>
      </w:tr>
      <w:tr>
        <w:tc>
          <w:tcPr/>
          <w:p>
            <w:pPr>
              <w:pStyle w:val="Compact"/>
            </w:pPr>
            <w:r>
              <w:t xml:space="preserve">Comment and attach in the Activity Log</w:t>
            </w:r>
          </w:p>
        </w:tc>
        <w:tc>
          <w:tcPr/>
          <w:p>
            <w:pPr>
              <w:pStyle w:val="Compact"/>
            </w:pPr>
            <w:r>
              <w:t xml:space="preserve">The group’s Comments &amp; Attachments level</w:t>
            </w:r>
          </w:p>
        </w:tc>
      </w:tr>
    </w:tbl>
    <w:p>
      <w:pPr>
        <w:pStyle w:val="BodyText"/>
      </w:pPr>
      <w:r>
        <w:t xml:space="preserve">Continuity Plans is not a visibility register: everyone who can open the page sees every plan. The people fields are not subject to Can Assign / Can Reassign.</w:t>
      </w:r>
    </w:p>
    <w:bookmarkEnd w:id="851"/>
    <w:bookmarkStart w:id="856" w:name="how-to-14"/>
    <w:p>
      <w:pPr>
        <w:pStyle w:val="Heading3"/>
      </w:pPr>
      <w:r>
        <w:t xml:space="preserve">How to</w:t>
      </w:r>
    </w:p>
    <w:bookmarkStart w:id="852" w:name="create-a-plan-and-schedule-its-tests"/>
    <w:p>
      <w:pPr>
        <w:pStyle w:val="Heading4"/>
      </w:pPr>
      <w:r>
        <w:t xml:space="preserve">Create a plan and schedule its tests</w:t>
      </w:r>
    </w:p>
    <w:p>
      <w:pPr>
        <w:pStyle w:val="Compact"/>
        <w:numPr>
          <w:ilvl w:val="0"/>
          <w:numId w:val="1181"/>
        </w:numPr>
      </w:pPr>
      <w:r>
        <w:t xml:space="preserve">Click</w:t>
      </w:r>
      <w:r>
        <w:t xml:space="preserve"> </w:t>
      </w:r>
      <w:r>
        <w:rPr>
          <w:b/>
          <w:bCs/>
        </w:rPr>
        <w:t xml:space="preserve">Add Item</w:t>
      </w:r>
      <w:r>
        <w:t xml:space="preserve">. Enter</w:t>
      </w:r>
      <w:r>
        <w:t xml:space="preserve"> </w:t>
      </w:r>
      <w:r>
        <w:rPr>
          <w:b/>
          <w:bCs/>
        </w:rPr>
        <w:t xml:space="preserve">Title</w:t>
      </w:r>
      <w:r>
        <w:t xml:space="preserve"> </w:t>
      </w:r>
      <w:r>
        <w:t xml:space="preserve">“Ransomware recovery”</w:t>
      </w:r>
      <w:r>
        <w:t xml:space="preserve"> </w:t>
      </w:r>
      <w:r>
        <w:t xml:space="preserve">and the</w:t>
      </w:r>
      <w:r>
        <w:t xml:space="preserve"> </w:t>
      </w:r>
      <w:r>
        <w:rPr>
          <w:b/>
          <w:bCs/>
        </w:rPr>
        <w:t xml:space="preserve">Objective</w:t>
      </w:r>
      <w:r>
        <w:t xml:space="preserve">.</w:t>
      </w:r>
    </w:p>
    <w:p>
      <w:pPr>
        <w:pStyle w:val="Compact"/>
        <w:numPr>
          <w:ilvl w:val="0"/>
          <w:numId w:val="1181"/>
        </w:numPr>
      </w:pPr>
      <w:r>
        <w:t xml:space="preserve">Choose</w:t>
      </w:r>
      <w:r>
        <w:t xml:space="preserve"> </w:t>
      </w:r>
      <w:r>
        <w:rPr>
          <w:b/>
          <w:bCs/>
        </w:rPr>
        <w:t xml:space="preserve">Owner</w:t>
      </w:r>
      <w:r>
        <w:t xml:space="preserve">,</w:t>
      </w:r>
      <w:r>
        <w:t xml:space="preserve"> </w:t>
      </w:r>
      <w:r>
        <w:rPr>
          <w:b/>
          <w:bCs/>
        </w:rPr>
        <w:t xml:space="preserve">Sponsor</w:t>
      </w:r>
      <w:r>
        <w:t xml:space="preserve"> </w:t>
      </w:r>
      <w:r>
        <w:t xml:space="preserve">and</w:t>
      </w:r>
      <w:r>
        <w:t xml:space="preserve"> </w:t>
      </w:r>
      <w:r>
        <w:rPr>
          <w:b/>
          <w:bCs/>
        </w:rPr>
        <w:t xml:space="preserve">Launch Initiator</w:t>
      </w:r>
      <w:r>
        <w:t xml:space="preserve"> </w:t>
      </w:r>
      <w:r>
        <w:t xml:space="preserve">(all three are required).</w:t>
      </w:r>
    </w:p>
    <w:p>
      <w:pPr>
        <w:pStyle w:val="Compact"/>
        <w:numPr>
          <w:ilvl w:val="0"/>
          <w:numId w:val="1181"/>
        </w:numPr>
      </w:pPr>
      <w:r>
        <w:t xml:space="preserve">Fill</w:t>
      </w:r>
      <w:r>
        <w:t xml:space="preserve"> </w:t>
      </w:r>
      <w:r>
        <w:rPr>
          <w:b/>
          <w:bCs/>
        </w:rPr>
        <w:t xml:space="preserve">Launch Criteria</w:t>
      </w:r>
      <w:r>
        <w:t xml:space="preserve">, costs,</w:t>
      </w:r>
      <w:r>
        <w:t xml:space="preserve"> </w:t>
      </w:r>
      <w:r>
        <w:rPr>
          <w:b/>
          <w:bCs/>
        </w:rPr>
        <w:t xml:space="preserve">Audit Methodology</w:t>
      </w:r>
      <w:r>
        <w:t xml:space="preserve"> </w:t>
      </w:r>
      <w:r>
        <w:t xml:space="preserve">and</w:t>
      </w:r>
      <w:r>
        <w:t xml:space="preserve"> </w:t>
      </w:r>
      <w:r>
        <w:rPr>
          <w:b/>
          <w:bCs/>
        </w:rPr>
        <w:t xml:space="preserve">Audit Success Metric Criteria</w:t>
      </w:r>
      <w:r>
        <w:t xml:space="preserve"> </w:t>
      </w:r>
      <w:r>
        <w:t xml:space="preserve">“RTO met”</w:t>
      </w:r>
      <w:r>
        <w:t xml:space="preserve">.</w:t>
      </w:r>
    </w:p>
    <w:p>
      <w:pPr>
        <w:pStyle w:val="Compact"/>
        <w:numPr>
          <w:ilvl w:val="0"/>
          <w:numId w:val="1181"/>
        </w:numPr>
      </w:pPr>
      <w:r>
        <w:t xml:space="preserve">Set</w:t>
      </w:r>
      <w:r>
        <w:t xml:space="preserve"> </w:t>
      </w:r>
      <w:r>
        <w:rPr>
          <w:b/>
          <w:bCs/>
        </w:rPr>
        <w:t xml:space="preserve">Status</w:t>
      </w:r>
      <w:r>
        <w:t xml:space="preserve"> </w:t>
      </w:r>
      <w:r>
        <w:t xml:space="preserve">to</w:t>
      </w:r>
      <w:r>
        <w:t xml:space="preserve"> </w:t>
      </w:r>
      <w:r>
        <w:rPr>
          <w:b/>
          <w:bCs/>
        </w:rPr>
        <w:t xml:space="preserve">Production</w:t>
      </w:r>
      <w:r>
        <w:t xml:space="preserve">. The</w:t>
      </w:r>
      <w:r>
        <w:t xml:space="preserve"> </w:t>
      </w:r>
      <w:r>
        <w:rPr>
          <w:b/>
          <w:bCs/>
        </w:rPr>
        <w:t xml:space="preserve">Audits</w:t>
      </w:r>
      <w:r>
        <w:t xml:space="preserve"> </w:t>
      </w:r>
      <w:r>
        <w:t xml:space="preserve">section appears.</w:t>
      </w:r>
    </w:p>
    <w:p>
      <w:pPr>
        <w:pStyle w:val="Compact"/>
        <w:numPr>
          <w:ilvl w:val="0"/>
          <w:numId w:val="1181"/>
        </w:numPr>
      </w:pPr>
      <w:r>
        <w:t xml:space="preserve">Select</w:t>
      </w:r>
      <w:r>
        <w:t xml:space="preserve"> </w:t>
      </w:r>
      <w:r>
        <w:rPr>
          <w:b/>
          <w:bCs/>
        </w:rPr>
        <w:t xml:space="preserve">Audits required</w:t>
      </w:r>
      <w:r>
        <w:t xml:space="preserve">,</w:t>
      </w:r>
      <w:r>
        <w:t xml:space="preserve"> </w:t>
      </w:r>
      <w:r>
        <w:rPr>
          <w:b/>
          <w:bCs/>
        </w:rPr>
        <w:t xml:space="preserve">Periodical</w:t>
      </w:r>
      <w:r>
        <w:t xml:space="preserve">,</w:t>
      </w:r>
      <w:r>
        <w:t xml:space="preserve"> </w:t>
      </w:r>
      <w:r>
        <w:rPr>
          <w:b/>
          <w:bCs/>
        </w:rPr>
        <w:t xml:space="preserve">First audit date</w:t>
      </w:r>
      <w:r>
        <w:t xml:space="preserve"> </w:t>
      </w:r>
      <w:r>
        <w:t xml:space="preserve">and</w:t>
      </w:r>
      <w:r>
        <w:t xml:space="preserve"> </w:t>
      </w:r>
      <w:r>
        <w:rPr>
          <w:b/>
          <w:bCs/>
        </w:rPr>
        <w:t xml:space="preserve">Frequency</w:t>
      </w:r>
      <w:r>
        <w:t xml:space="preserve"> </w:t>
      </w:r>
      <w:r>
        <w:rPr>
          <w:b/>
          <w:bCs/>
        </w:rPr>
        <w:t xml:space="preserve">TWICE_A_YEAR</w:t>
      </w:r>
      <w:r>
        <w:t xml:space="preserve">; pick</w:t>
      </w:r>
      <w:r>
        <w:t xml:space="preserve"> </w:t>
      </w:r>
      <w:r>
        <w:rPr>
          <w:b/>
          <w:bCs/>
        </w:rPr>
        <w:t xml:space="preserve">Audit Owners</w:t>
      </w:r>
      <w:r>
        <w:t xml:space="preserve">. Click</w:t>
      </w:r>
      <w:r>
        <w:t xml:space="preserve"> </w:t>
      </w:r>
      <w:r>
        <w:rPr>
          <w:b/>
          <w:bCs/>
        </w:rPr>
        <w:t xml:space="preserve">Save</w:t>
      </w:r>
      <w:r>
        <w:t xml:space="preserve">. The Audits tab shows three audits, six months apart.</w:t>
      </w:r>
    </w:p>
    <w:bookmarkEnd w:id="852"/>
    <w:bookmarkStart w:id="853" w:name="record-a-recovery-test"/>
    <w:p>
      <w:pPr>
        <w:pStyle w:val="Heading4"/>
      </w:pPr>
      <w:r>
        <w:t xml:space="preserve">Record a recovery test</w:t>
      </w:r>
    </w:p>
    <w:p>
      <w:pPr>
        <w:pStyle w:val="Compact"/>
        <w:numPr>
          <w:ilvl w:val="0"/>
          <w:numId w:val="1182"/>
        </w:numPr>
      </w:pPr>
      <w:r>
        <w:t xml:space="preserve">Open the</w:t>
      </w:r>
      <w:r>
        <w:t xml:space="preserve"> </w:t>
      </w:r>
      <w:r>
        <w:rPr>
          <w:b/>
          <w:bCs/>
        </w:rPr>
        <w:t xml:space="preserve">Audits</w:t>
      </w:r>
      <w:r>
        <w:t xml:space="preserve"> </w:t>
      </w:r>
      <w:r>
        <w:t xml:space="preserve">tab and click</w:t>
      </w:r>
      <w:r>
        <w:t xml:space="preserve"> </w:t>
      </w:r>
      <w:r>
        <w:rPr>
          <w:b/>
          <w:bCs/>
        </w:rPr>
        <w:t xml:space="preserve">Edit</w:t>
      </w:r>
      <w:r>
        <w:t xml:space="preserve"> </w:t>
      </w:r>
      <w:r>
        <w:t xml:space="preserve">on the</w:t>
      </w:r>
      <w:r>
        <w:t xml:space="preserve"> </w:t>
      </w:r>
      <w:r>
        <w:rPr>
          <w:b/>
          <w:bCs/>
        </w:rPr>
        <w:t xml:space="preserve">Ransomware recovery</w:t>
      </w:r>
      <w:r>
        <w:t xml:space="preserve"> </w:t>
      </w:r>
      <w:r>
        <w:t xml:space="preserve">audit planned for 2026-11-03.</w:t>
      </w:r>
    </w:p>
    <w:p>
      <w:pPr>
        <w:pStyle w:val="Compact"/>
        <w:numPr>
          <w:ilvl w:val="0"/>
          <w:numId w:val="1182"/>
        </w:numPr>
      </w:pPr>
      <w:r>
        <w:t xml:space="preserve">Check</w:t>
      </w:r>
      <w:r>
        <w:t xml:space="preserve"> </w:t>
      </w:r>
      <w:r>
        <w:rPr>
          <w:b/>
          <w:bCs/>
        </w:rPr>
        <w:t xml:space="preserve">Audit Metric</w:t>
      </w:r>
      <w:r>
        <w:t xml:space="preserve"> </w:t>
      </w:r>
      <w:r>
        <w:t xml:space="preserve">(</w:t>
      </w:r>
      <w:r>
        <w:t xml:space="preserve">“Failover time”</w:t>
      </w:r>
      <w:r>
        <w:t xml:space="preserve">) and</w:t>
      </w:r>
      <w:r>
        <w:t xml:space="preserve"> </w:t>
      </w:r>
      <w:r>
        <w:rPr>
          <w:b/>
          <w:bCs/>
        </w:rPr>
        <w:t xml:space="preserve">Audit Success Metric Criteria</w:t>
      </w:r>
      <w:r>
        <w:t xml:space="preserve"> </w:t>
      </w:r>
      <w:r>
        <w:t xml:space="preserve">(</w:t>
      </w:r>
      <w:r>
        <w:t xml:space="preserve">“Under 4 hours”</w:t>
      </w:r>
      <w:r>
        <w:t xml:space="preserve">).</w:t>
      </w:r>
    </w:p>
    <w:p>
      <w:pPr>
        <w:pStyle w:val="Compact"/>
        <w:numPr>
          <w:ilvl w:val="0"/>
          <w:numId w:val="1182"/>
        </w:numPr>
      </w:pPr>
      <w:r>
        <w:t xml:space="preserve">Fill</w:t>
      </w:r>
      <w:r>
        <w:t xml:space="preserve"> </w:t>
      </w:r>
      <w:r>
        <w:rPr>
          <w:b/>
          <w:bCs/>
        </w:rPr>
        <w:t xml:space="preserve">Audit Start Date</w:t>
      </w:r>
      <w:r>
        <w:t xml:space="preserve"> </w:t>
      </w:r>
      <w:r>
        <w:t xml:space="preserve">and</w:t>
      </w:r>
      <w:r>
        <w:t xml:space="preserve"> </w:t>
      </w:r>
      <w:r>
        <w:rPr>
          <w:b/>
          <w:bCs/>
        </w:rPr>
        <w:t xml:space="preserve">Audit End Date</w:t>
      </w:r>
      <w:r>
        <w:t xml:space="preserve">, choose</w:t>
      </w:r>
      <w:r>
        <w:t xml:space="preserve"> </w:t>
      </w:r>
      <w:r>
        <w:rPr>
          <w:b/>
          <w:bCs/>
        </w:rPr>
        <w:t xml:space="preserve">Audit Result</w:t>
      </w:r>
      <w:r>
        <w:t xml:space="preserve"> </w:t>
      </w:r>
      <w:r>
        <w:rPr>
          <w:b/>
          <w:bCs/>
        </w:rPr>
        <w:t xml:space="preserve">Passed</w:t>
      </w:r>
      <w:r>
        <w:t xml:space="preserve">, write the</w:t>
      </w:r>
      <w:r>
        <w:t xml:space="preserve"> </w:t>
      </w:r>
      <w:r>
        <w:rPr>
          <w:b/>
          <w:bCs/>
        </w:rPr>
        <w:t xml:space="preserve">Audit Conclusion</w:t>
      </w:r>
      <w:r>
        <w:t xml:space="preserve"> </w:t>
      </w:r>
      <w:r>
        <w:t xml:space="preserve">and attach the test report under</w:t>
      </w:r>
      <w:r>
        <w:t xml:space="preserve"> </w:t>
      </w:r>
      <w:r>
        <w:rPr>
          <w:b/>
          <w:bCs/>
        </w:rPr>
        <w:t xml:space="preserve">Evidence</w:t>
      </w:r>
      <w:r>
        <w:t xml:space="preserve">.</w:t>
      </w:r>
    </w:p>
    <w:p>
      <w:pPr>
        <w:pStyle w:val="Compact"/>
        <w:numPr>
          <w:ilvl w:val="0"/>
          <w:numId w:val="1182"/>
        </w:numPr>
      </w:pPr>
      <w:r>
        <w:t xml:space="preserve">Click</w:t>
      </w:r>
      <w:r>
        <w:t xml:space="preserve"> </w:t>
      </w:r>
      <w:r>
        <w:rPr>
          <w:b/>
          <w:bCs/>
        </w:rPr>
        <w:t xml:space="preserve">Save</w:t>
      </w:r>
      <w:r>
        <w:t xml:space="preserve">. The audit’s Status becomes</w:t>
      </w:r>
      <w:r>
        <w:t xml:space="preserve"> </w:t>
      </w:r>
      <w:r>
        <w:rPr>
          <w:b/>
          <w:bCs/>
        </w:rPr>
        <w:t xml:space="preserve">Completed</w:t>
      </w:r>
      <w:r>
        <w:t xml:space="preserve"> </w:t>
      </w:r>
      <w:r>
        <w:t xml:space="preserve">and its Dynamic Status</w:t>
      </w:r>
      <w:r>
        <w:t xml:space="preserve"> </w:t>
      </w:r>
      <w:r>
        <w:rPr>
          <w:b/>
          <w:bCs/>
        </w:rPr>
        <w:t xml:space="preserve">Pass</w:t>
      </w:r>
      <w:r>
        <w:t xml:space="preserve">.</w:t>
      </w:r>
    </w:p>
    <w:bookmarkEnd w:id="853"/>
    <w:bookmarkStart w:id="854" w:name="X40f4ee8a813c48cec78448c692a32209e520d75"/>
    <w:p>
      <w:pPr>
        <w:pStyle w:val="Heading4"/>
      </w:pPr>
      <w:r>
        <w:t xml:space="preserve">Add a task and notify the people responsible</w:t>
      </w:r>
    </w:p>
    <w:p>
      <w:pPr>
        <w:pStyle w:val="Compact"/>
        <w:numPr>
          <w:ilvl w:val="0"/>
          <w:numId w:val="1183"/>
        </w:numPr>
      </w:pPr>
      <w:r>
        <w:t xml:space="preserve">Open the</w:t>
      </w:r>
      <w:r>
        <w:t xml:space="preserve"> </w:t>
      </w:r>
      <w:r>
        <w:rPr>
          <w:b/>
          <w:bCs/>
        </w:rPr>
        <w:t xml:space="preserve">Tasks</w:t>
      </w:r>
      <w:r>
        <w:t xml:space="preserve"> </w:t>
      </w:r>
      <w:r>
        <w:t xml:space="preserve">tab and click</w:t>
      </w:r>
      <w:r>
        <w:t xml:space="preserve"> </w:t>
      </w:r>
      <w:r>
        <w:rPr>
          <w:b/>
          <w:bCs/>
        </w:rPr>
        <w:t xml:space="preserve">Add Item</w:t>
      </w:r>
      <w:r>
        <w:t xml:space="preserve">.</w:t>
      </w:r>
    </w:p>
    <w:p>
      <w:pPr>
        <w:pStyle w:val="Compact"/>
        <w:numPr>
          <w:ilvl w:val="0"/>
          <w:numId w:val="1183"/>
        </w:numPr>
      </w:pPr>
      <w:r>
        <w:t xml:space="preserve">Choose the plan, pick a group in</w:t>
      </w:r>
      <w:r>
        <w:t xml:space="preserve"> </w:t>
      </w:r>
      <w:r>
        <w:rPr>
          <w:b/>
          <w:bCs/>
        </w:rPr>
        <w:t xml:space="preserve">Awareness Role</w:t>
      </w:r>
      <w:r>
        <w:t xml:space="preserve">, enter</w:t>
      </w:r>
      <w:r>
        <w:t xml:space="preserve"> </w:t>
      </w:r>
      <w:r>
        <w:rPr>
          <w:b/>
          <w:bCs/>
        </w:rPr>
        <w:t xml:space="preserve">Plan Step</w:t>
      </w:r>
      <w:r>
        <w:t xml:space="preserve"> </w:t>
      </w:r>
      <w:r>
        <w:t xml:space="preserve">“3”</w:t>
      </w:r>
      <w:r>
        <w:t xml:space="preserve">,</w:t>
      </w:r>
      <w:r>
        <w:t xml:space="preserve"> </w:t>
      </w:r>
      <w:r>
        <w:rPr>
          <w:b/>
          <w:bCs/>
        </w:rPr>
        <w:t xml:space="preserve">When</w:t>
      </w:r>
      <w:r>
        <w:t xml:space="preserve">,</w:t>
      </w:r>
      <w:r>
        <w:t xml:space="preserve"> </w:t>
      </w:r>
      <w:r>
        <w:rPr>
          <w:b/>
          <w:bCs/>
        </w:rPr>
        <w:t xml:space="preserve">Who</w:t>
      </w:r>
      <w:r>
        <w:t xml:space="preserve"> </w:t>
      </w:r>
      <w:r>
        <w:t xml:space="preserve">and</w:t>
      </w:r>
      <w:r>
        <w:t xml:space="preserve"> </w:t>
      </w:r>
      <w:r>
        <w:rPr>
          <w:b/>
          <w:bCs/>
        </w:rPr>
        <w:t xml:space="preserve">Does Something</w:t>
      </w:r>
      <w:r>
        <w:t xml:space="preserve"> </w:t>
      </w:r>
      <w:r>
        <w:t xml:space="preserve">“Restores database from backup”</w:t>
      </w:r>
      <w:r>
        <w:t xml:space="preserve">.</w:t>
      </w:r>
    </w:p>
    <w:p>
      <w:pPr>
        <w:pStyle w:val="Compact"/>
        <w:numPr>
          <w:ilvl w:val="0"/>
          <w:numId w:val="1183"/>
        </w:numPr>
      </w:pPr>
      <w:r>
        <w:t xml:space="preserve">Click</w:t>
      </w:r>
      <w:r>
        <w:t xml:space="preserve"> </w:t>
      </w:r>
      <w:r>
        <w:rPr>
          <w:b/>
          <w:bCs/>
        </w:rPr>
        <w:t xml:space="preserve">Save</w:t>
      </w:r>
      <w:r>
        <w:t xml:space="preserve">. Every member of the group receives</w:t>
      </w:r>
      <w:r>
        <w:t xml:space="preserve"> </w:t>
      </w:r>
      <w:r>
        <w:t xml:space="preserve">“You are named in a continuity plan task”</w:t>
      </w:r>
      <w:r>
        <w:t xml:space="preserve"> </w:t>
      </w:r>
      <w:r>
        <w:t xml:space="preserve">in the notification bell.</w:t>
      </w:r>
    </w:p>
    <w:bookmarkEnd w:id="854"/>
    <w:bookmarkStart w:id="855" w:name="X52aa339bbdf3ec668ffb4b139a141b7cd491cf3"/>
    <w:p>
      <w:pPr>
        <w:pStyle w:val="Heading4"/>
      </w:pPr>
      <w:r>
        <w:t xml:space="preserve">Change the success criteria for future tests</w:t>
      </w:r>
    </w:p>
    <w:p>
      <w:pPr>
        <w:pStyle w:val="Compact"/>
        <w:numPr>
          <w:ilvl w:val="0"/>
          <w:numId w:val="1184"/>
        </w:numPr>
      </w:pPr>
      <w:r>
        <w:t xml:space="preserve">Edit any audit of the plan and change</w:t>
      </w:r>
      <w:r>
        <w:t xml:space="preserve"> </w:t>
      </w:r>
      <w:r>
        <w:rPr>
          <w:b/>
          <w:bCs/>
        </w:rPr>
        <w:t xml:space="preserve">Audit Success Metric Criteria</w:t>
      </w:r>
      <w:r>
        <w:t xml:space="preserve">, or edit the plan itself.</w:t>
      </w:r>
    </w:p>
    <w:p>
      <w:pPr>
        <w:pStyle w:val="Compact"/>
        <w:numPr>
          <w:ilvl w:val="0"/>
          <w:numId w:val="1184"/>
        </w:numPr>
      </w:pPr>
      <w:r>
        <w:t xml:space="preserve">After saving, the plan’s</w:t>
      </w:r>
      <w:r>
        <w:t xml:space="preserve"> </w:t>
      </w:r>
      <w:r>
        <w:rPr>
          <w:b/>
          <w:bCs/>
        </w:rPr>
        <w:t xml:space="preserve">Audit Success Metric Criteria</w:t>
      </w:r>
      <w:r>
        <w:t xml:space="preserve"> </w:t>
      </w:r>
      <w:r>
        <w:t xml:space="preserve">column shows the new text, and new audits added from the Audits tab start with it.</w:t>
      </w:r>
    </w:p>
    <w:bookmarkEnd w:id="855"/>
    <w:bookmarkEnd w:id="856"/>
    <w:bookmarkStart w:id="857" w:name="csv-import-17"/>
    <w:p>
      <w:pPr>
        <w:pStyle w:val="Heading3"/>
      </w:pPr>
      <w:r>
        <w:t xml:space="preserve">CSV import</w:t>
      </w:r>
    </w:p>
    <w:p>
      <w:pPr>
        <w:pStyle w:val="FirstParagraph"/>
      </w:pPr>
      <w:r>
        <w:t xml:space="preserve">Not available.</w:t>
      </w:r>
      <w:r>
        <w:t xml:space="preserve"> </w:t>
      </w:r>
      <w:r>
        <w:rPr>
          <w:b/>
          <w:bCs/>
        </w:rPr>
        <w:t xml:space="preserve">Import CSV</w:t>
      </w:r>
      <w:r>
        <w:t xml:space="preserve"> </w:t>
      </w:r>
      <w:r>
        <w:t xml:space="preserve">on the three grids shows</w:t>
      </w:r>
      <w:r>
        <w:t xml:space="preserve"> </w:t>
      </w:r>
      <w:r>
        <w:t xml:space="preserve">“CSV Import (</w:t>
      </w:r>
      <w:r>
        <w:rPr>
          <w:i/>
          <w:iCs/>
        </w:rPr>
        <w:t xml:space="preserve">title</w:t>
      </w:r>
      <w:r>
        <w:t xml:space="preserve">): the import structure is not ready yet.”</w:t>
      </w:r>
      <w:r>
        <w:t xml:space="preserve"> </w:t>
      </w:r>
      <w:r>
        <w:t xml:space="preserve">and then opens a demonstration dialog whose validation fails. The backend import endpoint</w:t>
      </w:r>
      <w:r>
        <w:t xml:space="preserve"> </w:t>
      </w:r>
      <w:r>
        <w:rPr>
          <w:rStyle w:val="VerbatimChar"/>
        </w:rPr>
        <w:t xml:space="preserve">/control/continuity-plans/import-csv</w:t>
      </w:r>
      <w:r>
        <w:t xml:space="preserve"> </w:t>
      </w:r>
      <w:r>
        <w:t xml:space="preserve">is not used by any screen. See</w:t>
      </w:r>
      <w:r>
        <w:t xml:space="preserve"> </w:t>
      </w:r>
      <w:hyperlink w:anchor="p-appendices-csv-import-export">
        <w:r>
          <w:rPr>
            <w:rStyle w:val="Hyperlink"/>
          </w:rPr>
          <w:t xml:space="preserve">CSV import and export</w:t>
        </w:r>
      </w:hyperlink>
      <w:r>
        <w:t xml:space="preserve">.</w:t>
      </w:r>
    </w:p>
    <w:bookmarkEnd w:id="857"/>
    <w:bookmarkStart w:id="858" w:name="limitations-and-known-issues-14"/>
    <w:p>
      <w:pPr>
        <w:pStyle w:val="Heading3"/>
      </w:pPr>
      <w:r>
        <w:t xml:space="preserve">Limitations and known issues</w:t>
      </w:r>
    </w:p>
    <w:p>
      <w:pPr>
        <w:pStyle w:val="Compact"/>
        <w:numPr>
          <w:ilvl w:val="0"/>
          <w:numId w:val="1185"/>
        </w:numPr>
      </w:pPr>
      <w:r>
        <w:rPr>
          <w:b/>
          <w:bCs/>
        </w:rPr>
        <w:t xml:space="preserve">Frequency shows raw codes.</w:t>
      </w:r>
      <w:r>
        <w:t xml:space="preserve"> </w:t>
      </w:r>
      <w:r>
        <w:t xml:space="preserve">The</w:t>
      </w:r>
      <w:r>
        <w:t xml:space="preserve"> </w:t>
      </w:r>
      <w:r>
        <w:rPr>
          <w:b/>
          <w:bCs/>
        </w:rPr>
        <w:t xml:space="preserve">Frequency</w:t>
      </w:r>
      <w:r>
        <w:t xml:space="preserve"> </w:t>
      </w:r>
      <w:r>
        <w:t xml:space="preserve">drop-down of the plan’s audit schedule lists WEEKLY, MONTHLY, QUARTERLY, TWICE_A_YEAR and YEARLY instead of readable labels (the control form shows</w:t>
      </w:r>
      <w:r>
        <w:t xml:space="preserve"> </w:t>
      </w:r>
      <w:r>
        <w:t xml:space="preserve">“Twice a Year”</w:t>
      </w:r>
      <w:r>
        <w:t xml:space="preserve"> </w:t>
      </w:r>
      <w:r>
        <w:t xml:space="preserve">and so on).</w:t>
      </w:r>
    </w:p>
    <w:p>
      <w:pPr>
        <w:pStyle w:val="Compact"/>
        <w:numPr>
          <w:ilvl w:val="0"/>
          <w:numId w:val="1185"/>
        </w:numPr>
      </w:pPr>
      <w:r>
        <w:rPr>
          <w:b/>
          <w:bCs/>
        </w:rPr>
        <w:t xml:space="preserve">Plans with an older status open as</w:t>
      </w:r>
      <w:r>
        <w:rPr>
          <w:b/>
          <w:bCs/>
        </w:rPr>
        <w:t xml:space="preserve"> </w:t>
      </w:r>
      <w:r>
        <w:rPr>
          <w:b/>
          <w:bCs/>
        </w:rPr>
        <w:t xml:space="preserve">“Design”</w:t>
      </w:r>
      <w:r>
        <w:rPr>
          <w:b/>
          <w:bCs/>
        </w:rPr>
        <w:t xml:space="preserve">.</w:t>
      </w:r>
      <w:r>
        <w:t xml:space="preserve"> </w:t>
      </w:r>
      <w:r>
        <w:t xml:space="preserve">The demo plans are stored with status</w:t>
      </w:r>
      <w:r>
        <w:t xml:space="preserve"> </w:t>
      </w:r>
      <w:r>
        <w:t xml:space="preserve">“ACTIVE”</w:t>
      </w:r>
      <w:r>
        <w:t xml:space="preserve">, which is not one of the two form options. Their Edit form shows</w:t>
      </w:r>
      <w:r>
        <w:t xml:space="preserve"> </w:t>
      </w:r>
      <w:r>
        <w:rPr>
          <w:b/>
          <w:bCs/>
        </w:rPr>
        <w:t xml:space="preserve">Design</w:t>
      </w:r>
      <w:r>
        <w:t xml:space="preserve"> </w:t>
      </w:r>
      <w:r>
        <w:t xml:space="preserve">and hides the audit schedule, and saving keeps the old value. Because the schedule only applies to Production plans, such a save withdraws generated audits that have no result. Set</w:t>
      </w:r>
      <w:r>
        <w:t xml:space="preserve"> </w:t>
      </w:r>
      <w:r>
        <w:rPr>
          <w:b/>
          <w:bCs/>
        </w:rPr>
        <w:t xml:space="preserve">Status</w:t>
      </w:r>
      <w:r>
        <w:t xml:space="preserve"> </w:t>
      </w:r>
      <w:r>
        <w:t xml:space="preserve">to</w:t>
      </w:r>
      <w:r>
        <w:t xml:space="preserve"> </w:t>
      </w:r>
      <w:r>
        <w:rPr>
          <w:b/>
          <w:bCs/>
        </w:rPr>
        <w:t xml:space="preserve">Production</w:t>
      </w:r>
      <w:r>
        <w:t xml:space="preserve"> </w:t>
      </w:r>
      <w:r>
        <w:t xml:space="preserve">explicitly when editing these plans.</w:t>
      </w:r>
    </w:p>
    <w:p>
      <w:pPr>
        <w:pStyle w:val="Compact"/>
        <w:numPr>
          <w:ilvl w:val="0"/>
          <w:numId w:val="1185"/>
        </w:numPr>
      </w:pPr>
      <w:r>
        <w:rPr>
          <w:b/>
          <w:bCs/>
        </w:rPr>
        <w:t xml:space="preserve">Task Status cannot be changed.</w:t>
      </w:r>
      <w:r>
        <w:t xml:space="preserve"> </w:t>
      </w:r>
      <w:r>
        <w:t xml:space="preserve">The task form has no Status field, so every task stays</w:t>
      </w:r>
      <w:r>
        <w:t xml:space="preserve"> </w:t>
      </w:r>
      <w:r>
        <w:rPr>
          <w:b/>
          <w:bCs/>
        </w:rPr>
        <w:t xml:space="preserve">Pending</w:t>
      </w:r>
      <w:r>
        <w:t xml:space="preserve">.</w:t>
      </w:r>
    </w:p>
    <w:p>
      <w:pPr>
        <w:pStyle w:val="Compact"/>
        <w:numPr>
          <w:ilvl w:val="0"/>
          <w:numId w:val="1185"/>
        </w:numPr>
      </w:pPr>
      <w:r>
        <w:rPr>
          <w:b/>
          <w:bCs/>
        </w:rPr>
        <w:t xml:space="preserve">Expired depends on a hidden field.</w:t>
      </w:r>
      <w:r>
        <w:t xml:space="preserve"> </w:t>
      </w:r>
      <w:r>
        <w:t xml:space="preserve">Dynamic Status</w:t>
      </w:r>
      <w:r>
        <w:t xml:space="preserve"> </w:t>
      </w:r>
      <w:r>
        <w:rPr>
          <w:b/>
          <w:bCs/>
        </w:rPr>
        <w:t xml:space="preserve">Expired</w:t>
      </w:r>
      <w:r>
        <w:t xml:space="preserve"> </w:t>
      </w:r>
      <w:r>
        <w:t xml:space="preserve">uses the plan’s review date, which no screen shows or edits.</w:t>
      </w:r>
    </w:p>
    <w:p>
      <w:pPr>
        <w:pStyle w:val="Compact"/>
        <w:numPr>
          <w:ilvl w:val="0"/>
          <w:numId w:val="1185"/>
        </w:numPr>
      </w:pPr>
      <w:r>
        <w:rPr>
          <w:b/>
          <w:bCs/>
        </w:rPr>
        <w:t xml:space="preserve">Audit Result list is fixed.</w:t>
      </w:r>
      <w:r>
        <w:t xml:space="preserve"> </w:t>
      </w:r>
      <w:r>
        <w:t xml:space="preserve">The organisation’s continuity audit result list exists on the server but has no Settings button; the form always offers Passed and Failed.</w:t>
      </w:r>
    </w:p>
    <w:p>
      <w:pPr>
        <w:pStyle w:val="Compact"/>
        <w:numPr>
          <w:ilvl w:val="0"/>
          <w:numId w:val="1185"/>
        </w:numPr>
      </w:pPr>
      <w:r>
        <w:rPr>
          <w:b/>
          <w:bCs/>
        </w:rPr>
        <w:t xml:space="preserve">Deleted generated audits come back.</w:t>
      </w:r>
      <w:r>
        <w:t xml:space="preserve"> </w:t>
      </w:r>
      <w:r>
        <w:t xml:space="preserve">Deleting a generated audit whose date is still in the schedule and has no result re-creates it on the same save.</w:t>
      </w:r>
    </w:p>
    <w:p>
      <w:pPr>
        <w:pStyle w:val="Compact"/>
        <w:numPr>
          <w:ilvl w:val="0"/>
          <w:numId w:val="1185"/>
        </w:numPr>
      </w:pPr>
      <w:r>
        <w:rPr>
          <w:b/>
          <w:bCs/>
        </w:rPr>
        <w:t xml:space="preserve">Moving a task or audit to another plan is refused</w:t>
      </w:r>
      <w:r>
        <w:t xml:space="preserve"> </w:t>
      </w:r>
      <w:r>
        <w:t xml:space="preserve">by the server, although the plan drop-down is editable on Edit.</w:t>
      </w:r>
    </w:p>
    <w:p>
      <w:pPr>
        <w:pStyle w:val="Compact"/>
        <w:numPr>
          <w:ilvl w:val="0"/>
          <w:numId w:val="1185"/>
        </w:numPr>
      </w:pPr>
      <w:r>
        <w:rPr>
          <w:b/>
          <w:bCs/>
        </w:rPr>
        <w:t xml:space="preserve">Mandatory people are not enforced by the server.</w:t>
      </w:r>
      <w:r>
        <w:t xml:space="preserve"> </w:t>
      </w:r>
      <w:r>
        <w:t xml:space="preserve">Owner, Sponsor and Launch Initiator are checked by the form only.</w:t>
      </w:r>
    </w:p>
    <w:bookmarkEnd w:id="858"/>
    <w:bookmarkEnd w:id="859"/>
    <w:bookmarkStart w:id="900" w:name="p-02-modules-risk-management-readme"/>
    <w:p>
      <w:pPr>
        <w:pStyle w:val="Heading2"/>
      </w:pPr>
      <w:r>
        <w:t xml:space="preserve">Risk Management</w:t>
      </w:r>
    </w:p>
    <w:p>
      <w:pPr>
        <w:pStyle w:val="BlockText"/>
      </w:pPr>
      <w:r>
        <w:rPr>
          <w:b/>
          <w:bCs/>
        </w:rPr>
        <w:t xml:space="preserve">Module:</w:t>
      </w:r>
      <w:r>
        <w:t xml:space="preserve"> </w:t>
      </w:r>
      <w:r>
        <w:t xml:space="preserve">Risk Management ·</w:t>
      </w:r>
      <w:r>
        <w:t xml:space="preserve"> </w:t>
      </w:r>
      <w:r>
        <w:rPr>
          <w:b/>
          <w:bCs/>
        </w:rPr>
        <w:t xml:space="preserve">Route:</w:t>
      </w:r>
      <w:r>
        <w:t xml:space="preserve"> </w:t>
      </w:r>
      <w:r>
        <w:rPr>
          <w:rStyle w:val="VerbatimChar"/>
        </w:rPr>
        <w:t xml:space="preserve">/risk-management/...</w:t>
      </w:r>
      <w:r>
        <w:t xml:space="preserve"> </w:t>
      </w:r>
      <w:r>
        <w:t xml:space="preserve">·</w:t>
      </w:r>
      <w:r>
        <w:t xml:space="preserve"> </w:t>
      </w:r>
      <w:r>
        <w:rPr>
          <w:b/>
          <w:bCs/>
        </w:rPr>
        <w:t xml:space="preserve">Permission module key:</w:t>
      </w:r>
      <w:r>
        <w:t xml:space="preserve"> </w:t>
      </w:r>
      <w:r>
        <w:rPr>
          <w:rStyle w:val="VerbatimChar"/>
        </w:rPr>
        <w:t xml:space="preserve">risk_management</w:t>
      </w:r>
    </w:p>
    <w:p>
      <w:pPr>
        <w:pStyle w:val="FirstParagraph"/>
      </w:pPr>
      <w:r>
        <w:t xml:space="preserve">Risk Management holds the organisation’s risk registers. Each register records risks of one kind, analyses them on a likelihood and an impact scale, scores them, records how they are treated, and compares the result with the organisation’s risk appetite. Risk Exceptions record the formal acceptance of a risk for a limited time.</w:t>
      </w:r>
    </w:p>
    <w:p>
      <w:pPr>
        <w:pStyle w:val="BodyText"/>
      </w:pPr>
      <w:r>
        <w:t xml:space="preserve">This page explains what the module contains and, in detail, how a risk is scored. The individual pages are described in their own chapters.</w:t>
      </w:r>
    </w:p>
    <w:bookmarkStart w:id="863" w:name="pages-in-this-module"/>
    <w:p>
      <w:pPr>
        <w:pStyle w:val="Heading3"/>
      </w:pPr>
      <w:r>
        <w:t xml:space="preserve">Pages in this module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Page (sidebar label)</w:t>
            </w:r>
          </w:p>
        </w:tc>
        <w:tc>
          <w:tcPr/>
          <w:p>
            <w:pPr>
              <w:pStyle w:val="Compact"/>
            </w:pPr>
            <w:r>
              <w:t xml:space="preserve">Route</w:t>
            </w:r>
          </w:p>
        </w:tc>
        <w:tc>
          <w:tcPr/>
          <w:p>
            <w:pPr>
              <w:pStyle w:val="Compact"/>
            </w:pPr>
            <w:r>
              <w:t xml:space="preserve">Permission key</w:t>
            </w:r>
          </w:p>
        </w:tc>
        <w:tc>
          <w:tcPr/>
          <w:p>
            <w:pPr>
              <w:pStyle w:val="Compact"/>
            </w:pPr>
            <w:r>
              <w:t xml:space="preserve">Tabs</w:t>
            </w:r>
          </w:p>
        </w:tc>
        <w:tc>
          <w:tcPr/>
          <w:p>
            <w:pPr>
              <w:pStyle w:val="Compact"/>
            </w:pPr>
            <w:r>
              <w:t xml:space="preserve">What a record is</w:t>
            </w:r>
          </w:p>
        </w:tc>
      </w:tr>
      <w:tr>
        <w:tc>
          <w:tcPr/>
          <w:p>
            <w:pPr>
              <w:pStyle w:val="Compact"/>
            </w:pPr>
            <w:hyperlink w:anchor="p-02-modules-risk-management-asset-risks">
              <w:r>
                <w:rPr>
                  <w:rStyle w:val="Hyperlink"/>
                </w:rPr>
                <w:t xml:space="preserve">Asset Risks</w:t>
              </w:r>
            </w:hyperlink>
          </w:p>
        </w:tc>
        <w:tc>
          <w:tcPr/>
          <w:p>
            <w:pPr>
              <w:pStyle w:val="Compact"/>
            </w:pPr>
            <w:r>
              <w:rPr>
                <w:rStyle w:val="VerbatimChar"/>
              </w:rPr>
              <w:t xml:space="preserve">/risk-management/asset-risks</w:t>
            </w:r>
          </w:p>
        </w:tc>
        <w:tc>
          <w:tcPr/>
          <w:p>
            <w:pPr>
              <w:pStyle w:val="Compact"/>
            </w:pPr>
            <w:r>
              <w:rPr>
                <w:rStyle w:val="VerbatimChar"/>
              </w:rPr>
              <w:t xml:space="preserve">risk_management.asset_risks</w:t>
            </w:r>
          </w:p>
        </w:tc>
        <w:tc>
          <w:tcPr/>
          <w:p>
            <w:pPr>
              <w:pStyle w:val="Compact"/>
            </w:pPr>
            <w:r>
              <w:rPr>
                <w:b/>
                <w:bCs/>
              </w:rPr>
              <w:t xml:space="preserve">Reviews</w:t>
            </w:r>
            <w:r>
              <w:t xml:space="preserve"> </w:t>
            </w:r>
            <w:r>
              <w:t xml:space="preserve">(</w:t>
            </w:r>
            <w:r>
              <w:rPr>
                <w:rStyle w:val="VerbatimChar"/>
              </w:rPr>
              <w:t xml:space="preserve">asset_risks_reviews</w:t>
            </w:r>
            <w:r>
              <w:t xml:space="preserve">)</w:t>
            </w:r>
          </w:p>
        </w:tc>
        <w:tc>
          <w:tcPr/>
          <w:p>
            <w:pPr>
              <w:pStyle w:val="Compact"/>
            </w:pPr>
            <w:r>
              <w:t xml:space="preserve">A risk to one or more assets</w:t>
            </w:r>
          </w:p>
        </w:tc>
      </w:tr>
      <w:tr>
        <w:tc>
          <w:tcPr/>
          <w:p>
            <w:pPr>
              <w:pStyle w:val="Compact"/>
            </w:pPr>
            <w:hyperlink w:anchor="X421fe657b0d7621f42c641eaf789809b8164f50">
              <w:r>
                <w:rPr>
                  <w:rStyle w:val="Hyperlink"/>
                </w:rPr>
                <w:t xml:space="preserve">Third Party Risks</w:t>
              </w:r>
            </w:hyperlink>
          </w:p>
        </w:tc>
        <w:tc>
          <w:tcPr/>
          <w:p>
            <w:pPr>
              <w:pStyle w:val="Compact"/>
            </w:pPr>
            <w:r>
              <w:rPr>
                <w:rStyle w:val="VerbatimChar"/>
              </w:rPr>
              <w:t xml:space="preserve">/risk-management/third-party-risks</w:t>
            </w:r>
          </w:p>
        </w:tc>
        <w:tc>
          <w:tcPr/>
          <w:p>
            <w:pPr>
              <w:pStyle w:val="Compact"/>
            </w:pPr>
            <w:r>
              <w:rPr>
                <w:rStyle w:val="VerbatimChar"/>
              </w:rPr>
              <w:t xml:space="preserve">risk_management.third_party_risks</w:t>
            </w:r>
          </w:p>
        </w:tc>
        <w:tc>
          <w:tcPr/>
          <w:p>
            <w:pPr>
              <w:pStyle w:val="Compact"/>
            </w:pPr>
            <w:r>
              <w:rPr>
                <w:b/>
                <w:bCs/>
              </w:rPr>
              <w:t xml:space="preserve">Reviews</w:t>
            </w:r>
            <w:r>
              <w:t xml:space="preserve"> </w:t>
            </w:r>
            <w:r>
              <w:t xml:space="preserve">(</w:t>
            </w:r>
            <w:r>
              <w:rPr>
                <w:rStyle w:val="VerbatimChar"/>
              </w:rPr>
              <w:t xml:space="preserve">third_party_risks_reviews</w:t>
            </w:r>
            <w:r>
              <w:t xml:space="preserve">)</w:t>
            </w:r>
          </w:p>
        </w:tc>
        <w:tc>
          <w:tcPr/>
          <w:p>
            <w:pPr>
              <w:pStyle w:val="Compact"/>
            </w:pPr>
            <w:r>
              <w:t xml:space="preserve">A risk that comes from a vendor, supplier or partner</w:t>
            </w:r>
          </w:p>
        </w:tc>
      </w:tr>
      <w:tr>
        <w:tc>
          <w:tcPr/>
          <w:p>
            <w:pPr>
              <w:pStyle w:val="Compact"/>
            </w:pPr>
            <w:hyperlink w:anchor="X5e2cb8770c55cf806428795408c0a11d20de2c3">
              <w:r>
                <w:rPr>
                  <w:rStyle w:val="Hyperlink"/>
                </w:rPr>
                <w:t xml:space="preserve">Business Risks</w:t>
              </w:r>
            </w:hyperlink>
          </w:p>
        </w:tc>
        <w:tc>
          <w:tcPr/>
          <w:p>
            <w:pPr>
              <w:pStyle w:val="Compact"/>
            </w:pPr>
            <w:r>
              <w:rPr>
                <w:rStyle w:val="VerbatimChar"/>
              </w:rPr>
              <w:t xml:space="preserve">/risk-management/operational-risks</w:t>
            </w:r>
          </w:p>
        </w:tc>
        <w:tc>
          <w:tcPr/>
          <w:p>
            <w:pPr>
              <w:pStyle w:val="Compact"/>
            </w:pPr>
            <w:r>
              <w:rPr>
                <w:rStyle w:val="VerbatimChar"/>
              </w:rPr>
              <w:t xml:space="preserve">risk_management.operational_risks</w:t>
            </w:r>
          </w:p>
        </w:tc>
        <w:tc>
          <w:tcPr/>
          <w:p>
            <w:pPr>
              <w:pStyle w:val="Compact"/>
            </w:pPr>
            <w:r>
              <w:rPr>
                <w:b/>
                <w:bCs/>
              </w:rPr>
              <w:t xml:space="preserve">Reviews</w:t>
            </w:r>
            <w:r>
              <w:t xml:space="preserve"> </w:t>
            </w:r>
            <w:r>
              <w:t xml:space="preserve">(</w:t>
            </w:r>
            <w:r>
              <w:rPr>
                <w:rStyle w:val="VerbatimChar"/>
              </w:rPr>
              <w:t xml:space="preserve">operational_risks_reviews</w:t>
            </w:r>
            <w:r>
              <w:t xml:space="preserve">)</w:t>
            </w:r>
          </w:p>
        </w:tc>
        <w:tc>
          <w:tcPr/>
          <w:p>
            <w:pPr>
              <w:pStyle w:val="Compact"/>
            </w:pPr>
            <w:r>
              <w:t xml:space="preserve">A risk to a department’s operations</w:t>
            </w:r>
          </w:p>
        </w:tc>
      </w:tr>
      <w:tr>
        <w:tc>
          <w:tcPr/>
          <w:p>
            <w:pPr>
              <w:pStyle w:val="Compact"/>
            </w:pPr>
            <w:hyperlink w:anchor="X3e3dbe3e0dbfb1f7e1adb8a8d86e21ef5aa314c">
              <w:r>
                <w:rPr>
                  <w:rStyle w:val="Hyperlink"/>
                </w:rPr>
                <w:t xml:space="preserve">Risk Exceptions</w:t>
              </w:r>
            </w:hyperlink>
          </w:p>
        </w:tc>
        <w:tc>
          <w:tcPr/>
          <w:p>
            <w:pPr>
              <w:pStyle w:val="Compact"/>
            </w:pPr>
            <w:r>
              <w:rPr>
                <w:rStyle w:val="VerbatimChar"/>
              </w:rPr>
              <w:t xml:space="preserve">/risk-management/risk-exceptions</w:t>
            </w:r>
          </w:p>
        </w:tc>
        <w:tc>
          <w:tcPr/>
          <w:p>
            <w:pPr>
              <w:pStyle w:val="Compact"/>
            </w:pPr>
            <w:r>
              <w:rPr>
                <w:rStyle w:val="VerbatimChar"/>
              </w:rPr>
              <w:t xml:space="preserve">risk_management.risk_exceptions</w:t>
            </w:r>
          </w:p>
        </w:tc>
        <w:tc>
          <w:tcPr/>
          <w:p>
            <w:pPr>
              <w:pStyle w:val="Compact"/>
            </w:pPr>
            <w:r>
              <w:t xml:space="preserve">None</w:t>
            </w:r>
          </w:p>
        </w:tc>
        <w:tc>
          <w:tcPr/>
          <w:p>
            <w:pPr>
              <w:pStyle w:val="Compact"/>
            </w:pPr>
            <w:r>
              <w:t xml:space="preserve">A time-limited acceptance of one or more risks</w:t>
            </w:r>
          </w:p>
        </w:tc>
      </w:tr>
    </w:tbl>
    <w:p>
      <w:pPr>
        <w:pStyle w:val="BodyText"/>
      </w:pPr>
      <w:r>
        <w:rPr>
          <w:b/>
          <w:bCs/>
        </w:rPr>
        <w:t xml:space="preserve">Business Risks</w:t>
      </w:r>
      <w:r>
        <w:t xml:space="preserve"> </w:t>
      </w:r>
      <w:r>
        <w:t xml:space="preserve">is the label the user sees. The route, the permission key and the API still use the older name</w:t>
      </w:r>
      <w:r>
        <w:t xml:space="preserve"> </w:t>
      </w:r>
      <w:r>
        <w:rPr>
          <w:i/>
          <w:iCs/>
        </w:rPr>
        <w:t xml:space="preserve">operational risks</w:t>
      </w:r>
      <w:r>
        <w:t xml:space="preserve"> </w:t>
      </w:r>
      <w:r>
        <w:t xml:space="preserve">(</w:t>
      </w:r>
      <w:r>
        <w:rPr>
          <w:rStyle w:val="VerbatimChar"/>
        </w:rPr>
        <w:t xml:space="preserve">operational_risks</w:t>
      </w:r>
      <w:r>
        <w:t xml:space="preserve">). Both names refer to the same register.</w:t>
      </w:r>
    </w:p>
    <w:p>
      <w:pPr>
        <w:pStyle w:val="BodyText"/>
      </w:pPr>
      <w:r>
        <w:t xml:space="preserve">The three risk registers share one form layout (general fields,</w:t>
      </w:r>
      <w:r>
        <w:t xml:space="preserve"> </w:t>
      </w:r>
      <w:r>
        <w:rPr>
          <w:b/>
          <w:bCs/>
        </w:rPr>
        <w:t xml:space="preserve">Analysis</w:t>
      </w:r>
      <w:r>
        <w:t xml:space="preserve">,</w:t>
      </w:r>
      <w:r>
        <w:t xml:space="preserve"> </w:t>
      </w:r>
      <w:r>
        <w:rPr>
          <w:b/>
          <w:bCs/>
        </w:rPr>
        <w:t xml:space="preserve">Treatment</w:t>
      </w:r>
      <w:r>
        <w:t xml:space="preserve">), one scoring model, one</w:t>
      </w:r>
      <w:r>
        <w:t xml:space="preserve"> </w:t>
      </w:r>
      <w:r>
        <w:rPr>
          <w:b/>
          <w:bCs/>
        </w:rPr>
        <w:t xml:space="preserve">Dynamic Status</w:t>
      </w:r>
      <w:r>
        <w:t xml:space="preserve"> </w:t>
      </w:r>
      <w:r>
        <w:t xml:space="preserve">rule set, one</w:t>
      </w:r>
      <w:r>
        <w:t xml:space="preserve"> </w:t>
      </w:r>
      <w:r>
        <w:rPr>
          <w:b/>
          <w:bCs/>
        </w:rPr>
        <w:t xml:space="preserve">Reviews</w:t>
      </w:r>
      <w:r>
        <w:t xml:space="preserve"> </w:t>
      </w:r>
      <w:r>
        <w:t xml:space="preserve">tab design and one</w:t>
      </w:r>
      <w:r>
        <w:t xml:space="preserve"> </w:t>
      </w:r>
      <w:r>
        <w:rPr>
          <w:b/>
          <w:bCs/>
        </w:rPr>
        <w:t xml:space="preserve">Settings</w:t>
      </w:r>
      <w:r>
        <w:t xml:space="preserve"> </w:t>
      </w:r>
      <w:r>
        <w:t xml:space="preserve">panel. These shared parts are described once on this page.</w:t>
      </w:r>
    </w:p>
    <w:p>
      <w:pPr>
        <w:pStyle w:val="BodyText"/>
      </w:pPr>
      <w:r>
        <w:drawing>
          <wp:inline>
            <wp:extent cx="2627999" cy="7931493"/>
            <wp:effectExtent b="0" l="0" r="0" t="0"/>
            <wp:docPr descr="" title="" id="861" name="Picture"/>
            <a:graphic>
              <a:graphicData uri="http://schemas.openxmlformats.org/drawingml/2006/picture">
                <pic:pic>
                  <pic:nvPicPr>
                    <pic:cNvPr descr="/tmp/claude-0/onedoc/mermaid/92f2ecc02276.png" id="862" name="Picture"/>
                    <pic:cNvPicPr>
                      <a:picLocks noChangeArrowheads="1" noChangeAspect="1"/>
                    </pic:cNvPicPr>
                  </pic:nvPicPr>
                  <pic:blipFill>
                    <a:blip r:embed="rId860"/>
                    <a:stretch>
                      <a:fillRect/>
                    </a:stretch>
                  </pic:blipFill>
                  <pic:spPr bwMode="auto">
                    <a:xfrm>
                      <a:off x="0" y="0"/>
                      <a:ext cx="2627999" cy="7931493"/>
                    </a:xfrm>
                    <a:prstGeom prst="rect">
                      <a:avLst/>
                    </a:prstGeom>
                    <a:noFill/>
                    <a:ln w="9525">
                      <a:noFill/>
                      <a:headEnd/>
                      <a:tailEnd/>
                    </a:ln>
                  </pic:spPr>
                </pic:pic>
              </a:graphicData>
            </a:graphic>
          </wp:inline>
        </w:drawing>
      </w:r>
    </w:p>
    <w:bookmarkEnd w:id="863"/>
    <w:bookmarkStart w:id="875" w:name="the-risk-scoring-model"/>
    <w:p>
      <w:pPr>
        <w:pStyle w:val="Heading3"/>
      </w:pPr>
      <w:r>
        <w:t xml:space="preserve">The risk scoring model</w:t>
      </w:r>
    </w:p>
    <w:p>
      <w:pPr>
        <w:pStyle w:val="FirstParagraph"/>
      </w:pPr>
      <w:r>
        <w:t xml:space="preserve">A risk gets two scores:</w:t>
      </w:r>
    </w:p>
    <w:p>
      <w:pPr>
        <w:pStyle w:val="Compact"/>
        <w:numPr>
          <w:ilvl w:val="0"/>
          <w:numId w:val="1186"/>
        </w:numPr>
      </w:pPr>
      <w:r>
        <w:rPr>
          <w:b/>
          <w:bCs/>
        </w:rPr>
        <w:t xml:space="preserve">Inherent Risk Score</w:t>
      </w:r>
      <w:r>
        <w:t xml:space="preserve">: the risk before treatment, from the</w:t>
      </w:r>
      <w:r>
        <w:t xml:space="preserve"> </w:t>
      </w:r>
      <w:r>
        <w:rPr>
          <w:b/>
          <w:bCs/>
        </w:rPr>
        <w:t xml:space="preserve">Likelihood (Analysis)</w:t>
      </w:r>
      <w:r>
        <w:t xml:space="preserve"> </w:t>
      </w:r>
      <w:r>
        <w:t xml:space="preserve">and</w:t>
      </w:r>
      <w:r>
        <w:t xml:space="preserve"> </w:t>
      </w:r>
      <w:r>
        <w:rPr>
          <w:b/>
          <w:bCs/>
        </w:rPr>
        <w:t xml:space="preserve">Impact (Analysis)</w:t>
      </w:r>
      <w:r>
        <w:t xml:space="preserve"> </w:t>
      </w:r>
      <w:r>
        <w:t xml:space="preserve">chosen on the form.</w:t>
      </w:r>
    </w:p>
    <w:p>
      <w:pPr>
        <w:pStyle w:val="Compact"/>
        <w:numPr>
          <w:ilvl w:val="0"/>
          <w:numId w:val="1186"/>
        </w:numPr>
      </w:pPr>
      <w:r>
        <w:rPr>
          <w:b/>
          <w:bCs/>
        </w:rPr>
        <w:t xml:space="preserve">Residual Risk Score</w:t>
      </w:r>
      <w:r>
        <w:t xml:space="preserve">: the risk after treatment.</w:t>
      </w:r>
    </w:p>
    <w:p>
      <w:pPr>
        <w:pStyle w:val="FirstParagraph"/>
      </w:pPr>
      <w:r>
        <w:t xml:space="preserve">Both scores are calculated by the server</w:t>
      </w:r>
      <w:r>
        <w:t xml:space="preserve"> </w:t>
      </w:r>
      <w:r>
        <w:rPr>
          <w:b/>
          <w:bCs/>
        </w:rPr>
        <w:t xml:space="preserve">when the risk is saved</w:t>
      </w:r>
      <w:r>
        <w:t xml:space="preserve"> </w:t>
      </w:r>
      <w:r>
        <w:t xml:space="preserve">and stored with it. They are not recalculated when the settings change: after you change a calculation method, a classification value or a matrix cell score, each risk keeps its old score until it is edited and saved again.</w:t>
      </w:r>
    </w:p>
    <w:p>
      <w:pPr>
        <w:pStyle w:val="BodyText"/>
      </w:pPr>
      <w:r>
        <w:drawing>
          <wp:inline>
            <wp:extent cx="3167999" cy="5095518"/>
            <wp:effectExtent b="0" l="0" r="0" t="0"/>
            <wp:docPr descr="" title="" id="865" name="Picture"/>
            <a:graphic>
              <a:graphicData uri="http://schemas.openxmlformats.org/drawingml/2006/picture">
                <pic:pic>
                  <pic:nvPicPr>
                    <pic:cNvPr descr="/tmp/claude-0/onedoc/mermaid/a6af3cbb2312.png" id="866" name="Picture"/>
                    <pic:cNvPicPr>
                      <a:picLocks noChangeArrowheads="1" noChangeAspect="1"/>
                    </pic:cNvPicPr>
                  </pic:nvPicPr>
                  <pic:blipFill>
                    <a:blip r:embed="rId864"/>
                    <a:stretch>
                      <a:fillRect/>
                    </a:stretch>
                  </pic:blipFill>
                  <pic:spPr bwMode="auto">
                    <a:xfrm>
                      <a:off x="0" y="0"/>
                      <a:ext cx="3167999" cy="5095518"/>
                    </a:xfrm>
                    <a:prstGeom prst="rect">
                      <a:avLst/>
                    </a:prstGeom>
                    <a:noFill/>
                    <a:ln w="9525">
                      <a:noFill/>
                      <a:headEnd/>
                      <a:tailEnd/>
                    </a:ln>
                  </pic:spPr>
                </pic:pic>
              </a:graphicData>
            </a:graphic>
          </wp:inline>
        </w:drawing>
      </w:r>
    </w:p>
    <w:bookmarkStart w:id="867" w:name="classification-types-and-classifications"/>
    <w:p>
      <w:pPr>
        <w:pStyle w:val="Heading4"/>
      </w:pPr>
      <w:r>
        <w:t xml:space="preserve">Classification types and classifications</w:t>
      </w:r>
    </w:p>
    <w:p>
      <w:pPr>
        <w:pStyle w:val="FirstParagraph"/>
      </w:pPr>
      <w:r>
        <w:t xml:space="preserve">Likelihood and impact are</w:t>
      </w:r>
      <w:r>
        <w:t xml:space="preserve"> </w:t>
      </w:r>
      <w:r>
        <w:rPr>
          <w:b/>
          <w:bCs/>
        </w:rPr>
        <w:t xml:space="preserve">classification types</w:t>
      </w:r>
      <w:r>
        <w:t xml:space="preserve">. Each type has</w:t>
      </w:r>
      <w:r>
        <w:t xml:space="preserve"> </w:t>
      </w:r>
      <w:r>
        <w:rPr>
          <w:b/>
          <w:bCs/>
        </w:rPr>
        <w:t xml:space="preserve">classifications</w:t>
      </w:r>
      <w:r>
        <w:t xml:space="preserve">: named levels with a numeric</w:t>
      </w:r>
      <w:r>
        <w:t xml:space="preserve"> </w:t>
      </w:r>
      <w:r>
        <w:rPr>
          <w:b/>
          <w:bCs/>
        </w:rPr>
        <w:t xml:space="preserve">Value</w:t>
      </w:r>
      <w:r>
        <w:t xml:space="preserve">. Every new tenant starts with: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Classification type</w:t>
            </w:r>
          </w:p>
        </w:tc>
        <w:tc>
          <w:tcPr/>
          <w:p>
            <w:pPr>
              <w:pStyle w:val="Compact"/>
            </w:pPr>
            <w:r>
              <w:t xml:space="preserve">Classifications (Value)</w:t>
            </w:r>
          </w:p>
        </w:tc>
      </w:tr>
      <w:tr>
        <w:tc>
          <w:tcPr/>
          <w:p>
            <w:pPr>
              <w:pStyle w:val="Compact"/>
            </w:pPr>
            <w:r>
              <w:t xml:space="preserve">Likelihood</w:t>
            </w:r>
          </w:p>
        </w:tc>
        <w:tc>
          <w:tcPr/>
          <w:p>
            <w:pPr>
              <w:pStyle w:val="Compact"/>
            </w:pPr>
            <w:r>
              <w:t xml:space="preserve">Rare (1), Unlikely (2), Possible (3), Likely (4), Almost certain (5)</w:t>
            </w:r>
          </w:p>
        </w:tc>
      </w:tr>
      <w:tr>
        <w:tc>
          <w:tcPr/>
          <w:p>
            <w:pPr>
              <w:pStyle w:val="Compact"/>
            </w:pPr>
            <w:r>
              <w:t xml:space="preserve">Impact</w:t>
            </w:r>
          </w:p>
        </w:tc>
        <w:tc>
          <w:tcPr/>
          <w:p>
            <w:pPr>
              <w:pStyle w:val="Compact"/>
            </w:pPr>
            <w:r>
              <w:t xml:space="preserve">Negligible (1), Minor (2), Moderate (3), Major (4), Critical (5)</w:t>
            </w:r>
          </w:p>
        </w:tc>
      </w:tr>
    </w:tbl>
    <w:p>
      <w:pPr>
        <w:pStyle w:val="BodyText"/>
      </w:pPr>
      <w:r>
        <w:t xml:space="preserve">Only the</w:t>
      </w:r>
      <w:r>
        <w:t xml:space="preserve"> </w:t>
      </w:r>
      <w:r>
        <w:rPr>
          <w:b/>
          <w:bCs/>
        </w:rPr>
        <w:t xml:space="preserve">Value</w:t>
      </w:r>
      <w:r>
        <w:t xml:space="preserve"> </w:t>
      </w:r>
      <w:r>
        <w:t xml:space="preserve">takes part in the arithmetic. The name is what you pick on the form and what the register shows, for example as the tags</w:t>
      </w:r>
      <w:r>
        <w:t xml:space="preserve"> </w:t>
      </w:r>
      <w:r>
        <w:rPr>
          <w:b/>
          <w:bCs/>
        </w:rPr>
        <w:t xml:space="preserve">Likelihood (Likely)</w:t>
      </w:r>
      <w:r>
        <w:t xml:space="preserve"> </w:t>
      </w:r>
      <w:r>
        <w:t xml:space="preserve">and</w:t>
      </w:r>
      <w:r>
        <w:t xml:space="preserve"> </w:t>
      </w:r>
      <w:r>
        <w:rPr>
          <w:b/>
          <w:bCs/>
        </w:rPr>
        <w:t xml:space="preserve">Impact (Major)</w:t>
      </w:r>
      <w:r>
        <w:t xml:space="preserve"> </w:t>
      </w:r>
      <w:r>
        <w:t xml:space="preserve">in the</w:t>
      </w:r>
      <w:r>
        <w:t xml:space="preserve"> </w:t>
      </w:r>
      <w:r>
        <w:rPr>
          <w:b/>
          <w:bCs/>
        </w:rPr>
        <w:t xml:space="preserve">Inherent Risk Classification</w:t>
      </w:r>
      <w:r>
        <w:t xml:space="preserve"> </w:t>
      </w:r>
      <w:r>
        <w:t xml:space="preserve">column.</w:t>
      </w:r>
    </w:p>
    <w:p>
      <w:pPr>
        <w:pStyle w:val="BodyText"/>
      </w:pPr>
      <w:r>
        <w:t xml:space="preserve">The</w:t>
      </w:r>
      <w:r>
        <w:t xml:space="preserve"> </w:t>
      </w:r>
      <w:r>
        <w:rPr>
          <w:b/>
          <w:bCs/>
        </w:rPr>
        <w:t xml:space="preserve">Likelihood</w:t>
      </w:r>
      <w:r>
        <w:t xml:space="preserve"> </w:t>
      </w:r>
      <w:r>
        <w:t xml:space="preserve">and</w:t>
      </w:r>
      <w:r>
        <w:t xml:space="preserve"> </w:t>
      </w:r>
      <w:r>
        <w:rPr>
          <w:b/>
          <w:bCs/>
        </w:rPr>
        <w:t xml:space="preserve">Impact</w:t>
      </w:r>
      <w:r>
        <w:t xml:space="preserve"> </w:t>
      </w:r>
      <w:r>
        <w:t xml:space="preserve">pickers on the risk forms list the classifications of the two types whose internal code is</w:t>
      </w:r>
      <w:r>
        <w:t xml:space="preserve"> </w:t>
      </w:r>
      <w:r>
        <w:rPr>
          <w:rStyle w:val="VerbatimChar"/>
        </w:rPr>
        <w:t xml:space="preserve">LIKELIHOOD</w:t>
      </w:r>
      <w:r>
        <w:t xml:space="preserve"> </w:t>
      </w:r>
      <w:r>
        <w:t xml:space="preserve">and</w:t>
      </w:r>
      <w:r>
        <w:t xml:space="preserve"> </w:t>
      </w:r>
      <w:r>
        <w:rPr>
          <w:rStyle w:val="VerbatimChar"/>
        </w:rPr>
        <w:t xml:space="preserve">IMPACT</w:t>
      </w:r>
      <w:r>
        <w:t xml:space="preserve"> </w:t>
      </w:r>
      <w:r>
        <w:t xml:space="preserve">(the two types every tenant starts with). A type you add yourself appears in Settings but its values are not offered on the risk forms.</w:t>
      </w:r>
    </w:p>
    <w:bookmarkEnd w:id="867"/>
    <w:bookmarkStart w:id="868" w:name="calculation-methods"/>
    <w:p>
      <w:pPr>
        <w:pStyle w:val="Heading4"/>
      </w:pPr>
      <w:r>
        <w:t xml:space="preserve">Calculation methods</w:t>
      </w:r>
    </w:p>
    <w:p>
      <w:pPr>
        <w:pStyle w:val="FirstParagraph"/>
      </w:pPr>
      <w:r>
        <w:t xml:space="preserve">The calculation method turns the two values into the inherent score. The</w:t>
      </w:r>
      <w:r>
        <w:t xml:space="preserve"> </w:t>
      </w:r>
      <w:r>
        <w:rPr>
          <w:b/>
          <w:bCs/>
        </w:rPr>
        <w:t xml:space="preserve">Calculation Methods</w:t>
      </w:r>
      <w:r>
        <w:t xml:space="preserve"> </w:t>
      </w:r>
      <w:r>
        <w:t xml:space="preserve">tab of Settings offers three methods: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Formula used today</w:t>
            </w:r>
          </w:p>
        </w:tc>
        <w:tc>
          <w:tcPr/>
          <w:p>
            <w:pPr>
              <w:pStyle w:val="Compact"/>
            </w:pPr>
            <w:r>
              <w:t xml:space="preserve">Example: Likely (4), Major (4)</w:t>
            </w:r>
          </w:p>
        </w:tc>
      </w:tr>
      <w:tr>
        <w:tc>
          <w:tcPr/>
          <w:p>
            <w:pPr>
              <w:pStyle w:val="Compact"/>
            </w:pPr>
            <w:r>
              <w:rPr>
                <w:b/>
                <w:bCs/>
              </w:rPr>
              <w:t xml:space="preserve">Single Matrix - Addition</w:t>
            </w:r>
          </w:p>
        </w:tc>
        <w:tc>
          <w:tcPr/>
          <w:p>
            <w:pPr>
              <w:pStyle w:val="Compact"/>
            </w:pPr>
            <w:r>
              <w:t xml:space="preserve">likelihood + impact</w:t>
            </w:r>
          </w:p>
        </w:tc>
        <w:tc>
          <w:tcPr/>
          <w:p>
            <w:pPr>
              <w:pStyle w:val="Compact"/>
            </w:pPr>
            <w:r>
              <w:t xml:space="preserve">4 + 4 =</w:t>
            </w:r>
            <w:r>
              <w:t xml:space="preserve"> </w:t>
            </w:r>
            <w:r>
              <w:rPr>
                <w:b/>
                <w:bCs/>
              </w:rPr>
              <w:t xml:space="preserve">8</w:t>
            </w:r>
          </w:p>
        </w:tc>
      </w:tr>
      <w:tr>
        <w:tc>
          <w:tcPr/>
          <w:p>
            <w:pPr>
              <w:pStyle w:val="Compact"/>
            </w:pPr>
            <w:r>
              <w:rPr>
                <w:b/>
                <w:bCs/>
              </w:rPr>
              <w:t xml:space="preserve">Single Matrix - Multiplication</w:t>
            </w:r>
          </w:p>
        </w:tc>
        <w:tc>
          <w:tcPr/>
          <w:p>
            <w:pPr>
              <w:pStyle w:val="Compact"/>
            </w:pPr>
            <w:r>
              <w:t xml:space="preserve">likelihood × impact</w:t>
            </w:r>
          </w:p>
        </w:tc>
        <w:tc>
          <w:tcPr/>
          <w:p>
            <w:pPr>
              <w:pStyle w:val="Compact"/>
            </w:pPr>
            <w:r>
              <w:t xml:space="preserve">4 × 4 =</w:t>
            </w:r>
            <w:r>
              <w:t xml:space="preserve"> </w:t>
            </w:r>
            <w:r>
              <w:rPr>
                <w:b/>
                <w:bCs/>
              </w:rPr>
              <w:t xml:space="preserve">16</w:t>
            </w:r>
          </w:p>
        </w:tc>
      </w:tr>
      <w:tr>
        <w:tc>
          <w:tcPr/>
          <w:p>
            <w:pPr>
              <w:pStyle w:val="Compact"/>
            </w:pPr>
            <w:r>
              <w:rPr>
                <w:b/>
                <w:bCs/>
              </w:rPr>
              <w:t xml:space="preserve">Multiple Matrices - Multiplication</w:t>
            </w:r>
          </w:p>
        </w:tc>
        <w:tc>
          <w:tcPr/>
          <w:p>
            <w:pPr>
              <w:pStyle w:val="Compact"/>
            </w:pPr>
            <w:r>
              <w:t xml:space="preserve">likelihood × impact (a risk holds one impact, so it gives the same result as Multiplication)</w:t>
            </w:r>
          </w:p>
        </w:tc>
        <w:tc>
          <w:tcPr/>
          <w:p>
            <w:pPr>
              <w:pStyle w:val="Compact"/>
            </w:pPr>
            <w:r>
              <w:t xml:space="preserve">4 × 4 =</w:t>
            </w:r>
            <w:r>
              <w:t xml:space="preserve"> </w:t>
            </w:r>
            <w:r>
              <w:rPr>
                <w:b/>
                <w:bCs/>
              </w:rPr>
              <w:t xml:space="preserve">16</w:t>
            </w:r>
          </w:p>
        </w:tc>
      </w:tr>
    </w:tbl>
    <w:p>
      <w:pPr>
        <w:pStyle w:val="BodyText"/>
      </w:pPr>
      <w:r>
        <w:t xml:space="preserve">If none of the three methods is enabled, the server multiplies. A new tenant is seeded with a fourth method row, code</w:t>
      </w:r>
      <w:r>
        <w:t xml:space="preserve"> </w:t>
      </w:r>
      <w:r>
        <w:rPr>
          <w:rStyle w:val="VerbatimChar"/>
        </w:rPr>
        <w:t xml:space="preserve">THRESHOLD</w:t>
      </w:r>
      <w:r>
        <w:t xml:space="preserve">, named</w:t>
      </w:r>
      <w:r>
        <w:t xml:space="preserve"> </w:t>
      </w:r>
      <w:r>
        <w:rPr>
          <w:b/>
          <w:bCs/>
        </w:rPr>
        <w:t xml:space="preserve">Threshold Matrix Method</w:t>
      </w:r>
      <w:r>
        <w:t xml:space="preserve">, enabled. It is not one of the three tabs and has no formula of its own, so while it is the enabled method risks are scored by multiplication. This is the state of the demo data: every demo score is likelihood × impact.</w:t>
      </w:r>
    </w:p>
    <w:p>
      <w:pPr>
        <w:pStyle w:val="BodyText"/>
      </w:pPr>
      <w:r>
        <w:t xml:space="preserve">The classification types you select under</w:t>
      </w:r>
      <w:r>
        <w:t xml:space="preserve"> </w:t>
      </w:r>
      <w:r>
        <w:rPr>
          <w:b/>
          <w:bCs/>
        </w:rPr>
        <w:t xml:space="preserve">Settings</w:t>
      </w:r>
      <w:r>
        <w:t xml:space="preserve"> </w:t>
      </w:r>
      <w:r>
        <w:t xml:space="preserve">for a method are stored but not read by the scoring; every method always uses the risk’s one likelihood and one impact.</w:t>
      </w:r>
    </w:p>
    <w:bookmarkEnd w:id="868"/>
    <w:bookmarkStart w:id="869" w:name="matrix-cell-scores"/>
    <w:p>
      <w:pPr>
        <w:pStyle w:val="Heading4"/>
      </w:pPr>
      <w:r>
        <w:t xml:space="preserve">Matrix cell scores</w:t>
      </w:r>
    </w:p>
    <w:p>
      <w:pPr>
        <w:pStyle w:val="FirstParagraph"/>
      </w:pPr>
      <w:r>
        <w:t xml:space="preserve">A cell of the likelihood × impact matrix (Settings ›</w:t>
      </w:r>
      <w:r>
        <w:t xml:space="preserve"> </w:t>
      </w:r>
      <w:r>
        <w:rPr>
          <w:b/>
          <w:bCs/>
        </w:rPr>
        <w:t xml:space="preserve">Risk Appetite</w:t>
      </w:r>
      <w:r>
        <w:t xml:space="preserve"> </w:t>
      </w:r>
      <w:r>
        <w:t xml:space="preserve">›</w:t>
      </w:r>
      <w:r>
        <w:t xml:space="preserve"> </w:t>
      </w:r>
      <w:r>
        <w:rPr>
          <w:b/>
          <w:bCs/>
        </w:rPr>
        <w:t xml:space="preserve">Threshold</w:t>
      </w:r>
      <w:r>
        <w:t xml:space="preserve">) can carry its own</w:t>
      </w:r>
      <w:r>
        <w:t xml:space="preserve"> </w:t>
      </w:r>
      <w:r>
        <w:rPr>
          <w:b/>
          <w:bCs/>
        </w:rPr>
        <w:t xml:space="preserve">Score</w:t>
      </w:r>
      <w:r>
        <w:t xml:space="preserve">. When the cell for a risk’s pair has a score greater than 0, that score is used instead of the method’s formula. A cell saved without a score stores 0 and does not affect scoring.</w:t>
      </w:r>
    </w:p>
    <w:p>
      <w:pPr>
        <w:pStyle w:val="BodyText"/>
      </w:pPr>
      <w:r>
        <w:t xml:space="preserve">Example: you give the cell</w:t>
      </w:r>
      <w:r>
        <w:t xml:space="preserve"> </w:t>
      </w:r>
      <w:r>
        <w:rPr>
          <w:b/>
          <w:bCs/>
        </w:rPr>
        <w:t xml:space="preserve">Likely × Major</w:t>
      </w:r>
      <w:r>
        <w:t xml:space="preserve"> </w:t>
      </w:r>
      <w:r>
        <w:t xml:space="preserve">the score</w:t>
      </w:r>
      <w:r>
        <w:t xml:space="preserve"> </w:t>
      </w:r>
      <w:r>
        <w:rPr>
          <w:b/>
          <w:bCs/>
        </w:rPr>
        <w:t xml:space="preserve">18</w:t>
      </w:r>
      <w:r>
        <w:t xml:space="preserve">. The next time</w:t>
      </w:r>
      <w:r>
        <w:t xml:space="preserve"> </w:t>
      </w:r>
      <w:r>
        <w:t xml:space="preserve">“Unpatched internet-facing server”</w:t>
      </w:r>
      <w:r>
        <w:t xml:space="preserve"> </w:t>
      </w:r>
      <w:r>
        <w:t xml:space="preserve">(Likely, Major) is saved, its inherent score becomes 18 instead of 16.</w:t>
      </w:r>
    </w:p>
    <w:bookmarkEnd w:id="869"/>
    <w:bookmarkStart w:id="870" w:name="manual-score-override"/>
    <w:p>
      <w:pPr>
        <w:pStyle w:val="Heading4"/>
      </w:pPr>
      <w:r>
        <w:t xml:space="preserve">Manual score override</w:t>
      </w:r>
    </w:p>
    <w:p>
      <w:pPr>
        <w:pStyle w:val="FirstParagraph"/>
      </w:pPr>
      <w:r>
        <w:t xml:space="preserve">The API accepts a</w:t>
      </w:r>
      <w:r>
        <w:t xml:space="preserve"> </w:t>
      </w:r>
      <w:r>
        <w:rPr>
          <w:rStyle w:val="VerbatimChar"/>
        </w:rPr>
        <w:t xml:space="preserve">manualScoreOverride</w:t>
      </w:r>
      <w:r>
        <w:t xml:space="preserve"> </w:t>
      </w:r>
      <w:r>
        <w:t xml:space="preserve">and an</w:t>
      </w:r>
      <w:r>
        <w:t xml:space="preserve"> </w:t>
      </w:r>
      <w:r>
        <w:rPr>
          <w:rStyle w:val="VerbatimChar"/>
        </w:rPr>
        <w:t xml:space="preserve">overrideReason</w:t>
      </w:r>
      <w:r>
        <w:t xml:space="preserve"> </w:t>
      </w:r>
      <w:r>
        <w:t xml:space="preserve">on every risk. When an override is set, it becomes the inherent score whatever the likelihood and impact are. The Add and Edit forms do not have these fields, so an override can only be set through the API, and it is shown only in the</w:t>
      </w:r>
      <w:r>
        <w:t xml:space="preserve"> </w:t>
      </w:r>
      <w:r>
        <w:rPr>
          <w:b/>
          <w:bCs/>
        </w:rPr>
        <w:t xml:space="preserve">Manual Override</w:t>
      </w:r>
      <w:r>
        <w:t xml:space="preserve"> </w:t>
      </w:r>
      <w:r>
        <w:t xml:space="preserve">section of the linked-risk panel that other registers open (see</w:t>
      </w:r>
      <w:r>
        <w:t xml:space="preserve"> </w:t>
      </w:r>
      <w:hyperlink w:anchor="p-02-modules-risk-management-asset-risks">
        <w:r>
          <w:rPr>
            <w:rStyle w:val="Hyperlink"/>
          </w:rPr>
          <w:t xml:space="preserve">Asset Risks</w:t>
        </w:r>
      </w:hyperlink>
      <w:r>
        <w:t xml:space="preserve">).</w:t>
      </w:r>
    </w:p>
    <w:p>
      <w:pPr>
        <w:pStyle w:val="BodyText"/>
      </w:pPr>
      <w:r>
        <w:t xml:space="preserve">Because the form does not send the override, saving the risk from its Edit form clears an override that was set through the API, and the score falls back to the formula.</w:t>
      </w:r>
    </w:p>
    <w:bookmarkEnd w:id="870"/>
    <w:bookmarkStart w:id="871" w:name="residual-score"/>
    <w:p>
      <w:pPr>
        <w:pStyle w:val="Heading4"/>
      </w:pPr>
      <w:r>
        <w:t xml:space="preserve">Residual score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Register</w:t>
            </w:r>
          </w:p>
        </w:tc>
        <w:tc>
          <w:tcPr/>
          <w:p>
            <w:pPr>
              <w:pStyle w:val="Compact"/>
            </w:pPr>
            <w:r>
              <w:t xml:space="preserve">How the residual score is calculated</w:t>
            </w:r>
          </w:p>
        </w:tc>
      </w:tr>
      <w:tr>
        <w:tc>
          <w:tcPr/>
          <w:p>
            <w:pPr>
              <w:pStyle w:val="Compact"/>
            </w:pPr>
            <w:r>
              <w:t xml:space="preserve">Asset Risks, Third Party Risks</w:t>
            </w:r>
          </w:p>
        </w:tc>
        <w:tc>
          <w:tcPr/>
          <w:p>
            <w:pPr>
              <w:pStyle w:val="Compact"/>
            </w:pPr>
            <w:r>
              <w:rPr>
                <w:b/>
                <w:bCs/>
              </w:rPr>
              <w:t xml:space="preserve">Residual Percentage Coefficient</w:t>
            </w:r>
            <w:r>
              <w:t xml:space="preserve"> </w:t>
            </w:r>
            <w:r>
              <w:t xml:space="preserve">(0, 10, 20 … 100) is the percentage of the inherent score that remains after treatment. Residual = inherent × coefficient / 100. With no coefficient, residual = inherent.</w:t>
            </w:r>
          </w:p>
        </w:tc>
      </w:tr>
      <w:tr>
        <w:tc>
          <w:tcPr/>
          <w:p>
            <w:pPr>
              <w:pStyle w:val="Compact"/>
            </w:pPr>
            <w:r>
              <w:t xml:space="preserve">Business Risks</w:t>
            </w:r>
          </w:p>
        </w:tc>
        <w:tc>
          <w:tcPr/>
          <w:p>
            <w:pPr>
              <w:pStyle w:val="Compact"/>
            </w:pPr>
            <w:r>
              <w:t xml:space="preserve">When both</w:t>
            </w:r>
            <w:r>
              <w:t xml:space="preserve"> </w:t>
            </w:r>
            <w:r>
              <w:rPr>
                <w:b/>
                <w:bCs/>
              </w:rPr>
              <w:t xml:space="preserve">Likelihood (Treatment)</w:t>
            </w:r>
            <w:r>
              <w:t xml:space="preserve"> </w:t>
            </w:r>
            <w:r>
              <w:t xml:space="preserve">and</w:t>
            </w:r>
            <w:r>
              <w:t xml:space="preserve"> </w:t>
            </w:r>
            <w:r>
              <w:rPr>
                <w:b/>
                <w:bCs/>
              </w:rPr>
              <w:t xml:space="preserve">Impact (Treatment)</w:t>
            </w:r>
            <w:r>
              <w:t xml:space="preserve"> </w:t>
            </w:r>
            <w:r>
              <w:t xml:space="preserve">are chosen, the residual score is calculated from that pair exactly like the inherent score (matrix cell score first, then the method formula; the manual override does not apply). If either is empty, residual = inherent.</w:t>
            </w:r>
          </w:p>
        </w:tc>
      </w:tr>
    </w:tbl>
    <w:p>
      <w:pPr>
        <w:pStyle w:val="BodyText"/>
      </w:pPr>
      <w:r>
        <w:t xml:space="preserve">Worked examples: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Inherent</w:t>
            </w:r>
          </w:p>
        </w:tc>
        <w:tc>
          <w:tcPr/>
          <w:p>
            <w:pPr>
              <w:pStyle w:val="Compact"/>
            </w:pPr>
            <w:r>
              <w:t xml:space="preserve">Treatment input</w:t>
            </w:r>
          </w:p>
        </w:tc>
        <w:tc>
          <w:tcPr/>
          <w:p>
            <w:pPr>
              <w:pStyle w:val="Compact"/>
            </w:pPr>
            <w:r>
              <w:t xml:space="preserve">Residual</w:t>
            </w:r>
          </w:p>
        </w:tc>
      </w:tr>
      <w:tr>
        <w:tc>
          <w:tcPr/>
          <w:p>
            <w:pPr>
              <w:pStyle w:val="Compact"/>
            </w:pPr>
            <w:r>
              <w:t xml:space="preserve">Unpatched internet-facing server (Likely 4, Major 4)</w:t>
            </w:r>
          </w:p>
        </w:tc>
        <w:tc>
          <w:tcPr/>
          <w:p>
            <w:pPr>
              <w:pStyle w:val="Compact"/>
            </w:pPr>
            <w:r>
              <w:t xml:space="preserve">4 × 4 = 16</w:t>
            </w:r>
          </w:p>
        </w:tc>
        <w:tc>
          <w:tcPr/>
          <w:p>
            <w:pPr>
              <w:pStyle w:val="Compact"/>
            </w:pPr>
            <w:r>
              <w:t xml:space="preserve">Coefficient 30</w:t>
            </w:r>
          </w:p>
        </w:tc>
        <w:tc>
          <w:tcPr/>
          <w:p>
            <w:pPr>
              <w:pStyle w:val="Compact"/>
            </w:pPr>
            <w:r>
              <w:t xml:space="preserve">16 × 30 / 100 =</w:t>
            </w:r>
            <w:r>
              <w:t xml:space="preserve"> </w:t>
            </w:r>
            <w:r>
              <w:rPr>
                <w:b/>
                <w:bCs/>
              </w:rPr>
              <w:t xml:space="preserve">4.8</w:t>
            </w:r>
          </w:p>
        </w:tc>
      </w:tr>
      <w:tr>
        <w:tc>
          <w:tcPr/>
          <w:p>
            <w:pPr>
              <w:pStyle w:val="Compact"/>
            </w:pPr>
            <w:r>
              <w:t xml:space="preserve">Same risk</w:t>
            </w:r>
          </w:p>
        </w:tc>
        <w:tc>
          <w:tcPr/>
          <w:p>
            <w:pPr>
              <w:pStyle w:val="Compact"/>
            </w:pPr>
            <w:r>
              <w:t xml:space="preserve">16</w:t>
            </w:r>
          </w:p>
        </w:tc>
        <w:tc>
          <w:tcPr/>
          <w:p>
            <w:pPr>
              <w:pStyle w:val="Compact"/>
            </w:pPr>
            <w:r>
              <w:t xml:space="preserve">Coefficient 0</w:t>
            </w:r>
          </w:p>
        </w:tc>
        <w:tc>
          <w:tcPr/>
          <w:p>
            <w:pPr>
              <w:pStyle w:val="Compact"/>
            </w:pPr>
            <w:r>
              <w:rPr>
                <w:b/>
                <w:bCs/>
              </w:rPr>
              <w:t xml:space="preserve">0</w:t>
            </w:r>
          </w:p>
        </w:tc>
      </w:tr>
      <w:tr>
        <w:tc>
          <w:tcPr/>
          <w:p>
            <w:pPr>
              <w:pStyle w:val="Compact"/>
            </w:pPr>
            <w:r>
              <w:t xml:space="preserve">Same risk</w:t>
            </w:r>
          </w:p>
        </w:tc>
        <w:tc>
          <w:tcPr/>
          <w:p>
            <w:pPr>
              <w:pStyle w:val="Compact"/>
            </w:pPr>
            <w:r>
              <w:t xml:space="preserve">16</w:t>
            </w:r>
          </w:p>
        </w:tc>
        <w:tc>
          <w:tcPr/>
          <w:p>
            <w:pPr>
              <w:pStyle w:val="Compact"/>
            </w:pPr>
            <w:r>
              <w:t xml:space="preserve">Coefficient empty or 100</w:t>
            </w:r>
          </w:p>
        </w:tc>
        <w:tc>
          <w:tcPr/>
          <w:p>
            <w:pPr>
              <w:pStyle w:val="Compact"/>
            </w:pPr>
            <w:r>
              <w:rPr>
                <w:b/>
                <w:bCs/>
              </w:rPr>
              <w:t xml:space="preserve">16</w:t>
            </w:r>
          </w:p>
        </w:tc>
      </w:tr>
      <w:tr>
        <w:tc>
          <w:tcPr/>
          <w:p>
            <w:pPr>
              <w:pStyle w:val="Compact"/>
            </w:pPr>
            <w:r>
              <w:t xml:space="preserve">Manual payroll errors (Likely 4, Moderate 3)</w:t>
            </w:r>
          </w:p>
        </w:tc>
        <w:tc>
          <w:tcPr/>
          <w:p>
            <w:pPr>
              <w:pStyle w:val="Compact"/>
            </w:pPr>
            <w:r>
              <w:t xml:space="preserve">4 × 3 = 12</w:t>
            </w:r>
          </w:p>
        </w:tc>
        <w:tc>
          <w:tcPr/>
          <w:p>
            <w:pPr>
              <w:pStyle w:val="Compact"/>
            </w:pPr>
            <w:r>
              <w:t xml:space="preserve">Likelihood (Treatment) Unlikely 2, Impact (Treatment) Minor 2</w:t>
            </w:r>
          </w:p>
        </w:tc>
        <w:tc>
          <w:tcPr/>
          <w:p>
            <w:pPr>
              <w:pStyle w:val="Compact"/>
            </w:pPr>
            <w:r>
              <w:t xml:space="preserve">2 × 2 =</w:t>
            </w:r>
            <w:r>
              <w:t xml:space="preserve"> </w:t>
            </w:r>
            <w:r>
              <w:rPr>
                <w:b/>
                <w:bCs/>
              </w:rPr>
              <w:t xml:space="preserve">4</w:t>
            </w:r>
          </w:p>
        </w:tc>
      </w:tr>
      <w:tr>
        <w:tc>
          <w:tcPr/>
          <w:p>
            <w:pPr>
              <w:pStyle w:val="Compact"/>
            </w:pPr>
            <w:r>
              <w:t xml:space="preserve">Same risk</w:t>
            </w:r>
          </w:p>
        </w:tc>
        <w:tc>
          <w:tcPr/>
          <w:p>
            <w:pPr>
              <w:pStyle w:val="Compact"/>
            </w:pPr>
            <w:r>
              <w:t xml:space="preserve">12</w:t>
            </w:r>
          </w:p>
        </w:tc>
        <w:tc>
          <w:tcPr/>
          <w:p>
            <w:pPr>
              <w:pStyle w:val="Compact"/>
            </w:pPr>
            <w:r>
              <w:t xml:space="preserve">Only Likelihood (Treatment) chosen</w:t>
            </w:r>
          </w:p>
        </w:tc>
        <w:tc>
          <w:tcPr/>
          <w:p>
            <w:pPr>
              <w:pStyle w:val="Compact"/>
            </w:pPr>
            <w:r>
              <w:rPr>
                <w:b/>
                <w:bCs/>
              </w:rPr>
              <w:t xml:space="preserve">12</w:t>
            </w:r>
          </w:p>
        </w:tc>
      </w:tr>
    </w:tbl>
    <w:p>
      <w:pPr>
        <w:pStyle w:val="BodyText"/>
      </w:pPr>
      <w:r>
        <w:t xml:space="preserve">For Business Risks nothing stops the treatment pair from scoring higher than the inherent pair.</w:t>
      </w:r>
    </w:p>
    <w:bookmarkEnd w:id="871"/>
    <w:bookmarkStart w:id="872" w:name="risk-appetite"/>
    <w:p>
      <w:pPr>
        <w:pStyle w:val="Heading4"/>
      </w:pPr>
      <w:r>
        <w:t xml:space="preserve">Risk appetite</w:t>
      </w:r>
    </w:p>
    <w:p>
      <w:pPr>
        <w:pStyle w:val="FirstParagraph"/>
      </w:pPr>
      <w:r>
        <w:t xml:space="preserve">The appetite is set in Settings ›</w:t>
      </w:r>
      <w:r>
        <w:t xml:space="preserve"> </w:t>
      </w:r>
      <w:r>
        <w:rPr>
          <w:b/>
          <w:bCs/>
        </w:rPr>
        <w:t xml:space="preserve">Risk Appetite</w:t>
      </w:r>
      <w:r>
        <w:t xml:space="preserve">, which has two methods. Exactly one is in use; it is recorded on the tenant’s appetite setting.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What you configure</w:t>
            </w:r>
          </w:p>
        </w:tc>
        <w:tc>
          <w:tcPr/>
          <w:p>
            <w:pPr>
              <w:pStyle w:val="Compact"/>
            </w:pPr>
            <w:r>
              <w:t xml:space="preserve">What it affects</w:t>
            </w:r>
          </w:p>
        </w:tc>
      </w:tr>
      <w:tr>
        <w:tc>
          <w:tcPr/>
          <w:p>
            <w:pPr>
              <w:pStyle w:val="Compact"/>
            </w:pPr>
            <w:r>
              <w:rPr>
                <w:b/>
                <w:bCs/>
              </w:rPr>
              <w:t xml:space="preserve">Threshold</w:t>
            </w:r>
            <w:r>
              <w:t xml:space="preserve"> </w:t>
            </w:r>
            <w:r>
              <w:t xml:space="preserve">(in use by default)</w:t>
            </w:r>
          </w:p>
        </w:tc>
        <w:tc>
          <w:tcPr/>
          <w:p>
            <w:pPr>
              <w:pStyle w:val="Compact"/>
            </w:pPr>
            <w:r>
              <w:t xml:space="preserve">A label, description and colour for each likelihood × impact cell, and a</w:t>
            </w:r>
            <w:r>
              <w:t xml:space="preserve"> </w:t>
            </w:r>
            <w:r>
              <w:rPr>
                <w:b/>
                <w:bCs/>
              </w:rPr>
              <w:t xml:space="preserve">Default Threshold</w:t>
            </w:r>
            <w:r>
              <w:t xml:space="preserve"> </w:t>
            </w:r>
            <w:r>
              <w:t xml:space="preserve">for cells without their own</w:t>
            </w:r>
          </w:p>
        </w:tc>
        <w:tc>
          <w:tcPr/>
          <w:p>
            <w:pPr>
              <w:pStyle w:val="Compact"/>
            </w:pPr>
            <w:r>
              <w:t xml:space="preserve">The coloured chips in the</w:t>
            </w:r>
            <w:r>
              <w:t xml:space="preserve"> </w:t>
            </w:r>
            <w:r>
              <w:rPr>
                <w:b/>
                <w:bCs/>
              </w:rPr>
              <w:t xml:space="preserve">Inherent Risk Score</w:t>
            </w:r>
            <w:r>
              <w:t xml:space="preserve"> </w:t>
            </w:r>
            <w:r>
              <w:t xml:space="preserve">and</w:t>
            </w:r>
            <w:r>
              <w:t xml:space="preserve"> </w:t>
            </w:r>
            <w:r>
              <w:rPr>
                <w:b/>
                <w:bCs/>
              </w:rPr>
              <w:t xml:space="preserve">Residual Risk Score</w:t>
            </w:r>
            <w:r>
              <w:t xml:space="preserve"> </w:t>
            </w:r>
            <w:r>
              <w:t xml:space="preserve">columns</w:t>
            </w:r>
          </w:p>
        </w:tc>
      </w:tr>
      <w:tr>
        <w:tc>
          <w:tcPr/>
          <w:p>
            <w:pPr>
              <w:pStyle w:val="Compact"/>
            </w:pPr>
            <w:r>
              <w:rPr>
                <w:b/>
                <w:bCs/>
              </w:rPr>
              <w:t xml:space="preserve">Numerical</w:t>
            </w:r>
          </w:p>
        </w:tc>
        <w:tc>
          <w:tcPr/>
          <w:p>
            <w:pPr>
              <w:pStyle w:val="Compact"/>
            </w:pPr>
            <w:r>
              <w:t xml:space="preserve">One number</w:t>
            </w:r>
          </w:p>
        </w:tc>
        <w:tc>
          <w:tcPr/>
          <w:p>
            <w:pPr>
              <w:pStyle w:val="Compact"/>
            </w:pPr>
            <w:r>
              <w:t xml:space="preserve">Nothing visible on the score columns: no chips are shown while Numerical is in use</w:t>
            </w:r>
          </w:p>
        </w:tc>
      </w:tr>
    </w:tbl>
    <w:p>
      <w:pPr>
        <w:pStyle w:val="BodyText"/>
      </w:pPr>
      <w:r>
        <w:t xml:space="preserve">The</w:t>
      </w:r>
      <w:r>
        <w:t xml:space="preserve"> </w:t>
      </w:r>
      <w:r>
        <w:rPr>
          <w:b/>
          <w:bCs/>
        </w:rPr>
        <w:t xml:space="preserve">Above Appetite</w:t>
      </w:r>
      <w:r>
        <w:t xml:space="preserve"> </w:t>
      </w:r>
      <w:r>
        <w:t xml:space="preserve">flag always compares the residual score with the</w:t>
      </w:r>
      <w:r>
        <w:t xml:space="preserve"> </w:t>
      </w:r>
      <w:r>
        <w:rPr>
          <w:b/>
          <w:bCs/>
        </w:rPr>
        <w:t xml:space="preserve">Numerical</w:t>
      </w:r>
      <w:r>
        <w:t xml:space="preserve"> </w:t>
      </w:r>
      <w:r>
        <w:t xml:space="preserve">number, whichever method is in use. A new tenant’s number is</w:t>
      </w:r>
      <w:r>
        <w:t xml:space="preserve"> </w:t>
      </w:r>
      <w:r>
        <w:rPr>
          <w:b/>
          <w:bCs/>
        </w:rPr>
        <w:t xml:space="preserve">50</w:t>
      </w:r>
      <w:r>
        <w:t xml:space="preserve">. With the default 1 to 5 scales and multiplication the highest possible score is 25, so no risk can be above appetite until the number is lowered. This is why no demo risk shows</w:t>
      </w:r>
      <w:r>
        <w:t xml:space="preserve"> </w:t>
      </w:r>
      <w:r>
        <w:rPr>
          <w:b/>
          <w:bCs/>
        </w:rPr>
        <w:t xml:space="preserve">Above Appetite</w:t>
      </w:r>
      <w:r>
        <w:t xml:space="preserve">.</w:t>
      </w:r>
    </w:p>
    <w:p>
      <w:pPr>
        <w:pStyle w:val="BodyText"/>
      </w:pPr>
      <w:r>
        <w:t xml:space="preserve">Example: you set the numerical appetite to</w:t>
      </w:r>
      <w:r>
        <w:t xml:space="preserve"> </w:t>
      </w:r>
      <w:r>
        <w:rPr>
          <w:b/>
          <w:bCs/>
        </w:rPr>
        <w:t xml:space="preserve">15</w:t>
      </w:r>
      <w:r>
        <w:t xml:space="preserve">.</w:t>
      </w:r>
      <w:r>
        <w:t xml:space="preserve"> </w:t>
      </w:r>
      <w:r>
        <w:t xml:space="preserve">“Unpatched internet-facing server”</w:t>
      </w:r>
      <w:r>
        <w:t xml:space="preserve"> </w:t>
      </w:r>
      <w:r>
        <w:t xml:space="preserve">(residual 16) shows</w:t>
      </w:r>
      <w:r>
        <w:t xml:space="preserve"> </w:t>
      </w:r>
      <w:r>
        <w:rPr>
          <w:b/>
          <w:bCs/>
        </w:rPr>
        <w:t xml:space="preserve">Above Appetite</w:t>
      </w:r>
      <w:r>
        <w:t xml:space="preserve">;</w:t>
      </w:r>
      <w:r>
        <w:t xml:space="preserve"> </w:t>
      </w:r>
      <w:r>
        <w:t xml:space="preserve">“Ransomware on file servers”</w:t>
      </w:r>
      <w:r>
        <w:t xml:space="preserve"> </w:t>
      </w:r>
      <w:r>
        <w:t xml:space="preserve">(residual 15) does not, because the score must be strictly greater than the appetite.</w:t>
      </w:r>
    </w:p>
    <w:p>
      <w:pPr>
        <w:pStyle w:val="BodyText"/>
      </w:pPr>
      <w:r>
        <w:t xml:space="preserve">A second value,</w:t>
      </w:r>
      <w:r>
        <w:t xml:space="preserve"> </w:t>
      </w:r>
      <w:r>
        <w:rPr>
          <w:i/>
          <w:iCs/>
        </w:rPr>
        <w:t xml:space="preserve">residual threshold</w:t>
      </w:r>
      <w:r>
        <w:t xml:space="preserve"> </w:t>
      </w:r>
      <w:r>
        <w:t xml:space="preserve">(30 for a new tenant), is stored on the appetite setting but nothing uses it.</w:t>
      </w:r>
    </w:p>
    <w:bookmarkEnd w:id="872"/>
    <w:bookmarkStart w:id="873" w:name="appetite-thresholds-and-the-score-chips"/>
    <w:p>
      <w:pPr>
        <w:pStyle w:val="Heading4"/>
      </w:pPr>
      <w:r>
        <w:t xml:space="preserve">Appetite thresholds and the score chips</w:t>
      </w:r>
    </w:p>
    <w:p>
      <w:pPr>
        <w:pStyle w:val="FirstParagraph"/>
      </w:pPr>
      <w:r>
        <w:t xml:space="preserve">A threshold is a label, a description and a colour. It counts as configured when any of the three is filled in. For each risk the server decides which threshold applies:</w:t>
      </w:r>
    </w:p>
    <w:p>
      <w:pPr>
        <w:pStyle w:val="Compact"/>
        <w:numPr>
          <w:ilvl w:val="0"/>
          <w:numId w:val="1187"/>
        </w:numPr>
      </w:pPr>
      <w:r>
        <w:t xml:space="preserve">If the appetite method is</w:t>
      </w:r>
      <w:r>
        <w:t xml:space="preserve"> </w:t>
      </w:r>
      <w:r>
        <w:rPr>
          <w:b/>
          <w:bCs/>
        </w:rPr>
        <w:t xml:space="preserve">Numerical</w:t>
      </w:r>
      <w:r>
        <w:t xml:space="preserve">, no threshold is shown.</w:t>
      </w:r>
    </w:p>
    <w:p>
      <w:pPr>
        <w:pStyle w:val="Compact"/>
        <w:numPr>
          <w:ilvl w:val="0"/>
          <w:numId w:val="1187"/>
        </w:numPr>
      </w:pPr>
      <w:r>
        <w:t xml:space="preserve">If the risk has no likelihood or no impact, no threshold is shown.</w:t>
      </w:r>
    </w:p>
    <w:p>
      <w:pPr>
        <w:pStyle w:val="Compact"/>
        <w:numPr>
          <w:ilvl w:val="0"/>
          <w:numId w:val="1187"/>
        </w:numPr>
      </w:pPr>
      <w:r>
        <w:t xml:space="preserve">If the matrix cell for the pair has a configured threshold, that one is used.</w:t>
      </w:r>
    </w:p>
    <w:p>
      <w:pPr>
        <w:pStyle w:val="Compact"/>
        <w:numPr>
          <w:ilvl w:val="0"/>
          <w:numId w:val="1187"/>
        </w:numPr>
      </w:pPr>
      <w:r>
        <w:t xml:space="preserve">Otherwise, if the</w:t>
      </w:r>
      <w:r>
        <w:t xml:space="preserve"> </w:t>
      </w:r>
      <w:r>
        <w:rPr>
          <w:b/>
          <w:bCs/>
        </w:rPr>
        <w:t xml:space="preserve">Default Threshold</w:t>
      </w:r>
      <w:r>
        <w:t xml:space="preserve"> </w:t>
      </w:r>
      <w:r>
        <w:t xml:space="preserve">is configured, it is used and the chip shows a small</w:t>
      </w:r>
      <w:r>
        <w:t xml:space="preserve"> </w:t>
      </w:r>
      <w:r>
        <w:rPr>
          <w:i/>
          <w:iCs/>
        </w:rPr>
        <w:t xml:space="preserve">default</w:t>
      </w:r>
      <w:r>
        <w:t xml:space="preserve"> </w:t>
      </w:r>
      <w:r>
        <w:t xml:space="preserve">marker.</w:t>
      </w:r>
    </w:p>
    <w:p>
      <w:pPr>
        <w:pStyle w:val="Compact"/>
        <w:numPr>
          <w:ilvl w:val="0"/>
          <w:numId w:val="1187"/>
        </w:numPr>
      </w:pPr>
      <w:r>
        <w:t xml:space="preserve">Otherwise no threshold is shown.</w:t>
      </w:r>
    </w:p>
    <w:p>
      <w:pPr>
        <w:pStyle w:val="FirstParagraph"/>
      </w:pPr>
      <w:r>
        <w:t xml:space="preserve">In the register the score column then shows a chip with the threshold’s label and the score on the threshold’s colour; the description appears as the tooltip. Without a threshold the column shows the plain number.</w:t>
      </w:r>
    </w:p>
    <w:p>
      <w:pPr>
        <w:pStyle w:val="BodyText"/>
      </w:pPr>
      <w:r>
        <w:t xml:space="preserve">The residual chip follows its own rule: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Register</w:t>
            </w:r>
          </w:p>
        </w:tc>
        <w:tc>
          <w:tcPr/>
          <w:p>
            <w:pPr>
              <w:pStyle w:val="Compact"/>
            </w:pPr>
            <w:r>
              <w:t xml:space="preserve">Residual Risk Score chip</w:t>
            </w:r>
          </w:p>
        </w:tc>
      </w:tr>
      <w:tr>
        <w:tc>
          <w:tcPr/>
          <w:p>
            <w:pPr>
              <w:pStyle w:val="Compact"/>
            </w:pPr>
            <w:r>
              <w:t xml:space="preserve">Asset Risks, Third Party Risks</w:t>
            </w:r>
          </w:p>
        </w:tc>
        <w:tc>
          <w:tcPr/>
          <w:p>
            <w:pPr>
              <w:pStyle w:val="Compact"/>
            </w:pPr>
            <w:r>
              <w:t xml:space="preserve">The inherent threshold when the coefficient is empty or 100. When the coefficient reduces the score, no threshold (plain number), because a percentage-reduced score belongs to no cell.</w:t>
            </w:r>
          </w:p>
        </w:tc>
      </w:tr>
      <w:tr>
        <w:tc>
          <w:tcPr/>
          <w:p>
            <w:pPr>
              <w:pStyle w:val="Compact"/>
            </w:pPr>
            <w:r>
              <w:t xml:space="preserve">Business Risks</w:t>
            </w:r>
          </w:p>
        </w:tc>
        <w:tc>
          <w:tcPr/>
          <w:p>
            <w:pPr>
              <w:pStyle w:val="Compact"/>
            </w:pPr>
            <w:r>
              <w:t xml:space="preserve">The threshold of the treatment likelihood × impact pair when both are chosen; otherwise the inherent threshold.</w:t>
            </w:r>
          </w:p>
        </w:tc>
      </w:tr>
    </w:tbl>
    <w:p>
      <w:pPr>
        <w:pStyle w:val="BodyText"/>
      </w:pPr>
      <w:r>
        <w:t xml:space="preserve">Worked example: the Default Threshold is</w:t>
      </w:r>
      <w:r>
        <w:t xml:space="preserve"> </w:t>
      </w:r>
      <w:r>
        <w:t xml:space="preserve">“Low”</w:t>
      </w:r>
      <w:r>
        <w:t xml:space="preserve"> </w:t>
      </w:r>
      <w:r>
        <w:t xml:space="preserve">(green) and the cell</w:t>
      </w:r>
      <w:r>
        <w:t xml:space="preserve"> </w:t>
      </w:r>
      <w:r>
        <w:rPr>
          <w:b/>
          <w:bCs/>
        </w:rPr>
        <w:t xml:space="preserve">Likely × Major</w:t>
      </w:r>
      <w:r>
        <w:t xml:space="preserve"> </w:t>
      </w:r>
      <w:r>
        <w:t xml:space="preserve">is</w:t>
      </w:r>
      <w:r>
        <w:t xml:space="preserve"> </w:t>
      </w:r>
      <w:r>
        <w:t xml:space="preserve">“High”</w:t>
      </w:r>
      <w:r>
        <w:t xml:space="preserve"> </w:t>
      </w:r>
      <w:r>
        <w:t xml:space="preserve">(orange, description</w:t>
      </w:r>
      <w:r>
        <w:t xml:space="preserve"> </w:t>
      </w:r>
      <w:r>
        <w:t xml:space="preserve">“Needs a treatment plan within 30 days”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Inherent Risk Score column</w:t>
            </w:r>
          </w:p>
        </w:tc>
        <w:tc>
          <w:tcPr/>
          <w:p>
            <w:pPr>
              <w:pStyle w:val="Compact"/>
            </w:pPr>
            <w:r>
              <w:t xml:space="preserve">Residual Risk Score column</w:t>
            </w:r>
          </w:p>
        </w:tc>
      </w:tr>
      <w:tr>
        <w:tc>
          <w:tcPr/>
          <w:p>
            <w:pPr>
              <w:pStyle w:val="Compact"/>
            </w:pPr>
            <w:r>
              <w:t xml:space="preserve">Unpatched internet-facing server (Likely, Major), no coefficient</w:t>
            </w:r>
          </w:p>
        </w:tc>
        <w:tc>
          <w:tcPr/>
          <w:p>
            <w:pPr>
              <w:pStyle w:val="Compact"/>
            </w:pPr>
            <w:r>
              <w:t xml:space="preserve">chip</w:t>
            </w:r>
            <w:r>
              <w:t xml:space="preserve"> </w:t>
            </w:r>
            <w:r>
              <w:rPr>
                <w:b/>
                <w:bCs/>
              </w:rPr>
              <w:t xml:space="preserve">High 16</w:t>
            </w:r>
          </w:p>
        </w:tc>
        <w:tc>
          <w:tcPr/>
          <w:p>
            <w:pPr>
              <w:pStyle w:val="Compact"/>
            </w:pPr>
            <w:r>
              <w:t xml:space="preserve">chip</w:t>
            </w:r>
            <w:r>
              <w:t xml:space="preserve"> </w:t>
            </w:r>
            <w:r>
              <w:rPr>
                <w:b/>
                <w:bCs/>
              </w:rPr>
              <w:t xml:space="preserve">High 16</w:t>
            </w:r>
          </w:p>
        </w:tc>
      </w:tr>
      <w:tr>
        <w:tc>
          <w:tcPr/>
          <w:p>
            <w:pPr>
              <w:pStyle w:val="Compact"/>
            </w:pPr>
            <w:r>
              <w:t xml:space="preserve">Same risk, coefficient 30</w:t>
            </w:r>
          </w:p>
        </w:tc>
        <w:tc>
          <w:tcPr/>
          <w:p>
            <w:pPr>
              <w:pStyle w:val="Compact"/>
            </w:pPr>
            <w:r>
              <w:t xml:space="preserve">chip</w:t>
            </w:r>
            <w:r>
              <w:t xml:space="preserve"> </w:t>
            </w:r>
            <w:r>
              <w:rPr>
                <w:b/>
                <w:bCs/>
              </w:rPr>
              <w:t xml:space="preserve">High 16</w:t>
            </w:r>
          </w:p>
        </w:tc>
        <w:tc>
          <w:tcPr/>
          <w:p>
            <w:pPr>
              <w:pStyle w:val="Compact"/>
            </w:pPr>
            <w:r>
              <w:t xml:space="preserve">plain</w:t>
            </w:r>
            <w:r>
              <w:t xml:space="preserve"> </w:t>
            </w:r>
            <w:r>
              <w:rPr>
                <w:b/>
                <w:bCs/>
              </w:rPr>
              <w:t xml:space="preserve">4.8</w:t>
            </w:r>
          </w:p>
        </w:tc>
      </w:tr>
      <w:tr>
        <w:tc>
          <w:tcPr/>
          <w:p>
            <w:pPr>
              <w:pStyle w:val="Compact"/>
            </w:pPr>
            <w:r>
              <w:t xml:space="preserve">Expired TLS certificate (Likely, Minor)</w:t>
            </w:r>
          </w:p>
        </w:tc>
        <w:tc>
          <w:tcPr/>
          <w:p>
            <w:pPr>
              <w:pStyle w:val="Compact"/>
            </w:pPr>
            <w:r>
              <w:t xml:space="preserve">chip</w:t>
            </w:r>
            <w:r>
              <w:t xml:space="preserve"> </w:t>
            </w:r>
            <w:r>
              <w:rPr>
                <w:b/>
                <w:bCs/>
              </w:rPr>
              <w:t xml:space="preserve">Low 8</w:t>
            </w:r>
            <w:r>
              <w:t xml:space="preserve"> </w:t>
            </w:r>
            <w:r>
              <w:t xml:space="preserve">with</w:t>
            </w:r>
            <w:r>
              <w:t xml:space="preserve"> </w:t>
            </w:r>
            <w:r>
              <w:rPr>
                <w:i/>
                <w:iCs/>
              </w:rPr>
              <w:t xml:space="preserve">default</w:t>
            </w:r>
            <w:r>
              <w:t xml:space="preserve"> </w:t>
            </w:r>
            <w:r>
              <w:t xml:space="preserve">marker</w:t>
            </w:r>
          </w:p>
        </w:tc>
        <w:tc>
          <w:tcPr/>
          <w:p>
            <w:pPr>
              <w:pStyle w:val="Compact"/>
            </w:pPr>
            <w:r>
              <w:t xml:space="preserve">chip</w:t>
            </w:r>
            <w:r>
              <w:t xml:space="preserve"> </w:t>
            </w:r>
            <w:r>
              <w:rPr>
                <w:b/>
                <w:bCs/>
              </w:rPr>
              <w:t xml:space="preserve">Low 8</w:t>
            </w:r>
            <w:r>
              <w:t xml:space="preserve"> </w:t>
            </w:r>
            <w:r>
              <w:rPr>
                <w:i/>
                <w:iCs/>
              </w:rPr>
              <w:t xml:space="preserve">default</w:t>
            </w:r>
          </w:p>
        </w:tc>
      </w:tr>
    </w:tbl>
    <w:p>
      <w:pPr>
        <w:pStyle w:val="BodyText"/>
      </w:pPr>
      <w:r>
        <w:t xml:space="preserve">In the demo data no threshold is configured, so every score is a plain number.</w:t>
      </w:r>
    </w:p>
    <w:bookmarkEnd w:id="873"/>
    <w:bookmarkStart w:id="874" w:name="classification-tags"/>
    <w:p>
      <w:pPr>
        <w:pStyle w:val="Heading4"/>
      </w:pPr>
      <w:r>
        <w:t xml:space="preserve">Classification tags</w:t>
      </w:r>
    </w:p>
    <w:p>
      <w:pPr>
        <w:pStyle w:val="FirstParagraph"/>
      </w:pPr>
      <w:r>
        <w:t xml:space="preserve">The</w:t>
      </w:r>
      <w:r>
        <w:t xml:space="preserve"> </w:t>
      </w:r>
      <w:r>
        <w:rPr>
          <w:b/>
          <w:bCs/>
        </w:rPr>
        <w:t xml:space="preserve">Inherent Risk Classification</w:t>
      </w:r>
      <w:r>
        <w:t xml:space="preserve"> </w:t>
      </w:r>
      <w:r>
        <w:t xml:space="preserve">column shows the chosen analysis levels as two grey tags, for example</w:t>
      </w:r>
      <w:r>
        <w:t xml:space="preserve"> </w:t>
      </w:r>
      <w:r>
        <w:rPr>
          <w:b/>
          <w:bCs/>
        </w:rPr>
        <w:t xml:space="preserve">Likelihood (Likely)</w:t>
      </w:r>
      <w:r>
        <w:t xml:space="preserve"> </w:t>
      </w:r>
      <w:r>
        <w:rPr>
          <w:b/>
          <w:bCs/>
        </w:rPr>
        <w:t xml:space="preserve">Impact (Critical)</w:t>
      </w:r>
      <w:r>
        <w:t xml:space="preserve">. Business Risks has a second column,</w:t>
      </w:r>
      <w:r>
        <w:t xml:space="preserve"> </w:t>
      </w:r>
      <w:r>
        <w:rPr>
          <w:b/>
          <w:bCs/>
        </w:rPr>
        <w:t xml:space="preserve">Residual Risk Classification</w:t>
      </w:r>
      <w:r>
        <w:t xml:space="preserve">, with the treatment pair. An empty pair shows</w:t>
      </w:r>
      <w:r>
        <w:t xml:space="preserve"> </w:t>
      </w:r>
      <w:r>
        <w:rPr>
          <w:rStyle w:val="VerbatimChar"/>
        </w:rPr>
        <w:t xml:space="preserve">--</w:t>
      </w:r>
      <w:r>
        <w:t xml:space="preserve">.</w:t>
      </w:r>
    </w:p>
    <w:bookmarkEnd w:id="874"/>
    <w:bookmarkEnd w:id="875"/>
    <w:bookmarkStart w:id="877" w:name="dynamic-status-of-a-risk"/>
    <w:p>
      <w:pPr>
        <w:pStyle w:val="Heading3"/>
      </w:pPr>
      <w:r>
        <w:t xml:space="preserve">Dynamic Status of a risk</w:t>
      </w:r>
    </w:p>
    <w:p>
      <w:pPr>
        <w:pStyle w:val="FirstParagraph"/>
      </w:pPr>
      <w:r>
        <w:t xml:space="preserve">The</w:t>
      </w:r>
      <w:r>
        <w:t xml:space="preserve"> </w:t>
      </w:r>
      <w:r>
        <w:rPr>
          <w:b/>
          <w:bCs/>
        </w:rPr>
        <w:t xml:space="preserve">Dynamic Status</w:t>
      </w:r>
      <w:r>
        <w:t xml:space="preserve"> </w:t>
      </w:r>
      <w:r>
        <w:t xml:space="preserve">column of each risk register shows every problem that currently applies to the risk, one chip per problem, in this order. The server works them out each time the register is read, so date-based flags appear without anyone editing the risk.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Flag</w:t>
            </w:r>
          </w:p>
        </w:tc>
        <w:tc>
          <w:tcPr/>
          <w:p>
            <w:pPr>
              <w:pStyle w:val="Compact"/>
            </w:pPr>
            <w:r>
              <w:t xml:space="preserve">Colour</w:t>
            </w:r>
          </w:p>
        </w:tc>
        <w:tc>
          <w:tcPr/>
          <w:p>
            <w:pPr>
              <w:pStyle w:val="Compact"/>
            </w:pPr>
            <w:r>
              <w:t xml:space="preserve">Rule</w:t>
            </w:r>
          </w:p>
        </w:tc>
      </w:tr>
      <w:tr>
        <w:tc>
          <w:tcPr/>
          <w:p>
            <w:pPr>
              <w:pStyle w:val="Compact"/>
            </w:pPr>
            <w:r>
              <w:rPr>
                <w:b/>
                <w:bCs/>
              </w:rPr>
              <w:t xml:space="preserve">Above Appetite</w:t>
            </w:r>
          </w:p>
        </w:tc>
        <w:tc>
          <w:tcPr/>
          <w:p>
            <w:pPr>
              <w:pStyle w:val="Compact"/>
            </w:pPr>
            <w:r>
              <w:t xml:space="preserve">Red</w:t>
            </w:r>
          </w:p>
        </w:tc>
        <w:tc>
          <w:tcPr/>
          <w:p>
            <w:pPr>
              <w:pStyle w:val="Compact"/>
            </w:pPr>
            <w:r>
              <w:t xml:space="preserve">The residual score (the inherent score if there is no residual) is greater than the</w:t>
            </w:r>
            <w:r>
              <w:t xml:space="preserve"> </w:t>
            </w:r>
            <w:r>
              <w:rPr>
                <w:b/>
                <w:bCs/>
              </w:rPr>
              <w:t xml:space="preserve">Numerical</w:t>
            </w:r>
            <w:r>
              <w:t xml:space="preserve"> </w:t>
            </w:r>
            <w:r>
              <w:t xml:space="preserve">appetite. No flag when no appetite number is set.</w:t>
            </w:r>
          </w:p>
        </w:tc>
      </w:tr>
      <w:tr>
        <w:tc>
          <w:tcPr/>
          <w:p>
            <w:pPr>
              <w:pStyle w:val="Compact"/>
            </w:pPr>
            <w:r>
              <w:rPr>
                <w:b/>
                <w:bCs/>
              </w:rPr>
              <w:t xml:space="preserve">Review Expired</w:t>
            </w:r>
          </w:p>
        </w:tc>
        <w:tc>
          <w:tcPr/>
          <w:p>
            <w:pPr>
              <w:pStyle w:val="Compact"/>
            </w:pPr>
            <w:r>
              <w:t xml:space="preserve">Amber</w:t>
            </w:r>
          </w:p>
        </w:tc>
        <w:tc>
          <w:tcPr/>
          <w:p>
            <w:pPr>
              <w:pStyle w:val="Compact"/>
            </w:pPr>
            <w:r>
              <w:t xml:space="preserve">The risk has at least one review whose</w:t>
            </w:r>
            <w:r>
              <w:t xml:space="preserve"> </w:t>
            </w:r>
            <w:r>
              <w:rPr>
                <w:b/>
                <w:bCs/>
              </w:rPr>
              <w:t xml:space="preserve">Planned Date</w:t>
            </w:r>
            <w:r>
              <w:t xml:space="preserve"> </w:t>
            </w:r>
            <w:r>
              <w:t xml:space="preserve">is before today and which has no</w:t>
            </w:r>
            <w:r>
              <w:t xml:space="preserve"> </w:t>
            </w:r>
            <w:r>
              <w:rPr>
                <w:b/>
                <w:bCs/>
              </w:rPr>
              <w:t xml:space="preserve">Actual Date</w:t>
            </w:r>
            <w:r>
              <w:t xml:space="preserve">.</w:t>
            </w:r>
          </w:p>
        </w:tc>
      </w:tr>
      <w:tr>
        <w:tc>
          <w:tcPr/>
          <w:p>
            <w:pPr>
              <w:pStyle w:val="Compact"/>
            </w:pPr>
            <w:r>
              <w:rPr>
                <w:b/>
                <w:bCs/>
              </w:rPr>
              <w:t xml:space="preserve">No Treatment</w:t>
            </w:r>
          </w:p>
        </w:tc>
        <w:tc>
          <w:tcPr/>
          <w:p>
            <w:pPr>
              <w:pStyle w:val="Compact"/>
            </w:pPr>
            <w:r>
              <w:t xml:space="preserve">Amber</w:t>
            </w:r>
          </w:p>
        </w:tc>
        <w:tc>
          <w:tcPr/>
          <w:p>
            <w:pPr>
              <w:pStyle w:val="Compact"/>
            </w:pPr>
            <w:r>
              <w:rPr>
                <w:b/>
                <w:bCs/>
              </w:rPr>
              <w:t xml:space="preserve">Risk Treatment</w:t>
            </w:r>
            <w:r>
              <w:t xml:space="preserve"> </w:t>
            </w:r>
            <w:r>
              <w:t xml:space="preserve">is empty.</w:t>
            </w:r>
          </w:p>
        </w:tc>
      </w:tr>
      <w:tr>
        <w:tc>
          <w:tcPr/>
          <w:p>
            <w:pPr>
              <w:pStyle w:val="Compact"/>
            </w:pPr>
            <w:r>
              <w:rPr>
                <w:b/>
                <w:bCs/>
              </w:rPr>
              <w:t xml:space="preserve">Exception Expired</w:t>
            </w:r>
          </w:p>
        </w:tc>
        <w:tc>
          <w:tcPr/>
          <w:p>
            <w:pPr>
              <w:pStyle w:val="Compact"/>
            </w:pPr>
            <w:r>
              <w:t xml:space="preserve">Amber</w:t>
            </w:r>
          </w:p>
        </w:tc>
        <w:tc>
          <w:tcPr/>
          <w:p>
            <w:pPr>
              <w:pStyle w:val="Compact"/>
            </w:pPr>
            <w:r>
              <w:t xml:space="preserve">A risk exception listed under</w:t>
            </w:r>
            <w:r>
              <w:t xml:space="preserve"> </w:t>
            </w:r>
            <w:r>
              <w:rPr>
                <w:b/>
                <w:bCs/>
              </w:rPr>
              <w:t xml:space="preserve">Treatment: Risk Exceptions</w:t>
            </w:r>
            <w:r>
              <w:t xml:space="preserve"> </w:t>
            </w:r>
            <w:r>
              <w:t xml:space="preserve">has an</w:t>
            </w:r>
            <w:r>
              <w:t xml:space="preserve"> </w:t>
            </w:r>
            <w:r>
              <w:rPr>
                <w:b/>
                <w:bCs/>
              </w:rPr>
              <w:t xml:space="preserve">Expiration Date</w:t>
            </w:r>
            <w:r>
              <w:t xml:space="preserve"> </w:t>
            </w:r>
            <w:r>
              <w:t xml:space="preserve">before today and no</w:t>
            </w:r>
            <w:r>
              <w:t xml:space="preserve"> </w:t>
            </w:r>
            <w:r>
              <w:rPr>
                <w:b/>
                <w:bCs/>
              </w:rPr>
              <w:t xml:space="preserve">Closure Date</w:t>
            </w:r>
            <w:r>
              <w:t xml:space="preserve">.</w:t>
            </w:r>
          </w:p>
        </w:tc>
      </w:tr>
      <w:tr>
        <w:tc>
          <w:tcPr/>
          <w:p>
            <w:pPr>
              <w:pStyle w:val="Compact"/>
            </w:pPr>
            <w:r>
              <w:rPr>
                <w:b/>
                <w:bCs/>
              </w:rPr>
              <w:t xml:space="preserve">Control Last Audit Expired</w:t>
            </w:r>
          </w:p>
        </w:tc>
        <w:tc>
          <w:tcPr/>
          <w:p>
            <w:pPr>
              <w:pStyle w:val="Compact"/>
            </w:pPr>
            <w:r>
              <w:t xml:space="preserve">Amber</w:t>
            </w:r>
          </w:p>
        </w:tc>
        <w:tc>
          <w:tcPr/>
          <w:p>
            <w:pPr>
              <w:pStyle w:val="Compact"/>
            </w:pPr>
            <w:r>
              <w:t xml:space="preserve">A control listed under</w:t>
            </w:r>
            <w:r>
              <w:t xml:space="preserve"> </w:t>
            </w:r>
            <w:r>
              <w:rPr>
                <w:b/>
                <w:bCs/>
              </w:rPr>
              <w:t xml:space="preserve">Treatment: Controls</w:t>
            </w:r>
            <w:r>
              <w:t xml:space="preserve"> </w:t>
            </w:r>
            <w:r>
              <w:t xml:space="preserve">has an audit whose planned start is before today and that has no audit end date.</w:t>
            </w:r>
          </w:p>
        </w:tc>
      </w:tr>
    </w:tbl>
    <w:p>
      <w:pPr>
        <w:pStyle w:val="BodyText"/>
      </w:pPr>
      <w:r>
        <w:t xml:space="preserve">When none applies, the cell shows</w:t>
      </w:r>
      <w:r>
        <w:t xml:space="preserve"> </w:t>
      </w:r>
      <w:r>
        <w:rPr>
          <w:rStyle w:val="VerbatimChar"/>
        </w:rPr>
        <w:t xml:space="preserve">--</w:t>
      </w:r>
      <w:r>
        <w:t xml:space="preserve">. Example from the demo data:</w:t>
      </w:r>
      <w:r>
        <w:t xml:space="preserve"> </w:t>
      </w:r>
      <w:r>
        <w:t xml:space="preserve">“DDoS on customer portal”</w:t>
      </w:r>
      <w:r>
        <w:t xml:space="preserve"> </w:t>
      </w:r>
      <w:r>
        <w:t xml:space="preserve">has a Next Review Date of 12 Oct 2026; its review planned for that day has no actual date, so from 13 Oct 2026 the risk shows</w:t>
      </w:r>
      <w:r>
        <w:t xml:space="preserve"> </w:t>
      </w:r>
      <w:r>
        <w:rPr>
          <w:b/>
          <w:bCs/>
        </w:rPr>
        <w:t xml:space="preserve">Review Expired</w:t>
      </w:r>
      <w:r>
        <w:t xml:space="preserve">.</w:t>
      </w:r>
    </w:p>
    <w:bookmarkStart w:id="876" w:name="the-stored-status"/>
    <w:p>
      <w:pPr>
        <w:pStyle w:val="Heading4"/>
      </w:pPr>
      <w:r>
        <w:t xml:space="preserve">The stored status</w:t>
      </w:r>
    </w:p>
    <w:p>
      <w:pPr>
        <w:pStyle w:val="FirstParagraph"/>
      </w:pPr>
      <w:r>
        <w:t xml:space="preserve">Separately, every risk stores a single dynamic status value, set when the risk is saved (and when a linked exception is approved, denied, expired or deleted). It is not shown in the register; it appears as</w:t>
      </w:r>
      <w:r>
        <w:t xml:space="preserve"> </w:t>
      </w:r>
      <w:r>
        <w:rPr>
          <w:b/>
          <w:bCs/>
        </w:rPr>
        <w:t xml:space="preserve">Dynamic Status</w:t>
      </w:r>
      <w:r>
        <w:t xml:space="preserve"> </w:t>
      </w:r>
      <w:r>
        <w:t xml:space="preserve">in the linked-risk panel opened from other registers, and it is what Compliance Analysis and the Command Center count. It is decided in this order: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Rule</w:t>
            </w:r>
          </w:p>
        </w:tc>
      </w:tr>
      <w:tr>
        <w:tc>
          <w:tcPr/>
          <w:p>
            <w:pPr>
              <w:pStyle w:val="Compact"/>
            </w:pPr>
            <w:r>
              <w:rPr>
                <w:b/>
                <w:bCs/>
              </w:rPr>
              <w:t xml:space="preserve">Closed</w:t>
            </w:r>
          </w:p>
        </w:tc>
        <w:tc>
          <w:tcPr/>
          <w:p>
            <w:pPr>
              <w:pStyle w:val="Compact"/>
            </w:pPr>
            <w:r>
              <w:t xml:space="preserve">The risk’s lifecycle status is CLOSED</w:t>
            </w:r>
          </w:p>
        </w:tc>
      </w:tr>
      <w:tr>
        <w:tc>
          <w:tcPr/>
          <w:p>
            <w:pPr>
              <w:pStyle w:val="Compact"/>
            </w:pPr>
            <w:r>
              <w:rPr>
                <w:b/>
                <w:bCs/>
              </w:rPr>
              <w:t xml:space="preserve">Exception Active</w:t>
            </w:r>
          </w:p>
        </w:tc>
        <w:tc>
          <w:tcPr/>
          <w:p>
            <w:pPr>
              <w:pStyle w:val="Compact"/>
            </w:pPr>
            <w:r>
              <w:rPr>
                <w:b/>
                <w:bCs/>
              </w:rPr>
              <w:t xml:space="preserve">Treatment: Risk Exceptions</w:t>
            </w:r>
            <w:r>
              <w:t xml:space="preserve"> </w:t>
            </w:r>
            <w:r>
              <w:t xml:space="preserve">lists at least one exception</w:t>
            </w:r>
          </w:p>
        </w:tc>
      </w:tr>
      <w:tr>
        <w:tc>
          <w:tcPr/>
          <w:p>
            <w:pPr>
              <w:pStyle w:val="Compact"/>
            </w:pPr>
            <w:r>
              <w:rPr>
                <w:b/>
                <w:bCs/>
              </w:rPr>
              <w:t xml:space="preserve">Above Appetite</w:t>
            </w:r>
          </w:p>
        </w:tc>
        <w:tc>
          <w:tcPr/>
          <w:p>
            <w:pPr>
              <w:pStyle w:val="Compact"/>
            </w:pPr>
            <w:r>
              <w:t xml:space="preserve">Residual score greater than the numerical appetite (50 when none is stored)</w:t>
            </w:r>
          </w:p>
        </w:tc>
      </w:tr>
      <w:tr>
        <w:tc>
          <w:tcPr/>
          <w:p>
            <w:pPr>
              <w:pStyle w:val="Compact"/>
            </w:pPr>
            <w:r>
              <w:rPr>
                <w:b/>
                <w:bCs/>
              </w:rPr>
              <w:t xml:space="preserve">Review Due</w:t>
            </w:r>
          </w:p>
        </w:tc>
        <w:tc>
          <w:tcPr/>
          <w:p>
            <w:pPr>
              <w:pStyle w:val="Compact"/>
            </w:pPr>
            <w:r>
              <w:rPr>
                <w:b/>
                <w:bCs/>
              </w:rPr>
              <w:t xml:space="preserve">Next Review Date</w:t>
            </w:r>
            <w:r>
              <w:t xml:space="preserve"> </w:t>
            </w:r>
            <w:r>
              <w:t xml:space="preserve">is today or earlier</w:t>
            </w:r>
          </w:p>
        </w:tc>
      </w:tr>
      <w:tr>
        <w:tc>
          <w:tcPr/>
          <w:p>
            <w:pPr>
              <w:pStyle w:val="Compact"/>
            </w:pPr>
            <w:r>
              <w:rPr>
                <w:b/>
                <w:bCs/>
              </w:rPr>
              <w:t xml:space="preserve">On Track</w:t>
            </w:r>
          </w:p>
        </w:tc>
        <w:tc>
          <w:tcPr/>
          <w:p>
            <w:pPr>
              <w:pStyle w:val="Compact"/>
            </w:pPr>
            <w:r>
              <w:t xml:space="preserve">None of the above</w:t>
            </w:r>
          </w:p>
        </w:tc>
      </w:tr>
    </w:tbl>
    <w:p>
      <w:pPr>
        <w:pStyle w:val="BodyText"/>
      </w:pPr>
      <w:r>
        <w:t xml:space="preserve">Because this value is only refreshed on save, it can lag behind the register’s flags. Example:</w:t>
      </w:r>
      <w:r>
        <w:t xml:space="preserve"> </w:t>
      </w:r>
      <w:r>
        <w:t xml:space="preserve">“DDoS on customer portal”</w:t>
      </w:r>
      <w:r>
        <w:t xml:space="preserve"> </w:t>
      </w:r>
      <w:r>
        <w:t xml:space="preserve">still stores</w:t>
      </w:r>
      <w:r>
        <w:t xml:space="preserve"> </w:t>
      </w:r>
      <w:r>
        <w:rPr>
          <w:b/>
          <w:bCs/>
        </w:rPr>
        <w:t xml:space="preserve">On Track</w:t>
      </w:r>
      <w:r>
        <w:t xml:space="preserve"> </w:t>
      </w:r>
      <w:r>
        <w:t xml:space="preserve">although its review date has passed.</w:t>
      </w:r>
    </w:p>
    <w:p>
      <w:pPr>
        <w:pStyle w:val="BodyText"/>
      </w:pPr>
      <w:r>
        <w:t xml:space="preserve">The lifecycle status (OPEN, UNDER_REVIEW, TREATMENT_PLANNED, TREATMENT_IN_PROGRESS, ACCEPTED, CLOSED, ARCHIVED; default OPEN) is not on the forms. It can be set only through the API and is shown only as</w:t>
      </w:r>
      <w:r>
        <w:t xml:space="preserve"> </w:t>
      </w:r>
      <w:r>
        <w:rPr>
          <w:b/>
          <w:bCs/>
        </w:rPr>
        <w:t xml:space="preserve">Status</w:t>
      </w:r>
      <w:r>
        <w:t xml:space="preserve"> </w:t>
      </w:r>
      <w:r>
        <w:t xml:space="preserve">in the linked-risk panel.</w:t>
      </w:r>
    </w:p>
    <w:bookmarkEnd w:id="876"/>
    <w:bookmarkEnd w:id="877"/>
    <w:bookmarkStart w:id="878" w:name="risk-reviews"/>
    <w:p>
      <w:pPr>
        <w:pStyle w:val="Heading3"/>
      </w:pPr>
      <w:r>
        <w:t xml:space="preserve">Risk Reviews</w:t>
      </w:r>
    </w:p>
    <w:p>
      <w:pPr>
        <w:pStyle w:val="FirstParagraph"/>
      </w:pPr>
      <w:r>
        <w:t xml:space="preserve">Each risk register has a</w:t>
      </w:r>
      <w:r>
        <w:t xml:space="preserve"> </w:t>
      </w:r>
      <w:r>
        <w:rPr>
          <w:b/>
          <w:bCs/>
        </w:rPr>
        <w:t xml:space="preserve">Reviews</w:t>
      </w:r>
      <w:r>
        <w:t xml:space="preserve"> </w:t>
      </w:r>
      <w:r>
        <w:t xml:space="preserve">tab. A review is a planned check of one risk: a planned date, an actual date when it was carried out, the reviewers and a description. All three tabs work the same way; see</w:t>
      </w:r>
      <w:r>
        <w:t xml:space="preserve"> </w:t>
      </w:r>
      <w:hyperlink w:anchor="p-02-modules-risk-management-asset-risks">
        <w:r>
          <w:rPr>
            <w:rStyle w:val="Hyperlink"/>
          </w:rPr>
          <w:t xml:space="preserve">Asset Risks › Reviews</w:t>
        </w:r>
      </w:hyperlink>
      <w:r>
        <w:t xml:space="preserve"> </w:t>
      </w:r>
      <w:r>
        <w:t xml:space="preserve">for the screens and fields.</w:t>
      </w:r>
    </w:p>
    <w:p>
      <w:pPr>
        <w:pStyle w:val="BodyText"/>
      </w:pPr>
      <w:r>
        <w:rPr>
          <w:b/>
          <w:bCs/>
        </w:rPr>
        <w:t xml:space="preserve">Reviews created automatically.</w:t>
      </w:r>
      <w:r>
        <w:t xml:space="preserve"> </w:t>
      </w:r>
      <w:r>
        <w:t xml:space="preserve">Every time a risk is saved, the server makes sure it has a review planned for its</w:t>
      </w:r>
      <w:r>
        <w:t xml:space="preserve"> </w:t>
      </w:r>
      <w:r>
        <w:rPr>
          <w:b/>
          <w:bCs/>
        </w:rPr>
        <w:t xml:space="preserve">Next Review Date</w:t>
      </w:r>
      <w:r>
        <w:t xml:space="preserve"> </w:t>
      </w:r>
      <w:r>
        <w:t xml:space="preserve">and one for the same day a year later. Dates already in the past are skipped. Reviews that were generated this way and not yet carried out are moved when the date changes; reviews added by hand on the tab, and reviews with an</w:t>
      </w:r>
      <w:r>
        <w:t xml:space="preserve"> </w:t>
      </w:r>
      <w:r>
        <w:rPr>
          <w:b/>
          <w:bCs/>
        </w:rPr>
        <w:t xml:space="preserve">Actual Date</w:t>
      </w:r>
      <w:r>
        <w:t xml:space="preserve">, are never removed. Example:</w:t>
      </w:r>
      <w:r>
        <w:t xml:space="preserve"> </w:t>
      </w:r>
      <w:r>
        <w:t xml:space="preserve">“Unauthorized access”</w:t>
      </w:r>
      <w:r>
        <w:t xml:space="preserve"> </w:t>
      </w:r>
      <w:r>
        <w:t xml:space="preserve">has Next Review Date 4 Nov 2026, so its Reviews tab lists reviews planned for 4 Nov 2026 and 4 Nov 2027.</w:t>
      </w:r>
    </w:p>
    <w:p>
      <w:pPr>
        <w:pStyle w:val="BodyText"/>
      </w:pPr>
      <w:r>
        <w:rPr>
          <w:b/>
          <w:bCs/>
        </w:rPr>
        <w:t xml:space="preserve">Review Dynamic Status</w:t>
      </w:r>
      <w:r>
        <w:t xml:space="preserve"> </w:t>
      </w:r>
      <w:r>
        <w:t xml:space="preserve">(computed when read):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Colour</w:t>
            </w:r>
          </w:p>
        </w:tc>
        <w:tc>
          <w:tcPr/>
          <w:p>
            <w:pPr>
              <w:pStyle w:val="Compact"/>
            </w:pPr>
            <w:r>
              <w:t xml:space="preserve">Rule</w:t>
            </w:r>
          </w:p>
        </w:tc>
      </w:tr>
      <w:tr>
        <w:tc>
          <w:tcPr/>
          <w:p>
            <w:pPr>
              <w:pStyle w:val="Compact"/>
            </w:pPr>
            <w:r>
              <w:rPr>
                <w:b/>
                <w:bCs/>
              </w:rPr>
              <w:t xml:space="preserve">Completed</w:t>
            </w:r>
          </w:p>
        </w:tc>
        <w:tc>
          <w:tcPr/>
          <w:p>
            <w:pPr>
              <w:pStyle w:val="Compact"/>
            </w:pPr>
            <w:r>
              <w:t xml:space="preserve">Green</w:t>
            </w:r>
          </w:p>
        </w:tc>
        <w:tc>
          <w:tcPr/>
          <w:p>
            <w:pPr>
              <w:pStyle w:val="Compact"/>
            </w:pPr>
            <w:r>
              <w:t xml:space="preserve">Actual Date is set</w:t>
            </w:r>
          </w:p>
        </w:tc>
      </w:tr>
      <w:tr>
        <w:tc>
          <w:tcPr/>
          <w:p>
            <w:pPr>
              <w:pStyle w:val="Compact"/>
            </w:pPr>
            <w:r>
              <w:rPr>
                <w:b/>
                <w:bCs/>
              </w:rPr>
              <w:t xml:space="preserve">Expired</w:t>
            </w:r>
          </w:p>
        </w:tc>
        <w:tc>
          <w:tcPr/>
          <w:p>
            <w:pPr>
              <w:pStyle w:val="Compact"/>
            </w:pPr>
            <w:r>
              <w:t xml:space="preserve">Red</w:t>
            </w:r>
          </w:p>
        </w:tc>
        <w:tc>
          <w:tcPr/>
          <w:p>
            <w:pPr>
              <w:pStyle w:val="Compact"/>
            </w:pPr>
            <w:r>
              <w:t xml:space="preserve">Planned Date is before today and there is no Actual Date</w:t>
            </w:r>
          </w:p>
        </w:tc>
      </w:tr>
      <w:tr>
        <w:tc>
          <w:tcPr/>
          <w:p>
            <w:pPr>
              <w:pStyle w:val="Compact"/>
            </w:pPr>
            <w:r>
              <w:rPr>
                <w:b/>
                <w:bCs/>
              </w:rPr>
              <w:t xml:space="preserve">Planned</w:t>
            </w:r>
          </w:p>
        </w:tc>
        <w:tc>
          <w:tcPr/>
          <w:p>
            <w:pPr>
              <w:pStyle w:val="Compact"/>
            </w:pPr>
            <w:r>
              <w:t xml:space="preserve">Blue</w:t>
            </w:r>
          </w:p>
        </w:tc>
        <w:tc>
          <w:tcPr/>
          <w:p>
            <w:pPr>
              <w:pStyle w:val="Compact"/>
            </w:pPr>
            <w:r>
              <w:t xml:space="preserve">Otherwise</w:t>
            </w:r>
          </w:p>
        </w:tc>
      </w:tr>
    </w:tbl>
    <w:p>
      <w:pPr>
        <w:pStyle w:val="BodyText"/>
      </w:pPr>
      <w:r>
        <w:t xml:space="preserve">An expired review makes its risk show</w:t>
      </w:r>
      <w:r>
        <w:t xml:space="preserve"> </w:t>
      </w:r>
      <w:r>
        <w:rPr>
          <w:b/>
          <w:bCs/>
        </w:rPr>
        <w:t xml:space="preserve">Review Expired</w:t>
      </w:r>
      <w:r>
        <w:t xml:space="preserve">. The register’s</w:t>
      </w:r>
      <w:r>
        <w:t xml:space="preserve"> </w:t>
      </w:r>
      <w:r>
        <w:rPr>
          <w:b/>
          <w:bCs/>
        </w:rPr>
        <w:t xml:space="preserve">Reviews</w:t>
      </w:r>
      <w:r>
        <w:t xml:space="preserve"> </w:t>
      </w:r>
      <w:r>
        <w:t xml:space="preserve">column shows how many reviews the risk has. Deleting a risk deletes its reviews.</w:t>
      </w:r>
    </w:p>
    <w:bookmarkEnd w:id="878"/>
    <w:bookmarkStart w:id="896" w:name="settings-the-gear-button"/>
    <w:p>
      <w:pPr>
        <w:pStyle w:val="Heading3"/>
      </w:pPr>
      <w:r>
        <w:t xml:space="preserve">Settings (the gear button)</w:t>
      </w:r>
    </w:p>
    <w:p>
      <w:pPr>
        <w:pStyle w:val="FirstParagraph"/>
      </w:pPr>
      <w:r>
        <w:t xml:space="preserve">Each risk register has a round gear button (</w:t>
      </w:r>
      <w:r>
        <w:rPr>
          <w:b/>
          <w:bCs/>
        </w:rPr>
        <w:t xml:space="preserve">Settings</w:t>
      </w:r>
      <w:r>
        <w:t xml:space="preserve">) beside</w:t>
      </w:r>
      <w:r>
        <w:t xml:space="preserve"> </w:t>
      </w:r>
      <w:r>
        <w:rPr>
          <w:b/>
          <w:bCs/>
        </w:rPr>
        <w:t xml:space="preserve">Import CSV</w:t>
      </w:r>
      <w:r>
        <w:t xml:space="preserve"> </w:t>
      </w:r>
      <w:r>
        <w:t xml:space="preserve">and</w:t>
      </w:r>
      <w:r>
        <w:t xml:space="preserve"> </w:t>
      </w:r>
      <w:r>
        <w:rPr>
          <w:b/>
          <w:bCs/>
        </w:rPr>
        <w:t xml:space="preserve">Add Item</w:t>
      </w:r>
      <w:r>
        <w:t xml:space="preserve">. It opens the dialog</w:t>
      </w:r>
      <w:r>
        <w:t xml:space="preserve"> </w:t>
      </w:r>
      <w:r>
        <w:rPr>
          <w:b/>
          <w:bCs/>
        </w:rPr>
        <w:t xml:space="preserve"> </w:t>
      </w:r>
      <w:r>
        <w:rPr>
          <w:b/>
          <w:bCs/>
        </w:rPr>
        <w:t xml:space="preserve">- Settings</w:t>
      </w:r>
      <w:r>
        <w:t xml:space="preserve"> </w:t>
      </w:r>
      <w:r>
        <w:t xml:space="preserve">(subtitle</w:t>
      </w:r>
      <w:r>
        <w:t xml:space="preserve"> </w:t>
      </w:r>
      <w:r>
        <w:rPr>
          <w:i/>
          <w:iCs/>
        </w:rPr>
        <w:t xml:space="preserve">Risk Management</w:t>
      </w:r>
      <w:r>
        <w:t xml:space="preserve">). The settings are shared by all three registers: changing them on Asset Risks changes them for Third Party Risks and Business Risks too.</w:t>
      </w:r>
    </w:p>
    <w:p>
      <w:pPr>
        <w:pStyle w:val="BodyText"/>
      </w:pPr>
      <w:r>
        <w:t xml:space="preserve">The dialog has four tabs:</w:t>
      </w:r>
      <w:r>
        <w:t xml:space="preserve"> </w:t>
      </w:r>
      <w:r>
        <w:rPr>
          <w:b/>
          <w:bCs/>
        </w:rPr>
        <w:t xml:space="preserve">Calculation Methods</w:t>
      </w:r>
      <w:r>
        <w:t xml:space="preserve">,</w:t>
      </w:r>
      <w:r>
        <w:t xml:space="preserve"> </w:t>
      </w:r>
      <w:r>
        <w:rPr>
          <w:b/>
          <w:bCs/>
        </w:rPr>
        <w:t xml:space="preserve">Risk Appetite</w:t>
      </w:r>
      <w:r>
        <w:t xml:space="preserve">,</w:t>
      </w:r>
      <w:r>
        <w:t xml:space="preserve"> </w:t>
      </w:r>
      <w:r>
        <w:rPr>
          <w:b/>
          <w:bCs/>
        </w:rPr>
        <w:t xml:space="preserve">Classification Types</w:t>
      </w:r>
      <w:r>
        <w:t xml:space="preserve">,</w:t>
      </w:r>
      <w:r>
        <w:t xml:space="preserve"> </w:t>
      </w:r>
      <w:r>
        <w:rPr>
          <w:b/>
          <w:bCs/>
        </w:rPr>
        <w:t xml:space="preserve">Classifications</w:t>
      </w:r>
      <w:r>
        <w:t xml:space="preserve">. Successful changes show a green message, for example</w:t>
      </w:r>
      <w:r>
        <w:t xml:space="preserve"> </w:t>
      </w:r>
      <w:r>
        <w:t xml:space="preserve">“Calculation method saved.”</w:t>
      </w:r>
      <w:r>
        <w:t xml:space="preserve"> </w:t>
      </w:r>
      <w:r>
        <w:t xml:space="preserve">or</w:t>
      </w:r>
      <w:r>
        <w:t xml:space="preserve"> </w:t>
      </w:r>
      <w:r>
        <w:t xml:space="preserve">“Risk thresholds saved.”</w:t>
      </w:r>
    </w:p>
    <w:bookmarkStart w:id="882" w:name="calculation-methods-1"/>
    <w:p>
      <w:pPr>
        <w:pStyle w:val="Heading4"/>
      </w:pPr>
      <w:r>
        <w:t xml:space="preserve">Calculation Methods</w:t>
      </w:r>
    </w:p>
    <w:p>
      <w:pPr>
        <w:pStyle w:val="FirstParagraph"/>
      </w:pPr>
      <w:r>
        <w:t xml:space="preserve">One sub-tab per method (</w:t>
      </w:r>
      <w:r>
        <w:rPr>
          <w:b/>
          <w:bCs/>
        </w:rPr>
        <w:t xml:space="preserve">Single Matrix - Addition</w:t>
      </w:r>
      <w:r>
        <w:t xml:space="preserve">,</w:t>
      </w:r>
      <w:r>
        <w:t xml:space="preserve"> </w:t>
      </w:r>
      <w:r>
        <w:rPr>
          <w:b/>
          <w:bCs/>
        </w:rPr>
        <w:t xml:space="preserve">Single Matrix - Multiplication</w:t>
      </w:r>
      <w:r>
        <w:t xml:space="preserve">,</w:t>
      </w:r>
      <w:r>
        <w:t xml:space="preserve"> </w:t>
      </w:r>
      <w:r>
        <w:rPr>
          <w:b/>
          <w:bCs/>
        </w:rPr>
        <w:t xml:space="preserve">Multiple Matrices - Multiplication</w:t>
      </w:r>
      <w:r>
        <w:t xml:space="preserve">). Each shows: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Row</w:t>
            </w:r>
          </w:p>
        </w:tc>
        <w:tc>
          <w:tcPr/>
          <w:p>
            <w:pPr>
              <w:pStyle w:val="Compact"/>
            </w:pPr>
            <w:r>
              <w:t xml:space="preserve">Content</w:t>
            </w:r>
          </w:p>
        </w:tc>
      </w:tr>
      <w:tr>
        <w:tc>
          <w:tcPr/>
          <w:p>
            <w:pPr>
              <w:pStyle w:val="Compact"/>
            </w:pPr>
            <w:r>
              <w:rPr>
                <w:b/>
                <w:bCs/>
              </w:rPr>
              <w:t xml:space="preserve">Enable</w:t>
            </w:r>
          </w:p>
        </w:tc>
        <w:tc>
          <w:tcPr/>
          <w:p>
            <w:pPr>
              <w:pStyle w:val="Compact"/>
            </w:pPr>
            <w:r>
              <w:t xml:space="preserve">A radio button. Saving a method with</w:t>
            </w:r>
            <w:r>
              <w:t xml:space="preserve"> </w:t>
            </w:r>
            <w:r>
              <w:rPr>
                <w:b/>
                <w:bCs/>
              </w:rPr>
              <w:t xml:space="preserve">Enable</w:t>
            </w:r>
            <w:r>
              <w:t xml:space="preserve"> </w:t>
            </w:r>
            <w:r>
              <w:t xml:space="preserve">on switches every other method off, including the seeded</w:t>
            </w:r>
            <w:r>
              <w:t xml:space="preserve"> </w:t>
            </w:r>
            <w:r>
              <w:rPr>
                <w:i/>
                <w:iCs/>
              </w:rPr>
              <w:t xml:space="preserve">Threshold Matrix Method</w:t>
            </w:r>
            <w:r>
              <w:t xml:space="preserve">.</w:t>
            </w:r>
          </w:p>
        </w:tc>
      </w:tr>
      <w:tr>
        <w:tc>
          <w:tcPr/>
          <w:p>
            <w:pPr>
              <w:pStyle w:val="Compact"/>
            </w:pPr>
            <w:r>
              <w:rPr>
                <w:b/>
                <w:bCs/>
              </w:rPr>
              <w:t xml:space="preserve">Method Name</w:t>
            </w:r>
          </w:p>
        </w:tc>
        <w:tc>
          <w:tcPr/>
          <w:p>
            <w:pPr>
              <w:pStyle w:val="Compact"/>
            </w:pPr>
            <w:r>
              <w:t xml:space="preserve">The method’s name</w:t>
            </w:r>
          </w:p>
        </w:tc>
      </w:tr>
      <w:tr>
        <w:tc>
          <w:tcPr/>
          <w:p>
            <w:pPr>
              <w:pStyle w:val="Compact"/>
            </w:pPr>
            <w:r>
              <w:rPr>
                <w:b/>
                <w:bCs/>
              </w:rPr>
              <w:t xml:space="preserve">Description</w:t>
            </w:r>
          </w:p>
        </w:tc>
        <w:tc>
          <w:tcPr/>
          <w:p>
            <w:pPr>
              <w:pStyle w:val="Compact"/>
            </w:pPr>
            <w:r>
              <w:t xml:space="preserve">What the method does</w:t>
            </w:r>
          </w:p>
        </w:tc>
      </w:tr>
      <w:tr>
        <w:tc>
          <w:tcPr/>
          <w:p>
            <w:pPr>
              <w:pStyle w:val="Compact"/>
            </w:pPr>
            <w:r>
              <w:rPr>
                <w:b/>
                <w:bCs/>
              </w:rPr>
              <w:t xml:space="preserve">Settings</w:t>
            </w:r>
          </w:p>
        </w:tc>
        <w:tc>
          <w:tcPr/>
          <w:p>
            <w:pPr>
              <w:pStyle w:val="Compact"/>
            </w:pPr>
            <w:r>
              <w:t xml:space="preserve">“Enable to proceed with configuration”</w:t>
            </w:r>
            <w:r>
              <w:t xml:space="preserve"> </w:t>
            </w:r>
            <w:r>
              <w:t xml:space="preserve">until</w:t>
            </w:r>
            <w:r>
              <w:t xml:space="preserve"> </w:t>
            </w:r>
            <w:r>
              <w:rPr>
                <w:b/>
                <w:bCs/>
              </w:rPr>
              <w:t xml:space="preserve">Enable</w:t>
            </w:r>
            <w:r>
              <w:t xml:space="preserve"> </w:t>
            </w:r>
            <w:r>
              <w:t xml:space="preserve">is on. Then a notice (</w:t>
            </w:r>
            <w:r>
              <w:t xml:space="preserve">“After re-saving a calculation the system takes any available classification from the selected types below and recalculates all risks.”</w:t>
            </w:r>
            <w:r>
              <w:t xml:space="preserve">) and the type selection: chips for the two Single Matrix methods; a</w:t>
            </w:r>
            <w:r>
              <w:t xml:space="preserve"> </w:t>
            </w:r>
            <w:r>
              <w:rPr>
                <w:b/>
                <w:bCs/>
              </w:rPr>
              <w:t xml:space="preserve">Likelihood</w:t>
            </w:r>
            <w:r>
              <w:t xml:space="preserve"> </w:t>
            </w:r>
            <w:r>
              <w:t xml:space="preserve">dropdown and</w:t>
            </w:r>
            <w:r>
              <w:t xml:space="preserve"> </w:t>
            </w:r>
            <w:r>
              <w:rPr>
                <w:b/>
                <w:bCs/>
              </w:rPr>
              <w:t xml:space="preserve">Impact</w:t>
            </w:r>
            <w:r>
              <w:t xml:space="preserve"> </w:t>
            </w:r>
            <w:r>
              <w:t xml:space="preserve">chips for Multiple Matrices.</w:t>
            </w:r>
          </w:p>
        </w:tc>
      </w:tr>
    </w:tbl>
    <w:p>
      <w:pPr>
        <w:pStyle w:val="CaptionedFigure"/>
      </w:pPr>
      <w:r>
        <w:drawing>
          <wp:inline>
            <wp:extent cx="5334000" cy="2375296"/>
            <wp:effectExtent b="0" l="0" r="0" t="0"/>
            <wp:docPr descr="Settings: Calculation Methods" title="" id="880" name="Picture"/>
            <a:graphic>
              <a:graphicData uri="http://schemas.openxmlformats.org/drawingml/2006/picture">
                <pic:pic>
                  <pic:nvPicPr>
                    <pic:cNvPr descr="/tmp/claude-0/onedoc/img/f0b1309a8b9d.jpg" id="881" name="Picture"/>
                    <pic:cNvPicPr>
                      <a:picLocks noChangeArrowheads="1" noChangeAspect="1"/>
                    </pic:cNvPicPr>
                  </pic:nvPicPr>
                  <pic:blipFill>
                    <a:blip r:embed="rId879"/>
                    <a:stretch>
                      <a:fillRect/>
                    </a:stretch>
                  </pic:blipFill>
                  <pic:spPr bwMode="auto">
                    <a:xfrm>
                      <a:off x="0" y="0"/>
                      <a:ext cx="5334000" cy="2375296"/>
                    </a:xfrm>
                    <a:prstGeom prst="rect">
                      <a:avLst/>
                    </a:prstGeom>
                    <a:noFill/>
                    <a:ln w="9525">
                      <a:noFill/>
                      <a:headEnd/>
                      <a:tailEnd/>
                    </a:ln>
                  </pic:spPr>
                </pic:pic>
              </a:graphicData>
            </a:graphic>
          </wp:inline>
        </w:drawing>
      </w:r>
    </w:p>
    <w:p>
      <w:pPr>
        <w:pStyle w:val="ImageCaption"/>
      </w:pPr>
      <w:r>
        <w:t xml:space="preserve">Settings: Calculation Methods</w:t>
      </w:r>
    </w:p>
    <w:p>
      <w:pPr>
        <w:pStyle w:val="BodyText"/>
      </w:pPr>
      <w:r>
        <w:t xml:space="preserve">In the demo tenant all three methods show</w:t>
      </w:r>
      <w:r>
        <w:t xml:space="preserve"> </w:t>
      </w:r>
      <w:r>
        <w:rPr>
          <w:b/>
          <w:bCs/>
        </w:rPr>
        <w:t xml:space="preserve">Enable</w:t>
      </w:r>
      <w:r>
        <w:t xml:space="preserve"> </w:t>
      </w:r>
      <w:r>
        <w:t xml:space="preserve">off, because the enabled method is the seeded</w:t>
      </w:r>
      <w:r>
        <w:t xml:space="preserve"> </w:t>
      </w:r>
      <w:r>
        <w:rPr>
          <w:i/>
          <w:iCs/>
        </w:rPr>
        <w:t xml:space="preserve">Threshold Matrix Method</w:t>
      </w:r>
      <w:r>
        <w:t xml:space="preserve">, which has no tab of its own.</w:t>
      </w:r>
    </w:p>
    <w:p>
      <w:pPr>
        <w:pStyle w:val="BodyText"/>
      </w:pPr>
      <w:r>
        <w:t xml:space="preserve">Buttons:</w:t>
      </w:r>
      <w:r>
        <w:t xml:space="preserve"> </w:t>
      </w:r>
      <w:r>
        <w:rPr>
          <w:b/>
          <w:bCs/>
        </w:rPr>
        <w:t xml:space="preserve">Close</w:t>
      </w:r>
      <w:r>
        <w:t xml:space="preserve">,</w:t>
      </w:r>
      <w:r>
        <w:t xml:space="preserve"> </w:t>
      </w:r>
      <w:r>
        <w:rPr>
          <w:b/>
          <w:bCs/>
        </w:rPr>
        <w:t xml:space="preserve">Save</w:t>
      </w:r>
      <w:r>
        <w:t xml:space="preserve">. Despite the notice, saving a method does not recalculate existing risks; see</w:t>
      </w:r>
      <w:r>
        <w:t xml:space="preserve"> </w:t>
      </w:r>
      <w:hyperlink w:anchor="p-02-modules-risk-management-readme">
        <w:r>
          <w:rPr>
            <w:rStyle w:val="Hyperlink"/>
          </w:rPr>
          <w:t xml:space="preserve">Known issues</w:t>
        </w:r>
      </w:hyperlink>
      <w:r>
        <w:t xml:space="preserve">.</w:t>
      </w:r>
    </w:p>
    <w:bookmarkEnd w:id="882"/>
    <w:bookmarkStart w:id="886" w:name="risk-appetite-1"/>
    <w:p>
      <w:pPr>
        <w:pStyle w:val="Heading4"/>
      </w:pPr>
      <w:r>
        <w:t xml:space="preserve">Risk Appetite</w:t>
      </w:r>
    </w:p>
    <w:p>
      <w:pPr>
        <w:pStyle w:val="FirstParagraph"/>
      </w:pPr>
      <w:r>
        <w:t xml:space="preserve">Two sub-tabs,</w:t>
      </w:r>
      <w:r>
        <w:t xml:space="preserve"> </w:t>
      </w:r>
      <w:r>
        <w:rPr>
          <w:b/>
          <w:bCs/>
        </w:rPr>
        <w:t xml:space="preserve">Threshold</w:t>
      </w:r>
      <w:r>
        <w:t xml:space="preserve"> </w:t>
      </w:r>
      <w:r>
        <w:t xml:space="preserve">and</w:t>
      </w:r>
      <w:r>
        <w:t xml:space="preserve"> </w:t>
      </w:r>
      <w:r>
        <w:rPr>
          <w:b/>
          <w:bCs/>
        </w:rPr>
        <w:t xml:space="preserve">Numerical</w:t>
      </w:r>
      <w:r>
        <w:t xml:space="preserve">.</w:t>
      </w:r>
    </w:p>
    <w:p>
      <w:pPr>
        <w:pStyle w:val="CaptionedFigure"/>
      </w:pPr>
      <w:r>
        <w:drawing>
          <wp:inline>
            <wp:extent cx="5334000" cy="2354460"/>
            <wp:effectExtent b="0" l="0" r="0" t="0"/>
            <wp:docPr descr="Settings: Risk Appetite" title="" id="884" name="Picture"/>
            <a:graphic>
              <a:graphicData uri="http://schemas.openxmlformats.org/drawingml/2006/picture">
                <pic:pic>
                  <pic:nvPicPr>
                    <pic:cNvPr descr="/tmp/claude-0/onedoc/img/037ebffc4e55.jpg" id="885" name="Picture"/>
                    <pic:cNvPicPr>
                      <a:picLocks noChangeArrowheads="1" noChangeAspect="1"/>
                    </pic:cNvPicPr>
                  </pic:nvPicPr>
                  <pic:blipFill>
                    <a:blip r:embed="rId883"/>
                    <a:stretch>
                      <a:fillRect/>
                    </a:stretch>
                  </pic:blipFill>
                  <pic:spPr bwMode="auto">
                    <a:xfrm>
                      <a:off x="0" y="0"/>
                      <a:ext cx="5334000" cy="2354460"/>
                    </a:xfrm>
                    <a:prstGeom prst="rect">
                      <a:avLst/>
                    </a:prstGeom>
                    <a:noFill/>
                    <a:ln w="9525">
                      <a:noFill/>
                      <a:headEnd/>
                      <a:tailEnd/>
                    </a:ln>
                  </pic:spPr>
                </pic:pic>
              </a:graphicData>
            </a:graphic>
          </wp:inline>
        </w:drawing>
      </w:r>
    </w:p>
    <w:p>
      <w:pPr>
        <w:pStyle w:val="ImageCaption"/>
      </w:pPr>
      <w:r>
        <w:t xml:space="preserve">Settings: Risk Appetite</w:t>
      </w:r>
    </w:p>
    <w:p>
      <w:pPr>
        <w:pStyle w:val="BodyText"/>
      </w:pPr>
      <w:r>
        <w:rPr>
          <w:b/>
          <w:bCs/>
        </w:rPr>
        <w:t xml:space="preserve">Threshold.</w:t>
      </w:r>
      <w:r>
        <w:t xml:space="preserve"> </w:t>
      </w:r>
      <w:r>
        <w:rPr>
          <w:b/>
          <w:bCs/>
        </w:rPr>
        <w:t xml:space="preserve">Enable</w:t>
      </w:r>
      <w:r>
        <w:t xml:space="preserve"> </w:t>
      </w:r>
      <w:r>
        <w:t xml:space="preserve">(clicking it switches the appetite method to Threshold immediately),</w:t>
      </w:r>
      <w:r>
        <w:t xml:space="preserve"> </w:t>
      </w:r>
      <w:r>
        <w:rPr>
          <w:b/>
          <w:bCs/>
        </w:rPr>
        <w:t xml:space="preserve">Method Name</w:t>
      </w:r>
      <w:r>
        <w:t xml:space="preserve"> </w:t>
      </w:r>
      <w:r>
        <w:t xml:space="preserve">“Threshold”</w:t>
      </w:r>
      <w:r>
        <w:t xml:space="preserve">, and</w:t>
      </w:r>
      <w:r>
        <w:t xml:space="preserve"> </w:t>
      </w:r>
      <w:r>
        <w:rPr>
          <w:b/>
          <w:bCs/>
        </w:rPr>
        <w:t xml:space="preserve">Settings</w:t>
      </w:r>
      <w:r>
        <w:t xml:space="preserve">, which shows:</w:t>
      </w:r>
    </w:p>
    <w:p>
      <w:pPr>
        <w:pStyle w:val="Compact"/>
        <w:numPr>
          <w:ilvl w:val="0"/>
          <w:numId w:val="1188"/>
        </w:numPr>
      </w:pPr>
      <w:r>
        <w:t xml:space="preserve">“The matrix appears once two classification types have values. Add them on the Classifications tab.”</w:t>
      </w:r>
      <w:r>
        <w:t xml:space="preserve"> </w:t>
      </w:r>
      <w:r>
        <w:t xml:space="preserve">when the first two classification types do not both have values;</w:t>
      </w:r>
    </w:p>
    <w:p>
      <w:pPr>
        <w:pStyle w:val="Compact"/>
        <w:numPr>
          <w:ilvl w:val="0"/>
          <w:numId w:val="1188"/>
        </w:numPr>
      </w:pPr>
      <w:r>
        <w:t xml:space="preserve">“The matrix appears once a calculation method is enabled. …”</w:t>
      </w:r>
      <w:r>
        <w:t xml:space="preserve"> </w:t>
      </w:r>
      <w:r>
        <w:t xml:space="preserve">when no method is enabled;</w:t>
      </w:r>
    </w:p>
    <w:p>
      <w:pPr>
        <w:pStyle w:val="Compact"/>
        <w:numPr>
          <w:ilvl w:val="0"/>
          <w:numId w:val="1188"/>
        </w:numPr>
      </w:pPr>
      <w:r>
        <w:t xml:space="preserve">“Not configured”</w:t>
      </w:r>
      <w:r>
        <w:t xml:space="preserve"> </w:t>
      </w:r>
      <w:r>
        <w:t xml:space="preserve">and a</w:t>
      </w:r>
      <w:r>
        <w:t xml:space="preserve"> </w:t>
      </w:r>
      <w:r>
        <w:rPr>
          <w:b/>
          <w:bCs/>
        </w:rPr>
        <w:t xml:space="preserve">Configure thresholds</w:t>
      </w:r>
      <w:r>
        <w:t xml:space="preserve"> </w:t>
      </w:r>
      <w:r>
        <w:t xml:space="preserve">button when no threshold exists yet (the demo state);</w:t>
      </w:r>
    </w:p>
    <w:p>
      <w:pPr>
        <w:pStyle w:val="Compact"/>
        <w:numPr>
          <w:ilvl w:val="0"/>
          <w:numId w:val="1188"/>
        </w:numPr>
      </w:pPr>
      <w:r>
        <w:t xml:space="preserve">otherwise the matrix, titled</w:t>
      </w:r>
      <w:r>
        <w:t xml:space="preserve"> </w:t>
      </w:r>
      <w:r>
        <w:rPr>
          <w:b/>
          <w:bCs/>
        </w:rPr>
        <w:t xml:space="preserve">Likelihood x Impact</w:t>
      </w:r>
      <w:r>
        <w:t xml:space="preserve">.</w:t>
      </w:r>
    </w:p>
    <w:p>
      <w:pPr>
        <w:pStyle w:val="FirstParagraph"/>
      </w:pPr>
      <w:r>
        <w:t xml:space="preserve">The matrix has the likelihood levels across the top, lowest first (</w:t>
      </w:r>
      <w:r>
        <w:rPr>
          <w:b/>
          <w:bCs/>
        </w:rPr>
        <w:t xml:space="preserve">Likelihood (Rare)</w:t>
      </w:r>
      <w:r>
        <w:t xml:space="preserve"> </w:t>
      </w:r>
      <w:r>
        <w:t xml:space="preserve">…</w:t>
      </w:r>
      <w:r>
        <w:t xml:space="preserve"> </w:t>
      </w:r>
      <w:r>
        <w:rPr>
          <w:b/>
          <w:bCs/>
        </w:rPr>
        <w:t xml:space="preserve">Likelihood (Almost certain)</w:t>
      </w:r>
      <w:r>
        <w:t xml:space="preserve">), and the impact levels down the side, worst first (</w:t>
      </w:r>
      <w:r>
        <w:rPr>
          <w:b/>
          <w:bCs/>
        </w:rPr>
        <w:t xml:space="preserve">Impact (Critical)</w:t>
      </w:r>
      <w:r>
        <w:t xml:space="preserve"> </w:t>
      </w:r>
      <w:r>
        <w:t xml:space="preserve">…</w:t>
      </w:r>
      <w:r>
        <w:t xml:space="preserve"> </w:t>
      </w:r>
      <w:r>
        <w:rPr>
          <w:b/>
          <w:bCs/>
        </w:rPr>
        <w:t xml:space="preserve">Impact (Negligible)</w:t>
      </w:r>
      <w:r>
        <w:t xml:space="preserve">). The axes are the first and second classification types in the list. The corner cell is the</w:t>
      </w:r>
      <w:r>
        <w:t xml:space="preserve"> </w:t>
      </w:r>
      <w:r>
        <w:rPr>
          <w:b/>
          <w:bCs/>
        </w:rPr>
        <w:t xml:space="preserve">[Default Threshold]</w:t>
      </w:r>
      <w:r>
        <w:t xml:space="preserve">. Each cell shows its threshold label (or the default’s, marked</w:t>
      </w:r>
      <w:r>
        <w:t xml:space="preserve"> </w:t>
      </w:r>
      <w:r>
        <w:rPr>
          <w:i/>
          <w:iCs/>
        </w:rPr>
        <w:t xml:space="preserve">default</w:t>
      </w:r>
      <w:r>
        <w:t xml:space="preserve">), its description and</w:t>
      </w:r>
      <w:r>
        <w:t xml:space="preserve"> </w:t>
      </w:r>
      <w:r>
        <w:t xml:space="preserve">“Score N”</w:t>
      </w:r>
      <w:r>
        <w:t xml:space="preserve"> </w:t>
      </w:r>
      <w:r>
        <w:t xml:space="preserve">(the cell’s own score, or likelihood value × impact value).</w:t>
      </w:r>
    </w:p>
    <w:p>
      <w:pPr>
        <w:pStyle w:val="BodyText"/>
      </w:pPr>
      <w:r>
        <w:t xml:space="preserve">A small gear in each cell opens an editor: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Notes</w:t>
            </w:r>
          </w:p>
        </w:tc>
      </w:tr>
      <w:tr>
        <w:tc>
          <w:tcPr/>
          <w:p>
            <w:pPr>
              <w:pStyle w:val="Compact"/>
            </w:pPr>
            <w:r>
              <w:t xml:space="preserve">Threshold label</w:t>
            </w:r>
          </w:p>
        </w:tc>
        <w:tc>
          <w:tcPr/>
          <w:p>
            <w:pPr>
              <w:pStyle w:val="Compact"/>
            </w:pPr>
            <w:r>
              <w:t xml:space="preserve">Free text, up to 50 characters</w:t>
            </w:r>
          </w:p>
        </w:tc>
      </w:tr>
      <w:tr>
        <w:tc>
          <w:tcPr/>
          <w:p>
            <w:pPr>
              <w:pStyle w:val="Compact"/>
            </w:pPr>
            <w:r>
              <w:t xml:space="preserve">Description - what this combination means</w:t>
            </w:r>
          </w:p>
        </w:tc>
        <w:tc>
          <w:tcPr/>
          <w:p>
            <w:pPr>
              <w:pStyle w:val="Compact"/>
            </w:pPr>
            <w:r>
              <w:t xml:space="preserve">Free text, shown as the chip’s tooltip in the registers</w:t>
            </w:r>
          </w:p>
        </w:tc>
      </w:tr>
      <w:tr>
        <w:tc>
          <w:tcPr/>
          <w:p>
            <w:pPr>
              <w:pStyle w:val="Compact"/>
            </w:pPr>
            <w:r>
              <w:t xml:space="preserve">Score (default N)</w:t>
            </w:r>
          </w:p>
        </w:tc>
        <w:tc>
          <w:tcPr/>
          <w:p>
            <w:pPr>
              <w:pStyle w:val="Compact"/>
            </w:pPr>
            <w:r>
              <w:t xml:space="preserve">Cells only. A number above 0 replaces the formula score for this pair (see</w:t>
            </w:r>
            <w:r>
              <w:t xml:space="preserve"> </w:t>
            </w:r>
            <w:hyperlink w:anchor="p-02-modules-risk-management-readme">
              <w:r>
                <w:rPr>
                  <w:rStyle w:val="Hyperlink"/>
                </w:rPr>
                <w:t xml:space="preserve">Matrix cell scores</w:t>
              </w:r>
            </w:hyperlink>
            <w:r>
              <w:t xml:space="preserve">).</w:t>
            </w:r>
          </w:p>
        </w:tc>
      </w:tr>
      <w:tr>
        <w:tc>
          <w:tcPr/>
          <w:p>
            <w:pPr>
              <w:pStyle w:val="Compact"/>
            </w:pPr>
            <w:r>
              <w:t xml:space="preserve">Colour</w:t>
            </w:r>
          </w:p>
        </w:tc>
        <w:tc>
          <w:tcPr/>
          <w:p>
            <w:pPr>
              <w:pStyle w:val="Compact"/>
            </w:pPr>
            <w:r>
              <w:t xml:space="preserve">Five swatches: green</w:t>
            </w:r>
            <w:r>
              <w:t xml:space="preserve"> </w:t>
            </w:r>
            <w:r>
              <w:rPr>
                <w:rStyle w:val="VerbatimChar"/>
              </w:rPr>
              <w:t xml:space="preserve">#DCFCE7</w:t>
            </w:r>
            <w:r>
              <w:t xml:space="preserve">, yellow</w:t>
            </w:r>
            <w:r>
              <w:t xml:space="preserve"> </w:t>
            </w:r>
            <w:r>
              <w:rPr>
                <w:rStyle w:val="VerbatimChar"/>
              </w:rPr>
              <w:t xml:space="preserve">#FEF9C3</w:t>
            </w:r>
            <w:r>
              <w:t xml:space="preserve">, orange</w:t>
            </w:r>
            <w:r>
              <w:t xml:space="preserve"> </w:t>
            </w:r>
            <w:r>
              <w:rPr>
                <w:rStyle w:val="VerbatimChar"/>
              </w:rPr>
              <w:t xml:space="preserve">#FED7AA</w:t>
            </w:r>
            <w:r>
              <w:t xml:space="preserve">, red</w:t>
            </w:r>
            <w:r>
              <w:t xml:space="preserve"> </w:t>
            </w:r>
            <w:r>
              <w:rPr>
                <w:rStyle w:val="VerbatimChar"/>
              </w:rPr>
              <w:t xml:space="preserve">#FEE2E2</w:t>
            </w:r>
            <w:r>
              <w:t xml:space="preserve">, indigo</w:t>
            </w:r>
            <w:r>
              <w:t xml:space="preserve"> </w:t>
            </w:r>
            <w:r>
              <w:rPr>
                <w:rStyle w:val="VerbatimChar"/>
              </w:rPr>
              <w:t xml:space="preserve">#E0E7FF</w:t>
            </w:r>
          </w:p>
        </w:tc>
      </w:tr>
      <w:tr>
        <w:tc>
          <w:tcPr/>
          <w:p>
            <w:pPr>
              <w:pStyle w:val="Compact"/>
            </w:pPr>
            <w:r>
              <w:rPr>
                <w:b/>
                <w:bCs/>
              </w:rPr>
              <w:t xml:space="preserve">Clear</w:t>
            </w:r>
          </w:p>
        </w:tc>
        <w:tc>
          <w:tcPr/>
          <w:p>
            <w:pPr>
              <w:pStyle w:val="Compact"/>
            </w:pPr>
            <w:r>
              <w:t xml:space="preserve">Empties the cell or the default</w:t>
            </w:r>
          </w:p>
        </w:tc>
      </w:tr>
    </w:tbl>
    <w:p>
      <w:pPr>
        <w:pStyle w:val="BodyText"/>
      </w:pPr>
      <w:r>
        <w:rPr>
          <w:b/>
          <w:bCs/>
        </w:rPr>
        <w:t xml:space="preserve">Save</w:t>
      </w:r>
      <w:r>
        <w:t xml:space="preserve"> </w:t>
      </w:r>
      <w:r>
        <w:t xml:space="preserve">stores the whole matrix and the Default Threshold together.</w:t>
      </w:r>
    </w:p>
    <w:p>
      <w:pPr>
        <w:pStyle w:val="BodyText"/>
      </w:pPr>
      <w:r>
        <w:rPr>
          <w:b/>
          <w:bCs/>
        </w:rPr>
        <w:t xml:space="preserve">Numerical.</w:t>
      </w:r>
      <w:r>
        <w:t xml:space="preserve"> </w:t>
      </w:r>
      <w:r>
        <w:rPr>
          <w:b/>
          <w:bCs/>
        </w:rPr>
        <w:t xml:space="preserve">Enable</w:t>
      </w:r>
      <w:r>
        <w:t xml:space="preserve">,</w:t>
      </w:r>
      <w:r>
        <w:t xml:space="preserve"> </w:t>
      </w:r>
      <w:r>
        <w:rPr>
          <w:b/>
          <w:bCs/>
        </w:rPr>
        <w:t xml:space="preserve">Method Name</w:t>
      </w:r>
      <w:r>
        <w:t xml:space="preserve"> </w:t>
      </w:r>
      <w:r>
        <w:t xml:space="preserve">“Numerical”</w:t>
      </w:r>
      <w:r>
        <w:t xml:space="preserve">, a</w:t>
      </w:r>
      <w:r>
        <w:t xml:space="preserve"> </w:t>
      </w:r>
      <w:r>
        <w:rPr>
          <w:b/>
          <w:bCs/>
        </w:rPr>
        <w:t xml:space="preserve">Description</w:t>
      </w:r>
      <w:r>
        <w:t xml:space="preserve">, and a number field under</w:t>
      </w:r>
      <w:r>
        <w:t xml:space="preserve"> </w:t>
      </w:r>
      <w:r>
        <w:rPr>
          <w:b/>
          <w:bCs/>
        </w:rPr>
        <w:t xml:space="preserve">Settings</w:t>
      </w:r>
      <w:r>
        <w:t xml:space="preserve">.</w:t>
      </w:r>
      <w:r>
        <w:t xml:space="preserve"> </w:t>
      </w:r>
      <w:r>
        <w:rPr>
          <w:b/>
          <w:bCs/>
        </w:rPr>
        <w:t xml:space="preserve">Save</w:t>
      </w:r>
      <w:r>
        <w:t xml:space="preserve"> </w:t>
      </w:r>
      <w:r>
        <w:t xml:space="preserve">stores the number and switches the appetite method to Numerical. The number is the one</w:t>
      </w:r>
      <w:r>
        <w:t xml:space="preserve"> </w:t>
      </w:r>
      <w:r>
        <w:rPr>
          <w:b/>
          <w:bCs/>
        </w:rPr>
        <w:t xml:space="preserve">Above Appetite</w:t>
      </w:r>
      <w:r>
        <w:t xml:space="preserve"> </w:t>
      </w:r>
      <w:r>
        <w:t xml:space="preserve">uses in both methods.</w:t>
      </w:r>
    </w:p>
    <w:bookmarkEnd w:id="886"/>
    <w:bookmarkStart w:id="890" w:name="classification-types"/>
    <w:p>
      <w:pPr>
        <w:pStyle w:val="Heading4"/>
      </w:pPr>
      <w:r>
        <w:t xml:space="preserve">Classification Types</w:t>
      </w:r>
    </w:p>
    <w:p>
      <w:pPr>
        <w:pStyle w:val="CaptionedFigure"/>
      </w:pPr>
      <w:r>
        <w:drawing>
          <wp:inline>
            <wp:extent cx="5334000" cy="1948160"/>
            <wp:effectExtent b="0" l="0" r="0" t="0"/>
            <wp:docPr descr="Settings: Classification Types" title="" id="888" name="Picture"/>
            <a:graphic>
              <a:graphicData uri="http://schemas.openxmlformats.org/drawingml/2006/picture">
                <pic:pic>
                  <pic:nvPicPr>
                    <pic:cNvPr descr="/tmp/claude-0/onedoc/img/b571a8819f23.jpg" id="889" name="Picture"/>
                    <pic:cNvPicPr>
                      <a:picLocks noChangeArrowheads="1" noChangeAspect="1"/>
                    </pic:cNvPicPr>
                  </pic:nvPicPr>
                  <pic:blipFill>
                    <a:blip r:embed="rId887"/>
                    <a:stretch>
                      <a:fillRect/>
                    </a:stretch>
                  </pic:blipFill>
                  <pic:spPr bwMode="auto">
                    <a:xfrm>
                      <a:off x="0" y="0"/>
                      <a:ext cx="5334000" cy="1948160"/>
                    </a:xfrm>
                    <a:prstGeom prst="rect">
                      <a:avLst/>
                    </a:prstGeom>
                    <a:noFill/>
                    <a:ln w="9525">
                      <a:noFill/>
                      <a:headEnd/>
                      <a:tailEnd/>
                    </a:ln>
                  </pic:spPr>
                </pic:pic>
              </a:graphicData>
            </a:graphic>
          </wp:inline>
        </w:drawing>
      </w:r>
    </w:p>
    <w:p>
      <w:pPr>
        <w:pStyle w:val="ImageCaption"/>
      </w:pPr>
      <w:r>
        <w:t xml:space="preserve">Settings: Classification Types</w:t>
      </w:r>
    </w:p>
    <w:p>
      <w:pPr>
        <w:pStyle w:val="BodyText"/>
      </w:pPr>
      <w:r>
        <w:t xml:space="preserve">A</w:t>
      </w:r>
      <w:r>
        <w:t xml:space="preserve"> </w:t>
      </w:r>
      <w:r>
        <w:rPr>
          <w:b/>
          <w:bCs/>
        </w:rPr>
        <w:t xml:space="preserve">Name</w:t>
      </w:r>
      <w:r>
        <w:t xml:space="preserve"> </w:t>
      </w:r>
      <w:r>
        <w:t xml:space="preserve">list of the types (Likelihood and Impact in a new tenant) with a</w:t>
      </w:r>
      <w:r>
        <w:t xml:space="preserve"> </w:t>
      </w:r>
      <w:r>
        <w:rPr>
          <w:b/>
          <w:bCs/>
        </w:rPr>
        <w:t xml:space="preserve">Remove</w:t>
      </w:r>
      <w:r>
        <w:t xml:space="preserve"> </w:t>
      </w:r>
      <w:r>
        <w:t xml:space="preserve">link each, and a</w:t>
      </w:r>
      <w:r>
        <w:t xml:space="preserve"> </w:t>
      </w:r>
      <w:r>
        <w:rPr>
          <w:b/>
          <w:bCs/>
        </w:rPr>
        <w:t xml:space="preserve">New type</w:t>
      </w:r>
      <w:r>
        <w:t xml:space="preserve"> </w:t>
      </w:r>
      <w:r>
        <w:t xml:space="preserve">field (required; the grey</w:t>
      </w:r>
      <w:r>
        <w:t xml:space="preserve"> </w:t>
      </w:r>
      <w:r>
        <w:t xml:space="preserve">“Likelihood”</w:t>
      </w:r>
      <w:r>
        <w:t xml:space="preserve"> </w:t>
      </w:r>
      <w:r>
        <w:t xml:space="preserve">is only a placeholder) with an</w:t>
      </w:r>
      <w:r>
        <w:t xml:space="preserve"> </w:t>
      </w:r>
      <w:r>
        <w:rPr>
          <w:b/>
          <w:bCs/>
        </w:rPr>
        <w:t xml:space="preserve">Add</w:t>
      </w:r>
      <w:r>
        <w:t xml:space="preserve"> </w:t>
      </w:r>
      <w:r>
        <w:t xml:space="preserve">button that stays disabled until a name is typed.</w:t>
      </w:r>
      <w:r>
        <w:t xml:space="preserve"> </w:t>
      </w:r>
      <w:r>
        <w:rPr>
          <w:b/>
          <w:bCs/>
        </w:rPr>
        <w:t xml:space="preserve">Remove</w:t>
      </w:r>
      <w:r>
        <w:t xml:space="preserve"> </w:t>
      </w:r>
      <w:r>
        <w:t xml:space="preserve">asks for confirmation (</w:t>
      </w:r>
      <w:r>
        <w:t xml:space="preserve">“Delete</w:t>
      </w:r>
      <w:r>
        <w:t xml:space="preserve"> </w:t>
      </w:r>
      <w:r>
        <w:t xml:space="preserve">?”</w:t>
      </w:r>
      <w:r>
        <w:t xml:space="preserve">). This tab and the next have no Close or Save buttons; each</w:t>
      </w:r>
      <w:r>
        <w:t xml:space="preserve"> </w:t>
      </w:r>
      <w:r>
        <w:rPr>
          <w:b/>
          <w:bCs/>
        </w:rPr>
        <w:t xml:space="preserve">Add</w:t>
      </w:r>
      <w:r>
        <w:t xml:space="preserve"> </w:t>
      </w:r>
      <w:r>
        <w:t xml:space="preserve">and</w:t>
      </w:r>
      <w:r>
        <w:t xml:space="preserve"> </w:t>
      </w:r>
      <w:r>
        <w:rPr>
          <w:b/>
          <w:bCs/>
        </w:rPr>
        <w:t xml:space="preserve">Remove</w:t>
      </w:r>
      <w:r>
        <w:t xml:space="preserve"> </w:t>
      </w:r>
      <w:r>
        <w:t xml:space="preserve">is saved at once.</w:t>
      </w:r>
    </w:p>
    <w:bookmarkEnd w:id="890"/>
    <w:bookmarkStart w:id="894" w:name="classifications"/>
    <w:p>
      <w:pPr>
        <w:pStyle w:val="Heading4"/>
      </w:pPr>
      <w:r>
        <w:t xml:space="preserve">Classifications</w:t>
      </w:r>
    </w:p>
    <w:p>
      <w:pPr>
        <w:pStyle w:val="CaptionedFigure"/>
      </w:pPr>
      <w:r>
        <w:drawing>
          <wp:inline>
            <wp:extent cx="5334000" cy="4635996"/>
            <wp:effectExtent b="0" l="0" r="0" t="0"/>
            <wp:docPr descr="Settings: Classifications" title="" id="892" name="Picture"/>
            <a:graphic>
              <a:graphicData uri="http://schemas.openxmlformats.org/drawingml/2006/picture">
                <pic:pic>
                  <pic:nvPicPr>
                    <pic:cNvPr descr="/tmp/claude-0/onedoc/img/09eea7f26477.jpg" id="893" name="Picture"/>
                    <pic:cNvPicPr>
                      <a:picLocks noChangeArrowheads="1" noChangeAspect="1"/>
                    </pic:cNvPicPr>
                  </pic:nvPicPr>
                  <pic:blipFill>
                    <a:blip r:embed="rId891"/>
                    <a:stretch>
                      <a:fillRect/>
                    </a:stretch>
                  </pic:blipFill>
                  <pic:spPr bwMode="auto">
                    <a:xfrm>
                      <a:off x="0" y="0"/>
                      <a:ext cx="5334000" cy="4635996"/>
                    </a:xfrm>
                    <a:prstGeom prst="rect">
                      <a:avLst/>
                    </a:prstGeom>
                    <a:noFill/>
                    <a:ln w="9525">
                      <a:noFill/>
                      <a:headEnd/>
                      <a:tailEnd/>
                    </a:ln>
                  </pic:spPr>
                </pic:pic>
              </a:graphicData>
            </a:graphic>
          </wp:inline>
        </w:drawing>
      </w:r>
    </w:p>
    <w:p>
      <w:pPr>
        <w:pStyle w:val="ImageCaption"/>
      </w:pPr>
      <w:r>
        <w:t xml:space="preserve">Settings: Classifications</w:t>
      </w:r>
    </w:p>
    <w:p>
      <w:pPr>
        <w:pStyle w:val="BodyText"/>
      </w:pPr>
      <w:r>
        <w:t xml:space="preserve">A table with</w:t>
      </w:r>
      <w:r>
        <w:t xml:space="preserve"> </w:t>
      </w:r>
      <w:r>
        <w:rPr>
          <w:b/>
          <w:bCs/>
        </w:rPr>
        <w:t xml:space="preserve">Classification Type</w:t>
      </w:r>
      <w:r>
        <w:t xml:space="preserve"> </w:t>
      </w:r>
      <w:r>
        <w:t xml:space="preserve">(shown as a grey tag),</w:t>
      </w:r>
      <w:r>
        <w:t xml:space="preserve"> </w:t>
      </w:r>
      <w:r>
        <w:rPr>
          <w:b/>
          <w:bCs/>
        </w:rPr>
        <w:t xml:space="preserve">Name</w:t>
      </w:r>
      <w:r>
        <w:t xml:space="preserve">,</w:t>
      </w:r>
      <w:r>
        <w:t xml:space="preserve"> </w:t>
      </w:r>
      <w:r>
        <w:rPr>
          <w:b/>
          <w:bCs/>
        </w:rPr>
        <w:t xml:space="preserve">Criteria</w:t>
      </w:r>
      <w:r>
        <w:t xml:space="preserve"> </w:t>
      </w:r>
      <w:r>
        <w:t xml:space="preserve">(</w:t>
      </w:r>
      <w:r>
        <w:rPr>
          <w:rStyle w:val="VerbatimChar"/>
        </w:rPr>
        <w:t xml:space="preserve">--</w:t>
      </w:r>
      <w:r>
        <w:t xml:space="preserve"> </w:t>
      </w:r>
      <w:r>
        <w:t xml:space="preserve">when empty),</w:t>
      </w:r>
      <w:r>
        <w:t xml:space="preserve"> </w:t>
      </w:r>
      <w:r>
        <w:rPr>
          <w:b/>
          <w:bCs/>
        </w:rPr>
        <w:t xml:space="preserve">Value</w:t>
      </w:r>
      <w:r>
        <w:t xml:space="preserve"> </w:t>
      </w:r>
      <w:r>
        <w:t xml:space="preserve">and a</w:t>
      </w:r>
      <w:r>
        <w:t xml:space="preserve"> </w:t>
      </w:r>
      <w:r>
        <w:rPr>
          <w:b/>
          <w:bCs/>
        </w:rPr>
        <w:t xml:space="preserve">Remove</w:t>
      </w:r>
      <w:r>
        <w:t xml:space="preserve"> </w:t>
      </w:r>
      <w:r>
        <w:t xml:space="preserve">link, and an</w:t>
      </w:r>
      <w:r>
        <w:t xml:space="preserve"> </w:t>
      </w:r>
      <w:r>
        <w:rPr>
          <w:b/>
          <w:bCs/>
        </w:rPr>
        <w:t xml:space="preserve">Add a classification</w:t>
      </w:r>
      <w:r>
        <w:t xml:space="preserve"> </w:t>
      </w:r>
      <w:r>
        <w:t xml:space="preserve">form below it (</w:t>
      </w:r>
      <w:r>
        <w:t xml:space="preserve">“High”</w:t>
      </w:r>
      <w:r>
        <w:t xml:space="preserve"> </w:t>
      </w:r>
      <w:r>
        <w:t xml:space="preserve">and</w:t>
      </w:r>
      <w:r>
        <w:t xml:space="preserve"> </w:t>
      </w:r>
      <w:r>
        <w:t xml:space="preserve">“3”</w:t>
      </w:r>
      <w:r>
        <w:t xml:space="preserve"> </w:t>
      </w:r>
      <w:r>
        <w:t xml:space="preserve">in the screenshot are placeholders):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Required</w:t>
            </w:r>
          </w:p>
        </w:tc>
        <w:tc>
          <w:tcPr/>
          <w:p>
            <w:pPr>
              <w:pStyle w:val="Compact"/>
            </w:pPr>
            <w:r>
              <w:t xml:space="preserve">Notes</w:t>
            </w:r>
          </w:p>
        </w:tc>
      </w:tr>
      <w:tr>
        <w:tc>
          <w:tcPr/>
          <w:p>
            <w:pPr>
              <w:pStyle w:val="Compact"/>
            </w:pPr>
            <w:r>
              <w:t xml:space="preserve">Classification Type</w:t>
            </w:r>
          </w:p>
        </w:tc>
        <w:tc>
          <w:tcPr/>
          <w:p>
            <w:pPr>
              <w:pStyle w:val="Compact"/>
            </w:pPr>
            <w:r>
              <w:t xml:space="preserve">Yes</w:t>
            </w:r>
          </w:p>
        </w:tc>
        <w:tc>
          <w:tcPr/>
          <w:p>
            <w:pPr>
              <w:pStyle w:val="Compact"/>
            </w:pPr>
            <w:r>
              <w:t xml:space="preserve">Dropdown of the types</w:t>
            </w:r>
          </w:p>
        </w:tc>
      </w:tr>
      <w:tr>
        <w:tc>
          <w:tcPr/>
          <w:p>
            <w:pPr>
              <w:pStyle w:val="Compact"/>
            </w:pPr>
            <w:r>
              <w:t xml:space="preserve">Name</w:t>
            </w:r>
          </w:p>
        </w:tc>
        <w:tc>
          <w:tcPr/>
          <w:p>
            <w:pPr>
              <w:pStyle w:val="Compact"/>
            </w:pPr>
            <w:r>
              <w:t xml:space="preserve">Yes</w:t>
            </w:r>
          </w:p>
        </w:tc>
        <w:tc>
          <w:tcPr/>
          <w:p>
            <w:pPr>
              <w:pStyle w:val="Compact"/>
            </w:pPr>
            <w:r>
              <w:t xml:space="preserve">For example</w:t>
            </w:r>
            <w:r>
              <w:t xml:space="preserve"> </w:t>
            </w:r>
            <w:r>
              <w:t xml:space="preserve">“High”</w:t>
            </w:r>
          </w:p>
        </w:tc>
      </w:tr>
      <w:tr>
        <w:tc>
          <w:tcPr/>
          <w:p>
            <w:pPr>
              <w:pStyle w:val="Compact"/>
            </w:pPr>
            <w:r>
              <w:t xml:space="preserve">Value</w:t>
            </w:r>
          </w:p>
        </w:tc>
        <w:tc>
          <w:tcPr/>
          <w:p>
            <w:pPr>
              <w:pStyle w:val="Compact"/>
            </w:pPr>
            <w:r>
              <w:t xml:space="preserve">Yes</w:t>
            </w:r>
          </w:p>
        </w:tc>
        <w:tc>
          <w:tcPr/>
          <w:p>
            <w:pPr>
              <w:pStyle w:val="Compact"/>
            </w:pPr>
            <w:r>
              <w:t xml:space="preserve">Number used in the scoring</w:t>
            </w:r>
          </w:p>
        </w:tc>
      </w:tr>
      <w:tr>
        <w:tc>
          <w:tcPr/>
          <w:p>
            <w:pPr>
              <w:pStyle w:val="Compact"/>
            </w:pPr>
            <w:r>
              <w:t xml:space="preserve">Criteria</w:t>
            </w:r>
          </w:p>
        </w:tc>
        <w:tc>
          <w:tcPr/>
          <w:p>
            <w:pPr>
              <w:pStyle w:val="Compact"/>
            </w:pPr>
            <w:r>
              <w:t xml:space="preserve">No</w:t>
            </w:r>
          </w:p>
        </w:tc>
        <w:tc>
          <w:tcPr/>
          <w:p>
            <w:pPr>
              <w:pStyle w:val="Compact"/>
            </w:pPr>
            <w:r>
              <w:t xml:space="preserve">Text describing when the level applies</w:t>
            </w:r>
          </w:p>
        </w:tc>
      </w:tr>
    </w:tbl>
    <w:p>
      <w:pPr>
        <w:pStyle w:val="BodyText"/>
      </w:pPr>
      <w:r>
        <w:rPr>
          <w:b/>
          <w:bCs/>
        </w:rPr>
        <w:t xml:space="preserve">Add</w:t>
      </w:r>
      <w:r>
        <w:t xml:space="preserve"> </w:t>
      </w:r>
      <w:r>
        <w:t xml:space="preserve">stays disabled until type, name and value are filled in.</w:t>
      </w:r>
    </w:p>
    <w:bookmarkEnd w:id="894"/>
    <w:bookmarkStart w:id="895" w:name="who-can-change-the-settings"/>
    <w:p>
      <w:pPr>
        <w:pStyle w:val="Heading4"/>
      </w:pPr>
      <w:r>
        <w:t xml:space="preserve">Who can change the settings</w:t>
      </w:r>
    </w:p>
    <w:p>
      <w:pPr>
        <w:pStyle w:val="FirstParagraph"/>
      </w:pPr>
      <w:r>
        <w:t xml:space="preserve">Anyone who can open a risk register can open the dialog and read the settings. Saving any change needs</w:t>
      </w:r>
      <w:r>
        <w:t xml:space="preserve"> </w:t>
      </w:r>
      <w:r>
        <w:rPr>
          <w:b/>
          <w:bCs/>
        </w:rPr>
        <w:t xml:space="preserve">Full Control</w:t>
      </w:r>
      <w:r>
        <w:t xml:space="preserve"> </w:t>
      </w:r>
      <w:r>
        <w:t xml:space="preserve">(the</w:t>
      </w:r>
      <w:r>
        <w:t xml:space="preserve"> </w:t>
      </w:r>
      <w:r>
        <w:rPr>
          <w:i/>
          <w:iCs/>
        </w:rPr>
        <w:t xml:space="preserve">Manage Section Settings</w:t>
      </w:r>
      <w:r>
        <w:t xml:space="preserve"> </w:t>
      </w:r>
      <w:r>
        <w:t xml:space="preserve">right) on at least one of the three risk registers.</w:t>
      </w:r>
    </w:p>
    <w:bookmarkEnd w:id="895"/>
    <w:bookmarkEnd w:id="896"/>
    <w:bookmarkStart w:id="897" w:name="automations-in-this-module-1"/>
    <w:p>
      <w:pPr>
        <w:pStyle w:val="Heading3"/>
      </w:pPr>
      <w:r>
        <w:t xml:space="preserve">Automations in this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When</w:t>
            </w:r>
          </w:p>
        </w:tc>
        <w:tc>
          <w:tcPr/>
          <w:p>
            <w:pPr>
              <w:pStyle w:val="Compact"/>
            </w:pPr>
            <w:r>
              <w:t xml:space="preserve">Effect</w:t>
            </w:r>
          </w:p>
        </w:tc>
      </w:tr>
      <w:tr>
        <w:tc>
          <w:tcPr/>
          <w:p>
            <w:pPr>
              <w:pStyle w:val="Compact"/>
            </w:pPr>
            <w:r>
              <w:t xml:space="preserve">Score calculation</w:t>
            </w:r>
          </w:p>
        </w:tc>
        <w:tc>
          <w:tcPr/>
          <w:p>
            <w:pPr>
              <w:pStyle w:val="Compact"/>
            </w:pPr>
            <w:r>
              <w:t xml:space="preserve">On every save of a risk</w:t>
            </w:r>
          </w:p>
        </w:tc>
        <w:tc>
          <w:tcPr/>
          <w:p>
            <w:pPr>
              <w:pStyle w:val="Compact"/>
            </w:pPr>
            <w:r>
              <w:t xml:space="preserve">Inherent and residual scores, stored dynamic status</w:t>
            </w:r>
          </w:p>
        </w:tc>
      </w:tr>
      <w:tr>
        <w:tc>
          <w:tcPr/>
          <w:p>
            <w:pPr>
              <w:pStyle w:val="Compact"/>
            </w:pPr>
            <w:r>
              <w:t xml:space="preserve">Review schedule</w:t>
            </w:r>
          </w:p>
        </w:tc>
        <w:tc>
          <w:tcPr/>
          <w:p>
            <w:pPr>
              <w:pStyle w:val="Compact"/>
            </w:pPr>
            <w:r>
              <w:t xml:space="preserve">On every save of a risk</w:t>
            </w:r>
          </w:p>
        </w:tc>
        <w:tc>
          <w:tcPr/>
          <w:p>
            <w:pPr>
              <w:pStyle w:val="Compact"/>
            </w:pPr>
            <w:r>
              <w:t xml:space="preserve">Reviews for the Next Review Date and one year later</w:t>
            </w:r>
          </w:p>
        </w:tc>
      </w:tr>
      <w:tr>
        <w:tc>
          <w:tcPr/>
          <w:p>
            <w:pPr>
              <w:pStyle w:val="Compact"/>
            </w:pPr>
            <w:r>
              <w:t xml:space="preserve">Dynamic Status flags, review and exception Dynamic Status</w:t>
            </w:r>
          </w:p>
        </w:tc>
        <w:tc>
          <w:tcPr/>
          <w:p>
            <w:pPr>
              <w:pStyle w:val="Compact"/>
            </w:pPr>
            <w:r>
              <w:t xml:space="preserve">Every time a register is read</w:t>
            </w:r>
          </w:p>
        </w:tc>
        <w:tc>
          <w:tcPr/>
          <w:p>
            <w:pPr>
              <w:pStyle w:val="Compact"/>
            </w:pPr>
            <w:r>
              <w:t xml:space="preserve">Computed live; no job needed</w:t>
            </w:r>
          </w:p>
        </w:tc>
      </w:tr>
      <w:tr>
        <w:tc>
          <w:tcPr/>
          <w:p>
            <w:pPr>
              <w:pStyle w:val="Compact"/>
            </w:pPr>
            <w:r>
              <w:t xml:space="preserve">Linked compliance items</w:t>
            </w:r>
          </w:p>
        </w:tc>
        <w:tc>
          <w:tcPr/>
          <w:p>
            <w:pPr>
              <w:pStyle w:val="Compact"/>
            </w:pPr>
            <w:r>
              <w:t xml:space="preserve">On every save of a risk that lists</w:t>
            </w:r>
            <w:r>
              <w:t xml:space="preserve"> </w:t>
            </w:r>
            <w:r>
              <w:rPr>
                <w:b/>
                <w:bCs/>
              </w:rPr>
              <w:t xml:space="preserve">Affected Compliance Items</w:t>
            </w:r>
          </w:p>
        </w:tc>
        <w:tc>
          <w:tcPr/>
          <w:p>
            <w:pPr>
              <w:pStyle w:val="Compact"/>
            </w:pPr>
            <w:r>
              <w:t xml:space="preserve">The linked requirements’ assessment result is set to Non Compliant when a linked risk’s stored status is Above Appetite, otherwise Compliant (Not Applicable items are left alone)</w:t>
            </w:r>
          </w:p>
        </w:tc>
      </w:tr>
      <w:tr>
        <w:tc>
          <w:tcPr/>
          <w:p>
            <w:pPr>
              <w:pStyle w:val="Compact"/>
            </w:pPr>
            <w:r>
              <w:t xml:space="preserve">Risk exception expiry (</w:t>
            </w:r>
            <w:r>
              <w:rPr>
                <w:rStyle w:val="VerbatimChar"/>
              </w:rPr>
              <w:t xml:space="preserve">RiskExceptionScheduler</w:t>
            </w:r>
            <w:r>
              <w:t xml:space="preserve">, hourly)</w:t>
            </w:r>
          </w:p>
        </w:tc>
        <w:tc>
          <w:tcPr/>
          <w:p>
            <w:pPr>
              <w:pStyle w:val="Compact"/>
            </w:pPr>
            <w:r>
              <w:t xml:space="preserve">Implemented but</w:t>
            </w:r>
            <w:r>
              <w:t xml:space="preserve"> </w:t>
            </w:r>
            <w:r>
              <w:rPr>
                <w:b/>
                <w:bCs/>
              </w:rPr>
              <w:t xml:space="preserve">not active in this release</w:t>
            </w:r>
          </w:p>
        </w:tc>
        <w:tc>
          <w:tcPr/>
          <w:p>
            <w:pPr>
              <w:pStyle w:val="Compact"/>
            </w:pPr>
            <w:r>
              <w:t xml:space="preserve">See</w:t>
            </w:r>
            <w:r>
              <w:t xml:space="preserve"> </w:t>
            </w:r>
            <w:hyperlink w:anchor="X3e3dbe3e0dbfb1f7e1adb8a8d86e21ef5aa314c">
              <w:r>
                <w:rPr>
                  <w:rStyle w:val="Hyperlink"/>
                </w:rPr>
                <w:t xml:space="preserve">Risk Exceptions</w:t>
              </w:r>
            </w:hyperlink>
          </w:p>
        </w:tc>
      </w:tr>
    </w:tbl>
    <w:p>
      <w:pPr>
        <w:pStyle w:val="BodyText"/>
      </w:pPr>
      <w:r>
        <w:t xml:space="preserve">No notification is sent for any risk, review or risk exception event.</w:t>
      </w:r>
    </w:p>
    <w:bookmarkEnd w:id="897"/>
    <w:bookmarkStart w:id="898" w:name="known-issues"/>
    <w:p>
      <w:pPr>
        <w:pStyle w:val="Heading3"/>
      </w:pPr>
      <w:r>
        <w:t xml:space="preserve">Known issues</w:t>
      </w:r>
    </w:p>
    <w:p>
      <w:pPr>
        <w:pStyle w:val="Compact"/>
        <w:numPr>
          <w:ilvl w:val="0"/>
          <w:numId w:val="1189"/>
        </w:numPr>
      </w:pPr>
      <w:r>
        <w:t xml:space="preserve">Scores are not recalculated when settings change; each risk keeps its old score until it is saved again. The notice on the Calculation Methods tab says otherwise.</w:t>
      </w:r>
    </w:p>
    <w:p>
      <w:pPr>
        <w:pStyle w:val="Compact"/>
        <w:numPr>
          <w:ilvl w:val="0"/>
          <w:numId w:val="1189"/>
        </w:numPr>
      </w:pPr>
      <w:r>
        <w:t xml:space="preserve">The seeded</w:t>
      </w:r>
      <w:r>
        <w:t xml:space="preserve"> </w:t>
      </w:r>
      <w:r>
        <w:rPr>
          <w:i/>
          <w:iCs/>
        </w:rPr>
        <w:t xml:space="preserve">Threshold Matrix Method</w:t>
      </w:r>
      <w:r>
        <w:t xml:space="preserve"> </w:t>
      </w:r>
      <w:r>
        <w:t xml:space="preserve">is enabled in every tenant but is not one of the three method tabs, so the tabs all show</w:t>
      </w:r>
      <w:r>
        <w:t xml:space="preserve"> </w:t>
      </w:r>
      <w:r>
        <w:rPr>
          <w:b/>
          <w:bCs/>
        </w:rPr>
        <w:t xml:space="preserve">Enable</w:t>
      </w:r>
      <w:r>
        <w:t xml:space="preserve"> </w:t>
      </w:r>
      <w:r>
        <w:t xml:space="preserve">off while scoring uses multiplication.</w:t>
      </w:r>
    </w:p>
    <w:p>
      <w:pPr>
        <w:pStyle w:val="Compact"/>
        <w:numPr>
          <w:ilvl w:val="0"/>
          <w:numId w:val="1189"/>
        </w:numPr>
      </w:pPr>
      <w:r>
        <w:t xml:space="preserve">The matrix cells always show</w:t>
      </w:r>
      <w:r>
        <w:t xml:space="preserve"> </w:t>
      </w:r>
      <w:r>
        <w:t xml:space="preserve">“Score”</w:t>
      </w:r>
      <w:r>
        <w:t xml:space="preserve"> </w:t>
      </w:r>
      <w:r>
        <w:t xml:space="preserve">as likelihood × impact, even when the Addition method is in use.</w:t>
      </w:r>
    </w:p>
    <w:p>
      <w:pPr>
        <w:pStyle w:val="Compact"/>
        <w:numPr>
          <w:ilvl w:val="0"/>
          <w:numId w:val="1189"/>
        </w:numPr>
      </w:pPr>
      <w:r>
        <w:rPr>
          <w:b/>
          <w:bCs/>
        </w:rPr>
        <w:t xml:space="preserve">Above Appetite</w:t>
      </w:r>
      <w:r>
        <w:t xml:space="preserve"> </w:t>
      </w:r>
      <w:r>
        <w:t xml:space="preserve">uses the numerical appetite (50 by default), which is above the maximum score of the default 5 × 5 scales.</w:t>
      </w:r>
    </w:p>
    <w:p>
      <w:pPr>
        <w:pStyle w:val="Compact"/>
        <w:numPr>
          <w:ilvl w:val="0"/>
          <w:numId w:val="1189"/>
        </w:numPr>
      </w:pPr>
      <w:r>
        <w:t xml:space="preserve">The stored dynamic status (used by Compliance Analysis and the Command Center) is computed only on save and gives an attached exception precedence over the appetite, so it can disagree with the register’s flags.</w:t>
      </w:r>
    </w:p>
    <w:p>
      <w:pPr>
        <w:pStyle w:val="Compact"/>
        <w:numPr>
          <w:ilvl w:val="0"/>
          <w:numId w:val="1189"/>
        </w:numPr>
      </w:pPr>
      <w:r>
        <w:t xml:space="preserve">The manual score override exists only in the API and is cleared when the risk is saved from the form.</w:t>
      </w:r>
    </w:p>
    <w:bookmarkEnd w:id="898"/>
    <w:bookmarkStart w:id="899" w:name="related-pages-1"/>
    <w:p>
      <w:pPr>
        <w:pStyle w:val="Heading3"/>
      </w:pPr>
      <w:r>
        <w:t xml:space="preserve">Related pages</w:t>
      </w:r>
    </w:p>
    <w:p>
      <w:pPr>
        <w:pStyle w:val="Compact"/>
        <w:numPr>
          <w:ilvl w:val="0"/>
          <w:numId w:val="1190"/>
        </w:numPr>
      </w:pPr>
      <w:hyperlink w:anchor="X8965a02495c46d10401d8f1b401c80532f373c4">
        <w:r>
          <w:rPr>
            <w:rStyle w:val="Hyperlink"/>
          </w:rPr>
          <w:t xml:space="preserve">Working with registers</w:t>
        </w:r>
      </w:hyperlink>
      <w:r>
        <w:t xml:space="preserve">: toolbar, Views, search, paging, selection, Activity Log, pickers.</w:t>
      </w:r>
    </w:p>
    <w:p>
      <w:pPr>
        <w:pStyle w:val="Compact"/>
        <w:numPr>
          <w:ilvl w:val="0"/>
          <w:numId w:val="1190"/>
        </w:numPr>
      </w:pPr>
      <w:hyperlink w:anchor="Xf16984a97d68bcad7579582cd404de9d14a9b43">
        <w:r>
          <w:rPr>
            <w:rStyle w:val="Hyperlink"/>
          </w:rPr>
          <w:t xml:space="preserve">Permissions and access</w:t>
        </w:r>
      </w:hyperlink>
      <w:r>
        <w:t xml:space="preserve">: access levels and Assignment Management.</w:t>
      </w:r>
    </w:p>
    <w:p>
      <w:pPr>
        <w:pStyle w:val="Compact"/>
        <w:numPr>
          <w:ilvl w:val="0"/>
          <w:numId w:val="1190"/>
        </w:numPr>
      </w:pPr>
      <w:hyperlink w:anchor="p-00-introduction-02-key-concepts">
        <w:r>
          <w:rPr>
            <w:rStyle w:val="Hyperlink"/>
          </w:rPr>
          <w:t xml:space="preserve">Key concepts › Risk terms</w:t>
        </w:r>
      </w:hyperlink>
      <w:r>
        <w:t xml:space="preserve">.</w:t>
      </w:r>
    </w:p>
    <w:bookmarkEnd w:id="899"/>
    <w:bookmarkEnd w:id="900"/>
    <w:bookmarkStart w:id="944" w:name="p-02-modules-risk-management-asset-risks"/>
    <w:p>
      <w:pPr>
        <w:pStyle w:val="Heading2"/>
      </w:pPr>
      <w:r>
        <w:t xml:space="preserve">Asset Risks</w:t>
      </w:r>
    </w:p>
    <w:p>
      <w:pPr>
        <w:pStyle w:val="BlockText"/>
      </w:pPr>
      <w:r>
        <w:rPr>
          <w:b/>
          <w:bCs/>
        </w:rPr>
        <w:t xml:space="preserve">Module:</w:t>
      </w:r>
      <w:r>
        <w:t xml:space="preserve"> </w:t>
      </w:r>
      <w:r>
        <w:t xml:space="preserve">Risk Management › Asset Risks ·</w:t>
      </w:r>
      <w:r>
        <w:t xml:space="preserve"> </w:t>
      </w:r>
      <w:r>
        <w:rPr>
          <w:b/>
          <w:bCs/>
        </w:rPr>
        <w:t xml:space="preserve">Route:</w:t>
      </w:r>
      <w:r>
        <w:t xml:space="preserve"> </w:t>
      </w:r>
      <w:r>
        <w:rPr>
          <w:rStyle w:val="VerbatimChar"/>
        </w:rPr>
        <w:t xml:space="preserve">/risk-management/asset-risks</w:t>
      </w:r>
      <w:r>
        <w:t xml:space="preserve"> </w:t>
      </w:r>
      <w:r>
        <w:t xml:space="preserve">·</w:t>
      </w:r>
      <w:r>
        <w:t xml:space="preserve"> </w:t>
      </w:r>
      <w:r>
        <w:rPr>
          <w:b/>
          <w:bCs/>
        </w:rPr>
        <w:t xml:space="preserve">Permission key:</w:t>
      </w:r>
      <w:r>
        <w:t xml:space="preserve"> </w:t>
      </w:r>
      <w:r>
        <w:rPr>
          <w:rStyle w:val="VerbatimChar"/>
        </w:rPr>
        <w:t xml:space="preserve">risk_management.asset_risks</w:t>
      </w:r>
    </w:p>
    <w:p>
      <w:pPr>
        <w:pStyle w:val="FirstParagraph"/>
      </w:pPr>
      <w:r>
        <w:t xml:space="preserve">The Asset Risks register lists the risks to the organisation’s information assets. A record is one risk, for example</w:t>
      </w:r>
      <w:r>
        <w:t xml:space="preserve"> </w:t>
      </w:r>
      <w:r>
        <w:t xml:space="preserve">“Unauthorized access”</w:t>
      </w:r>
      <w:r>
        <w:t xml:space="preserve"> </w:t>
      </w:r>
      <w:r>
        <w:t xml:space="preserve">to the customer database: who is responsible for it, which assets it threatens, how likely and how severe it is, how it is treated, and what remains after treatment. Risk owners and the GRC team work in it; auditors read it.</w:t>
      </w:r>
    </w:p>
    <w:p>
      <w:pPr>
        <w:pStyle w:val="BodyText"/>
      </w:pPr>
      <w:r>
        <w:t xml:space="preserve">How the scores, the appetite and the Dynamic Status flags are worked out is explained once in the</w:t>
      </w:r>
      <w:r>
        <w:t xml:space="preserve"> </w:t>
      </w:r>
      <w:hyperlink w:anchor="p-02-modules-risk-management-readme">
        <w:r>
          <w:rPr>
            <w:rStyle w:val="Hyperlink"/>
          </w:rPr>
          <w:t xml:space="preserve">Risk Management overview</w:t>
        </w:r>
      </w:hyperlink>
      <w:r>
        <w:t xml:space="preserve">. This page describes the register itself.</w:t>
      </w:r>
    </w:p>
    <w:p>
      <w:pPr>
        <w:pStyle w:val="CaptionedFigure"/>
      </w:pPr>
      <w:r>
        <w:drawing>
          <wp:inline>
            <wp:extent cx="5334000" cy="3000375"/>
            <wp:effectExtent b="0" l="0" r="0" t="0"/>
            <wp:docPr descr="Asset Risks register" title="" id="902" name="Picture"/>
            <a:graphic>
              <a:graphicData uri="http://schemas.openxmlformats.org/drawingml/2006/picture">
                <pic:pic>
                  <pic:nvPicPr>
                    <pic:cNvPr descr="/tmp/claude-0/onedoc/img/d381cb764bc8.jpg" id="903" name="Picture"/>
                    <pic:cNvPicPr>
                      <a:picLocks noChangeArrowheads="1" noChangeAspect="1"/>
                    </pic:cNvPicPr>
                  </pic:nvPicPr>
                  <pic:blipFill>
                    <a:blip r:embed="rId90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Asset Risks register</w:t>
      </w:r>
    </w:p>
    <w:bookmarkStart w:id="904" w:name="at-a-glance-15"/>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risk to one or more assets</w:t>
            </w:r>
          </w:p>
        </w:tc>
      </w:tr>
      <w:tr>
        <w:tc>
          <w:tcPr/>
          <w:p>
            <w:pPr>
              <w:pStyle w:val="Compact"/>
            </w:pPr>
            <w:r>
              <w:rPr>
                <w:b/>
                <w:bCs/>
              </w:rPr>
              <w:t xml:space="preserve">Typical owner</w:t>
            </w:r>
          </w:p>
        </w:tc>
        <w:tc>
          <w:tcPr/>
          <w:p>
            <w:pPr>
              <w:pStyle w:val="Compact"/>
            </w:pPr>
            <w:r>
              <w:t xml:space="preserve">The person named as</w:t>
            </w:r>
            <w:r>
              <w:t xml:space="preserve"> </w:t>
            </w:r>
            <w:r>
              <w:rPr>
                <w:b/>
                <w:bCs/>
              </w:rPr>
              <w:t xml:space="preserve">Risk GRC Contact</w:t>
            </w:r>
            <w:r>
              <w:t xml:space="preserve"> </w:t>
            </w:r>
            <w:r>
              <w:t xml:space="preserve">(GRC team), with the</w:t>
            </w:r>
            <w:r>
              <w:t xml:space="preserve"> </w:t>
            </w:r>
            <w:r>
              <w:rPr>
                <w:b/>
                <w:bCs/>
              </w:rPr>
              <w:t xml:space="preserve">Risk Originator Contact</w:t>
            </w:r>
            <w:r>
              <w:t xml:space="preserve"> </w:t>
            </w:r>
            <w:r>
              <w:t xml:space="preserve">who raised it</w:t>
            </w:r>
          </w:p>
        </w:tc>
      </w:tr>
      <w:tr>
        <w:tc>
          <w:tcPr/>
          <w:p>
            <w:pPr>
              <w:pStyle w:val="Compact"/>
            </w:pPr>
            <w:r>
              <w:rPr>
                <w:b/>
                <w:bCs/>
              </w:rPr>
              <w:t xml:space="preserve">Links to</w:t>
            </w:r>
          </w:p>
        </w:tc>
        <w:tc>
          <w:tcPr/>
          <w:p>
            <w:pPr>
              <w:pStyle w:val="Compact"/>
            </w:pPr>
            <w:r>
              <w:t xml:space="preserve">Assets, Controls, Policies, Risk Exceptions, Projects, Compliance items (requirements), Security Incidents, users and groups</w:t>
            </w:r>
          </w:p>
        </w:tc>
      </w:tr>
      <w:tr>
        <w:tc>
          <w:tcPr/>
          <w:p>
            <w:pPr>
              <w:pStyle w:val="Compact"/>
            </w:pPr>
            <w:r>
              <w:rPr>
                <w:b/>
                <w:bCs/>
              </w:rPr>
              <w:t xml:space="preserve">Linked from</w:t>
            </w:r>
          </w:p>
        </w:tc>
        <w:tc>
          <w:tcPr/>
          <w:p>
            <w:pPr>
              <w:pStyle w:val="Compact"/>
            </w:pPr>
            <w:r>
              <w:t xml:space="preserve">Risk Exceptions, Assets, Controls, Policies &amp; Standards, Projects, Departments, Security Incidents, Data Flows, Compliance Analysis</w:t>
            </w:r>
          </w:p>
        </w:tc>
      </w:tr>
      <w:tr>
        <w:tc>
          <w:tcPr/>
          <w:p>
            <w:pPr>
              <w:pStyle w:val="Compact"/>
            </w:pPr>
            <w:r>
              <w:rPr>
                <w:b/>
                <w:bCs/>
              </w:rPr>
              <w:t xml:space="preserve">Tabs</w:t>
            </w:r>
          </w:p>
        </w:tc>
        <w:tc>
          <w:tcPr/>
          <w:p>
            <w:pPr>
              <w:pStyle w:val="Compact"/>
            </w:pPr>
            <w:r>
              <w:rPr>
                <w:b/>
                <w:bCs/>
              </w:rPr>
              <w:t xml:space="preserve">Asset Risks</w:t>
            </w:r>
            <w:r>
              <w:t xml:space="preserve">,</w:t>
            </w:r>
            <w:r>
              <w:t xml:space="preserve"> </w:t>
            </w:r>
            <w:r>
              <w:rPr>
                <w:b/>
                <w:bCs/>
              </w:rPr>
              <w:t xml:space="preserve">Reviews</w:t>
            </w:r>
          </w:p>
        </w:tc>
      </w:tr>
      <w:tr>
        <w:tc>
          <w:tcPr/>
          <w:p>
            <w:pPr>
              <w:pStyle w:val="Compact"/>
            </w:pPr>
            <w:r>
              <w:rPr>
                <w:b/>
                <w:bCs/>
              </w:rPr>
              <w:t xml:space="preserve">Automations</w:t>
            </w:r>
          </w:p>
        </w:tc>
        <w:tc>
          <w:tcPr/>
          <w:p>
            <w:pPr>
              <w:pStyle w:val="Compact"/>
            </w:pPr>
            <w:r>
              <w:t xml:space="preserve">Scores and stored status on save; reviews generated from the Next Review Date; Dynamic Status flags computed on read; linked compliance items re-evaluated on save</w:t>
            </w:r>
          </w:p>
        </w:tc>
      </w:tr>
    </w:tbl>
    <w:bookmarkEnd w:id="904"/>
    <w:bookmarkStart w:id="905" w:name="the-register-list-view-13"/>
    <w:p>
      <w:pPr>
        <w:pStyle w:val="Heading3"/>
      </w:pPr>
      <w:r>
        <w:t xml:space="preserve">The register (list view)</w:t>
      </w:r>
    </w:p>
    <w:p>
      <w:pPr>
        <w:pStyle w:val="FirstParagraph"/>
      </w:pPr>
      <w:r>
        <w:t xml:space="preserve">The page opens on the</w:t>
      </w:r>
      <w:r>
        <w:t xml:space="preserve"> </w:t>
      </w:r>
      <w:r>
        <w:rPr>
          <w:b/>
          <w:bCs/>
        </w:rPr>
        <w:t xml:space="preserve">Asset Risks</w:t>
      </w:r>
      <w:r>
        <w:t xml:space="preserve"> </w:t>
      </w:r>
      <w:r>
        <w:t xml:space="preserve">tab. Above the grid are the round</w:t>
      </w:r>
      <w:r>
        <w:t xml:space="preserve"> </w:t>
      </w:r>
      <w:r>
        <w:rPr>
          <w:b/>
          <w:bCs/>
        </w:rPr>
        <w:t xml:space="preserve">Settings</w:t>
      </w:r>
      <w:r>
        <w:t xml:space="preserve"> </w:t>
      </w:r>
      <w:r>
        <w:t xml:space="preserve">gear (the shared risk settings, see</w:t>
      </w:r>
      <w:r>
        <w:t xml:space="preserve"> </w:t>
      </w:r>
      <w:hyperlink w:anchor="p-02-modules-risk-management-readme">
        <w:r>
          <w:rPr>
            <w:rStyle w:val="Hyperlink"/>
          </w:rPr>
          <w:t xml:space="preserve">Settings</w:t>
        </w:r>
      </w:hyperlink>
      <w:r>
        <w:t xml:space="preserve">),</w:t>
      </w:r>
      <w:r>
        <w:t xml:space="preserve"> </w:t>
      </w:r>
      <w:r>
        <w:rPr>
          <w:b/>
          <w:bCs/>
        </w:rPr>
        <w:t xml:space="preserve">Import CSV</w:t>
      </w:r>
      <w:r>
        <w:t xml:space="preserve"> </w:t>
      </w:r>
      <w:r>
        <w:t xml:space="preserve">and</w:t>
      </w:r>
      <w:r>
        <w:t xml:space="preserve"> </w:t>
      </w:r>
      <w:r>
        <w:rPr>
          <w:b/>
          <w:bCs/>
        </w:rPr>
        <w:t xml:space="preserve">Add Item</w:t>
      </w:r>
      <w:r>
        <w:t xml:space="preserve">. Search,</w:t>
      </w:r>
      <w:r>
        <w:t xml:space="preserve"> </w:t>
      </w:r>
      <w:r>
        <w:rPr>
          <w:b/>
          <w:bCs/>
        </w:rPr>
        <w:t xml:space="preserve">Views</w:t>
      </w:r>
      <w:r>
        <w:t xml:space="preserve">, paging, row selection and the row buttons (View, Activity Log, Edit, Delete) work as described in</w:t>
      </w:r>
      <w:r>
        <w:t xml:space="preserve"> </w:t>
      </w:r>
      <w:hyperlink w:anchor="X8965a02495c46d10401d8f1b401c80532f373c4">
        <w:r>
          <w:rPr>
            <w:rStyle w:val="Hyperlink"/>
          </w:rPr>
          <w:t xml:space="preserve">Working with registers</w:t>
        </w:r>
      </w:hyperlink>
      <w:r>
        <w:t xml:space="preserve">. The search box matches the</w:t>
      </w:r>
      <w:r>
        <w:t xml:space="preserve"> </w:t>
      </w:r>
      <w:r>
        <w:rPr>
          <w:b/>
          <w:bCs/>
        </w:rPr>
        <w:t xml:space="preserve">Name</w:t>
      </w:r>
      <w:r>
        <w:t xml:space="preserve"> </w:t>
      </w:r>
      <w:r>
        <w:t xml:space="preserve">and</w:t>
      </w:r>
      <w:r>
        <w:t xml:space="preserve"> </w:t>
      </w:r>
      <w:r>
        <w:rPr>
          <w:b/>
          <w:bCs/>
        </w:rPr>
        <w:t xml:space="preserve">Description</w:t>
      </w:r>
      <w:r>
        <w:t xml:space="preserve">. The grid is paged on the server, 10 rows by default.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t xml:space="preserve">One chip per problem that applies:</w:t>
            </w:r>
            <w:r>
              <w:t xml:space="preserve"> </w:t>
            </w:r>
            <w:r>
              <w:rPr>
                <w:b/>
                <w:bCs/>
              </w:rPr>
              <w:t xml:space="preserve">Above Appetite</w:t>
            </w:r>
            <w:r>
              <w:t xml:space="preserve"> </w:t>
            </w:r>
            <w:r>
              <w:t xml:space="preserve">(red),</w:t>
            </w:r>
            <w:r>
              <w:t xml:space="preserve"> </w:t>
            </w:r>
            <w:r>
              <w:rPr>
                <w:b/>
                <w:bCs/>
              </w:rPr>
              <w:t xml:space="preserve">Review Expired</w:t>
            </w:r>
            <w:r>
              <w:t xml:space="preserve">,</w:t>
            </w:r>
            <w:r>
              <w:t xml:space="preserve"> </w:t>
            </w:r>
            <w:r>
              <w:rPr>
                <w:b/>
                <w:bCs/>
              </w:rPr>
              <w:t xml:space="preserve">No Treatment</w:t>
            </w:r>
            <w:r>
              <w:t xml:space="preserve">,</w:t>
            </w:r>
            <w:r>
              <w:t xml:space="preserve"> </w:t>
            </w:r>
            <w:r>
              <w:rPr>
                <w:b/>
                <w:bCs/>
              </w:rPr>
              <w:t xml:space="preserve">Exception Expired</w:t>
            </w:r>
            <w:r>
              <w:t xml:space="preserve">,</w:t>
            </w:r>
            <w:r>
              <w:t xml:space="preserve"> </w:t>
            </w:r>
            <w:r>
              <w:rPr>
                <w:b/>
                <w:bCs/>
              </w:rPr>
              <w:t xml:space="preserve">Control Last Audit Expired</w:t>
            </w:r>
            <w:r>
              <w:t xml:space="preserve"> </w:t>
            </w:r>
            <w:r>
              <w:t xml:space="preserve">(amber);</w:t>
            </w:r>
            <w:r>
              <w:t xml:space="preserve"> </w:t>
            </w:r>
            <w:r>
              <w:rPr>
                <w:rStyle w:val="VerbatimChar"/>
              </w:rPr>
              <w:t xml:space="preserve">--</w:t>
            </w:r>
            <w:r>
              <w:t xml:space="preserve"> </w:t>
            </w:r>
            <w:r>
              <w:t xml:space="preserve">when none. Rules in</w:t>
            </w:r>
            <w:r>
              <w:t xml:space="preserve"> </w:t>
            </w:r>
            <w:hyperlink w:anchor="p-02-modules-risk-management-readme">
              <w:r>
                <w:rPr>
                  <w:rStyle w:val="Hyperlink"/>
                </w:rPr>
                <w:t xml:space="preserve">Dynamic Status of a risk</w:t>
              </w:r>
            </w:hyperlink>
            <w:r>
              <w:t xml:space="preserve">.</w:t>
            </w:r>
          </w:p>
        </w:tc>
        <w:tc>
          <w:tcPr/>
          <w:p>
            <w:pPr>
              <w:pStyle w:val="Compact"/>
            </w:pPr>
            <w:r>
              <w:t xml:space="preserve">Computed by the system</w:t>
            </w:r>
          </w:p>
        </w:tc>
      </w:tr>
      <w:tr>
        <w:tc>
          <w:tcPr/>
          <w:p>
            <w:pPr>
              <w:pStyle w:val="Compact"/>
            </w:pPr>
            <w:r>
              <w:t xml:space="preserve">Reviews</w:t>
            </w:r>
          </w:p>
        </w:tc>
        <w:tc>
          <w:tcPr/>
          <w:p>
            <w:pPr>
              <w:pStyle w:val="Compact"/>
            </w:pPr>
            <w:r>
              <w:t xml:space="preserve">Number of reviews of this risk on the</w:t>
            </w:r>
            <w:r>
              <w:t xml:space="preserve"> </w:t>
            </w:r>
            <w:r>
              <w:rPr>
                <w:b/>
                <w:bCs/>
              </w:rPr>
              <w:t xml:space="preserve">Reviews</w:t>
            </w:r>
            <w:r>
              <w:t xml:space="preserve"> </w:t>
            </w:r>
            <w:r>
              <w:t xml:space="preserve">tab</w:t>
            </w:r>
          </w:p>
        </w:tc>
        <w:tc>
          <w:tcPr/>
          <w:p>
            <w:pPr>
              <w:pStyle w:val="Compact"/>
            </w:pPr>
            <w:r>
              <w:t xml:space="preserve">Computed</w:t>
            </w:r>
          </w:p>
        </w:tc>
      </w:tr>
      <w:tr>
        <w:tc>
          <w:tcPr/>
          <w:p>
            <w:pPr>
              <w:pStyle w:val="Compact"/>
            </w:pPr>
            <w:r>
              <w:t xml:space="preserve">Name</w:t>
            </w:r>
          </w:p>
        </w:tc>
        <w:tc>
          <w:tcPr/>
          <w:p>
            <w:pPr>
              <w:pStyle w:val="Compact"/>
            </w:pPr>
            <w:r>
              <w:t xml:space="preserve">Name of the risk</w:t>
            </w:r>
          </w:p>
        </w:tc>
        <w:tc>
          <w:tcPr/>
          <w:p>
            <w:pPr>
              <w:pStyle w:val="Compact"/>
            </w:pPr>
            <w:r>
              <w:t xml:space="preserve">Entered</w:t>
            </w:r>
          </w:p>
        </w:tc>
      </w:tr>
      <w:tr>
        <w:tc>
          <w:tcPr/>
          <w:p>
            <w:pPr>
              <w:pStyle w:val="Compact"/>
            </w:pPr>
            <w:r>
              <w:t xml:space="preserve">Description</w:t>
            </w:r>
          </w:p>
        </w:tc>
        <w:tc>
          <w:tcPr/>
          <w:p>
            <w:pPr>
              <w:pStyle w:val="Compact"/>
            </w:pPr>
            <w:r>
              <w:t xml:space="preserve">Description</w:t>
            </w:r>
          </w:p>
        </w:tc>
        <w:tc>
          <w:tcPr/>
          <w:p>
            <w:pPr>
              <w:pStyle w:val="Compact"/>
            </w:pPr>
            <w:r>
              <w:t xml:space="preserve">Entered</w:t>
            </w:r>
          </w:p>
        </w:tc>
      </w:tr>
      <w:tr>
        <w:tc>
          <w:tcPr/>
          <w:p>
            <w:pPr>
              <w:pStyle w:val="Compact"/>
            </w:pPr>
            <w:r>
              <w:t xml:space="preserve">Risk GRC Contact</w:t>
            </w:r>
          </w:p>
        </w:tc>
        <w:tc>
          <w:tcPr/>
          <w:p>
            <w:pPr>
              <w:pStyle w:val="Compact"/>
            </w:pPr>
            <w:r>
              <w:t xml:space="preserve">Users or groups responsible, with avatar</w:t>
            </w:r>
          </w:p>
        </w:tc>
        <w:tc>
          <w:tcPr/>
          <w:p>
            <w:pPr>
              <w:pStyle w:val="Compact"/>
            </w:pPr>
            <w:r>
              <w:t xml:space="preserve">Entered</w:t>
            </w:r>
          </w:p>
        </w:tc>
      </w:tr>
      <w:tr>
        <w:tc>
          <w:tcPr/>
          <w:p>
            <w:pPr>
              <w:pStyle w:val="Compact"/>
            </w:pPr>
            <w:r>
              <w:t xml:space="preserve">Risk Originator Contact</w:t>
            </w:r>
          </w:p>
        </w:tc>
        <w:tc>
          <w:tcPr/>
          <w:p>
            <w:pPr>
              <w:pStyle w:val="Compact"/>
            </w:pPr>
            <w:r>
              <w:t xml:space="preserve">Users or groups who raised the risk, with avatar</w:t>
            </w:r>
          </w:p>
        </w:tc>
        <w:tc>
          <w:tcPr/>
          <w:p>
            <w:pPr>
              <w:pStyle w:val="Compact"/>
            </w:pPr>
            <w:r>
              <w:t xml:space="preserve">Entered</w:t>
            </w:r>
          </w:p>
        </w:tc>
      </w:tr>
      <w:tr>
        <w:tc>
          <w:tcPr/>
          <w:p>
            <w:pPr>
              <w:pStyle w:val="Compact"/>
            </w:pPr>
            <w:r>
              <w:t xml:space="preserve">Next Review Date</w:t>
            </w:r>
          </w:p>
        </w:tc>
        <w:tc>
          <w:tcPr/>
          <w:p>
            <w:pPr>
              <w:pStyle w:val="Compact"/>
            </w:pPr>
            <w:r>
              <w:t xml:space="preserve">Date of the next review (YYYY-MM-DD)</w:t>
            </w:r>
          </w:p>
        </w:tc>
        <w:tc>
          <w:tcPr/>
          <w:p>
            <w:pPr>
              <w:pStyle w:val="Compact"/>
            </w:pPr>
            <w:r>
              <w:t xml:space="preserve">Entered</w:t>
            </w:r>
          </w:p>
        </w:tc>
      </w:tr>
      <w:tr>
        <w:tc>
          <w:tcPr/>
          <w:p>
            <w:pPr>
              <w:pStyle w:val="Compact"/>
            </w:pPr>
            <w:r>
              <w:t xml:space="preserve">Related Assets</w:t>
            </w:r>
          </w:p>
        </w:tc>
        <w:tc>
          <w:tcPr/>
          <w:p>
            <w:pPr>
              <w:pStyle w:val="Compact"/>
            </w:pPr>
            <w:r>
              <w:t xml:space="preserve">Names of the assets at risk</w:t>
            </w:r>
          </w:p>
        </w:tc>
        <w:tc>
          <w:tcPr/>
          <w:p>
            <w:pPr>
              <w:pStyle w:val="Compact"/>
            </w:pPr>
            <w:r>
              <w:t xml:space="preserve">Linked</w:t>
            </w:r>
          </w:p>
        </w:tc>
      </w:tr>
      <w:tr>
        <w:tc>
          <w:tcPr/>
          <w:p>
            <w:pPr>
              <w:pStyle w:val="Compact"/>
            </w:pPr>
            <w:r>
              <w:t xml:space="preserve">Inherent Risk Classification</w:t>
            </w:r>
          </w:p>
        </w:tc>
        <w:tc>
          <w:tcPr/>
          <w:p>
            <w:pPr>
              <w:pStyle w:val="Compact"/>
            </w:pPr>
            <w:r>
              <w:t xml:space="preserve">Tags</w:t>
            </w:r>
            <w:r>
              <w:t xml:space="preserve"> </w:t>
            </w:r>
            <w:r>
              <w:rPr>
                <w:b/>
                <w:bCs/>
              </w:rPr>
              <w:t xml:space="preserve">Likelihood (…)</w:t>
            </w:r>
            <w:r>
              <w:t xml:space="preserve"> </w:t>
            </w:r>
            <w:r>
              <w:t xml:space="preserve">and</w:t>
            </w:r>
            <w:r>
              <w:t xml:space="preserve"> </w:t>
            </w:r>
            <w:r>
              <w:rPr>
                <w:b/>
                <w:bCs/>
              </w:rPr>
              <w:t xml:space="preserve">Impact (…)</w:t>
            </w:r>
            <w:r>
              <w:t xml:space="preserve"> </w:t>
            </w:r>
            <w:r>
              <w:t xml:space="preserve">from the analysis</w:t>
            </w:r>
          </w:p>
        </w:tc>
        <w:tc>
          <w:tcPr/>
          <w:p>
            <w:pPr>
              <w:pStyle w:val="Compact"/>
            </w:pPr>
            <w:r>
              <w:t xml:space="preserve">Entered</w:t>
            </w:r>
          </w:p>
        </w:tc>
      </w:tr>
      <w:tr>
        <w:tc>
          <w:tcPr/>
          <w:p>
            <w:pPr>
              <w:pStyle w:val="Compact"/>
            </w:pPr>
            <w:r>
              <w:t xml:space="preserve">Inherent Risk Score</w:t>
            </w:r>
          </w:p>
        </w:tc>
        <w:tc>
          <w:tcPr/>
          <w:p>
            <w:pPr>
              <w:pStyle w:val="Compact"/>
            </w:pPr>
            <w:r>
              <w:t xml:space="preserve">Score before treatment; a coloured threshold chip when an appetite threshold applies, otherwise the number</w:t>
            </w:r>
          </w:p>
        </w:tc>
        <w:tc>
          <w:tcPr/>
          <w:p>
            <w:pPr>
              <w:pStyle w:val="Compact"/>
            </w:pPr>
            <w:r>
              <w:t xml:space="preserve">Computed</w:t>
            </w:r>
          </w:p>
        </w:tc>
      </w:tr>
      <w:tr>
        <w:tc>
          <w:tcPr/>
          <w:p>
            <w:pPr>
              <w:pStyle w:val="Compact"/>
            </w:pPr>
            <w:r>
              <w:t xml:space="preserve">Risk Treatment</w:t>
            </w:r>
          </w:p>
        </w:tc>
        <w:tc>
          <w:tcPr/>
          <w:p>
            <w:pPr>
              <w:pStyle w:val="Compact"/>
            </w:pPr>
            <w:r>
              <w:t xml:space="preserve">MITIGATE, ACCEPT, TRANSFER, AVOID (older records may show MONITOR)</w:t>
            </w:r>
          </w:p>
        </w:tc>
        <w:tc>
          <w:tcPr/>
          <w:p>
            <w:pPr>
              <w:pStyle w:val="Compact"/>
            </w:pPr>
            <w:r>
              <w:t xml:space="preserve">Entered</w:t>
            </w:r>
          </w:p>
        </w:tc>
      </w:tr>
      <w:tr>
        <w:tc>
          <w:tcPr/>
          <w:p>
            <w:pPr>
              <w:pStyle w:val="Compact"/>
            </w:pPr>
            <w:r>
              <w:t xml:space="preserve">Treatment Risk Exceptions</w:t>
            </w:r>
          </w:p>
        </w:tc>
        <w:tc>
          <w:tcPr/>
          <w:p>
            <w:pPr>
              <w:pStyle w:val="Compact"/>
            </w:pPr>
            <w:r>
              <w:t xml:space="preserve">Names of the risk exceptions in the treatment</w:t>
            </w:r>
          </w:p>
        </w:tc>
        <w:tc>
          <w:tcPr/>
          <w:p>
            <w:pPr>
              <w:pStyle w:val="Compact"/>
            </w:pPr>
            <w:r>
              <w:t xml:space="preserve">Linked</w:t>
            </w:r>
          </w:p>
        </w:tc>
      </w:tr>
      <w:tr>
        <w:tc>
          <w:tcPr/>
          <w:p>
            <w:pPr>
              <w:pStyle w:val="Compact"/>
            </w:pPr>
            <w:r>
              <w:t xml:space="preserve">Treatment Internal Controls</w:t>
            </w:r>
          </w:p>
        </w:tc>
        <w:tc>
          <w:tcPr/>
          <w:p>
            <w:pPr>
              <w:pStyle w:val="Compact"/>
            </w:pPr>
            <w:r>
              <w:t xml:space="preserve">Names of the treating controls</w:t>
            </w:r>
          </w:p>
        </w:tc>
        <w:tc>
          <w:tcPr/>
          <w:p>
            <w:pPr>
              <w:pStyle w:val="Compact"/>
            </w:pPr>
            <w:r>
              <w:t xml:space="preserve">Linked</w:t>
            </w:r>
          </w:p>
        </w:tc>
      </w:tr>
      <w:tr>
        <w:tc>
          <w:tcPr/>
          <w:p>
            <w:pPr>
              <w:pStyle w:val="Compact"/>
            </w:pPr>
            <w:r>
              <w:t xml:space="preserve">Treatment Projects</w:t>
            </w:r>
          </w:p>
        </w:tc>
        <w:tc>
          <w:tcPr/>
          <w:p>
            <w:pPr>
              <w:pStyle w:val="Compact"/>
            </w:pPr>
            <w:r>
              <w:t xml:space="preserve">Names of the treating projects</w:t>
            </w:r>
          </w:p>
        </w:tc>
        <w:tc>
          <w:tcPr/>
          <w:p>
            <w:pPr>
              <w:pStyle w:val="Compact"/>
            </w:pPr>
            <w:r>
              <w:t xml:space="preserve">Linked</w:t>
            </w:r>
          </w:p>
        </w:tc>
      </w:tr>
      <w:tr>
        <w:tc>
          <w:tcPr/>
          <w:p>
            <w:pPr>
              <w:pStyle w:val="Compact"/>
            </w:pPr>
            <w:r>
              <w:t xml:space="preserve">Treatment Policies</w:t>
            </w:r>
          </w:p>
        </w:tc>
        <w:tc>
          <w:tcPr/>
          <w:p>
            <w:pPr>
              <w:pStyle w:val="Compact"/>
            </w:pPr>
            <w:r>
              <w:t xml:space="preserve">Names of the treating policies</w:t>
            </w:r>
          </w:p>
        </w:tc>
        <w:tc>
          <w:tcPr/>
          <w:p>
            <w:pPr>
              <w:pStyle w:val="Compact"/>
            </w:pPr>
            <w:r>
              <w:t xml:space="preserve">Linked</w:t>
            </w:r>
          </w:p>
        </w:tc>
      </w:tr>
      <w:tr>
        <w:tc>
          <w:tcPr/>
          <w:p>
            <w:pPr>
              <w:pStyle w:val="Compact"/>
            </w:pPr>
            <w:r>
              <w:t xml:space="preserve">Affected Compliance Items</w:t>
            </w:r>
          </w:p>
        </w:tc>
        <w:tc>
          <w:tcPr/>
          <w:p>
            <w:pPr>
              <w:pStyle w:val="Compact"/>
            </w:pPr>
            <w:r>
              <w:t xml:space="preserve">Requirements this risk puts at stake</w:t>
            </w:r>
          </w:p>
        </w:tc>
        <w:tc>
          <w:tcPr/>
          <w:p>
            <w:pPr>
              <w:pStyle w:val="Compact"/>
            </w:pPr>
            <w:r>
              <w:t xml:space="preserve">Linked</w:t>
            </w:r>
          </w:p>
        </w:tc>
      </w:tr>
      <w:tr>
        <w:tc>
          <w:tcPr/>
          <w:p>
            <w:pPr>
              <w:pStyle w:val="Compact"/>
            </w:pPr>
            <w:r>
              <w:t xml:space="preserve">Residual Risk Score</w:t>
            </w:r>
          </w:p>
        </w:tc>
        <w:tc>
          <w:tcPr/>
          <w:p>
            <w:pPr>
              <w:pStyle w:val="Compact"/>
            </w:pPr>
            <w:r>
              <w:t xml:space="preserve">Score after treatment; a threshold chip only when the coefficient is empty or 100</w:t>
            </w:r>
          </w:p>
        </w:tc>
        <w:tc>
          <w:tcPr/>
          <w:p>
            <w:pPr>
              <w:pStyle w:val="Compact"/>
            </w:pPr>
            <w:r>
              <w:t xml:space="preserve">Computed</w:t>
            </w:r>
          </w:p>
        </w:tc>
      </w:tr>
    </w:tbl>
    <w:p>
      <w:pPr>
        <w:pStyle w:val="BodyText"/>
      </w:pPr>
      <w:r>
        <w:t xml:space="preserve">Linked names in this grid are plain text; they do not open the linked record.</w:t>
      </w:r>
    </w:p>
    <w:p>
      <w:pPr>
        <w:pStyle w:val="BodyText"/>
      </w:pPr>
      <w:r>
        <w:t xml:space="preserve">Example from the demo data:</w:t>
      </w:r>
      <w:r>
        <w:t xml:space="preserve"> </w:t>
      </w:r>
      <w:r>
        <w:t xml:space="preserve">“DDoS on customer portal”</w:t>
      </w:r>
      <w:r>
        <w:t xml:space="preserve"> </w:t>
      </w:r>
      <w:r>
        <w:t xml:space="preserve">shows</w:t>
      </w:r>
      <w:r>
        <w:t xml:space="preserve"> </w:t>
      </w:r>
      <w:r>
        <w:rPr>
          <w:b/>
          <w:bCs/>
        </w:rPr>
        <w:t xml:space="preserve">Review Expired</w:t>
      </w:r>
      <w:r>
        <w:t xml:space="preserve"> </w:t>
      </w:r>
      <w:r>
        <w:t xml:space="preserve">because its review planned for 12 Oct 2026 has no actual date.</w:t>
      </w:r>
    </w:p>
    <w:bookmarkEnd w:id="905"/>
    <w:bookmarkStart w:id="908" w:name="creating-a-record-15"/>
    <w:p>
      <w:pPr>
        <w:pStyle w:val="Heading3"/>
      </w:pPr>
      <w:r>
        <w:t xml:space="preserve">Creating a record</w:t>
      </w:r>
    </w:p>
    <w:p>
      <w:pPr>
        <w:pStyle w:val="FirstParagraph"/>
      </w:pPr>
      <w:r>
        <w:t xml:space="preserve">Click</w:t>
      </w:r>
      <w:r>
        <w:t xml:space="preserve"> </w:t>
      </w:r>
      <w:r>
        <w:rPr>
          <w:b/>
          <w:bCs/>
        </w:rPr>
        <w:t xml:space="preserve">Add Item</w:t>
      </w:r>
      <w:r>
        <w:t xml:space="preserve">. The form</w:t>
      </w:r>
      <w:r>
        <w:t xml:space="preserve"> </w:t>
      </w:r>
      <w:r>
        <w:rPr>
          <w:b/>
          <w:bCs/>
        </w:rPr>
        <w:t xml:space="preserve">Add Item (Asset Risks)</w:t>
      </w:r>
      <w:r>
        <w:t xml:space="preserve"> </w:t>
      </w:r>
      <w:r>
        <w:t xml:space="preserve">opens in a dialog. It is one scrolling form with three parts: general fields,</w:t>
      </w:r>
      <w:r>
        <w:t xml:space="preserve"> </w:t>
      </w:r>
      <w:r>
        <w:rPr>
          <w:b/>
          <w:bCs/>
        </w:rPr>
        <w:t xml:space="preserve">Analysis</w:t>
      </w:r>
      <w:r>
        <w:t xml:space="preserve"> </w:t>
      </w:r>
      <w:r>
        <w:t xml:space="preserve">and</w:t>
      </w:r>
      <w:r>
        <w:t xml:space="preserve"> </w:t>
      </w:r>
      <w:r>
        <w:rPr>
          <w:b/>
          <w:bCs/>
        </w:rPr>
        <w:t xml:space="preserve">Treatment</w:t>
      </w:r>
      <w:r>
        <w:t xml:space="preserve">.</w:t>
      </w:r>
    </w:p>
    <w:p>
      <w:pPr>
        <w:pStyle w:val="CaptionedFigure"/>
      </w:pPr>
      <w:r>
        <w:drawing>
          <wp:inline>
            <wp:extent cx="3707999" cy="7953991"/>
            <wp:effectExtent b="0" l="0" r="0" t="0"/>
            <wp:docPr descr="Add Asset Risk" title="" id="906" name="Picture"/>
            <a:graphic>
              <a:graphicData uri="http://schemas.openxmlformats.org/drawingml/2006/picture">
                <pic:pic>
                  <pic:nvPicPr>
                    <pic:cNvPr descr="/tmp/claude-0/onedoc/img/2f4067eb2665.jpg" id="907" name="Picture"/>
                    <pic:cNvPicPr>
                      <a:picLocks noChangeArrowheads="1" noChangeAspect="1"/>
                    </pic:cNvPicPr>
                  </pic:nvPicPr>
                  <pic:blipFill>
                    <a:blip r:embed="rId88"/>
                    <a:stretch>
                      <a:fillRect/>
                    </a:stretch>
                  </pic:blipFill>
                  <pic:spPr bwMode="auto">
                    <a:xfrm>
                      <a:off x="0" y="0"/>
                      <a:ext cx="3707999" cy="7953991"/>
                    </a:xfrm>
                    <a:prstGeom prst="rect">
                      <a:avLst/>
                    </a:prstGeom>
                    <a:noFill/>
                    <a:ln w="9525">
                      <a:noFill/>
                      <a:headEnd/>
                      <a:tailEnd/>
                    </a:ln>
                  </pic:spPr>
                </pic:pic>
              </a:graphicData>
            </a:graphic>
          </wp:inline>
        </w:drawing>
      </w:r>
    </w:p>
    <w:p>
      <w:pPr>
        <w:pStyle w:val="ImageCaption"/>
      </w:pPr>
      <w:r>
        <w:t xml:space="preserve">Add Asset Risk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Must not be blank:</w:t>
            </w:r>
            <w:r>
              <w:t xml:space="preserve"> </w:t>
            </w:r>
            <w:r>
              <w:t xml:space="preserve">“Name is required”</w:t>
            </w:r>
          </w:p>
        </w:tc>
        <w:tc>
          <w:tcPr/>
          <w:p>
            <w:pPr>
              <w:pStyle w:val="Compact"/>
            </w:pPr>
            <w:r>
              <w:t xml:space="preserve">Unauthorized access</w:t>
            </w:r>
          </w:p>
        </w:tc>
      </w:tr>
      <w:tr>
        <w:tc>
          <w:tcPr/>
          <w:p>
            <w:pPr>
              <w:pStyle w:val="Compact"/>
            </w:pPr>
            <w:r>
              <w:t xml:space="preserve">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Unauthorized access to the customer database through compromised admin credentials.</w:t>
            </w:r>
          </w:p>
        </w:tc>
      </w:tr>
      <w:tr>
        <w:tc>
          <w:tcPr/>
          <w:p>
            <w:pPr>
              <w:pStyle w:val="Compact"/>
            </w:pPr>
            <w:r>
              <w:t xml:space="preserve">Risk GRC Contact</w:t>
            </w:r>
          </w:p>
        </w:tc>
        <w:tc>
          <w:tcPr/>
          <w:p>
            <w:pPr>
              <w:pStyle w:val="Compact"/>
            </w:pPr>
            <w:r>
              <w:t xml:space="preserve">Users or groups, several</w:t>
            </w:r>
          </w:p>
        </w:tc>
        <w:tc>
          <w:tcPr/>
          <w:p>
            <w:pPr>
              <w:pStyle w:val="Compact"/>
            </w:pPr>
            <w:r>
              <w:t xml:space="preserve">Yes</w:t>
            </w:r>
          </w:p>
        </w:tc>
        <w:tc>
          <w:tcPr/>
          <w:p>
            <w:pPr>
              <w:pStyle w:val="Compact"/>
            </w:pPr>
            <w:r>
              <w:t xml:space="preserve">“Risk GRC Contact is required”</w:t>
            </w:r>
            <w:r>
              <w:t xml:space="preserve">. Naming someone other than yourself needs</w:t>
            </w:r>
            <w:r>
              <w:t xml:space="preserve"> </w:t>
            </w:r>
            <w:r>
              <w:rPr>
                <w:b/>
                <w:bCs/>
              </w:rPr>
              <w:t xml:space="preserve">Can Assign</w:t>
            </w:r>
            <w:r>
              <w:t xml:space="preserve">; changing who is named needs</w:t>
            </w:r>
            <w:r>
              <w:t xml:space="preserve"> </w:t>
            </w:r>
            <w:r>
              <w:rPr>
                <w:b/>
                <w:bCs/>
              </w:rPr>
              <w:t xml:space="preserve">Can Reassign</w:t>
            </w:r>
            <w:r>
              <w:t xml:space="preserve">.</w:t>
            </w:r>
          </w:p>
        </w:tc>
        <w:tc>
          <w:tcPr/>
          <w:p>
            <w:pPr>
              <w:pStyle w:val="Compact"/>
            </w:pPr>
            <w:r>
              <w:t xml:space="preserve">Alex Meian</w:t>
            </w:r>
          </w:p>
        </w:tc>
      </w:tr>
      <w:tr>
        <w:tc>
          <w:tcPr/>
          <w:p>
            <w:pPr>
              <w:pStyle w:val="Compact"/>
            </w:pPr>
            <w:r>
              <w:t xml:space="preserve">Risk Originator Contact</w:t>
            </w:r>
          </w:p>
        </w:tc>
        <w:tc>
          <w:tcPr/>
          <w:p>
            <w:pPr>
              <w:pStyle w:val="Compact"/>
            </w:pPr>
            <w:r>
              <w:t xml:space="preserve">Users or groups, several</w:t>
            </w:r>
          </w:p>
        </w:tc>
        <w:tc>
          <w:tcPr/>
          <w:p>
            <w:pPr>
              <w:pStyle w:val="Compact"/>
            </w:pPr>
            <w:r>
              <w:t xml:space="preserve">Yes</w:t>
            </w:r>
          </w:p>
        </w:tc>
        <w:tc>
          <w:tcPr/>
          <w:p>
            <w:pPr>
              <w:pStyle w:val="Compact"/>
            </w:pPr>
            <w:r>
              <w:t xml:space="preserve">“Risk Originator Contact is required”</w:t>
            </w:r>
            <w:r>
              <w:t xml:space="preserve">. Same assignment rule.</w:t>
            </w:r>
          </w:p>
        </w:tc>
        <w:tc>
          <w:tcPr/>
          <w:p>
            <w:pPr>
              <w:pStyle w:val="Compact"/>
            </w:pPr>
            <w:r>
              <w:t xml:space="preserve">Sara Johnson</w:t>
            </w:r>
          </w:p>
        </w:tc>
      </w:tr>
      <w:tr>
        <w:tc>
          <w:tcPr/>
          <w:p>
            <w:pPr>
              <w:pStyle w:val="Compact"/>
            </w:pPr>
            <w:r>
              <w:t xml:space="preserve">Next Review Date</w:t>
            </w:r>
          </w:p>
        </w:tc>
        <w:tc>
          <w:tcPr/>
          <w:p>
            <w:pPr>
              <w:pStyle w:val="Compact"/>
            </w:pPr>
            <w:r>
              <w:t xml:space="preserve">Date</w:t>
            </w:r>
          </w:p>
        </w:tc>
        <w:tc>
          <w:tcPr/>
          <w:p>
            <w:pPr>
              <w:pStyle w:val="Compact"/>
            </w:pPr>
            <w:r>
              <w:t xml:space="preserve">No</w:t>
            </w:r>
          </w:p>
        </w:tc>
        <w:tc>
          <w:tcPr/>
          <w:p>
            <w:pPr>
              <w:pStyle w:val="Compact"/>
            </w:pPr>
            <w:r>
              <w:t xml:space="preserve">1900 to 2999:</w:t>
            </w:r>
            <w:r>
              <w:t xml:space="preserve"> </w:t>
            </w:r>
            <w:r>
              <w:t xml:space="preserve">“Enter a valid date between 1900 and 2999”</w:t>
            </w:r>
            <w:r>
              <w:t xml:space="preserve">. Generates reviews, see</w:t>
            </w:r>
            <w:r>
              <w:t xml:space="preserve"> </w:t>
            </w:r>
            <w:hyperlink w:anchor="p-02-modules-risk-management-asset-risks">
              <w:r>
                <w:rPr>
                  <w:rStyle w:val="Hyperlink"/>
                </w:rPr>
                <w:t xml:space="preserve">Reviews</w:t>
              </w:r>
            </w:hyperlink>
            <w:r>
              <w:t xml:space="preserve">.</w:t>
            </w:r>
          </w:p>
        </w:tc>
        <w:tc>
          <w:tcPr/>
          <w:p>
            <w:pPr>
              <w:pStyle w:val="Compact"/>
            </w:pPr>
            <w:r>
              <w:t xml:space="preserve">2026-11-04</w:t>
            </w:r>
          </w:p>
        </w:tc>
      </w:tr>
      <w:tr>
        <w:tc>
          <w:tcPr/>
          <w:p>
            <w:pPr>
              <w:pStyle w:val="Compact"/>
            </w:pPr>
            <w:r>
              <w:rPr>
                <w:b/>
                <w:bCs/>
              </w:rPr>
              <w:t xml:space="preserve">Analysis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Related Assets</w:t>
            </w:r>
          </w:p>
        </w:tc>
        <w:tc>
          <w:tcPr/>
          <w:p>
            <w:pPr>
              <w:pStyle w:val="Compact"/>
            </w:pPr>
            <w:r>
              <w:t xml:space="preserve">Assets, several</w:t>
            </w:r>
          </w:p>
        </w:tc>
        <w:tc>
          <w:tcPr/>
          <w:p>
            <w:pPr>
              <w:pStyle w:val="Compact"/>
            </w:pPr>
            <w:r>
              <w:t xml:space="preserve">No</w:t>
            </w:r>
          </w:p>
        </w:tc>
        <w:tc>
          <w:tcPr/>
          <w:p>
            <w:pPr>
              <w:pStyle w:val="Compact"/>
            </w:pPr>
            <w:r>
              <w:t xml:space="preserve">Picker with</w:t>
            </w:r>
            <w:r>
              <w:t xml:space="preserve"> </w:t>
            </w:r>
            <w:r>
              <w:rPr>
                <w:b/>
                <w:bCs/>
              </w:rPr>
              <w:t xml:space="preserve">+ Add</w:t>
            </w:r>
            <w:r>
              <w:t xml:space="preserve"> </w:t>
            </w:r>
            <w:r>
              <w:t xml:space="preserve">(creates an asset)</w:t>
            </w:r>
          </w:p>
        </w:tc>
        <w:tc>
          <w:tcPr/>
          <w:p>
            <w:pPr>
              <w:pStyle w:val="Compact"/>
            </w:pPr>
            <w:r>
              <w:t xml:space="preserve">Customer database</w:t>
            </w:r>
          </w:p>
        </w:tc>
      </w:tr>
      <w:tr>
        <w:tc>
          <w:tcPr/>
          <w:p>
            <w:pPr>
              <w:pStyle w:val="Compact"/>
            </w:pPr>
            <w:r>
              <w:t xml:space="preserve">Threat 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Credential theft, password reuse</w:t>
            </w:r>
          </w:p>
        </w:tc>
      </w:tr>
      <w:tr>
        <w:tc>
          <w:tcPr/>
          <w:p>
            <w:pPr>
              <w:pStyle w:val="Compact"/>
            </w:pPr>
            <w:r>
              <w:t xml:space="preserve">Vulnerabilities 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Admin accounts without MFA</w:t>
            </w:r>
          </w:p>
        </w:tc>
      </w:tr>
      <w:tr>
        <w:tc>
          <w:tcPr/>
          <w:p>
            <w:pPr>
              <w:pStyle w:val="Compact"/>
            </w:pPr>
            <w:r>
              <w:t xml:space="preserve">Likelihood (Analysis)</w:t>
            </w:r>
          </w:p>
        </w:tc>
        <w:tc>
          <w:tcPr/>
          <w:p>
            <w:pPr>
              <w:pStyle w:val="Compact"/>
            </w:pPr>
            <w:r>
              <w:t xml:space="preserve">One classification</w:t>
            </w:r>
          </w:p>
        </w:tc>
        <w:tc>
          <w:tcPr/>
          <w:p>
            <w:pPr>
              <w:pStyle w:val="Compact"/>
            </w:pPr>
            <w:r>
              <w:t xml:space="preserve">No</w:t>
            </w:r>
          </w:p>
        </w:tc>
        <w:tc>
          <w:tcPr/>
          <w:p>
            <w:pPr>
              <w:pStyle w:val="Compact"/>
            </w:pPr>
            <w:r>
              <w:t xml:space="preserve">Values of the Likelihood type: Rare, Unlikely, Possible, Likely, Almost certain. No</w:t>
            </w:r>
            <w:r>
              <w:t xml:space="preserve"> </w:t>
            </w:r>
            <w:r>
              <w:rPr>
                <w:b/>
                <w:bCs/>
              </w:rPr>
              <w:t xml:space="preserve">+ Add</w:t>
            </w:r>
            <w:r>
              <w:t xml:space="preserve">: values are managed in Settings.</w:t>
            </w:r>
          </w:p>
        </w:tc>
        <w:tc>
          <w:tcPr/>
          <w:p>
            <w:pPr>
              <w:pStyle w:val="Compact"/>
            </w:pPr>
            <w:r>
              <w:t xml:space="preserve">Likely</w:t>
            </w:r>
          </w:p>
        </w:tc>
      </w:tr>
      <w:tr>
        <w:tc>
          <w:tcPr/>
          <w:p>
            <w:pPr>
              <w:pStyle w:val="Compact"/>
            </w:pPr>
            <w:r>
              <w:t xml:space="preserve">Impact (Analysis)</w:t>
            </w:r>
          </w:p>
        </w:tc>
        <w:tc>
          <w:tcPr/>
          <w:p>
            <w:pPr>
              <w:pStyle w:val="Compact"/>
            </w:pPr>
            <w:r>
              <w:t xml:space="preserve">One classification</w:t>
            </w:r>
          </w:p>
        </w:tc>
        <w:tc>
          <w:tcPr/>
          <w:p>
            <w:pPr>
              <w:pStyle w:val="Compact"/>
            </w:pPr>
            <w:r>
              <w:t xml:space="preserve">No</w:t>
            </w:r>
          </w:p>
        </w:tc>
        <w:tc>
          <w:tcPr/>
          <w:p>
            <w:pPr>
              <w:pStyle w:val="Compact"/>
            </w:pPr>
            <w:r>
              <w:t xml:space="preserve">Values of the Impact type: Negligible, Minor, Moderate, Major, Critical</w:t>
            </w:r>
          </w:p>
        </w:tc>
        <w:tc>
          <w:tcPr/>
          <w:p>
            <w:pPr>
              <w:pStyle w:val="Compact"/>
            </w:pPr>
            <w:r>
              <w:t xml:space="preserve">Critical</w:t>
            </w:r>
          </w:p>
        </w:tc>
      </w:tr>
      <w:tr>
        <w:tc>
          <w:tcPr/>
          <w:p>
            <w:pPr>
              <w:pStyle w:val="Compact"/>
            </w:pPr>
            <w:r>
              <w:rPr>
                <w:b/>
                <w:bCs/>
              </w:rPr>
              <w:t xml:space="preserve">Treatment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Risk Treatment</w:t>
            </w:r>
          </w:p>
        </w:tc>
        <w:tc>
          <w:tcPr/>
          <w:p>
            <w:pPr>
              <w:pStyle w:val="Compact"/>
            </w:pPr>
            <w:r>
              <w:t xml:space="preserve">Dropdown</w:t>
            </w:r>
          </w:p>
        </w:tc>
        <w:tc>
          <w:tcPr/>
          <w:p>
            <w:pPr>
              <w:pStyle w:val="Compact"/>
            </w:pPr>
            <w:r>
              <w:t xml:space="preserve">No</w:t>
            </w:r>
          </w:p>
        </w:tc>
        <w:tc>
          <w:tcPr/>
          <w:p>
            <w:pPr>
              <w:pStyle w:val="Compact"/>
            </w:pPr>
            <w:r>
              <w:t xml:space="preserve">Choose one…, MITIGATE, ACCEPT, TRANSFER, AVOID. Empty gives the</w:t>
            </w:r>
            <w:r>
              <w:t xml:space="preserve"> </w:t>
            </w:r>
            <w:r>
              <w:rPr>
                <w:b/>
                <w:bCs/>
              </w:rPr>
              <w:t xml:space="preserve">No Treatment</w:t>
            </w:r>
            <w:r>
              <w:t xml:space="preserve"> </w:t>
            </w:r>
            <w:r>
              <w:t xml:space="preserve">flag.</w:t>
            </w:r>
          </w:p>
        </w:tc>
        <w:tc>
          <w:tcPr/>
          <w:p>
            <w:pPr>
              <w:pStyle w:val="Compact"/>
            </w:pPr>
            <w:r>
              <w:t xml:space="preserve">MITIGATE</w:t>
            </w:r>
          </w:p>
        </w:tc>
      </w:tr>
      <w:tr>
        <w:tc>
          <w:tcPr/>
          <w:p>
            <w:pPr>
              <w:pStyle w:val="Compact"/>
            </w:pPr>
            <w:r>
              <w:t xml:space="preserve">Treatment: Controls</w:t>
            </w:r>
          </w:p>
        </w:tc>
        <w:tc>
          <w:tcPr/>
          <w:p>
            <w:pPr>
              <w:pStyle w:val="Compact"/>
            </w:pPr>
            <w:r>
              <w:t xml:space="preserve">Controls,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r>
              <w:t xml:space="preserve">Multi-factor authentication, Quarterly access review</w:t>
            </w:r>
          </w:p>
        </w:tc>
      </w:tr>
      <w:tr>
        <w:tc>
          <w:tcPr/>
          <w:p>
            <w:pPr>
              <w:pStyle w:val="Compact"/>
            </w:pPr>
            <w:r>
              <w:t xml:space="preserve">Treatment: Policies</w:t>
            </w:r>
          </w:p>
        </w:tc>
        <w:tc>
          <w:tcPr/>
          <w:p>
            <w:pPr>
              <w:pStyle w:val="Compact"/>
            </w:pPr>
            <w:r>
              <w:t xml:space="preserve">Policies &amp; Standards,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p>
        </w:tc>
      </w:tr>
      <w:tr>
        <w:tc>
          <w:tcPr/>
          <w:p>
            <w:pPr>
              <w:pStyle w:val="Compact"/>
            </w:pPr>
            <w:r>
              <w:t xml:space="preserve">Treatment: Risk Exceptions</w:t>
            </w:r>
          </w:p>
        </w:tc>
        <w:tc>
          <w:tcPr/>
          <w:p>
            <w:pPr>
              <w:pStyle w:val="Compact"/>
            </w:pPr>
            <w:r>
              <w:t xml:space="preserve">Risk exceptions, several</w:t>
            </w:r>
          </w:p>
        </w:tc>
        <w:tc>
          <w:tcPr/>
          <w:p>
            <w:pPr>
              <w:pStyle w:val="Compact"/>
            </w:pPr>
            <w:r>
              <w:t xml:space="preserve">No</w:t>
            </w:r>
          </w:p>
        </w:tc>
        <w:tc>
          <w:tcPr/>
          <w:p>
            <w:pPr>
              <w:pStyle w:val="Compact"/>
            </w:pPr>
            <w:r>
              <w:t xml:space="preserve">Picker with</w:t>
            </w:r>
            <w:r>
              <w:t xml:space="preserve"> </w:t>
            </w:r>
            <w:r>
              <w:rPr>
                <w:b/>
                <w:bCs/>
              </w:rPr>
              <w:t xml:space="preserve">+ Add</w:t>
            </w:r>
            <w:r>
              <w:t xml:space="preserve">. Any entry makes the stored status Exception Active.</w:t>
            </w:r>
          </w:p>
        </w:tc>
        <w:tc>
          <w:tcPr/>
          <w:p>
            <w:pPr>
              <w:pStyle w:val="Compact"/>
            </w:pPr>
          </w:p>
        </w:tc>
      </w:tr>
      <w:tr>
        <w:tc>
          <w:tcPr/>
          <w:p>
            <w:pPr>
              <w:pStyle w:val="Compact"/>
            </w:pPr>
            <w:r>
              <w:t xml:space="preserve">Treatment: Projects</w:t>
            </w:r>
          </w:p>
        </w:tc>
        <w:tc>
          <w:tcPr/>
          <w:p>
            <w:pPr>
              <w:pStyle w:val="Compact"/>
            </w:pPr>
            <w:r>
              <w:t xml:space="preserve">Projects,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r>
              <w:t xml:space="preserve">Enforce MFA on all admin accounts</w:t>
            </w:r>
          </w:p>
        </w:tc>
      </w:tr>
      <w:tr>
        <w:tc>
          <w:tcPr/>
          <w:p>
            <w:pPr>
              <w:pStyle w:val="Compact"/>
            </w:pPr>
            <w:r>
              <w:t xml:space="preserve">Affected Compliance Items</w:t>
            </w:r>
          </w:p>
        </w:tc>
        <w:tc>
          <w:tcPr/>
          <w:p>
            <w:pPr>
              <w:pStyle w:val="Compact"/>
            </w:pPr>
            <w:r>
              <w:t xml:space="preserve">Compliance package requirements, several</w:t>
            </w:r>
          </w:p>
        </w:tc>
        <w:tc>
          <w:tcPr/>
          <w:p>
            <w:pPr>
              <w:pStyle w:val="Compact"/>
            </w:pPr>
            <w:r>
              <w:t xml:space="preserve">No</w:t>
            </w:r>
          </w:p>
        </w:tc>
        <w:tc>
          <w:tcPr/>
          <w:p>
            <w:pPr>
              <w:pStyle w:val="Compact"/>
            </w:pPr>
            <w:r>
              <w:t xml:space="preserve">Listed as</w:t>
            </w:r>
            <w:r>
              <w:t xml:space="preserve"> </w:t>
            </w:r>
            <w:r>
              <w:t xml:space="preserve">“</w:t>
            </w:r>
            <w:r>
              <w:t xml:space="preserve"> </w:t>
            </w:r>
            <w:r>
              <w:t xml:space="preserve">·</w:t>
            </w:r>
            <w:r>
              <w:t xml:space="preserve"> </w:t>
            </w:r>
            <w:r>
              <w:t xml:space="preserve"> </w:t>
            </w:r>
            <w:r>
              <w:t xml:space="preserve">”</w:t>
            </w:r>
            <w:r>
              <w:t xml:space="preserve">. No</w:t>
            </w:r>
            <w:r>
              <w:t xml:space="preserve"> </w:t>
            </w:r>
            <w:r>
              <w:rPr>
                <w:b/>
                <w:bCs/>
              </w:rPr>
              <w:t xml:space="preserve">+ Add</w:t>
            </w:r>
            <w:r>
              <w:t xml:space="preserve">. Unknown ids are rejected.</w:t>
            </w:r>
          </w:p>
        </w:tc>
        <w:tc>
          <w:tcPr/>
          <w:p>
            <w:pPr>
              <w:pStyle w:val="Compact"/>
            </w:pPr>
            <w:r>
              <w:t xml:space="preserve">ISO/IEC 27001:2022 · A.5.15 Access control</w:t>
            </w:r>
          </w:p>
        </w:tc>
      </w:tr>
      <w:tr>
        <w:tc>
          <w:tcPr/>
          <w:p>
            <w:pPr>
              <w:pStyle w:val="Compact"/>
            </w:pPr>
            <w:r>
              <w:t xml:space="preserve">Security Incidents</w:t>
            </w:r>
          </w:p>
        </w:tc>
        <w:tc>
          <w:tcPr/>
          <w:p>
            <w:pPr>
              <w:pStyle w:val="Compact"/>
            </w:pPr>
            <w:r>
              <w:t xml:space="preserve">Security incidents, several</w:t>
            </w:r>
          </w:p>
        </w:tc>
        <w:tc>
          <w:tcPr/>
          <w:p>
            <w:pPr>
              <w:pStyle w:val="Compact"/>
            </w:pPr>
            <w:r>
              <w:t xml:space="preserve">No</w:t>
            </w:r>
          </w:p>
        </w:tc>
        <w:tc>
          <w:tcPr/>
          <w:p>
            <w:pPr>
              <w:pStyle w:val="Compact"/>
            </w:pPr>
            <w:r>
              <w:t xml:space="preserve">No</w:t>
            </w:r>
            <w:r>
              <w:t xml:space="preserve"> </w:t>
            </w:r>
            <w:r>
              <w:rPr>
                <w:b/>
                <w:bCs/>
              </w:rPr>
              <w:t xml:space="preserve">+ Add</w:t>
            </w:r>
            <w:r>
              <w:t xml:space="preserve">. Only existing incidents are kept.</w:t>
            </w:r>
          </w:p>
        </w:tc>
        <w:tc>
          <w:tcPr/>
          <w:p>
            <w:pPr>
              <w:pStyle w:val="Compact"/>
            </w:pPr>
            <w:r>
              <w:t xml:space="preserve">Suspicious login from unknown country</w:t>
            </w:r>
          </w:p>
        </w:tc>
      </w:tr>
      <w:tr>
        <w:tc>
          <w:tcPr/>
          <w:p>
            <w:pPr>
              <w:pStyle w:val="Compact"/>
            </w:pPr>
            <w:r>
              <w:t xml:space="preserve">Residual Percentage Coefficient</w:t>
            </w:r>
          </w:p>
        </w:tc>
        <w:tc>
          <w:tcPr/>
          <w:p>
            <w:pPr>
              <w:pStyle w:val="Compact"/>
            </w:pPr>
            <w:r>
              <w:t xml:space="preserve">Dropdown</w:t>
            </w:r>
          </w:p>
        </w:tc>
        <w:tc>
          <w:tcPr/>
          <w:p>
            <w:pPr>
              <w:pStyle w:val="Compact"/>
            </w:pPr>
            <w:r>
              <w:t xml:space="preserve">No</w:t>
            </w:r>
          </w:p>
        </w:tc>
        <w:tc>
          <w:tcPr/>
          <w:p>
            <w:pPr>
              <w:pStyle w:val="Compact"/>
            </w:pPr>
            <w:r>
              <w:t xml:space="preserve">Choose one…, 0, 10, 20 … 100: the percentage of the inherent score that remains</w:t>
            </w:r>
          </w:p>
        </w:tc>
        <w:tc>
          <w:tcPr/>
          <w:p>
            <w:pPr>
              <w:pStyle w:val="Compact"/>
            </w:pPr>
            <w:r>
              <w:t xml:space="preserve">30</w:t>
            </w:r>
          </w:p>
        </w:tc>
      </w:tr>
    </w:tbl>
    <w:p>
      <w:pPr>
        <w:pStyle w:val="BodyText"/>
      </w:pPr>
      <w:r>
        <w:t xml:space="preserve">The scores are not entered; they are calculated when you click</w:t>
      </w:r>
      <w:r>
        <w:t xml:space="preserve"> </w:t>
      </w:r>
      <w:r>
        <w:rPr>
          <w:b/>
          <w:bCs/>
        </w:rPr>
        <w:t xml:space="preserve">Save</w:t>
      </w:r>
      <w:r>
        <w:t xml:space="preserve"> </w:t>
      </w:r>
      <w:r>
        <w:t xml:space="preserve">(see</w:t>
      </w:r>
      <w:r>
        <w:t xml:space="preserve"> </w:t>
      </w:r>
      <w:hyperlink w:anchor="p-02-modules-risk-management-readme">
        <w:r>
          <w:rPr>
            <w:rStyle w:val="Hyperlink"/>
          </w:rPr>
          <w:t xml:space="preserve">Residual score</w:t>
        </w:r>
      </w:hyperlink>
      <w:r>
        <w:t xml:space="preserve">). Example: Likely (4) × Critical (5) = 20, coefficient 30 gives a residual score of 6.</w:t>
      </w:r>
    </w:p>
    <w:p>
      <w:pPr>
        <w:pStyle w:val="BodyText"/>
      </w:pPr>
      <w:r>
        <w:t xml:space="preserve">When a required field is missing, the form marks it in red and a message lists the reasons. People pickers, record pickers and</w:t>
      </w:r>
      <w:r>
        <w:t xml:space="preserve"> </w:t>
      </w:r>
      <w:r>
        <w:rPr>
          <w:b/>
          <w:bCs/>
        </w:rPr>
        <w:t xml:space="preserve">+ Add</w:t>
      </w:r>
      <w:r>
        <w:t xml:space="preserve"> </w:t>
      </w:r>
      <w:r>
        <w:t xml:space="preserve">are described in</w:t>
      </w:r>
      <w:r>
        <w:t xml:space="preserve"> </w:t>
      </w:r>
      <w:hyperlink w:anchor="X8965a02495c46d10401d8f1b401c80532f373c4">
        <w:r>
          <w:rPr>
            <w:rStyle w:val="Hyperlink"/>
          </w:rPr>
          <w:t xml:space="preserve">Working with registers</w:t>
        </w:r>
      </w:hyperlink>
      <w:r>
        <w:t xml:space="preserve">. On success the message</w:t>
      </w:r>
      <w:r>
        <w:t xml:space="preserve"> </w:t>
      </w:r>
      <w:r>
        <w:t xml:space="preserve">“Asset risk added.”</w:t>
      </w:r>
      <w:r>
        <w:t xml:space="preserve"> </w:t>
      </w:r>
      <w:r>
        <w:t xml:space="preserve">appears.</w:t>
      </w:r>
    </w:p>
    <w:bookmarkEnd w:id="908"/>
    <w:bookmarkStart w:id="915" w:name="viewing-and-editing-a-record-15"/>
    <w:p>
      <w:pPr>
        <w:pStyle w:val="Heading3"/>
      </w:pPr>
      <w:r>
        <w:t xml:space="preserve">Viewing and editing a record</w:t>
      </w:r>
    </w:p>
    <w:p>
      <w:pPr>
        <w:pStyle w:val="FirstParagraph"/>
      </w:pPr>
      <w:r>
        <w:t xml:space="preserve">The eye button opens</w:t>
      </w:r>
      <w:r>
        <w:t xml:space="preserve"> </w:t>
      </w:r>
      <w:r>
        <w:rPr>
          <w:b/>
          <w:bCs/>
        </w:rPr>
        <w:t xml:space="preserve">View item</w:t>
      </w:r>
      <w:r>
        <w:t xml:space="preserve">, a read-only list of the grid’s columns for that risk.</w:t>
      </w:r>
    </w:p>
    <w:p>
      <w:pPr>
        <w:pStyle w:val="CaptionedFigure"/>
      </w:pPr>
      <w:r>
        <w:drawing>
          <wp:inline>
            <wp:extent cx="5334000" cy="6843447"/>
            <wp:effectExtent b="0" l="0" r="0" t="0"/>
            <wp:docPr descr="View Asset Risk" title="" id="910" name="Picture"/>
            <a:graphic>
              <a:graphicData uri="http://schemas.openxmlformats.org/drawingml/2006/picture">
                <pic:pic>
                  <pic:nvPicPr>
                    <pic:cNvPr descr="/tmp/claude-0/onedoc/img/b036a90a0f35.jpg" id="911" name="Picture"/>
                    <pic:cNvPicPr>
                      <a:picLocks noChangeArrowheads="1" noChangeAspect="1"/>
                    </pic:cNvPicPr>
                  </pic:nvPicPr>
                  <pic:blipFill>
                    <a:blip r:embed="rId909"/>
                    <a:stretch>
                      <a:fillRect/>
                    </a:stretch>
                  </pic:blipFill>
                  <pic:spPr bwMode="auto">
                    <a:xfrm>
                      <a:off x="0" y="0"/>
                      <a:ext cx="5334000" cy="6843447"/>
                    </a:xfrm>
                    <a:prstGeom prst="rect">
                      <a:avLst/>
                    </a:prstGeom>
                    <a:noFill/>
                    <a:ln w="9525">
                      <a:noFill/>
                      <a:headEnd/>
                      <a:tailEnd/>
                    </a:ln>
                  </pic:spPr>
                </pic:pic>
              </a:graphicData>
            </a:graphic>
          </wp:inline>
        </w:drawing>
      </w:r>
    </w:p>
    <w:p>
      <w:pPr>
        <w:pStyle w:val="ImageCaption"/>
      </w:pPr>
      <w:r>
        <w:t xml:space="preserve">View Asset Risk</w:t>
      </w:r>
    </w:p>
    <w:p>
      <w:pPr>
        <w:pStyle w:val="BodyText"/>
      </w:pPr>
      <w:r>
        <w:t xml:space="preserve">The view shows the same values as the grid, so the threat and vulnerability descriptions, the coefficient and the security incidents are not in it; open</w:t>
      </w:r>
      <w:r>
        <w:t xml:space="preserve"> </w:t>
      </w:r>
      <w:r>
        <w:rPr>
          <w:b/>
          <w:bCs/>
        </w:rPr>
        <w:t xml:space="preserve">Edit</w:t>
      </w:r>
      <w:r>
        <w:t xml:space="preserve"> </w:t>
      </w:r>
      <w:r>
        <w:t xml:space="preserve">to see them.</w:t>
      </w:r>
    </w:p>
    <w:p>
      <w:pPr>
        <w:pStyle w:val="BodyText"/>
      </w:pPr>
      <w:r>
        <w:rPr>
          <w:b/>
          <w:bCs/>
        </w:rPr>
        <w:t xml:space="preserve">Edit</w:t>
      </w:r>
      <w:r>
        <w:t xml:space="preserve"> </w:t>
      </w:r>
      <w:r>
        <w:t xml:space="preserve">opens</w:t>
      </w:r>
      <w:r>
        <w:t xml:space="preserve"> </w:t>
      </w:r>
      <w:r>
        <w:rPr>
          <w:b/>
          <w:bCs/>
        </w:rPr>
        <w:t xml:space="preserve">Edit Item (Asset Risks)</w:t>
      </w:r>
      <w:r>
        <w:t xml:space="preserve">, the same form filled with the stored values. Saving recalculates both scores, re-generates the review schedule and shows</w:t>
      </w:r>
      <w:r>
        <w:t xml:space="preserve"> </w:t>
      </w:r>
      <w:r>
        <w:t xml:space="preserve">“Asset risk updated.”</w:t>
      </w:r>
    </w:p>
    <w:p>
      <w:pPr>
        <w:pStyle w:val="CaptionedFigure"/>
      </w:pPr>
      <w:r>
        <w:drawing>
          <wp:inline>
            <wp:extent cx="3707999" cy="7953991"/>
            <wp:effectExtent b="0" l="0" r="0" t="0"/>
            <wp:docPr descr="Edit Asset Risk" title="" id="913" name="Picture"/>
            <a:graphic>
              <a:graphicData uri="http://schemas.openxmlformats.org/drawingml/2006/picture">
                <pic:pic>
                  <pic:nvPicPr>
                    <pic:cNvPr descr="/tmp/claude-0/onedoc/img/9bc9b279ad15.jpg" id="914" name="Picture"/>
                    <pic:cNvPicPr>
                      <a:picLocks noChangeArrowheads="1" noChangeAspect="1"/>
                    </pic:cNvPicPr>
                  </pic:nvPicPr>
                  <pic:blipFill>
                    <a:blip r:embed="rId912"/>
                    <a:stretch>
                      <a:fillRect/>
                    </a:stretch>
                  </pic:blipFill>
                  <pic:spPr bwMode="auto">
                    <a:xfrm>
                      <a:off x="0" y="0"/>
                      <a:ext cx="3707999" cy="7953991"/>
                    </a:xfrm>
                    <a:prstGeom prst="rect">
                      <a:avLst/>
                    </a:prstGeom>
                    <a:noFill/>
                    <a:ln w="9525">
                      <a:noFill/>
                      <a:headEnd/>
                      <a:tailEnd/>
                    </a:ln>
                  </pic:spPr>
                </pic:pic>
              </a:graphicData>
            </a:graphic>
          </wp:inline>
        </w:drawing>
      </w:r>
    </w:p>
    <w:p>
      <w:pPr>
        <w:pStyle w:val="ImageCaption"/>
      </w:pPr>
      <w:r>
        <w:t xml:space="preserve">Edit Asset Risk</w:t>
      </w:r>
    </w:p>
    <w:p>
      <w:pPr>
        <w:pStyle w:val="BodyText"/>
      </w:pPr>
      <w:r>
        <w:t xml:space="preserve">Points to know when editing:</w:t>
      </w:r>
    </w:p>
    <w:p>
      <w:pPr>
        <w:pStyle w:val="Compact"/>
        <w:numPr>
          <w:ilvl w:val="0"/>
          <w:numId w:val="1191"/>
        </w:numPr>
      </w:pPr>
      <w:r>
        <w:t xml:space="preserve">The scores are recalculated with the current settings, so a risk saved after a settings change can get a different score although you changed nothing on it.</w:t>
      </w:r>
    </w:p>
    <w:p>
      <w:pPr>
        <w:pStyle w:val="Compact"/>
        <w:numPr>
          <w:ilvl w:val="0"/>
          <w:numId w:val="1191"/>
        </w:numPr>
      </w:pPr>
      <w:r>
        <w:t xml:space="preserve">A manual score override set through the API is cleared, because the form does not carry it.</w:t>
      </w:r>
    </w:p>
    <w:p>
      <w:pPr>
        <w:pStyle w:val="Compact"/>
        <w:numPr>
          <w:ilvl w:val="0"/>
          <w:numId w:val="1191"/>
        </w:numPr>
      </w:pPr>
      <w:r>
        <w:t xml:space="preserve">A record whose treatment is MONITOR (an older value, for example</w:t>
      </w:r>
      <w:r>
        <w:t xml:space="preserve"> </w:t>
      </w:r>
      <w:r>
        <w:t xml:space="preserve">“Shadow IT SaaS usage”</w:t>
      </w:r>
      <w:r>
        <w:t xml:space="preserve">) shows</w:t>
      </w:r>
      <w:r>
        <w:t xml:space="preserve"> </w:t>
      </w:r>
      <w:r>
        <w:rPr>
          <w:b/>
          <w:bCs/>
        </w:rPr>
        <w:t xml:space="preserve">Choose one…</w:t>
      </w:r>
      <w:r>
        <w:t xml:space="preserve"> </w:t>
      </w:r>
      <w:r>
        <w:t xml:space="preserve">in the</w:t>
      </w:r>
      <w:r>
        <w:t xml:space="preserve"> </w:t>
      </w:r>
      <w:r>
        <w:rPr>
          <w:b/>
          <w:bCs/>
        </w:rPr>
        <w:t xml:space="preserve">Risk Treatment</w:t>
      </w:r>
      <w:r>
        <w:t xml:space="preserve"> </w:t>
      </w:r>
      <w:r>
        <w:t xml:space="preserve">dropdown, but MONITOR is kept unless you pick another value.</w:t>
      </w:r>
    </w:p>
    <w:p>
      <w:pPr>
        <w:pStyle w:val="FirstParagraph"/>
      </w:pPr>
      <w:r>
        <w:rPr>
          <w:b/>
          <w:bCs/>
        </w:rPr>
        <w:t xml:space="preserve">Delete</w:t>
      </w:r>
      <w:r>
        <w:t xml:space="preserve"> </w:t>
      </w:r>
      <w:r>
        <w:t xml:space="preserve">asks</w:t>
      </w:r>
      <w:r>
        <w:t xml:space="preserve"> </w:t>
      </w:r>
      <w:r>
        <w:t xml:space="preserve">“Delete asset risk</w:t>
      </w:r>
      <w:r>
        <w:t xml:space="preserve"> </w:t>
      </w:r>
      <w:r>
        <w:t xml:space="preserve">?”</w:t>
      </w:r>
      <w:r>
        <w:t xml:space="preserve">. Deleting removes the risk from the register (soft delete) and permanently deletes its reviews. Several rows can be deleted at once from the selection toolbar.</w:t>
      </w:r>
    </w:p>
    <w:bookmarkEnd w:id="915"/>
    <w:bookmarkStart w:id="916" w:name="statuses-15"/>
    <w:p>
      <w:pPr>
        <w:pStyle w:val="Heading3"/>
      </w:pPr>
      <w:r>
        <w:t xml:space="preserve">Statuses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rPr>
                <w:b/>
                <w:bCs/>
              </w:rPr>
              <w:t xml:space="preserve">Above Appetite</w:t>
            </w:r>
          </w:p>
        </w:tc>
        <w:tc>
          <w:tcPr/>
          <w:p>
            <w:pPr>
              <w:pStyle w:val="Compact"/>
            </w:pPr>
            <w:r>
              <w:t xml:space="preserve">System (flag)</w:t>
            </w:r>
          </w:p>
        </w:tc>
        <w:tc>
          <w:tcPr/>
          <w:p>
            <w:pPr>
              <w:pStyle w:val="Compact"/>
            </w:pPr>
            <w:r>
              <w:t xml:space="preserve">Residual score greater than the numerical appetite. Red.</w:t>
            </w:r>
          </w:p>
        </w:tc>
      </w:tr>
      <w:tr>
        <w:tc>
          <w:tcPr/>
          <w:p>
            <w:pPr>
              <w:pStyle w:val="Compact"/>
            </w:pPr>
            <w:r>
              <w:rPr>
                <w:b/>
                <w:bCs/>
              </w:rPr>
              <w:t xml:space="preserve">Review Expired</w:t>
            </w:r>
          </w:p>
        </w:tc>
        <w:tc>
          <w:tcPr/>
          <w:p>
            <w:pPr>
              <w:pStyle w:val="Compact"/>
            </w:pPr>
            <w:r>
              <w:t xml:space="preserve">System (flag)</w:t>
            </w:r>
          </w:p>
        </w:tc>
        <w:tc>
          <w:tcPr/>
          <w:p>
            <w:pPr>
              <w:pStyle w:val="Compact"/>
            </w:pPr>
            <w:r>
              <w:t xml:space="preserve">A review is past its planned date without an actual date. Amber.</w:t>
            </w:r>
          </w:p>
        </w:tc>
      </w:tr>
      <w:tr>
        <w:tc>
          <w:tcPr/>
          <w:p>
            <w:pPr>
              <w:pStyle w:val="Compact"/>
            </w:pPr>
            <w:r>
              <w:rPr>
                <w:b/>
                <w:bCs/>
              </w:rPr>
              <w:t xml:space="preserve">No Treatment</w:t>
            </w:r>
          </w:p>
        </w:tc>
        <w:tc>
          <w:tcPr/>
          <w:p>
            <w:pPr>
              <w:pStyle w:val="Compact"/>
            </w:pPr>
            <w:r>
              <w:t xml:space="preserve">System (flag)</w:t>
            </w:r>
          </w:p>
        </w:tc>
        <w:tc>
          <w:tcPr/>
          <w:p>
            <w:pPr>
              <w:pStyle w:val="Compact"/>
            </w:pPr>
            <w:r>
              <w:rPr>
                <w:b/>
                <w:bCs/>
              </w:rPr>
              <w:t xml:space="preserve">Risk Treatment</w:t>
            </w:r>
            <w:r>
              <w:t xml:space="preserve"> </w:t>
            </w:r>
            <w:r>
              <w:t xml:space="preserve">is empty. Amber.</w:t>
            </w:r>
          </w:p>
        </w:tc>
      </w:tr>
      <w:tr>
        <w:tc>
          <w:tcPr/>
          <w:p>
            <w:pPr>
              <w:pStyle w:val="Compact"/>
            </w:pPr>
            <w:r>
              <w:rPr>
                <w:b/>
                <w:bCs/>
              </w:rPr>
              <w:t xml:space="preserve">Exception Expired</w:t>
            </w:r>
          </w:p>
        </w:tc>
        <w:tc>
          <w:tcPr/>
          <w:p>
            <w:pPr>
              <w:pStyle w:val="Compact"/>
            </w:pPr>
            <w:r>
              <w:t xml:space="preserve">System (flag)</w:t>
            </w:r>
          </w:p>
        </w:tc>
        <w:tc>
          <w:tcPr/>
          <w:p>
            <w:pPr>
              <w:pStyle w:val="Compact"/>
            </w:pPr>
            <w:r>
              <w:t xml:space="preserve">A treatment risk exception is past its expiration date and not closed. Amber.</w:t>
            </w:r>
          </w:p>
        </w:tc>
      </w:tr>
      <w:tr>
        <w:tc>
          <w:tcPr/>
          <w:p>
            <w:pPr>
              <w:pStyle w:val="Compact"/>
            </w:pPr>
            <w:r>
              <w:rPr>
                <w:b/>
                <w:bCs/>
              </w:rPr>
              <w:t xml:space="preserve">Control Last Audit Expired</w:t>
            </w:r>
          </w:p>
        </w:tc>
        <w:tc>
          <w:tcPr/>
          <w:p>
            <w:pPr>
              <w:pStyle w:val="Compact"/>
            </w:pPr>
            <w:r>
              <w:t xml:space="preserve">System (flag)</w:t>
            </w:r>
          </w:p>
        </w:tc>
        <w:tc>
          <w:tcPr/>
          <w:p>
            <w:pPr>
              <w:pStyle w:val="Compact"/>
            </w:pPr>
            <w:r>
              <w:t xml:space="preserve">A treatment control has an unfinished audit whose planned start has passed. Amber.</w:t>
            </w:r>
          </w:p>
        </w:tc>
      </w:tr>
      <w:tr>
        <w:tc>
          <w:tcPr/>
          <w:p>
            <w:pPr>
              <w:pStyle w:val="Compact"/>
            </w:pPr>
            <w:r>
              <w:t xml:space="preserve">On Track, Review Due, Above Appetite, Exception Active, Closed</w:t>
            </w:r>
          </w:p>
        </w:tc>
        <w:tc>
          <w:tcPr/>
          <w:p>
            <w:pPr>
              <w:pStyle w:val="Compact"/>
            </w:pPr>
            <w:r>
              <w:t xml:space="preserve">System (stored on save)</w:t>
            </w:r>
          </w:p>
        </w:tc>
        <w:tc>
          <w:tcPr/>
          <w:p>
            <w:pPr>
              <w:pStyle w:val="Compact"/>
            </w:pPr>
            <w:r>
              <w:t xml:space="preserve">The single stored status, shown only in the linked-risk panel; see</w:t>
            </w:r>
            <w:r>
              <w:t xml:space="preserve"> </w:t>
            </w:r>
            <w:hyperlink w:anchor="p-02-modules-risk-management-readme">
              <w:r>
                <w:rPr>
                  <w:rStyle w:val="Hyperlink"/>
                </w:rPr>
                <w:t xml:space="preserve">The stored status</w:t>
              </w:r>
            </w:hyperlink>
          </w:p>
        </w:tc>
      </w:tr>
      <w:tr>
        <w:tc>
          <w:tcPr/>
          <w:p>
            <w:pPr>
              <w:pStyle w:val="Compact"/>
            </w:pPr>
            <w:r>
              <w:t xml:space="preserve">OPEN … ARCHIVED</w:t>
            </w:r>
          </w:p>
        </w:tc>
        <w:tc>
          <w:tcPr/>
          <w:p>
            <w:pPr>
              <w:pStyle w:val="Compact"/>
            </w:pPr>
            <w:r>
              <w:t xml:space="preserve">API only</w:t>
            </w:r>
          </w:p>
        </w:tc>
        <w:tc>
          <w:tcPr/>
          <w:p>
            <w:pPr>
              <w:pStyle w:val="Compact"/>
            </w:pPr>
            <w:r>
              <w:t xml:space="preserve">Lifecycle status; not on the form. Default OPEN.</w:t>
            </w:r>
          </w:p>
        </w:tc>
      </w:tr>
    </w:tbl>
    <w:p>
      <w:pPr>
        <w:pStyle w:val="BodyText"/>
      </w:pPr>
      <w:r>
        <w:t xml:space="preserve">The register has no user-selectable Status field.</w:t>
      </w:r>
    </w:p>
    <w:bookmarkEnd w:id="916"/>
    <w:bookmarkStart w:id="930" w:name="tabs-15"/>
    <w:p>
      <w:pPr>
        <w:pStyle w:val="Heading3"/>
      </w:pPr>
      <w:r>
        <w:t xml:space="preserve">Tabs</w:t>
      </w:r>
    </w:p>
    <w:bookmarkStart w:id="929" w:name="reviews-2"/>
    <w:p>
      <w:pPr>
        <w:pStyle w:val="Heading4"/>
      </w:pPr>
      <w:r>
        <w:t xml:space="preserve">Reviews</w:t>
      </w:r>
    </w:p>
    <w:p>
      <w:pPr>
        <w:pStyle w:val="FirstParagraph"/>
      </w:pPr>
      <w:r>
        <w:t xml:space="preserve">The</w:t>
      </w:r>
      <w:r>
        <w:t xml:space="preserve"> </w:t>
      </w:r>
      <w:r>
        <w:rPr>
          <w:b/>
          <w:bCs/>
        </w:rPr>
        <w:t xml:space="preserve">Reviews</w:t>
      </w:r>
      <w:r>
        <w:t xml:space="preserve"> </w:t>
      </w:r>
      <w:r>
        <w:t xml:space="preserve">tab lists the reviews of all asset risks. Each review belongs to one risk. Reviews are created in two ways: automatically from the risk’s</w:t>
      </w:r>
      <w:r>
        <w:t xml:space="preserve"> </w:t>
      </w:r>
      <w:r>
        <w:rPr>
          <w:b/>
          <w:bCs/>
        </w:rPr>
        <w:t xml:space="preserve">Next Review Date</w:t>
      </w:r>
      <w:r>
        <w:t xml:space="preserve"> </w:t>
      </w:r>
      <w:r>
        <w:t xml:space="preserve">(one review on that date and one a year later; past dates skipped; see</w:t>
      </w:r>
      <w:r>
        <w:t xml:space="preserve"> </w:t>
      </w:r>
      <w:hyperlink w:anchor="p-02-modules-risk-management-readme">
        <w:r>
          <w:rPr>
            <w:rStyle w:val="Hyperlink"/>
          </w:rPr>
          <w:t xml:space="preserve">Risk Reviews</w:t>
        </w:r>
      </w:hyperlink>
      <w:r>
        <w:t xml:space="preserve">), and by hand with</w:t>
      </w:r>
      <w:r>
        <w:t xml:space="preserve"> </w:t>
      </w:r>
      <w:r>
        <w:rPr>
          <w:b/>
          <w:bCs/>
        </w:rPr>
        <w:t xml:space="preserve">Add Item</w:t>
      </w:r>
      <w:r>
        <w:t xml:space="preserve"> </w:t>
      </w:r>
      <w:r>
        <w:t xml:space="preserve">on this tab.</w:t>
      </w:r>
    </w:p>
    <w:p>
      <w:pPr>
        <w:pStyle w:val="CaptionedFigure"/>
      </w:pPr>
      <w:r>
        <w:drawing>
          <wp:inline>
            <wp:extent cx="5334000" cy="3000375"/>
            <wp:effectExtent b="0" l="0" r="0" t="0"/>
            <wp:docPr descr="Asset Risk reviews" title="" id="918" name="Picture"/>
            <a:graphic>
              <a:graphicData uri="http://schemas.openxmlformats.org/drawingml/2006/picture">
                <pic:pic>
                  <pic:nvPicPr>
                    <pic:cNvPr descr="/tmp/claude-0/onedoc/img/718c75e01801.jpg" id="919" name="Picture"/>
                    <pic:cNvPicPr>
                      <a:picLocks noChangeArrowheads="1" noChangeAspect="1"/>
                    </pic:cNvPicPr>
                  </pic:nvPicPr>
                  <pic:blipFill>
                    <a:blip r:embed="rId91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Asset Risk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b/>
                <w:bCs/>
              </w:rPr>
              <w:t xml:space="preserve">Completed</w:t>
            </w:r>
            <w:r>
              <w:t xml:space="preserve"> </w:t>
            </w:r>
            <w:r>
              <w:t xml:space="preserve">(green, Actual Date set),</w:t>
            </w:r>
            <w:r>
              <w:t xml:space="preserve"> </w:t>
            </w:r>
            <w:r>
              <w:rPr>
                <w:b/>
                <w:bCs/>
              </w:rPr>
              <w:t xml:space="preserve">Expired</w:t>
            </w:r>
            <w:r>
              <w:t xml:space="preserve"> </w:t>
            </w:r>
            <w:r>
              <w:t xml:space="preserve">(red, Planned Date before today and no Actual Date),</w:t>
            </w:r>
            <w:r>
              <w:t xml:space="preserve"> </w:t>
            </w:r>
            <w:r>
              <w:rPr>
                <w:b/>
                <w:bCs/>
              </w:rPr>
              <w:t xml:space="preserve">Planned</w:t>
            </w:r>
            <w:r>
              <w:t xml:space="preserve"> </w:t>
            </w:r>
            <w:r>
              <w:t xml:space="preserve">(blue)</w:t>
            </w:r>
          </w:p>
        </w:tc>
        <w:tc>
          <w:tcPr/>
          <w:p>
            <w:pPr>
              <w:pStyle w:val="Compact"/>
            </w:pPr>
            <w:r>
              <w:t xml:space="preserve">Computed</w:t>
            </w:r>
          </w:p>
        </w:tc>
      </w:tr>
      <w:tr>
        <w:tc>
          <w:tcPr/>
          <w:p>
            <w:pPr>
              <w:pStyle w:val="Compact"/>
            </w:pPr>
            <w:r>
              <w:t xml:space="preserve">Asset Risks</w:t>
            </w:r>
          </w:p>
        </w:tc>
        <w:tc>
          <w:tcPr/>
          <w:p>
            <w:pPr>
              <w:pStyle w:val="Compact"/>
            </w:pPr>
            <w:r>
              <w:t xml:space="preserve">Name of the reviewed risk</w:t>
            </w:r>
          </w:p>
        </w:tc>
        <w:tc>
          <w:tcPr/>
          <w:p>
            <w:pPr>
              <w:pStyle w:val="Compact"/>
            </w:pPr>
            <w:r>
              <w:t xml:space="preserve">Linked</w:t>
            </w:r>
          </w:p>
        </w:tc>
      </w:tr>
      <w:tr>
        <w:tc>
          <w:tcPr/>
          <w:p>
            <w:pPr>
              <w:pStyle w:val="Compact"/>
            </w:pPr>
            <w:r>
              <w:t xml:space="preserve">Planned Date</w:t>
            </w:r>
          </w:p>
        </w:tc>
        <w:tc>
          <w:tcPr/>
          <w:p>
            <w:pPr>
              <w:pStyle w:val="Compact"/>
            </w:pPr>
            <w:r>
              <w:t xml:space="preserve">When the review is due</w:t>
            </w:r>
          </w:p>
        </w:tc>
        <w:tc>
          <w:tcPr/>
          <w:p>
            <w:pPr>
              <w:pStyle w:val="Compact"/>
            </w:pPr>
            <w:r>
              <w:t xml:space="preserve">Entered or generated</w:t>
            </w:r>
          </w:p>
        </w:tc>
      </w:tr>
      <w:tr>
        <w:tc>
          <w:tcPr/>
          <w:p>
            <w:pPr>
              <w:pStyle w:val="Compact"/>
            </w:pPr>
            <w:r>
              <w:t xml:space="preserve">Actual Date</w:t>
            </w:r>
          </w:p>
        </w:tc>
        <w:tc>
          <w:tcPr/>
          <w:p>
            <w:pPr>
              <w:pStyle w:val="Compact"/>
            </w:pPr>
            <w:r>
              <w:t xml:space="preserve">When it was carried out</w:t>
            </w:r>
          </w:p>
        </w:tc>
        <w:tc>
          <w:tcPr/>
          <w:p>
            <w:pPr>
              <w:pStyle w:val="Compact"/>
            </w:pPr>
            <w:r>
              <w:t xml:space="preserve">Entered</w:t>
            </w:r>
          </w:p>
        </w:tc>
      </w:tr>
      <w:tr>
        <w:tc>
          <w:tcPr/>
          <w:p>
            <w:pPr>
              <w:pStyle w:val="Compact"/>
            </w:pPr>
            <w:r>
              <w:t xml:space="preserve">Reviewers</w:t>
            </w:r>
          </w:p>
        </w:tc>
        <w:tc>
          <w:tcPr/>
          <w:p>
            <w:pPr>
              <w:pStyle w:val="Compact"/>
            </w:pPr>
            <w:r>
              <w:t xml:space="preserve">Users or groups who review</w:t>
            </w:r>
          </w:p>
        </w:tc>
        <w:tc>
          <w:tcPr/>
          <w:p>
            <w:pPr>
              <w:pStyle w:val="Compact"/>
            </w:pPr>
            <w:r>
              <w:t xml:space="preserve">Entered</w:t>
            </w:r>
          </w:p>
        </w:tc>
      </w:tr>
      <w:tr>
        <w:tc>
          <w:tcPr/>
          <w:p>
            <w:pPr>
              <w:pStyle w:val="Compact"/>
            </w:pPr>
            <w:r>
              <w:t xml:space="preserve">Description</w:t>
            </w:r>
          </w:p>
        </w:tc>
        <w:tc>
          <w:tcPr/>
          <w:p>
            <w:pPr>
              <w:pStyle w:val="Compact"/>
            </w:pPr>
            <w:r>
              <w:t xml:space="preserve">Notes</w:t>
            </w:r>
          </w:p>
        </w:tc>
        <w:tc>
          <w:tcPr/>
          <w:p>
            <w:pPr>
              <w:pStyle w:val="Compact"/>
            </w:pPr>
            <w:r>
              <w:t xml:space="preserve">Entered</w:t>
            </w:r>
          </w:p>
        </w:tc>
      </w:tr>
    </w:tbl>
    <w:p>
      <w:pPr>
        <w:pStyle w:val="BodyText"/>
      </w:pPr>
      <w:r>
        <w:t xml:space="preserve">The grid has an</w:t>
      </w:r>
      <w:r>
        <w:t xml:space="preserve"> </w:t>
      </w:r>
      <w:r>
        <w:rPr>
          <w:b/>
          <w:bCs/>
        </w:rPr>
        <w:t xml:space="preserve">All items</w:t>
      </w:r>
      <w:r>
        <w:t xml:space="preserve"> </w:t>
      </w:r>
      <w:r>
        <w:t xml:space="preserve">filter in addition to the usual toolbar. When there are no reviews it says</w:t>
      </w:r>
      <w:r>
        <w:t xml:space="preserve"> </w:t>
      </w:r>
      <w:r>
        <w:t xml:space="preserve">“No reviews yet. One is opened automatically when a risk is given a next review date.”</w:t>
      </w:r>
    </w:p>
    <w:p>
      <w:pPr>
        <w:pStyle w:val="BodyText"/>
      </w:pPr>
      <w:r>
        <w:rPr>
          <w:b/>
          <w:bCs/>
        </w:rPr>
        <w:t xml:space="preserve">Add Item</w:t>
      </w:r>
      <w:r>
        <w:t xml:space="preserve"> </w:t>
      </w:r>
      <w:r>
        <w:t xml:space="preserve">opens</w:t>
      </w:r>
      <w:r>
        <w:t xml:space="preserve"> </w:t>
      </w:r>
      <w:r>
        <w:rPr>
          <w:b/>
          <w:bCs/>
        </w:rPr>
        <w:t xml:space="preserve">Add Item (Reviews)</w:t>
      </w:r>
      <w:r>
        <w:t xml:space="preserve"> </w:t>
      </w:r>
      <w:r>
        <w:t xml:space="preserve">(subtitle</w:t>
      </w:r>
      <w:r>
        <w:t xml:space="preserve"> </w:t>
      </w:r>
      <w:r>
        <w:rPr>
          <w:i/>
          <w:iCs/>
        </w:rPr>
        <w:t xml:space="preserve">Risk Management</w:t>
      </w:r>
      <w:r>
        <w:t xml:space="preserve">):</w:t>
      </w:r>
    </w:p>
    <w:p>
      <w:pPr>
        <w:pStyle w:val="CaptionedFigure"/>
      </w:pPr>
      <w:r>
        <w:drawing>
          <wp:inline>
            <wp:extent cx="5334000" cy="3357562"/>
            <wp:effectExtent b="0" l="0" r="0" t="0"/>
            <wp:docPr descr="Add review" title="" id="921" name="Picture"/>
            <a:graphic>
              <a:graphicData uri="http://schemas.openxmlformats.org/drawingml/2006/picture">
                <pic:pic>
                  <pic:nvPicPr>
                    <pic:cNvPr descr="/tmp/claude-0/onedoc/img/c9ca32ff445b.jpg" id="922" name="Picture"/>
                    <pic:cNvPicPr>
                      <a:picLocks noChangeArrowheads="1" noChangeAspect="1"/>
                    </pic:cNvPicPr>
                  </pic:nvPicPr>
                  <pic:blipFill>
                    <a:blip r:embed="rId920"/>
                    <a:stretch>
                      <a:fillRect/>
                    </a:stretch>
                  </pic:blipFill>
                  <pic:spPr bwMode="auto">
                    <a:xfrm>
                      <a:off x="0" y="0"/>
                      <a:ext cx="5334000" cy="3357562"/>
                    </a:xfrm>
                    <a:prstGeom prst="rect">
                      <a:avLst/>
                    </a:prstGeom>
                    <a:noFill/>
                    <a:ln w="9525">
                      <a:noFill/>
                      <a:headEnd/>
                      <a:tailEnd/>
                    </a:ln>
                  </pic:spPr>
                </pic:pic>
              </a:graphicData>
            </a:graphic>
          </wp:inline>
        </w:drawing>
      </w:r>
    </w:p>
    <w:p>
      <w:pPr>
        <w:pStyle w:val="ImageCaption"/>
      </w:pPr>
      <w:r>
        <w:t xml:space="preserve">Add review</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Asset Risks</w:t>
            </w:r>
          </w:p>
        </w:tc>
        <w:tc>
          <w:tcPr/>
          <w:p>
            <w:pPr>
              <w:pStyle w:val="Compact"/>
            </w:pPr>
            <w:r>
              <w:t xml:space="preserve">Dropdown of all asset risks</w:t>
            </w:r>
          </w:p>
        </w:tc>
        <w:tc>
          <w:tcPr/>
          <w:p>
            <w:pPr>
              <w:pStyle w:val="Compact"/>
            </w:pPr>
            <w:r>
              <w:t xml:space="preserve">Yes</w:t>
            </w:r>
          </w:p>
        </w:tc>
        <w:tc>
          <w:tcPr/>
          <w:p>
            <w:pPr>
              <w:pStyle w:val="Compact"/>
            </w:pPr>
            <w:r>
              <w:t xml:space="preserve">“Choose the risk this review belongs to.”</w:t>
            </w:r>
            <w:r>
              <w:t xml:space="preserve"> </w:t>
            </w:r>
            <w:r>
              <w:t xml:space="preserve">appears above the grid if empty.</w:t>
            </w:r>
            <w:r>
              <w:t xml:space="preserve"> </w:t>
            </w:r>
            <w:r>
              <w:rPr>
                <w:b/>
                <w:bCs/>
              </w:rPr>
              <w:t xml:space="preserve">+ Add</w:t>
            </w:r>
            <w:r>
              <w:t xml:space="preserve"> </w:t>
            </w:r>
            <w:r>
              <w:t xml:space="preserve">creates a new asset risk with the full Asset Risks form and selects it.</w:t>
            </w:r>
          </w:p>
        </w:tc>
        <w:tc>
          <w:tcPr/>
          <w:p>
            <w:pPr>
              <w:pStyle w:val="Compact"/>
            </w:pPr>
            <w:r>
              <w:t xml:space="preserve">Unauthorized access</w:t>
            </w:r>
          </w:p>
        </w:tc>
      </w:tr>
      <w:tr>
        <w:tc>
          <w:tcPr/>
          <w:p>
            <w:pPr>
              <w:pStyle w:val="Compact"/>
            </w:pPr>
            <w:r>
              <w:t xml:space="preserve">Planned Date</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2026-11-04</w:t>
            </w:r>
          </w:p>
        </w:tc>
      </w:tr>
      <w:tr>
        <w:tc>
          <w:tcPr/>
          <w:p>
            <w:pPr>
              <w:pStyle w:val="Compact"/>
            </w:pPr>
            <w:r>
              <w:t xml:space="preserve">Actual Date</w:t>
            </w:r>
          </w:p>
        </w:tc>
        <w:tc>
          <w:tcPr/>
          <w:p>
            <w:pPr>
              <w:pStyle w:val="Compact"/>
            </w:pPr>
            <w:r>
              <w:t xml:space="preserve">Date</w:t>
            </w:r>
          </w:p>
        </w:tc>
        <w:tc>
          <w:tcPr/>
          <w:p>
            <w:pPr>
              <w:pStyle w:val="Compact"/>
            </w:pPr>
            <w:r>
              <w:t xml:space="preserve">No</w:t>
            </w:r>
          </w:p>
        </w:tc>
        <w:tc>
          <w:tcPr/>
          <w:p>
            <w:pPr>
              <w:pStyle w:val="Compact"/>
            </w:pPr>
            <w:r>
              <w:t xml:space="preserve">Setting it marks the review</w:t>
            </w:r>
            <w:r>
              <w:t xml:space="preserve"> </w:t>
            </w:r>
            <w:r>
              <w:rPr>
                <w:b/>
                <w:bCs/>
              </w:rPr>
              <w:t xml:space="preserve">Completed</w:t>
            </w:r>
            <w:r>
              <w:t xml:space="preserve"> </w:t>
            </w:r>
            <w:r>
              <w:t xml:space="preserve">and stops the</w:t>
            </w:r>
            <w:r>
              <w:t xml:space="preserve"> </w:t>
            </w:r>
            <w:r>
              <w:rPr>
                <w:b/>
                <w:bCs/>
              </w:rPr>
              <w:t xml:space="preserve">Review Expired</w:t>
            </w:r>
            <w:r>
              <w:t xml:space="preserve"> </w:t>
            </w:r>
            <w:r>
              <w:t xml:space="preserve">flag</w:t>
            </w:r>
          </w:p>
        </w:tc>
        <w:tc>
          <w:tcPr/>
          <w:p>
            <w:pPr>
              <w:pStyle w:val="Compact"/>
            </w:pPr>
          </w:p>
        </w:tc>
      </w:tr>
      <w:tr>
        <w:tc>
          <w:tcPr/>
          <w:p>
            <w:pPr>
              <w:pStyle w:val="Compact"/>
            </w:pPr>
            <w:r>
              <w:t xml:space="preserve">Reviewers</w:t>
            </w:r>
          </w:p>
        </w:tc>
        <w:tc>
          <w:tcPr/>
          <w:p>
            <w:pPr>
              <w:pStyle w:val="Compact"/>
            </w:pPr>
            <w:r>
              <w:t xml:space="preserve">Users or groups, several</w:t>
            </w:r>
          </w:p>
        </w:tc>
        <w:tc>
          <w:tcPr/>
          <w:p>
            <w:pPr>
              <w:pStyle w:val="Compact"/>
            </w:pPr>
            <w:r>
              <w:t xml:space="preserve">No</w:t>
            </w:r>
          </w:p>
        </w:tc>
        <w:tc>
          <w:tcPr/>
          <w:p>
            <w:pPr>
              <w:pStyle w:val="Compact"/>
            </w:pPr>
          </w:p>
        </w:tc>
        <w:tc>
          <w:tcPr/>
          <w:p>
            <w:pPr>
              <w:pStyle w:val="Compact"/>
            </w:pPr>
            <w:r>
              <w:t xml:space="preserve">Alex Meian</w:t>
            </w:r>
          </w:p>
        </w:tc>
      </w:tr>
      <w:tr>
        <w:tc>
          <w:tcPr/>
          <w:p>
            <w:pPr>
              <w:pStyle w:val="Compact"/>
            </w:pPr>
            <w:r>
              <w:t xml:space="preserve">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Access review signed off</w:t>
            </w:r>
          </w:p>
        </w:tc>
      </w:tr>
    </w:tbl>
    <w:p>
      <w:pPr>
        <w:pStyle w:val="CaptionedFigure"/>
      </w:pPr>
      <w:r>
        <w:drawing>
          <wp:inline>
            <wp:extent cx="5334000" cy="3167062"/>
            <wp:effectExtent b="0" l="0" r="0" t="0"/>
            <wp:docPr descr="View review" title="" id="924" name="Picture"/>
            <a:graphic>
              <a:graphicData uri="http://schemas.openxmlformats.org/drawingml/2006/picture">
                <pic:pic>
                  <pic:nvPicPr>
                    <pic:cNvPr descr="/tmp/claude-0/onedoc/img/a72d41899193.jpg" id="925" name="Picture"/>
                    <pic:cNvPicPr>
                      <a:picLocks noChangeArrowheads="1" noChangeAspect="1"/>
                    </pic:cNvPicPr>
                  </pic:nvPicPr>
                  <pic:blipFill>
                    <a:blip r:embed="rId923"/>
                    <a:stretch>
                      <a:fillRect/>
                    </a:stretch>
                  </pic:blipFill>
                  <pic:spPr bwMode="auto">
                    <a:xfrm>
                      <a:off x="0" y="0"/>
                      <a:ext cx="5334000" cy="3167062"/>
                    </a:xfrm>
                    <a:prstGeom prst="rect">
                      <a:avLst/>
                    </a:prstGeom>
                    <a:noFill/>
                    <a:ln w="9525">
                      <a:noFill/>
                      <a:headEnd/>
                      <a:tailEnd/>
                    </a:ln>
                  </pic:spPr>
                </pic:pic>
              </a:graphicData>
            </a:graphic>
          </wp:inline>
        </w:drawing>
      </w:r>
    </w:p>
    <w:p>
      <w:pPr>
        <w:pStyle w:val="ImageCaption"/>
      </w:pPr>
      <w:r>
        <w:t xml:space="preserve">View review</w:t>
      </w:r>
    </w:p>
    <w:p>
      <w:pPr>
        <w:pStyle w:val="BodyText"/>
      </w:pPr>
      <w:r>
        <w:rPr>
          <w:b/>
          <w:bCs/>
        </w:rPr>
        <w:t xml:space="preserve">View</w:t>
      </w:r>
      <w:r>
        <w:t xml:space="preserve"> </w:t>
      </w:r>
      <w:r>
        <w:t xml:space="preserve">shows the six columns.</w:t>
      </w:r>
      <w:r>
        <w:t xml:space="preserve"> </w:t>
      </w:r>
      <w:r>
        <w:rPr>
          <w:b/>
          <w:bCs/>
        </w:rPr>
        <w:t xml:space="preserve">Edit</w:t>
      </w:r>
      <w:r>
        <w:t xml:space="preserve"> </w:t>
      </w:r>
      <w:r>
        <w:t xml:space="preserve">opens</w:t>
      </w:r>
      <w:r>
        <w:t xml:space="preserve"> </w:t>
      </w:r>
      <w:r>
        <w:rPr>
          <w:b/>
          <w:bCs/>
        </w:rPr>
        <w:t xml:space="preserve">Edit Item (Reviews)</w:t>
      </w:r>
      <w:r>
        <w:t xml:space="preserve"> </w:t>
      </w:r>
      <w:r>
        <w:t xml:space="preserve">with the same fields. The risk a review belongs to cannot be changed: the dropdown can be changed on the Edit form, but the server keeps the original risk.</w:t>
      </w:r>
    </w:p>
    <w:p>
      <w:pPr>
        <w:pStyle w:val="CaptionedFigure"/>
      </w:pPr>
      <w:r>
        <w:drawing>
          <wp:inline>
            <wp:extent cx="5334000" cy="3357562"/>
            <wp:effectExtent b="0" l="0" r="0" t="0"/>
            <wp:docPr descr="Edit review" title="" id="927" name="Picture"/>
            <a:graphic>
              <a:graphicData uri="http://schemas.openxmlformats.org/drawingml/2006/picture">
                <pic:pic>
                  <pic:nvPicPr>
                    <pic:cNvPr descr="/tmp/claude-0/onedoc/img/a3e286ba530b.jpg" id="928" name="Picture"/>
                    <pic:cNvPicPr>
                      <a:picLocks noChangeArrowheads="1" noChangeAspect="1"/>
                    </pic:cNvPicPr>
                  </pic:nvPicPr>
                  <pic:blipFill>
                    <a:blip r:embed="rId926"/>
                    <a:stretch>
                      <a:fillRect/>
                    </a:stretch>
                  </pic:blipFill>
                  <pic:spPr bwMode="auto">
                    <a:xfrm>
                      <a:off x="0" y="0"/>
                      <a:ext cx="5334000" cy="3357562"/>
                    </a:xfrm>
                    <a:prstGeom prst="rect">
                      <a:avLst/>
                    </a:prstGeom>
                    <a:noFill/>
                    <a:ln w="9525">
                      <a:noFill/>
                      <a:headEnd/>
                      <a:tailEnd/>
                    </a:ln>
                  </pic:spPr>
                </pic:pic>
              </a:graphicData>
            </a:graphic>
          </wp:inline>
        </w:drawing>
      </w:r>
    </w:p>
    <w:p>
      <w:pPr>
        <w:pStyle w:val="ImageCaption"/>
      </w:pPr>
      <w:r>
        <w:t xml:space="preserve">Edit review</w:t>
      </w:r>
    </w:p>
    <w:p>
      <w:pPr>
        <w:pStyle w:val="BodyText"/>
      </w:pPr>
      <w:r>
        <w:t xml:space="preserve">Completing a review does not move the risk’s</w:t>
      </w:r>
      <w:r>
        <w:t xml:space="preserve"> </w:t>
      </w:r>
      <w:r>
        <w:rPr>
          <w:b/>
          <w:bCs/>
        </w:rPr>
        <w:t xml:space="preserve">Next Review Date</w:t>
      </w:r>
      <w:r>
        <w:t xml:space="preserve">; set the next date on the risk yourself. Generated reviews that are not completed are replaced when the Next Review Date changes; reviews you add by hand and completed reviews stay.</w:t>
      </w:r>
    </w:p>
    <w:bookmarkEnd w:id="929"/>
    <w:bookmarkEnd w:id="930"/>
    <w:bookmarkStart w:id="934" w:name="relationships-15"/>
    <w:p>
      <w:pPr>
        <w:pStyle w:val="Heading3"/>
      </w:pPr>
      <w:r>
        <w:t xml:space="preserve">Relationships</w:t>
      </w:r>
    </w:p>
    <w:p>
      <w:pPr>
        <w:pStyle w:val="FirstParagraph"/>
      </w:pPr>
      <w:r>
        <w:drawing>
          <wp:inline>
            <wp:extent cx="3167999" cy="2900819"/>
            <wp:effectExtent b="0" l="0" r="0" t="0"/>
            <wp:docPr descr="" title="" id="932" name="Picture"/>
            <a:graphic>
              <a:graphicData uri="http://schemas.openxmlformats.org/drawingml/2006/picture">
                <pic:pic>
                  <pic:nvPicPr>
                    <pic:cNvPr descr="/tmp/claude-0/onedoc/mermaid/02b6cb5f717c.png" id="933" name="Picture"/>
                    <pic:cNvPicPr>
                      <a:picLocks noChangeArrowheads="1" noChangeAspect="1"/>
                    </pic:cNvPicPr>
                  </pic:nvPicPr>
                  <pic:blipFill>
                    <a:blip r:embed="rId931"/>
                    <a:stretch>
                      <a:fillRect/>
                    </a:stretch>
                  </pic:blipFill>
                  <pic:spPr bwMode="auto">
                    <a:xfrm>
                      <a:off x="0" y="0"/>
                      <a:ext cx="3167999" cy="2900819"/>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Assets</w:t>
            </w:r>
          </w:p>
        </w:tc>
        <w:tc>
          <w:tcPr/>
          <w:p>
            <w:pPr>
              <w:pStyle w:val="Compact"/>
            </w:pPr>
            <w:r>
              <w:t xml:space="preserve">Many to many, stored on the risk</w:t>
            </w:r>
          </w:p>
        </w:tc>
        <w:tc>
          <w:tcPr/>
          <w:p>
            <w:pPr>
              <w:pStyle w:val="Compact"/>
            </w:pPr>
            <w:r>
              <w:rPr>
                <w:b/>
                <w:bCs/>
              </w:rPr>
              <w:t xml:space="preserve">Related Assets</w:t>
            </w:r>
            <w:r>
              <w:t xml:space="preserve"> </w:t>
            </w:r>
            <w:r>
              <w:t xml:space="preserve">on this form</w:t>
            </w:r>
          </w:p>
        </w:tc>
        <w:tc>
          <w:tcPr/>
          <w:p>
            <w:pPr>
              <w:pStyle w:val="Compact"/>
            </w:pPr>
            <w:r>
              <w:t xml:space="preserve">Here:</w:t>
            </w:r>
            <w:r>
              <w:t xml:space="preserve"> </w:t>
            </w:r>
            <w:r>
              <w:rPr>
                <w:b/>
                <w:bCs/>
              </w:rPr>
              <w:t xml:space="preserve">Related Assets</w:t>
            </w:r>
            <w:r>
              <w:t xml:space="preserve"> </w:t>
            </w:r>
            <w:r>
              <w:t xml:space="preserve">(text). Assets register:</w:t>
            </w:r>
            <w:r>
              <w:t xml:space="preserve"> </w:t>
            </w:r>
            <w:r>
              <w:rPr>
                <w:b/>
                <w:bCs/>
              </w:rPr>
              <w:t xml:space="preserve">Asset Risks</w:t>
            </w:r>
            <w:r>
              <w:t xml:space="preserve"> </w:t>
            </w:r>
            <w:r>
              <w:t xml:space="preserve">count (clickable). Departments:</w:t>
            </w:r>
            <w:r>
              <w:t xml:space="preserve"> </w:t>
            </w:r>
            <w:r>
              <w:rPr>
                <w:b/>
                <w:bCs/>
              </w:rPr>
              <w:t xml:space="preserve">Asset Risks</w:t>
            </w:r>
            <w:r>
              <w:t xml:space="preserve"> </w:t>
            </w:r>
            <w:r>
              <w:t xml:space="preserve">count, through the assets that name the department.</w:t>
            </w:r>
          </w:p>
        </w:tc>
      </w:tr>
      <w:tr>
        <w:tc>
          <w:tcPr/>
          <w:p>
            <w:pPr>
              <w:pStyle w:val="Compact"/>
            </w:pPr>
            <w:r>
              <w:t xml:space="preserve">Controls</w:t>
            </w:r>
          </w:p>
        </w:tc>
        <w:tc>
          <w:tcPr/>
          <w:p>
            <w:pPr>
              <w:pStyle w:val="Compact"/>
            </w:pPr>
            <w:r>
              <w:t xml:space="preserve">Many to many, stored on the risk</w:t>
            </w:r>
          </w:p>
        </w:tc>
        <w:tc>
          <w:tcPr/>
          <w:p>
            <w:pPr>
              <w:pStyle w:val="Compact"/>
            </w:pPr>
            <w:r>
              <w:rPr>
                <w:b/>
                <w:bCs/>
              </w:rPr>
              <w:t xml:space="preserve">Treatment: Controls</w:t>
            </w:r>
          </w:p>
        </w:tc>
        <w:tc>
          <w:tcPr/>
          <w:p>
            <w:pPr>
              <w:pStyle w:val="Compact"/>
            </w:pPr>
            <w:r>
              <w:t xml:space="preserve">Here:</w:t>
            </w:r>
            <w:r>
              <w:t xml:space="preserve"> </w:t>
            </w:r>
            <w:r>
              <w:rPr>
                <w:b/>
                <w:bCs/>
              </w:rPr>
              <w:t xml:space="preserve">Treatment Internal Controls</w:t>
            </w:r>
            <w:r>
              <w:t xml:space="preserve">. Controls register:</w:t>
            </w:r>
            <w:r>
              <w:t xml:space="preserve"> </w:t>
            </w:r>
            <w:r>
              <w:rPr>
                <w:b/>
                <w:bCs/>
              </w:rPr>
              <w:t xml:space="preserve">Asset Risks</w:t>
            </w:r>
            <w:r>
              <w:t xml:space="preserve"> </w:t>
            </w:r>
            <w:r>
              <w:t xml:space="preserve">count (clickable, read-only there).</w:t>
            </w:r>
          </w:p>
        </w:tc>
      </w:tr>
      <w:tr>
        <w:tc>
          <w:tcPr/>
          <w:p>
            <w:pPr>
              <w:pStyle w:val="Compact"/>
            </w:pPr>
            <w:r>
              <w:t xml:space="preserve">Policies &amp; Standards</w:t>
            </w:r>
          </w:p>
        </w:tc>
        <w:tc>
          <w:tcPr/>
          <w:p>
            <w:pPr>
              <w:pStyle w:val="Compact"/>
            </w:pPr>
            <w:r>
              <w:t xml:space="preserve">Many to many, stored on the risk</w:t>
            </w:r>
          </w:p>
        </w:tc>
        <w:tc>
          <w:tcPr/>
          <w:p>
            <w:pPr>
              <w:pStyle w:val="Compact"/>
            </w:pPr>
            <w:r>
              <w:rPr>
                <w:b/>
                <w:bCs/>
              </w:rPr>
              <w:t xml:space="preserve">Treatment: Policies</w:t>
            </w:r>
          </w:p>
        </w:tc>
        <w:tc>
          <w:tcPr/>
          <w:p>
            <w:pPr>
              <w:pStyle w:val="Compact"/>
            </w:pPr>
            <w:r>
              <w:t xml:space="preserve">Here:</w:t>
            </w:r>
            <w:r>
              <w:t xml:space="preserve"> </w:t>
            </w:r>
            <w:r>
              <w:rPr>
                <w:b/>
                <w:bCs/>
              </w:rPr>
              <w:t xml:space="preserve">Treatment Policies</w:t>
            </w:r>
            <w:r>
              <w:t xml:space="preserve">. Policies &amp; Standards:</w:t>
            </w:r>
            <w:r>
              <w:t xml:space="preserve"> </w:t>
            </w:r>
            <w:r>
              <w:rPr>
                <w:b/>
                <w:bCs/>
              </w:rPr>
              <w:t xml:space="preserve">Asset Risks Treatment</w:t>
            </w:r>
            <w:r>
              <w:t xml:space="preserve"> </w:t>
            </w:r>
            <w:r>
              <w:t xml:space="preserve">count (clickable).</w:t>
            </w:r>
          </w:p>
        </w:tc>
      </w:tr>
      <w:tr>
        <w:tc>
          <w:tcPr/>
          <w:p>
            <w:pPr>
              <w:pStyle w:val="Compact"/>
            </w:pPr>
            <w:r>
              <w:t xml:space="preserve">Risk Exceptions</w:t>
            </w:r>
          </w:p>
        </w:tc>
        <w:tc>
          <w:tcPr/>
          <w:p>
            <w:pPr>
              <w:pStyle w:val="Compact"/>
            </w:pPr>
            <w:r>
              <w:t xml:space="preserve">Many to many, one relation shown from both ends</w:t>
            </w:r>
          </w:p>
        </w:tc>
        <w:tc>
          <w:tcPr/>
          <w:p>
            <w:pPr>
              <w:pStyle w:val="Compact"/>
            </w:pPr>
            <w:r>
              <w:rPr>
                <w:b/>
                <w:bCs/>
              </w:rPr>
              <w:t xml:space="preserve">Treatment: Risk Exceptions</w:t>
            </w:r>
            <w:r>
              <w:t xml:space="preserve"> </w:t>
            </w:r>
            <w:r>
              <w:t xml:space="preserve">here, or</w:t>
            </w:r>
            <w:r>
              <w:t xml:space="preserve"> </w:t>
            </w:r>
            <w:r>
              <w:rPr>
                <w:b/>
                <w:bCs/>
              </w:rPr>
              <w:t xml:space="preserve">Related Asset Risks</w:t>
            </w:r>
            <w:r>
              <w:t xml:space="preserve"> </w:t>
            </w:r>
            <w:r>
              <w:t xml:space="preserve">on the exception</w:t>
            </w:r>
          </w:p>
        </w:tc>
        <w:tc>
          <w:tcPr/>
          <w:p>
            <w:pPr>
              <w:pStyle w:val="Compact"/>
            </w:pPr>
            <w:r>
              <w:t xml:space="preserve">Here:</w:t>
            </w:r>
            <w:r>
              <w:t xml:space="preserve"> </w:t>
            </w:r>
            <w:r>
              <w:rPr>
                <w:b/>
                <w:bCs/>
              </w:rPr>
              <w:t xml:space="preserve">Treatment Risk Exceptions</w:t>
            </w:r>
            <w:r>
              <w:t xml:space="preserve">. Risk Exceptions:</w:t>
            </w:r>
            <w:r>
              <w:t xml:space="preserve"> </w:t>
            </w:r>
            <w:r>
              <w:rPr>
                <w:b/>
                <w:bCs/>
              </w:rPr>
              <w:t xml:space="preserve">Related Asset Risks</w:t>
            </w:r>
            <w:r>
              <w:t xml:space="preserve"> </w:t>
            </w:r>
            <w:r>
              <w:t xml:space="preserve">count (clickable). See</w:t>
            </w:r>
            <w:r>
              <w:t xml:space="preserve"> </w:t>
            </w:r>
            <w:hyperlink w:anchor="X3e3dbe3e0dbfb1f7e1adb8a8d86e21ef5aa314c">
              <w:r>
                <w:rPr>
                  <w:rStyle w:val="Hyperlink"/>
                </w:rPr>
                <w:t xml:space="preserve">Risk Exceptions</w:t>
              </w:r>
            </w:hyperlink>
            <w:r>
              <w:t xml:space="preserve">.</w:t>
            </w:r>
          </w:p>
        </w:tc>
      </w:tr>
      <w:tr>
        <w:tc>
          <w:tcPr/>
          <w:p>
            <w:pPr>
              <w:pStyle w:val="Compact"/>
            </w:pPr>
            <w:r>
              <w:t xml:space="preserve">Projects</w:t>
            </w:r>
          </w:p>
        </w:tc>
        <w:tc>
          <w:tcPr/>
          <w:p>
            <w:pPr>
              <w:pStyle w:val="Compact"/>
            </w:pPr>
            <w:r>
              <w:t xml:space="preserve">Many to many, stored on the risk</w:t>
            </w:r>
          </w:p>
        </w:tc>
        <w:tc>
          <w:tcPr/>
          <w:p>
            <w:pPr>
              <w:pStyle w:val="Compact"/>
            </w:pPr>
            <w:r>
              <w:rPr>
                <w:b/>
                <w:bCs/>
              </w:rPr>
              <w:t xml:space="preserve">Treatment: Projects</w:t>
            </w:r>
          </w:p>
        </w:tc>
        <w:tc>
          <w:tcPr/>
          <w:p>
            <w:pPr>
              <w:pStyle w:val="Compact"/>
            </w:pPr>
            <w:r>
              <w:t xml:space="preserve">Here:</w:t>
            </w:r>
            <w:r>
              <w:t xml:space="preserve"> </w:t>
            </w:r>
            <w:r>
              <w:rPr>
                <w:b/>
                <w:bCs/>
              </w:rPr>
              <w:t xml:space="preserve">Treatment Projects</w:t>
            </w:r>
            <w:r>
              <w:t xml:space="preserve">. Projects register:</w:t>
            </w:r>
            <w:r>
              <w:t xml:space="preserve"> </w:t>
            </w:r>
            <w:r>
              <w:rPr>
                <w:b/>
                <w:bCs/>
              </w:rPr>
              <w:t xml:space="preserve">Asset Risks</w:t>
            </w:r>
            <w:r>
              <w:t xml:space="preserve"> </w:t>
            </w:r>
            <w:r>
              <w:t xml:space="preserve">count (clickable).</w:t>
            </w:r>
          </w:p>
        </w:tc>
      </w:tr>
      <w:tr>
        <w:tc>
          <w:tcPr/>
          <w:p>
            <w:pPr>
              <w:pStyle w:val="Compact"/>
            </w:pPr>
            <w:r>
              <w:t xml:space="preserve">Compliance requirements</w:t>
            </w:r>
          </w:p>
        </w:tc>
        <w:tc>
          <w:tcPr/>
          <w:p>
            <w:pPr>
              <w:pStyle w:val="Compact"/>
            </w:pPr>
            <w:r>
              <w:t xml:space="preserve">Many to many, stored on the risk</w:t>
            </w:r>
          </w:p>
        </w:tc>
        <w:tc>
          <w:tcPr/>
          <w:p>
            <w:pPr>
              <w:pStyle w:val="Compact"/>
            </w:pPr>
            <w:r>
              <w:rPr>
                <w:b/>
                <w:bCs/>
              </w:rPr>
              <w:t xml:space="preserve">Affected Compliance Items</w:t>
            </w:r>
            <w:r>
              <w:t xml:space="preserve"> </w:t>
            </w:r>
            <w:r>
              <w:t xml:space="preserve">here, or from the requirement in Compliance Analysis</w:t>
            </w:r>
          </w:p>
        </w:tc>
        <w:tc>
          <w:tcPr/>
          <w:p>
            <w:pPr>
              <w:pStyle w:val="Compact"/>
            </w:pPr>
            <w:r>
              <w:t xml:space="preserve">Here:</w:t>
            </w:r>
            <w:r>
              <w:t xml:space="preserve"> </w:t>
            </w:r>
            <w:r>
              <w:rPr>
                <w:b/>
                <w:bCs/>
              </w:rPr>
              <w:t xml:space="preserve">Affected Compliance Items</w:t>
            </w:r>
            <w:r>
              <w:t xml:space="preserve">. Compliance Analysis lists the risks on the requirement.</w:t>
            </w:r>
          </w:p>
        </w:tc>
      </w:tr>
      <w:tr>
        <w:tc>
          <w:tcPr/>
          <w:p>
            <w:pPr>
              <w:pStyle w:val="Compact"/>
            </w:pPr>
            <w:r>
              <w:t xml:space="preserve">Security Incidents</w:t>
            </w:r>
          </w:p>
        </w:tc>
        <w:tc>
          <w:tcPr/>
          <w:p>
            <w:pPr>
              <w:pStyle w:val="Compact"/>
            </w:pPr>
            <w:r>
              <w:t xml:space="preserve">Many to many, stored on the risk</w:t>
            </w:r>
          </w:p>
        </w:tc>
        <w:tc>
          <w:tcPr/>
          <w:p>
            <w:pPr>
              <w:pStyle w:val="Compact"/>
            </w:pPr>
            <w:r>
              <w:rPr>
                <w:b/>
                <w:bCs/>
              </w:rPr>
              <w:t xml:space="preserve">Security Incidents</w:t>
            </w:r>
          </w:p>
        </w:tc>
        <w:tc>
          <w:tcPr/>
          <w:p>
            <w:pPr>
              <w:pStyle w:val="Compact"/>
            </w:pPr>
            <w:r>
              <w:t xml:space="preserve">Security Incidents register:</w:t>
            </w:r>
            <w:r>
              <w:t xml:space="preserve"> </w:t>
            </w:r>
            <w:r>
              <w:rPr>
                <w:b/>
                <w:bCs/>
              </w:rPr>
              <w:t xml:space="preserve">Known Asset Risk</w:t>
            </w:r>
            <w:r>
              <w:t xml:space="preserve"> </w:t>
            </w:r>
            <w:r>
              <w:t xml:space="preserve">count (clickable). Not shown in this grid.</w:t>
            </w:r>
          </w:p>
        </w:tc>
      </w:tr>
      <w:tr>
        <w:tc>
          <w:tcPr/>
          <w:p>
            <w:pPr>
              <w:pStyle w:val="Compact"/>
            </w:pPr>
            <w:r>
              <w:t xml:space="preserve">Data Flows</w:t>
            </w:r>
          </w:p>
        </w:tc>
        <w:tc>
          <w:tcPr/>
          <w:p>
            <w:pPr>
              <w:pStyle w:val="Compact"/>
            </w:pPr>
            <w:r>
              <w:t xml:space="preserve">Many to many</w:t>
            </w:r>
          </w:p>
        </w:tc>
        <w:tc>
          <w:tcPr/>
          <w:p>
            <w:pPr>
              <w:pStyle w:val="Compact"/>
            </w:pPr>
            <w:r>
              <w:t xml:space="preserve">Chosen on the data flow’s form; also links the flow’s asset to the risk</w:t>
            </w:r>
          </w:p>
        </w:tc>
        <w:tc>
          <w:tcPr/>
          <w:p>
            <w:pPr>
              <w:pStyle w:val="Compact"/>
            </w:pPr>
            <w:r>
              <w:t xml:space="preserve">Data Flows grid</w:t>
            </w:r>
          </w:p>
        </w:tc>
      </w:tr>
      <w:tr>
        <w:tc>
          <w:tcPr/>
          <w:p>
            <w:pPr>
              <w:pStyle w:val="Compact"/>
            </w:pPr>
            <w:r>
              <w:t xml:space="preserve">Reviews</w:t>
            </w:r>
          </w:p>
        </w:tc>
        <w:tc>
          <w:tcPr/>
          <w:p>
            <w:pPr>
              <w:pStyle w:val="Compact"/>
            </w:pPr>
            <w:r>
              <w:t xml:space="preserve">One risk, many reviews</w:t>
            </w:r>
          </w:p>
        </w:tc>
        <w:tc>
          <w:tcPr/>
          <w:p>
            <w:pPr>
              <w:pStyle w:val="Compact"/>
            </w:pPr>
            <w:r>
              <w:t xml:space="preserve">Generated or added on the</w:t>
            </w:r>
            <w:r>
              <w:t xml:space="preserve"> </w:t>
            </w:r>
            <w:r>
              <w:rPr>
                <w:b/>
                <w:bCs/>
              </w:rPr>
              <w:t xml:space="preserve">Reviews</w:t>
            </w:r>
            <w:r>
              <w:t xml:space="preserve"> </w:t>
            </w:r>
            <w:r>
              <w:t xml:space="preserve">tab</w:t>
            </w:r>
          </w:p>
        </w:tc>
        <w:tc>
          <w:tcPr/>
          <w:p>
            <w:pPr>
              <w:pStyle w:val="Compact"/>
            </w:pPr>
            <w:r>
              <w:rPr>
                <w:b/>
                <w:bCs/>
              </w:rPr>
              <w:t xml:space="preserve">Reviews</w:t>
            </w:r>
            <w:r>
              <w:t xml:space="preserve"> </w:t>
            </w:r>
            <w:r>
              <w:t xml:space="preserve">column (count, not clickable) and the</w:t>
            </w:r>
            <w:r>
              <w:t xml:space="preserve"> </w:t>
            </w:r>
            <w:r>
              <w:rPr>
                <w:b/>
                <w:bCs/>
              </w:rPr>
              <w:t xml:space="preserve">Reviews</w:t>
            </w:r>
            <w:r>
              <w:t xml:space="preserve"> </w:t>
            </w:r>
            <w:r>
              <w:t xml:space="preserve">tab</w:t>
            </w:r>
          </w:p>
        </w:tc>
      </w:tr>
    </w:tbl>
    <w:p>
      <w:pPr>
        <w:pStyle w:val="BodyText"/>
      </w:pPr>
      <w:r>
        <w:t xml:space="preserve">Where another register shows an asset-risk count, clicking it opens a panel with each linked risk in full: an</w:t>
      </w:r>
      <w:r>
        <w:t xml:space="preserve"> </w:t>
      </w:r>
      <w:r>
        <w:rPr>
          <w:b/>
          <w:bCs/>
        </w:rPr>
        <w:t xml:space="preserve">Overview</w:t>
      </w:r>
      <w:r>
        <w:t xml:space="preserve"> </w:t>
      </w:r>
      <w:r>
        <w:t xml:space="preserve">(Description, Status, Dynamic Status, Next Review Date, Reviews, contacts),</w:t>
      </w:r>
      <w:r>
        <w:t xml:space="preserve"> </w:t>
      </w:r>
      <w:r>
        <w:rPr>
          <w:b/>
          <w:bCs/>
        </w:rPr>
        <w:t xml:space="preserve">Analysis</w:t>
      </w:r>
      <w:r>
        <w:t xml:space="preserve">,</w:t>
      </w:r>
      <w:r>
        <w:t xml:space="preserve"> </w:t>
      </w:r>
      <w:r>
        <w:rPr>
          <w:b/>
          <w:bCs/>
        </w:rPr>
        <w:t xml:space="preserve">Treatment</w:t>
      </w:r>
      <w:r>
        <w:t xml:space="preserve"> </w:t>
      </w:r>
      <w:r>
        <w:t xml:space="preserve">and</w:t>
      </w:r>
      <w:r>
        <w:t xml:space="preserve"> </w:t>
      </w:r>
      <w:r>
        <w:rPr>
          <w:b/>
          <w:bCs/>
        </w:rPr>
        <w:t xml:space="preserve">Manual Override</w:t>
      </w:r>
      <w:r>
        <w:t xml:space="preserve"> </w:t>
      </w:r>
      <w:r>
        <w:t xml:space="preserve">(Manual Score Override, Override Reason). This panel is the only place the lifecycle status, the stored dynamic status and the override are visible.</w:t>
      </w:r>
    </w:p>
    <w:bookmarkEnd w:id="934"/>
    <w:bookmarkStart w:id="935" w:name="automations-and-notifications-18"/>
    <w:p>
      <w:pPr>
        <w:pStyle w:val="Heading3"/>
      </w:pPr>
      <w:r>
        <w:t xml:space="preserve">Automations and notifications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Automation</w:t>
            </w:r>
          </w:p>
        </w:tc>
        <w:tc>
          <w:tcPr/>
          <w:p>
            <w:pPr>
              <w:pStyle w:val="Compact"/>
            </w:pPr>
            <w:r>
              <w:t xml:space="preserve">Trigger</w:t>
            </w:r>
          </w:p>
        </w:tc>
        <w:tc>
          <w:tcPr/>
          <w:p>
            <w:pPr>
              <w:pStyle w:val="Compact"/>
            </w:pPr>
            <w:r>
              <w:t xml:space="preserve">Effect</w:t>
            </w:r>
          </w:p>
        </w:tc>
      </w:tr>
      <w:tr>
        <w:tc>
          <w:tcPr/>
          <w:p>
            <w:pPr>
              <w:pStyle w:val="Compact"/>
            </w:pPr>
            <w:r>
              <w:t xml:space="preserve">Score calculation</w:t>
            </w:r>
          </w:p>
        </w:tc>
        <w:tc>
          <w:tcPr/>
          <w:p>
            <w:pPr>
              <w:pStyle w:val="Compact"/>
            </w:pPr>
            <w:r>
              <w:t xml:space="preserve">Save</w:t>
            </w:r>
          </w:p>
        </w:tc>
        <w:tc>
          <w:tcPr/>
          <w:p>
            <w:pPr>
              <w:pStyle w:val="Compact"/>
            </w:pPr>
            <w:r>
              <w:t xml:space="preserve">Inherent score, residual score, stored dynamic status</w:t>
            </w:r>
          </w:p>
        </w:tc>
      </w:tr>
      <w:tr>
        <w:tc>
          <w:tcPr/>
          <w:p>
            <w:pPr>
              <w:pStyle w:val="Compact"/>
            </w:pPr>
            <w:r>
              <w:t xml:space="preserve">Review schedule</w:t>
            </w:r>
          </w:p>
        </w:tc>
        <w:tc>
          <w:tcPr/>
          <w:p>
            <w:pPr>
              <w:pStyle w:val="Compact"/>
            </w:pPr>
            <w:r>
              <w:t xml:space="preserve">Save</w:t>
            </w:r>
          </w:p>
        </w:tc>
        <w:tc>
          <w:tcPr/>
          <w:p>
            <w:pPr>
              <w:pStyle w:val="Compact"/>
            </w:pPr>
            <w:r>
              <w:t xml:space="preserve">Reviews on the Next Review Date and one year later</w:t>
            </w:r>
          </w:p>
        </w:tc>
      </w:tr>
      <w:tr>
        <w:tc>
          <w:tcPr/>
          <w:p>
            <w:pPr>
              <w:pStyle w:val="Compact"/>
            </w:pPr>
            <w:r>
              <w:t xml:space="preserve">Dynamic Status flags</w:t>
            </w:r>
          </w:p>
        </w:tc>
        <w:tc>
          <w:tcPr/>
          <w:p>
            <w:pPr>
              <w:pStyle w:val="Compact"/>
            </w:pPr>
            <w:r>
              <w:t xml:space="preserve">Every read</w:t>
            </w:r>
          </w:p>
        </w:tc>
        <w:tc>
          <w:tcPr/>
          <w:p>
            <w:pPr>
              <w:pStyle w:val="Compact"/>
            </w:pPr>
            <w:r>
              <w:t xml:space="preserve">Computed live</w:t>
            </w:r>
          </w:p>
        </w:tc>
      </w:tr>
      <w:tr>
        <w:tc>
          <w:tcPr/>
          <w:p>
            <w:pPr>
              <w:pStyle w:val="Compact"/>
            </w:pPr>
            <w:r>
              <w:t xml:space="preserve">Compliance re-evaluation</w:t>
            </w:r>
          </w:p>
        </w:tc>
        <w:tc>
          <w:tcPr/>
          <w:p>
            <w:pPr>
              <w:pStyle w:val="Compact"/>
            </w:pPr>
            <w:r>
              <w:t xml:space="preserve">Save of a risk with Affected Compliance Items</w:t>
            </w:r>
          </w:p>
        </w:tc>
        <w:tc>
          <w:tcPr/>
          <w:p>
            <w:pPr>
              <w:pStyle w:val="Compact"/>
            </w:pPr>
            <w:r>
              <w:t xml:space="preserve">Linked requirements set to Non Compliant or Compliant, see</w:t>
            </w:r>
            <w:r>
              <w:t xml:space="preserve"> </w:t>
            </w:r>
            <w:hyperlink w:anchor="p-02-modules-risk-management-readme">
              <w:r>
                <w:rPr>
                  <w:rStyle w:val="Hyperlink"/>
                </w:rPr>
                <w:t xml:space="preserve">Automations</w:t>
              </w:r>
            </w:hyperlink>
          </w:p>
        </w:tc>
      </w:tr>
      <w:tr>
        <w:tc>
          <w:tcPr/>
          <w:p>
            <w:pPr>
              <w:pStyle w:val="Compact"/>
            </w:pPr>
            <w:r>
              <w:t xml:space="preserve">Linked exception decided (approve, deny, expire, delete)</w:t>
            </w:r>
          </w:p>
        </w:tc>
        <w:tc>
          <w:tcPr/>
          <w:p>
            <w:pPr>
              <w:pStyle w:val="Compact"/>
            </w:pPr>
            <w:r>
              <w:t xml:space="preserve">API action or exception deletion</w:t>
            </w:r>
          </w:p>
        </w:tc>
        <w:tc>
          <w:tcPr/>
          <w:p>
            <w:pPr>
              <w:pStyle w:val="Compact"/>
            </w:pPr>
            <w:r>
              <w:t xml:space="preserve">Treatment exceptions and stored status of the risk updated</w:t>
            </w:r>
          </w:p>
        </w:tc>
      </w:tr>
    </w:tbl>
    <w:p>
      <w:pPr>
        <w:pStyle w:val="BodyText"/>
      </w:pPr>
      <w:r>
        <w:t xml:space="preserve">No notification is sent when an asset risk is created, changed, assigned or becomes due for review.</w:t>
      </w:r>
    </w:p>
    <w:bookmarkEnd w:id="935"/>
    <w:bookmarkStart w:id="936" w:name="permissions-16"/>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rPr>
                <w:b/>
                <w:bCs/>
              </w:rPr>
              <w:t xml:space="preserve">View</w:t>
            </w:r>
            <w:r>
              <w:t xml:space="preserve"> </w:t>
            </w:r>
            <w:r>
              <w:t xml:space="preserve">on Risk Management › Asset Risks</w:t>
            </w:r>
          </w:p>
        </w:tc>
      </w:tr>
      <w:tr>
        <w:tc>
          <w:tcPr/>
          <w:p>
            <w:pPr>
              <w:pStyle w:val="Compact"/>
            </w:pPr>
            <w:r>
              <w:t xml:space="preserve">Create, Edit</w:t>
            </w:r>
          </w:p>
        </w:tc>
        <w:tc>
          <w:tcPr/>
          <w:p>
            <w:pPr>
              <w:pStyle w:val="Compact"/>
            </w:pPr>
            <w:r>
              <w:rPr>
                <w:b/>
                <w:bCs/>
              </w:rPr>
              <w:t xml:space="preserve">Manage</w:t>
            </w:r>
            <w:r>
              <w:t xml:space="preserve"> </w:t>
            </w:r>
            <w:r>
              <w:t xml:space="preserve">on Risk Management › Asset Risks</w:t>
            </w:r>
          </w:p>
        </w:tc>
      </w:tr>
      <w:tr>
        <w:tc>
          <w:tcPr/>
          <w:p>
            <w:pPr>
              <w:pStyle w:val="Compact"/>
            </w:pPr>
            <w:r>
              <w:t xml:space="preserve">Delete</w:t>
            </w:r>
          </w:p>
        </w:tc>
        <w:tc>
          <w:tcPr/>
          <w:p>
            <w:pPr>
              <w:pStyle w:val="Compact"/>
            </w:pPr>
            <w:r>
              <w:rPr>
                <w:b/>
                <w:bCs/>
              </w:rPr>
              <w:t xml:space="preserve">Full Control</w:t>
            </w:r>
            <w:r>
              <w:t xml:space="preserve"> </w:t>
            </w:r>
            <w:r>
              <w:t xml:space="preserve">on Risk Management › Asset Risks</w:t>
            </w:r>
          </w:p>
        </w:tc>
      </w:tr>
      <w:tr>
        <w:tc>
          <w:tcPr/>
          <w:p>
            <w:pPr>
              <w:pStyle w:val="Compact"/>
            </w:pPr>
            <w:r>
              <w:t xml:space="preserve">Import CSV</w:t>
            </w:r>
          </w:p>
        </w:tc>
        <w:tc>
          <w:tcPr/>
          <w:p>
            <w:pPr>
              <w:pStyle w:val="Compact"/>
            </w:pPr>
            <w:r>
              <w:rPr>
                <w:b/>
                <w:bCs/>
              </w:rPr>
              <w:t xml:space="preserve">Manage</w:t>
            </w:r>
            <w:r>
              <w:t xml:space="preserve"> </w:t>
            </w:r>
            <w:r>
              <w:t xml:space="preserve">(the import itself does not work, see below)</w:t>
            </w:r>
          </w:p>
        </w:tc>
      </w:tr>
      <w:tr>
        <w:tc>
          <w:tcPr/>
          <w:p>
            <w:pPr>
              <w:pStyle w:val="Compact"/>
            </w:pPr>
            <w:r>
              <w:t xml:space="preserve">Change the shared risk settings (gear)</w:t>
            </w:r>
          </w:p>
        </w:tc>
        <w:tc>
          <w:tcPr/>
          <w:p>
            <w:pPr>
              <w:pStyle w:val="Compact"/>
            </w:pPr>
            <w:r>
              <w:rPr>
                <w:b/>
                <w:bCs/>
              </w:rPr>
              <w:t xml:space="preserve">Full Control</w:t>
            </w:r>
            <w:r>
              <w:t xml:space="preserve"> </w:t>
            </w:r>
            <w:r>
              <w:t xml:space="preserve">on any of the three risk registers</w:t>
            </w:r>
          </w:p>
        </w:tc>
      </w:tr>
      <w:tr>
        <w:tc>
          <w:tcPr/>
          <w:p>
            <w:pPr>
              <w:pStyle w:val="Compact"/>
            </w:pPr>
            <w:r>
              <w:t xml:space="preserve">Name other people as Risk GRC Contact or Risk Originator Contact</w:t>
            </w:r>
          </w:p>
        </w:tc>
        <w:tc>
          <w:tcPr/>
          <w:p>
            <w:pPr>
              <w:pStyle w:val="Compact"/>
            </w:pPr>
            <w:r>
              <w:rPr>
                <w:b/>
                <w:bCs/>
              </w:rPr>
              <w:t xml:space="preserve">Can Assign</w:t>
            </w:r>
            <w:r>
              <w:t xml:space="preserve">; changing who else is named needs</w:t>
            </w:r>
            <w:r>
              <w:t xml:space="preserve"> </w:t>
            </w:r>
            <w:r>
              <w:rPr>
                <w:b/>
                <w:bCs/>
              </w:rPr>
              <w:t xml:space="preserve">Can Reassign</w:t>
            </w:r>
          </w:p>
        </w:tc>
      </w:tr>
      <w:tr>
        <w:tc>
          <w:tcPr/>
          <w:p>
            <w:pPr>
              <w:pStyle w:val="Compact"/>
            </w:pPr>
            <w:r>
              <w:t xml:space="preserve">Activity Log</w:t>
            </w:r>
          </w:p>
        </w:tc>
        <w:tc>
          <w:tcPr/>
          <w:p>
            <w:pPr>
              <w:pStyle w:val="Compact"/>
            </w:pPr>
            <w:r>
              <w:t xml:space="preserve">The group’s</w:t>
            </w:r>
            <w:r>
              <w:t xml:space="preserve"> </w:t>
            </w:r>
            <w:r>
              <w:rPr>
                <w:b/>
                <w:bCs/>
              </w:rPr>
              <w:t xml:space="preserve">Comments &amp; Attachments</w:t>
            </w:r>
            <w:r>
              <w:t xml:space="preserve"> </w:t>
            </w:r>
            <w:r>
              <w:t xml:space="preserve">level</w:t>
            </w:r>
          </w:p>
        </w:tc>
      </w:tr>
      <w:tr>
        <w:tc>
          <w:tcPr/>
          <w:p>
            <w:pPr>
              <w:pStyle w:val="Compact"/>
            </w:pPr>
            <w:r>
              <w:t xml:space="preserve">Reviews tab</w:t>
            </w:r>
          </w:p>
        </w:tc>
        <w:tc>
          <w:tcPr/>
          <w:p>
            <w:pPr>
              <w:pStyle w:val="Compact"/>
            </w:pPr>
            <w:r>
              <w:t xml:space="preserve">Its own level on Risk Management › Asset Risks › Reviews (</w:t>
            </w:r>
            <w:r>
              <w:rPr>
                <w:b/>
                <w:bCs/>
              </w:rPr>
              <w:t xml:space="preserve">View</w:t>
            </w:r>
            <w:r>
              <w:t xml:space="preserve">,</w:t>
            </w:r>
            <w:r>
              <w:t xml:space="preserve"> </w:t>
            </w:r>
            <w:r>
              <w:rPr>
                <w:b/>
                <w:bCs/>
              </w:rPr>
              <w:t xml:space="preserve">Manage</w:t>
            </w:r>
            <w:r>
              <w:t xml:space="preserve">,</w:t>
            </w:r>
            <w:r>
              <w:t xml:space="preserve"> </w:t>
            </w:r>
            <w:r>
              <w:rPr>
                <w:b/>
                <w:bCs/>
              </w:rPr>
              <w:t xml:space="preserve">Full Control</w:t>
            </w:r>
            <w:r>
              <w:t xml:space="preserve"> </w:t>
            </w:r>
            <w:r>
              <w:t xml:space="preserve">as above). The reviews you see are limited to risks you can see.</w:t>
            </w:r>
          </w:p>
        </w:tc>
      </w:tr>
    </w:tbl>
    <w:p>
      <w:pPr>
        <w:pStyle w:val="BodyText"/>
      </w:pPr>
      <w:r>
        <w:t xml:space="preserve">Which rows you see also depends on your group’s record visibility: a group limited to its own records sees the risks that name its member as</w:t>
      </w:r>
      <w:r>
        <w:t xml:space="preserve"> </w:t>
      </w:r>
      <w:r>
        <w:rPr>
          <w:b/>
          <w:bCs/>
        </w:rPr>
        <w:t xml:space="preserve">Risk GRC Contact</w:t>
      </w:r>
      <w:r>
        <w:t xml:space="preserve"> </w:t>
      </w:r>
      <w:r>
        <w:t xml:space="preserve">or</w:t>
      </w:r>
      <w:r>
        <w:t xml:space="preserve"> </w:t>
      </w:r>
      <w:r>
        <w:rPr>
          <w:b/>
          <w:bCs/>
        </w:rPr>
        <w:t xml:space="preserve">Risk Originator Contact</w:t>
      </w:r>
      <w:r>
        <w:t xml:space="preserve">, plus risks that name nobody (see</w:t>
      </w:r>
      <w:r>
        <w:t xml:space="preserve"> </w:t>
      </w:r>
      <w:hyperlink w:anchor="Xf16984a97d68bcad7579582cd404de9d14a9b43">
        <w:r>
          <w:rPr>
            <w:rStyle w:val="Hyperlink"/>
          </w:rPr>
          <w:t xml:space="preserve">Which records you see</w:t>
        </w:r>
      </w:hyperlink>
      <w:r>
        <w:t xml:space="preserve">). Buttons you lack the right for are shown locked and open</w:t>
      </w:r>
      <w:r>
        <w:t xml:space="preserve"> </w:t>
      </w:r>
      <w:r>
        <w:rPr>
          <w:b/>
          <w:bCs/>
        </w:rPr>
        <w:t xml:space="preserve">Request Access</w:t>
      </w:r>
      <w:r>
        <w:t xml:space="preserve">; see</w:t>
      </w:r>
      <w:r>
        <w:t xml:space="preserve"> </w:t>
      </w:r>
      <w:hyperlink w:anchor="Xf16984a97d68bcad7579582cd404de9d14a9b43">
        <w:r>
          <w:rPr>
            <w:rStyle w:val="Hyperlink"/>
          </w:rPr>
          <w:t xml:space="preserve">Permissions and access</w:t>
        </w:r>
      </w:hyperlink>
      <w:r>
        <w:t xml:space="preserve">.</w:t>
      </w:r>
    </w:p>
    <w:bookmarkEnd w:id="936"/>
    <w:bookmarkStart w:id="941" w:name="how-to-15"/>
    <w:p>
      <w:pPr>
        <w:pStyle w:val="Heading3"/>
      </w:pPr>
      <w:r>
        <w:t xml:space="preserve">How to</w:t>
      </w:r>
    </w:p>
    <w:bookmarkStart w:id="937" w:name="record-a-new-asset-risk"/>
    <w:p>
      <w:pPr>
        <w:pStyle w:val="Heading4"/>
      </w:pPr>
      <w:r>
        <w:t xml:space="preserve">Record a new asset risk</w:t>
      </w:r>
    </w:p>
    <w:p>
      <w:pPr>
        <w:pStyle w:val="Compact"/>
        <w:numPr>
          <w:ilvl w:val="0"/>
          <w:numId w:val="1192"/>
        </w:numPr>
      </w:pPr>
      <w:r>
        <w:t xml:space="preserve">Open</w:t>
      </w:r>
      <w:r>
        <w:t xml:space="preserve"> </w:t>
      </w:r>
      <w:r>
        <w:rPr>
          <w:b/>
          <w:bCs/>
        </w:rPr>
        <w:t xml:space="preserve">Risk Management › Asset Risks</w:t>
      </w:r>
      <w:r>
        <w:t xml:space="preserve"> </w:t>
      </w:r>
      <w:r>
        <w:t xml:space="preserve">and click</w:t>
      </w:r>
      <w:r>
        <w:t xml:space="preserve"> </w:t>
      </w:r>
      <w:r>
        <w:rPr>
          <w:b/>
          <w:bCs/>
        </w:rPr>
        <w:t xml:space="preserve">Add Item</w:t>
      </w:r>
      <w:r>
        <w:t xml:space="preserve">.</w:t>
      </w:r>
    </w:p>
    <w:p>
      <w:pPr>
        <w:pStyle w:val="Compact"/>
        <w:numPr>
          <w:ilvl w:val="0"/>
          <w:numId w:val="1192"/>
        </w:numPr>
      </w:pPr>
      <w:r>
        <w:t xml:space="preserve">Enter</w:t>
      </w:r>
      <w:r>
        <w:t xml:space="preserve"> </w:t>
      </w:r>
      <w:r>
        <w:rPr>
          <w:b/>
          <w:bCs/>
        </w:rPr>
        <w:t xml:space="preserve">Name</w:t>
      </w:r>
      <w:r>
        <w:t xml:space="preserve"> </w:t>
      </w:r>
      <w:r>
        <w:t xml:space="preserve">“Stolen laptop data leak”</w:t>
      </w:r>
      <w:r>
        <w:t xml:space="preserve"> </w:t>
      </w:r>
      <w:r>
        <w:t xml:space="preserve">and a</w:t>
      </w:r>
      <w:r>
        <w:t xml:space="preserve"> </w:t>
      </w:r>
      <w:r>
        <w:rPr>
          <w:b/>
          <w:bCs/>
        </w:rPr>
        <w:t xml:space="preserve">Description</w:t>
      </w:r>
      <w:r>
        <w:t xml:space="preserve">.</w:t>
      </w:r>
    </w:p>
    <w:p>
      <w:pPr>
        <w:pStyle w:val="Compact"/>
        <w:numPr>
          <w:ilvl w:val="0"/>
          <w:numId w:val="1192"/>
        </w:numPr>
      </w:pPr>
      <w:r>
        <w:t xml:space="preserve">In</w:t>
      </w:r>
      <w:r>
        <w:t xml:space="preserve"> </w:t>
      </w:r>
      <w:r>
        <w:rPr>
          <w:b/>
          <w:bCs/>
        </w:rPr>
        <w:t xml:space="preserve">Risk GRC Contact</w:t>
      </w:r>
      <w:r>
        <w:t xml:space="preserve"> </w:t>
      </w:r>
      <w:r>
        <w:t xml:space="preserve">choose Alex Meian; in</w:t>
      </w:r>
      <w:r>
        <w:t xml:space="preserve"> </w:t>
      </w:r>
      <w:r>
        <w:rPr>
          <w:b/>
          <w:bCs/>
        </w:rPr>
        <w:t xml:space="preserve">Risk Originator Contact</w:t>
      </w:r>
      <w:r>
        <w:t xml:space="preserve"> </w:t>
      </w:r>
      <w:r>
        <w:t xml:space="preserve">choose Sara Johnson.</w:t>
      </w:r>
    </w:p>
    <w:p>
      <w:pPr>
        <w:pStyle w:val="Compact"/>
        <w:numPr>
          <w:ilvl w:val="0"/>
          <w:numId w:val="1192"/>
        </w:numPr>
      </w:pPr>
      <w:r>
        <w:t xml:space="preserve">Set</w:t>
      </w:r>
      <w:r>
        <w:t xml:space="preserve"> </w:t>
      </w:r>
      <w:r>
        <w:rPr>
          <w:b/>
          <w:bCs/>
        </w:rPr>
        <w:t xml:space="preserve">Next Review Date</w:t>
      </w:r>
      <w:r>
        <w:t xml:space="preserve">, for example 29 Oct 2026.</w:t>
      </w:r>
    </w:p>
    <w:p>
      <w:pPr>
        <w:pStyle w:val="Compact"/>
        <w:numPr>
          <w:ilvl w:val="0"/>
          <w:numId w:val="1192"/>
        </w:numPr>
      </w:pPr>
      <w:r>
        <w:t xml:space="preserve">Under</w:t>
      </w:r>
      <w:r>
        <w:t xml:space="preserve"> </w:t>
      </w:r>
      <w:r>
        <w:rPr>
          <w:b/>
          <w:bCs/>
        </w:rPr>
        <w:t xml:space="preserve">Analysis</w:t>
      </w:r>
      <w:r>
        <w:t xml:space="preserve">, choose</w:t>
      </w:r>
      <w:r>
        <w:t xml:space="preserve"> </w:t>
      </w:r>
      <w:r>
        <w:rPr>
          <w:b/>
          <w:bCs/>
        </w:rPr>
        <w:t xml:space="preserve">Related Assets</w:t>
      </w:r>
      <w:r>
        <w:t xml:space="preserve">, then</w:t>
      </w:r>
      <w:r>
        <w:t xml:space="preserve"> </w:t>
      </w:r>
      <w:r>
        <w:rPr>
          <w:b/>
          <w:bCs/>
        </w:rPr>
        <w:t xml:space="preserve">Likelihood (Analysis)</w:t>
      </w:r>
      <w:r>
        <w:t xml:space="preserve"> </w:t>
      </w:r>
      <w:r>
        <w:t xml:space="preserve">Possible and</w:t>
      </w:r>
      <w:r>
        <w:t xml:space="preserve"> </w:t>
      </w:r>
      <w:r>
        <w:rPr>
          <w:b/>
          <w:bCs/>
        </w:rPr>
        <w:t xml:space="preserve">Impact (Analysis)</w:t>
      </w:r>
      <w:r>
        <w:t xml:space="preserve"> </w:t>
      </w:r>
      <w:r>
        <w:t xml:space="preserve">Major.</w:t>
      </w:r>
    </w:p>
    <w:p>
      <w:pPr>
        <w:pStyle w:val="Compact"/>
        <w:numPr>
          <w:ilvl w:val="0"/>
          <w:numId w:val="1192"/>
        </w:numPr>
      </w:pPr>
      <w:r>
        <w:t xml:space="preserve">Under</w:t>
      </w:r>
      <w:r>
        <w:t xml:space="preserve"> </w:t>
      </w:r>
      <w:r>
        <w:rPr>
          <w:b/>
          <w:bCs/>
        </w:rPr>
        <w:t xml:space="preserve">Treatment</w:t>
      </w:r>
      <w:r>
        <w:t xml:space="preserve">, choose</w:t>
      </w:r>
      <w:r>
        <w:t xml:space="preserve"> </w:t>
      </w:r>
      <w:r>
        <w:rPr>
          <w:b/>
          <w:bCs/>
        </w:rPr>
        <w:t xml:space="preserve">Risk Treatment</w:t>
      </w:r>
      <w:r>
        <w:t xml:space="preserve"> </w:t>
      </w:r>
      <w:r>
        <w:t xml:space="preserve">MITIGATE and the treating controls.</w:t>
      </w:r>
    </w:p>
    <w:p>
      <w:pPr>
        <w:pStyle w:val="Compact"/>
        <w:numPr>
          <w:ilvl w:val="0"/>
          <w:numId w:val="1192"/>
        </w:numPr>
      </w:pPr>
      <w:r>
        <w:t xml:space="preserve">Click</w:t>
      </w:r>
      <w:r>
        <w:t xml:space="preserve"> </w:t>
      </w:r>
      <w:r>
        <w:rPr>
          <w:b/>
          <w:bCs/>
        </w:rPr>
        <w:t xml:space="preserve">Save</w:t>
      </w:r>
      <w:r>
        <w:t xml:space="preserve">. The grid shows</w:t>
      </w:r>
      <w:r>
        <w:t xml:space="preserve"> </w:t>
      </w:r>
      <w:r>
        <w:rPr>
          <w:b/>
          <w:bCs/>
        </w:rPr>
        <w:t xml:space="preserve">Inherent Risk Score</w:t>
      </w:r>
      <w:r>
        <w:t xml:space="preserve"> </w:t>
      </w:r>
      <w:r>
        <w:t xml:space="preserve">12, and the</w:t>
      </w:r>
      <w:r>
        <w:t xml:space="preserve"> </w:t>
      </w:r>
      <w:r>
        <w:rPr>
          <w:b/>
          <w:bCs/>
        </w:rPr>
        <w:t xml:space="preserve">Reviews</w:t>
      </w:r>
      <w:r>
        <w:t xml:space="preserve"> </w:t>
      </w:r>
      <w:r>
        <w:t xml:space="preserve">tab has reviews for 29 Oct 2026 and 29 Oct 2027.</w:t>
      </w:r>
    </w:p>
    <w:bookmarkEnd w:id="937"/>
    <w:bookmarkStart w:id="938" w:name="reduce-a-residual-score-after-treatment"/>
    <w:p>
      <w:pPr>
        <w:pStyle w:val="Heading4"/>
      </w:pPr>
      <w:r>
        <w:t xml:space="preserve">Reduce a residual score after treatment</w:t>
      </w:r>
    </w:p>
    <w:p>
      <w:pPr>
        <w:pStyle w:val="Compact"/>
        <w:numPr>
          <w:ilvl w:val="0"/>
          <w:numId w:val="1193"/>
        </w:numPr>
      </w:pPr>
      <w:r>
        <w:t xml:space="preserve">Click</w:t>
      </w:r>
      <w:r>
        <w:t xml:space="preserve"> </w:t>
      </w:r>
      <w:r>
        <w:rPr>
          <w:b/>
          <w:bCs/>
        </w:rPr>
        <w:t xml:space="preserve">Edit</w:t>
      </w:r>
      <w:r>
        <w:t xml:space="preserve"> </w:t>
      </w:r>
      <w:r>
        <w:t xml:space="preserve">on</w:t>
      </w:r>
      <w:r>
        <w:t xml:space="preserve"> </w:t>
      </w:r>
      <w:r>
        <w:t xml:space="preserve">“Unpatched internet-facing server”</w:t>
      </w:r>
      <w:r>
        <w:t xml:space="preserve"> </w:t>
      </w:r>
      <w:r>
        <w:t xml:space="preserve">(Likely, Major; score 16).</w:t>
      </w:r>
    </w:p>
    <w:p>
      <w:pPr>
        <w:pStyle w:val="Compact"/>
        <w:numPr>
          <w:ilvl w:val="0"/>
          <w:numId w:val="1193"/>
        </w:numPr>
      </w:pPr>
      <w:r>
        <w:t xml:space="preserve">Add the patching project under</w:t>
      </w:r>
      <w:r>
        <w:t xml:space="preserve"> </w:t>
      </w:r>
      <w:r>
        <w:rPr>
          <w:b/>
          <w:bCs/>
        </w:rPr>
        <w:t xml:space="preserve">Treatment: Projects</w:t>
      </w:r>
      <w:r>
        <w:t xml:space="preserve">.</w:t>
      </w:r>
    </w:p>
    <w:p>
      <w:pPr>
        <w:pStyle w:val="Compact"/>
        <w:numPr>
          <w:ilvl w:val="0"/>
          <w:numId w:val="1193"/>
        </w:numPr>
      </w:pPr>
      <w:r>
        <w:t xml:space="preserve">Set</w:t>
      </w:r>
      <w:r>
        <w:t xml:space="preserve"> </w:t>
      </w:r>
      <w:r>
        <w:rPr>
          <w:b/>
          <w:bCs/>
        </w:rPr>
        <w:t xml:space="preserve">Residual Percentage Coefficient</w:t>
      </w:r>
      <w:r>
        <w:t xml:space="preserve"> </w:t>
      </w:r>
      <w:r>
        <w:t xml:space="preserve">to 30 and click</w:t>
      </w:r>
      <w:r>
        <w:t xml:space="preserve"> </w:t>
      </w:r>
      <w:r>
        <w:rPr>
          <w:b/>
          <w:bCs/>
        </w:rPr>
        <w:t xml:space="preserve">Save</w:t>
      </w:r>
      <w:r>
        <w:t xml:space="preserve">.</w:t>
      </w:r>
    </w:p>
    <w:p>
      <w:pPr>
        <w:pStyle w:val="Compact"/>
        <w:numPr>
          <w:ilvl w:val="0"/>
          <w:numId w:val="1193"/>
        </w:numPr>
      </w:pPr>
      <w:r>
        <w:rPr>
          <w:b/>
          <w:bCs/>
        </w:rPr>
        <w:t xml:space="preserve">Residual Risk Score</w:t>
      </w:r>
      <w:r>
        <w:t xml:space="preserve"> </w:t>
      </w:r>
      <w:r>
        <w:t xml:space="preserve">now shows 4.8.</w:t>
      </w:r>
    </w:p>
    <w:bookmarkEnd w:id="938"/>
    <w:bookmarkStart w:id="939" w:name="complete-a-review"/>
    <w:p>
      <w:pPr>
        <w:pStyle w:val="Heading4"/>
      </w:pPr>
      <w:r>
        <w:t xml:space="preserve">Complete a review</w:t>
      </w:r>
    </w:p>
    <w:p>
      <w:pPr>
        <w:pStyle w:val="Compact"/>
        <w:numPr>
          <w:ilvl w:val="0"/>
          <w:numId w:val="1194"/>
        </w:numPr>
      </w:pPr>
      <w:r>
        <w:t xml:space="preserve">Open the</w:t>
      </w:r>
      <w:r>
        <w:t xml:space="preserve"> </w:t>
      </w:r>
      <w:r>
        <w:rPr>
          <w:b/>
          <w:bCs/>
        </w:rPr>
        <w:t xml:space="preserve">Reviews</w:t>
      </w:r>
      <w:r>
        <w:t xml:space="preserve"> </w:t>
      </w:r>
      <w:r>
        <w:t xml:space="preserve">tab and find the review of</w:t>
      </w:r>
      <w:r>
        <w:t xml:space="preserve"> </w:t>
      </w:r>
      <w:r>
        <w:t xml:space="preserve">“DDoS on customer portal”</w:t>
      </w:r>
      <w:r>
        <w:t xml:space="preserve"> </w:t>
      </w:r>
      <w:r>
        <w:t xml:space="preserve">planned for 2026-10-12 (Dynamic Status</w:t>
      </w:r>
      <w:r>
        <w:t xml:space="preserve"> </w:t>
      </w:r>
      <w:r>
        <w:rPr>
          <w:b/>
          <w:bCs/>
        </w:rPr>
        <w:t xml:space="preserve">Expired</w:t>
      </w:r>
      <w:r>
        <w:t xml:space="preserve">).</w:t>
      </w:r>
    </w:p>
    <w:p>
      <w:pPr>
        <w:pStyle w:val="Compact"/>
        <w:numPr>
          <w:ilvl w:val="0"/>
          <w:numId w:val="1194"/>
        </w:numPr>
      </w:pPr>
      <w:r>
        <w:t xml:space="preserve">Click</w:t>
      </w:r>
      <w:r>
        <w:t xml:space="preserve"> </w:t>
      </w:r>
      <w:r>
        <w:rPr>
          <w:b/>
          <w:bCs/>
        </w:rPr>
        <w:t xml:space="preserve">Edit</w:t>
      </w:r>
      <w:r>
        <w:t xml:space="preserve">, set</w:t>
      </w:r>
      <w:r>
        <w:t xml:space="preserve"> </w:t>
      </w:r>
      <w:r>
        <w:rPr>
          <w:b/>
          <w:bCs/>
        </w:rPr>
        <w:t xml:space="preserve">Actual Date</w:t>
      </w:r>
      <w:r>
        <w:t xml:space="preserve"> </w:t>
      </w:r>
      <w:r>
        <w:t xml:space="preserve">to today, add</w:t>
      </w:r>
      <w:r>
        <w:t xml:space="preserve"> </w:t>
      </w:r>
      <w:r>
        <w:rPr>
          <w:b/>
          <w:bCs/>
        </w:rPr>
        <w:t xml:space="preserve">Reviewers</w:t>
      </w:r>
      <w:r>
        <w:t xml:space="preserve"> </w:t>
      </w:r>
      <w:r>
        <w:t xml:space="preserve">and a</w:t>
      </w:r>
      <w:r>
        <w:t xml:space="preserve"> </w:t>
      </w:r>
      <w:r>
        <w:rPr>
          <w:b/>
          <w:bCs/>
        </w:rPr>
        <w:t xml:space="preserve">Description</w:t>
      </w:r>
      <w:r>
        <w:t xml:space="preserve">, and click</w:t>
      </w:r>
      <w:r>
        <w:t xml:space="preserve"> </w:t>
      </w:r>
      <w:r>
        <w:rPr>
          <w:b/>
          <w:bCs/>
        </w:rPr>
        <w:t xml:space="preserve">Save</w:t>
      </w:r>
      <w:r>
        <w:t xml:space="preserve">.</w:t>
      </w:r>
    </w:p>
    <w:p>
      <w:pPr>
        <w:pStyle w:val="Compact"/>
        <w:numPr>
          <w:ilvl w:val="0"/>
          <w:numId w:val="1194"/>
        </w:numPr>
      </w:pPr>
      <w:r>
        <w:t xml:space="preserve">The review shows</w:t>
      </w:r>
      <w:r>
        <w:t xml:space="preserve"> </w:t>
      </w:r>
      <w:r>
        <w:rPr>
          <w:b/>
          <w:bCs/>
        </w:rPr>
        <w:t xml:space="preserve">Completed</w:t>
      </w:r>
      <w:r>
        <w:t xml:space="preserve"> </w:t>
      </w:r>
      <w:r>
        <w:t xml:space="preserve">and the risk’s</w:t>
      </w:r>
      <w:r>
        <w:t xml:space="preserve"> </w:t>
      </w:r>
      <w:r>
        <w:rPr>
          <w:b/>
          <w:bCs/>
        </w:rPr>
        <w:t xml:space="preserve">Review Expired</w:t>
      </w:r>
      <w:r>
        <w:t xml:space="preserve"> </w:t>
      </w:r>
      <w:r>
        <w:t xml:space="preserve">flag disappears.</w:t>
      </w:r>
    </w:p>
    <w:p>
      <w:pPr>
        <w:pStyle w:val="Compact"/>
        <w:numPr>
          <w:ilvl w:val="0"/>
          <w:numId w:val="1194"/>
        </w:numPr>
      </w:pPr>
      <w:r>
        <w:t xml:space="preserve">Edit the risk and set its next</w:t>
      </w:r>
      <w:r>
        <w:t xml:space="preserve"> </w:t>
      </w:r>
      <w:r>
        <w:rPr>
          <w:b/>
          <w:bCs/>
        </w:rPr>
        <w:t xml:space="preserve">Next Review Date</w:t>
      </w:r>
      <w:r>
        <w:t xml:space="preserve"> </w:t>
      </w:r>
      <w:r>
        <w:t xml:space="preserve">if needed.</w:t>
      </w:r>
    </w:p>
    <w:bookmarkEnd w:id="939"/>
    <w:bookmarkStart w:id="940" w:name="accept-a-risk-through-an-exception"/>
    <w:p>
      <w:pPr>
        <w:pStyle w:val="Heading4"/>
      </w:pPr>
      <w:r>
        <w:t xml:space="preserve">Accept a risk through an exception</w:t>
      </w:r>
    </w:p>
    <w:p>
      <w:pPr>
        <w:pStyle w:val="Compact"/>
        <w:numPr>
          <w:ilvl w:val="0"/>
          <w:numId w:val="1195"/>
        </w:numPr>
      </w:pPr>
      <w:r>
        <w:t xml:space="preserve">Edit the risk and click</w:t>
      </w:r>
      <w:r>
        <w:t xml:space="preserve"> </w:t>
      </w:r>
      <w:r>
        <w:rPr>
          <w:b/>
          <w:bCs/>
        </w:rPr>
        <w:t xml:space="preserve">+ Add</w:t>
      </w:r>
      <w:r>
        <w:t xml:space="preserve"> </w:t>
      </w:r>
      <w:r>
        <w:t xml:space="preserve">beside</w:t>
      </w:r>
      <w:r>
        <w:t xml:space="preserve"> </w:t>
      </w:r>
      <w:r>
        <w:rPr>
          <w:b/>
          <w:bCs/>
        </w:rPr>
        <w:t xml:space="preserve">Treatment: Risk Exceptions</w:t>
      </w:r>
      <w:r>
        <w:t xml:space="preserve"> </w:t>
      </w:r>
      <w:r>
        <w:t xml:space="preserve">to create the exception, or choose an existing one.</w:t>
      </w:r>
    </w:p>
    <w:p>
      <w:pPr>
        <w:pStyle w:val="Compact"/>
        <w:numPr>
          <w:ilvl w:val="0"/>
          <w:numId w:val="1195"/>
        </w:numPr>
      </w:pPr>
      <w:r>
        <w:t xml:space="preserve">Save. The exception appears under</w:t>
      </w:r>
      <w:r>
        <w:t xml:space="preserve"> </w:t>
      </w:r>
      <w:r>
        <w:rPr>
          <w:b/>
          <w:bCs/>
        </w:rPr>
        <w:t xml:space="preserve">Treatment Risk Exceptions</w:t>
      </w:r>
      <w:r>
        <w:t xml:space="preserve">, and the risk appears in the exception’s</w:t>
      </w:r>
      <w:r>
        <w:t xml:space="preserve"> </w:t>
      </w:r>
      <w:r>
        <w:rPr>
          <w:b/>
          <w:bCs/>
        </w:rPr>
        <w:t xml:space="preserve">Related Asset Risks</w:t>
      </w:r>
      <w:r>
        <w:t xml:space="preserve">.</w:t>
      </w:r>
    </w:p>
    <w:bookmarkEnd w:id="940"/>
    <w:bookmarkEnd w:id="941"/>
    <w:bookmarkStart w:id="942" w:name="csv-import-18"/>
    <w:p>
      <w:pPr>
        <w:pStyle w:val="Heading3"/>
      </w:pPr>
      <w:r>
        <w:t xml:space="preserve">CSV import</w:t>
      </w:r>
    </w:p>
    <w:p>
      <w:pPr>
        <w:pStyle w:val="FirstParagraph"/>
      </w:pPr>
      <w:r>
        <w:t xml:space="preserve">The</w:t>
      </w:r>
      <w:r>
        <w:t xml:space="preserve"> </w:t>
      </w:r>
      <w:r>
        <w:rPr>
          <w:b/>
          <w:bCs/>
        </w:rPr>
        <w:t xml:space="preserve">Import CSV</w:t>
      </w:r>
      <w:r>
        <w:t xml:space="preserve"> </w:t>
      </w:r>
      <w:r>
        <w:t xml:space="preserve">button first shows the message</w:t>
      </w:r>
      <w:r>
        <w:t xml:space="preserve"> </w:t>
      </w:r>
      <w:r>
        <w:t xml:space="preserve">“CSV Import (Asset Risks): the import structure is not ready yet.”</w:t>
      </w:r>
      <w:r>
        <w:t xml:space="preserve"> </w:t>
      </w:r>
      <w:r>
        <w:t xml:space="preserve">and then opens the generic import dialog. That dialog sends the file to a demo address that does not exist, so validation fails and nothing is imported. The server does have an asset-risk import (</w:t>
      </w:r>
      <w:r>
        <w:rPr>
          <w:rStyle w:val="VerbatimChar"/>
        </w:rPr>
        <w:t xml:space="preserve">/risk-management/asset-risks/import-csv</w:t>
      </w:r>
      <w:r>
        <w:t xml:space="preserve">, columns</w:t>
      </w:r>
      <w:r>
        <w:t xml:space="preserve"> </w:t>
      </w:r>
      <w:r>
        <w:rPr>
          <w:rStyle w:val="VerbatimChar"/>
        </w:rPr>
        <w:t xml:space="preserve">name</w:t>
      </w:r>
      <w:r>
        <w:t xml:space="preserve"> </w:t>
      </w:r>
      <w:r>
        <w:t xml:space="preserve">or</w:t>
      </w:r>
      <w:r>
        <w:t xml:space="preserve"> </w:t>
      </w:r>
      <w:r>
        <w:rPr>
          <w:rStyle w:val="VerbatimChar"/>
        </w:rPr>
        <w:t xml:space="preserve">title</w:t>
      </w:r>
      <w:r>
        <w:t xml:space="preserve"> </w:t>
      </w:r>
      <w:r>
        <w:t xml:space="preserve">required,</w:t>
      </w:r>
      <w:r>
        <w:t xml:space="preserve"> </w:t>
      </w:r>
      <w:r>
        <w:rPr>
          <w:rStyle w:val="VerbatimChar"/>
        </w:rPr>
        <w:t xml:space="preserve">description</w:t>
      </w:r>
      <w:r>
        <w:t xml:space="preserve"> </w:t>
      </w:r>
      <w:r>
        <w:t xml:space="preserve">optional) and an export (</w:t>
      </w:r>
      <w:r>
        <w:rPr>
          <w:rStyle w:val="VerbatimChar"/>
        </w:rPr>
        <w:t xml:space="preserve">/export-csv</w:t>
      </w:r>
      <w:r>
        <w:t xml:space="preserve">: id, name, description, status, dynamicStatus, riskAnalysisScore, riskTreatmentScore), but neither is reachable from the page. The</w:t>
      </w:r>
      <w:r>
        <w:t xml:space="preserve"> </w:t>
      </w:r>
      <w:r>
        <w:rPr>
          <w:b/>
          <w:bCs/>
        </w:rPr>
        <w:t xml:space="preserve">Reviews</w:t>
      </w:r>
      <w:r>
        <w:t xml:space="preserve"> </w:t>
      </w:r>
      <w:r>
        <w:t xml:space="preserve">tab’s Import CSV behaves the same way and has no server import at all.</w:t>
      </w:r>
    </w:p>
    <w:bookmarkEnd w:id="942"/>
    <w:bookmarkStart w:id="943" w:name="limitations-and-known-issues-15"/>
    <w:p>
      <w:pPr>
        <w:pStyle w:val="Heading3"/>
      </w:pPr>
      <w:r>
        <w:t xml:space="preserve">Limitations and known issues</w:t>
      </w:r>
    </w:p>
    <w:p>
      <w:pPr>
        <w:pStyle w:val="Compact"/>
        <w:numPr>
          <w:ilvl w:val="0"/>
          <w:numId w:val="1196"/>
        </w:numPr>
      </w:pPr>
      <w:r>
        <w:t xml:space="preserve">Import CSV does not work from the page (see above); there is no Export button.</w:t>
      </w:r>
    </w:p>
    <w:p>
      <w:pPr>
        <w:pStyle w:val="Compact"/>
        <w:numPr>
          <w:ilvl w:val="0"/>
          <w:numId w:val="1196"/>
        </w:numPr>
      </w:pPr>
      <w:r>
        <w:t xml:space="preserve">Scores are stored on save and not recalculated when settings change.</w:t>
      </w:r>
    </w:p>
    <w:p>
      <w:pPr>
        <w:pStyle w:val="Compact"/>
        <w:numPr>
          <w:ilvl w:val="0"/>
          <w:numId w:val="1196"/>
        </w:numPr>
      </w:pPr>
      <w:r>
        <w:t xml:space="preserve">The manual score override is API-only and is cleared by saving the form.</w:t>
      </w:r>
    </w:p>
    <w:p>
      <w:pPr>
        <w:pStyle w:val="Compact"/>
        <w:numPr>
          <w:ilvl w:val="0"/>
          <w:numId w:val="1196"/>
        </w:numPr>
      </w:pPr>
      <w:r>
        <w:rPr>
          <w:b/>
          <w:bCs/>
        </w:rPr>
        <w:t xml:space="preserve">Above Appetite</w:t>
      </w:r>
      <w:r>
        <w:t xml:space="preserve"> </w:t>
      </w:r>
      <w:r>
        <w:t xml:space="preserve">cannot appear with the default settings (appetite 50, maximum score 25).</w:t>
      </w:r>
    </w:p>
    <w:p>
      <w:pPr>
        <w:pStyle w:val="Compact"/>
        <w:numPr>
          <w:ilvl w:val="0"/>
          <w:numId w:val="1196"/>
        </w:numPr>
      </w:pPr>
      <w:r>
        <w:t xml:space="preserve">The</w:t>
      </w:r>
      <w:r>
        <w:t xml:space="preserve"> </w:t>
      </w:r>
      <w:r>
        <w:rPr>
          <w:b/>
          <w:bCs/>
        </w:rPr>
        <w:t xml:space="preserve">View item</w:t>
      </w:r>
      <w:r>
        <w:t xml:space="preserve"> </w:t>
      </w:r>
      <w:r>
        <w:t xml:space="preserve">dialog omits the threat and vulnerability descriptions, the coefficient and the security incidents.</w:t>
      </w:r>
    </w:p>
    <w:p>
      <w:pPr>
        <w:pStyle w:val="Compact"/>
        <w:numPr>
          <w:ilvl w:val="0"/>
          <w:numId w:val="1196"/>
        </w:numPr>
      </w:pPr>
      <w:r>
        <w:t xml:space="preserve">The Edit form of a review lets you pick another risk, but the change is ignored.</w:t>
      </w:r>
    </w:p>
    <w:p>
      <w:pPr>
        <w:pStyle w:val="Compact"/>
        <w:numPr>
          <w:ilvl w:val="0"/>
          <w:numId w:val="1196"/>
        </w:numPr>
      </w:pPr>
      <w:r>
        <w:t xml:space="preserve">The form labels the control picker</w:t>
      </w:r>
      <w:r>
        <w:t xml:space="preserve"> </w:t>
      </w:r>
      <w:r>
        <w:rPr>
          <w:b/>
          <w:bCs/>
        </w:rPr>
        <w:t xml:space="preserve">Treatment: Controls</w:t>
      </w:r>
      <w:r>
        <w:t xml:space="preserve">, the grid</w:t>
      </w:r>
      <w:r>
        <w:t xml:space="preserve"> </w:t>
      </w:r>
      <w:r>
        <w:rPr>
          <w:b/>
          <w:bCs/>
        </w:rPr>
        <w:t xml:space="preserve">Treatment Internal Controls</w:t>
      </w:r>
      <w:r>
        <w:t xml:space="preserve">.</w:t>
      </w:r>
    </w:p>
    <w:bookmarkEnd w:id="943"/>
    <w:bookmarkEnd w:id="944"/>
    <w:bookmarkStart w:id="988" w:name="X421fe657b0d7621f42c641eaf789809b8164f50"/>
    <w:p>
      <w:pPr>
        <w:pStyle w:val="Heading2"/>
      </w:pPr>
      <w:r>
        <w:t xml:space="preserve">Third Party Risks</w:t>
      </w:r>
    </w:p>
    <w:p>
      <w:pPr>
        <w:pStyle w:val="BlockText"/>
      </w:pPr>
      <w:r>
        <w:rPr>
          <w:b/>
          <w:bCs/>
        </w:rPr>
        <w:t xml:space="preserve">Module:</w:t>
      </w:r>
      <w:r>
        <w:t xml:space="preserve"> </w:t>
      </w:r>
      <w:r>
        <w:t xml:space="preserve">Risk Management › Third Party Risks ·</w:t>
      </w:r>
      <w:r>
        <w:t xml:space="preserve"> </w:t>
      </w:r>
      <w:r>
        <w:rPr>
          <w:b/>
          <w:bCs/>
        </w:rPr>
        <w:t xml:space="preserve">Route:</w:t>
      </w:r>
      <w:r>
        <w:t xml:space="preserve"> </w:t>
      </w:r>
      <w:r>
        <w:rPr>
          <w:rStyle w:val="VerbatimChar"/>
        </w:rPr>
        <w:t xml:space="preserve">/risk-management/third-party-risks</w:t>
      </w:r>
      <w:r>
        <w:t xml:space="preserve"> </w:t>
      </w:r>
      <w:r>
        <w:t xml:space="preserve">·</w:t>
      </w:r>
      <w:r>
        <w:t xml:space="preserve"> </w:t>
      </w:r>
      <w:r>
        <w:rPr>
          <w:b/>
          <w:bCs/>
        </w:rPr>
        <w:t xml:space="preserve">Permission key:</w:t>
      </w:r>
      <w:r>
        <w:t xml:space="preserve"> </w:t>
      </w:r>
      <w:r>
        <w:rPr>
          <w:rStyle w:val="VerbatimChar"/>
        </w:rPr>
        <w:t xml:space="preserve">risk_management.third_party_risks</w:t>
      </w:r>
    </w:p>
    <w:p>
      <w:pPr>
        <w:pStyle w:val="FirstParagraph"/>
      </w:pPr>
      <w:r>
        <w:t xml:space="preserve">The Third Party Risks register lists the risks that come from vendors, suppliers, consultants and other outside parties. A record is one risk, for example</w:t>
      </w:r>
      <w:r>
        <w:t xml:space="preserve"> </w:t>
      </w:r>
      <w:r>
        <w:t xml:space="preserve">“Consultant access to production”</w:t>
      </w:r>
      <w:r>
        <w:t xml:space="preserve">: which third parties it concerns, which of the organisation’s assets are shared with them, how likely and severe it is, and how it is treated. Vendor managers and the GRC team work in it; the built-in</w:t>
      </w:r>
      <w:r>
        <w:t xml:space="preserve"> </w:t>
      </w:r>
      <w:r>
        <w:rPr>
          <w:b/>
          <w:bCs/>
        </w:rPr>
        <w:t xml:space="preserve">Third Party</w:t>
      </w:r>
      <w:r>
        <w:t xml:space="preserve"> </w:t>
      </w:r>
      <w:r>
        <w:t xml:space="preserve">group gives external contacts read and edit rights on this page (not create or delete), limited to the risks that name them.</w:t>
      </w:r>
    </w:p>
    <w:p>
      <w:pPr>
        <w:pStyle w:val="BodyText"/>
      </w:pPr>
      <w:r>
        <w:t xml:space="preserve">The register works like</w:t>
      </w:r>
      <w:r>
        <w:t xml:space="preserve"> </w:t>
      </w:r>
      <w:hyperlink w:anchor="p-02-modules-risk-management-asset-risks">
        <w:r>
          <w:rPr>
            <w:rStyle w:val="Hyperlink"/>
          </w:rPr>
          <w:t xml:space="preserve">Asset Risks</w:t>
        </w:r>
      </w:hyperlink>
      <w:r>
        <w:t xml:space="preserve">. Scores, appetite thresholds, Dynamic Status flags and reviews follow the shared rules in the</w:t>
      </w:r>
      <w:r>
        <w:t xml:space="preserve"> </w:t>
      </w:r>
      <w:hyperlink w:anchor="p-02-modules-risk-management-readme">
        <w:r>
          <w:rPr>
            <w:rStyle w:val="Hyperlink"/>
          </w:rPr>
          <w:t xml:space="preserve">Risk Management overview</w:t>
        </w:r>
      </w:hyperlink>
      <w:r>
        <w:t xml:space="preserve">. This page describes what is specific to third party risks and repeats the field list in full.</w:t>
      </w:r>
    </w:p>
    <w:p>
      <w:pPr>
        <w:pStyle w:val="CaptionedFigure"/>
      </w:pPr>
      <w:r>
        <w:drawing>
          <wp:inline>
            <wp:extent cx="5334000" cy="3000375"/>
            <wp:effectExtent b="0" l="0" r="0" t="0"/>
            <wp:docPr descr="Third Party Risks register" title="" id="946" name="Picture"/>
            <a:graphic>
              <a:graphicData uri="http://schemas.openxmlformats.org/drawingml/2006/picture">
                <pic:pic>
                  <pic:nvPicPr>
                    <pic:cNvPr descr="/tmp/claude-0/onedoc/img/d6f40541f41c.jpg" id="947" name="Picture"/>
                    <pic:cNvPicPr>
                      <a:picLocks noChangeArrowheads="1" noChangeAspect="1"/>
                    </pic:cNvPicPr>
                  </pic:nvPicPr>
                  <pic:blipFill>
                    <a:blip r:embed="rId94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Third Party Risks register</w:t>
      </w:r>
    </w:p>
    <w:bookmarkStart w:id="948" w:name="at-a-glance-16"/>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risk arising from one or more third parties</w:t>
            </w:r>
          </w:p>
        </w:tc>
      </w:tr>
      <w:tr>
        <w:tc>
          <w:tcPr/>
          <w:p>
            <w:pPr>
              <w:pStyle w:val="Compact"/>
            </w:pPr>
            <w:r>
              <w:rPr>
                <w:b/>
                <w:bCs/>
              </w:rPr>
              <w:t xml:space="preserve">Typical owner</w:t>
            </w:r>
          </w:p>
        </w:tc>
        <w:tc>
          <w:tcPr/>
          <w:p>
            <w:pPr>
              <w:pStyle w:val="Compact"/>
            </w:pPr>
            <w:r>
              <w:t xml:space="preserve">The</w:t>
            </w:r>
            <w:r>
              <w:t xml:space="preserve"> </w:t>
            </w:r>
            <w:r>
              <w:rPr>
                <w:b/>
                <w:bCs/>
              </w:rPr>
              <w:t xml:space="preserve">Risk GRC Contact</w:t>
            </w:r>
            <w:r>
              <w:t xml:space="preserve">, usually the vendor manager or GRC analyst</w:t>
            </w:r>
          </w:p>
        </w:tc>
      </w:tr>
      <w:tr>
        <w:tc>
          <w:tcPr/>
          <w:p>
            <w:pPr>
              <w:pStyle w:val="Compact"/>
            </w:pPr>
            <w:r>
              <w:rPr>
                <w:b/>
                <w:bCs/>
              </w:rPr>
              <w:t xml:space="preserve">Links to</w:t>
            </w:r>
          </w:p>
        </w:tc>
        <w:tc>
          <w:tcPr/>
          <w:p>
            <w:pPr>
              <w:pStyle w:val="Compact"/>
            </w:pPr>
            <w:r>
              <w:t xml:space="preserve">Vendors (third parties), Assets, Controls, Policies, Risk Exceptions, Projects, Compliance items, Security Incidents, users and groups</w:t>
            </w:r>
          </w:p>
        </w:tc>
      </w:tr>
      <w:tr>
        <w:tc>
          <w:tcPr/>
          <w:p>
            <w:pPr>
              <w:pStyle w:val="Compact"/>
            </w:pPr>
            <w:r>
              <w:rPr>
                <w:b/>
                <w:bCs/>
              </w:rPr>
              <w:t xml:space="preserve">Linked from</w:t>
            </w:r>
          </w:p>
        </w:tc>
        <w:tc>
          <w:tcPr/>
          <w:p>
            <w:pPr>
              <w:pStyle w:val="Compact"/>
            </w:pPr>
            <w:r>
              <w:t xml:space="preserve">Vendors, Assets, Controls, Policies &amp; Standards, Risk Exceptions, Security Incidents, Objectives, Data Flows, Compliance Analysis</w:t>
            </w:r>
          </w:p>
        </w:tc>
      </w:tr>
      <w:tr>
        <w:tc>
          <w:tcPr/>
          <w:p>
            <w:pPr>
              <w:pStyle w:val="Compact"/>
            </w:pPr>
            <w:r>
              <w:rPr>
                <w:b/>
                <w:bCs/>
              </w:rPr>
              <w:t xml:space="preserve">Tabs</w:t>
            </w:r>
          </w:p>
        </w:tc>
        <w:tc>
          <w:tcPr/>
          <w:p>
            <w:pPr>
              <w:pStyle w:val="Compact"/>
            </w:pPr>
            <w:r>
              <w:rPr>
                <w:b/>
                <w:bCs/>
              </w:rPr>
              <w:t xml:space="preserve">Third-Party Risks</w:t>
            </w:r>
            <w:r>
              <w:t xml:space="preserve">,</w:t>
            </w:r>
            <w:r>
              <w:t xml:space="preserve"> </w:t>
            </w:r>
            <w:r>
              <w:rPr>
                <w:b/>
                <w:bCs/>
              </w:rPr>
              <w:t xml:space="preserve">Reviews</w:t>
            </w:r>
          </w:p>
        </w:tc>
      </w:tr>
      <w:tr>
        <w:tc>
          <w:tcPr/>
          <w:p>
            <w:pPr>
              <w:pStyle w:val="Compact"/>
            </w:pPr>
            <w:r>
              <w:rPr>
                <w:b/>
                <w:bCs/>
              </w:rPr>
              <w:t xml:space="preserve">Automations</w:t>
            </w:r>
          </w:p>
        </w:tc>
        <w:tc>
          <w:tcPr/>
          <w:p>
            <w:pPr>
              <w:pStyle w:val="Compact"/>
            </w:pPr>
            <w:r>
              <w:t xml:space="preserve">Scores and stored status on save; reviews generated from the Next Review Date; Dynamic Status flags computed on read; linked compliance items re-evaluated on save</w:t>
            </w:r>
          </w:p>
        </w:tc>
      </w:tr>
    </w:tbl>
    <w:bookmarkEnd w:id="948"/>
    <w:bookmarkStart w:id="949" w:name="the-register-list-view-14"/>
    <w:p>
      <w:pPr>
        <w:pStyle w:val="Heading3"/>
      </w:pPr>
      <w:r>
        <w:t xml:space="preserve">The register (list view)</w:t>
      </w:r>
    </w:p>
    <w:p>
      <w:pPr>
        <w:pStyle w:val="FirstParagraph"/>
      </w:pPr>
      <w:r>
        <w:t xml:space="preserve">The first tab is labelled</w:t>
      </w:r>
      <w:r>
        <w:t xml:space="preserve"> </w:t>
      </w:r>
      <w:r>
        <w:rPr>
          <w:b/>
          <w:bCs/>
        </w:rPr>
        <w:t xml:space="preserve">Third-Party Risks</w:t>
      </w:r>
      <w:r>
        <w:t xml:space="preserve"> </w:t>
      </w:r>
      <w:r>
        <w:t xml:space="preserve">(with a hyphen); the grid title is</w:t>
      </w:r>
      <w:r>
        <w:t xml:space="preserve"> </w:t>
      </w:r>
      <w:r>
        <w:rPr>
          <w:b/>
          <w:bCs/>
        </w:rPr>
        <w:t xml:space="preserve">Third Party Risks</w:t>
      </w:r>
      <w:r>
        <w:t xml:space="preserve">. Above the grid are the</w:t>
      </w:r>
      <w:r>
        <w:t xml:space="preserve"> </w:t>
      </w:r>
      <w:r>
        <w:rPr>
          <w:b/>
          <w:bCs/>
        </w:rPr>
        <w:t xml:space="preserve">Settings</w:t>
      </w:r>
      <w:r>
        <w:t xml:space="preserve"> </w:t>
      </w:r>
      <w:r>
        <w:t xml:space="preserve">gear (shared risk settings, see</w:t>
      </w:r>
      <w:r>
        <w:t xml:space="preserve"> </w:t>
      </w:r>
      <w:hyperlink w:anchor="p-02-modules-risk-management-readme">
        <w:r>
          <w:rPr>
            <w:rStyle w:val="Hyperlink"/>
          </w:rPr>
          <w:t xml:space="preserve">Settings</w:t>
        </w:r>
      </w:hyperlink>
      <w:r>
        <w:t xml:space="preserve">),</w:t>
      </w:r>
      <w:r>
        <w:t xml:space="preserve"> </w:t>
      </w:r>
      <w:r>
        <w:rPr>
          <w:b/>
          <w:bCs/>
        </w:rPr>
        <w:t xml:space="preserve">Import CSV</w:t>
      </w:r>
      <w:r>
        <w:t xml:space="preserve"> </w:t>
      </w:r>
      <w:r>
        <w:t xml:space="preserve">and</w:t>
      </w:r>
      <w:r>
        <w:t xml:space="preserve"> </w:t>
      </w:r>
      <w:r>
        <w:rPr>
          <w:b/>
          <w:bCs/>
        </w:rPr>
        <w:t xml:space="preserve">Add Item</w:t>
      </w:r>
      <w:r>
        <w:t xml:space="preserve">. Search (Name and Description),</w:t>
      </w:r>
      <w:r>
        <w:t xml:space="preserve"> </w:t>
      </w:r>
      <w:r>
        <w:rPr>
          <w:b/>
          <w:bCs/>
        </w:rPr>
        <w:t xml:space="preserve">Views</w:t>
      </w:r>
      <w:r>
        <w:t xml:space="preserve">, paging and the row buttons are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t xml:space="preserve">One chip per applicable flag:</w:t>
            </w:r>
            <w:r>
              <w:t xml:space="preserve"> </w:t>
            </w:r>
            <w:r>
              <w:rPr>
                <w:b/>
                <w:bCs/>
              </w:rPr>
              <w:t xml:space="preserve">Above Appetite</w:t>
            </w:r>
            <w:r>
              <w:t xml:space="preserve">,</w:t>
            </w:r>
            <w:r>
              <w:t xml:space="preserve"> </w:t>
            </w:r>
            <w:r>
              <w:rPr>
                <w:b/>
                <w:bCs/>
              </w:rPr>
              <w:t xml:space="preserve">Review Expired</w:t>
            </w:r>
            <w:r>
              <w:t xml:space="preserve">,</w:t>
            </w:r>
            <w:r>
              <w:t xml:space="preserve"> </w:t>
            </w:r>
            <w:r>
              <w:rPr>
                <w:b/>
                <w:bCs/>
              </w:rPr>
              <w:t xml:space="preserve">No Treatment</w:t>
            </w:r>
            <w:r>
              <w:t xml:space="preserve">,</w:t>
            </w:r>
            <w:r>
              <w:t xml:space="preserve"> </w:t>
            </w:r>
            <w:r>
              <w:rPr>
                <w:b/>
                <w:bCs/>
              </w:rPr>
              <w:t xml:space="preserve">Exception Expired</w:t>
            </w:r>
            <w:r>
              <w:t xml:space="preserve">,</w:t>
            </w:r>
            <w:r>
              <w:t xml:space="preserve"> </w:t>
            </w:r>
            <w:r>
              <w:rPr>
                <w:b/>
                <w:bCs/>
              </w:rPr>
              <w:t xml:space="preserve">Control Last Audit Expired</w:t>
            </w:r>
            <w:r>
              <w:t xml:space="preserve">;</w:t>
            </w:r>
            <w:r>
              <w:t xml:space="preserve"> </w:t>
            </w:r>
            <w:r>
              <w:rPr>
                <w:rStyle w:val="VerbatimChar"/>
              </w:rPr>
              <w:t xml:space="preserve">--</w:t>
            </w:r>
            <w:r>
              <w:t xml:space="preserve"> </w:t>
            </w:r>
            <w:r>
              <w:t xml:space="preserve">when none. See</w:t>
            </w:r>
            <w:r>
              <w:t xml:space="preserve"> </w:t>
            </w:r>
            <w:hyperlink w:anchor="p-02-modules-risk-management-readme">
              <w:r>
                <w:rPr>
                  <w:rStyle w:val="Hyperlink"/>
                </w:rPr>
                <w:t xml:space="preserve">Dynamic Status of a risk</w:t>
              </w:r>
            </w:hyperlink>
            <w:r>
              <w:t xml:space="preserve">.</w:t>
            </w:r>
          </w:p>
        </w:tc>
        <w:tc>
          <w:tcPr/>
          <w:p>
            <w:pPr>
              <w:pStyle w:val="Compact"/>
            </w:pPr>
            <w:r>
              <w:t xml:space="preserve">Computed by the system</w:t>
            </w:r>
          </w:p>
        </w:tc>
      </w:tr>
      <w:tr>
        <w:tc>
          <w:tcPr/>
          <w:p>
            <w:pPr>
              <w:pStyle w:val="Compact"/>
            </w:pPr>
            <w:r>
              <w:t xml:space="preserve">Reviews</w:t>
            </w:r>
          </w:p>
        </w:tc>
        <w:tc>
          <w:tcPr/>
          <w:p>
            <w:pPr>
              <w:pStyle w:val="Compact"/>
            </w:pPr>
            <w:r>
              <w:t xml:space="preserve">Number of reviews of the risk</w:t>
            </w:r>
          </w:p>
        </w:tc>
        <w:tc>
          <w:tcPr/>
          <w:p>
            <w:pPr>
              <w:pStyle w:val="Compact"/>
            </w:pPr>
            <w:r>
              <w:t xml:space="preserve">Computed</w:t>
            </w:r>
          </w:p>
        </w:tc>
      </w:tr>
      <w:tr>
        <w:tc>
          <w:tcPr/>
          <w:p>
            <w:pPr>
              <w:pStyle w:val="Compact"/>
            </w:pPr>
            <w:r>
              <w:t xml:space="preserve">Name</w:t>
            </w:r>
          </w:p>
        </w:tc>
        <w:tc>
          <w:tcPr/>
          <w:p>
            <w:pPr>
              <w:pStyle w:val="Compact"/>
            </w:pPr>
            <w:r>
              <w:t xml:space="preserve">Name of the risk</w:t>
            </w:r>
          </w:p>
        </w:tc>
        <w:tc>
          <w:tcPr/>
          <w:p>
            <w:pPr>
              <w:pStyle w:val="Compact"/>
            </w:pPr>
            <w:r>
              <w:t xml:space="preserve">Entered</w:t>
            </w:r>
          </w:p>
        </w:tc>
      </w:tr>
      <w:tr>
        <w:tc>
          <w:tcPr/>
          <w:p>
            <w:pPr>
              <w:pStyle w:val="Compact"/>
            </w:pPr>
            <w:r>
              <w:t xml:space="preserve">Description</w:t>
            </w:r>
          </w:p>
        </w:tc>
        <w:tc>
          <w:tcPr/>
          <w:p>
            <w:pPr>
              <w:pStyle w:val="Compact"/>
            </w:pPr>
            <w:r>
              <w:t xml:space="preserve">Description</w:t>
            </w:r>
          </w:p>
        </w:tc>
        <w:tc>
          <w:tcPr/>
          <w:p>
            <w:pPr>
              <w:pStyle w:val="Compact"/>
            </w:pPr>
            <w:r>
              <w:t xml:space="preserve">Entered</w:t>
            </w:r>
          </w:p>
        </w:tc>
      </w:tr>
      <w:tr>
        <w:tc>
          <w:tcPr/>
          <w:p>
            <w:pPr>
              <w:pStyle w:val="Compact"/>
            </w:pPr>
            <w:r>
              <w:t xml:space="preserve">Risk GRC Contact</w:t>
            </w:r>
          </w:p>
        </w:tc>
        <w:tc>
          <w:tcPr/>
          <w:p>
            <w:pPr>
              <w:pStyle w:val="Compact"/>
            </w:pPr>
            <w:r>
              <w:t xml:space="preserve">Responsible users or groups</w:t>
            </w:r>
          </w:p>
        </w:tc>
        <w:tc>
          <w:tcPr/>
          <w:p>
            <w:pPr>
              <w:pStyle w:val="Compact"/>
            </w:pPr>
            <w:r>
              <w:t xml:space="preserve">Entered</w:t>
            </w:r>
          </w:p>
        </w:tc>
      </w:tr>
      <w:tr>
        <w:tc>
          <w:tcPr/>
          <w:p>
            <w:pPr>
              <w:pStyle w:val="Compact"/>
            </w:pPr>
            <w:r>
              <w:t xml:space="preserve">Risk Originator Contact</w:t>
            </w:r>
          </w:p>
        </w:tc>
        <w:tc>
          <w:tcPr/>
          <w:p>
            <w:pPr>
              <w:pStyle w:val="Compact"/>
            </w:pPr>
            <w:r>
              <w:t xml:space="preserve">Users or groups who raised the risk</w:t>
            </w:r>
          </w:p>
        </w:tc>
        <w:tc>
          <w:tcPr/>
          <w:p>
            <w:pPr>
              <w:pStyle w:val="Compact"/>
            </w:pPr>
            <w:r>
              <w:t xml:space="preserve">Entered</w:t>
            </w:r>
          </w:p>
        </w:tc>
      </w:tr>
      <w:tr>
        <w:tc>
          <w:tcPr/>
          <w:p>
            <w:pPr>
              <w:pStyle w:val="Compact"/>
            </w:pPr>
            <w:r>
              <w:t xml:space="preserve">Next Review Date</w:t>
            </w:r>
          </w:p>
        </w:tc>
        <w:tc>
          <w:tcPr/>
          <w:p>
            <w:pPr>
              <w:pStyle w:val="Compact"/>
            </w:pPr>
            <w:r>
              <w:t xml:space="preserve">Date of the next review</w:t>
            </w:r>
          </w:p>
        </w:tc>
        <w:tc>
          <w:tcPr/>
          <w:p>
            <w:pPr>
              <w:pStyle w:val="Compact"/>
            </w:pPr>
            <w:r>
              <w:t xml:space="preserve">Entered</w:t>
            </w:r>
          </w:p>
        </w:tc>
      </w:tr>
      <w:tr>
        <w:tc>
          <w:tcPr/>
          <w:p>
            <w:pPr>
              <w:pStyle w:val="Compact"/>
            </w:pPr>
            <w:r>
              <w:t xml:space="preserve">Applicable Third Parties</w:t>
            </w:r>
          </w:p>
        </w:tc>
        <w:tc>
          <w:tcPr/>
          <w:p>
            <w:pPr>
              <w:pStyle w:val="Compact"/>
            </w:pPr>
            <w:r>
              <w:t xml:space="preserve">Names of the vendors concerned</w:t>
            </w:r>
          </w:p>
        </w:tc>
        <w:tc>
          <w:tcPr/>
          <w:p>
            <w:pPr>
              <w:pStyle w:val="Compact"/>
            </w:pPr>
            <w:r>
              <w:t xml:space="preserve">Linked</w:t>
            </w:r>
          </w:p>
        </w:tc>
      </w:tr>
      <w:tr>
        <w:tc>
          <w:tcPr/>
          <w:p>
            <w:pPr>
              <w:pStyle w:val="Compact"/>
            </w:pPr>
            <w:r>
              <w:t xml:space="preserve">Assets Shared with this Third Party</w:t>
            </w:r>
          </w:p>
        </w:tc>
        <w:tc>
          <w:tcPr/>
          <w:p>
            <w:pPr>
              <w:pStyle w:val="Compact"/>
            </w:pPr>
            <w:r>
              <w:t xml:space="preserve">Names of the assets the third party has access to</w:t>
            </w:r>
          </w:p>
        </w:tc>
        <w:tc>
          <w:tcPr/>
          <w:p>
            <w:pPr>
              <w:pStyle w:val="Compact"/>
            </w:pPr>
            <w:r>
              <w:t xml:space="preserve">Linked</w:t>
            </w:r>
          </w:p>
        </w:tc>
      </w:tr>
      <w:tr>
        <w:tc>
          <w:tcPr/>
          <w:p>
            <w:pPr>
              <w:pStyle w:val="Compact"/>
            </w:pPr>
            <w:r>
              <w:t xml:space="preserve">Inherent Risk Classification</w:t>
            </w:r>
          </w:p>
        </w:tc>
        <w:tc>
          <w:tcPr/>
          <w:p>
            <w:pPr>
              <w:pStyle w:val="Compact"/>
            </w:pPr>
            <w:r>
              <w:rPr>
                <w:b/>
                <w:bCs/>
              </w:rPr>
              <w:t xml:space="preserve">Likelihood (…)</w:t>
            </w:r>
            <w:r>
              <w:t xml:space="preserve"> </w:t>
            </w:r>
            <w:r>
              <w:t xml:space="preserve">and</w:t>
            </w:r>
            <w:r>
              <w:t xml:space="preserve"> </w:t>
            </w:r>
            <w:r>
              <w:rPr>
                <w:b/>
                <w:bCs/>
              </w:rPr>
              <w:t xml:space="preserve">Impact (…)</w:t>
            </w:r>
            <w:r>
              <w:t xml:space="preserve"> </w:t>
            </w:r>
            <w:r>
              <w:t xml:space="preserve">tags</w:t>
            </w:r>
          </w:p>
        </w:tc>
        <w:tc>
          <w:tcPr/>
          <w:p>
            <w:pPr>
              <w:pStyle w:val="Compact"/>
            </w:pPr>
            <w:r>
              <w:t xml:space="preserve">Entered</w:t>
            </w:r>
          </w:p>
        </w:tc>
      </w:tr>
      <w:tr>
        <w:tc>
          <w:tcPr/>
          <w:p>
            <w:pPr>
              <w:pStyle w:val="Compact"/>
            </w:pPr>
            <w:r>
              <w:t xml:space="preserve">Inherent Risk Score</w:t>
            </w:r>
          </w:p>
        </w:tc>
        <w:tc>
          <w:tcPr/>
          <w:p>
            <w:pPr>
              <w:pStyle w:val="Compact"/>
            </w:pPr>
            <w:r>
              <w:t xml:space="preserve">Score before treatment, as a threshold chip when an appetite threshold applies</w:t>
            </w:r>
          </w:p>
        </w:tc>
        <w:tc>
          <w:tcPr/>
          <w:p>
            <w:pPr>
              <w:pStyle w:val="Compact"/>
            </w:pPr>
            <w:r>
              <w:t xml:space="preserve">Computed</w:t>
            </w:r>
          </w:p>
        </w:tc>
      </w:tr>
      <w:tr>
        <w:tc>
          <w:tcPr/>
          <w:p>
            <w:pPr>
              <w:pStyle w:val="Compact"/>
            </w:pPr>
            <w:r>
              <w:t xml:space="preserve">Risk Treatment</w:t>
            </w:r>
          </w:p>
        </w:tc>
        <w:tc>
          <w:tcPr/>
          <w:p>
            <w:pPr>
              <w:pStyle w:val="Compact"/>
            </w:pPr>
            <w:r>
              <w:t xml:space="preserve">MITIGATE, ACCEPT, TRANSFER, AVOID</w:t>
            </w:r>
          </w:p>
        </w:tc>
        <w:tc>
          <w:tcPr/>
          <w:p>
            <w:pPr>
              <w:pStyle w:val="Compact"/>
            </w:pPr>
            <w:r>
              <w:t xml:space="preserve">Entered</w:t>
            </w:r>
          </w:p>
        </w:tc>
      </w:tr>
      <w:tr>
        <w:tc>
          <w:tcPr/>
          <w:p>
            <w:pPr>
              <w:pStyle w:val="Compact"/>
            </w:pPr>
            <w:r>
              <w:t xml:space="preserve">Treatment Risk Exceptions</w:t>
            </w:r>
          </w:p>
        </w:tc>
        <w:tc>
          <w:tcPr/>
          <w:p>
            <w:pPr>
              <w:pStyle w:val="Compact"/>
            </w:pPr>
            <w:r>
              <w:t xml:space="preserve">Risk exceptions in the treatment</w:t>
            </w:r>
          </w:p>
        </w:tc>
        <w:tc>
          <w:tcPr/>
          <w:p>
            <w:pPr>
              <w:pStyle w:val="Compact"/>
            </w:pPr>
            <w:r>
              <w:t xml:space="preserve">Linked</w:t>
            </w:r>
          </w:p>
        </w:tc>
      </w:tr>
      <w:tr>
        <w:tc>
          <w:tcPr/>
          <w:p>
            <w:pPr>
              <w:pStyle w:val="Compact"/>
            </w:pPr>
            <w:r>
              <w:t xml:space="preserve">Treatment Internal Controls</w:t>
            </w:r>
          </w:p>
        </w:tc>
        <w:tc>
          <w:tcPr/>
          <w:p>
            <w:pPr>
              <w:pStyle w:val="Compact"/>
            </w:pPr>
            <w:r>
              <w:t xml:space="preserve">Treating controls</w:t>
            </w:r>
          </w:p>
        </w:tc>
        <w:tc>
          <w:tcPr/>
          <w:p>
            <w:pPr>
              <w:pStyle w:val="Compact"/>
            </w:pPr>
            <w:r>
              <w:t xml:space="preserve">Linked</w:t>
            </w:r>
          </w:p>
        </w:tc>
      </w:tr>
      <w:tr>
        <w:tc>
          <w:tcPr/>
          <w:p>
            <w:pPr>
              <w:pStyle w:val="Compact"/>
            </w:pPr>
            <w:r>
              <w:t xml:space="preserve">Treatment Projects</w:t>
            </w:r>
          </w:p>
        </w:tc>
        <w:tc>
          <w:tcPr/>
          <w:p>
            <w:pPr>
              <w:pStyle w:val="Compact"/>
            </w:pPr>
            <w:r>
              <w:t xml:space="preserve">Treating projects</w:t>
            </w:r>
          </w:p>
        </w:tc>
        <w:tc>
          <w:tcPr/>
          <w:p>
            <w:pPr>
              <w:pStyle w:val="Compact"/>
            </w:pPr>
            <w:r>
              <w:t xml:space="preserve">Linked</w:t>
            </w:r>
          </w:p>
        </w:tc>
      </w:tr>
      <w:tr>
        <w:tc>
          <w:tcPr/>
          <w:p>
            <w:pPr>
              <w:pStyle w:val="Compact"/>
            </w:pPr>
            <w:r>
              <w:t xml:space="preserve">Treatment Policies</w:t>
            </w:r>
          </w:p>
        </w:tc>
        <w:tc>
          <w:tcPr/>
          <w:p>
            <w:pPr>
              <w:pStyle w:val="Compact"/>
            </w:pPr>
            <w:r>
              <w:t xml:space="preserve">Treating policies</w:t>
            </w:r>
          </w:p>
        </w:tc>
        <w:tc>
          <w:tcPr/>
          <w:p>
            <w:pPr>
              <w:pStyle w:val="Compact"/>
            </w:pPr>
            <w:r>
              <w:t xml:space="preserve">Linked</w:t>
            </w:r>
          </w:p>
        </w:tc>
      </w:tr>
      <w:tr>
        <w:tc>
          <w:tcPr/>
          <w:p>
            <w:pPr>
              <w:pStyle w:val="Compact"/>
            </w:pPr>
            <w:r>
              <w:t xml:space="preserve">Affected Compliance Items</w:t>
            </w:r>
          </w:p>
        </w:tc>
        <w:tc>
          <w:tcPr/>
          <w:p>
            <w:pPr>
              <w:pStyle w:val="Compact"/>
            </w:pPr>
            <w:r>
              <w:t xml:space="preserve">Requirements put at stake</w:t>
            </w:r>
          </w:p>
        </w:tc>
        <w:tc>
          <w:tcPr/>
          <w:p>
            <w:pPr>
              <w:pStyle w:val="Compact"/>
            </w:pPr>
            <w:r>
              <w:t xml:space="preserve">Linked</w:t>
            </w:r>
          </w:p>
        </w:tc>
      </w:tr>
      <w:tr>
        <w:tc>
          <w:tcPr/>
          <w:p>
            <w:pPr>
              <w:pStyle w:val="Compact"/>
            </w:pPr>
            <w:r>
              <w:t xml:space="preserve">Residual Risk Score</w:t>
            </w:r>
          </w:p>
        </w:tc>
        <w:tc>
          <w:tcPr/>
          <w:p>
            <w:pPr>
              <w:pStyle w:val="Compact"/>
            </w:pPr>
            <w:r>
              <w:t xml:space="preserve">Score after the</w:t>
            </w:r>
            <w:r>
              <w:t xml:space="preserve"> </w:t>
            </w:r>
            <w:r>
              <w:rPr>
                <w:b/>
                <w:bCs/>
              </w:rPr>
              <w:t xml:space="preserve">Residual Percentage Coefficient</w:t>
            </w:r>
            <w:r>
              <w:t xml:space="preserve">; a threshold chip only when the coefficient is empty or 100</w:t>
            </w:r>
          </w:p>
        </w:tc>
        <w:tc>
          <w:tcPr/>
          <w:p>
            <w:pPr>
              <w:pStyle w:val="Compact"/>
            </w:pPr>
            <w:r>
              <w:t xml:space="preserve">Computed</w:t>
            </w:r>
          </w:p>
        </w:tc>
      </w:tr>
    </w:tbl>
    <w:p>
      <w:pPr>
        <w:pStyle w:val="BodyText"/>
      </w:pPr>
      <w:r>
        <w:t xml:space="preserve">Demo data: four risks, for example</w:t>
      </w:r>
      <w:r>
        <w:t xml:space="preserve"> </w:t>
      </w:r>
      <w:r>
        <w:t xml:space="preserve">“Telecom link failure”</w:t>
      </w:r>
      <w:r>
        <w:t xml:space="preserve"> </w:t>
      </w:r>
      <w:r>
        <w:t xml:space="preserve">(Azercell Telecom, Possible × Moderate = 9, TRANSFER) and</w:t>
      </w:r>
      <w:r>
        <w:t xml:space="preserve"> </w:t>
      </w:r>
      <w:r>
        <w:t xml:space="preserve">“Identity provider compromise”</w:t>
      </w:r>
      <w:r>
        <w:t xml:space="preserve"> </w:t>
      </w:r>
      <w:r>
        <w:t xml:space="preserve">(Okta, Unlikely × Critical = 10).</w:t>
      </w:r>
    </w:p>
    <w:bookmarkEnd w:id="949"/>
    <w:bookmarkStart w:id="953" w:name="creating-a-record-16"/>
    <w:p>
      <w:pPr>
        <w:pStyle w:val="Heading3"/>
      </w:pPr>
      <w:r>
        <w:t xml:space="preserve">Creating a record</w:t>
      </w:r>
    </w:p>
    <w:p>
      <w:pPr>
        <w:pStyle w:val="FirstParagraph"/>
      </w:pPr>
      <w:r>
        <w:t xml:space="preserve">Click</w:t>
      </w:r>
      <w:r>
        <w:t xml:space="preserve"> </w:t>
      </w:r>
      <w:r>
        <w:rPr>
          <w:b/>
          <w:bCs/>
        </w:rPr>
        <w:t xml:space="preserve">Add Item</w:t>
      </w:r>
      <w:r>
        <w:t xml:space="preserve">. The dialog</w:t>
      </w:r>
      <w:r>
        <w:t xml:space="preserve"> </w:t>
      </w:r>
      <w:r>
        <w:rPr>
          <w:b/>
          <w:bCs/>
        </w:rPr>
        <w:t xml:space="preserve">Add Item (Third Party Risks)</w:t>
      </w:r>
      <w:r>
        <w:t xml:space="preserve"> </w:t>
      </w:r>
      <w:r>
        <w:t xml:space="preserve">opens.</w:t>
      </w:r>
    </w:p>
    <w:p>
      <w:pPr>
        <w:pStyle w:val="CaptionedFigure"/>
      </w:pPr>
      <w:r>
        <w:drawing>
          <wp:inline>
            <wp:extent cx="3527999" cy="7906499"/>
            <wp:effectExtent b="0" l="0" r="0" t="0"/>
            <wp:docPr descr="Add Third Party Risk" title="" id="951" name="Picture"/>
            <a:graphic>
              <a:graphicData uri="http://schemas.openxmlformats.org/drawingml/2006/picture">
                <pic:pic>
                  <pic:nvPicPr>
                    <pic:cNvPr descr="/tmp/claude-0/onedoc/img/d5489ff37e44.jpg" id="952" name="Picture"/>
                    <pic:cNvPicPr>
                      <a:picLocks noChangeArrowheads="1" noChangeAspect="1"/>
                    </pic:cNvPicPr>
                  </pic:nvPicPr>
                  <pic:blipFill>
                    <a:blip r:embed="rId950"/>
                    <a:stretch>
                      <a:fillRect/>
                    </a:stretch>
                  </pic:blipFill>
                  <pic:spPr bwMode="auto">
                    <a:xfrm>
                      <a:off x="0" y="0"/>
                      <a:ext cx="3527999" cy="7906499"/>
                    </a:xfrm>
                    <a:prstGeom prst="rect">
                      <a:avLst/>
                    </a:prstGeom>
                    <a:noFill/>
                    <a:ln w="9525">
                      <a:noFill/>
                      <a:headEnd/>
                      <a:tailEnd/>
                    </a:ln>
                  </pic:spPr>
                </pic:pic>
              </a:graphicData>
            </a:graphic>
          </wp:inline>
        </w:drawing>
      </w:r>
    </w:p>
    <w:p>
      <w:pPr>
        <w:pStyle w:val="ImageCaption"/>
      </w:pPr>
      <w:r>
        <w:t xml:space="preserve">Add Third Party Risk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“Name is required”</w:t>
            </w:r>
          </w:p>
        </w:tc>
        <w:tc>
          <w:tcPr/>
          <w:p>
            <w:pPr>
              <w:pStyle w:val="Compact"/>
            </w:pPr>
            <w:r>
              <w:t xml:space="preserve">Consultant access to production</w:t>
            </w:r>
          </w:p>
        </w:tc>
      </w:tr>
      <w:tr>
        <w:tc>
          <w:tcPr/>
          <w:p>
            <w:pPr>
              <w:pStyle w:val="Compact"/>
            </w:pPr>
            <w:r>
              <w:t xml:space="preserve">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Consultant access to production.</w:t>
            </w:r>
          </w:p>
        </w:tc>
      </w:tr>
      <w:tr>
        <w:tc>
          <w:tcPr/>
          <w:p>
            <w:pPr>
              <w:pStyle w:val="Compact"/>
            </w:pPr>
            <w:r>
              <w:t xml:space="preserve">Risk GRC Contact</w:t>
            </w:r>
          </w:p>
        </w:tc>
        <w:tc>
          <w:tcPr/>
          <w:p>
            <w:pPr>
              <w:pStyle w:val="Compact"/>
            </w:pPr>
            <w:r>
              <w:t xml:space="preserve">Users or groups, several</w:t>
            </w:r>
          </w:p>
        </w:tc>
        <w:tc>
          <w:tcPr/>
          <w:p>
            <w:pPr>
              <w:pStyle w:val="Compact"/>
            </w:pPr>
            <w:r>
              <w:t xml:space="preserve">Yes</w:t>
            </w:r>
          </w:p>
        </w:tc>
        <w:tc>
          <w:tcPr/>
          <w:p>
            <w:pPr>
              <w:pStyle w:val="Compact"/>
            </w:pPr>
            <w:r>
              <w:t xml:space="preserve">“Risk GRC Contact is required”</w:t>
            </w:r>
            <w:r>
              <w:t xml:space="preserve">. Naming others needs</w:t>
            </w:r>
            <w:r>
              <w:t xml:space="preserve"> </w:t>
            </w:r>
            <w:r>
              <w:rPr>
                <w:b/>
                <w:bCs/>
              </w:rPr>
              <w:t xml:space="preserve">Can Assign</w:t>
            </w:r>
            <w:r>
              <w:t xml:space="preserve"> </w:t>
            </w:r>
            <w:r>
              <w:t xml:space="preserve">/</w:t>
            </w:r>
            <w:r>
              <w:t xml:space="preserve"> </w:t>
            </w:r>
            <w:r>
              <w:rPr>
                <w:b/>
                <w:bCs/>
              </w:rPr>
              <w:t xml:space="preserve">Can Reassign</w:t>
            </w:r>
            <w:r>
              <w:t xml:space="preserve">.</w:t>
            </w:r>
          </w:p>
        </w:tc>
        <w:tc>
          <w:tcPr/>
          <w:p>
            <w:pPr>
              <w:pStyle w:val="Compact"/>
            </w:pPr>
            <w:r>
              <w:t xml:space="preserve">Alex Meian</w:t>
            </w:r>
          </w:p>
        </w:tc>
      </w:tr>
      <w:tr>
        <w:tc>
          <w:tcPr/>
          <w:p>
            <w:pPr>
              <w:pStyle w:val="Compact"/>
            </w:pPr>
            <w:r>
              <w:t xml:space="preserve">Risk Originator Contact</w:t>
            </w:r>
          </w:p>
        </w:tc>
        <w:tc>
          <w:tcPr/>
          <w:p>
            <w:pPr>
              <w:pStyle w:val="Compact"/>
            </w:pPr>
            <w:r>
              <w:t xml:space="preserve">Users or groups, several</w:t>
            </w:r>
          </w:p>
        </w:tc>
        <w:tc>
          <w:tcPr/>
          <w:p>
            <w:pPr>
              <w:pStyle w:val="Compact"/>
            </w:pPr>
            <w:r>
              <w:t xml:space="preserve">Yes</w:t>
            </w:r>
          </w:p>
        </w:tc>
        <w:tc>
          <w:tcPr/>
          <w:p>
            <w:pPr>
              <w:pStyle w:val="Compact"/>
            </w:pPr>
            <w:r>
              <w:t xml:space="preserve">“Risk Originator Contact is required”</w:t>
            </w:r>
          </w:p>
        </w:tc>
        <w:tc>
          <w:tcPr/>
          <w:p>
            <w:pPr>
              <w:pStyle w:val="Compact"/>
            </w:pPr>
            <w:r>
              <w:t xml:space="preserve">Sara Johnson</w:t>
            </w:r>
          </w:p>
        </w:tc>
      </w:tr>
      <w:tr>
        <w:tc>
          <w:tcPr/>
          <w:p>
            <w:pPr>
              <w:pStyle w:val="Compact"/>
            </w:pPr>
            <w:r>
              <w:t xml:space="preserve">Next Review Date</w:t>
            </w:r>
          </w:p>
        </w:tc>
        <w:tc>
          <w:tcPr/>
          <w:p>
            <w:pPr>
              <w:pStyle w:val="Compact"/>
            </w:pPr>
            <w:r>
              <w:t xml:space="preserve">Date</w:t>
            </w:r>
          </w:p>
        </w:tc>
        <w:tc>
          <w:tcPr/>
          <w:p>
            <w:pPr>
              <w:pStyle w:val="Compact"/>
            </w:pPr>
            <w:r>
              <w:t xml:space="preserve">No</w:t>
            </w:r>
          </w:p>
        </w:tc>
        <w:tc>
          <w:tcPr/>
          <w:p>
            <w:pPr>
              <w:pStyle w:val="Compact"/>
            </w:pPr>
            <w:r>
              <w:t xml:space="preserve">1900 to 2999 (</w:t>
            </w:r>
            <w:r>
              <w:t xml:space="preserve">“Enter a valid date between 1900 and 2999”</w:t>
            </w:r>
            <w:r>
              <w:t xml:space="preserve">). Generates reviews.</w:t>
            </w:r>
          </w:p>
        </w:tc>
        <w:tc>
          <w:tcPr/>
          <w:p>
            <w:pPr>
              <w:pStyle w:val="Compact"/>
            </w:pPr>
            <w:r>
              <w:t xml:space="preserve">2026-11-02</w:t>
            </w:r>
          </w:p>
        </w:tc>
      </w:tr>
      <w:tr>
        <w:tc>
          <w:tcPr/>
          <w:p>
            <w:pPr>
              <w:pStyle w:val="Compact"/>
            </w:pPr>
            <w:r>
              <w:rPr>
                <w:b/>
                <w:bCs/>
              </w:rPr>
              <w:t xml:space="preserve">Analysis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Applicable Third Parties</w:t>
            </w:r>
          </w:p>
        </w:tc>
        <w:tc>
          <w:tcPr/>
          <w:p>
            <w:pPr>
              <w:pStyle w:val="Compact"/>
            </w:pPr>
            <w:r>
              <w:t xml:space="preserve">Vendors, several</w:t>
            </w:r>
          </w:p>
        </w:tc>
        <w:tc>
          <w:tcPr/>
          <w:p>
            <w:pPr>
              <w:pStyle w:val="Compact"/>
            </w:pPr>
            <w:r>
              <w:t xml:space="preserve">No</w:t>
            </w:r>
          </w:p>
        </w:tc>
        <w:tc>
          <w:tcPr/>
          <w:p>
            <w:pPr>
              <w:pStyle w:val="Compact"/>
            </w:pPr>
            <w:r>
              <w:t xml:space="preserve">Picker with</w:t>
            </w:r>
            <w:r>
              <w:t xml:space="preserve"> </w:t>
            </w:r>
            <w:r>
              <w:rPr>
                <w:b/>
                <w:bCs/>
              </w:rPr>
              <w:t xml:space="preserve">+ Add</w:t>
            </w:r>
            <w:r>
              <w:t xml:space="preserve"> </w:t>
            </w:r>
            <w:r>
              <w:t xml:space="preserve">(creates a vendor)</w:t>
            </w:r>
          </w:p>
        </w:tc>
        <w:tc>
          <w:tcPr/>
          <w:p>
            <w:pPr>
              <w:pStyle w:val="Compact"/>
            </w:pPr>
            <w:r>
              <w:t xml:space="preserve">Deloitte Azerbaijan</w:t>
            </w:r>
          </w:p>
        </w:tc>
      </w:tr>
      <w:tr>
        <w:tc>
          <w:tcPr/>
          <w:p>
            <w:pPr>
              <w:pStyle w:val="Compact"/>
            </w:pPr>
            <w:r>
              <w:t xml:space="preserve">Assets Shared with this Third Party</w:t>
            </w:r>
          </w:p>
        </w:tc>
        <w:tc>
          <w:tcPr/>
          <w:p>
            <w:pPr>
              <w:pStyle w:val="Compact"/>
            </w:pPr>
            <w:r>
              <w:t xml:space="preserve">Assets,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r>
              <w:t xml:space="preserve">Customer database</w:t>
            </w:r>
          </w:p>
        </w:tc>
      </w:tr>
      <w:tr>
        <w:tc>
          <w:tcPr/>
          <w:p>
            <w:pPr>
              <w:pStyle w:val="Compact"/>
            </w:pPr>
            <w:r>
              <w:t xml:space="preserve">Threat 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p>
        </w:tc>
      </w:tr>
      <w:tr>
        <w:tc>
          <w:tcPr/>
          <w:p>
            <w:pPr>
              <w:pStyle w:val="Compact"/>
            </w:pPr>
            <w:r>
              <w:t xml:space="preserve">Vulnerabilities 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p>
        </w:tc>
      </w:tr>
      <w:tr>
        <w:tc>
          <w:tcPr/>
          <w:p>
            <w:pPr>
              <w:pStyle w:val="Compact"/>
            </w:pPr>
            <w:r>
              <w:t xml:space="preserve">Likelihood (Analysis)</w:t>
            </w:r>
          </w:p>
        </w:tc>
        <w:tc>
          <w:tcPr/>
          <w:p>
            <w:pPr>
              <w:pStyle w:val="Compact"/>
            </w:pPr>
            <w:r>
              <w:t xml:space="preserve">One classification</w:t>
            </w:r>
          </w:p>
        </w:tc>
        <w:tc>
          <w:tcPr/>
          <w:p>
            <w:pPr>
              <w:pStyle w:val="Compact"/>
            </w:pPr>
            <w:r>
              <w:t xml:space="preserve">No</w:t>
            </w:r>
          </w:p>
        </w:tc>
        <w:tc>
          <w:tcPr/>
          <w:p>
            <w:pPr>
              <w:pStyle w:val="Compact"/>
            </w:pPr>
            <w:r>
              <w:t xml:space="preserve">Rare, Unlikely, Possible, Likely, Almost certain</w:t>
            </w:r>
          </w:p>
        </w:tc>
        <w:tc>
          <w:tcPr/>
          <w:p>
            <w:pPr>
              <w:pStyle w:val="Compact"/>
            </w:pPr>
            <w:r>
              <w:t xml:space="preserve">Possible</w:t>
            </w:r>
          </w:p>
        </w:tc>
      </w:tr>
      <w:tr>
        <w:tc>
          <w:tcPr/>
          <w:p>
            <w:pPr>
              <w:pStyle w:val="Compact"/>
            </w:pPr>
            <w:r>
              <w:t xml:space="preserve">Impact (Analysis)</w:t>
            </w:r>
          </w:p>
        </w:tc>
        <w:tc>
          <w:tcPr/>
          <w:p>
            <w:pPr>
              <w:pStyle w:val="Compact"/>
            </w:pPr>
            <w:r>
              <w:t xml:space="preserve">One classification</w:t>
            </w:r>
          </w:p>
        </w:tc>
        <w:tc>
          <w:tcPr/>
          <w:p>
            <w:pPr>
              <w:pStyle w:val="Compact"/>
            </w:pPr>
            <w:r>
              <w:t xml:space="preserve">No</w:t>
            </w:r>
          </w:p>
        </w:tc>
        <w:tc>
          <w:tcPr/>
          <w:p>
            <w:pPr>
              <w:pStyle w:val="Compact"/>
            </w:pPr>
            <w:r>
              <w:t xml:space="preserve">Negligible, Minor, Moderate, Major, Critical</w:t>
            </w:r>
          </w:p>
        </w:tc>
        <w:tc>
          <w:tcPr/>
          <w:p>
            <w:pPr>
              <w:pStyle w:val="Compact"/>
            </w:pPr>
            <w:r>
              <w:t xml:space="preserve">Major</w:t>
            </w:r>
          </w:p>
        </w:tc>
      </w:tr>
      <w:tr>
        <w:tc>
          <w:tcPr/>
          <w:p>
            <w:pPr>
              <w:pStyle w:val="Compact"/>
            </w:pPr>
            <w:r>
              <w:rPr>
                <w:b/>
                <w:bCs/>
              </w:rPr>
              <w:t xml:space="preserve">Treatment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Risk Treatment</w:t>
            </w:r>
          </w:p>
        </w:tc>
        <w:tc>
          <w:tcPr/>
          <w:p>
            <w:pPr>
              <w:pStyle w:val="Compact"/>
            </w:pPr>
            <w:r>
              <w:t xml:space="preserve">Dropdown</w:t>
            </w:r>
          </w:p>
        </w:tc>
        <w:tc>
          <w:tcPr/>
          <w:p>
            <w:pPr>
              <w:pStyle w:val="Compact"/>
            </w:pPr>
            <w:r>
              <w:t xml:space="preserve">No</w:t>
            </w:r>
          </w:p>
        </w:tc>
        <w:tc>
          <w:tcPr/>
          <w:p>
            <w:pPr>
              <w:pStyle w:val="Compact"/>
            </w:pPr>
            <w:r>
              <w:t xml:space="preserve">Choose one…, MITIGATE, ACCEPT, TRANSFER, AVOID</w:t>
            </w:r>
          </w:p>
        </w:tc>
        <w:tc>
          <w:tcPr/>
          <w:p>
            <w:pPr>
              <w:pStyle w:val="Compact"/>
            </w:pPr>
            <w:r>
              <w:t xml:space="preserve">MITIGATE</w:t>
            </w:r>
          </w:p>
        </w:tc>
      </w:tr>
      <w:tr>
        <w:tc>
          <w:tcPr/>
          <w:p>
            <w:pPr>
              <w:pStyle w:val="Compact"/>
            </w:pPr>
            <w:r>
              <w:t xml:space="preserve">Treatment: Internal Controls</w:t>
            </w:r>
          </w:p>
        </w:tc>
        <w:tc>
          <w:tcPr/>
          <w:p>
            <w:pPr>
              <w:pStyle w:val="Compact"/>
            </w:pPr>
            <w:r>
              <w:t xml:space="preserve">Controls,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r>
              <w:t xml:space="preserve">Vendor due diligence</w:t>
            </w:r>
          </w:p>
        </w:tc>
      </w:tr>
      <w:tr>
        <w:tc>
          <w:tcPr/>
          <w:p>
            <w:pPr>
              <w:pStyle w:val="Compact"/>
            </w:pPr>
            <w:r>
              <w:t xml:space="preserve">Treatment: Policies</w:t>
            </w:r>
          </w:p>
        </w:tc>
        <w:tc>
          <w:tcPr/>
          <w:p>
            <w:pPr>
              <w:pStyle w:val="Compact"/>
            </w:pPr>
            <w:r>
              <w:t xml:space="preserve">Policies &amp; Standards,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r>
              <w:t xml:space="preserve">Vendor Management Policy</w:t>
            </w:r>
          </w:p>
        </w:tc>
      </w:tr>
      <w:tr>
        <w:tc>
          <w:tcPr/>
          <w:p>
            <w:pPr>
              <w:pStyle w:val="Compact"/>
            </w:pPr>
            <w:r>
              <w:t xml:space="preserve">Treatment: Risk Exceptions</w:t>
            </w:r>
          </w:p>
        </w:tc>
        <w:tc>
          <w:tcPr/>
          <w:p>
            <w:pPr>
              <w:pStyle w:val="Compact"/>
            </w:pPr>
            <w:r>
              <w:t xml:space="preserve">Risk exceptions,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p>
        </w:tc>
      </w:tr>
      <w:tr>
        <w:tc>
          <w:tcPr/>
          <w:p>
            <w:pPr>
              <w:pStyle w:val="Compact"/>
            </w:pPr>
            <w:r>
              <w:t xml:space="preserve">Treatment: Projects</w:t>
            </w:r>
          </w:p>
        </w:tc>
        <w:tc>
          <w:tcPr/>
          <w:p>
            <w:pPr>
              <w:pStyle w:val="Compact"/>
            </w:pPr>
            <w:r>
              <w:t xml:space="preserve">Projects,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p>
        </w:tc>
      </w:tr>
      <w:tr>
        <w:tc>
          <w:tcPr/>
          <w:p>
            <w:pPr>
              <w:pStyle w:val="Compact"/>
            </w:pPr>
            <w:r>
              <w:t xml:space="preserve">Affected Compliance Items</w:t>
            </w:r>
          </w:p>
        </w:tc>
        <w:tc>
          <w:tcPr/>
          <w:p>
            <w:pPr>
              <w:pStyle w:val="Compact"/>
            </w:pPr>
            <w:r>
              <w:t xml:space="preserve">Requirements, several</w:t>
            </w:r>
          </w:p>
        </w:tc>
        <w:tc>
          <w:tcPr/>
          <w:p>
            <w:pPr>
              <w:pStyle w:val="Compact"/>
            </w:pPr>
            <w:r>
              <w:t xml:space="preserve">No</w:t>
            </w:r>
          </w:p>
        </w:tc>
        <w:tc>
          <w:tcPr/>
          <w:p>
            <w:pPr>
              <w:pStyle w:val="Compact"/>
            </w:pPr>
            <w:r>
              <w:t xml:space="preserve">No</w:t>
            </w:r>
            <w:r>
              <w:t xml:space="preserve"> </w:t>
            </w:r>
            <w:r>
              <w:rPr>
                <w:b/>
                <w:bCs/>
              </w:rPr>
              <w:t xml:space="preserve">+ Add</w:t>
            </w:r>
          </w:p>
        </w:tc>
        <w:tc>
          <w:tcPr/>
          <w:p>
            <w:pPr>
              <w:pStyle w:val="Compact"/>
            </w:pPr>
            <w:r>
              <w:t xml:space="preserve">ISO/IEC 27001:2022 · A.5.15 Access control</w:t>
            </w:r>
          </w:p>
        </w:tc>
      </w:tr>
      <w:tr>
        <w:tc>
          <w:tcPr/>
          <w:p>
            <w:pPr>
              <w:pStyle w:val="Compact"/>
            </w:pPr>
            <w:r>
              <w:t xml:space="preserve">Security Incidents</w:t>
            </w:r>
          </w:p>
        </w:tc>
        <w:tc>
          <w:tcPr/>
          <w:p>
            <w:pPr>
              <w:pStyle w:val="Compact"/>
            </w:pPr>
            <w:r>
              <w:t xml:space="preserve">Security incidents, several</w:t>
            </w:r>
          </w:p>
        </w:tc>
        <w:tc>
          <w:tcPr/>
          <w:p>
            <w:pPr>
              <w:pStyle w:val="Compact"/>
            </w:pPr>
            <w:r>
              <w:t xml:space="preserve">No</w:t>
            </w:r>
          </w:p>
        </w:tc>
        <w:tc>
          <w:tcPr/>
          <w:p>
            <w:pPr>
              <w:pStyle w:val="Compact"/>
            </w:pPr>
            <w:r>
              <w:t xml:space="preserve">No</w:t>
            </w:r>
            <w:r>
              <w:t xml:space="preserve"> </w:t>
            </w:r>
            <w:r>
              <w:rPr>
                <w:b/>
                <w:bCs/>
              </w:rPr>
              <w:t xml:space="preserve">+ Add</w:t>
            </w:r>
          </w:p>
        </w:tc>
        <w:tc>
          <w:tcPr/>
          <w:p>
            <w:pPr>
              <w:pStyle w:val="Compact"/>
            </w:pPr>
            <w:r>
              <w:t xml:space="preserve">Suspicious login from unknown country</w:t>
            </w:r>
          </w:p>
        </w:tc>
      </w:tr>
      <w:tr>
        <w:tc>
          <w:tcPr/>
          <w:p>
            <w:pPr>
              <w:pStyle w:val="Compact"/>
            </w:pPr>
            <w:r>
              <w:t xml:space="preserve">Residual Percentage Coefficient</w:t>
            </w:r>
          </w:p>
        </w:tc>
        <w:tc>
          <w:tcPr/>
          <w:p>
            <w:pPr>
              <w:pStyle w:val="Compact"/>
            </w:pPr>
            <w:r>
              <w:t xml:space="preserve">Dropdown</w:t>
            </w:r>
          </w:p>
        </w:tc>
        <w:tc>
          <w:tcPr/>
          <w:p>
            <w:pPr>
              <w:pStyle w:val="Compact"/>
            </w:pPr>
            <w:r>
              <w:t xml:space="preserve">No</w:t>
            </w:r>
          </w:p>
        </w:tc>
        <w:tc>
          <w:tcPr/>
          <w:p>
            <w:pPr>
              <w:pStyle w:val="Compact"/>
            </w:pPr>
            <w:r>
              <w:t xml:space="preserve">Choose one…, 0, 10 … 100</w:t>
            </w:r>
          </w:p>
        </w:tc>
        <w:tc>
          <w:tcPr/>
          <w:p>
            <w:pPr>
              <w:pStyle w:val="Compact"/>
            </w:pPr>
            <w:r>
              <w:t xml:space="preserve">50</w:t>
            </w:r>
          </w:p>
        </w:tc>
      </w:tr>
    </w:tbl>
    <w:p>
      <w:pPr>
        <w:pStyle w:val="BodyText"/>
      </w:pPr>
      <w:r>
        <w:t xml:space="preserve">Scores are calculated on</w:t>
      </w:r>
      <w:r>
        <w:t xml:space="preserve"> </w:t>
      </w:r>
      <w:r>
        <w:rPr>
          <w:b/>
          <w:bCs/>
        </w:rPr>
        <w:t xml:space="preserve">Save</w:t>
      </w:r>
      <w:r>
        <w:t xml:space="preserve">:</w:t>
      </w:r>
      <w:r>
        <w:t xml:space="preserve"> </w:t>
      </w:r>
      <w:r>
        <w:t xml:space="preserve">“Consultant access to production”</w:t>
      </w:r>
      <w:r>
        <w:t xml:space="preserve"> </w:t>
      </w:r>
      <w:r>
        <w:t xml:space="preserve">is Possible (3) × Major (4) = 12; with coefficient 50 the residual score is 6. On success the message</w:t>
      </w:r>
      <w:r>
        <w:t xml:space="preserve"> </w:t>
      </w:r>
      <w:r>
        <w:t xml:space="preserve">“Third party risk added.”</w:t>
      </w:r>
      <w:r>
        <w:t xml:space="preserve"> </w:t>
      </w:r>
      <w:r>
        <w:t xml:space="preserve">appears.</w:t>
      </w:r>
    </w:p>
    <w:p>
      <w:pPr>
        <w:pStyle w:val="BodyText"/>
      </w:pPr>
      <w:r>
        <w:t xml:space="preserve">The record also has review fields of its own (planned date, actual date, reviewers, review description) that are not on the form. They are kept unchanged when you save. The reviewers stored there count as people named on the risk for record visibility and assignment.</w:t>
      </w:r>
    </w:p>
    <w:bookmarkEnd w:id="953"/>
    <w:bookmarkStart w:id="960" w:name="viewing-and-editing-a-record-16"/>
    <w:p>
      <w:pPr>
        <w:pStyle w:val="Heading3"/>
      </w:pPr>
      <w:r>
        <w:t xml:space="preserve">Viewing and editing a record</w:t>
      </w:r>
    </w:p>
    <w:p>
      <w:pPr>
        <w:pStyle w:val="FirstParagraph"/>
      </w:pPr>
      <w:r>
        <w:rPr>
          <w:b/>
          <w:bCs/>
        </w:rPr>
        <w:t xml:space="preserve">View</w:t>
      </w:r>
      <w:r>
        <w:t xml:space="preserve"> </w:t>
      </w:r>
      <w:r>
        <w:t xml:space="preserve">opens</w:t>
      </w:r>
      <w:r>
        <w:t xml:space="preserve"> </w:t>
      </w:r>
      <w:r>
        <w:rPr>
          <w:b/>
          <w:bCs/>
        </w:rPr>
        <w:t xml:space="preserve">View item</w:t>
      </w:r>
      <w:r>
        <w:t xml:space="preserve"> </w:t>
      </w:r>
      <w:r>
        <w:t xml:space="preserve">with the grid’s columns.</w:t>
      </w:r>
    </w:p>
    <w:p>
      <w:pPr>
        <w:pStyle w:val="CaptionedFigure"/>
      </w:pPr>
      <w:r>
        <w:drawing>
          <wp:inline>
            <wp:extent cx="5334000" cy="7162932"/>
            <wp:effectExtent b="0" l="0" r="0" t="0"/>
            <wp:docPr descr="View Third Party Risk" title="" id="955" name="Picture"/>
            <a:graphic>
              <a:graphicData uri="http://schemas.openxmlformats.org/drawingml/2006/picture">
                <pic:pic>
                  <pic:nvPicPr>
                    <pic:cNvPr descr="/tmp/claude-0/onedoc/img/86f1636854a8.jpg" id="956" name="Picture"/>
                    <pic:cNvPicPr>
                      <a:picLocks noChangeArrowheads="1" noChangeAspect="1"/>
                    </pic:cNvPicPr>
                  </pic:nvPicPr>
                  <pic:blipFill>
                    <a:blip r:embed="rId954"/>
                    <a:stretch>
                      <a:fillRect/>
                    </a:stretch>
                  </pic:blipFill>
                  <pic:spPr bwMode="auto">
                    <a:xfrm>
                      <a:off x="0" y="0"/>
                      <a:ext cx="5334000" cy="7162932"/>
                    </a:xfrm>
                    <a:prstGeom prst="rect">
                      <a:avLst/>
                    </a:prstGeom>
                    <a:noFill/>
                    <a:ln w="9525">
                      <a:noFill/>
                      <a:headEnd/>
                      <a:tailEnd/>
                    </a:ln>
                  </pic:spPr>
                </pic:pic>
              </a:graphicData>
            </a:graphic>
          </wp:inline>
        </w:drawing>
      </w:r>
    </w:p>
    <w:p>
      <w:pPr>
        <w:pStyle w:val="ImageCaption"/>
      </w:pPr>
      <w:r>
        <w:t xml:space="preserve">View Third Party Risk</w:t>
      </w:r>
    </w:p>
    <w:p>
      <w:pPr>
        <w:pStyle w:val="BodyText"/>
      </w:pPr>
      <w:r>
        <w:rPr>
          <w:b/>
          <w:bCs/>
        </w:rPr>
        <w:t xml:space="preserve">Edit</w:t>
      </w:r>
      <w:r>
        <w:t xml:space="preserve"> </w:t>
      </w:r>
      <w:r>
        <w:t xml:space="preserve">opens</w:t>
      </w:r>
      <w:r>
        <w:t xml:space="preserve"> </w:t>
      </w:r>
      <w:r>
        <w:rPr>
          <w:b/>
          <w:bCs/>
        </w:rPr>
        <w:t xml:space="preserve">Edit Item (Third Party Risks)</w:t>
      </w:r>
      <w:r>
        <w:t xml:space="preserve"> </w:t>
      </w:r>
      <w:r>
        <w:t xml:space="preserve">with the same fields. Saving recalculates the scores and the review schedule and shows</w:t>
      </w:r>
      <w:r>
        <w:t xml:space="preserve"> </w:t>
      </w:r>
      <w:r>
        <w:t xml:space="preserve">“Third party risk updated.”</w:t>
      </w:r>
      <w:r>
        <w:t xml:space="preserve"> </w:t>
      </w:r>
      <w:r>
        <w:t xml:space="preserve">The editing notes for</w:t>
      </w:r>
      <w:r>
        <w:t xml:space="preserve"> </w:t>
      </w:r>
      <w:hyperlink w:anchor="p-02-modules-risk-management-asset-risks">
        <w:r>
          <w:rPr>
            <w:rStyle w:val="Hyperlink"/>
          </w:rPr>
          <w:t xml:space="preserve">Asset Risks</w:t>
        </w:r>
      </w:hyperlink>
      <w:r>
        <w:t xml:space="preserve"> </w:t>
      </w:r>
      <w:r>
        <w:t xml:space="preserve">apply here too: scores use the current settings, an API-set manual override is cleared, and an old MONITOR treatment is kept unless changed.</w:t>
      </w:r>
    </w:p>
    <w:p>
      <w:pPr>
        <w:pStyle w:val="CaptionedFigure"/>
      </w:pPr>
      <w:r>
        <w:drawing>
          <wp:inline>
            <wp:extent cx="3527999" cy="7906499"/>
            <wp:effectExtent b="0" l="0" r="0" t="0"/>
            <wp:docPr descr="Edit Third Party Risk" title="" id="958" name="Picture"/>
            <a:graphic>
              <a:graphicData uri="http://schemas.openxmlformats.org/drawingml/2006/picture">
                <pic:pic>
                  <pic:nvPicPr>
                    <pic:cNvPr descr="/tmp/claude-0/onedoc/img/a8b454878d4e.jpg" id="959" name="Picture"/>
                    <pic:cNvPicPr>
                      <a:picLocks noChangeArrowheads="1" noChangeAspect="1"/>
                    </pic:cNvPicPr>
                  </pic:nvPicPr>
                  <pic:blipFill>
                    <a:blip r:embed="rId957"/>
                    <a:stretch>
                      <a:fillRect/>
                    </a:stretch>
                  </pic:blipFill>
                  <pic:spPr bwMode="auto">
                    <a:xfrm>
                      <a:off x="0" y="0"/>
                      <a:ext cx="3527999" cy="7906499"/>
                    </a:xfrm>
                    <a:prstGeom prst="rect">
                      <a:avLst/>
                    </a:prstGeom>
                    <a:noFill/>
                    <a:ln w="9525">
                      <a:noFill/>
                      <a:headEnd/>
                      <a:tailEnd/>
                    </a:ln>
                  </pic:spPr>
                </pic:pic>
              </a:graphicData>
            </a:graphic>
          </wp:inline>
        </w:drawing>
      </w:r>
    </w:p>
    <w:p>
      <w:pPr>
        <w:pStyle w:val="ImageCaption"/>
      </w:pPr>
      <w:r>
        <w:t xml:space="preserve">Edit Third Party Risk</w:t>
      </w:r>
    </w:p>
    <w:p>
      <w:pPr>
        <w:pStyle w:val="BodyText"/>
      </w:pPr>
      <w:r>
        <w:rPr>
          <w:b/>
          <w:bCs/>
        </w:rPr>
        <w:t xml:space="preserve">Delete</w:t>
      </w:r>
      <w:r>
        <w:t xml:space="preserve"> </w:t>
      </w:r>
      <w:r>
        <w:t xml:space="preserve">asks</w:t>
      </w:r>
      <w:r>
        <w:t xml:space="preserve"> </w:t>
      </w:r>
      <w:r>
        <w:t xml:space="preserve">“Delete third party risk</w:t>
      </w:r>
      <w:r>
        <w:t xml:space="preserve"> </w:t>
      </w:r>
      <w:r>
        <w:t xml:space="preserve">?”</w:t>
      </w:r>
      <w:r>
        <w:t xml:space="preserve">, removes the risk from the register and deletes its reviews.</w:t>
      </w:r>
    </w:p>
    <w:bookmarkEnd w:id="960"/>
    <w:bookmarkStart w:id="961" w:name="statuses-16"/>
    <w:p>
      <w:pPr>
        <w:pStyle w:val="Heading3"/>
      </w:pPr>
      <w:r>
        <w:t xml:space="preserve">Statuses</w:t>
      </w:r>
    </w:p>
    <w:p>
      <w:pPr>
        <w:pStyle w:val="FirstParagraph"/>
      </w:pPr>
      <w:r>
        <w:t xml:space="preserve">The same values as Asset Risks: the five Dynamic Status flags computed on read, the single stored status (On Track, Review Due, Above Appetite, Exception Active, Closed) visible only in the linked-risk panel, and the API-only lifecycle status. See</w:t>
      </w:r>
      <w:r>
        <w:t xml:space="preserve"> </w:t>
      </w:r>
      <w:hyperlink w:anchor="p-02-modules-risk-management-asset-risks">
        <w:r>
          <w:rPr>
            <w:rStyle w:val="Hyperlink"/>
          </w:rPr>
          <w:t xml:space="preserve">Asset Risks › Statuses</w:t>
        </w:r>
      </w:hyperlink>
      <w:r>
        <w:t xml:space="preserve"> </w:t>
      </w:r>
      <w:r>
        <w:t xml:space="preserve">and</w:t>
      </w:r>
      <w:r>
        <w:t xml:space="preserve"> </w:t>
      </w:r>
      <w:hyperlink w:anchor="p-02-modules-risk-management-readme">
        <w:r>
          <w:rPr>
            <w:rStyle w:val="Hyperlink"/>
          </w:rPr>
          <w:t xml:space="preserve">Dynamic Status of a risk</w:t>
        </w:r>
      </w:hyperlink>
      <w:r>
        <w:t xml:space="preserve">. There is no user-selectable Status field.</w:t>
      </w:r>
    </w:p>
    <w:bookmarkEnd w:id="961"/>
    <w:bookmarkStart w:id="975" w:name="tabs-16"/>
    <w:p>
      <w:pPr>
        <w:pStyle w:val="Heading3"/>
      </w:pPr>
      <w:r>
        <w:t xml:space="preserve">Tabs</w:t>
      </w:r>
    </w:p>
    <w:bookmarkStart w:id="974" w:name="reviews-3"/>
    <w:p>
      <w:pPr>
        <w:pStyle w:val="Heading4"/>
      </w:pPr>
      <w:r>
        <w:t xml:space="preserve">Reviews</w:t>
      </w:r>
    </w:p>
    <w:p>
      <w:pPr>
        <w:pStyle w:val="FirstParagraph"/>
      </w:pPr>
      <w:r>
        <w:t xml:space="preserve">The</w:t>
      </w:r>
      <w:r>
        <w:t xml:space="preserve"> </w:t>
      </w:r>
      <w:r>
        <w:rPr>
          <w:b/>
          <w:bCs/>
        </w:rPr>
        <w:t xml:space="preserve">Reviews</w:t>
      </w:r>
      <w:r>
        <w:t xml:space="preserve"> </w:t>
      </w:r>
      <w:r>
        <w:t xml:space="preserve">tab lists the reviews of all third party risks. It works exactly like the</w:t>
      </w:r>
      <w:r>
        <w:t xml:space="preserve"> </w:t>
      </w:r>
      <w:hyperlink w:anchor="p-02-modules-risk-management-asset-risks">
        <w:r>
          <w:rPr>
            <w:rStyle w:val="Hyperlink"/>
          </w:rPr>
          <w:t xml:space="preserve">Asset Risks Reviews tab</w:t>
        </w:r>
      </w:hyperlink>
      <w:r>
        <w:t xml:space="preserve">; only the risk column and dropdown are labelled</w:t>
      </w:r>
      <w:r>
        <w:t xml:space="preserve"> </w:t>
      </w:r>
      <w:r>
        <w:rPr>
          <w:b/>
          <w:bCs/>
        </w:rPr>
        <w:t xml:space="preserve">Third Party Risks</w:t>
      </w:r>
      <w:r>
        <w:t xml:space="preserve">, and</w:t>
      </w:r>
      <w:r>
        <w:t xml:space="preserve"> </w:t>
      </w:r>
      <w:r>
        <w:rPr>
          <w:b/>
          <w:bCs/>
        </w:rPr>
        <w:t xml:space="preserve">+ Add</w:t>
      </w:r>
      <w:r>
        <w:t xml:space="preserve"> </w:t>
      </w:r>
      <w:r>
        <w:t xml:space="preserve">beside the dropdown opens the Third Party Risks form.</w:t>
      </w:r>
    </w:p>
    <w:p>
      <w:pPr>
        <w:pStyle w:val="CaptionedFigure"/>
      </w:pPr>
      <w:r>
        <w:drawing>
          <wp:inline>
            <wp:extent cx="5334000" cy="3000375"/>
            <wp:effectExtent b="0" l="0" r="0" t="0"/>
            <wp:docPr descr="Third Party Risk reviews" title="" id="963" name="Picture"/>
            <a:graphic>
              <a:graphicData uri="http://schemas.openxmlformats.org/drawingml/2006/picture">
                <pic:pic>
                  <pic:nvPicPr>
                    <pic:cNvPr descr="/tmp/claude-0/onedoc/img/3d5cee6a3627.jpg" id="964" name="Picture"/>
                    <pic:cNvPicPr>
                      <a:picLocks noChangeArrowheads="1" noChangeAspect="1"/>
                    </pic:cNvPicPr>
                  </pic:nvPicPr>
                  <pic:blipFill>
                    <a:blip r:embed="rId96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Third Party Risk reviews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w:t>
            </w:r>
          </w:p>
        </w:tc>
        <w:tc>
          <w:tcPr/>
          <w:p>
            <w:pPr>
              <w:pStyle w:val="Compact"/>
            </w:pPr>
            <w:r>
              <w:t xml:space="preserve">Example</w:t>
            </w:r>
          </w:p>
        </w:tc>
      </w:tr>
      <w:tr>
        <w:tc>
          <w:tcPr/>
          <w:p>
            <w:pPr>
              <w:pStyle w:val="Compact"/>
            </w:pPr>
            <w:r>
              <w:t xml:space="preserve">Third Party Risks</w:t>
            </w:r>
          </w:p>
        </w:tc>
        <w:tc>
          <w:tcPr/>
          <w:p>
            <w:pPr>
              <w:pStyle w:val="Compact"/>
            </w:pPr>
            <w:r>
              <w:t xml:space="preserve">Dropdown</w:t>
            </w:r>
          </w:p>
        </w:tc>
        <w:tc>
          <w:tcPr/>
          <w:p>
            <w:pPr>
              <w:pStyle w:val="Compact"/>
            </w:pPr>
            <w:r>
              <w:t xml:space="preserve">Yes</w:t>
            </w:r>
          </w:p>
        </w:tc>
        <w:tc>
          <w:tcPr/>
          <w:p>
            <w:pPr>
              <w:pStyle w:val="Compact"/>
            </w:pPr>
            <w:r>
              <w:t xml:space="preserve">“Choose the risk this review belongs to.”</w:t>
            </w:r>
          </w:p>
        </w:tc>
        <w:tc>
          <w:tcPr/>
          <w:p>
            <w:pPr>
              <w:pStyle w:val="Compact"/>
            </w:pPr>
            <w:r>
              <w:t xml:space="preserve">Telecom link failure</w:t>
            </w:r>
          </w:p>
        </w:tc>
      </w:tr>
      <w:tr>
        <w:tc>
          <w:tcPr/>
          <w:p>
            <w:pPr>
              <w:pStyle w:val="Compact"/>
            </w:pPr>
            <w:r>
              <w:t xml:space="preserve">Planned Date</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2026-11-01</w:t>
            </w:r>
          </w:p>
        </w:tc>
      </w:tr>
      <w:tr>
        <w:tc>
          <w:tcPr/>
          <w:p>
            <w:pPr>
              <w:pStyle w:val="Compact"/>
            </w:pPr>
            <w:r>
              <w:t xml:space="preserve">Actual Date</w:t>
            </w:r>
          </w:p>
        </w:tc>
        <w:tc>
          <w:tcPr/>
          <w:p>
            <w:pPr>
              <w:pStyle w:val="Compact"/>
            </w:pPr>
            <w:r>
              <w:t xml:space="preserve">Date</w:t>
            </w:r>
          </w:p>
        </w:tc>
        <w:tc>
          <w:tcPr/>
          <w:p>
            <w:pPr>
              <w:pStyle w:val="Compact"/>
            </w:pPr>
            <w:r>
              <w:t xml:space="preserve">No</w:t>
            </w:r>
          </w:p>
        </w:tc>
        <w:tc>
          <w:tcPr/>
          <w:p>
            <w:pPr>
              <w:pStyle w:val="Compact"/>
            </w:pPr>
            <w:r>
              <w:t xml:space="preserve">Marks the review</w:t>
            </w:r>
            <w:r>
              <w:t xml:space="preserve"> </w:t>
            </w:r>
            <w:r>
              <w:rPr>
                <w:b/>
                <w:bCs/>
              </w:rPr>
              <w:t xml:space="preserve">Completed</w:t>
            </w:r>
          </w:p>
        </w:tc>
        <w:tc>
          <w:tcPr/>
          <w:p>
            <w:pPr>
              <w:pStyle w:val="Compact"/>
            </w:pPr>
          </w:p>
        </w:tc>
      </w:tr>
      <w:tr>
        <w:tc>
          <w:tcPr/>
          <w:p>
            <w:pPr>
              <w:pStyle w:val="Compact"/>
            </w:pPr>
            <w:r>
              <w:t xml:space="preserve">Reviewers</w:t>
            </w:r>
          </w:p>
        </w:tc>
        <w:tc>
          <w:tcPr/>
          <w:p>
            <w:pPr>
              <w:pStyle w:val="Compact"/>
            </w:pPr>
            <w:r>
              <w:t xml:space="preserve">Users or groups, several</w:t>
            </w:r>
          </w:p>
        </w:tc>
        <w:tc>
          <w:tcPr/>
          <w:p>
            <w:pPr>
              <w:pStyle w:val="Compact"/>
            </w:pPr>
            <w:r>
              <w:t xml:space="preserve">No</w:t>
            </w:r>
          </w:p>
        </w:tc>
        <w:tc>
          <w:tcPr/>
          <w:p>
            <w:pPr>
              <w:pStyle w:val="Compact"/>
            </w:pPr>
          </w:p>
        </w:tc>
        <w:tc>
          <w:tcPr/>
          <w:p>
            <w:pPr>
              <w:pStyle w:val="Compact"/>
            </w:pPr>
          </w:p>
        </w:tc>
      </w:tr>
      <w:tr>
        <w:tc>
          <w:tcPr/>
          <w:p>
            <w:pPr>
              <w:pStyle w:val="Compact"/>
            </w:pPr>
            <w:r>
              <w:t xml:space="preserve">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p>
        </w:tc>
      </w:tr>
    </w:tbl>
    <w:p>
      <w:pPr>
        <w:pStyle w:val="CaptionedFigure"/>
      </w:pPr>
      <w:r>
        <w:drawing>
          <wp:inline>
            <wp:extent cx="5334000" cy="3357562"/>
            <wp:effectExtent b="0" l="0" r="0" t="0"/>
            <wp:docPr descr="Add review" title="" id="966" name="Picture"/>
            <a:graphic>
              <a:graphicData uri="http://schemas.openxmlformats.org/drawingml/2006/picture">
                <pic:pic>
                  <pic:nvPicPr>
                    <pic:cNvPr descr="/tmp/claude-0/onedoc/img/f66c447ebfcd.jpg" id="967" name="Picture"/>
                    <pic:cNvPicPr>
                      <a:picLocks noChangeArrowheads="1" noChangeAspect="1"/>
                    </pic:cNvPicPr>
                  </pic:nvPicPr>
                  <pic:blipFill>
                    <a:blip r:embed="rId965"/>
                    <a:stretch>
                      <a:fillRect/>
                    </a:stretch>
                  </pic:blipFill>
                  <pic:spPr bwMode="auto">
                    <a:xfrm>
                      <a:off x="0" y="0"/>
                      <a:ext cx="5334000" cy="3357562"/>
                    </a:xfrm>
                    <a:prstGeom prst="rect">
                      <a:avLst/>
                    </a:prstGeom>
                    <a:noFill/>
                    <a:ln w="9525">
                      <a:noFill/>
                      <a:headEnd/>
                      <a:tailEnd/>
                    </a:ln>
                  </pic:spPr>
                </pic:pic>
              </a:graphicData>
            </a:graphic>
          </wp:inline>
        </w:drawing>
      </w:r>
    </w:p>
    <w:p>
      <w:pPr>
        <w:pStyle w:val="ImageCaption"/>
      </w:pPr>
      <w:r>
        <w:t xml:space="preserve">Add review</w:t>
      </w:r>
    </w:p>
    <w:p>
      <w:pPr>
        <w:pStyle w:val="CaptionedFigure"/>
      </w:pPr>
      <w:r>
        <w:drawing>
          <wp:inline>
            <wp:extent cx="5334000" cy="3167062"/>
            <wp:effectExtent b="0" l="0" r="0" t="0"/>
            <wp:docPr descr="View review" title="" id="969" name="Picture"/>
            <a:graphic>
              <a:graphicData uri="http://schemas.openxmlformats.org/drawingml/2006/picture">
                <pic:pic>
                  <pic:nvPicPr>
                    <pic:cNvPr descr="/tmp/claude-0/onedoc/img/ab71bd4399ca.jpg" id="970" name="Picture"/>
                    <pic:cNvPicPr>
                      <a:picLocks noChangeArrowheads="1" noChangeAspect="1"/>
                    </pic:cNvPicPr>
                  </pic:nvPicPr>
                  <pic:blipFill>
                    <a:blip r:embed="rId968"/>
                    <a:stretch>
                      <a:fillRect/>
                    </a:stretch>
                  </pic:blipFill>
                  <pic:spPr bwMode="auto">
                    <a:xfrm>
                      <a:off x="0" y="0"/>
                      <a:ext cx="5334000" cy="3167062"/>
                    </a:xfrm>
                    <a:prstGeom prst="rect">
                      <a:avLst/>
                    </a:prstGeom>
                    <a:noFill/>
                    <a:ln w="9525">
                      <a:noFill/>
                      <a:headEnd/>
                      <a:tailEnd/>
                    </a:ln>
                  </pic:spPr>
                </pic:pic>
              </a:graphicData>
            </a:graphic>
          </wp:inline>
        </w:drawing>
      </w:r>
    </w:p>
    <w:p>
      <w:pPr>
        <w:pStyle w:val="ImageCaption"/>
      </w:pPr>
      <w:r>
        <w:t xml:space="preserve">View review</w:t>
      </w:r>
    </w:p>
    <w:p>
      <w:pPr>
        <w:pStyle w:val="CaptionedFigure"/>
      </w:pPr>
      <w:r>
        <w:drawing>
          <wp:inline>
            <wp:extent cx="5334000" cy="3357562"/>
            <wp:effectExtent b="0" l="0" r="0" t="0"/>
            <wp:docPr descr="Edit review" title="" id="972" name="Picture"/>
            <a:graphic>
              <a:graphicData uri="http://schemas.openxmlformats.org/drawingml/2006/picture">
                <pic:pic>
                  <pic:nvPicPr>
                    <pic:cNvPr descr="/tmp/claude-0/onedoc/img/83bfbbb16617.jpg" id="973" name="Picture"/>
                    <pic:cNvPicPr>
                      <a:picLocks noChangeArrowheads="1" noChangeAspect="1"/>
                    </pic:cNvPicPr>
                  </pic:nvPicPr>
                  <pic:blipFill>
                    <a:blip r:embed="rId971"/>
                    <a:stretch>
                      <a:fillRect/>
                    </a:stretch>
                  </pic:blipFill>
                  <pic:spPr bwMode="auto">
                    <a:xfrm>
                      <a:off x="0" y="0"/>
                      <a:ext cx="5334000" cy="3357562"/>
                    </a:xfrm>
                    <a:prstGeom prst="rect">
                      <a:avLst/>
                    </a:prstGeom>
                    <a:noFill/>
                    <a:ln w="9525">
                      <a:noFill/>
                      <a:headEnd/>
                      <a:tailEnd/>
                    </a:ln>
                  </pic:spPr>
                </pic:pic>
              </a:graphicData>
            </a:graphic>
          </wp:inline>
        </w:drawing>
      </w:r>
    </w:p>
    <w:p>
      <w:pPr>
        <w:pStyle w:val="ImageCaption"/>
      </w:pPr>
      <w:r>
        <w:t xml:space="preserve">Edit review</w:t>
      </w:r>
    </w:p>
    <w:p>
      <w:pPr>
        <w:pStyle w:val="BodyText"/>
      </w:pPr>
      <w:r>
        <w:t xml:space="preserve">Review Dynamic Status:</w:t>
      </w:r>
      <w:r>
        <w:t xml:space="preserve"> </w:t>
      </w:r>
      <w:r>
        <w:rPr>
          <w:b/>
          <w:bCs/>
        </w:rPr>
        <w:t xml:space="preserve">Completed</w:t>
      </w:r>
      <w:r>
        <w:t xml:space="preserve"> </w:t>
      </w:r>
      <w:r>
        <w:t xml:space="preserve">(Actual Date set),</w:t>
      </w:r>
      <w:r>
        <w:t xml:space="preserve"> </w:t>
      </w:r>
      <w:r>
        <w:rPr>
          <w:b/>
          <w:bCs/>
        </w:rPr>
        <w:t xml:space="preserve">Expired</w:t>
      </w:r>
      <w:r>
        <w:t xml:space="preserve"> </w:t>
      </w:r>
      <w:r>
        <w:t xml:space="preserve">(Planned Date passed, no Actual Date),</w:t>
      </w:r>
      <w:r>
        <w:t xml:space="preserve"> </w:t>
      </w:r>
      <w:r>
        <w:rPr>
          <w:b/>
          <w:bCs/>
        </w:rPr>
        <w:t xml:space="preserve">Planned</w:t>
      </w:r>
      <w:r>
        <w:t xml:space="preserve">. Example:</w:t>
      </w:r>
      <w:r>
        <w:t xml:space="preserve"> </w:t>
      </w:r>
      <w:r>
        <w:t xml:space="preserve">“Cloud provider regional outage”</w:t>
      </w:r>
      <w:r>
        <w:t xml:space="preserve"> </w:t>
      </w:r>
      <w:r>
        <w:t xml:space="preserve">has Next Review Date 12 Jan 2027, so it has reviews planned for 12 Jan 2027 and 12 Jan 2028.</w:t>
      </w:r>
    </w:p>
    <w:bookmarkEnd w:id="974"/>
    <w:bookmarkEnd w:id="975"/>
    <w:bookmarkStart w:id="979" w:name="relationships-16"/>
    <w:p>
      <w:pPr>
        <w:pStyle w:val="Heading3"/>
      </w:pPr>
      <w:r>
        <w:t xml:space="preserve">Relationships</w:t>
      </w:r>
    </w:p>
    <w:p>
      <w:pPr>
        <w:pStyle w:val="FirstParagraph"/>
      </w:pPr>
      <w:r>
        <w:drawing>
          <wp:inline>
            <wp:extent cx="3167999" cy="3120289"/>
            <wp:effectExtent b="0" l="0" r="0" t="0"/>
            <wp:docPr descr="" title="" id="977" name="Picture"/>
            <a:graphic>
              <a:graphicData uri="http://schemas.openxmlformats.org/drawingml/2006/picture">
                <pic:pic>
                  <pic:nvPicPr>
                    <pic:cNvPr descr="/tmp/claude-0/onedoc/mermaid/0382160e04b5.png" id="978" name="Picture"/>
                    <pic:cNvPicPr>
                      <a:picLocks noChangeArrowheads="1" noChangeAspect="1"/>
                    </pic:cNvPicPr>
                  </pic:nvPicPr>
                  <pic:blipFill>
                    <a:blip r:embed="rId976"/>
                    <a:stretch>
                      <a:fillRect/>
                    </a:stretch>
                  </pic:blipFill>
                  <pic:spPr bwMode="auto">
                    <a:xfrm>
                      <a:off x="0" y="0"/>
                      <a:ext cx="3167999" cy="3120289"/>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Vendors</w:t>
            </w:r>
          </w:p>
        </w:tc>
        <w:tc>
          <w:tcPr/>
          <w:p>
            <w:pPr>
              <w:pStyle w:val="Compact"/>
            </w:pPr>
            <w:r>
              <w:t xml:space="preserve">Many to many, stored on the risk</w:t>
            </w:r>
          </w:p>
        </w:tc>
        <w:tc>
          <w:tcPr/>
          <w:p>
            <w:pPr>
              <w:pStyle w:val="Compact"/>
            </w:pPr>
            <w:r>
              <w:rPr>
                <w:b/>
                <w:bCs/>
              </w:rPr>
              <w:t xml:space="preserve">Applicable Third Parties</w:t>
            </w:r>
          </w:p>
        </w:tc>
        <w:tc>
          <w:tcPr/>
          <w:p>
            <w:pPr>
              <w:pStyle w:val="Compact"/>
            </w:pPr>
            <w:r>
              <w:t xml:space="preserve">Here (text). Vendors register:</w:t>
            </w:r>
            <w:r>
              <w:t xml:space="preserve"> </w:t>
            </w:r>
            <w:r>
              <w:rPr>
                <w:b/>
                <w:bCs/>
              </w:rPr>
              <w:t xml:space="preserve">Risk</w:t>
            </w:r>
            <w:r>
              <w:t xml:space="preserve"> </w:t>
            </w:r>
            <w:r>
              <w:t xml:space="preserve">count (clickable, opens the risks naming the vendor).</w:t>
            </w:r>
          </w:p>
        </w:tc>
      </w:tr>
      <w:tr>
        <w:tc>
          <w:tcPr/>
          <w:p>
            <w:pPr>
              <w:pStyle w:val="Compact"/>
            </w:pPr>
            <w:r>
              <w:t xml:space="preserve">Assets</w:t>
            </w:r>
          </w:p>
        </w:tc>
        <w:tc>
          <w:tcPr/>
          <w:p>
            <w:pPr>
              <w:pStyle w:val="Compact"/>
            </w:pPr>
            <w:r>
              <w:t xml:space="preserve">Many to many, stored on the risk</w:t>
            </w:r>
          </w:p>
        </w:tc>
        <w:tc>
          <w:tcPr/>
          <w:p>
            <w:pPr>
              <w:pStyle w:val="Compact"/>
            </w:pPr>
            <w:r>
              <w:rPr>
                <w:b/>
                <w:bCs/>
              </w:rPr>
              <w:t xml:space="preserve">Assets Shared with this Third Party</w:t>
            </w:r>
          </w:p>
        </w:tc>
        <w:tc>
          <w:tcPr/>
          <w:p>
            <w:pPr>
              <w:pStyle w:val="Compact"/>
            </w:pPr>
            <w:r>
              <w:t xml:space="preserve">Here (text). Assets register:</w:t>
            </w:r>
            <w:r>
              <w:t xml:space="preserve"> </w:t>
            </w:r>
            <w:r>
              <w:rPr>
                <w:b/>
                <w:bCs/>
              </w:rPr>
              <w:t xml:space="preserve">Third Party Risk</w:t>
            </w:r>
            <w:r>
              <w:t xml:space="preserve"> </w:t>
            </w:r>
            <w:r>
              <w:t xml:space="preserve">count (clickable).</w:t>
            </w:r>
          </w:p>
        </w:tc>
      </w:tr>
      <w:tr>
        <w:tc>
          <w:tcPr/>
          <w:p>
            <w:pPr>
              <w:pStyle w:val="Compact"/>
            </w:pPr>
            <w:r>
              <w:t xml:space="preserve">Controls</w:t>
            </w:r>
          </w:p>
        </w:tc>
        <w:tc>
          <w:tcPr/>
          <w:p>
            <w:pPr>
              <w:pStyle w:val="Compact"/>
            </w:pPr>
            <w:r>
              <w:t xml:space="preserve">Many to many, stored on the risk</w:t>
            </w:r>
          </w:p>
        </w:tc>
        <w:tc>
          <w:tcPr/>
          <w:p>
            <w:pPr>
              <w:pStyle w:val="Compact"/>
            </w:pPr>
            <w:r>
              <w:rPr>
                <w:b/>
                <w:bCs/>
              </w:rPr>
              <w:t xml:space="preserve">Treatment: Internal Controls</w:t>
            </w:r>
          </w:p>
        </w:tc>
        <w:tc>
          <w:tcPr/>
          <w:p>
            <w:pPr>
              <w:pStyle w:val="Compact"/>
            </w:pPr>
            <w:r>
              <w:t xml:space="preserve">Controls register:</w:t>
            </w:r>
            <w:r>
              <w:t xml:space="preserve"> </w:t>
            </w:r>
            <w:r>
              <w:rPr>
                <w:b/>
                <w:bCs/>
              </w:rPr>
              <w:t xml:space="preserve">Third Party Risks</w:t>
            </w:r>
            <w:r>
              <w:t xml:space="preserve"> </w:t>
            </w:r>
            <w:r>
              <w:t xml:space="preserve">count (clickable).</w:t>
            </w:r>
          </w:p>
        </w:tc>
      </w:tr>
      <w:tr>
        <w:tc>
          <w:tcPr/>
          <w:p>
            <w:pPr>
              <w:pStyle w:val="Compact"/>
            </w:pPr>
            <w:r>
              <w:t xml:space="preserve">Policies &amp; Standards</w:t>
            </w:r>
          </w:p>
        </w:tc>
        <w:tc>
          <w:tcPr/>
          <w:p>
            <w:pPr>
              <w:pStyle w:val="Compact"/>
            </w:pPr>
            <w:r>
              <w:t xml:space="preserve">Many to many, stored on the risk</w:t>
            </w:r>
          </w:p>
        </w:tc>
        <w:tc>
          <w:tcPr/>
          <w:p>
            <w:pPr>
              <w:pStyle w:val="Compact"/>
            </w:pPr>
            <w:r>
              <w:rPr>
                <w:b/>
                <w:bCs/>
              </w:rPr>
              <w:t xml:space="preserve">Treatment: Policies</w:t>
            </w:r>
          </w:p>
        </w:tc>
        <w:tc>
          <w:tcPr/>
          <w:p>
            <w:pPr>
              <w:pStyle w:val="Compact"/>
            </w:pPr>
            <w:r>
              <w:t xml:space="preserve">Policies &amp; Standards:</w:t>
            </w:r>
            <w:r>
              <w:t xml:space="preserve"> </w:t>
            </w:r>
            <w:r>
              <w:rPr>
                <w:b/>
                <w:bCs/>
              </w:rPr>
              <w:t xml:space="preserve">Third Party Risks Treatment</w:t>
            </w:r>
            <w:r>
              <w:t xml:space="preserve"> </w:t>
            </w:r>
            <w:r>
              <w:t xml:space="preserve">count (clickable).</w:t>
            </w:r>
          </w:p>
        </w:tc>
      </w:tr>
      <w:tr>
        <w:tc>
          <w:tcPr/>
          <w:p>
            <w:pPr>
              <w:pStyle w:val="Compact"/>
            </w:pPr>
            <w:r>
              <w:t xml:space="preserve">Risk Exceptions</w:t>
            </w:r>
          </w:p>
        </w:tc>
        <w:tc>
          <w:tcPr/>
          <w:p>
            <w:pPr>
              <w:pStyle w:val="Compact"/>
            </w:pPr>
            <w:r>
              <w:t xml:space="preserve">Many to many, one relation shown from both ends</w:t>
            </w:r>
          </w:p>
        </w:tc>
        <w:tc>
          <w:tcPr/>
          <w:p>
            <w:pPr>
              <w:pStyle w:val="Compact"/>
            </w:pPr>
            <w:r>
              <w:t xml:space="preserve">Here, or</w:t>
            </w:r>
            <w:r>
              <w:t xml:space="preserve"> </w:t>
            </w:r>
            <w:r>
              <w:rPr>
                <w:b/>
                <w:bCs/>
              </w:rPr>
              <w:t xml:space="preserve">Related Third Party Risks</w:t>
            </w:r>
            <w:r>
              <w:t xml:space="preserve"> </w:t>
            </w:r>
            <w:r>
              <w:t xml:space="preserve">on the exception</w:t>
            </w:r>
          </w:p>
        </w:tc>
        <w:tc>
          <w:tcPr/>
          <w:p>
            <w:pPr>
              <w:pStyle w:val="Compact"/>
            </w:pPr>
            <w:r>
              <w:t xml:space="preserve">Risk Exceptions:</w:t>
            </w:r>
            <w:r>
              <w:t xml:space="preserve"> </w:t>
            </w:r>
            <w:r>
              <w:rPr>
                <w:b/>
                <w:bCs/>
              </w:rPr>
              <w:t xml:space="preserve">Related Third Party Risks</w:t>
            </w:r>
            <w:r>
              <w:t xml:space="preserve"> </w:t>
            </w:r>
            <w:r>
              <w:t xml:space="preserve">count (clickable).</w:t>
            </w:r>
          </w:p>
        </w:tc>
      </w:tr>
      <w:tr>
        <w:tc>
          <w:tcPr/>
          <w:p>
            <w:pPr>
              <w:pStyle w:val="Compact"/>
            </w:pPr>
            <w:r>
              <w:t xml:space="preserve">Projects</w:t>
            </w:r>
          </w:p>
        </w:tc>
        <w:tc>
          <w:tcPr/>
          <w:p>
            <w:pPr>
              <w:pStyle w:val="Compact"/>
            </w:pPr>
            <w:r>
              <w:t xml:space="preserve">Many to many, stored on the risk</w:t>
            </w:r>
          </w:p>
        </w:tc>
        <w:tc>
          <w:tcPr/>
          <w:p>
            <w:pPr>
              <w:pStyle w:val="Compact"/>
            </w:pPr>
            <w:r>
              <w:rPr>
                <w:b/>
                <w:bCs/>
              </w:rPr>
              <w:t xml:space="preserve">Treatment: Projects</w:t>
            </w:r>
          </w:p>
        </w:tc>
        <w:tc>
          <w:tcPr/>
          <w:p>
            <w:pPr>
              <w:pStyle w:val="Compact"/>
            </w:pPr>
            <w:r>
              <w:t xml:space="preserve">Here only</w:t>
            </w:r>
          </w:p>
        </w:tc>
      </w:tr>
      <w:tr>
        <w:tc>
          <w:tcPr/>
          <w:p>
            <w:pPr>
              <w:pStyle w:val="Compact"/>
            </w:pPr>
            <w:r>
              <w:t xml:space="preserve">Compliance requirements</w:t>
            </w:r>
          </w:p>
        </w:tc>
        <w:tc>
          <w:tcPr/>
          <w:p>
            <w:pPr>
              <w:pStyle w:val="Compact"/>
            </w:pPr>
            <w:r>
              <w:t xml:space="preserve">Many to many, stored on the risk</w:t>
            </w:r>
          </w:p>
        </w:tc>
        <w:tc>
          <w:tcPr/>
          <w:p>
            <w:pPr>
              <w:pStyle w:val="Compact"/>
            </w:pPr>
            <w:r>
              <w:rPr>
                <w:b/>
                <w:bCs/>
              </w:rPr>
              <w:t xml:space="preserve">Affected Compliance Items</w:t>
            </w:r>
            <w:r>
              <w:t xml:space="preserve">, or from Compliance Analysis</w:t>
            </w:r>
          </w:p>
        </w:tc>
        <w:tc>
          <w:tcPr/>
          <w:p>
            <w:pPr>
              <w:pStyle w:val="Compact"/>
            </w:pPr>
            <w:r>
              <w:t xml:space="preserve">Compliance Analysis</w:t>
            </w:r>
          </w:p>
        </w:tc>
      </w:tr>
      <w:tr>
        <w:tc>
          <w:tcPr/>
          <w:p>
            <w:pPr>
              <w:pStyle w:val="Compact"/>
            </w:pPr>
            <w:r>
              <w:t xml:space="preserve">Security Incidents</w:t>
            </w:r>
          </w:p>
        </w:tc>
        <w:tc>
          <w:tcPr/>
          <w:p>
            <w:pPr>
              <w:pStyle w:val="Compact"/>
            </w:pPr>
            <w:r>
              <w:t xml:space="preserve">Many to many, stored on the risk</w:t>
            </w:r>
          </w:p>
        </w:tc>
        <w:tc>
          <w:tcPr/>
          <w:p>
            <w:pPr>
              <w:pStyle w:val="Compact"/>
            </w:pPr>
            <w:r>
              <w:rPr>
                <w:b/>
                <w:bCs/>
              </w:rPr>
              <w:t xml:space="preserve">Security Incidents</w:t>
            </w:r>
          </w:p>
        </w:tc>
        <w:tc>
          <w:tcPr/>
          <w:p>
            <w:pPr>
              <w:pStyle w:val="Compact"/>
            </w:pPr>
            <w:r>
              <w:t xml:space="preserve">Security Incidents register:</w:t>
            </w:r>
            <w:r>
              <w:t xml:space="preserve"> </w:t>
            </w:r>
            <w:r>
              <w:rPr>
                <w:b/>
                <w:bCs/>
              </w:rPr>
              <w:t xml:space="preserve">Known Third Party Risk</w:t>
            </w:r>
            <w:r>
              <w:t xml:space="preserve"> </w:t>
            </w:r>
            <w:r>
              <w:t xml:space="preserve">count (clickable)</w:t>
            </w:r>
          </w:p>
        </w:tc>
      </w:tr>
      <w:tr>
        <w:tc>
          <w:tcPr/>
          <w:p>
            <w:pPr>
              <w:pStyle w:val="Compact"/>
            </w:pPr>
            <w:r>
              <w:t xml:space="preserve">Objectives</w:t>
            </w:r>
          </w:p>
        </w:tc>
        <w:tc>
          <w:tcPr/>
          <w:p>
            <w:pPr>
              <w:pStyle w:val="Compact"/>
            </w:pPr>
            <w:r>
              <w:t xml:space="preserve">Many to many, stored on the objective</w:t>
            </w:r>
          </w:p>
        </w:tc>
        <w:tc>
          <w:tcPr/>
          <w:p>
            <w:pPr>
              <w:pStyle w:val="Compact"/>
            </w:pPr>
            <w:r>
              <w:t xml:space="preserve">The objective’s own form</w:t>
            </w:r>
          </w:p>
        </w:tc>
        <w:tc>
          <w:tcPr/>
          <w:p>
            <w:pPr>
              <w:pStyle w:val="Compact"/>
            </w:pPr>
            <w:r>
              <w:t xml:space="preserve">Objectives register</w:t>
            </w:r>
          </w:p>
        </w:tc>
      </w:tr>
      <w:tr>
        <w:tc>
          <w:tcPr/>
          <w:p>
            <w:pPr>
              <w:pStyle w:val="Compact"/>
            </w:pPr>
            <w:r>
              <w:t xml:space="preserve">Data Flows</w:t>
            </w:r>
          </w:p>
        </w:tc>
        <w:tc>
          <w:tcPr/>
          <w:p>
            <w:pPr>
              <w:pStyle w:val="Compact"/>
            </w:pPr>
            <w:r>
              <w:t xml:space="preserve">Many to many, stored on the flow</w:t>
            </w:r>
          </w:p>
        </w:tc>
        <w:tc>
          <w:tcPr/>
          <w:p>
            <w:pPr>
              <w:pStyle w:val="Compact"/>
            </w:pPr>
            <w:r>
              <w:t xml:space="preserve">The data flow’s form</w:t>
            </w:r>
          </w:p>
        </w:tc>
        <w:tc>
          <w:tcPr/>
          <w:p>
            <w:pPr>
              <w:pStyle w:val="Compact"/>
            </w:pPr>
            <w:r>
              <w:t xml:space="preserve">Data Flows register</w:t>
            </w:r>
          </w:p>
        </w:tc>
      </w:tr>
      <w:tr>
        <w:tc>
          <w:tcPr/>
          <w:p>
            <w:pPr>
              <w:pStyle w:val="Compact"/>
            </w:pPr>
            <w:r>
              <w:t xml:space="preserve">Reviews</w:t>
            </w:r>
          </w:p>
        </w:tc>
        <w:tc>
          <w:tcPr/>
          <w:p>
            <w:pPr>
              <w:pStyle w:val="Compact"/>
            </w:pPr>
            <w:r>
              <w:t xml:space="preserve">One risk, many reviews</w:t>
            </w:r>
          </w:p>
        </w:tc>
        <w:tc>
          <w:tcPr/>
          <w:p>
            <w:pPr>
              <w:pStyle w:val="Compact"/>
            </w:pPr>
            <w:r>
              <w:t xml:space="preserve">Generated or added on the tab</w:t>
            </w:r>
          </w:p>
        </w:tc>
        <w:tc>
          <w:tcPr/>
          <w:p>
            <w:pPr>
              <w:pStyle w:val="Compact"/>
            </w:pPr>
            <w:r>
              <w:rPr>
                <w:b/>
                <w:bCs/>
              </w:rPr>
              <w:t xml:space="preserve">Reviews</w:t>
            </w:r>
            <w:r>
              <w:t xml:space="preserve"> </w:t>
            </w:r>
            <w:r>
              <w:t xml:space="preserve">column and tab</w:t>
            </w:r>
          </w:p>
        </w:tc>
      </w:tr>
    </w:tbl>
    <w:p>
      <w:pPr>
        <w:pStyle w:val="BodyText"/>
      </w:pPr>
      <w:r>
        <w:t xml:space="preserve">Clicking a count in another register opens the linked-risk panel described in</w:t>
      </w:r>
      <w:r>
        <w:t xml:space="preserve"> </w:t>
      </w:r>
      <w:hyperlink w:anchor="p-02-modules-risk-management-asset-risks">
        <w:r>
          <w:rPr>
            <w:rStyle w:val="Hyperlink"/>
          </w:rPr>
          <w:t xml:space="preserve">Asset Risks › Relationships</w:t>
        </w:r>
      </w:hyperlink>
      <w:r>
        <w:t xml:space="preserve">.</w:t>
      </w:r>
    </w:p>
    <w:bookmarkEnd w:id="979"/>
    <w:bookmarkStart w:id="980" w:name="automations-and-notifications-19"/>
    <w:p>
      <w:pPr>
        <w:pStyle w:val="Heading3"/>
      </w:pPr>
      <w:r>
        <w:t xml:space="preserve">Automations and notifications</w:t>
      </w:r>
    </w:p>
    <w:p>
      <w:pPr>
        <w:pStyle w:val="FirstParagraph"/>
      </w:pPr>
      <w:r>
        <w:t xml:space="preserve">The same as Asset Risks: scores, stored status and the review schedule on every save; Dynamic Status flags on every read; linked compliance requirements re-evaluated on save. No notification is sent for third party risk events.</w:t>
      </w:r>
    </w:p>
    <w:bookmarkEnd w:id="980"/>
    <w:bookmarkStart w:id="981" w:name="permissions-17"/>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rPr>
                <w:b/>
                <w:bCs/>
              </w:rPr>
              <w:t xml:space="preserve">View</w:t>
            </w:r>
            <w:r>
              <w:t xml:space="preserve"> </w:t>
            </w:r>
            <w:r>
              <w:t xml:space="preserve">on Risk Management › Third Party Risks</w:t>
            </w:r>
          </w:p>
        </w:tc>
      </w:tr>
      <w:tr>
        <w:tc>
          <w:tcPr/>
          <w:p>
            <w:pPr>
              <w:pStyle w:val="Compact"/>
            </w:pPr>
            <w:r>
              <w:t xml:space="preserve">Create, Edit</w:t>
            </w:r>
          </w:p>
        </w:tc>
        <w:tc>
          <w:tcPr/>
          <w:p>
            <w:pPr>
              <w:pStyle w:val="Compact"/>
            </w:pPr>
            <w:r>
              <w:rPr>
                <w:b/>
                <w:bCs/>
              </w:rPr>
              <w:t xml:space="preserve">Manage</w:t>
            </w:r>
            <w:r>
              <w:t xml:space="preserve"> </w:t>
            </w:r>
            <w:r>
              <w:t xml:space="preserve">on Risk Management › Third Party Risks</w:t>
            </w:r>
          </w:p>
        </w:tc>
      </w:tr>
      <w:tr>
        <w:tc>
          <w:tcPr/>
          <w:p>
            <w:pPr>
              <w:pStyle w:val="Compact"/>
            </w:pPr>
            <w:r>
              <w:t xml:space="preserve">Delete</w:t>
            </w:r>
          </w:p>
        </w:tc>
        <w:tc>
          <w:tcPr/>
          <w:p>
            <w:pPr>
              <w:pStyle w:val="Compact"/>
            </w:pPr>
            <w:r>
              <w:rPr>
                <w:b/>
                <w:bCs/>
              </w:rPr>
              <w:t xml:space="preserve">Full Control</w:t>
            </w:r>
            <w:r>
              <w:t xml:space="preserve"> </w:t>
            </w:r>
            <w:r>
              <w:t xml:space="preserve">on Risk Management › Third Party Risks</w:t>
            </w:r>
          </w:p>
        </w:tc>
      </w:tr>
      <w:tr>
        <w:tc>
          <w:tcPr/>
          <w:p>
            <w:pPr>
              <w:pStyle w:val="Compact"/>
            </w:pPr>
            <w:r>
              <w:t xml:space="preserve">Import CSV</w:t>
            </w:r>
          </w:p>
        </w:tc>
        <w:tc>
          <w:tcPr/>
          <w:p>
            <w:pPr>
              <w:pStyle w:val="Compact"/>
            </w:pPr>
            <w:r>
              <w:rPr>
                <w:b/>
                <w:bCs/>
              </w:rPr>
              <w:t xml:space="preserve">Manage</w:t>
            </w:r>
            <w:r>
              <w:t xml:space="preserve"> </w:t>
            </w:r>
            <w:r>
              <w:t xml:space="preserve">(the import does not work, see below)</w:t>
            </w:r>
          </w:p>
        </w:tc>
      </w:tr>
      <w:tr>
        <w:tc>
          <w:tcPr/>
          <w:p>
            <w:pPr>
              <w:pStyle w:val="Compact"/>
            </w:pPr>
            <w:r>
              <w:t xml:space="preserve">Change the shared risk settings</w:t>
            </w:r>
          </w:p>
        </w:tc>
        <w:tc>
          <w:tcPr/>
          <w:p>
            <w:pPr>
              <w:pStyle w:val="Compact"/>
            </w:pPr>
            <w:r>
              <w:rPr>
                <w:b/>
                <w:bCs/>
              </w:rPr>
              <w:t xml:space="preserve">Full Control</w:t>
            </w:r>
            <w:r>
              <w:t xml:space="preserve"> </w:t>
            </w:r>
            <w:r>
              <w:t xml:space="preserve">on any of the three risk registers</w:t>
            </w:r>
          </w:p>
        </w:tc>
      </w:tr>
      <w:tr>
        <w:tc>
          <w:tcPr/>
          <w:p>
            <w:pPr>
              <w:pStyle w:val="Compact"/>
            </w:pPr>
            <w:r>
              <w:t xml:space="preserve">Name other people as contacts</w:t>
            </w:r>
          </w:p>
        </w:tc>
        <w:tc>
          <w:tcPr/>
          <w:p>
            <w:pPr>
              <w:pStyle w:val="Compact"/>
            </w:pPr>
            <w:r>
              <w:rPr>
                <w:b/>
                <w:bCs/>
              </w:rPr>
              <w:t xml:space="preserve">Can Assign</w:t>
            </w:r>
            <w:r>
              <w:t xml:space="preserve"> </w:t>
            </w:r>
            <w:r>
              <w:t xml:space="preserve">/</w:t>
            </w:r>
            <w:r>
              <w:t xml:space="preserve"> </w:t>
            </w:r>
            <w:r>
              <w:rPr>
                <w:b/>
                <w:bCs/>
              </w:rPr>
              <w:t xml:space="preserve">Can Reassign</w:t>
            </w:r>
          </w:p>
        </w:tc>
      </w:tr>
      <w:tr>
        <w:tc>
          <w:tcPr/>
          <w:p>
            <w:pPr>
              <w:pStyle w:val="Compact"/>
            </w:pPr>
            <w:r>
              <w:t xml:space="preserve">Activity Log</w:t>
            </w:r>
          </w:p>
        </w:tc>
        <w:tc>
          <w:tcPr/>
          <w:p>
            <w:pPr>
              <w:pStyle w:val="Compact"/>
            </w:pPr>
            <w:r>
              <w:t xml:space="preserve">The group’s</w:t>
            </w:r>
            <w:r>
              <w:t xml:space="preserve"> </w:t>
            </w:r>
            <w:r>
              <w:rPr>
                <w:b/>
                <w:bCs/>
              </w:rPr>
              <w:t xml:space="preserve">Comments &amp; Attachments</w:t>
            </w:r>
            <w:r>
              <w:t xml:space="preserve"> </w:t>
            </w:r>
            <w:r>
              <w:t xml:space="preserve">level</w:t>
            </w:r>
          </w:p>
        </w:tc>
      </w:tr>
      <w:tr>
        <w:tc>
          <w:tcPr/>
          <w:p>
            <w:pPr>
              <w:pStyle w:val="Compact"/>
            </w:pPr>
            <w:r>
              <w:t xml:space="preserve">Reviews tab</w:t>
            </w:r>
          </w:p>
        </w:tc>
        <w:tc>
          <w:tcPr/>
          <w:p>
            <w:pPr>
              <w:pStyle w:val="Compact"/>
            </w:pPr>
            <w:r>
              <w:t xml:space="preserve">Its own level on Risk Management › Third Party Risks › Reviews</w:t>
            </w:r>
          </w:p>
        </w:tc>
      </w:tr>
    </w:tbl>
    <w:p>
      <w:pPr>
        <w:pStyle w:val="BodyText"/>
      </w:pPr>
      <w:r>
        <w:t xml:space="preserve">Rows are limited by record visibility: a group limited to its own records sees the risks naming its member as Risk GRC Contact, Risk Originator Contact or reviewer, plus risks that name nobody. The built-in</w:t>
      </w:r>
      <w:r>
        <w:t xml:space="preserve"> </w:t>
      </w:r>
      <w:r>
        <w:rPr>
          <w:b/>
          <w:bCs/>
        </w:rPr>
        <w:t xml:space="preserve">Third Party</w:t>
      </w:r>
      <w:r>
        <w:t xml:space="preserve"> </w:t>
      </w:r>
      <w:r>
        <w:t xml:space="preserve">group starts with the read and edit rights on this page (no create, no delete) and sees only its own records.</w:t>
      </w:r>
    </w:p>
    <w:bookmarkEnd w:id="981"/>
    <w:bookmarkStart w:id="985" w:name="how-to-16"/>
    <w:p>
      <w:pPr>
        <w:pStyle w:val="Heading3"/>
      </w:pPr>
      <w:r>
        <w:t xml:space="preserve">How to</w:t>
      </w:r>
    </w:p>
    <w:bookmarkStart w:id="982" w:name="record-a-risk-for-a-new-supplier"/>
    <w:p>
      <w:pPr>
        <w:pStyle w:val="Heading4"/>
      </w:pPr>
      <w:r>
        <w:t xml:space="preserve">Record a risk for a new supplier</w:t>
      </w:r>
    </w:p>
    <w:p>
      <w:pPr>
        <w:pStyle w:val="Compact"/>
        <w:numPr>
          <w:ilvl w:val="0"/>
          <w:numId w:val="1197"/>
        </w:numPr>
      </w:pPr>
      <w:r>
        <w:t xml:space="preserve">Open</w:t>
      </w:r>
      <w:r>
        <w:t xml:space="preserve"> </w:t>
      </w:r>
      <w:r>
        <w:rPr>
          <w:b/>
          <w:bCs/>
        </w:rPr>
        <w:t xml:space="preserve">Risk Management › Third Party Risks</w:t>
      </w:r>
      <w:r>
        <w:t xml:space="preserve"> </w:t>
      </w:r>
      <w:r>
        <w:t xml:space="preserve">and click</w:t>
      </w:r>
      <w:r>
        <w:t xml:space="preserve"> </w:t>
      </w:r>
      <w:r>
        <w:rPr>
          <w:b/>
          <w:bCs/>
        </w:rPr>
        <w:t xml:space="preserve">Add Item</w:t>
      </w:r>
      <w:r>
        <w:t xml:space="preserve">.</w:t>
      </w:r>
    </w:p>
    <w:p>
      <w:pPr>
        <w:pStyle w:val="Compact"/>
        <w:numPr>
          <w:ilvl w:val="0"/>
          <w:numId w:val="1197"/>
        </w:numPr>
      </w:pPr>
      <w:r>
        <w:t xml:space="preserve">Enter</w:t>
      </w:r>
      <w:r>
        <w:t xml:space="preserve"> </w:t>
      </w:r>
      <w:r>
        <w:rPr>
          <w:b/>
          <w:bCs/>
        </w:rPr>
        <w:t xml:space="preserve">Name</w:t>
      </w:r>
      <w:r>
        <w:t xml:space="preserve">,</w:t>
      </w:r>
      <w:r>
        <w:t xml:space="preserve"> </w:t>
      </w:r>
      <w:r>
        <w:rPr>
          <w:b/>
          <w:bCs/>
        </w:rPr>
        <w:t xml:space="preserve">Risk GRC Contact</w:t>
      </w:r>
      <w:r>
        <w:t xml:space="preserve"> </w:t>
      </w:r>
      <w:r>
        <w:t xml:space="preserve">and</w:t>
      </w:r>
      <w:r>
        <w:t xml:space="preserve"> </w:t>
      </w:r>
      <w:r>
        <w:rPr>
          <w:b/>
          <w:bCs/>
        </w:rPr>
        <w:t xml:space="preserve">Risk Originator Contact</w:t>
      </w:r>
      <w:r>
        <w:t xml:space="preserve">.</w:t>
      </w:r>
    </w:p>
    <w:p>
      <w:pPr>
        <w:pStyle w:val="Compact"/>
        <w:numPr>
          <w:ilvl w:val="0"/>
          <w:numId w:val="1197"/>
        </w:numPr>
      </w:pPr>
      <w:r>
        <w:t xml:space="preserve">Under</w:t>
      </w:r>
      <w:r>
        <w:t xml:space="preserve"> </w:t>
      </w:r>
      <w:r>
        <w:rPr>
          <w:b/>
          <w:bCs/>
        </w:rPr>
        <w:t xml:space="preserve">Applicable Third Parties</w:t>
      </w:r>
      <w:r>
        <w:t xml:space="preserve"> </w:t>
      </w:r>
      <w:r>
        <w:t xml:space="preserve">choose the vendor, or click</w:t>
      </w:r>
      <w:r>
        <w:t xml:space="preserve"> </w:t>
      </w:r>
      <w:r>
        <w:rPr>
          <w:b/>
          <w:bCs/>
        </w:rPr>
        <w:t xml:space="preserve">+ Add</w:t>
      </w:r>
      <w:r>
        <w:t xml:space="preserve"> </w:t>
      </w:r>
      <w:r>
        <w:t xml:space="preserve">to create it.</w:t>
      </w:r>
    </w:p>
    <w:p>
      <w:pPr>
        <w:pStyle w:val="Compact"/>
        <w:numPr>
          <w:ilvl w:val="0"/>
          <w:numId w:val="1197"/>
        </w:numPr>
      </w:pPr>
      <w:r>
        <w:t xml:space="preserve">Under</w:t>
      </w:r>
      <w:r>
        <w:t xml:space="preserve"> </w:t>
      </w:r>
      <w:r>
        <w:rPr>
          <w:b/>
          <w:bCs/>
        </w:rPr>
        <w:t xml:space="preserve">Assets Shared with this Third Party</w:t>
      </w:r>
      <w:r>
        <w:t xml:space="preserve"> </w:t>
      </w:r>
      <w:r>
        <w:t xml:space="preserve">choose the assets the supplier will access.</w:t>
      </w:r>
    </w:p>
    <w:p>
      <w:pPr>
        <w:pStyle w:val="Compact"/>
        <w:numPr>
          <w:ilvl w:val="0"/>
          <w:numId w:val="1197"/>
        </w:numPr>
      </w:pPr>
      <w:r>
        <w:t xml:space="preserve">Choose</w:t>
      </w:r>
      <w:r>
        <w:t xml:space="preserve"> </w:t>
      </w:r>
      <w:r>
        <w:rPr>
          <w:b/>
          <w:bCs/>
        </w:rPr>
        <w:t xml:space="preserve">Likelihood (Analysis)</w:t>
      </w:r>
      <w:r>
        <w:t xml:space="preserve"> </w:t>
      </w:r>
      <w:r>
        <w:t xml:space="preserve">and</w:t>
      </w:r>
      <w:r>
        <w:t xml:space="preserve"> </w:t>
      </w:r>
      <w:r>
        <w:rPr>
          <w:b/>
          <w:bCs/>
        </w:rPr>
        <w:t xml:space="preserve">Impact (Analysis)</w:t>
      </w:r>
      <w:r>
        <w:t xml:space="preserve">, set</w:t>
      </w:r>
      <w:r>
        <w:t xml:space="preserve"> </w:t>
      </w:r>
      <w:r>
        <w:rPr>
          <w:b/>
          <w:bCs/>
        </w:rPr>
        <w:t xml:space="preserve">Risk Treatment</w:t>
      </w:r>
      <w:r>
        <w:t xml:space="preserve">, and click</w:t>
      </w:r>
      <w:r>
        <w:t xml:space="preserve"> </w:t>
      </w:r>
      <w:r>
        <w:rPr>
          <w:b/>
          <w:bCs/>
        </w:rPr>
        <w:t xml:space="preserve">Save</w:t>
      </w:r>
      <w:r>
        <w:t xml:space="preserve">.</w:t>
      </w:r>
    </w:p>
    <w:p>
      <w:pPr>
        <w:pStyle w:val="Compact"/>
        <w:numPr>
          <w:ilvl w:val="0"/>
          <w:numId w:val="1197"/>
        </w:numPr>
      </w:pPr>
      <w:r>
        <w:t xml:space="preserve">The vendor’s</w:t>
      </w:r>
      <w:r>
        <w:t xml:space="preserve"> </w:t>
      </w:r>
      <w:r>
        <w:rPr>
          <w:b/>
          <w:bCs/>
        </w:rPr>
        <w:t xml:space="preserve">Risk</w:t>
      </w:r>
      <w:r>
        <w:t xml:space="preserve"> </w:t>
      </w:r>
      <w:r>
        <w:t xml:space="preserve">count in</w:t>
      </w:r>
      <w:r>
        <w:t xml:space="preserve"> </w:t>
      </w:r>
      <w:r>
        <w:rPr>
          <w:b/>
          <w:bCs/>
        </w:rPr>
        <w:t xml:space="preserve">Third Parties › Vendors</w:t>
      </w:r>
      <w:r>
        <w:t xml:space="preserve"> </w:t>
      </w:r>
      <w:r>
        <w:t xml:space="preserve">goes up by one.</w:t>
      </w:r>
    </w:p>
    <w:bookmarkEnd w:id="982"/>
    <w:bookmarkStart w:id="983" w:name="X6e0591429a94cf62e8667a265f556b1ac82f187"/>
    <w:p>
      <w:pPr>
        <w:pStyle w:val="Heading4"/>
      </w:pPr>
      <w:r>
        <w:t xml:space="preserve">Record that a vendor control reduces the risk</w:t>
      </w:r>
    </w:p>
    <w:p>
      <w:pPr>
        <w:pStyle w:val="Compact"/>
        <w:numPr>
          <w:ilvl w:val="0"/>
          <w:numId w:val="1198"/>
        </w:numPr>
      </w:pPr>
      <w:r>
        <w:t xml:space="preserve">Edit</w:t>
      </w:r>
      <w:r>
        <w:t xml:space="preserve"> </w:t>
      </w:r>
      <w:r>
        <w:t xml:space="preserve">“Telecom link failure”</w:t>
      </w:r>
      <w:r>
        <w:t xml:space="preserve">.</w:t>
      </w:r>
    </w:p>
    <w:p>
      <w:pPr>
        <w:pStyle w:val="Compact"/>
        <w:numPr>
          <w:ilvl w:val="0"/>
          <w:numId w:val="1198"/>
        </w:numPr>
      </w:pPr>
      <w:r>
        <w:t xml:space="preserve">Under</w:t>
      </w:r>
      <w:r>
        <w:t xml:space="preserve"> </w:t>
      </w:r>
      <w:r>
        <w:rPr>
          <w:b/>
          <w:bCs/>
        </w:rPr>
        <w:t xml:space="preserve">Treatment: Internal Controls</w:t>
      </w:r>
      <w:r>
        <w:t xml:space="preserve"> </w:t>
      </w:r>
      <w:r>
        <w:t xml:space="preserve">keep</w:t>
      </w:r>
      <w:r>
        <w:t xml:space="preserve"> </w:t>
      </w:r>
      <w:r>
        <w:t xml:space="preserve">“Vendor due diligence”</w:t>
      </w:r>
      <w:r>
        <w:t xml:space="preserve"> </w:t>
      </w:r>
      <w:r>
        <w:t xml:space="preserve">and set</w:t>
      </w:r>
      <w:r>
        <w:t xml:space="preserve"> </w:t>
      </w:r>
      <w:r>
        <w:rPr>
          <w:b/>
          <w:bCs/>
        </w:rPr>
        <w:t xml:space="preserve">Residual Percentage Coefficient</w:t>
      </w:r>
      <w:r>
        <w:t xml:space="preserve"> </w:t>
      </w:r>
      <w:r>
        <w:t xml:space="preserve">to 40.</w:t>
      </w:r>
    </w:p>
    <w:p>
      <w:pPr>
        <w:pStyle w:val="Compact"/>
        <w:numPr>
          <w:ilvl w:val="0"/>
          <w:numId w:val="1198"/>
        </w:numPr>
      </w:pPr>
      <w:r>
        <w:t xml:space="preserve">Save: the residual score becomes 9 × 40 / 100 = 3.6.</w:t>
      </w:r>
    </w:p>
    <w:bookmarkEnd w:id="983"/>
    <w:bookmarkStart w:id="984" w:name="review-all-risks-of-one-vendor"/>
    <w:p>
      <w:pPr>
        <w:pStyle w:val="Heading4"/>
      </w:pPr>
      <w:r>
        <w:t xml:space="preserve">Review all risks of one vendor</w:t>
      </w:r>
    </w:p>
    <w:p>
      <w:pPr>
        <w:pStyle w:val="Compact"/>
        <w:numPr>
          <w:ilvl w:val="0"/>
          <w:numId w:val="1199"/>
        </w:numPr>
      </w:pPr>
      <w:r>
        <w:t xml:space="preserve">Open</w:t>
      </w:r>
      <w:r>
        <w:t xml:space="preserve"> </w:t>
      </w:r>
      <w:r>
        <w:rPr>
          <w:b/>
          <w:bCs/>
        </w:rPr>
        <w:t xml:space="preserve">Third Parties › Vendors</w:t>
      </w:r>
      <w:r>
        <w:t xml:space="preserve"> </w:t>
      </w:r>
      <w:r>
        <w:t xml:space="preserve">and click the</w:t>
      </w:r>
      <w:r>
        <w:t xml:space="preserve"> </w:t>
      </w:r>
      <w:r>
        <w:rPr>
          <w:b/>
          <w:bCs/>
        </w:rPr>
        <w:t xml:space="preserve">Risk</w:t>
      </w:r>
      <w:r>
        <w:t xml:space="preserve"> </w:t>
      </w:r>
      <w:r>
        <w:t xml:space="preserve">count of Okta.</w:t>
      </w:r>
    </w:p>
    <w:p>
      <w:pPr>
        <w:pStyle w:val="Compact"/>
        <w:numPr>
          <w:ilvl w:val="0"/>
          <w:numId w:val="1199"/>
        </w:numPr>
      </w:pPr>
      <w:r>
        <w:t xml:space="preserve">The panel lists</w:t>
      </w:r>
      <w:r>
        <w:t xml:space="preserve"> </w:t>
      </w:r>
      <w:r>
        <w:t xml:space="preserve">“Identity provider compromise”</w:t>
      </w:r>
      <w:r>
        <w:t xml:space="preserve"> </w:t>
      </w:r>
      <w:r>
        <w:t xml:space="preserve">with its analysis and treatment.</w:t>
      </w:r>
    </w:p>
    <w:bookmarkEnd w:id="984"/>
    <w:bookmarkEnd w:id="985"/>
    <w:bookmarkStart w:id="986" w:name="csv-import-19"/>
    <w:p>
      <w:pPr>
        <w:pStyle w:val="Heading3"/>
      </w:pPr>
      <w:r>
        <w:t xml:space="preserve">CSV import</w:t>
      </w:r>
    </w:p>
    <w:p>
      <w:pPr>
        <w:pStyle w:val="FirstParagraph"/>
      </w:pPr>
      <w:r>
        <w:t xml:space="preserve">As on Asset Risks:</w:t>
      </w:r>
      <w:r>
        <w:t xml:space="preserve"> </w:t>
      </w:r>
      <w:r>
        <w:rPr>
          <w:b/>
          <w:bCs/>
        </w:rPr>
        <w:t xml:space="preserve">Import CSV</w:t>
      </w:r>
      <w:r>
        <w:t xml:space="preserve"> </w:t>
      </w:r>
      <w:r>
        <w:t xml:space="preserve">shows</w:t>
      </w:r>
      <w:r>
        <w:t xml:space="preserve"> </w:t>
      </w:r>
      <w:r>
        <w:t xml:space="preserve">“CSV Import (Third Party Risks): the import structure is not ready yet.”</w:t>
      </w:r>
      <w:r>
        <w:t xml:space="preserve"> </w:t>
      </w:r>
      <w:r>
        <w:t xml:space="preserve">and then opens a demo dialog whose upload fails, so nothing is imported. The server’s own</w:t>
      </w:r>
      <w:r>
        <w:t xml:space="preserve"> </w:t>
      </w:r>
      <w:r>
        <w:rPr>
          <w:rStyle w:val="VerbatimChar"/>
        </w:rPr>
        <w:t xml:space="preserve">/risk-management/third-party-risks/import-csv</w:t>
      </w:r>
      <w:r>
        <w:t xml:space="preserve"> </w:t>
      </w:r>
      <w:r>
        <w:t xml:space="preserve">(name or title, description) and</w:t>
      </w:r>
      <w:r>
        <w:t xml:space="preserve"> </w:t>
      </w:r>
      <w:r>
        <w:rPr>
          <w:rStyle w:val="VerbatimChar"/>
        </w:rPr>
        <w:t xml:space="preserve">/export-csv</w:t>
      </w:r>
      <w:r>
        <w:t xml:space="preserve"> </w:t>
      </w:r>
      <w:r>
        <w:t xml:space="preserve">endpoints are not reachable from the page.</w:t>
      </w:r>
    </w:p>
    <w:bookmarkEnd w:id="986"/>
    <w:bookmarkStart w:id="987" w:name="limitations-and-known-issues-16"/>
    <w:p>
      <w:pPr>
        <w:pStyle w:val="Heading3"/>
      </w:pPr>
      <w:r>
        <w:t xml:space="preserve">Limitations and known issues</w:t>
      </w:r>
    </w:p>
    <w:p>
      <w:pPr>
        <w:pStyle w:val="Compact"/>
        <w:numPr>
          <w:ilvl w:val="0"/>
          <w:numId w:val="1200"/>
        </w:numPr>
      </w:pPr>
      <w:r>
        <w:t xml:space="preserve">Import CSV does not work from the page; no Export button.</w:t>
      </w:r>
    </w:p>
    <w:p>
      <w:pPr>
        <w:pStyle w:val="Compact"/>
        <w:numPr>
          <w:ilvl w:val="0"/>
          <w:numId w:val="1200"/>
        </w:numPr>
      </w:pPr>
      <w:r>
        <w:t xml:space="preserve">The tab is labelled</w:t>
      </w:r>
      <w:r>
        <w:t xml:space="preserve"> </w:t>
      </w:r>
      <w:r>
        <w:rPr>
          <w:b/>
          <w:bCs/>
        </w:rPr>
        <w:t xml:space="preserve">Third-Party Risks</w:t>
      </w:r>
      <w:r>
        <w:t xml:space="preserve">, the grid and sidebar</w:t>
      </w:r>
      <w:r>
        <w:t xml:space="preserve"> </w:t>
      </w:r>
      <w:r>
        <w:rPr>
          <w:b/>
          <w:bCs/>
        </w:rPr>
        <w:t xml:space="preserve">Third Party Risks</w:t>
      </w:r>
      <w:r>
        <w:t xml:space="preserve">.</w:t>
      </w:r>
    </w:p>
    <w:p>
      <w:pPr>
        <w:pStyle w:val="Compact"/>
        <w:numPr>
          <w:ilvl w:val="0"/>
          <w:numId w:val="1200"/>
        </w:numPr>
      </w:pPr>
      <w:r>
        <w:t xml:space="preserve">The record’s own review fields (planned date, actual date, reviewers, review description) exist but are not on the form; they are separate from the</w:t>
      </w:r>
      <w:r>
        <w:t xml:space="preserve"> </w:t>
      </w:r>
      <w:r>
        <w:rPr>
          <w:b/>
          <w:bCs/>
        </w:rPr>
        <w:t xml:space="preserve">Reviews</w:t>
      </w:r>
      <w:r>
        <w:t xml:space="preserve"> </w:t>
      </w:r>
      <w:r>
        <w:t xml:space="preserve">tab.</w:t>
      </w:r>
    </w:p>
    <w:p>
      <w:pPr>
        <w:pStyle w:val="Compact"/>
        <w:numPr>
          <w:ilvl w:val="0"/>
          <w:numId w:val="1200"/>
        </w:numPr>
      </w:pPr>
      <w:r>
        <w:t xml:space="preserve">In the linked-risk panel opened from other registers, the</w:t>
      </w:r>
      <w:r>
        <w:t xml:space="preserve"> </w:t>
      </w:r>
      <w:r>
        <w:rPr>
          <w:b/>
          <w:bCs/>
        </w:rPr>
        <w:t xml:space="preserve">Treatment</w:t>
      </w:r>
      <w:r>
        <w:t xml:space="preserve"> </w:t>
      </w:r>
      <w:r>
        <w:t xml:space="preserve">section of a third party risk shows</w:t>
      </w:r>
      <w:r>
        <w:t xml:space="preserve"> </w:t>
      </w:r>
      <w:r>
        <w:rPr>
          <w:b/>
          <w:bCs/>
        </w:rPr>
        <w:t xml:space="preserve">Treatment Likelihood</w:t>
      </w:r>
      <w:r>
        <w:t xml:space="preserve"> </w:t>
      </w:r>
      <w:r>
        <w:t xml:space="preserve">and</w:t>
      </w:r>
      <w:r>
        <w:t xml:space="preserve"> </w:t>
      </w:r>
      <w:r>
        <w:rPr>
          <w:b/>
          <w:bCs/>
        </w:rPr>
        <w:t xml:space="preserve">Treatment Impact</w:t>
      </w:r>
      <w:r>
        <w:t xml:space="preserve">, which this register does not have, and does not show the coefficient.</w:t>
      </w:r>
    </w:p>
    <w:p>
      <w:pPr>
        <w:pStyle w:val="Compact"/>
        <w:numPr>
          <w:ilvl w:val="0"/>
          <w:numId w:val="1200"/>
        </w:numPr>
      </w:pPr>
      <w:r>
        <w:t xml:space="preserve">Scores are stored on save; the manual override is API-only and cleared by saving the form.</w:t>
      </w:r>
    </w:p>
    <w:bookmarkEnd w:id="987"/>
    <w:bookmarkEnd w:id="988"/>
    <w:bookmarkStart w:id="1032" w:name="X5e2cb8770c55cf806428795408c0a11d20de2c3"/>
    <w:p>
      <w:pPr>
        <w:pStyle w:val="Heading2"/>
      </w:pPr>
      <w:r>
        <w:t xml:space="preserve">Business Risks</w:t>
      </w:r>
    </w:p>
    <w:p>
      <w:pPr>
        <w:pStyle w:val="BlockText"/>
      </w:pPr>
      <w:r>
        <w:rPr>
          <w:b/>
          <w:bCs/>
        </w:rPr>
        <w:t xml:space="preserve">Module:</w:t>
      </w:r>
      <w:r>
        <w:t xml:space="preserve"> </w:t>
      </w:r>
      <w:r>
        <w:t xml:space="preserve">Risk Management › Business Risks ·</w:t>
      </w:r>
      <w:r>
        <w:t xml:space="preserve"> </w:t>
      </w:r>
      <w:r>
        <w:rPr>
          <w:b/>
          <w:bCs/>
        </w:rPr>
        <w:t xml:space="preserve">Route:</w:t>
      </w:r>
      <w:r>
        <w:t xml:space="preserve"> </w:t>
      </w:r>
      <w:r>
        <w:rPr>
          <w:rStyle w:val="VerbatimChar"/>
        </w:rPr>
        <w:t xml:space="preserve">/risk-management/operational-risks</w:t>
      </w:r>
      <w:r>
        <w:t xml:space="preserve"> </w:t>
      </w:r>
      <w:r>
        <w:t xml:space="preserve">·</w:t>
      </w:r>
      <w:r>
        <w:t xml:space="preserve"> </w:t>
      </w:r>
      <w:r>
        <w:rPr>
          <w:b/>
          <w:bCs/>
        </w:rPr>
        <w:t xml:space="preserve">Permission key:</w:t>
      </w:r>
      <w:r>
        <w:t xml:space="preserve"> </w:t>
      </w:r>
      <w:r>
        <w:rPr>
          <w:rStyle w:val="VerbatimChar"/>
        </w:rPr>
        <w:t xml:space="preserve">risk_management.operational_risks</w:t>
      </w:r>
    </w:p>
    <w:p>
      <w:pPr>
        <w:pStyle w:val="FirstParagraph"/>
      </w:pPr>
      <w:r>
        <w:t xml:space="preserve">The Business Risks register lists risks to the organisation’s operations: loss of key staff, a supplier outage, a reporting deadline missed. A record is one risk, tied to the departments it affects and to the business continuity plans that mitigate it. Unlike the other two risk registers, a business risk is re-analysed after treatment with a second likelihood and impact pair rather than a percentage. Department heads and the GRC team work in it.</w:t>
      </w:r>
    </w:p>
    <w:p>
      <w:pPr>
        <w:pStyle w:val="BodyText"/>
      </w:pPr>
      <w:r>
        <w:t xml:space="preserve">The page is labelled</w:t>
      </w:r>
      <w:r>
        <w:t xml:space="preserve"> </w:t>
      </w:r>
      <w:r>
        <w:rPr>
          <w:b/>
          <w:bCs/>
        </w:rPr>
        <w:t xml:space="preserve">Business Risks</w:t>
      </w:r>
      <w:r>
        <w:t xml:space="preserve"> </w:t>
      </w:r>
      <w:r>
        <w:t xml:space="preserve">everywhere in the interface. The route, the permission key (</w:t>
      </w:r>
      <w:r>
        <w:rPr>
          <w:rStyle w:val="VerbatimChar"/>
        </w:rPr>
        <w:t xml:space="preserve">operational_risks</w:t>
      </w:r>
      <w:r>
        <w:t xml:space="preserve">) and some messages still use the older name</w:t>
      </w:r>
      <w:r>
        <w:t xml:space="preserve"> </w:t>
      </w:r>
      <w:r>
        <w:rPr>
          <w:i/>
          <w:iCs/>
        </w:rPr>
        <w:t xml:space="preserve">operational risks</w:t>
      </w:r>
      <w:r>
        <w:t xml:space="preserve">. Shared rules (scores, appetite thresholds, Dynamic Status flags, reviews, settings) are in the</w:t>
      </w:r>
      <w:r>
        <w:t xml:space="preserve"> </w:t>
      </w:r>
      <w:hyperlink w:anchor="p-02-modules-risk-management-readme">
        <w:r>
          <w:rPr>
            <w:rStyle w:val="Hyperlink"/>
          </w:rPr>
          <w:t xml:space="preserve">Risk Management overview</w:t>
        </w:r>
      </w:hyperlink>
      <w:r>
        <w:t xml:space="preserve">.</w:t>
      </w:r>
    </w:p>
    <w:p>
      <w:pPr>
        <w:pStyle w:val="CaptionedFigure"/>
      </w:pPr>
      <w:r>
        <w:drawing>
          <wp:inline>
            <wp:extent cx="5334000" cy="3000375"/>
            <wp:effectExtent b="0" l="0" r="0" t="0"/>
            <wp:docPr descr="Business Risks register" title="" id="990" name="Picture"/>
            <a:graphic>
              <a:graphicData uri="http://schemas.openxmlformats.org/drawingml/2006/picture">
                <pic:pic>
                  <pic:nvPicPr>
                    <pic:cNvPr descr="/tmp/claude-0/onedoc/img/ec1475a08ef5.jpg" id="991" name="Picture"/>
                    <pic:cNvPicPr>
                      <a:picLocks noChangeArrowheads="1" noChangeAspect="1"/>
                    </pic:cNvPicPr>
                  </pic:nvPicPr>
                  <pic:blipFill>
                    <a:blip r:embed="rId98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Business Risks register</w:t>
      </w:r>
    </w:p>
    <w:bookmarkStart w:id="992" w:name="at-a-glance-17"/>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risk to the operations of one or more departments</w:t>
            </w:r>
          </w:p>
        </w:tc>
      </w:tr>
      <w:tr>
        <w:tc>
          <w:tcPr/>
          <w:p>
            <w:pPr>
              <w:pStyle w:val="Compact"/>
            </w:pPr>
            <w:r>
              <w:rPr>
                <w:b/>
                <w:bCs/>
              </w:rPr>
              <w:t xml:space="preserve">Typical owner</w:t>
            </w:r>
          </w:p>
        </w:tc>
        <w:tc>
          <w:tcPr/>
          <w:p>
            <w:pPr>
              <w:pStyle w:val="Compact"/>
            </w:pPr>
            <w:r>
              <w:t xml:space="preserve">The</w:t>
            </w:r>
            <w:r>
              <w:t xml:space="preserve"> </w:t>
            </w:r>
            <w:r>
              <w:rPr>
                <w:b/>
                <w:bCs/>
              </w:rPr>
              <w:t xml:space="preserve">Risk GRC Contact</w:t>
            </w:r>
            <w:r>
              <w:t xml:space="preserve"> </w:t>
            </w:r>
            <w:r>
              <w:t xml:space="preserve">together with the affected department</w:t>
            </w:r>
          </w:p>
        </w:tc>
      </w:tr>
      <w:tr>
        <w:tc>
          <w:tcPr/>
          <w:p>
            <w:pPr>
              <w:pStyle w:val="Compact"/>
            </w:pPr>
            <w:r>
              <w:rPr>
                <w:b/>
                <w:bCs/>
              </w:rPr>
              <w:t xml:space="preserve">Links to</w:t>
            </w:r>
          </w:p>
        </w:tc>
        <w:tc>
          <w:tcPr/>
          <w:p>
            <w:pPr>
              <w:pStyle w:val="Compact"/>
            </w:pPr>
            <w:r>
              <w:t xml:space="preserve">Departments, Continuity Plans, Controls, Policies, Risk Exceptions, Projects, Compliance items, Security Incidents, users and groups</w:t>
            </w:r>
          </w:p>
        </w:tc>
      </w:tr>
      <w:tr>
        <w:tc>
          <w:tcPr/>
          <w:p>
            <w:pPr>
              <w:pStyle w:val="Compact"/>
            </w:pPr>
            <w:r>
              <w:rPr>
                <w:b/>
                <w:bCs/>
              </w:rPr>
              <w:t xml:space="preserve">Linked from</w:t>
            </w:r>
          </w:p>
        </w:tc>
        <w:tc>
          <w:tcPr/>
          <w:p>
            <w:pPr>
              <w:pStyle w:val="Compact"/>
            </w:pPr>
            <w:r>
              <w:t xml:space="preserve">Departments, Controls, Risk Exceptions, Security Incidents, Objectives, Data Flows, Compliance Analysis</w:t>
            </w:r>
          </w:p>
        </w:tc>
      </w:tr>
      <w:tr>
        <w:tc>
          <w:tcPr/>
          <w:p>
            <w:pPr>
              <w:pStyle w:val="Compact"/>
            </w:pPr>
            <w:r>
              <w:rPr>
                <w:b/>
                <w:bCs/>
              </w:rPr>
              <w:t xml:space="preserve">Tabs</w:t>
            </w:r>
          </w:p>
        </w:tc>
        <w:tc>
          <w:tcPr/>
          <w:p>
            <w:pPr>
              <w:pStyle w:val="Compact"/>
            </w:pPr>
            <w:r>
              <w:rPr>
                <w:b/>
                <w:bCs/>
              </w:rPr>
              <w:t xml:space="preserve">Business Risks</w:t>
            </w:r>
            <w:r>
              <w:t xml:space="preserve">,</w:t>
            </w:r>
            <w:r>
              <w:t xml:space="preserve"> </w:t>
            </w:r>
            <w:r>
              <w:rPr>
                <w:b/>
                <w:bCs/>
              </w:rPr>
              <w:t xml:space="preserve">Reviews</w:t>
            </w:r>
          </w:p>
        </w:tc>
      </w:tr>
      <w:tr>
        <w:tc>
          <w:tcPr/>
          <w:p>
            <w:pPr>
              <w:pStyle w:val="Compact"/>
            </w:pPr>
            <w:r>
              <w:rPr>
                <w:b/>
                <w:bCs/>
              </w:rPr>
              <w:t xml:space="preserve">Automations</w:t>
            </w:r>
          </w:p>
        </w:tc>
        <w:tc>
          <w:tcPr/>
          <w:p>
            <w:pPr>
              <w:pStyle w:val="Compact"/>
            </w:pPr>
            <w:r>
              <w:t xml:space="preserve">Scores and stored status on save; reviews generated from the Next Review Date; Dynamic Status flags computed on read; linked compliance items re-evaluated on save</w:t>
            </w:r>
          </w:p>
        </w:tc>
      </w:tr>
    </w:tbl>
    <w:bookmarkEnd w:id="992"/>
    <w:bookmarkStart w:id="993" w:name="the-register-list-view-15"/>
    <w:p>
      <w:pPr>
        <w:pStyle w:val="Heading3"/>
      </w:pPr>
      <w:r>
        <w:t xml:space="preserve">The register (list view)</w:t>
      </w:r>
    </w:p>
    <w:p>
      <w:pPr>
        <w:pStyle w:val="FirstParagraph"/>
      </w:pPr>
      <w:r>
        <w:t xml:space="preserve">Above the grid are the</w:t>
      </w:r>
      <w:r>
        <w:t xml:space="preserve"> </w:t>
      </w:r>
      <w:r>
        <w:rPr>
          <w:b/>
          <w:bCs/>
        </w:rPr>
        <w:t xml:space="preserve">Settings</w:t>
      </w:r>
      <w:r>
        <w:t xml:space="preserve"> </w:t>
      </w:r>
      <w:r>
        <w:t xml:space="preserve">gear (see</w:t>
      </w:r>
      <w:r>
        <w:t xml:space="preserve"> </w:t>
      </w:r>
      <w:hyperlink w:anchor="p-02-modules-risk-management-readme">
        <w:r>
          <w:rPr>
            <w:rStyle w:val="Hyperlink"/>
          </w:rPr>
          <w:t xml:space="preserve">Settings</w:t>
        </w:r>
      </w:hyperlink>
      <w:r>
        <w:t xml:space="preserve">),</w:t>
      </w:r>
      <w:r>
        <w:t xml:space="preserve"> </w:t>
      </w:r>
      <w:r>
        <w:rPr>
          <w:b/>
          <w:bCs/>
        </w:rPr>
        <w:t xml:space="preserve">Import CSV</w:t>
      </w:r>
      <w:r>
        <w:t xml:space="preserve"> </w:t>
      </w:r>
      <w:r>
        <w:t xml:space="preserve">and</w:t>
      </w:r>
      <w:r>
        <w:t xml:space="preserve"> </w:t>
      </w:r>
      <w:r>
        <w:rPr>
          <w:b/>
          <w:bCs/>
        </w:rPr>
        <w:t xml:space="preserve">Add Item</w:t>
      </w:r>
      <w:r>
        <w:t xml:space="preserve">. Search (Name and Description),</w:t>
      </w:r>
      <w:r>
        <w:t xml:space="preserve"> </w:t>
      </w:r>
      <w:r>
        <w:rPr>
          <w:b/>
          <w:bCs/>
        </w:rPr>
        <w:t xml:space="preserve">Views</w:t>
      </w:r>
      <w:r>
        <w:t xml:space="preserve">, paging and row buttons are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t xml:space="preserve">One chip per applicable flag (</w:t>
            </w:r>
            <w:r>
              <w:rPr>
                <w:b/>
                <w:bCs/>
              </w:rPr>
              <w:t xml:space="preserve">Above Appetite</w:t>
            </w:r>
            <w:r>
              <w:t xml:space="preserve">,</w:t>
            </w:r>
            <w:r>
              <w:t xml:space="preserve"> </w:t>
            </w:r>
            <w:r>
              <w:rPr>
                <w:b/>
                <w:bCs/>
              </w:rPr>
              <w:t xml:space="preserve">Review Expired</w:t>
            </w:r>
            <w:r>
              <w:t xml:space="preserve">,</w:t>
            </w:r>
            <w:r>
              <w:t xml:space="preserve"> </w:t>
            </w:r>
            <w:r>
              <w:rPr>
                <w:b/>
                <w:bCs/>
              </w:rPr>
              <w:t xml:space="preserve">No Treatment</w:t>
            </w:r>
            <w:r>
              <w:t xml:space="preserve">,</w:t>
            </w:r>
            <w:r>
              <w:t xml:space="preserve"> </w:t>
            </w:r>
            <w:r>
              <w:rPr>
                <w:b/>
                <w:bCs/>
              </w:rPr>
              <w:t xml:space="preserve">Exception Expired</w:t>
            </w:r>
            <w:r>
              <w:t xml:space="preserve">,</w:t>
            </w:r>
            <w:r>
              <w:t xml:space="preserve"> </w:t>
            </w:r>
            <w:r>
              <w:rPr>
                <w:b/>
                <w:bCs/>
              </w:rPr>
              <w:t xml:space="preserve">Control Last Audit Expired</w:t>
            </w:r>
            <w:r>
              <w:t xml:space="preserve">);</w:t>
            </w:r>
            <w:r>
              <w:t xml:space="preserve"> </w:t>
            </w:r>
            <w:r>
              <w:rPr>
                <w:rStyle w:val="VerbatimChar"/>
              </w:rPr>
              <w:t xml:space="preserve">--</w:t>
            </w:r>
            <w:r>
              <w:t xml:space="preserve"> </w:t>
            </w:r>
            <w:r>
              <w:t xml:space="preserve">when none. See</w:t>
            </w:r>
            <w:r>
              <w:t xml:space="preserve"> </w:t>
            </w:r>
            <w:hyperlink w:anchor="p-02-modules-risk-management-readme">
              <w:r>
                <w:rPr>
                  <w:rStyle w:val="Hyperlink"/>
                </w:rPr>
                <w:t xml:space="preserve">Dynamic Status of a risk</w:t>
              </w:r>
            </w:hyperlink>
            <w:r>
              <w:t xml:space="preserve">.</w:t>
            </w:r>
          </w:p>
        </w:tc>
        <w:tc>
          <w:tcPr/>
          <w:p>
            <w:pPr>
              <w:pStyle w:val="Compact"/>
            </w:pPr>
            <w:r>
              <w:t xml:space="preserve">Computed by the system</w:t>
            </w:r>
          </w:p>
        </w:tc>
      </w:tr>
      <w:tr>
        <w:tc>
          <w:tcPr/>
          <w:p>
            <w:pPr>
              <w:pStyle w:val="Compact"/>
            </w:pPr>
            <w:r>
              <w:t xml:space="preserve">Reviews</w:t>
            </w:r>
          </w:p>
        </w:tc>
        <w:tc>
          <w:tcPr/>
          <w:p>
            <w:pPr>
              <w:pStyle w:val="Compact"/>
            </w:pPr>
            <w:r>
              <w:t xml:space="preserve">Number of reviews of the risk</w:t>
            </w:r>
          </w:p>
        </w:tc>
        <w:tc>
          <w:tcPr/>
          <w:p>
            <w:pPr>
              <w:pStyle w:val="Compact"/>
            </w:pPr>
            <w:r>
              <w:t xml:space="preserve">Computed</w:t>
            </w:r>
          </w:p>
        </w:tc>
      </w:tr>
      <w:tr>
        <w:tc>
          <w:tcPr/>
          <w:p>
            <w:pPr>
              <w:pStyle w:val="Compact"/>
            </w:pPr>
            <w:r>
              <w:t xml:space="preserve">Name</w:t>
            </w:r>
          </w:p>
        </w:tc>
        <w:tc>
          <w:tcPr/>
          <w:p>
            <w:pPr>
              <w:pStyle w:val="Compact"/>
            </w:pPr>
            <w:r>
              <w:t xml:space="preserve">Name of the risk</w:t>
            </w:r>
          </w:p>
        </w:tc>
        <w:tc>
          <w:tcPr/>
          <w:p>
            <w:pPr>
              <w:pStyle w:val="Compact"/>
            </w:pPr>
            <w:r>
              <w:t xml:space="preserve">Entered</w:t>
            </w:r>
          </w:p>
        </w:tc>
      </w:tr>
      <w:tr>
        <w:tc>
          <w:tcPr/>
          <w:p>
            <w:pPr>
              <w:pStyle w:val="Compact"/>
            </w:pPr>
            <w:r>
              <w:t xml:space="preserve">Description</w:t>
            </w:r>
          </w:p>
        </w:tc>
        <w:tc>
          <w:tcPr/>
          <w:p>
            <w:pPr>
              <w:pStyle w:val="Compact"/>
            </w:pPr>
            <w:r>
              <w:t xml:space="preserve">Description</w:t>
            </w:r>
          </w:p>
        </w:tc>
        <w:tc>
          <w:tcPr/>
          <w:p>
            <w:pPr>
              <w:pStyle w:val="Compact"/>
            </w:pPr>
            <w:r>
              <w:t xml:space="preserve">Entered</w:t>
            </w:r>
          </w:p>
        </w:tc>
      </w:tr>
      <w:tr>
        <w:tc>
          <w:tcPr/>
          <w:p>
            <w:pPr>
              <w:pStyle w:val="Compact"/>
            </w:pPr>
            <w:r>
              <w:t xml:space="preserve">Risk GRC Contact</w:t>
            </w:r>
          </w:p>
        </w:tc>
        <w:tc>
          <w:tcPr/>
          <w:p>
            <w:pPr>
              <w:pStyle w:val="Compact"/>
            </w:pPr>
            <w:r>
              <w:t xml:space="preserve">Responsible users or groups</w:t>
            </w:r>
          </w:p>
        </w:tc>
        <w:tc>
          <w:tcPr/>
          <w:p>
            <w:pPr>
              <w:pStyle w:val="Compact"/>
            </w:pPr>
            <w:r>
              <w:t xml:space="preserve">Entered</w:t>
            </w:r>
          </w:p>
        </w:tc>
      </w:tr>
      <w:tr>
        <w:tc>
          <w:tcPr/>
          <w:p>
            <w:pPr>
              <w:pStyle w:val="Compact"/>
            </w:pPr>
            <w:r>
              <w:t xml:space="preserve">Risk Originator Contact</w:t>
            </w:r>
          </w:p>
        </w:tc>
        <w:tc>
          <w:tcPr/>
          <w:p>
            <w:pPr>
              <w:pStyle w:val="Compact"/>
            </w:pPr>
            <w:r>
              <w:t xml:space="preserve">Users or groups who raised the risk</w:t>
            </w:r>
          </w:p>
        </w:tc>
        <w:tc>
          <w:tcPr/>
          <w:p>
            <w:pPr>
              <w:pStyle w:val="Compact"/>
            </w:pPr>
            <w:r>
              <w:t xml:space="preserve">Entered</w:t>
            </w:r>
          </w:p>
        </w:tc>
      </w:tr>
      <w:tr>
        <w:tc>
          <w:tcPr/>
          <w:p>
            <w:pPr>
              <w:pStyle w:val="Compact"/>
            </w:pPr>
            <w:r>
              <w:t xml:space="preserve">Next Review Date</w:t>
            </w:r>
          </w:p>
        </w:tc>
        <w:tc>
          <w:tcPr/>
          <w:p>
            <w:pPr>
              <w:pStyle w:val="Compact"/>
            </w:pPr>
            <w:r>
              <w:t xml:space="preserve">Date of the next review</w:t>
            </w:r>
          </w:p>
        </w:tc>
        <w:tc>
          <w:tcPr/>
          <w:p>
            <w:pPr>
              <w:pStyle w:val="Compact"/>
            </w:pPr>
            <w:r>
              <w:t xml:space="preserve">Entered</w:t>
            </w:r>
          </w:p>
        </w:tc>
      </w:tr>
      <w:tr>
        <w:tc>
          <w:tcPr/>
          <w:p>
            <w:pPr>
              <w:pStyle w:val="Compact"/>
            </w:pPr>
            <w:r>
              <w:t xml:space="preserve">Applicable Departments Units</w:t>
            </w:r>
          </w:p>
        </w:tc>
        <w:tc>
          <w:tcPr/>
          <w:p>
            <w:pPr>
              <w:pStyle w:val="Compact"/>
            </w:pPr>
            <w:r>
              <w:t xml:space="preserve">Names of the affected departments</w:t>
            </w:r>
          </w:p>
        </w:tc>
        <w:tc>
          <w:tcPr/>
          <w:p>
            <w:pPr>
              <w:pStyle w:val="Compact"/>
            </w:pPr>
            <w:r>
              <w:t xml:space="preserve">Linked</w:t>
            </w:r>
          </w:p>
        </w:tc>
      </w:tr>
      <w:tr>
        <w:tc>
          <w:tcPr/>
          <w:p>
            <w:pPr>
              <w:pStyle w:val="Compact"/>
            </w:pPr>
            <w:r>
              <w:t xml:space="preserve">Inherent Risk Classification</w:t>
            </w:r>
          </w:p>
        </w:tc>
        <w:tc>
          <w:tcPr/>
          <w:p>
            <w:pPr>
              <w:pStyle w:val="Compact"/>
            </w:pPr>
            <w:r>
              <w:rPr>
                <w:b/>
                <w:bCs/>
              </w:rPr>
              <w:t xml:space="preserve">Likelihood (…)</w:t>
            </w:r>
            <w:r>
              <w:t xml:space="preserve"> </w:t>
            </w:r>
            <w:r>
              <w:t xml:space="preserve">and</w:t>
            </w:r>
            <w:r>
              <w:t xml:space="preserve"> </w:t>
            </w:r>
            <w:r>
              <w:rPr>
                <w:b/>
                <w:bCs/>
              </w:rPr>
              <w:t xml:space="preserve">Impact (…)</w:t>
            </w:r>
            <w:r>
              <w:t xml:space="preserve"> </w:t>
            </w:r>
            <w:r>
              <w:t xml:space="preserve">from the analysis</w:t>
            </w:r>
          </w:p>
        </w:tc>
        <w:tc>
          <w:tcPr/>
          <w:p>
            <w:pPr>
              <w:pStyle w:val="Compact"/>
            </w:pPr>
            <w:r>
              <w:t xml:space="preserve">Entered</w:t>
            </w:r>
          </w:p>
        </w:tc>
      </w:tr>
      <w:tr>
        <w:tc>
          <w:tcPr/>
          <w:p>
            <w:pPr>
              <w:pStyle w:val="Compact"/>
            </w:pPr>
            <w:r>
              <w:t xml:space="preserve">Inherent Risk Score</w:t>
            </w:r>
          </w:p>
        </w:tc>
        <w:tc>
          <w:tcPr/>
          <w:p>
            <w:pPr>
              <w:pStyle w:val="Compact"/>
            </w:pPr>
            <w:r>
              <w:t xml:space="preserve">Score before treatment; threshold chip when one applies</w:t>
            </w:r>
          </w:p>
        </w:tc>
        <w:tc>
          <w:tcPr/>
          <w:p>
            <w:pPr>
              <w:pStyle w:val="Compact"/>
            </w:pPr>
            <w:r>
              <w:t xml:space="preserve">Computed</w:t>
            </w:r>
          </w:p>
        </w:tc>
      </w:tr>
      <w:tr>
        <w:tc>
          <w:tcPr/>
          <w:p>
            <w:pPr>
              <w:pStyle w:val="Compact"/>
            </w:pPr>
            <w:r>
              <w:t xml:space="preserve">Risk Treatment</w:t>
            </w:r>
          </w:p>
        </w:tc>
        <w:tc>
          <w:tcPr/>
          <w:p>
            <w:pPr>
              <w:pStyle w:val="Compact"/>
            </w:pPr>
            <w:r>
              <w:t xml:space="preserve">MITIGATE, ACCEPT, TRANSFER, AVOID</w:t>
            </w:r>
          </w:p>
        </w:tc>
        <w:tc>
          <w:tcPr/>
          <w:p>
            <w:pPr>
              <w:pStyle w:val="Compact"/>
            </w:pPr>
            <w:r>
              <w:t xml:space="preserve">Entered</w:t>
            </w:r>
          </w:p>
        </w:tc>
      </w:tr>
      <w:tr>
        <w:tc>
          <w:tcPr/>
          <w:p>
            <w:pPr>
              <w:pStyle w:val="Compact"/>
            </w:pPr>
            <w:r>
              <w:t xml:space="preserve">Treatment Risk Exceptions</w:t>
            </w:r>
          </w:p>
        </w:tc>
        <w:tc>
          <w:tcPr/>
          <w:p>
            <w:pPr>
              <w:pStyle w:val="Compact"/>
            </w:pPr>
            <w:r>
              <w:t xml:space="preserve">Risk exceptions in the treatment</w:t>
            </w:r>
          </w:p>
        </w:tc>
        <w:tc>
          <w:tcPr/>
          <w:p>
            <w:pPr>
              <w:pStyle w:val="Compact"/>
            </w:pPr>
            <w:r>
              <w:t xml:space="preserve">Linked</w:t>
            </w:r>
          </w:p>
        </w:tc>
      </w:tr>
      <w:tr>
        <w:tc>
          <w:tcPr/>
          <w:p>
            <w:pPr>
              <w:pStyle w:val="Compact"/>
            </w:pPr>
            <w:r>
              <w:t xml:space="preserve">Treatment Internal Controls</w:t>
            </w:r>
          </w:p>
        </w:tc>
        <w:tc>
          <w:tcPr/>
          <w:p>
            <w:pPr>
              <w:pStyle w:val="Compact"/>
            </w:pPr>
            <w:r>
              <w:t xml:space="preserve">Treating controls</w:t>
            </w:r>
          </w:p>
        </w:tc>
        <w:tc>
          <w:tcPr/>
          <w:p>
            <w:pPr>
              <w:pStyle w:val="Compact"/>
            </w:pPr>
            <w:r>
              <w:t xml:space="preserve">Linked</w:t>
            </w:r>
          </w:p>
        </w:tc>
      </w:tr>
      <w:tr>
        <w:tc>
          <w:tcPr/>
          <w:p>
            <w:pPr>
              <w:pStyle w:val="Compact"/>
            </w:pPr>
            <w:r>
              <w:t xml:space="preserve">Treatment Projects</w:t>
            </w:r>
          </w:p>
        </w:tc>
        <w:tc>
          <w:tcPr/>
          <w:p>
            <w:pPr>
              <w:pStyle w:val="Compact"/>
            </w:pPr>
            <w:r>
              <w:t xml:space="preserve">Treating projects</w:t>
            </w:r>
          </w:p>
        </w:tc>
        <w:tc>
          <w:tcPr/>
          <w:p>
            <w:pPr>
              <w:pStyle w:val="Compact"/>
            </w:pPr>
            <w:r>
              <w:t xml:space="preserve">Linked</w:t>
            </w:r>
          </w:p>
        </w:tc>
      </w:tr>
      <w:tr>
        <w:tc>
          <w:tcPr/>
          <w:p>
            <w:pPr>
              <w:pStyle w:val="Compact"/>
            </w:pPr>
            <w:r>
              <w:t xml:space="preserve">Treatment Policies</w:t>
            </w:r>
          </w:p>
        </w:tc>
        <w:tc>
          <w:tcPr/>
          <w:p>
            <w:pPr>
              <w:pStyle w:val="Compact"/>
            </w:pPr>
            <w:r>
              <w:t xml:space="preserve">Treating policies</w:t>
            </w:r>
          </w:p>
        </w:tc>
        <w:tc>
          <w:tcPr/>
          <w:p>
            <w:pPr>
              <w:pStyle w:val="Compact"/>
            </w:pPr>
            <w:r>
              <w:t xml:space="preserve">Linked</w:t>
            </w:r>
          </w:p>
        </w:tc>
      </w:tr>
      <w:tr>
        <w:tc>
          <w:tcPr/>
          <w:p>
            <w:pPr>
              <w:pStyle w:val="Compact"/>
            </w:pPr>
            <w:r>
              <w:t xml:space="preserve">Affected Compliance Items</w:t>
            </w:r>
          </w:p>
        </w:tc>
        <w:tc>
          <w:tcPr/>
          <w:p>
            <w:pPr>
              <w:pStyle w:val="Compact"/>
            </w:pPr>
            <w:r>
              <w:t xml:space="preserve">Requirements put at stake</w:t>
            </w:r>
          </w:p>
        </w:tc>
        <w:tc>
          <w:tcPr/>
          <w:p>
            <w:pPr>
              <w:pStyle w:val="Compact"/>
            </w:pPr>
            <w:r>
              <w:t xml:space="preserve">Linked</w:t>
            </w:r>
          </w:p>
        </w:tc>
      </w:tr>
      <w:tr>
        <w:tc>
          <w:tcPr/>
          <w:p>
            <w:pPr>
              <w:pStyle w:val="Compact"/>
            </w:pPr>
            <w:r>
              <w:t xml:space="preserve">Mitigating Continuity Plans</w:t>
            </w:r>
          </w:p>
        </w:tc>
        <w:tc>
          <w:tcPr/>
          <w:p>
            <w:pPr>
              <w:pStyle w:val="Compact"/>
            </w:pPr>
            <w:r>
              <w:t xml:space="preserve">Continuity plans that mitigate the risk</w:t>
            </w:r>
          </w:p>
        </w:tc>
        <w:tc>
          <w:tcPr/>
          <w:p>
            <w:pPr>
              <w:pStyle w:val="Compact"/>
            </w:pPr>
            <w:r>
              <w:t xml:space="preserve">Linked</w:t>
            </w:r>
          </w:p>
        </w:tc>
      </w:tr>
      <w:tr>
        <w:tc>
          <w:tcPr/>
          <w:p>
            <w:pPr>
              <w:pStyle w:val="Compact"/>
            </w:pPr>
            <w:r>
              <w:t xml:space="preserve">Residual Risk Classification</w:t>
            </w:r>
          </w:p>
        </w:tc>
        <w:tc>
          <w:tcPr/>
          <w:p>
            <w:pPr>
              <w:pStyle w:val="Compact"/>
            </w:pPr>
            <w:r>
              <w:rPr>
                <w:b/>
                <w:bCs/>
              </w:rPr>
              <w:t xml:space="preserve">Likelihood (…)</w:t>
            </w:r>
            <w:r>
              <w:t xml:space="preserve"> </w:t>
            </w:r>
            <w:r>
              <w:t xml:space="preserve">and</w:t>
            </w:r>
            <w:r>
              <w:t xml:space="preserve"> </w:t>
            </w:r>
            <w:r>
              <w:rPr>
                <w:b/>
                <w:bCs/>
              </w:rPr>
              <w:t xml:space="preserve">Impact (…)</w:t>
            </w:r>
            <w:r>
              <w:t xml:space="preserve"> </w:t>
            </w:r>
            <w:r>
              <w:t xml:space="preserve">from the treatment pair;</w:t>
            </w:r>
            <w:r>
              <w:t xml:space="preserve"> </w:t>
            </w:r>
            <w:r>
              <w:rPr>
                <w:rStyle w:val="VerbatimChar"/>
              </w:rPr>
              <w:t xml:space="preserve">--</w:t>
            </w:r>
            <w:r>
              <w:t xml:space="preserve"> </w:t>
            </w:r>
            <w:r>
              <w:t xml:space="preserve">when not set</w:t>
            </w:r>
          </w:p>
        </w:tc>
        <w:tc>
          <w:tcPr/>
          <w:p>
            <w:pPr>
              <w:pStyle w:val="Compact"/>
            </w:pPr>
            <w:r>
              <w:t xml:space="preserve">Entered</w:t>
            </w:r>
          </w:p>
        </w:tc>
      </w:tr>
      <w:tr>
        <w:tc>
          <w:tcPr/>
          <w:p>
            <w:pPr>
              <w:pStyle w:val="Compact"/>
            </w:pPr>
            <w:r>
              <w:t xml:space="preserve">Residual Risk Score</w:t>
            </w:r>
          </w:p>
        </w:tc>
        <w:tc>
          <w:tcPr/>
          <w:p>
            <w:pPr>
              <w:pStyle w:val="Compact"/>
            </w:pPr>
            <w:r>
              <w:t xml:space="preserve">Score of the treatment pair, or the inherent score when the pair is incomplete; threshold chip of that pair</w:t>
            </w:r>
          </w:p>
        </w:tc>
        <w:tc>
          <w:tcPr/>
          <w:p>
            <w:pPr>
              <w:pStyle w:val="Compact"/>
            </w:pPr>
            <w:r>
              <w:t xml:space="preserve">Computed</w:t>
            </w:r>
          </w:p>
        </w:tc>
      </w:tr>
    </w:tbl>
    <w:p>
      <w:pPr>
        <w:pStyle w:val="BodyText"/>
      </w:pPr>
      <w:r>
        <w:t xml:space="preserve">Demo data: five risks, for example</w:t>
      </w:r>
      <w:r>
        <w:t xml:space="preserve"> </w:t>
      </w:r>
      <w:r>
        <w:t xml:space="preserve">“Manual payroll errors”</w:t>
      </w:r>
      <w:r>
        <w:t xml:space="preserve"> </w:t>
      </w:r>
      <w:r>
        <w:t xml:space="preserve">(Likely × Moderate = 12, MITIGATE) and</w:t>
      </w:r>
      <w:r>
        <w:t xml:space="preserve"> </w:t>
      </w:r>
      <w:r>
        <w:t xml:space="preserve">“Office power failure”</w:t>
      </w:r>
      <w:r>
        <w:t xml:space="preserve"> </w:t>
      </w:r>
      <w:r>
        <w:t xml:space="preserve">(Rare × Moderate = 3, TRANSFER). None of the demo business risks has a Risk Originator Contact.</w:t>
      </w:r>
    </w:p>
    <w:bookmarkEnd w:id="993"/>
    <w:bookmarkStart w:id="997" w:name="creating-a-record-17"/>
    <w:p>
      <w:pPr>
        <w:pStyle w:val="Heading3"/>
      </w:pPr>
      <w:r>
        <w:t xml:space="preserve">Creating a record</w:t>
      </w:r>
    </w:p>
    <w:p>
      <w:pPr>
        <w:pStyle w:val="FirstParagraph"/>
      </w:pPr>
      <w:r>
        <w:t xml:space="preserve">Click</w:t>
      </w:r>
      <w:r>
        <w:t xml:space="preserve"> </w:t>
      </w:r>
      <w:r>
        <w:rPr>
          <w:b/>
          <w:bCs/>
        </w:rPr>
        <w:t xml:space="preserve">Add Item</w:t>
      </w:r>
      <w:r>
        <w:t xml:space="preserve">. The dialog</w:t>
      </w:r>
      <w:r>
        <w:t xml:space="preserve"> </w:t>
      </w:r>
      <w:r>
        <w:rPr>
          <w:b/>
          <w:bCs/>
        </w:rPr>
        <w:t xml:space="preserve">Add Item (Business Risks)</w:t>
      </w:r>
      <w:r>
        <w:t xml:space="preserve"> </w:t>
      </w:r>
      <w:r>
        <w:t xml:space="preserve">opens.</w:t>
      </w:r>
    </w:p>
    <w:p>
      <w:pPr>
        <w:pStyle w:val="CaptionedFigure"/>
      </w:pPr>
      <w:r>
        <w:drawing>
          <wp:inline>
            <wp:extent cx="3527999" cy="7937999"/>
            <wp:effectExtent b="0" l="0" r="0" t="0"/>
            <wp:docPr descr="Add Business Risk" title="" id="995" name="Picture"/>
            <a:graphic>
              <a:graphicData uri="http://schemas.openxmlformats.org/drawingml/2006/picture">
                <pic:pic>
                  <pic:nvPicPr>
                    <pic:cNvPr descr="/tmp/claude-0/onedoc/img/2a5409493c62.jpg" id="996" name="Picture"/>
                    <pic:cNvPicPr>
                      <a:picLocks noChangeArrowheads="1" noChangeAspect="1"/>
                    </pic:cNvPicPr>
                  </pic:nvPicPr>
                  <pic:blipFill>
                    <a:blip r:embed="rId994"/>
                    <a:stretch>
                      <a:fillRect/>
                    </a:stretch>
                  </pic:blipFill>
                  <pic:spPr bwMode="auto">
                    <a:xfrm>
                      <a:off x="0" y="0"/>
                      <a:ext cx="3527999" cy="7937999"/>
                    </a:xfrm>
                    <a:prstGeom prst="rect">
                      <a:avLst/>
                    </a:prstGeom>
                    <a:noFill/>
                    <a:ln w="9525">
                      <a:noFill/>
                      <a:headEnd/>
                      <a:tailEnd/>
                    </a:ln>
                  </pic:spPr>
                </pic:pic>
              </a:graphicData>
            </a:graphic>
          </wp:inline>
        </w:drawing>
      </w:r>
    </w:p>
    <w:p>
      <w:pPr>
        <w:pStyle w:val="ImageCaption"/>
      </w:pPr>
      <w:r>
        <w:t xml:space="preserve">Add Business Risk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“Name is required”</w:t>
            </w:r>
          </w:p>
        </w:tc>
        <w:tc>
          <w:tcPr/>
          <w:p>
            <w:pPr>
              <w:pStyle w:val="Compact"/>
            </w:pPr>
            <w:r>
              <w:t xml:space="preserve">Manual payroll errors</w:t>
            </w:r>
          </w:p>
        </w:tc>
      </w:tr>
      <w:tr>
        <w:tc>
          <w:tcPr/>
          <w:p>
            <w:pPr>
              <w:pStyle w:val="Compact"/>
            </w:pPr>
            <w:r>
              <w:t xml:space="preserve">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Manual payroll errors.</w:t>
            </w:r>
          </w:p>
        </w:tc>
      </w:tr>
      <w:tr>
        <w:tc>
          <w:tcPr/>
          <w:p>
            <w:pPr>
              <w:pStyle w:val="Compact"/>
            </w:pPr>
            <w:r>
              <w:t xml:space="preserve">Risk GRC Contact</w:t>
            </w:r>
          </w:p>
        </w:tc>
        <w:tc>
          <w:tcPr/>
          <w:p>
            <w:pPr>
              <w:pStyle w:val="Compact"/>
            </w:pPr>
            <w:r>
              <w:t xml:space="preserve">Users or groups, several</w:t>
            </w:r>
          </w:p>
        </w:tc>
        <w:tc>
          <w:tcPr/>
          <w:p>
            <w:pPr>
              <w:pStyle w:val="Compact"/>
            </w:pPr>
            <w:r>
              <w:t xml:space="preserve">Yes</w:t>
            </w:r>
          </w:p>
        </w:tc>
        <w:tc>
          <w:tcPr/>
          <w:p>
            <w:pPr>
              <w:pStyle w:val="Compact"/>
            </w:pPr>
            <w:r>
              <w:t xml:space="preserve">“Risk GRC Contact is required”</w:t>
            </w:r>
            <w:r>
              <w:t xml:space="preserve">. Naming others needs</w:t>
            </w:r>
            <w:r>
              <w:t xml:space="preserve"> </w:t>
            </w:r>
            <w:r>
              <w:rPr>
                <w:b/>
                <w:bCs/>
              </w:rPr>
              <w:t xml:space="preserve">Can Assign</w:t>
            </w:r>
            <w:r>
              <w:t xml:space="preserve"> </w:t>
            </w:r>
            <w:r>
              <w:t xml:space="preserve">/</w:t>
            </w:r>
            <w:r>
              <w:t xml:space="preserve"> </w:t>
            </w:r>
            <w:r>
              <w:rPr>
                <w:b/>
                <w:bCs/>
              </w:rPr>
              <w:t xml:space="preserve">Can Reassign</w:t>
            </w:r>
            <w:r>
              <w:t xml:space="preserve">.</w:t>
            </w:r>
          </w:p>
        </w:tc>
        <w:tc>
          <w:tcPr/>
          <w:p>
            <w:pPr>
              <w:pStyle w:val="Compact"/>
            </w:pPr>
            <w:r>
              <w:t xml:space="preserve">Alex Meian</w:t>
            </w:r>
          </w:p>
        </w:tc>
      </w:tr>
      <w:tr>
        <w:tc>
          <w:tcPr/>
          <w:p>
            <w:pPr>
              <w:pStyle w:val="Compact"/>
            </w:pPr>
            <w:r>
              <w:t xml:space="preserve">Risk Originator Contact</w:t>
            </w:r>
          </w:p>
        </w:tc>
        <w:tc>
          <w:tcPr/>
          <w:p>
            <w:pPr>
              <w:pStyle w:val="Compact"/>
            </w:pPr>
            <w:r>
              <w:t xml:space="preserve">Users or groups, several</w:t>
            </w:r>
          </w:p>
        </w:tc>
        <w:tc>
          <w:tcPr/>
          <w:p>
            <w:pPr>
              <w:pStyle w:val="Compact"/>
            </w:pPr>
            <w:r>
              <w:t xml:space="preserve">Yes</w:t>
            </w:r>
          </w:p>
        </w:tc>
        <w:tc>
          <w:tcPr/>
          <w:p>
            <w:pPr>
              <w:pStyle w:val="Compact"/>
            </w:pPr>
            <w:r>
              <w:t xml:space="preserve">“Risk Originator Contact is required”</w:t>
            </w:r>
          </w:p>
        </w:tc>
        <w:tc>
          <w:tcPr/>
          <w:p>
            <w:pPr>
              <w:pStyle w:val="Compact"/>
            </w:pPr>
            <w:r>
              <w:t xml:space="preserve">Mike Brown</w:t>
            </w:r>
          </w:p>
        </w:tc>
      </w:tr>
      <w:tr>
        <w:tc>
          <w:tcPr/>
          <w:p>
            <w:pPr>
              <w:pStyle w:val="Compact"/>
            </w:pPr>
            <w:r>
              <w:t xml:space="preserve">Next Review Date</w:t>
            </w:r>
          </w:p>
        </w:tc>
        <w:tc>
          <w:tcPr/>
          <w:p>
            <w:pPr>
              <w:pStyle w:val="Compact"/>
            </w:pPr>
            <w:r>
              <w:t xml:space="preserve">Date</w:t>
            </w:r>
          </w:p>
        </w:tc>
        <w:tc>
          <w:tcPr/>
          <w:p>
            <w:pPr>
              <w:pStyle w:val="Compact"/>
            </w:pPr>
            <w:r>
              <w:t xml:space="preserve">No</w:t>
            </w:r>
          </w:p>
        </w:tc>
        <w:tc>
          <w:tcPr/>
          <w:p>
            <w:pPr>
              <w:pStyle w:val="Compact"/>
            </w:pPr>
            <w:r>
              <w:t xml:space="preserve">1900 to 2999 (</w:t>
            </w:r>
            <w:r>
              <w:t xml:space="preserve">“Enter a valid date between 1900 and 2999”</w:t>
            </w:r>
            <w:r>
              <w:t xml:space="preserve">). Generates reviews.</w:t>
            </w:r>
          </w:p>
        </w:tc>
        <w:tc>
          <w:tcPr/>
          <w:p>
            <w:pPr>
              <w:pStyle w:val="Compact"/>
            </w:pPr>
            <w:r>
              <w:t xml:space="preserve">2026-10-19</w:t>
            </w:r>
          </w:p>
        </w:tc>
      </w:tr>
      <w:tr>
        <w:tc>
          <w:tcPr/>
          <w:p>
            <w:pPr>
              <w:pStyle w:val="Compact"/>
            </w:pPr>
            <w:r>
              <w:rPr>
                <w:b/>
                <w:bCs/>
              </w:rPr>
              <w:t xml:space="preserve">Analysis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Applicable Departments Units</w:t>
            </w:r>
          </w:p>
        </w:tc>
        <w:tc>
          <w:tcPr/>
          <w:p>
            <w:pPr>
              <w:pStyle w:val="Compact"/>
            </w:pPr>
            <w:r>
              <w:t xml:space="preserve">Departments, several</w:t>
            </w:r>
          </w:p>
        </w:tc>
        <w:tc>
          <w:tcPr/>
          <w:p>
            <w:pPr>
              <w:pStyle w:val="Compact"/>
            </w:pPr>
            <w:r>
              <w:t xml:space="preserve">No</w:t>
            </w:r>
          </w:p>
        </w:tc>
        <w:tc>
          <w:tcPr/>
          <w:p>
            <w:pPr>
              <w:pStyle w:val="Compact"/>
            </w:pPr>
            <w:r>
              <w:t xml:space="preserve">Picker with</w:t>
            </w:r>
            <w:r>
              <w:t xml:space="preserve"> </w:t>
            </w:r>
            <w:r>
              <w:rPr>
                <w:b/>
                <w:bCs/>
              </w:rPr>
              <w:t xml:space="preserve">+ Add</w:t>
            </w:r>
            <w:r>
              <w:t xml:space="preserve"> </w:t>
            </w:r>
            <w:r>
              <w:t xml:space="preserve">(creates a department)</w:t>
            </w:r>
          </w:p>
        </w:tc>
        <w:tc>
          <w:tcPr/>
          <w:p>
            <w:pPr>
              <w:pStyle w:val="Compact"/>
            </w:pPr>
            <w:r>
              <w:t xml:space="preserve">Finance</w:t>
            </w:r>
          </w:p>
        </w:tc>
      </w:tr>
      <w:tr>
        <w:tc>
          <w:tcPr/>
          <w:p>
            <w:pPr>
              <w:pStyle w:val="Compact"/>
            </w:pPr>
            <w:r>
              <w:t xml:space="preserve">Threat 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p>
        </w:tc>
      </w:tr>
      <w:tr>
        <w:tc>
          <w:tcPr/>
          <w:p>
            <w:pPr>
              <w:pStyle w:val="Compact"/>
            </w:pPr>
            <w:r>
              <w:t xml:space="preserve">Vulnerabilities 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p>
        </w:tc>
      </w:tr>
      <w:tr>
        <w:tc>
          <w:tcPr/>
          <w:p>
            <w:pPr>
              <w:pStyle w:val="Compact"/>
            </w:pPr>
            <w:r>
              <w:t xml:space="preserve">Likelihood (Analysis)</w:t>
            </w:r>
          </w:p>
        </w:tc>
        <w:tc>
          <w:tcPr/>
          <w:p>
            <w:pPr>
              <w:pStyle w:val="Compact"/>
            </w:pPr>
            <w:r>
              <w:t xml:space="preserve">One classification</w:t>
            </w:r>
          </w:p>
        </w:tc>
        <w:tc>
          <w:tcPr/>
          <w:p>
            <w:pPr>
              <w:pStyle w:val="Compact"/>
            </w:pPr>
            <w:r>
              <w:t xml:space="preserve">No</w:t>
            </w:r>
          </w:p>
        </w:tc>
        <w:tc>
          <w:tcPr/>
          <w:p>
            <w:pPr>
              <w:pStyle w:val="Compact"/>
            </w:pPr>
            <w:r>
              <w:t xml:space="preserve">Rare, Unlikely, Possible, Likely, Almost certain</w:t>
            </w:r>
          </w:p>
        </w:tc>
        <w:tc>
          <w:tcPr/>
          <w:p>
            <w:pPr>
              <w:pStyle w:val="Compact"/>
            </w:pPr>
            <w:r>
              <w:t xml:space="preserve">Likely</w:t>
            </w:r>
          </w:p>
        </w:tc>
      </w:tr>
      <w:tr>
        <w:tc>
          <w:tcPr/>
          <w:p>
            <w:pPr>
              <w:pStyle w:val="Compact"/>
            </w:pPr>
            <w:r>
              <w:t xml:space="preserve">Impact (Analysis)</w:t>
            </w:r>
          </w:p>
        </w:tc>
        <w:tc>
          <w:tcPr/>
          <w:p>
            <w:pPr>
              <w:pStyle w:val="Compact"/>
            </w:pPr>
            <w:r>
              <w:t xml:space="preserve">One classification</w:t>
            </w:r>
          </w:p>
        </w:tc>
        <w:tc>
          <w:tcPr/>
          <w:p>
            <w:pPr>
              <w:pStyle w:val="Compact"/>
            </w:pPr>
            <w:r>
              <w:t xml:space="preserve">No</w:t>
            </w:r>
          </w:p>
        </w:tc>
        <w:tc>
          <w:tcPr/>
          <w:p>
            <w:pPr>
              <w:pStyle w:val="Compact"/>
            </w:pPr>
            <w:r>
              <w:t xml:space="preserve">Negligible, Minor, Moderate, Major, Critical</w:t>
            </w:r>
          </w:p>
        </w:tc>
        <w:tc>
          <w:tcPr/>
          <w:p>
            <w:pPr>
              <w:pStyle w:val="Compact"/>
            </w:pPr>
            <w:r>
              <w:t xml:space="preserve">Moderate</w:t>
            </w:r>
          </w:p>
        </w:tc>
      </w:tr>
      <w:tr>
        <w:tc>
          <w:tcPr/>
          <w:p>
            <w:pPr>
              <w:pStyle w:val="Compact"/>
            </w:pPr>
            <w:r>
              <w:rPr>
                <w:b/>
                <w:bCs/>
              </w:rPr>
              <w:t xml:space="preserve">Treatment</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Risk Treatment</w:t>
            </w:r>
          </w:p>
        </w:tc>
        <w:tc>
          <w:tcPr/>
          <w:p>
            <w:pPr>
              <w:pStyle w:val="Compact"/>
            </w:pPr>
            <w:r>
              <w:t xml:space="preserve">Dropdown</w:t>
            </w:r>
          </w:p>
        </w:tc>
        <w:tc>
          <w:tcPr/>
          <w:p>
            <w:pPr>
              <w:pStyle w:val="Compact"/>
            </w:pPr>
            <w:r>
              <w:t xml:space="preserve">No</w:t>
            </w:r>
          </w:p>
        </w:tc>
        <w:tc>
          <w:tcPr/>
          <w:p>
            <w:pPr>
              <w:pStyle w:val="Compact"/>
            </w:pPr>
            <w:r>
              <w:t xml:space="preserve">Choose one…, MITIGATE, ACCEPT, TRANSFER, AVOID</w:t>
            </w:r>
          </w:p>
        </w:tc>
        <w:tc>
          <w:tcPr/>
          <w:p>
            <w:pPr>
              <w:pStyle w:val="Compact"/>
            </w:pPr>
            <w:r>
              <w:t xml:space="preserve">MITIGATE</w:t>
            </w:r>
          </w:p>
        </w:tc>
      </w:tr>
      <w:tr>
        <w:tc>
          <w:tcPr/>
          <w:p>
            <w:pPr>
              <w:pStyle w:val="Compact"/>
            </w:pPr>
            <w:r>
              <w:t xml:space="preserve">Mitigating Business Continuity Plans</w:t>
            </w:r>
          </w:p>
        </w:tc>
        <w:tc>
          <w:tcPr/>
          <w:p>
            <w:pPr>
              <w:pStyle w:val="Compact"/>
            </w:pPr>
            <w:r>
              <w:t xml:space="preserve">Continuity plans, several</w:t>
            </w:r>
          </w:p>
        </w:tc>
        <w:tc>
          <w:tcPr/>
          <w:p>
            <w:pPr>
              <w:pStyle w:val="Compact"/>
            </w:pPr>
            <w:r>
              <w:t xml:space="preserve">No</w:t>
            </w:r>
          </w:p>
        </w:tc>
        <w:tc>
          <w:tcPr/>
          <w:p>
            <w:pPr>
              <w:pStyle w:val="Compact"/>
            </w:pPr>
            <w:r>
              <w:t xml:space="preserve">No</w:t>
            </w:r>
            <w:r>
              <w:t xml:space="preserve"> </w:t>
            </w:r>
            <w:r>
              <w:rPr>
                <w:b/>
                <w:bCs/>
              </w:rPr>
              <w:t xml:space="preserve">+ Add</w:t>
            </w:r>
          </w:p>
        </w:tc>
        <w:tc>
          <w:tcPr/>
          <w:p>
            <w:pPr>
              <w:pStyle w:val="Compact"/>
            </w:pPr>
            <w:r>
              <w:t xml:space="preserve">Data centre outage</w:t>
            </w:r>
          </w:p>
        </w:tc>
      </w:tr>
      <w:tr>
        <w:tc>
          <w:tcPr/>
          <w:p>
            <w:pPr>
              <w:pStyle w:val="Compact"/>
            </w:pPr>
            <w:r>
              <w:t xml:space="preserve">Treatment: Controls</w:t>
            </w:r>
          </w:p>
        </w:tc>
        <w:tc>
          <w:tcPr/>
          <w:p>
            <w:pPr>
              <w:pStyle w:val="Compact"/>
            </w:pPr>
            <w:r>
              <w:t xml:space="preserve">Controls,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p>
        </w:tc>
      </w:tr>
      <w:tr>
        <w:tc>
          <w:tcPr/>
          <w:p>
            <w:pPr>
              <w:pStyle w:val="Compact"/>
            </w:pPr>
            <w:r>
              <w:t xml:space="preserve">Treatment: Policies</w:t>
            </w:r>
          </w:p>
        </w:tc>
        <w:tc>
          <w:tcPr/>
          <w:p>
            <w:pPr>
              <w:pStyle w:val="Compact"/>
            </w:pPr>
            <w:r>
              <w:t xml:space="preserve">Policies &amp; Standards,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p>
        </w:tc>
      </w:tr>
      <w:tr>
        <w:tc>
          <w:tcPr/>
          <w:p>
            <w:pPr>
              <w:pStyle w:val="Compact"/>
            </w:pPr>
            <w:r>
              <w:t xml:space="preserve">Treatment: Risk Exceptions</w:t>
            </w:r>
          </w:p>
        </w:tc>
        <w:tc>
          <w:tcPr/>
          <w:p>
            <w:pPr>
              <w:pStyle w:val="Compact"/>
            </w:pPr>
            <w:r>
              <w:t xml:space="preserve">Risk exceptions,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p>
        </w:tc>
      </w:tr>
      <w:tr>
        <w:tc>
          <w:tcPr/>
          <w:p>
            <w:pPr>
              <w:pStyle w:val="Compact"/>
            </w:pPr>
            <w:r>
              <w:t xml:space="preserve">Treatment: Projects</w:t>
            </w:r>
          </w:p>
        </w:tc>
        <w:tc>
          <w:tcPr/>
          <w:p>
            <w:pPr>
              <w:pStyle w:val="Compact"/>
            </w:pPr>
            <w:r>
              <w:t xml:space="preserve">Projects,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p>
        </w:tc>
      </w:tr>
      <w:tr>
        <w:tc>
          <w:tcPr/>
          <w:p>
            <w:pPr>
              <w:pStyle w:val="Compact"/>
            </w:pPr>
            <w:r>
              <w:t xml:space="preserve">Affected Compliance Items</w:t>
            </w:r>
          </w:p>
        </w:tc>
        <w:tc>
          <w:tcPr/>
          <w:p>
            <w:pPr>
              <w:pStyle w:val="Compact"/>
            </w:pPr>
            <w:r>
              <w:t xml:space="preserve">Requirements, several</w:t>
            </w:r>
          </w:p>
        </w:tc>
        <w:tc>
          <w:tcPr/>
          <w:p>
            <w:pPr>
              <w:pStyle w:val="Compact"/>
            </w:pPr>
            <w:r>
              <w:t xml:space="preserve">No</w:t>
            </w:r>
          </w:p>
        </w:tc>
        <w:tc>
          <w:tcPr/>
          <w:p>
            <w:pPr>
              <w:pStyle w:val="Compact"/>
            </w:pPr>
            <w:r>
              <w:t xml:space="preserve">No</w:t>
            </w:r>
            <w:r>
              <w:t xml:space="preserve"> </w:t>
            </w:r>
            <w:r>
              <w:rPr>
                <w:b/>
                <w:bCs/>
              </w:rPr>
              <w:t xml:space="preserve">+ Add</w:t>
            </w:r>
          </w:p>
        </w:tc>
        <w:tc>
          <w:tcPr/>
          <w:p>
            <w:pPr>
              <w:pStyle w:val="Compact"/>
            </w:pPr>
            <w:r>
              <w:t xml:space="preserve">ISO/IEC 27001:2022 · A.5.15 Access control</w:t>
            </w:r>
          </w:p>
        </w:tc>
      </w:tr>
      <w:tr>
        <w:tc>
          <w:tcPr/>
          <w:p>
            <w:pPr>
              <w:pStyle w:val="Compact"/>
            </w:pPr>
            <w:r>
              <w:t xml:space="preserve">Security Incidents</w:t>
            </w:r>
          </w:p>
        </w:tc>
        <w:tc>
          <w:tcPr/>
          <w:p>
            <w:pPr>
              <w:pStyle w:val="Compact"/>
            </w:pPr>
            <w:r>
              <w:t xml:space="preserve">Security incidents, several</w:t>
            </w:r>
          </w:p>
        </w:tc>
        <w:tc>
          <w:tcPr/>
          <w:p>
            <w:pPr>
              <w:pStyle w:val="Compact"/>
            </w:pPr>
            <w:r>
              <w:t xml:space="preserve">No</w:t>
            </w:r>
          </w:p>
        </w:tc>
        <w:tc>
          <w:tcPr/>
          <w:p>
            <w:pPr>
              <w:pStyle w:val="Compact"/>
            </w:pPr>
            <w:r>
              <w:t xml:space="preserve">No</w:t>
            </w:r>
            <w:r>
              <w:t xml:space="preserve"> </w:t>
            </w:r>
            <w:r>
              <w:rPr>
                <w:b/>
                <w:bCs/>
              </w:rPr>
              <w:t xml:space="preserve">+ Add</w:t>
            </w:r>
          </w:p>
        </w:tc>
        <w:tc>
          <w:tcPr/>
          <w:p>
            <w:pPr>
              <w:pStyle w:val="Compact"/>
            </w:pPr>
            <w:r>
              <w:t xml:space="preserve">Suspicious login from unknown country</w:t>
            </w:r>
          </w:p>
        </w:tc>
      </w:tr>
      <w:tr>
        <w:tc>
          <w:tcPr/>
          <w:p>
            <w:pPr>
              <w:pStyle w:val="Compact"/>
            </w:pPr>
            <w:r>
              <w:t xml:space="preserve">Likelihood (Treatment)</w:t>
            </w:r>
          </w:p>
        </w:tc>
        <w:tc>
          <w:tcPr/>
          <w:p>
            <w:pPr>
              <w:pStyle w:val="Compact"/>
            </w:pPr>
            <w:r>
              <w:t xml:space="preserve">One classification</w:t>
            </w:r>
          </w:p>
        </w:tc>
        <w:tc>
          <w:tcPr/>
          <w:p>
            <w:pPr>
              <w:pStyle w:val="Compact"/>
            </w:pPr>
            <w:r>
              <w:t xml:space="preserve">No</w:t>
            </w:r>
          </w:p>
        </w:tc>
        <w:tc>
          <w:tcPr/>
          <w:p>
            <w:pPr>
              <w:pStyle w:val="Compact"/>
            </w:pPr>
            <w:r>
              <w:t xml:space="preserve">Same values as the analysis likelihood</w:t>
            </w:r>
          </w:p>
        </w:tc>
        <w:tc>
          <w:tcPr/>
          <w:p>
            <w:pPr>
              <w:pStyle w:val="Compact"/>
            </w:pPr>
            <w:r>
              <w:t xml:space="preserve">Unlikely</w:t>
            </w:r>
          </w:p>
        </w:tc>
      </w:tr>
      <w:tr>
        <w:tc>
          <w:tcPr/>
          <w:p>
            <w:pPr>
              <w:pStyle w:val="Compact"/>
            </w:pPr>
            <w:r>
              <w:t xml:space="preserve">Impact (Treatment)</w:t>
            </w:r>
          </w:p>
        </w:tc>
        <w:tc>
          <w:tcPr/>
          <w:p>
            <w:pPr>
              <w:pStyle w:val="Compact"/>
            </w:pPr>
            <w:r>
              <w:t xml:space="preserve">One classification</w:t>
            </w:r>
          </w:p>
        </w:tc>
        <w:tc>
          <w:tcPr/>
          <w:p>
            <w:pPr>
              <w:pStyle w:val="Compact"/>
            </w:pPr>
            <w:r>
              <w:t xml:space="preserve">No</w:t>
            </w:r>
          </w:p>
        </w:tc>
        <w:tc>
          <w:tcPr/>
          <w:p>
            <w:pPr>
              <w:pStyle w:val="Compact"/>
            </w:pPr>
            <w:r>
              <w:t xml:space="preserve">Same values as the analysis impact</w:t>
            </w:r>
          </w:p>
        </w:tc>
        <w:tc>
          <w:tcPr/>
          <w:p>
            <w:pPr>
              <w:pStyle w:val="Compact"/>
            </w:pPr>
            <w:r>
              <w:t xml:space="preserve">Minor</w:t>
            </w:r>
          </w:p>
        </w:tc>
      </w:tr>
    </w:tbl>
    <w:p>
      <w:pPr>
        <w:pStyle w:val="BodyText"/>
      </w:pPr>
      <w:r>
        <w:t xml:space="preserve">There is no</w:t>
      </w:r>
      <w:r>
        <w:t xml:space="preserve"> </w:t>
      </w:r>
      <w:r>
        <w:rPr>
          <w:b/>
          <w:bCs/>
        </w:rPr>
        <w:t xml:space="preserve">Residual Percentage Coefficient</w:t>
      </w:r>
      <w:r>
        <w:t xml:space="preserve"> </w:t>
      </w:r>
      <w:r>
        <w:t xml:space="preserve">on this register. The residual score comes from the treatment pair: with Likelihood (Treatment) Unlikely (2) and Impact (Treatment) Minor (2),</w:t>
      </w:r>
      <w:r>
        <w:t xml:space="preserve"> </w:t>
      </w:r>
      <w:r>
        <w:t xml:space="preserve">“Manual payroll errors”</w:t>
      </w:r>
      <w:r>
        <w:t xml:space="preserve"> </w:t>
      </w:r>
      <w:r>
        <w:t xml:space="preserve">gets a residual score of 4 against an inherent score of 12. If only one of the two treatment fields is chosen, the residual score equals the inherent score. See</w:t>
      </w:r>
      <w:r>
        <w:t xml:space="preserve"> </w:t>
      </w:r>
      <w:hyperlink w:anchor="p-02-modules-risk-management-readme">
        <w:r>
          <w:rPr>
            <w:rStyle w:val="Hyperlink"/>
          </w:rPr>
          <w:t xml:space="preserve">Residual score</w:t>
        </w:r>
      </w:hyperlink>
      <w:r>
        <w:t xml:space="preserve">.</w:t>
      </w:r>
    </w:p>
    <w:p>
      <w:pPr>
        <w:pStyle w:val="BodyText"/>
      </w:pPr>
      <w:r>
        <w:t xml:space="preserve">On success the message</w:t>
      </w:r>
      <w:r>
        <w:t xml:space="preserve"> </w:t>
      </w:r>
      <w:r>
        <w:t xml:space="preserve">“Operational risk added.”</w:t>
      </w:r>
      <w:r>
        <w:t xml:space="preserve"> </w:t>
      </w:r>
      <w:r>
        <w:t xml:space="preserve">appears.</w:t>
      </w:r>
    </w:p>
    <w:p>
      <w:pPr>
        <w:pStyle w:val="BodyText"/>
      </w:pPr>
      <w:r>
        <w:t xml:space="preserve">The record also stores processes and its own review fields (planned date, actual date, reviewers, review description) that are not on the form; they are kept unchanged when you save. Reviewers stored there count as people named on the risk for visibility and assignment.</w:t>
      </w:r>
    </w:p>
    <w:bookmarkEnd w:id="997"/>
    <w:bookmarkStart w:id="1004" w:name="viewing-and-editing-a-record-17"/>
    <w:p>
      <w:pPr>
        <w:pStyle w:val="Heading3"/>
      </w:pPr>
      <w:r>
        <w:t xml:space="preserve">Viewing and editing a record</w:t>
      </w:r>
    </w:p>
    <w:p>
      <w:pPr>
        <w:pStyle w:val="FirstParagraph"/>
      </w:pPr>
      <w:r>
        <w:rPr>
          <w:b/>
          <w:bCs/>
        </w:rPr>
        <w:t xml:space="preserve">View</w:t>
      </w:r>
      <w:r>
        <w:t xml:space="preserve"> </w:t>
      </w:r>
      <w:r>
        <w:t xml:space="preserve">opens</w:t>
      </w:r>
      <w:r>
        <w:t xml:space="preserve"> </w:t>
      </w:r>
      <w:r>
        <w:rPr>
          <w:b/>
          <w:bCs/>
        </w:rPr>
        <w:t xml:space="preserve">View item</w:t>
      </w:r>
      <w:r>
        <w:t xml:space="preserve"> </w:t>
      </w:r>
      <w:r>
        <w:t xml:space="preserve">with the grid’s columns.</w:t>
      </w:r>
    </w:p>
    <w:p>
      <w:pPr>
        <w:pStyle w:val="CaptionedFigure"/>
      </w:pPr>
      <w:r>
        <w:drawing>
          <wp:inline>
            <wp:extent cx="5334000" cy="7417593"/>
            <wp:effectExtent b="0" l="0" r="0" t="0"/>
            <wp:docPr descr="View Business Risk" title="" id="999" name="Picture"/>
            <a:graphic>
              <a:graphicData uri="http://schemas.openxmlformats.org/drawingml/2006/picture">
                <pic:pic>
                  <pic:nvPicPr>
                    <pic:cNvPr descr="/tmp/claude-0/onedoc/img/9035c47e6bac.jpg" id="1000" name="Picture"/>
                    <pic:cNvPicPr>
                      <a:picLocks noChangeArrowheads="1" noChangeAspect="1"/>
                    </pic:cNvPicPr>
                  </pic:nvPicPr>
                  <pic:blipFill>
                    <a:blip r:embed="rId998"/>
                    <a:stretch>
                      <a:fillRect/>
                    </a:stretch>
                  </pic:blipFill>
                  <pic:spPr bwMode="auto">
                    <a:xfrm>
                      <a:off x="0" y="0"/>
                      <a:ext cx="5334000" cy="7417593"/>
                    </a:xfrm>
                    <a:prstGeom prst="rect">
                      <a:avLst/>
                    </a:prstGeom>
                    <a:noFill/>
                    <a:ln w="9525">
                      <a:noFill/>
                      <a:headEnd/>
                      <a:tailEnd/>
                    </a:ln>
                  </pic:spPr>
                </pic:pic>
              </a:graphicData>
            </a:graphic>
          </wp:inline>
        </w:drawing>
      </w:r>
    </w:p>
    <w:p>
      <w:pPr>
        <w:pStyle w:val="ImageCaption"/>
      </w:pPr>
      <w:r>
        <w:t xml:space="preserve">View Business Risk</w:t>
      </w:r>
    </w:p>
    <w:p>
      <w:pPr>
        <w:pStyle w:val="BodyText"/>
      </w:pPr>
      <w:r>
        <w:rPr>
          <w:b/>
          <w:bCs/>
        </w:rPr>
        <w:t xml:space="preserve">Edit</w:t>
      </w:r>
      <w:r>
        <w:t xml:space="preserve"> </w:t>
      </w:r>
      <w:r>
        <w:t xml:space="preserve">opens</w:t>
      </w:r>
      <w:r>
        <w:t xml:space="preserve"> </w:t>
      </w:r>
      <w:r>
        <w:rPr>
          <w:b/>
          <w:bCs/>
        </w:rPr>
        <w:t xml:space="preserve">Edit Item (Business Risks)</w:t>
      </w:r>
      <w:r>
        <w:t xml:space="preserve">. Saving recalculates both scores and the review schedule and shows</w:t>
      </w:r>
      <w:r>
        <w:t xml:space="preserve"> </w:t>
      </w:r>
      <w:r>
        <w:t xml:space="preserve">“Operational risk updated.”</w:t>
      </w:r>
      <w:r>
        <w:t xml:space="preserve"> </w:t>
      </w:r>
      <w:r>
        <w:t xml:space="preserve">Because</w:t>
      </w:r>
      <w:r>
        <w:t xml:space="preserve"> </w:t>
      </w:r>
      <w:r>
        <w:rPr>
          <w:b/>
          <w:bCs/>
        </w:rPr>
        <w:t xml:space="preserve">Risk Originator Contact</w:t>
      </w:r>
      <w:r>
        <w:t xml:space="preserve"> </w:t>
      </w:r>
      <w:r>
        <w:t xml:space="preserve">is required on the form, a demo risk without one cannot be saved until an originator is added.</w:t>
      </w:r>
    </w:p>
    <w:p>
      <w:pPr>
        <w:pStyle w:val="CaptionedFigure"/>
      </w:pPr>
      <w:r>
        <w:drawing>
          <wp:inline>
            <wp:extent cx="3527999" cy="7937999"/>
            <wp:effectExtent b="0" l="0" r="0" t="0"/>
            <wp:docPr descr="Edit Business Risk" title="" id="1002" name="Picture"/>
            <a:graphic>
              <a:graphicData uri="http://schemas.openxmlformats.org/drawingml/2006/picture">
                <pic:pic>
                  <pic:nvPicPr>
                    <pic:cNvPr descr="/tmp/claude-0/onedoc/img/02b2e4aae582.jpg" id="1003" name="Picture"/>
                    <pic:cNvPicPr>
                      <a:picLocks noChangeArrowheads="1" noChangeAspect="1"/>
                    </pic:cNvPicPr>
                  </pic:nvPicPr>
                  <pic:blipFill>
                    <a:blip r:embed="rId1001"/>
                    <a:stretch>
                      <a:fillRect/>
                    </a:stretch>
                  </pic:blipFill>
                  <pic:spPr bwMode="auto">
                    <a:xfrm>
                      <a:off x="0" y="0"/>
                      <a:ext cx="3527999" cy="7937999"/>
                    </a:xfrm>
                    <a:prstGeom prst="rect">
                      <a:avLst/>
                    </a:prstGeom>
                    <a:noFill/>
                    <a:ln w="9525">
                      <a:noFill/>
                      <a:headEnd/>
                      <a:tailEnd/>
                    </a:ln>
                  </pic:spPr>
                </pic:pic>
              </a:graphicData>
            </a:graphic>
          </wp:inline>
        </w:drawing>
      </w:r>
    </w:p>
    <w:p>
      <w:pPr>
        <w:pStyle w:val="ImageCaption"/>
      </w:pPr>
      <w:r>
        <w:t xml:space="preserve">Edit Business Risk</w:t>
      </w:r>
    </w:p>
    <w:p>
      <w:pPr>
        <w:pStyle w:val="BodyText"/>
      </w:pPr>
      <w:r>
        <w:t xml:space="preserve">The editing notes for</w:t>
      </w:r>
      <w:r>
        <w:t xml:space="preserve"> </w:t>
      </w:r>
      <w:hyperlink w:anchor="p-02-modules-risk-management-asset-risks">
        <w:r>
          <w:rPr>
            <w:rStyle w:val="Hyperlink"/>
          </w:rPr>
          <w:t xml:space="preserve">Asset Risks</w:t>
        </w:r>
      </w:hyperlink>
      <w:r>
        <w:t xml:space="preserve"> </w:t>
      </w:r>
      <w:r>
        <w:t xml:space="preserve">apply here too.</w:t>
      </w:r>
      <w:r>
        <w:t xml:space="preserve"> </w:t>
      </w:r>
      <w:r>
        <w:rPr>
          <w:b/>
          <w:bCs/>
        </w:rPr>
        <w:t xml:space="preserve">Delete</w:t>
      </w:r>
      <w:r>
        <w:t xml:space="preserve"> </w:t>
      </w:r>
      <w:r>
        <w:t xml:space="preserve">asks</w:t>
      </w:r>
      <w:r>
        <w:t xml:space="preserve"> </w:t>
      </w:r>
      <w:r>
        <w:t xml:space="preserve">“Delete business risk</w:t>
      </w:r>
      <w:r>
        <w:t xml:space="preserve"> </w:t>
      </w:r>
      <w:r>
        <w:t xml:space="preserve">?”</w:t>
      </w:r>
      <w:r>
        <w:t xml:space="preserve">, removes the risk and deletes its reviews; the confirmation message is</w:t>
      </w:r>
      <w:r>
        <w:t xml:space="preserve"> </w:t>
      </w:r>
      <w:r>
        <w:t xml:space="preserve">“Operational risk deleted.”</w:t>
      </w:r>
    </w:p>
    <w:bookmarkEnd w:id="1004"/>
    <w:bookmarkStart w:id="1005" w:name="statuses-17"/>
    <w:p>
      <w:pPr>
        <w:pStyle w:val="Heading3"/>
      </w:pPr>
      <w:r>
        <w:t xml:space="preserve">Statuses</w:t>
      </w:r>
    </w:p>
    <w:p>
      <w:pPr>
        <w:pStyle w:val="FirstParagraph"/>
      </w:pPr>
      <w:r>
        <w:t xml:space="preserve">The same values as Asset Risks: the five Dynamic Status flags computed on read, the stored status (On Track, Review Due, Above Appetite, Exception Active, Closed) visible only in the linked-risk panel, and the API-only lifecycle status. See</w:t>
      </w:r>
      <w:r>
        <w:t xml:space="preserve"> </w:t>
      </w:r>
      <w:hyperlink w:anchor="p-02-modules-risk-management-asset-risks">
        <w:r>
          <w:rPr>
            <w:rStyle w:val="Hyperlink"/>
          </w:rPr>
          <w:t xml:space="preserve">Asset Risks › Statuses</w:t>
        </w:r>
      </w:hyperlink>
      <w:r>
        <w:t xml:space="preserve">. For</w:t>
      </w:r>
      <w:r>
        <w:t xml:space="preserve"> </w:t>
      </w:r>
      <w:r>
        <w:rPr>
          <w:b/>
          <w:bCs/>
        </w:rPr>
        <w:t xml:space="preserve">Above Appetite</w:t>
      </w:r>
      <w:r>
        <w:t xml:space="preserve"> </w:t>
      </w:r>
      <w:r>
        <w:t xml:space="preserve">the residual score of the treatment pair is compared with the appetite. There is no user-selectable Status field.</w:t>
      </w:r>
    </w:p>
    <w:bookmarkEnd w:id="1005"/>
    <w:bookmarkStart w:id="1019" w:name="tabs-17"/>
    <w:p>
      <w:pPr>
        <w:pStyle w:val="Heading3"/>
      </w:pPr>
      <w:r>
        <w:t xml:space="preserve">Tabs</w:t>
      </w:r>
    </w:p>
    <w:bookmarkStart w:id="1018" w:name="reviews-4"/>
    <w:p>
      <w:pPr>
        <w:pStyle w:val="Heading4"/>
      </w:pPr>
      <w:r>
        <w:t xml:space="preserve">Reviews</w:t>
      </w:r>
    </w:p>
    <w:p>
      <w:pPr>
        <w:pStyle w:val="FirstParagraph"/>
      </w:pPr>
      <w:r>
        <w:t xml:space="preserve">The</w:t>
      </w:r>
      <w:r>
        <w:t xml:space="preserve"> </w:t>
      </w:r>
      <w:r>
        <w:rPr>
          <w:b/>
          <w:bCs/>
        </w:rPr>
        <w:t xml:space="preserve">Reviews</w:t>
      </w:r>
      <w:r>
        <w:t xml:space="preserve"> </w:t>
      </w:r>
      <w:r>
        <w:t xml:space="preserve">tab lists the reviews of all business risks. It works exactly like the</w:t>
      </w:r>
      <w:r>
        <w:t xml:space="preserve"> </w:t>
      </w:r>
      <w:hyperlink w:anchor="p-02-modules-risk-management-asset-risks">
        <w:r>
          <w:rPr>
            <w:rStyle w:val="Hyperlink"/>
          </w:rPr>
          <w:t xml:space="preserve">Asset Risks Reviews tab</w:t>
        </w:r>
      </w:hyperlink>
      <w:r>
        <w:t xml:space="preserve">; the risk column and dropdown are labelled</w:t>
      </w:r>
      <w:r>
        <w:t xml:space="preserve"> </w:t>
      </w:r>
      <w:r>
        <w:rPr>
          <w:b/>
          <w:bCs/>
        </w:rPr>
        <w:t xml:space="preserve">Business Risks</w:t>
      </w:r>
      <w:r>
        <w:t xml:space="preserve">.</w:t>
      </w:r>
    </w:p>
    <w:p>
      <w:pPr>
        <w:pStyle w:val="CaptionedFigure"/>
      </w:pPr>
      <w:r>
        <w:drawing>
          <wp:inline>
            <wp:extent cx="5334000" cy="3000375"/>
            <wp:effectExtent b="0" l="0" r="0" t="0"/>
            <wp:docPr descr="Business Risk reviews" title="" id="1007" name="Picture"/>
            <a:graphic>
              <a:graphicData uri="http://schemas.openxmlformats.org/drawingml/2006/picture">
                <pic:pic>
                  <pic:nvPicPr>
                    <pic:cNvPr descr="/tmp/claude-0/onedoc/img/30433a7f1132.jpg" id="1008" name="Picture"/>
                    <pic:cNvPicPr>
                      <a:picLocks noChangeArrowheads="1" noChangeAspect="1"/>
                    </pic:cNvPicPr>
                  </pic:nvPicPr>
                  <pic:blipFill>
                    <a:blip r:embed="rId100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Business Risk reviews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w:t>
            </w:r>
          </w:p>
        </w:tc>
        <w:tc>
          <w:tcPr/>
          <w:p>
            <w:pPr>
              <w:pStyle w:val="Compact"/>
            </w:pPr>
            <w:r>
              <w:t xml:space="preserve">Example</w:t>
            </w:r>
          </w:p>
        </w:tc>
      </w:tr>
      <w:tr>
        <w:tc>
          <w:tcPr/>
          <w:p>
            <w:pPr>
              <w:pStyle w:val="Compact"/>
            </w:pPr>
            <w:r>
              <w:t xml:space="preserve">Business Risks</w:t>
            </w:r>
          </w:p>
        </w:tc>
        <w:tc>
          <w:tcPr/>
          <w:p>
            <w:pPr>
              <w:pStyle w:val="Compact"/>
            </w:pPr>
            <w:r>
              <w:t xml:space="preserve">Dropdown</w:t>
            </w:r>
          </w:p>
        </w:tc>
        <w:tc>
          <w:tcPr/>
          <w:p>
            <w:pPr>
              <w:pStyle w:val="Compact"/>
            </w:pPr>
            <w:r>
              <w:t xml:space="preserve">Yes</w:t>
            </w:r>
          </w:p>
        </w:tc>
        <w:tc>
          <w:tcPr/>
          <w:p>
            <w:pPr>
              <w:pStyle w:val="Compact"/>
            </w:pPr>
            <w:r>
              <w:t xml:space="preserve">“Choose the risk this review belongs to.”</w:t>
            </w:r>
            <w:r>
              <w:t xml:space="preserve">;</w:t>
            </w:r>
            <w:r>
              <w:t xml:space="preserve"> </w:t>
            </w:r>
            <w:r>
              <w:rPr>
                <w:b/>
                <w:bCs/>
              </w:rPr>
              <w:t xml:space="preserve">+ Add</w:t>
            </w:r>
            <w:r>
              <w:t xml:space="preserve"> </w:t>
            </w:r>
            <w:r>
              <w:t xml:space="preserve">opens the Business Risks form</w:t>
            </w:r>
          </w:p>
        </w:tc>
        <w:tc>
          <w:tcPr/>
          <w:p>
            <w:pPr>
              <w:pStyle w:val="Compact"/>
            </w:pPr>
            <w:r>
              <w:t xml:space="preserve">Loss of key staff</w:t>
            </w:r>
          </w:p>
        </w:tc>
      </w:tr>
      <w:tr>
        <w:tc>
          <w:tcPr/>
          <w:p>
            <w:pPr>
              <w:pStyle w:val="Compact"/>
            </w:pPr>
            <w:r>
              <w:t xml:space="preserve">Planned Date</w:t>
            </w:r>
          </w:p>
        </w:tc>
        <w:tc>
          <w:tcPr/>
          <w:p>
            <w:pPr>
              <w:pStyle w:val="Compact"/>
            </w:pPr>
            <w:r>
              <w:t xml:space="preserve">Date</w:t>
            </w:r>
          </w:p>
        </w:tc>
        <w:tc>
          <w:tcPr/>
          <w:p>
            <w:pPr>
              <w:pStyle w:val="Compact"/>
            </w:pPr>
            <w:r>
              <w:t xml:space="preserve">No</w:t>
            </w:r>
          </w:p>
        </w:tc>
        <w:tc>
          <w:tcPr/>
          <w:p>
            <w:pPr>
              <w:pStyle w:val="Compact"/>
            </w:pPr>
          </w:p>
        </w:tc>
        <w:tc>
          <w:tcPr/>
          <w:p>
            <w:pPr>
              <w:pStyle w:val="Compact"/>
            </w:pPr>
            <w:r>
              <w:t xml:space="preserve">2026-12-22</w:t>
            </w:r>
          </w:p>
        </w:tc>
      </w:tr>
      <w:tr>
        <w:tc>
          <w:tcPr/>
          <w:p>
            <w:pPr>
              <w:pStyle w:val="Compact"/>
            </w:pPr>
            <w:r>
              <w:t xml:space="preserve">Actual Date</w:t>
            </w:r>
          </w:p>
        </w:tc>
        <w:tc>
          <w:tcPr/>
          <w:p>
            <w:pPr>
              <w:pStyle w:val="Compact"/>
            </w:pPr>
            <w:r>
              <w:t xml:space="preserve">Date</w:t>
            </w:r>
          </w:p>
        </w:tc>
        <w:tc>
          <w:tcPr/>
          <w:p>
            <w:pPr>
              <w:pStyle w:val="Compact"/>
            </w:pPr>
            <w:r>
              <w:t xml:space="preserve">No</w:t>
            </w:r>
          </w:p>
        </w:tc>
        <w:tc>
          <w:tcPr/>
          <w:p>
            <w:pPr>
              <w:pStyle w:val="Compact"/>
            </w:pPr>
            <w:r>
              <w:t xml:space="preserve">Marks the review</w:t>
            </w:r>
            <w:r>
              <w:t xml:space="preserve"> </w:t>
            </w:r>
            <w:r>
              <w:rPr>
                <w:b/>
                <w:bCs/>
              </w:rPr>
              <w:t xml:space="preserve">Completed</w:t>
            </w:r>
          </w:p>
        </w:tc>
        <w:tc>
          <w:tcPr/>
          <w:p>
            <w:pPr>
              <w:pStyle w:val="Compact"/>
            </w:pPr>
          </w:p>
        </w:tc>
      </w:tr>
      <w:tr>
        <w:tc>
          <w:tcPr/>
          <w:p>
            <w:pPr>
              <w:pStyle w:val="Compact"/>
            </w:pPr>
            <w:r>
              <w:t xml:space="preserve">Reviewers</w:t>
            </w:r>
          </w:p>
        </w:tc>
        <w:tc>
          <w:tcPr/>
          <w:p>
            <w:pPr>
              <w:pStyle w:val="Compact"/>
            </w:pPr>
            <w:r>
              <w:t xml:space="preserve">Users or groups, several</w:t>
            </w:r>
          </w:p>
        </w:tc>
        <w:tc>
          <w:tcPr/>
          <w:p>
            <w:pPr>
              <w:pStyle w:val="Compact"/>
            </w:pPr>
            <w:r>
              <w:t xml:space="preserve">No</w:t>
            </w:r>
          </w:p>
        </w:tc>
        <w:tc>
          <w:tcPr/>
          <w:p>
            <w:pPr>
              <w:pStyle w:val="Compact"/>
            </w:pPr>
          </w:p>
        </w:tc>
        <w:tc>
          <w:tcPr/>
          <w:p>
            <w:pPr>
              <w:pStyle w:val="Compact"/>
            </w:pPr>
          </w:p>
        </w:tc>
      </w:tr>
      <w:tr>
        <w:tc>
          <w:tcPr/>
          <w:p>
            <w:pPr>
              <w:pStyle w:val="Compact"/>
            </w:pPr>
            <w:r>
              <w:t xml:space="preserve">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p>
        </w:tc>
      </w:tr>
    </w:tbl>
    <w:p>
      <w:pPr>
        <w:pStyle w:val="CaptionedFigure"/>
      </w:pPr>
      <w:r>
        <w:drawing>
          <wp:inline>
            <wp:extent cx="5334000" cy="3357562"/>
            <wp:effectExtent b="0" l="0" r="0" t="0"/>
            <wp:docPr descr="Add review" title="" id="1010" name="Picture"/>
            <a:graphic>
              <a:graphicData uri="http://schemas.openxmlformats.org/drawingml/2006/picture">
                <pic:pic>
                  <pic:nvPicPr>
                    <pic:cNvPr descr="/tmp/claude-0/onedoc/img/c2afce315850.jpg" id="1011" name="Picture"/>
                    <pic:cNvPicPr>
                      <a:picLocks noChangeArrowheads="1" noChangeAspect="1"/>
                    </pic:cNvPicPr>
                  </pic:nvPicPr>
                  <pic:blipFill>
                    <a:blip r:embed="rId1009"/>
                    <a:stretch>
                      <a:fillRect/>
                    </a:stretch>
                  </pic:blipFill>
                  <pic:spPr bwMode="auto">
                    <a:xfrm>
                      <a:off x="0" y="0"/>
                      <a:ext cx="5334000" cy="3357562"/>
                    </a:xfrm>
                    <a:prstGeom prst="rect">
                      <a:avLst/>
                    </a:prstGeom>
                    <a:noFill/>
                    <a:ln w="9525">
                      <a:noFill/>
                      <a:headEnd/>
                      <a:tailEnd/>
                    </a:ln>
                  </pic:spPr>
                </pic:pic>
              </a:graphicData>
            </a:graphic>
          </wp:inline>
        </w:drawing>
      </w:r>
    </w:p>
    <w:p>
      <w:pPr>
        <w:pStyle w:val="ImageCaption"/>
      </w:pPr>
      <w:r>
        <w:t xml:space="preserve">Add review</w:t>
      </w:r>
    </w:p>
    <w:p>
      <w:pPr>
        <w:pStyle w:val="CaptionedFigure"/>
      </w:pPr>
      <w:r>
        <w:drawing>
          <wp:inline>
            <wp:extent cx="5334000" cy="3167062"/>
            <wp:effectExtent b="0" l="0" r="0" t="0"/>
            <wp:docPr descr="View review" title="" id="1013" name="Picture"/>
            <a:graphic>
              <a:graphicData uri="http://schemas.openxmlformats.org/drawingml/2006/picture">
                <pic:pic>
                  <pic:nvPicPr>
                    <pic:cNvPr descr="/tmp/claude-0/onedoc/img/0abaa02b71e1.jpg" id="1014" name="Picture"/>
                    <pic:cNvPicPr>
                      <a:picLocks noChangeArrowheads="1" noChangeAspect="1"/>
                    </pic:cNvPicPr>
                  </pic:nvPicPr>
                  <pic:blipFill>
                    <a:blip r:embed="rId1012"/>
                    <a:stretch>
                      <a:fillRect/>
                    </a:stretch>
                  </pic:blipFill>
                  <pic:spPr bwMode="auto">
                    <a:xfrm>
                      <a:off x="0" y="0"/>
                      <a:ext cx="5334000" cy="3167062"/>
                    </a:xfrm>
                    <a:prstGeom prst="rect">
                      <a:avLst/>
                    </a:prstGeom>
                    <a:noFill/>
                    <a:ln w="9525">
                      <a:noFill/>
                      <a:headEnd/>
                      <a:tailEnd/>
                    </a:ln>
                  </pic:spPr>
                </pic:pic>
              </a:graphicData>
            </a:graphic>
          </wp:inline>
        </w:drawing>
      </w:r>
    </w:p>
    <w:p>
      <w:pPr>
        <w:pStyle w:val="ImageCaption"/>
      </w:pPr>
      <w:r>
        <w:t xml:space="preserve">View review</w:t>
      </w:r>
    </w:p>
    <w:p>
      <w:pPr>
        <w:pStyle w:val="CaptionedFigure"/>
      </w:pPr>
      <w:r>
        <w:drawing>
          <wp:inline>
            <wp:extent cx="5334000" cy="3357562"/>
            <wp:effectExtent b="0" l="0" r="0" t="0"/>
            <wp:docPr descr="Edit review" title="" id="1016" name="Picture"/>
            <a:graphic>
              <a:graphicData uri="http://schemas.openxmlformats.org/drawingml/2006/picture">
                <pic:pic>
                  <pic:nvPicPr>
                    <pic:cNvPr descr="/tmp/claude-0/onedoc/img/fa870fd65ced.jpg" id="1017" name="Picture"/>
                    <pic:cNvPicPr>
                      <a:picLocks noChangeArrowheads="1" noChangeAspect="1"/>
                    </pic:cNvPicPr>
                  </pic:nvPicPr>
                  <pic:blipFill>
                    <a:blip r:embed="rId1015"/>
                    <a:stretch>
                      <a:fillRect/>
                    </a:stretch>
                  </pic:blipFill>
                  <pic:spPr bwMode="auto">
                    <a:xfrm>
                      <a:off x="0" y="0"/>
                      <a:ext cx="5334000" cy="3357562"/>
                    </a:xfrm>
                    <a:prstGeom prst="rect">
                      <a:avLst/>
                    </a:prstGeom>
                    <a:noFill/>
                    <a:ln w="9525">
                      <a:noFill/>
                      <a:headEnd/>
                      <a:tailEnd/>
                    </a:ln>
                  </pic:spPr>
                </pic:pic>
              </a:graphicData>
            </a:graphic>
          </wp:inline>
        </w:drawing>
      </w:r>
    </w:p>
    <w:p>
      <w:pPr>
        <w:pStyle w:val="ImageCaption"/>
      </w:pPr>
      <w:r>
        <w:t xml:space="preserve">Edit review</w:t>
      </w:r>
    </w:p>
    <w:p>
      <w:pPr>
        <w:pStyle w:val="BodyText"/>
      </w:pPr>
      <w:r>
        <w:t xml:space="preserve">Example:</w:t>
      </w:r>
      <w:r>
        <w:t xml:space="preserve"> </w:t>
      </w:r>
      <w:r>
        <w:t xml:space="preserve">“Regulatory reporting delay”</w:t>
      </w:r>
      <w:r>
        <w:t xml:space="preserve"> </w:t>
      </w:r>
      <w:r>
        <w:t xml:space="preserve">has Next Review Date 29 Oct 2026, so it has reviews planned for 29 Oct 2026 and 29 Oct 2027. If the first is not completed by then, from 30 Oct 2026 it shows</w:t>
      </w:r>
      <w:r>
        <w:t xml:space="preserve"> </w:t>
      </w:r>
      <w:r>
        <w:rPr>
          <w:b/>
          <w:bCs/>
        </w:rPr>
        <w:t xml:space="preserve">Expired</w:t>
      </w:r>
      <w:r>
        <w:t xml:space="preserve"> </w:t>
      </w:r>
      <w:r>
        <w:t xml:space="preserve">and the risk shows</w:t>
      </w:r>
      <w:r>
        <w:t xml:space="preserve"> </w:t>
      </w:r>
      <w:r>
        <w:rPr>
          <w:b/>
          <w:bCs/>
        </w:rPr>
        <w:t xml:space="preserve">Review Expired</w:t>
      </w:r>
      <w:r>
        <w:t xml:space="preserve">.</w:t>
      </w:r>
    </w:p>
    <w:bookmarkEnd w:id="1018"/>
    <w:bookmarkEnd w:id="1019"/>
    <w:bookmarkStart w:id="1023" w:name="relationships-17"/>
    <w:p>
      <w:pPr>
        <w:pStyle w:val="Heading3"/>
      </w:pPr>
      <w:r>
        <w:t xml:space="preserve">Relationships</w:t>
      </w:r>
    </w:p>
    <w:p>
      <w:pPr>
        <w:pStyle w:val="FirstParagraph"/>
      </w:pPr>
      <w:r>
        <w:drawing>
          <wp:inline>
            <wp:extent cx="3167999" cy="3158457"/>
            <wp:effectExtent b="0" l="0" r="0" t="0"/>
            <wp:docPr descr="" title="" id="1021" name="Picture"/>
            <a:graphic>
              <a:graphicData uri="http://schemas.openxmlformats.org/drawingml/2006/picture">
                <pic:pic>
                  <pic:nvPicPr>
                    <pic:cNvPr descr="/tmp/claude-0/onedoc/mermaid/f075a6c5e3b4.png" id="1022" name="Picture"/>
                    <pic:cNvPicPr>
                      <a:picLocks noChangeArrowheads="1" noChangeAspect="1"/>
                    </pic:cNvPicPr>
                  </pic:nvPicPr>
                  <pic:blipFill>
                    <a:blip r:embed="rId1020"/>
                    <a:stretch>
                      <a:fillRect/>
                    </a:stretch>
                  </pic:blipFill>
                  <pic:spPr bwMode="auto">
                    <a:xfrm>
                      <a:off x="0" y="0"/>
                      <a:ext cx="3167999" cy="315845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Departments</w:t>
            </w:r>
          </w:p>
        </w:tc>
        <w:tc>
          <w:tcPr/>
          <w:p>
            <w:pPr>
              <w:pStyle w:val="Compact"/>
            </w:pPr>
            <w:r>
              <w:t xml:space="preserve">Many to many, stored on the risk</w:t>
            </w:r>
          </w:p>
        </w:tc>
        <w:tc>
          <w:tcPr/>
          <w:p>
            <w:pPr>
              <w:pStyle w:val="Compact"/>
            </w:pPr>
            <w:r>
              <w:rPr>
                <w:b/>
                <w:bCs/>
              </w:rPr>
              <w:t xml:space="preserve">Applicable Departments Units</w:t>
            </w:r>
          </w:p>
        </w:tc>
        <w:tc>
          <w:tcPr/>
          <w:p>
            <w:pPr>
              <w:pStyle w:val="Compact"/>
            </w:pPr>
            <w:r>
              <w:t xml:space="preserve">Here (text). Departments register:</w:t>
            </w:r>
            <w:r>
              <w:t xml:space="preserve"> </w:t>
            </w:r>
            <w:r>
              <w:rPr>
                <w:b/>
                <w:bCs/>
              </w:rPr>
              <w:t xml:space="preserve">Business Risks</w:t>
            </w:r>
            <w:r>
              <w:t xml:space="preserve"> </w:t>
            </w:r>
            <w:r>
              <w:t xml:space="preserve">count (clickable). Members of these departments see the risk under department visibility.</w:t>
            </w:r>
          </w:p>
        </w:tc>
      </w:tr>
      <w:tr>
        <w:tc>
          <w:tcPr/>
          <w:p>
            <w:pPr>
              <w:pStyle w:val="Compact"/>
            </w:pPr>
            <w:r>
              <w:t xml:space="preserve">Continuity Plans</w:t>
            </w:r>
          </w:p>
        </w:tc>
        <w:tc>
          <w:tcPr/>
          <w:p>
            <w:pPr>
              <w:pStyle w:val="Compact"/>
            </w:pPr>
            <w:r>
              <w:t xml:space="preserve">Many to many, stored on the risk</w:t>
            </w:r>
          </w:p>
        </w:tc>
        <w:tc>
          <w:tcPr/>
          <w:p>
            <w:pPr>
              <w:pStyle w:val="Compact"/>
            </w:pPr>
            <w:r>
              <w:rPr>
                <w:b/>
                <w:bCs/>
              </w:rPr>
              <w:t xml:space="preserve">Mitigating Business Continuity Plans</w:t>
            </w:r>
          </w:p>
        </w:tc>
        <w:tc>
          <w:tcPr/>
          <w:p>
            <w:pPr>
              <w:pStyle w:val="Compact"/>
            </w:pPr>
            <w:r>
              <w:t xml:space="preserve">Here:</w:t>
            </w:r>
            <w:r>
              <w:t xml:space="preserve"> </w:t>
            </w:r>
            <w:r>
              <w:rPr>
                <w:b/>
                <w:bCs/>
              </w:rPr>
              <w:t xml:space="preserve">Mitigating Continuity Plans</w:t>
            </w:r>
          </w:p>
        </w:tc>
      </w:tr>
      <w:tr>
        <w:tc>
          <w:tcPr/>
          <w:p>
            <w:pPr>
              <w:pStyle w:val="Compact"/>
            </w:pPr>
            <w:r>
              <w:t xml:space="preserve">Controls</w:t>
            </w:r>
          </w:p>
        </w:tc>
        <w:tc>
          <w:tcPr/>
          <w:p>
            <w:pPr>
              <w:pStyle w:val="Compact"/>
            </w:pPr>
            <w:r>
              <w:t xml:space="preserve">Many to many, stored on the risk</w:t>
            </w:r>
          </w:p>
        </w:tc>
        <w:tc>
          <w:tcPr/>
          <w:p>
            <w:pPr>
              <w:pStyle w:val="Compact"/>
            </w:pPr>
            <w:r>
              <w:rPr>
                <w:b/>
                <w:bCs/>
              </w:rPr>
              <w:t xml:space="preserve">Treatment: Controls</w:t>
            </w:r>
          </w:p>
        </w:tc>
        <w:tc>
          <w:tcPr/>
          <w:p>
            <w:pPr>
              <w:pStyle w:val="Compact"/>
            </w:pPr>
            <w:r>
              <w:t xml:space="preserve">Controls register:</w:t>
            </w:r>
            <w:r>
              <w:t xml:space="preserve"> </w:t>
            </w:r>
            <w:r>
              <w:rPr>
                <w:b/>
                <w:bCs/>
              </w:rPr>
              <w:t xml:space="preserve">Business Risks</w:t>
            </w:r>
            <w:r>
              <w:t xml:space="preserve"> </w:t>
            </w:r>
            <w:r>
              <w:t xml:space="preserve">count (clickable)</w:t>
            </w:r>
          </w:p>
        </w:tc>
      </w:tr>
      <w:tr>
        <w:tc>
          <w:tcPr/>
          <w:p>
            <w:pPr>
              <w:pStyle w:val="Compact"/>
            </w:pPr>
            <w:r>
              <w:t xml:space="preserve">Policies &amp; Standards</w:t>
            </w:r>
          </w:p>
        </w:tc>
        <w:tc>
          <w:tcPr/>
          <w:p>
            <w:pPr>
              <w:pStyle w:val="Compact"/>
            </w:pPr>
            <w:r>
              <w:t xml:space="preserve">Many to many, stored on the risk</w:t>
            </w:r>
          </w:p>
        </w:tc>
        <w:tc>
          <w:tcPr/>
          <w:p>
            <w:pPr>
              <w:pStyle w:val="Compact"/>
            </w:pPr>
            <w:r>
              <w:rPr>
                <w:b/>
                <w:bCs/>
              </w:rPr>
              <w:t xml:space="preserve">Treatment: Policies</w:t>
            </w:r>
          </w:p>
        </w:tc>
        <w:tc>
          <w:tcPr/>
          <w:p>
            <w:pPr>
              <w:pStyle w:val="Compact"/>
            </w:pPr>
            <w:r>
              <w:t xml:space="preserve">Here only</w:t>
            </w:r>
          </w:p>
        </w:tc>
      </w:tr>
      <w:tr>
        <w:tc>
          <w:tcPr/>
          <w:p>
            <w:pPr>
              <w:pStyle w:val="Compact"/>
            </w:pPr>
            <w:r>
              <w:t xml:space="preserve">Risk Exceptions</w:t>
            </w:r>
          </w:p>
        </w:tc>
        <w:tc>
          <w:tcPr/>
          <w:p>
            <w:pPr>
              <w:pStyle w:val="Compact"/>
            </w:pPr>
            <w:r>
              <w:t xml:space="preserve">Many to many, one relation shown from both ends</w:t>
            </w:r>
          </w:p>
        </w:tc>
        <w:tc>
          <w:tcPr/>
          <w:p>
            <w:pPr>
              <w:pStyle w:val="Compact"/>
            </w:pPr>
            <w:r>
              <w:t xml:space="preserve">Here, or</w:t>
            </w:r>
            <w:r>
              <w:t xml:space="preserve"> </w:t>
            </w:r>
            <w:r>
              <w:rPr>
                <w:b/>
                <w:bCs/>
              </w:rPr>
              <w:t xml:space="preserve">Related Business Risks</w:t>
            </w:r>
            <w:r>
              <w:t xml:space="preserve"> </w:t>
            </w:r>
            <w:r>
              <w:t xml:space="preserve">on the exception</w:t>
            </w:r>
          </w:p>
        </w:tc>
        <w:tc>
          <w:tcPr/>
          <w:p>
            <w:pPr>
              <w:pStyle w:val="Compact"/>
            </w:pPr>
            <w:r>
              <w:t xml:space="preserve">Risk Exceptions:</w:t>
            </w:r>
            <w:r>
              <w:t xml:space="preserve"> </w:t>
            </w:r>
            <w:r>
              <w:rPr>
                <w:b/>
                <w:bCs/>
              </w:rPr>
              <w:t xml:space="preserve">Related Business Risks</w:t>
            </w:r>
            <w:r>
              <w:t xml:space="preserve"> </w:t>
            </w:r>
            <w:r>
              <w:t xml:space="preserve">count (clickable)</w:t>
            </w:r>
          </w:p>
        </w:tc>
      </w:tr>
      <w:tr>
        <w:tc>
          <w:tcPr/>
          <w:p>
            <w:pPr>
              <w:pStyle w:val="Compact"/>
            </w:pPr>
            <w:r>
              <w:t xml:space="preserve">Projects</w:t>
            </w:r>
          </w:p>
        </w:tc>
        <w:tc>
          <w:tcPr/>
          <w:p>
            <w:pPr>
              <w:pStyle w:val="Compact"/>
            </w:pPr>
            <w:r>
              <w:t xml:space="preserve">Many to many, stored on the risk</w:t>
            </w:r>
          </w:p>
        </w:tc>
        <w:tc>
          <w:tcPr/>
          <w:p>
            <w:pPr>
              <w:pStyle w:val="Compact"/>
            </w:pPr>
            <w:r>
              <w:rPr>
                <w:b/>
                <w:bCs/>
              </w:rPr>
              <w:t xml:space="preserve">Treatment: Projects</w:t>
            </w:r>
          </w:p>
        </w:tc>
        <w:tc>
          <w:tcPr/>
          <w:p>
            <w:pPr>
              <w:pStyle w:val="Compact"/>
            </w:pPr>
            <w:r>
              <w:t xml:space="preserve">Here only</w:t>
            </w:r>
          </w:p>
        </w:tc>
      </w:tr>
      <w:tr>
        <w:tc>
          <w:tcPr/>
          <w:p>
            <w:pPr>
              <w:pStyle w:val="Compact"/>
            </w:pPr>
            <w:r>
              <w:t xml:space="preserve">Compliance requirements</w:t>
            </w:r>
          </w:p>
        </w:tc>
        <w:tc>
          <w:tcPr/>
          <w:p>
            <w:pPr>
              <w:pStyle w:val="Compact"/>
            </w:pPr>
            <w:r>
              <w:t xml:space="preserve">Many to many, stored on the risk</w:t>
            </w:r>
          </w:p>
        </w:tc>
        <w:tc>
          <w:tcPr/>
          <w:p>
            <w:pPr>
              <w:pStyle w:val="Compact"/>
            </w:pPr>
            <w:r>
              <w:rPr>
                <w:b/>
                <w:bCs/>
              </w:rPr>
              <w:t xml:space="preserve">Affected Compliance Items</w:t>
            </w:r>
            <w:r>
              <w:t xml:space="preserve">, or from Compliance Analysis</w:t>
            </w:r>
          </w:p>
        </w:tc>
        <w:tc>
          <w:tcPr/>
          <w:p>
            <w:pPr>
              <w:pStyle w:val="Compact"/>
            </w:pPr>
            <w:r>
              <w:t xml:space="preserve">Compliance Analysis</w:t>
            </w:r>
          </w:p>
        </w:tc>
      </w:tr>
      <w:tr>
        <w:tc>
          <w:tcPr/>
          <w:p>
            <w:pPr>
              <w:pStyle w:val="Compact"/>
            </w:pPr>
            <w:r>
              <w:t xml:space="preserve">Security Incidents</w:t>
            </w:r>
          </w:p>
        </w:tc>
        <w:tc>
          <w:tcPr/>
          <w:p>
            <w:pPr>
              <w:pStyle w:val="Compact"/>
            </w:pPr>
            <w:r>
              <w:t xml:space="preserve">Many to many, stored on the risk</w:t>
            </w:r>
          </w:p>
        </w:tc>
        <w:tc>
          <w:tcPr/>
          <w:p>
            <w:pPr>
              <w:pStyle w:val="Compact"/>
            </w:pPr>
            <w:r>
              <w:rPr>
                <w:b/>
                <w:bCs/>
              </w:rPr>
              <w:t xml:space="preserve">Security Incidents</w:t>
            </w:r>
          </w:p>
        </w:tc>
        <w:tc>
          <w:tcPr/>
          <w:p>
            <w:pPr>
              <w:pStyle w:val="Compact"/>
            </w:pPr>
            <w:r>
              <w:t xml:space="preserve">Security Incidents register:</w:t>
            </w:r>
            <w:r>
              <w:t xml:space="preserve"> </w:t>
            </w:r>
            <w:r>
              <w:rPr>
                <w:b/>
                <w:bCs/>
              </w:rPr>
              <w:t xml:space="preserve">Known Business Risk</w:t>
            </w:r>
            <w:r>
              <w:t xml:space="preserve"> </w:t>
            </w:r>
            <w:r>
              <w:t xml:space="preserve">count (clickable)</w:t>
            </w:r>
          </w:p>
        </w:tc>
      </w:tr>
      <w:tr>
        <w:tc>
          <w:tcPr/>
          <w:p>
            <w:pPr>
              <w:pStyle w:val="Compact"/>
            </w:pPr>
            <w:r>
              <w:t xml:space="preserve">Objectives</w:t>
            </w:r>
          </w:p>
        </w:tc>
        <w:tc>
          <w:tcPr/>
          <w:p>
            <w:pPr>
              <w:pStyle w:val="Compact"/>
            </w:pPr>
            <w:r>
              <w:t xml:space="preserve">Many to many, stored on the objective</w:t>
            </w:r>
          </w:p>
        </w:tc>
        <w:tc>
          <w:tcPr/>
          <w:p>
            <w:pPr>
              <w:pStyle w:val="Compact"/>
            </w:pPr>
            <w:r>
              <w:t xml:space="preserve">The objective’s form</w:t>
            </w:r>
          </w:p>
        </w:tc>
        <w:tc>
          <w:tcPr/>
          <w:p>
            <w:pPr>
              <w:pStyle w:val="Compact"/>
            </w:pPr>
            <w:r>
              <w:t xml:space="preserve">Objectives register</w:t>
            </w:r>
          </w:p>
        </w:tc>
      </w:tr>
      <w:tr>
        <w:tc>
          <w:tcPr/>
          <w:p>
            <w:pPr>
              <w:pStyle w:val="Compact"/>
            </w:pPr>
            <w:r>
              <w:t xml:space="preserve">Data Flows</w:t>
            </w:r>
          </w:p>
        </w:tc>
        <w:tc>
          <w:tcPr/>
          <w:p>
            <w:pPr>
              <w:pStyle w:val="Compact"/>
            </w:pPr>
            <w:r>
              <w:t xml:space="preserve">Many to many, stored on the flow</w:t>
            </w:r>
          </w:p>
        </w:tc>
        <w:tc>
          <w:tcPr/>
          <w:p>
            <w:pPr>
              <w:pStyle w:val="Compact"/>
            </w:pPr>
            <w:r>
              <w:t xml:space="preserve">The data flow’s form</w:t>
            </w:r>
          </w:p>
        </w:tc>
        <w:tc>
          <w:tcPr/>
          <w:p>
            <w:pPr>
              <w:pStyle w:val="Compact"/>
            </w:pPr>
            <w:r>
              <w:t xml:space="preserve">Data Flows register</w:t>
            </w:r>
          </w:p>
        </w:tc>
      </w:tr>
      <w:tr>
        <w:tc>
          <w:tcPr/>
          <w:p>
            <w:pPr>
              <w:pStyle w:val="Compact"/>
            </w:pPr>
            <w:r>
              <w:t xml:space="preserve">Reviews</w:t>
            </w:r>
          </w:p>
        </w:tc>
        <w:tc>
          <w:tcPr/>
          <w:p>
            <w:pPr>
              <w:pStyle w:val="Compact"/>
            </w:pPr>
            <w:r>
              <w:t xml:space="preserve">One risk, many reviews</w:t>
            </w:r>
          </w:p>
        </w:tc>
        <w:tc>
          <w:tcPr/>
          <w:p>
            <w:pPr>
              <w:pStyle w:val="Compact"/>
            </w:pPr>
            <w:r>
              <w:t xml:space="preserve">Generated or added on the tab</w:t>
            </w:r>
          </w:p>
        </w:tc>
        <w:tc>
          <w:tcPr/>
          <w:p>
            <w:pPr>
              <w:pStyle w:val="Compact"/>
            </w:pPr>
            <w:r>
              <w:rPr>
                <w:b/>
                <w:bCs/>
              </w:rPr>
              <w:t xml:space="preserve">Reviews</w:t>
            </w:r>
            <w:r>
              <w:t xml:space="preserve"> </w:t>
            </w:r>
            <w:r>
              <w:t xml:space="preserve">column and tab</w:t>
            </w:r>
          </w:p>
        </w:tc>
      </w:tr>
    </w:tbl>
    <w:p>
      <w:pPr>
        <w:pStyle w:val="BodyText"/>
      </w:pPr>
      <w:r>
        <w:t xml:space="preserve">Clicking a count in another register opens the linked-risk panel described in</w:t>
      </w:r>
      <w:r>
        <w:t xml:space="preserve"> </w:t>
      </w:r>
      <w:hyperlink w:anchor="p-02-modules-risk-management-asset-risks">
        <w:r>
          <w:rPr>
            <w:rStyle w:val="Hyperlink"/>
          </w:rPr>
          <w:t xml:space="preserve">Asset Risks › Relationships</w:t>
        </w:r>
      </w:hyperlink>
      <w:r>
        <w:t xml:space="preserve">.</w:t>
      </w:r>
    </w:p>
    <w:bookmarkEnd w:id="1023"/>
    <w:bookmarkStart w:id="1024" w:name="automations-and-notifications-20"/>
    <w:p>
      <w:pPr>
        <w:pStyle w:val="Heading3"/>
      </w:pPr>
      <w:r>
        <w:t xml:space="preserve">Automations and notifications</w:t>
      </w:r>
    </w:p>
    <w:p>
      <w:pPr>
        <w:pStyle w:val="FirstParagraph"/>
      </w:pPr>
      <w:r>
        <w:t xml:space="preserve">The same as Asset Risks: scores, stored status and the review schedule on every save; Dynamic Status flags on every read; linked compliance requirements re-evaluated on save. No notification is sent for business risk events.</w:t>
      </w:r>
    </w:p>
    <w:bookmarkEnd w:id="1024"/>
    <w:bookmarkStart w:id="1025" w:name="permissions-18"/>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rPr>
                <w:b/>
                <w:bCs/>
              </w:rPr>
              <w:t xml:space="preserve">View</w:t>
            </w:r>
            <w:r>
              <w:t xml:space="preserve"> </w:t>
            </w:r>
            <w:r>
              <w:t xml:space="preserve">on Risk Management › Business Risks</w:t>
            </w:r>
          </w:p>
        </w:tc>
      </w:tr>
      <w:tr>
        <w:tc>
          <w:tcPr/>
          <w:p>
            <w:pPr>
              <w:pStyle w:val="Compact"/>
            </w:pPr>
            <w:r>
              <w:t xml:space="preserve">Create, Edit</w:t>
            </w:r>
          </w:p>
        </w:tc>
        <w:tc>
          <w:tcPr/>
          <w:p>
            <w:pPr>
              <w:pStyle w:val="Compact"/>
            </w:pPr>
            <w:r>
              <w:rPr>
                <w:b/>
                <w:bCs/>
              </w:rPr>
              <w:t xml:space="preserve">Manage</w:t>
            </w:r>
            <w:r>
              <w:t xml:space="preserve"> </w:t>
            </w:r>
            <w:r>
              <w:t xml:space="preserve">on Risk Management › Business Risks</w:t>
            </w:r>
          </w:p>
        </w:tc>
      </w:tr>
      <w:tr>
        <w:tc>
          <w:tcPr/>
          <w:p>
            <w:pPr>
              <w:pStyle w:val="Compact"/>
            </w:pPr>
            <w:r>
              <w:t xml:space="preserve">Delete</w:t>
            </w:r>
          </w:p>
        </w:tc>
        <w:tc>
          <w:tcPr/>
          <w:p>
            <w:pPr>
              <w:pStyle w:val="Compact"/>
            </w:pPr>
            <w:r>
              <w:rPr>
                <w:b/>
                <w:bCs/>
              </w:rPr>
              <w:t xml:space="preserve">Full Control</w:t>
            </w:r>
            <w:r>
              <w:t xml:space="preserve"> </w:t>
            </w:r>
            <w:r>
              <w:t xml:space="preserve">on Risk Management › Business Risks</w:t>
            </w:r>
          </w:p>
        </w:tc>
      </w:tr>
      <w:tr>
        <w:tc>
          <w:tcPr/>
          <w:p>
            <w:pPr>
              <w:pStyle w:val="Compact"/>
            </w:pPr>
            <w:r>
              <w:t xml:space="preserve">Import CSV</w:t>
            </w:r>
          </w:p>
        </w:tc>
        <w:tc>
          <w:tcPr/>
          <w:p>
            <w:pPr>
              <w:pStyle w:val="Compact"/>
            </w:pPr>
            <w:r>
              <w:rPr>
                <w:b/>
                <w:bCs/>
              </w:rPr>
              <w:t xml:space="preserve">Manage</w:t>
            </w:r>
            <w:r>
              <w:t xml:space="preserve"> </w:t>
            </w:r>
            <w:r>
              <w:t xml:space="preserve">(the import does not work, see below)</w:t>
            </w:r>
          </w:p>
        </w:tc>
      </w:tr>
      <w:tr>
        <w:tc>
          <w:tcPr/>
          <w:p>
            <w:pPr>
              <w:pStyle w:val="Compact"/>
            </w:pPr>
            <w:r>
              <w:t xml:space="preserve">Change the shared risk settings</w:t>
            </w:r>
          </w:p>
        </w:tc>
        <w:tc>
          <w:tcPr/>
          <w:p>
            <w:pPr>
              <w:pStyle w:val="Compact"/>
            </w:pPr>
            <w:r>
              <w:rPr>
                <w:b/>
                <w:bCs/>
              </w:rPr>
              <w:t xml:space="preserve">Full Control</w:t>
            </w:r>
            <w:r>
              <w:t xml:space="preserve"> </w:t>
            </w:r>
            <w:r>
              <w:t xml:space="preserve">on any of the three risk registers</w:t>
            </w:r>
          </w:p>
        </w:tc>
      </w:tr>
      <w:tr>
        <w:tc>
          <w:tcPr/>
          <w:p>
            <w:pPr>
              <w:pStyle w:val="Compact"/>
            </w:pPr>
            <w:r>
              <w:t xml:space="preserve">Name other people as contacts</w:t>
            </w:r>
          </w:p>
        </w:tc>
        <w:tc>
          <w:tcPr/>
          <w:p>
            <w:pPr>
              <w:pStyle w:val="Compact"/>
            </w:pPr>
            <w:r>
              <w:rPr>
                <w:b/>
                <w:bCs/>
              </w:rPr>
              <w:t xml:space="preserve">Can Assign</w:t>
            </w:r>
            <w:r>
              <w:t xml:space="preserve"> </w:t>
            </w:r>
            <w:r>
              <w:t xml:space="preserve">/</w:t>
            </w:r>
            <w:r>
              <w:t xml:space="preserve"> </w:t>
            </w:r>
            <w:r>
              <w:rPr>
                <w:b/>
                <w:bCs/>
              </w:rPr>
              <w:t xml:space="preserve">Can Reassign</w:t>
            </w:r>
          </w:p>
        </w:tc>
      </w:tr>
      <w:tr>
        <w:tc>
          <w:tcPr/>
          <w:p>
            <w:pPr>
              <w:pStyle w:val="Compact"/>
            </w:pPr>
            <w:r>
              <w:t xml:space="preserve">Activity Log</w:t>
            </w:r>
          </w:p>
        </w:tc>
        <w:tc>
          <w:tcPr/>
          <w:p>
            <w:pPr>
              <w:pStyle w:val="Compact"/>
            </w:pPr>
            <w:r>
              <w:t xml:space="preserve">The group’s</w:t>
            </w:r>
            <w:r>
              <w:t xml:space="preserve"> </w:t>
            </w:r>
            <w:r>
              <w:rPr>
                <w:b/>
                <w:bCs/>
              </w:rPr>
              <w:t xml:space="preserve">Comments &amp; Attachments</w:t>
            </w:r>
            <w:r>
              <w:t xml:space="preserve"> </w:t>
            </w:r>
            <w:r>
              <w:t xml:space="preserve">level</w:t>
            </w:r>
          </w:p>
        </w:tc>
      </w:tr>
      <w:tr>
        <w:tc>
          <w:tcPr/>
          <w:p>
            <w:pPr>
              <w:pStyle w:val="Compact"/>
            </w:pPr>
            <w:r>
              <w:t xml:space="preserve">Reviews tab</w:t>
            </w:r>
          </w:p>
        </w:tc>
        <w:tc>
          <w:tcPr/>
          <w:p>
            <w:pPr>
              <w:pStyle w:val="Compact"/>
            </w:pPr>
            <w:r>
              <w:t xml:space="preserve">Its own level on Risk Management › Business Risks › Reviews</w:t>
            </w:r>
          </w:p>
        </w:tc>
      </w:tr>
    </w:tbl>
    <w:p>
      <w:pPr>
        <w:pStyle w:val="BodyText"/>
      </w:pPr>
      <w:r>
        <w:t xml:space="preserve">Record visibility: a group limited to its own records sees risks naming its member as Risk GRC Contact, Risk Originator Contact or reviewer; a group limited to its department also sees risks whose</w:t>
      </w:r>
      <w:r>
        <w:t xml:space="preserve"> </w:t>
      </w:r>
      <w:r>
        <w:rPr>
          <w:b/>
          <w:bCs/>
        </w:rPr>
        <w:t xml:space="preserve">Applicable Departments Units</w:t>
      </w:r>
      <w:r>
        <w:t xml:space="preserve"> </w:t>
      </w:r>
      <w:r>
        <w:t xml:space="preserve">include the member’s department.</w:t>
      </w:r>
    </w:p>
    <w:bookmarkEnd w:id="1025"/>
    <w:bookmarkStart w:id="1029" w:name="how-to-17"/>
    <w:p>
      <w:pPr>
        <w:pStyle w:val="Heading3"/>
      </w:pPr>
      <w:r>
        <w:t xml:space="preserve">How to</w:t>
      </w:r>
    </w:p>
    <w:bookmarkStart w:id="1026" w:name="record-a-business-risk-for-a-department"/>
    <w:p>
      <w:pPr>
        <w:pStyle w:val="Heading4"/>
      </w:pPr>
      <w:r>
        <w:t xml:space="preserve">Record a business risk for a department</w:t>
      </w:r>
    </w:p>
    <w:p>
      <w:pPr>
        <w:pStyle w:val="Compact"/>
        <w:numPr>
          <w:ilvl w:val="0"/>
          <w:numId w:val="1201"/>
        </w:numPr>
      </w:pPr>
      <w:r>
        <w:t xml:space="preserve">Open</w:t>
      </w:r>
      <w:r>
        <w:t xml:space="preserve"> </w:t>
      </w:r>
      <w:r>
        <w:rPr>
          <w:b/>
          <w:bCs/>
        </w:rPr>
        <w:t xml:space="preserve">Risk Management › Business Risks</w:t>
      </w:r>
      <w:r>
        <w:t xml:space="preserve"> </w:t>
      </w:r>
      <w:r>
        <w:t xml:space="preserve">and click</w:t>
      </w:r>
      <w:r>
        <w:t xml:space="preserve"> </w:t>
      </w:r>
      <w:r>
        <w:rPr>
          <w:b/>
          <w:bCs/>
        </w:rPr>
        <w:t xml:space="preserve">Add Item</w:t>
      </w:r>
      <w:r>
        <w:t xml:space="preserve">.</w:t>
      </w:r>
    </w:p>
    <w:p>
      <w:pPr>
        <w:pStyle w:val="Compact"/>
        <w:numPr>
          <w:ilvl w:val="0"/>
          <w:numId w:val="1201"/>
        </w:numPr>
      </w:pPr>
      <w:r>
        <w:t xml:space="preserve">Enter</w:t>
      </w:r>
      <w:r>
        <w:t xml:space="preserve"> </w:t>
      </w:r>
      <w:r>
        <w:rPr>
          <w:b/>
          <w:bCs/>
        </w:rPr>
        <w:t xml:space="preserve">Name</w:t>
      </w:r>
      <w:r>
        <w:t xml:space="preserve"> </w:t>
      </w:r>
      <w:r>
        <w:t xml:space="preserve">“Key supplier outage”</w:t>
      </w:r>
      <w:r>
        <w:t xml:space="preserve">,</w:t>
      </w:r>
      <w:r>
        <w:t xml:space="preserve"> </w:t>
      </w:r>
      <w:r>
        <w:rPr>
          <w:b/>
          <w:bCs/>
        </w:rPr>
        <w:t xml:space="preserve">Risk GRC Contact</w:t>
      </w:r>
      <w:r>
        <w:t xml:space="preserve"> </w:t>
      </w:r>
      <w:r>
        <w:t xml:space="preserve">and</w:t>
      </w:r>
      <w:r>
        <w:t xml:space="preserve"> </w:t>
      </w:r>
      <w:r>
        <w:rPr>
          <w:b/>
          <w:bCs/>
        </w:rPr>
        <w:t xml:space="preserve">Risk Originator Contact</w:t>
      </w:r>
      <w:r>
        <w:t xml:space="preserve">.</w:t>
      </w:r>
    </w:p>
    <w:p>
      <w:pPr>
        <w:pStyle w:val="Compact"/>
        <w:numPr>
          <w:ilvl w:val="0"/>
          <w:numId w:val="1201"/>
        </w:numPr>
      </w:pPr>
      <w:r>
        <w:t xml:space="preserve">Under</w:t>
      </w:r>
      <w:r>
        <w:t xml:space="preserve"> </w:t>
      </w:r>
      <w:r>
        <w:rPr>
          <w:b/>
          <w:bCs/>
        </w:rPr>
        <w:t xml:space="preserve">Applicable Departments Units</w:t>
      </w:r>
      <w:r>
        <w:t xml:space="preserve"> </w:t>
      </w:r>
      <w:r>
        <w:t xml:space="preserve">choose the affected department.</w:t>
      </w:r>
    </w:p>
    <w:p>
      <w:pPr>
        <w:pStyle w:val="Compact"/>
        <w:numPr>
          <w:ilvl w:val="0"/>
          <w:numId w:val="1201"/>
        </w:numPr>
      </w:pPr>
      <w:r>
        <w:t xml:space="preserve">Choose</w:t>
      </w:r>
      <w:r>
        <w:t xml:space="preserve"> </w:t>
      </w:r>
      <w:r>
        <w:rPr>
          <w:b/>
          <w:bCs/>
        </w:rPr>
        <w:t xml:space="preserve">Likelihood (Analysis)</w:t>
      </w:r>
      <w:r>
        <w:t xml:space="preserve"> </w:t>
      </w:r>
      <w:r>
        <w:t xml:space="preserve">Possible and</w:t>
      </w:r>
      <w:r>
        <w:t xml:space="preserve"> </w:t>
      </w:r>
      <w:r>
        <w:rPr>
          <w:b/>
          <w:bCs/>
        </w:rPr>
        <w:t xml:space="preserve">Impact (Analysis)</w:t>
      </w:r>
      <w:r>
        <w:t xml:space="preserve"> </w:t>
      </w:r>
      <w:r>
        <w:t xml:space="preserve">Major (score 12).</w:t>
      </w:r>
    </w:p>
    <w:p>
      <w:pPr>
        <w:pStyle w:val="Compact"/>
        <w:numPr>
          <w:ilvl w:val="0"/>
          <w:numId w:val="1201"/>
        </w:numPr>
      </w:pPr>
      <w:r>
        <w:t xml:space="preserve">Choose</w:t>
      </w:r>
      <w:r>
        <w:t xml:space="preserve"> </w:t>
      </w:r>
      <w:r>
        <w:rPr>
          <w:b/>
          <w:bCs/>
        </w:rPr>
        <w:t xml:space="preserve">Risk Treatment</w:t>
      </w:r>
      <w:r>
        <w:t xml:space="preserve"> </w:t>
      </w:r>
      <w:r>
        <w:t xml:space="preserve">MITIGATE and the continuity plan under</w:t>
      </w:r>
      <w:r>
        <w:t xml:space="preserve"> </w:t>
      </w:r>
      <w:r>
        <w:rPr>
          <w:b/>
          <w:bCs/>
        </w:rPr>
        <w:t xml:space="preserve">Mitigating Business Continuity Plans</w:t>
      </w:r>
      <w:r>
        <w:t xml:space="preserve">.</w:t>
      </w:r>
    </w:p>
    <w:p>
      <w:pPr>
        <w:pStyle w:val="Compact"/>
        <w:numPr>
          <w:ilvl w:val="0"/>
          <w:numId w:val="1201"/>
        </w:numPr>
      </w:pPr>
      <w:r>
        <w:t xml:space="preserve">Click</w:t>
      </w:r>
      <w:r>
        <w:t xml:space="preserve"> </w:t>
      </w:r>
      <w:r>
        <w:rPr>
          <w:b/>
          <w:bCs/>
        </w:rPr>
        <w:t xml:space="preserve">Save</w:t>
      </w:r>
      <w:r>
        <w:t xml:space="preserve">. The department’s</w:t>
      </w:r>
      <w:r>
        <w:t xml:space="preserve"> </w:t>
      </w:r>
      <w:r>
        <w:rPr>
          <w:b/>
          <w:bCs/>
        </w:rPr>
        <w:t xml:space="preserve">Business Risks</w:t>
      </w:r>
      <w:r>
        <w:t xml:space="preserve"> </w:t>
      </w:r>
      <w:r>
        <w:t xml:space="preserve">count in</w:t>
      </w:r>
      <w:r>
        <w:t xml:space="preserve"> </w:t>
      </w:r>
      <w:r>
        <w:rPr>
          <w:b/>
          <w:bCs/>
        </w:rPr>
        <w:t xml:space="preserve">Organization Hub › Departments</w:t>
      </w:r>
      <w:r>
        <w:t xml:space="preserve"> </w:t>
      </w:r>
      <w:r>
        <w:t xml:space="preserve">increases.</w:t>
      </w:r>
    </w:p>
    <w:bookmarkEnd w:id="1026"/>
    <w:bookmarkStart w:id="1027" w:name="record-the-residual-risk-after-treatment"/>
    <w:p>
      <w:pPr>
        <w:pStyle w:val="Heading4"/>
      </w:pPr>
      <w:r>
        <w:t xml:space="preserve">Record the residual risk after treatment</w:t>
      </w:r>
    </w:p>
    <w:p>
      <w:pPr>
        <w:pStyle w:val="Compact"/>
        <w:numPr>
          <w:ilvl w:val="0"/>
          <w:numId w:val="1202"/>
        </w:numPr>
      </w:pPr>
      <w:r>
        <w:t xml:space="preserve">Edit</w:t>
      </w:r>
      <w:r>
        <w:t xml:space="preserve"> </w:t>
      </w:r>
      <w:r>
        <w:t xml:space="preserve">“Manual payroll errors”</w:t>
      </w:r>
      <w:r>
        <w:t xml:space="preserve"> </w:t>
      </w:r>
      <w:r>
        <w:t xml:space="preserve">(inherent 12). Add a</w:t>
      </w:r>
      <w:r>
        <w:t xml:space="preserve"> </w:t>
      </w:r>
      <w:r>
        <w:rPr>
          <w:b/>
          <w:bCs/>
        </w:rPr>
        <w:t xml:space="preserve">Risk Originator Contact</w:t>
      </w:r>
      <w:r>
        <w:t xml:space="preserve"> </w:t>
      </w:r>
      <w:r>
        <w:t xml:space="preserve">if it is empty.</w:t>
      </w:r>
    </w:p>
    <w:p>
      <w:pPr>
        <w:pStyle w:val="Compact"/>
        <w:numPr>
          <w:ilvl w:val="0"/>
          <w:numId w:val="1202"/>
        </w:numPr>
      </w:pPr>
      <w:r>
        <w:t xml:space="preserve">Set</w:t>
      </w:r>
      <w:r>
        <w:t xml:space="preserve"> </w:t>
      </w:r>
      <w:r>
        <w:rPr>
          <w:b/>
          <w:bCs/>
        </w:rPr>
        <w:t xml:space="preserve">Likelihood (Treatment)</w:t>
      </w:r>
      <w:r>
        <w:t xml:space="preserve"> </w:t>
      </w:r>
      <w:r>
        <w:t xml:space="preserve">Unlikely and</w:t>
      </w:r>
      <w:r>
        <w:t xml:space="preserve"> </w:t>
      </w:r>
      <w:r>
        <w:rPr>
          <w:b/>
          <w:bCs/>
        </w:rPr>
        <w:t xml:space="preserve">Impact (Treatment)</w:t>
      </w:r>
      <w:r>
        <w:t xml:space="preserve"> </w:t>
      </w:r>
      <w:r>
        <w:t xml:space="preserve">Minor.</w:t>
      </w:r>
    </w:p>
    <w:p>
      <w:pPr>
        <w:pStyle w:val="Compact"/>
        <w:numPr>
          <w:ilvl w:val="0"/>
          <w:numId w:val="1202"/>
        </w:numPr>
      </w:pPr>
      <w:r>
        <w:t xml:space="preserve">Save.</w:t>
      </w:r>
      <w:r>
        <w:t xml:space="preserve"> </w:t>
      </w:r>
      <w:r>
        <w:rPr>
          <w:b/>
          <w:bCs/>
        </w:rPr>
        <w:t xml:space="preserve">Residual Risk Classification</w:t>
      </w:r>
      <w:r>
        <w:t xml:space="preserve"> </w:t>
      </w:r>
      <w:r>
        <w:t xml:space="preserve">shows</w:t>
      </w:r>
      <w:r>
        <w:t xml:space="preserve"> </w:t>
      </w:r>
      <w:r>
        <w:rPr>
          <w:b/>
          <w:bCs/>
        </w:rPr>
        <w:t xml:space="preserve">Likelihood (Unlikely)</w:t>
      </w:r>
      <w:r>
        <w:t xml:space="preserve"> </w:t>
      </w:r>
      <w:r>
        <w:rPr>
          <w:b/>
          <w:bCs/>
        </w:rPr>
        <w:t xml:space="preserve">Impact (Minor)</w:t>
      </w:r>
      <w:r>
        <w:t xml:space="preserve"> </w:t>
      </w:r>
      <w:r>
        <w:t xml:space="preserve">and</w:t>
      </w:r>
      <w:r>
        <w:t xml:space="preserve"> </w:t>
      </w:r>
      <w:r>
        <w:rPr>
          <w:b/>
          <w:bCs/>
        </w:rPr>
        <w:t xml:space="preserve">Residual Risk Score</w:t>
      </w:r>
      <w:r>
        <w:t xml:space="preserve"> </w:t>
      </w:r>
      <w:r>
        <w:t xml:space="preserve">4.</w:t>
      </w:r>
    </w:p>
    <w:bookmarkEnd w:id="1027"/>
    <w:bookmarkStart w:id="1028" w:name="Xb54e67fbe0d9d4ecab00d6da489bcef29232345"/>
    <w:p>
      <w:pPr>
        <w:pStyle w:val="Heading4"/>
      </w:pPr>
      <w:r>
        <w:t xml:space="preserve">Check which business risks a control treats</w:t>
      </w:r>
    </w:p>
    <w:p>
      <w:pPr>
        <w:pStyle w:val="Compact"/>
        <w:numPr>
          <w:ilvl w:val="0"/>
          <w:numId w:val="1203"/>
        </w:numPr>
      </w:pPr>
      <w:r>
        <w:t xml:space="preserve">Open</w:t>
      </w:r>
      <w:r>
        <w:t xml:space="preserve"> </w:t>
      </w:r>
      <w:r>
        <w:rPr>
          <w:b/>
          <w:bCs/>
        </w:rPr>
        <w:t xml:space="preserve">Control Center › Controls</w:t>
      </w:r>
      <w:r>
        <w:t xml:space="preserve">.</w:t>
      </w:r>
    </w:p>
    <w:p>
      <w:pPr>
        <w:pStyle w:val="Compact"/>
        <w:numPr>
          <w:ilvl w:val="0"/>
          <w:numId w:val="1203"/>
        </w:numPr>
      </w:pPr>
      <w:r>
        <w:t xml:space="preserve">Click the</w:t>
      </w:r>
      <w:r>
        <w:t xml:space="preserve"> </w:t>
      </w:r>
      <w:r>
        <w:rPr>
          <w:b/>
          <w:bCs/>
        </w:rPr>
        <w:t xml:space="preserve">Business Risks</w:t>
      </w:r>
      <w:r>
        <w:t xml:space="preserve"> </w:t>
      </w:r>
      <w:r>
        <w:t xml:space="preserve">count of the control to open the linked risks.</w:t>
      </w:r>
    </w:p>
    <w:bookmarkEnd w:id="1028"/>
    <w:bookmarkEnd w:id="1029"/>
    <w:bookmarkStart w:id="1030" w:name="csv-import-20"/>
    <w:p>
      <w:pPr>
        <w:pStyle w:val="Heading3"/>
      </w:pPr>
      <w:r>
        <w:t xml:space="preserve">CSV import</w:t>
      </w:r>
    </w:p>
    <w:p>
      <w:pPr>
        <w:pStyle w:val="FirstParagraph"/>
      </w:pPr>
      <w:r>
        <w:rPr>
          <w:b/>
          <w:bCs/>
        </w:rPr>
        <w:t xml:space="preserve">Import CSV</w:t>
      </w:r>
      <w:r>
        <w:t xml:space="preserve"> </w:t>
      </w:r>
      <w:r>
        <w:t xml:space="preserve">shows</w:t>
      </w:r>
      <w:r>
        <w:t xml:space="preserve"> </w:t>
      </w:r>
      <w:r>
        <w:t xml:space="preserve">“CSV Import (Business Risks): the import structure is not ready yet.”</w:t>
      </w:r>
      <w:r>
        <w:t xml:space="preserve"> </w:t>
      </w:r>
      <w:r>
        <w:t xml:space="preserve">and then opens a demo dialog whose upload fails, so nothing is imported. The server’s</w:t>
      </w:r>
      <w:r>
        <w:t xml:space="preserve"> </w:t>
      </w:r>
      <w:r>
        <w:rPr>
          <w:rStyle w:val="VerbatimChar"/>
        </w:rPr>
        <w:t xml:space="preserve">/risk-management/operational-risks/import-csv</w:t>
      </w:r>
      <w:r>
        <w:t xml:space="preserve"> </w:t>
      </w:r>
      <w:r>
        <w:t xml:space="preserve">(name or title, description) and</w:t>
      </w:r>
      <w:r>
        <w:t xml:space="preserve"> </w:t>
      </w:r>
      <w:r>
        <w:rPr>
          <w:rStyle w:val="VerbatimChar"/>
        </w:rPr>
        <w:t xml:space="preserve">/export-csv</w:t>
      </w:r>
      <w:r>
        <w:t xml:space="preserve"> </w:t>
      </w:r>
      <w:r>
        <w:t xml:space="preserve">endpoints are not reachable from the page.</w:t>
      </w:r>
    </w:p>
    <w:bookmarkEnd w:id="1030"/>
    <w:bookmarkStart w:id="1031" w:name="limitations-and-known-issues-17"/>
    <w:p>
      <w:pPr>
        <w:pStyle w:val="Heading3"/>
      </w:pPr>
      <w:r>
        <w:t xml:space="preserve">Limitations and known issues</w:t>
      </w:r>
    </w:p>
    <w:p>
      <w:pPr>
        <w:pStyle w:val="Compact"/>
        <w:numPr>
          <w:ilvl w:val="0"/>
          <w:numId w:val="1204"/>
        </w:numPr>
      </w:pPr>
      <w:r>
        <w:t xml:space="preserve">Import CSV does not work from the page; no Export button.</w:t>
      </w:r>
    </w:p>
    <w:p>
      <w:pPr>
        <w:pStyle w:val="Compact"/>
        <w:numPr>
          <w:ilvl w:val="0"/>
          <w:numId w:val="1204"/>
        </w:numPr>
      </w:pPr>
      <w:r>
        <w:t xml:space="preserve">Messages say</w:t>
      </w:r>
      <w:r>
        <w:t xml:space="preserve"> </w:t>
      </w:r>
      <w:r>
        <w:t xml:space="preserve">“Operational risk added / updated / deleted”</w:t>
      </w:r>
      <w:r>
        <w:t xml:space="preserve"> </w:t>
      </w:r>
      <w:r>
        <w:t xml:space="preserve">while the page is called Business Risks.</w:t>
      </w:r>
    </w:p>
    <w:p>
      <w:pPr>
        <w:pStyle w:val="Compact"/>
        <w:numPr>
          <w:ilvl w:val="0"/>
          <w:numId w:val="1204"/>
        </w:numPr>
      </w:pPr>
      <w:r>
        <w:t xml:space="preserve">The field label is</w:t>
      </w:r>
      <w:r>
        <w:t xml:space="preserve"> </w:t>
      </w:r>
      <w:r>
        <w:rPr>
          <w:b/>
          <w:bCs/>
        </w:rPr>
        <w:t xml:space="preserve">Applicable Departments Units</w:t>
      </w:r>
      <w:r>
        <w:t xml:space="preserve">.</w:t>
      </w:r>
    </w:p>
    <w:p>
      <w:pPr>
        <w:pStyle w:val="Compact"/>
        <w:numPr>
          <w:ilvl w:val="0"/>
          <w:numId w:val="1204"/>
        </w:numPr>
      </w:pPr>
      <w:r>
        <w:t xml:space="preserve">Processes and the record’s own review fields exist on the record but not on the form.</w:t>
      </w:r>
    </w:p>
    <w:p>
      <w:pPr>
        <w:pStyle w:val="Compact"/>
        <w:numPr>
          <w:ilvl w:val="0"/>
          <w:numId w:val="1204"/>
        </w:numPr>
      </w:pPr>
      <w:r>
        <w:t xml:space="preserve">The demo risks have no Risk Originator Contact, so each must get one before it can be saved from the form.</w:t>
      </w:r>
    </w:p>
    <w:p>
      <w:pPr>
        <w:pStyle w:val="Compact"/>
        <w:numPr>
          <w:ilvl w:val="0"/>
          <w:numId w:val="1204"/>
        </w:numPr>
      </w:pPr>
      <w:r>
        <w:t xml:space="preserve">Nothing stops the treatment pair from scoring higher than the inherent pair.</w:t>
      </w:r>
    </w:p>
    <w:p>
      <w:pPr>
        <w:pStyle w:val="Compact"/>
        <w:numPr>
          <w:ilvl w:val="0"/>
          <w:numId w:val="1204"/>
        </w:numPr>
      </w:pPr>
      <w:r>
        <w:t xml:space="preserve">Scores are stored on save; the manual override is API-only and cleared by saving the form.</w:t>
      </w:r>
    </w:p>
    <w:bookmarkEnd w:id="1031"/>
    <w:bookmarkEnd w:id="1032"/>
    <w:bookmarkStart w:id="1063" w:name="X3e3dbe3e0dbfb1f7e1adb8a8d86e21ef5aa314c"/>
    <w:p>
      <w:pPr>
        <w:pStyle w:val="Heading2"/>
      </w:pPr>
      <w:r>
        <w:t xml:space="preserve">Risk Exceptions</w:t>
      </w:r>
    </w:p>
    <w:p>
      <w:pPr>
        <w:pStyle w:val="BlockText"/>
      </w:pPr>
      <w:r>
        <w:rPr>
          <w:b/>
          <w:bCs/>
        </w:rPr>
        <w:t xml:space="preserve">Module:</w:t>
      </w:r>
      <w:r>
        <w:t xml:space="preserve"> </w:t>
      </w:r>
      <w:r>
        <w:t xml:space="preserve">Risk Management › Risk Exceptions ·</w:t>
      </w:r>
      <w:r>
        <w:t xml:space="preserve"> </w:t>
      </w:r>
      <w:r>
        <w:rPr>
          <w:b/>
          <w:bCs/>
        </w:rPr>
        <w:t xml:space="preserve">Route:</w:t>
      </w:r>
      <w:r>
        <w:t xml:space="preserve"> </w:t>
      </w:r>
      <w:r>
        <w:rPr>
          <w:rStyle w:val="VerbatimChar"/>
        </w:rPr>
        <w:t xml:space="preserve">/risk-management/risk-exceptions</w:t>
      </w:r>
      <w:r>
        <w:t xml:space="preserve"> </w:t>
      </w:r>
      <w:r>
        <w:t xml:space="preserve">·</w:t>
      </w:r>
      <w:r>
        <w:t xml:space="preserve"> </w:t>
      </w:r>
      <w:r>
        <w:rPr>
          <w:b/>
          <w:bCs/>
        </w:rPr>
        <w:t xml:space="preserve">Permission key:</w:t>
      </w:r>
      <w:r>
        <w:t xml:space="preserve"> </w:t>
      </w:r>
      <w:r>
        <w:rPr>
          <w:rStyle w:val="VerbatimChar"/>
        </w:rPr>
        <w:t xml:space="preserve">risk_management.risk_exceptions</w:t>
      </w:r>
    </w:p>
    <w:p>
      <w:pPr>
        <w:pStyle w:val="FirstParagraph"/>
      </w:pPr>
      <w:r>
        <w:t xml:space="preserve">The Risk Exceptions register records decisions to accept a risk for a limited time instead of treating it, for example</w:t>
      </w:r>
      <w:r>
        <w:t xml:space="preserve"> </w:t>
      </w:r>
      <w:r>
        <w:t xml:space="preserve">“Accept kiosk OS risk until refresh”</w:t>
      </w:r>
      <w:r>
        <w:t xml:space="preserve">. A record is one exception: who requested it, who in the GRC team is responsible, until when it applies, and which asset, third party or business risks it covers. The GRC team maintains it; risk owners request exceptions.</w:t>
      </w:r>
    </w:p>
    <w:p>
      <w:pPr>
        <w:pStyle w:val="BodyText"/>
      </w:pPr>
      <w:r>
        <w:t xml:space="preserve">An exception and a risk are linked in one relation that can be edited from either end: from the exception’s</w:t>
      </w:r>
      <w:r>
        <w:t xml:space="preserve"> </w:t>
      </w:r>
      <w:r>
        <w:rPr>
          <w:b/>
          <w:bCs/>
        </w:rPr>
        <w:t xml:space="preserve">Related … Risks</w:t>
      </w:r>
      <w:r>
        <w:t xml:space="preserve"> </w:t>
      </w:r>
      <w:r>
        <w:t xml:space="preserve">fields, or from the risk’s</w:t>
      </w:r>
      <w:r>
        <w:t xml:space="preserve"> </w:t>
      </w:r>
      <w:r>
        <w:rPr>
          <w:b/>
          <w:bCs/>
        </w:rPr>
        <w:t xml:space="preserve">Treatment: Risk Exceptions</w:t>
      </w:r>
      <w:r>
        <w:t xml:space="preserve"> </w:t>
      </w:r>
      <w:r>
        <w:t xml:space="preserve">field.</w:t>
      </w:r>
    </w:p>
    <w:p>
      <w:pPr>
        <w:pStyle w:val="CaptionedFigure"/>
      </w:pPr>
      <w:r>
        <w:drawing>
          <wp:inline>
            <wp:extent cx="5334000" cy="3000375"/>
            <wp:effectExtent b="0" l="0" r="0" t="0"/>
            <wp:docPr descr="Risk Exceptions register" title="" id="1034" name="Picture"/>
            <a:graphic>
              <a:graphicData uri="http://schemas.openxmlformats.org/drawingml/2006/picture">
                <pic:pic>
                  <pic:nvPicPr>
                    <pic:cNvPr descr="/tmp/claude-0/onedoc/img/f27d40317cf8.jpg" id="1035" name="Picture"/>
                    <pic:cNvPicPr>
                      <a:picLocks noChangeArrowheads="1" noChangeAspect="1"/>
                    </pic:cNvPicPr>
                  </pic:nvPicPr>
                  <pic:blipFill>
                    <a:blip r:embed="rId103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Risk Exceptions register</w:t>
      </w:r>
    </w:p>
    <w:bookmarkStart w:id="1036" w:name="at-a-glance-18"/>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time-limited acceptance of one or more risks</w:t>
            </w:r>
          </w:p>
        </w:tc>
      </w:tr>
      <w:tr>
        <w:tc>
          <w:tcPr/>
          <w:p>
            <w:pPr>
              <w:pStyle w:val="Compact"/>
            </w:pPr>
            <w:r>
              <w:rPr>
                <w:b/>
                <w:bCs/>
              </w:rPr>
              <w:t xml:space="preserve">Typical owner</w:t>
            </w:r>
          </w:p>
        </w:tc>
        <w:tc>
          <w:tcPr/>
          <w:p>
            <w:pPr>
              <w:pStyle w:val="Compact"/>
            </w:pPr>
            <w:r>
              <w:t xml:space="preserve">The</w:t>
            </w:r>
            <w:r>
              <w:t xml:space="preserve"> </w:t>
            </w:r>
            <w:r>
              <w:rPr>
                <w:b/>
                <w:bCs/>
              </w:rPr>
              <w:t xml:space="preserve">GRC Contact</w:t>
            </w:r>
          </w:p>
        </w:tc>
      </w:tr>
      <w:tr>
        <w:tc>
          <w:tcPr/>
          <w:p>
            <w:pPr>
              <w:pStyle w:val="Compact"/>
            </w:pPr>
            <w:r>
              <w:rPr>
                <w:b/>
                <w:bCs/>
              </w:rPr>
              <w:t xml:space="preserve">Links to</w:t>
            </w:r>
          </w:p>
        </w:tc>
        <w:tc>
          <w:tcPr/>
          <w:p>
            <w:pPr>
              <w:pStyle w:val="Compact"/>
            </w:pPr>
            <w:r>
              <w:t xml:space="preserve">Asset Risks, Third Party Risks, Business Risks, users and groups</w:t>
            </w:r>
          </w:p>
        </w:tc>
      </w:tr>
      <w:tr>
        <w:tc>
          <w:tcPr/>
          <w:p>
            <w:pPr>
              <w:pStyle w:val="Compact"/>
            </w:pPr>
            <w:r>
              <w:rPr>
                <w:b/>
                <w:bCs/>
              </w:rPr>
              <w:t xml:space="preserve">Linked from</w:t>
            </w:r>
          </w:p>
        </w:tc>
        <w:tc>
          <w:tcPr/>
          <w:p>
            <w:pPr>
              <w:pStyle w:val="Compact"/>
            </w:pPr>
            <w:r>
              <w:t xml:space="preserve">Asset Risks, Third Party Risks, Business Risks (</w:t>
            </w:r>
            <w:r>
              <w:rPr>
                <w:b/>
                <w:bCs/>
              </w:rPr>
              <w:t xml:space="preserve">Treatment: Risk Exceptions</w:t>
            </w:r>
            <w:r>
              <w:t xml:space="preserve">)</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Start date and closure date stamped by the server; Dynamic Status computed on read; the hourly expiry job is implemented but not active in this release</w:t>
            </w:r>
          </w:p>
        </w:tc>
      </w:tr>
    </w:tbl>
    <w:bookmarkEnd w:id="1036"/>
    <w:bookmarkStart w:id="1037" w:name="the-register-list-view-16"/>
    <w:p>
      <w:pPr>
        <w:pStyle w:val="Heading3"/>
      </w:pPr>
      <w:r>
        <w:t xml:space="preserve">The register (list view)</w:t>
      </w:r>
    </w:p>
    <w:p>
      <w:pPr>
        <w:pStyle w:val="FirstParagraph"/>
      </w:pPr>
      <w:r>
        <w:t xml:space="preserve">The page has</w:t>
      </w:r>
      <w:r>
        <w:t xml:space="preserve"> </w:t>
      </w:r>
      <w:r>
        <w:rPr>
          <w:b/>
          <w:bCs/>
        </w:rPr>
        <w:t xml:space="preserve">Import CSV</w:t>
      </w:r>
      <w:r>
        <w:t xml:space="preserve"> </w:t>
      </w:r>
      <w:r>
        <w:t xml:space="preserve">and</w:t>
      </w:r>
      <w:r>
        <w:t xml:space="preserve"> </w:t>
      </w:r>
      <w:r>
        <w:rPr>
          <w:b/>
          <w:bCs/>
        </w:rPr>
        <w:t xml:space="preserve">Add Item</w:t>
      </w:r>
      <w:r>
        <w:t xml:space="preserve"> </w:t>
      </w:r>
      <w:r>
        <w:t xml:space="preserve">above the grid. Search (Name and Description),</w:t>
      </w:r>
      <w:r>
        <w:t xml:space="preserve"> </w:t>
      </w:r>
      <w:r>
        <w:rPr>
          <w:b/>
          <w:bCs/>
        </w:rPr>
        <w:t xml:space="preserve">Views</w:t>
      </w:r>
      <w:r>
        <w:t xml:space="preserve">, paging and row buttons are described in</w:t>
      </w:r>
      <w:r>
        <w:t xml:space="preserve"> </w:t>
      </w:r>
      <w:hyperlink w:anchor="X8965a02495c46d10401d8f1b401c80532f373c4">
        <w:r>
          <w:rPr>
            <w:rStyle w:val="Hyperlink"/>
          </w:rPr>
          <w:t xml:space="preserve">Working with registers</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b/>
                <w:bCs/>
              </w:rPr>
              <w:t xml:space="preserve">Pending</w:t>
            </w:r>
            <w:r>
              <w:t xml:space="preserve">,</w:t>
            </w:r>
            <w:r>
              <w:t xml:space="preserve"> </w:t>
            </w:r>
            <w:r>
              <w:rPr>
                <w:b/>
                <w:bCs/>
              </w:rPr>
              <w:t xml:space="preserve">Active</w:t>
            </w:r>
            <w:r>
              <w:t xml:space="preserve">,</w:t>
            </w:r>
            <w:r>
              <w:t xml:space="preserve"> </w:t>
            </w:r>
            <w:r>
              <w:rPr>
                <w:b/>
                <w:bCs/>
              </w:rPr>
              <w:t xml:space="preserve">Expired</w:t>
            </w:r>
            <w:r>
              <w:t xml:space="preserve"> </w:t>
            </w:r>
            <w:r>
              <w:t xml:space="preserve">or</w:t>
            </w:r>
            <w:r>
              <w:t xml:space="preserve"> </w:t>
            </w:r>
            <w:r>
              <w:rPr>
                <w:b/>
                <w:bCs/>
              </w:rPr>
              <w:t xml:space="preserve">Closed</w:t>
            </w:r>
            <w:r>
              <w:t xml:space="preserve">; rules under</w:t>
            </w:r>
            <w:r>
              <w:t xml:space="preserve"> </w:t>
            </w:r>
            <w:hyperlink w:anchor="X3e3dbe3e0dbfb1f7e1adb8a8d86e21ef5aa314c">
              <w:r>
                <w:rPr>
                  <w:rStyle w:val="Hyperlink"/>
                </w:rPr>
                <w:t xml:space="preserve">Statuses</w:t>
              </w:r>
            </w:hyperlink>
          </w:p>
        </w:tc>
        <w:tc>
          <w:tcPr/>
          <w:p>
            <w:pPr>
              <w:pStyle w:val="Compact"/>
            </w:pPr>
            <w:r>
              <w:t xml:space="preserve">Computed by the system</w:t>
            </w:r>
          </w:p>
        </w:tc>
      </w:tr>
      <w:tr>
        <w:tc>
          <w:tcPr/>
          <w:p>
            <w:pPr>
              <w:pStyle w:val="Compact"/>
            </w:pPr>
            <w:r>
              <w:t xml:space="preserve">Name</w:t>
            </w:r>
          </w:p>
        </w:tc>
        <w:tc>
          <w:tcPr/>
          <w:p>
            <w:pPr>
              <w:pStyle w:val="Compact"/>
            </w:pPr>
            <w:r>
              <w:t xml:space="preserve">Name of the exception</w:t>
            </w:r>
          </w:p>
        </w:tc>
        <w:tc>
          <w:tcPr/>
          <w:p>
            <w:pPr>
              <w:pStyle w:val="Compact"/>
            </w:pPr>
            <w:r>
              <w:t xml:space="preserve">Entered</w:t>
            </w:r>
          </w:p>
        </w:tc>
      </w:tr>
      <w:tr>
        <w:tc>
          <w:tcPr/>
          <w:p>
            <w:pPr>
              <w:pStyle w:val="Compact"/>
            </w:pPr>
            <w:r>
              <w:t xml:space="preserve">Description</w:t>
            </w:r>
          </w:p>
        </w:tc>
        <w:tc>
          <w:tcPr/>
          <w:p>
            <w:pPr>
              <w:pStyle w:val="Compact"/>
            </w:pPr>
            <w:r>
              <w:t xml:space="preserve">Description</w:t>
            </w:r>
          </w:p>
        </w:tc>
        <w:tc>
          <w:tcPr/>
          <w:p>
            <w:pPr>
              <w:pStyle w:val="Compact"/>
            </w:pPr>
            <w:r>
              <w:t xml:space="preserve">Entered</w:t>
            </w:r>
          </w:p>
        </w:tc>
      </w:tr>
      <w:tr>
        <w:tc>
          <w:tcPr/>
          <w:p>
            <w:pPr>
              <w:pStyle w:val="Compact"/>
            </w:pPr>
            <w:r>
              <w:t xml:space="preserve">Status</w:t>
            </w:r>
          </w:p>
        </w:tc>
        <w:tc>
          <w:tcPr/>
          <w:p>
            <w:pPr>
              <w:pStyle w:val="Compact"/>
            </w:pPr>
            <w:r>
              <w:t xml:space="preserve">The stored status:</w:t>
            </w:r>
            <w:r>
              <w:t xml:space="preserve"> </w:t>
            </w:r>
            <w:r>
              <w:rPr>
                <w:b/>
                <w:bCs/>
              </w:rPr>
              <w:t xml:space="preserve">Open</w:t>
            </w:r>
            <w:r>
              <w:t xml:space="preserve">,</w:t>
            </w:r>
            <w:r>
              <w:t xml:space="preserve"> </w:t>
            </w:r>
            <w:r>
              <w:rPr>
                <w:b/>
                <w:bCs/>
              </w:rPr>
              <w:t xml:space="preserve">Closed</w:t>
            </w:r>
            <w:r>
              <w:t xml:space="preserve">, or a value set through the API (</w:t>
            </w:r>
            <w:r>
              <w:rPr>
                <w:b/>
                <w:bCs/>
              </w:rPr>
              <w:t xml:space="preserve">Pending</w:t>
            </w:r>
            <w:r>
              <w:t xml:space="preserve">,</w:t>
            </w:r>
            <w:r>
              <w:t xml:space="preserve"> </w:t>
            </w:r>
            <w:r>
              <w:rPr>
                <w:b/>
                <w:bCs/>
              </w:rPr>
              <w:t xml:space="preserve">Approved</w:t>
            </w:r>
            <w:r>
              <w:t xml:space="preserve">,</w:t>
            </w:r>
            <w:r>
              <w:t xml:space="preserve"> </w:t>
            </w:r>
            <w:r>
              <w:rPr>
                <w:b/>
                <w:bCs/>
              </w:rPr>
              <w:t xml:space="preserve">Denied</w:t>
            </w:r>
            <w:r>
              <w:t xml:space="preserve">,</w:t>
            </w:r>
            <w:r>
              <w:t xml:space="preserve"> </w:t>
            </w:r>
            <w:r>
              <w:rPr>
                <w:b/>
                <w:bCs/>
              </w:rPr>
              <w:t xml:space="preserve">Rejected</w:t>
            </w:r>
            <w:r>
              <w:t xml:space="preserve">,</w:t>
            </w:r>
            <w:r>
              <w:t xml:space="preserve"> </w:t>
            </w:r>
            <w:r>
              <w:rPr>
                <w:b/>
                <w:bCs/>
              </w:rPr>
              <w:t xml:space="preserve">Revoked</w:t>
            </w:r>
            <w:r>
              <w:t xml:space="preserve">,</w:t>
            </w:r>
            <w:r>
              <w:t xml:space="preserve"> </w:t>
            </w:r>
            <w:r>
              <w:rPr>
                <w:b/>
                <w:bCs/>
              </w:rPr>
              <w:t xml:space="preserve">Expired</w:t>
            </w:r>
            <w:r>
              <w:t xml:space="preserve">)</w:t>
            </w:r>
          </w:p>
        </w:tc>
        <w:tc>
          <w:tcPr/>
          <w:p>
            <w:pPr>
              <w:pStyle w:val="Compact"/>
            </w:pPr>
            <w:r>
              <w:t xml:space="preserve">Entered</w:t>
            </w:r>
          </w:p>
        </w:tc>
      </w:tr>
      <w:tr>
        <w:tc>
          <w:tcPr/>
          <w:p>
            <w:pPr>
              <w:pStyle w:val="Compact"/>
            </w:pPr>
            <w:r>
              <w:t xml:space="preserve">GRC Contact</w:t>
            </w:r>
          </w:p>
        </w:tc>
        <w:tc>
          <w:tcPr/>
          <w:p>
            <w:pPr>
              <w:pStyle w:val="Compact"/>
            </w:pPr>
            <w:r>
              <w:t xml:space="preserve">Responsible users or groups (names)</w:t>
            </w:r>
          </w:p>
        </w:tc>
        <w:tc>
          <w:tcPr/>
          <w:p>
            <w:pPr>
              <w:pStyle w:val="Compact"/>
            </w:pPr>
            <w:r>
              <w:t xml:space="preserve">Entered</w:t>
            </w:r>
          </w:p>
        </w:tc>
      </w:tr>
      <w:tr>
        <w:tc>
          <w:tcPr/>
          <w:p>
            <w:pPr>
              <w:pStyle w:val="Compact"/>
            </w:pPr>
            <w:r>
              <w:t xml:space="preserve">Exception Requester Contact</w:t>
            </w:r>
          </w:p>
        </w:tc>
        <w:tc>
          <w:tcPr/>
          <w:p>
            <w:pPr>
              <w:pStyle w:val="Compact"/>
            </w:pPr>
            <w:r>
              <w:t xml:space="preserve">Who asked for the exception (names)</w:t>
            </w:r>
          </w:p>
        </w:tc>
        <w:tc>
          <w:tcPr/>
          <w:p>
            <w:pPr>
              <w:pStyle w:val="Compact"/>
            </w:pPr>
            <w:r>
              <w:t xml:space="preserve">Entered</w:t>
            </w:r>
          </w:p>
        </w:tc>
      </w:tr>
      <w:tr>
        <w:tc>
          <w:tcPr/>
          <w:p>
            <w:pPr>
              <w:pStyle w:val="Compact"/>
            </w:pPr>
            <w:r>
              <w:t xml:space="preserve">Start Date</w:t>
            </w:r>
          </w:p>
        </w:tc>
        <w:tc>
          <w:tcPr/>
          <w:p>
            <w:pPr>
              <w:pStyle w:val="Compact"/>
            </w:pPr>
            <w:r>
              <w:t xml:space="preserve">Day the exception was created, unless set otherwise through the API</w:t>
            </w:r>
          </w:p>
        </w:tc>
        <w:tc>
          <w:tcPr/>
          <w:p>
            <w:pPr>
              <w:pStyle w:val="Compact"/>
            </w:pPr>
            <w:r>
              <w:t xml:space="preserve">Set by the system</w:t>
            </w:r>
          </w:p>
        </w:tc>
      </w:tr>
      <w:tr>
        <w:tc>
          <w:tcPr/>
          <w:p>
            <w:pPr>
              <w:pStyle w:val="Compact"/>
            </w:pPr>
            <w:r>
              <w:t xml:space="preserve">Expiration Date</w:t>
            </w:r>
          </w:p>
        </w:tc>
        <w:tc>
          <w:tcPr/>
          <w:p>
            <w:pPr>
              <w:pStyle w:val="Compact"/>
            </w:pPr>
            <w:r>
              <w:t xml:space="preserve">Last day the exception is meant to apply</w:t>
            </w:r>
          </w:p>
        </w:tc>
        <w:tc>
          <w:tcPr/>
          <w:p>
            <w:pPr>
              <w:pStyle w:val="Compact"/>
            </w:pPr>
            <w:r>
              <w:t xml:space="preserve">Entered</w:t>
            </w:r>
          </w:p>
        </w:tc>
      </w:tr>
      <w:tr>
        <w:tc>
          <w:tcPr/>
          <w:p>
            <w:pPr>
              <w:pStyle w:val="Compact"/>
            </w:pPr>
            <w:r>
              <w:t xml:space="preserve">Closure Date</w:t>
            </w:r>
          </w:p>
        </w:tc>
        <w:tc>
          <w:tcPr/>
          <w:p>
            <w:pPr>
              <w:pStyle w:val="Compact"/>
            </w:pPr>
            <w:r>
              <w:t xml:space="preserve">Day the exception was closed</w:t>
            </w:r>
          </w:p>
        </w:tc>
        <w:tc>
          <w:tcPr/>
          <w:p>
            <w:pPr>
              <w:pStyle w:val="Compact"/>
            </w:pPr>
            <w:r>
              <w:t xml:space="preserve">Set by the system</w:t>
            </w:r>
          </w:p>
        </w:tc>
      </w:tr>
      <w:tr>
        <w:tc>
          <w:tcPr/>
          <w:p>
            <w:pPr>
              <w:pStyle w:val="Compact"/>
            </w:pPr>
            <w:r>
              <w:t xml:space="preserve">Related Asset Risks</w:t>
            </w:r>
          </w:p>
        </w:tc>
        <w:tc>
          <w:tcPr/>
          <w:p>
            <w:pPr>
              <w:pStyle w:val="Compact"/>
            </w:pPr>
            <w:r>
              <w:t xml:space="preserve">Number of linked asset risks; click to open them</w:t>
            </w:r>
          </w:p>
        </w:tc>
        <w:tc>
          <w:tcPr/>
          <w:p>
            <w:pPr>
              <w:pStyle w:val="Compact"/>
            </w:pPr>
            <w:r>
              <w:t xml:space="preserve">Linked</w:t>
            </w:r>
          </w:p>
        </w:tc>
      </w:tr>
      <w:tr>
        <w:tc>
          <w:tcPr/>
          <w:p>
            <w:pPr>
              <w:pStyle w:val="Compact"/>
            </w:pPr>
            <w:r>
              <w:t xml:space="preserve">Related Third Party Risks</w:t>
            </w:r>
          </w:p>
        </w:tc>
        <w:tc>
          <w:tcPr/>
          <w:p>
            <w:pPr>
              <w:pStyle w:val="Compact"/>
            </w:pPr>
            <w:r>
              <w:t xml:space="preserve">Number of linked third party risks; click to open them</w:t>
            </w:r>
          </w:p>
        </w:tc>
        <w:tc>
          <w:tcPr/>
          <w:p>
            <w:pPr>
              <w:pStyle w:val="Compact"/>
            </w:pPr>
            <w:r>
              <w:t xml:space="preserve">Linked</w:t>
            </w:r>
          </w:p>
        </w:tc>
      </w:tr>
      <w:tr>
        <w:tc>
          <w:tcPr/>
          <w:p>
            <w:pPr>
              <w:pStyle w:val="Compact"/>
            </w:pPr>
            <w:r>
              <w:t xml:space="preserve">Related Business Risks</w:t>
            </w:r>
          </w:p>
        </w:tc>
        <w:tc>
          <w:tcPr/>
          <w:p>
            <w:pPr>
              <w:pStyle w:val="Compact"/>
            </w:pPr>
            <w:r>
              <w:t xml:space="preserve">Number of linked business risks; click to open them</w:t>
            </w:r>
          </w:p>
        </w:tc>
        <w:tc>
          <w:tcPr/>
          <w:p>
            <w:pPr>
              <w:pStyle w:val="Compact"/>
            </w:pPr>
            <w:r>
              <w:t xml:space="preserve">Linked</w:t>
            </w:r>
          </w:p>
        </w:tc>
      </w:tr>
    </w:tbl>
    <w:p>
      <w:pPr>
        <w:pStyle w:val="BodyText"/>
      </w:pPr>
      <w:r>
        <w:t xml:space="preserve">The three</w:t>
      </w:r>
      <w:r>
        <w:t xml:space="preserve"> </w:t>
      </w:r>
      <w:r>
        <w:rPr>
          <w:b/>
          <w:bCs/>
        </w:rPr>
        <w:t xml:space="preserve">Related</w:t>
      </w:r>
      <w:r>
        <w:t xml:space="preserve"> </w:t>
      </w:r>
      <w:r>
        <w:t xml:space="preserve">columns count the risks named on the exception plus the risks that name the exception in their</w:t>
      </w:r>
      <w:r>
        <w:t xml:space="preserve"> </w:t>
      </w:r>
      <w:r>
        <w:rPr>
          <w:b/>
          <w:bCs/>
        </w:rPr>
        <w:t xml:space="preserve">Treatment: Risk Exceptions</w:t>
      </w:r>
      <w:r>
        <w:t xml:space="preserve">. A count of 0 is plain text; any other count opens a panel with each linked risk in full (overview, analysis, treatment). These columns cannot be sorted.</w:t>
      </w:r>
    </w:p>
    <w:p>
      <w:pPr>
        <w:pStyle w:val="BodyText"/>
      </w:pPr>
      <w:r>
        <w:t xml:space="preserve">Demo data:</w:t>
      </w:r>
      <w:r>
        <w:t xml:space="preserve"> </w:t>
      </w:r>
      <w:r>
        <w:t xml:space="preserve">“Accept kiosk OS risk until refresh”</w:t>
      </w:r>
      <w:r>
        <w:t xml:space="preserve"> </w:t>
      </w:r>
      <w:r>
        <w:t xml:space="preserve">(Status</w:t>
      </w:r>
      <w:r>
        <w:t xml:space="preserve"> </w:t>
      </w:r>
      <w:r>
        <w:rPr>
          <w:b/>
          <w:bCs/>
        </w:rPr>
        <w:t xml:space="preserve">Approved</w:t>
      </w:r>
      <w:r>
        <w:t xml:space="preserve">, Dynamic Status</w:t>
      </w:r>
      <w:r>
        <w:t xml:space="preserve"> </w:t>
      </w:r>
      <w:r>
        <w:rPr>
          <w:b/>
          <w:bCs/>
        </w:rPr>
        <w:t xml:space="preserve">Active</w:t>
      </w:r>
      <w:r>
        <w:t xml:space="preserve">, requester Mike Brown, expires 2027-02-11, covers the asset risk</w:t>
      </w:r>
      <w:r>
        <w:t xml:space="preserve"> </w:t>
      </w:r>
      <w:r>
        <w:t xml:space="preserve">“Unsupported OS on kiosks”</w:t>
      </w:r>
      <w:r>
        <w:t xml:space="preserve">) and</w:t>
      </w:r>
      <w:r>
        <w:t xml:space="preserve"> </w:t>
      </w:r>
      <w:r>
        <w:t xml:space="preserve">“Temporary shared admin on backup appliance”</w:t>
      </w:r>
      <w:r>
        <w:t xml:space="preserve"> </w:t>
      </w:r>
      <w:r>
        <w:t xml:space="preserve">(Status</w:t>
      </w:r>
      <w:r>
        <w:t xml:space="preserve"> </w:t>
      </w:r>
      <w:r>
        <w:rPr>
          <w:b/>
          <w:bCs/>
        </w:rPr>
        <w:t xml:space="preserve">Pending</w:t>
      </w:r>
      <w:r>
        <w:t xml:space="preserve">, Dynamic Status</w:t>
      </w:r>
      <w:r>
        <w:t xml:space="preserve"> </w:t>
      </w:r>
      <w:r>
        <w:rPr>
          <w:b/>
          <w:bCs/>
        </w:rPr>
        <w:t xml:space="preserve">Pending</w:t>
      </w:r>
      <w:r>
        <w:t xml:space="preserve">, requester Sara Johnson, expires 2026-11-28).</w:t>
      </w:r>
    </w:p>
    <w:bookmarkEnd w:id="1037"/>
    <w:bookmarkStart w:id="1041" w:name="creating-a-record-18"/>
    <w:p>
      <w:pPr>
        <w:pStyle w:val="Heading3"/>
      </w:pPr>
      <w:r>
        <w:t xml:space="preserve">Creating a record</w:t>
      </w:r>
    </w:p>
    <w:p>
      <w:pPr>
        <w:pStyle w:val="FirstParagraph"/>
      </w:pPr>
      <w:r>
        <w:t xml:space="preserve">Click</w:t>
      </w:r>
      <w:r>
        <w:t xml:space="preserve"> </w:t>
      </w:r>
      <w:r>
        <w:rPr>
          <w:b/>
          <w:bCs/>
        </w:rPr>
        <w:t xml:space="preserve">Add Item</w:t>
      </w:r>
      <w:r>
        <w:t xml:space="preserve">. The dialog</w:t>
      </w:r>
      <w:r>
        <w:t xml:space="preserve"> </w:t>
      </w:r>
      <w:r>
        <w:rPr>
          <w:b/>
          <w:bCs/>
        </w:rPr>
        <w:t xml:space="preserve">Add Item</w:t>
      </w:r>
      <w:r>
        <w:t xml:space="preserve"> </w:t>
      </w:r>
      <w:r>
        <w:t xml:space="preserve">(subtitle</w:t>
      </w:r>
      <w:r>
        <w:t xml:space="preserve"> </w:t>
      </w:r>
      <w:r>
        <w:rPr>
          <w:i/>
          <w:iCs/>
        </w:rPr>
        <w:t xml:space="preserve">Risk Exceptions</w:t>
      </w:r>
      <w:r>
        <w:t xml:space="preserve">) opens.</w:t>
      </w:r>
    </w:p>
    <w:p>
      <w:pPr>
        <w:pStyle w:val="CaptionedFigure"/>
      </w:pPr>
      <w:r>
        <w:drawing>
          <wp:inline>
            <wp:extent cx="5334000" cy="5953125"/>
            <wp:effectExtent b="0" l="0" r="0" t="0"/>
            <wp:docPr descr="Add Risk Exception" title="" id="1039" name="Picture"/>
            <a:graphic>
              <a:graphicData uri="http://schemas.openxmlformats.org/drawingml/2006/picture">
                <pic:pic>
                  <pic:nvPicPr>
                    <pic:cNvPr descr="/tmp/claude-0/onedoc/img/030e36ffd68d.jpg" id="1040" name="Picture"/>
                    <pic:cNvPicPr>
                      <a:picLocks noChangeArrowheads="1" noChangeAspect="1"/>
                    </pic:cNvPicPr>
                  </pic:nvPicPr>
                  <pic:blipFill>
                    <a:blip r:embed="rId1038"/>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t xml:space="preserve">Add Risk Exception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“Name is required”</w:t>
            </w:r>
          </w:p>
        </w:tc>
        <w:tc>
          <w:tcPr/>
          <w:p>
            <w:pPr>
              <w:pStyle w:val="Compact"/>
            </w:pPr>
            <w:r>
              <w:t xml:space="preserve">Accept kiosk OS risk until refresh</w:t>
            </w:r>
          </w:p>
        </w:tc>
      </w:tr>
      <w:tr>
        <w:tc>
          <w:tcPr/>
          <w:p>
            <w:pPr>
              <w:pStyle w:val="Compact"/>
            </w:pPr>
            <w:r>
              <w:t xml:space="preserve">Description</w:t>
            </w:r>
          </w:p>
        </w:tc>
        <w:tc>
          <w:tcPr/>
          <w:p>
            <w:pPr>
              <w:pStyle w:val="Compact"/>
            </w:pPr>
            <w:r>
              <w:t xml:space="preserve">Long text</w:t>
            </w:r>
          </w:p>
        </w:tc>
        <w:tc>
          <w:tcPr/>
          <w:p>
            <w:pPr>
              <w:pStyle w:val="Compact"/>
            </w:pPr>
            <w:r>
              <w:t xml:space="preserve">No</w:t>
            </w:r>
          </w:p>
        </w:tc>
        <w:tc>
          <w:tcPr/>
          <w:p>
            <w:pPr>
              <w:pStyle w:val="Compact"/>
            </w:pPr>
          </w:p>
        </w:tc>
        <w:tc>
          <w:tcPr/>
          <w:p>
            <w:pPr>
              <w:pStyle w:val="Compact"/>
            </w:pPr>
            <w:r>
              <w:t xml:space="preserve">Risk accepted until Q2 hardware refresh.</w:t>
            </w:r>
          </w:p>
        </w:tc>
      </w:tr>
      <w:tr>
        <w:tc>
          <w:tcPr/>
          <w:p>
            <w:pPr>
              <w:pStyle w:val="Compact"/>
            </w:pPr>
            <w:r>
              <w:t xml:space="preserve">GRC Contact</w:t>
            </w:r>
          </w:p>
        </w:tc>
        <w:tc>
          <w:tcPr/>
          <w:p>
            <w:pPr>
              <w:pStyle w:val="Compact"/>
            </w:pPr>
            <w:r>
              <w:t xml:space="preserve">Users or groups, several</w:t>
            </w:r>
          </w:p>
        </w:tc>
        <w:tc>
          <w:tcPr/>
          <w:p>
            <w:pPr>
              <w:pStyle w:val="Compact"/>
            </w:pPr>
            <w:r>
              <w:t xml:space="preserve">Yes</w:t>
            </w:r>
          </w:p>
        </w:tc>
        <w:tc>
          <w:tcPr/>
          <w:p>
            <w:pPr>
              <w:pStyle w:val="Compact"/>
            </w:pPr>
            <w:r>
              <w:t xml:space="preserve">“At least one contact is required”</w:t>
            </w:r>
          </w:p>
        </w:tc>
        <w:tc>
          <w:tcPr/>
          <w:p>
            <w:pPr>
              <w:pStyle w:val="Compact"/>
            </w:pPr>
            <w:r>
              <w:t xml:space="preserve">Alex Meian</w:t>
            </w:r>
          </w:p>
        </w:tc>
      </w:tr>
      <w:tr>
        <w:tc>
          <w:tcPr/>
          <w:p>
            <w:pPr>
              <w:pStyle w:val="Compact"/>
            </w:pPr>
            <w:r>
              <w:t xml:space="preserve">Exception Requester Contact</w:t>
            </w:r>
          </w:p>
        </w:tc>
        <w:tc>
          <w:tcPr/>
          <w:p>
            <w:pPr>
              <w:pStyle w:val="Compact"/>
            </w:pPr>
            <w:r>
              <w:t xml:space="preserve">Users or groups, several</w:t>
            </w:r>
          </w:p>
        </w:tc>
        <w:tc>
          <w:tcPr/>
          <w:p>
            <w:pPr>
              <w:pStyle w:val="Compact"/>
            </w:pPr>
            <w:r>
              <w:t xml:space="preserve">Yes</w:t>
            </w:r>
          </w:p>
        </w:tc>
        <w:tc>
          <w:tcPr/>
          <w:p>
            <w:pPr>
              <w:pStyle w:val="Compact"/>
            </w:pPr>
            <w:r>
              <w:t xml:space="preserve">“At least one requester is required”</w:t>
            </w:r>
          </w:p>
        </w:tc>
        <w:tc>
          <w:tcPr/>
          <w:p>
            <w:pPr>
              <w:pStyle w:val="Compact"/>
            </w:pPr>
            <w:r>
              <w:t xml:space="preserve">Mike Brown</w:t>
            </w: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Open</w:t>
            </w:r>
            <w:r>
              <w:t xml:space="preserve"> </w:t>
            </w:r>
            <w:r>
              <w:t xml:space="preserve">(default),</w:t>
            </w:r>
            <w:r>
              <w:t xml:space="preserve"> </w:t>
            </w:r>
            <w:r>
              <w:rPr>
                <w:b/>
                <w:bCs/>
              </w:rPr>
              <w:t xml:space="preserve">Closed</w:t>
            </w:r>
          </w:p>
        </w:tc>
        <w:tc>
          <w:tcPr/>
          <w:p>
            <w:pPr>
              <w:pStyle w:val="Compact"/>
            </w:pPr>
            <w:r>
              <w:t xml:space="preserve">Open</w:t>
            </w:r>
          </w:p>
        </w:tc>
      </w:tr>
      <w:tr>
        <w:tc>
          <w:tcPr/>
          <w:p>
            <w:pPr>
              <w:pStyle w:val="Compact"/>
            </w:pPr>
            <w:r>
              <w:t xml:space="preserve">Expiration Date</w:t>
            </w:r>
          </w:p>
        </w:tc>
        <w:tc>
          <w:tcPr/>
          <w:p>
            <w:pPr>
              <w:pStyle w:val="Compact"/>
            </w:pPr>
            <w:r>
              <w:t xml:space="preserve">Date</w:t>
            </w:r>
          </w:p>
        </w:tc>
        <w:tc>
          <w:tcPr/>
          <w:p>
            <w:pPr>
              <w:pStyle w:val="Compact"/>
            </w:pPr>
            <w:r>
              <w:t xml:space="preserve">No</w:t>
            </w:r>
          </w:p>
        </w:tc>
        <w:tc>
          <w:tcPr/>
          <w:p>
            <w:pPr>
              <w:pStyle w:val="Compact"/>
            </w:pPr>
            <w:r>
              <w:t xml:space="preserve">1900 to 2999 (</w:t>
            </w:r>
            <w:r>
              <w:t xml:space="preserve">“Enter a valid date between 1900 and 2999”</w:t>
            </w:r>
            <w:r>
              <w:t xml:space="preserve">); must not be before the start date (</w:t>
            </w:r>
            <w:r>
              <w:t xml:space="preserve">“Expiration date cannot be before start date”</w:t>
            </w:r>
            <w:r>
              <w:t xml:space="preserve">)</w:t>
            </w:r>
          </w:p>
        </w:tc>
        <w:tc>
          <w:tcPr/>
          <w:p>
            <w:pPr>
              <w:pStyle w:val="Compact"/>
            </w:pPr>
            <w:r>
              <w:t xml:space="preserve">2027-02-11</w:t>
            </w:r>
          </w:p>
        </w:tc>
      </w:tr>
      <w:tr>
        <w:tc>
          <w:tcPr/>
          <w:p>
            <w:pPr>
              <w:pStyle w:val="Compact"/>
            </w:pPr>
            <w:r>
              <w:t xml:space="preserve">Related Asset Risks</w:t>
            </w:r>
          </w:p>
        </w:tc>
        <w:tc>
          <w:tcPr/>
          <w:p>
            <w:pPr>
              <w:pStyle w:val="Compact"/>
            </w:pPr>
            <w:r>
              <w:t xml:space="preserve">Asset risks, several</w:t>
            </w:r>
          </w:p>
        </w:tc>
        <w:tc>
          <w:tcPr/>
          <w:p>
            <w:pPr>
              <w:pStyle w:val="Compact"/>
            </w:pPr>
            <w:r>
              <w:t xml:space="preserve">No</w:t>
            </w:r>
          </w:p>
        </w:tc>
        <w:tc>
          <w:tcPr/>
          <w:p>
            <w:pPr>
              <w:pStyle w:val="Compact"/>
            </w:pPr>
            <w:r>
              <w:t xml:space="preserve">Picker with</w:t>
            </w:r>
            <w:r>
              <w:t xml:space="preserve"> </w:t>
            </w:r>
            <w:r>
              <w:rPr>
                <w:b/>
                <w:bCs/>
              </w:rPr>
              <w:t xml:space="preserve">+ Add</w:t>
            </w:r>
            <w:r>
              <w:t xml:space="preserve"> </w:t>
            </w:r>
            <w:r>
              <w:t xml:space="preserve">(opens the Asset Risks form)</w:t>
            </w:r>
          </w:p>
        </w:tc>
        <w:tc>
          <w:tcPr/>
          <w:p>
            <w:pPr>
              <w:pStyle w:val="Compact"/>
            </w:pPr>
            <w:r>
              <w:t xml:space="preserve">Unsupported OS on kiosks</w:t>
            </w:r>
          </w:p>
        </w:tc>
      </w:tr>
      <w:tr>
        <w:tc>
          <w:tcPr/>
          <w:p>
            <w:pPr>
              <w:pStyle w:val="Compact"/>
            </w:pPr>
            <w:r>
              <w:t xml:space="preserve">Related Third Party Risks</w:t>
            </w:r>
          </w:p>
        </w:tc>
        <w:tc>
          <w:tcPr/>
          <w:p>
            <w:pPr>
              <w:pStyle w:val="Compact"/>
            </w:pPr>
            <w:r>
              <w:t xml:space="preserve">Third party risks,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p>
        </w:tc>
      </w:tr>
      <w:tr>
        <w:tc>
          <w:tcPr/>
          <w:p>
            <w:pPr>
              <w:pStyle w:val="Compact"/>
            </w:pPr>
            <w:r>
              <w:t xml:space="preserve">Related Business Risks</w:t>
            </w:r>
          </w:p>
        </w:tc>
        <w:tc>
          <w:tcPr/>
          <w:p>
            <w:pPr>
              <w:pStyle w:val="Compact"/>
            </w:pPr>
            <w:r>
              <w:t xml:space="preserve">Business risks, several</w:t>
            </w:r>
          </w:p>
        </w:tc>
        <w:tc>
          <w:tcPr/>
          <w:p>
            <w:pPr>
              <w:pStyle w:val="Compact"/>
            </w:pPr>
            <w:r>
              <w:t xml:space="preserve">No</w:t>
            </w:r>
          </w:p>
        </w:tc>
        <w:tc>
          <w:tcPr/>
          <w:p>
            <w:pPr>
              <w:pStyle w:val="Compact"/>
            </w:pPr>
            <w:r>
              <w:t xml:space="preserve">Picker with</w:t>
            </w:r>
            <w:r>
              <w:t xml:space="preserve"> </w:t>
            </w:r>
            <w:r>
              <w:rPr>
                <w:b/>
                <w:bCs/>
              </w:rPr>
              <w:t xml:space="preserve">+ Add</w:t>
            </w:r>
          </w:p>
        </w:tc>
        <w:tc>
          <w:tcPr/>
          <w:p>
            <w:pPr>
              <w:pStyle w:val="Compact"/>
            </w:pPr>
          </w:p>
        </w:tc>
      </w:tr>
    </w:tbl>
    <w:p>
      <w:pPr>
        <w:pStyle w:val="BodyText"/>
      </w:pPr>
      <w:r>
        <w:t xml:space="preserve">The form has no</w:t>
      </w:r>
      <w:r>
        <w:t xml:space="preserve"> </w:t>
      </w:r>
      <w:r>
        <w:rPr>
          <w:b/>
          <w:bCs/>
        </w:rPr>
        <w:t xml:space="preserve">Start Date</w:t>
      </w:r>
      <w:r>
        <w:t xml:space="preserve"> </w:t>
      </w:r>
      <w:r>
        <w:t xml:space="preserve">field: the server sets it to the day the exception is created and keeps it on later edits. Linking a risk you are not allowed to see is refused.</w:t>
      </w:r>
    </w:p>
    <w:p>
      <w:pPr>
        <w:pStyle w:val="BodyText"/>
      </w:pPr>
      <w:r>
        <w:t xml:space="preserve">On success the message</w:t>
      </w:r>
      <w:r>
        <w:t xml:space="preserve"> </w:t>
      </w:r>
      <w:r>
        <w:t xml:space="preserve">“Risk exception added.”</w:t>
      </w:r>
      <w:r>
        <w:t xml:space="preserve"> </w:t>
      </w:r>
      <w:r>
        <w:t xml:space="preserve">appears.</w:t>
      </w:r>
    </w:p>
    <w:bookmarkEnd w:id="1041"/>
    <w:bookmarkStart w:id="1048" w:name="viewing-and-editing-a-record-18"/>
    <w:p>
      <w:pPr>
        <w:pStyle w:val="Heading3"/>
      </w:pPr>
      <w:r>
        <w:t xml:space="preserve">Viewing and editing a record</w:t>
      </w:r>
    </w:p>
    <w:p>
      <w:pPr>
        <w:pStyle w:val="FirstParagraph"/>
      </w:pPr>
      <w:r>
        <w:rPr>
          <w:b/>
          <w:bCs/>
        </w:rPr>
        <w:t xml:space="preserve">View</w:t>
      </w:r>
      <w:r>
        <w:t xml:space="preserve"> </w:t>
      </w:r>
      <w:r>
        <w:t xml:space="preserve">opens</w:t>
      </w:r>
      <w:r>
        <w:t xml:space="preserve"> </w:t>
      </w:r>
      <w:r>
        <w:rPr>
          <w:b/>
          <w:bCs/>
        </w:rPr>
        <w:t xml:space="preserve">View Item</w:t>
      </w:r>
      <w:r>
        <w:t xml:space="preserve"> </w:t>
      </w:r>
      <w:r>
        <w:t xml:space="preserve">(subtitle</w:t>
      </w:r>
      <w:r>
        <w:t xml:space="preserve"> </w:t>
      </w:r>
      <w:r>
        <w:rPr>
          <w:i/>
          <w:iCs/>
        </w:rPr>
        <w:t xml:space="preserve">Risk Exceptions</w:t>
      </w:r>
      <w:r>
        <w:t xml:space="preserve">) with Name, Description, GRC Contact, Exception Requester Contact, Status (the raw stored value, for example PENDING), Start Date, Expiration Date and the names of the related risks. It does not show the Dynamic Status or the Closure Date.</w:t>
      </w:r>
    </w:p>
    <w:p>
      <w:pPr>
        <w:pStyle w:val="CaptionedFigure"/>
      </w:pPr>
      <w:r>
        <w:drawing>
          <wp:inline>
            <wp:extent cx="5334000" cy="7786687"/>
            <wp:effectExtent b="0" l="0" r="0" t="0"/>
            <wp:docPr descr="View Risk Exception" title="" id="1043" name="Picture"/>
            <a:graphic>
              <a:graphicData uri="http://schemas.openxmlformats.org/drawingml/2006/picture">
                <pic:pic>
                  <pic:nvPicPr>
                    <pic:cNvPr descr="/tmp/claude-0/onedoc/img/f6bd10a5fc3f.jpg" id="1044" name="Picture"/>
                    <pic:cNvPicPr>
                      <a:picLocks noChangeArrowheads="1" noChangeAspect="1"/>
                    </pic:cNvPicPr>
                  </pic:nvPicPr>
                  <pic:blipFill>
                    <a:blip r:embed="rId1042"/>
                    <a:stretch>
                      <a:fillRect/>
                    </a:stretch>
                  </pic:blipFill>
                  <pic:spPr bwMode="auto">
                    <a:xfrm>
                      <a:off x="0" y="0"/>
                      <a:ext cx="5334000" cy="7786687"/>
                    </a:xfrm>
                    <a:prstGeom prst="rect">
                      <a:avLst/>
                    </a:prstGeom>
                    <a:noFill/>
                    <a:ln w="9525">
                      <a:noFill/>
                      <a:headEnd/>
                      <a:tailEnd/>
                    </a:ln>
                  </pic:spPr>
                </pic:pic>
              </a:graphicData>
            </a:graphic>
          </wp:inline>
        </w:drawing>
      </w:r>
    </w:p>
    <w:p>
      <w:pPr>
        <w:pStyle w:val="ImageCaption"/>
      </w:pPr>
      <w:r>
        <w:t xml:space="preserve">View Risk Exception</w:t>
      </w:r>
    </w:p>
    <w:p>
      <w:pPr>
        <w:pStyle w:val="BodyText"/>
      </w:pPr>
      <w:r>
        <w:rPr>
          <w:b/>
          <w:bCs/>
        </w:rPr>
        <w:t xml:space="preserve">Edit</w:t>
      </w:r>
      <w:r>
        <w:t xml:space="preserve"> </w:t>
      </w:r>
      <w:r>
        <w:t xml:space="preserve">opens</w:t>
      </w:r>
      <w:r>
        <w:t xml:space="preserve"> </w:t>
      </w:r>
      <w:r>
        <w:rPr>
          <w:b/>
          <w:bCs/>
        </w:rPr>
        <w:t xml:space="preserve">Edit Item</w:t>
      </w:r>
      <w:r>
        <w:t xml:space="preserve"> </w:t>
      </w:r>
      <w:r>
        <w:t xml:space="preserve">with the same fields as Add. Saving shows</w:t>
      </w:r>
      <w:r>
        <w:t xml:space="preserve"> </w:t>
      </w:r>
      <w:r>
        <w:t xml:space="preserve">“Risk exception updated.”</w:t>
      </w:r>
    </w:p>
    <w:p>
      <w:pPr>
        <w:pStyle w:val="CaptionedFigure"/>
      </w:pPr>
      <w:r>
        <w:drawing>
          <wp:inline>
            <wp:extent cx="5334000" cy="5953125"/>
            <wp:effectExtent b="0" l="0" r="0" t="0"/>
            <wp:docPr descr="Edit Risk Exception" title="" id="1046" name="Picture"/>
            <a:graphic>
              <a:graphicData uri="http://schemas.openxmlformats.org/drawingml/2006/picture">
                <pic:pic>
                  <pic:nvPicPr>
                    <pic:cNvPr descr="/tmp/claude-0/onedoc/img/87face6b82aa.jpg" id="1047" name="Picture"/>
                    <pic:cNvPicPr>
                      <a:picLocks noChangeArrowheads="1" noChangeAspect="1"/>
                    </pic:cNvPicPr>
                  </pic:nvPicPr>
                  <pic:blipFill>
                    <a:blip r:embed="rId1045"/>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t xml:space="preserve">Edit Risk Exception</w:t>
      </w:r>
    </w:p>
    <w:p>
      <w:pPr>
        <w:pStyle w:val="BodyText"/>
      </w:pPr>
      <w:r>
        <w:t xml:space="preserve">Points to know when editing:</w:t>
      </w:r>
    </w:p>
    <w:p>
      <w:pPr>
        <w:pStyle w:val="Compact"/>
        <w:numPr>
          <w:ilvl w:val="0"/>
          <w:numId w:val="1205"/>
        </w:numPr>
      </w:pPr>
      <w:r>
        <w:rPr>
          <w:b/>
          <w:bCs/>
        </w:rPr>
        <w:t xml:space="preserve">Status</w:t>
      </w:r>
      <w:r>
        <w:t xml:space="preserve"> </w:t>
      </w:r>
      <w:r>
        <w:t xml:space="preserve">offers only Open and Closed. An exception whose stored status is Pending or Approved shows</w:t>
      </w:r>
      <w:r>
        <w:t xml:space="preserve"> </w:t>
      </w:r>
      <w:r>
        <w:rPr>
          <w:b/>
          <w:bCs/>
        </w:rPr>
        <w:t xml:space="preserve">Open</w:t>
      </w:r>
      <w:r>
        <w:t xml:space="preserve"> </w:t>
      </w:r>
      <w:r>
        <w:t xml:space="preserve">in the dropdown, as in the screenshot, but keeps its stored status when you save without touching the field.</w:t>
      </w:r>
    </w:p>
    <w:p>
      <w:pPr>
        <w:pStyle w:val="Compact"/>
        <w:numPr>
          <w:ilvl w:val="0"/>
          <w:numId w:val="1205"/>
        </w:numPr>
      </w:pPr>
      <w:r>
        <w:t xml:space="preserve">Choosing</w:t>
      </w:r>
      <w:r>
        <w:t xml:space="preserve"> </w:t>
      </w:r>
      <w:r>
        <w:rPr>
          <w:b/>
          <w:bCs/>
        </w:rPr>
        <w:t xml:space="preserve">Closed</w:t>
      </w:r>
      <w:r>
        <w:t xml:space="preserve"> </w:t>
      </w:r>
      <w:r>
        <w:t xml:space="preserve">stamps today’s date as the</w:t>
      </w:r>
      <w:r>
        <w:t xml:space="preserve"> </w:t>
      </w:r>
      <w:r>
        <w:rPr>
          <w:b/>
          <w:bCs/>
        </w:rPr>
        <w:t xml:space="preserve">Closure Date</w:t>
      </w:r>
      <w:r>
        <w:t xml:space="preserve">; choosing Open again clears it.</w:t>
      </w:r>
    </w:p>
    <w:p>
      <w:pPr>
        <w:pStyle w:val="Compact"/>
        <w:numPr>
          <w:ilvl w:val="0"/>
          <w:numId w:val="1205"/>
        </w:numPr>
      </w:pPr>
      <w:r>
        <w:t xml:space="preserve">Removing a risk from a</w:t>
      </w:r>
      <w:r>
        <w:t xml:space="preserve"> </w:t>
      </w:r>
      <w:r>
        <w:rPr>
          <w:b/>
          <w:bCs/>
        </w:rPr>
        <w:t xml:space="preserve">Related … Risks</w:t>
      </w:r>
      <w:r>
        <w:t xml:space="preserve"> </w:t>
      </w:r>
      <w:r>
        <w:t xml:space="preserve">field also removes the exception from that risk’s</w:t>
      </w:r>
      <w:r>
        <w:t xml:space="preserve"> </w:t>
      </w:r>
      <w:r>
        <w:rPr>
          <w:b/>
          <w:bCs/>
        </w:rPr>
        <w:t xml:space="preserve">Treatment: Risk Exceptions</w:t>
      </w:r>
      <w:r>
        <w:t xml:space="preserve">, even when the link was made from the risk’s side.</w:t>
      </w:r>
    </w:p>
    <w:p>
      <w:pPr>
        <w:pStyle w:val="FirstParagraph"/>
      </w:pPr>
      <w:r>
        <w:rPr>
          <w:b/>
          <w:bCs/>
        </w:rPr>
        <w:t xml:space="preserve">Delete</w:t>
      </w:r>
      <w:r>
        <w:t xml:space="preserve"> </w:t>
      </w:r>
      <w:r>
        <w:t xml:space="preserve">asks</w:t>
      </w:r>
      <w:r>
        <w:t xml:space="preserve"> </w:t>
      </w:r>
      <w:r>
        <w:t xml:space="preserve">“Delete risk exception</w:t>
      </w:r>
      <w:r>
        <w:t xml:space="preserve"> </w:t>
      </w:r>
      <w:r>
        <w:t xml:space="preserve">?”</w:t>
      </w:r>
      <w:r>
        <w:t xml:space="preserve">. Deleting the exception also takes it out of the</w:t>
      </w:r>
      <w:r>
        <w:t xml:space="preserve"> </w:t>
      </w:r>
      <w:r>
        <w:rPr>
          <w:b/>
          <w:bCs/>
        </w:rPr>
        <w:t xml:space="preserve">Treatment: Risk Exceptions</w:t>
      </w:r>
      <w:r>
        <w:t xml:space="preserve"> </w:t>
      </w:r>
      <w:r>
        <w:t xml:space="preserve">of every linked risk and updates those risks’ stored status.</w:t>
      </w:r>
    </w:p>
    <w:bookmarkEnd w:id="1048"/>
    <w:bookmarkStart w:id="1049" w:name="statuses-18"/>
    <w:p>
      <w:pPr>
        <w:pStyle w:val="Heading3"/>
      </w:pPr>
      <w:r>
        <w:t xml:space="preserve">Statuses</w:t>
      </w:r>
    </w:p>
    <w:p>
      <w:pPr>
        <w:pStyle w:val="FirstParagraph"/>
      </w:pPr>
      <w:r>
        <w:rPr>
          <w:b/>
          <w:bCs/>
        </w:rPr>
        <w:t xml:space="preserve">Status</w:t>
      </w:r>
      <w:r>
        <w:t xml:space="preserve"> </w:t>
      </w:r>
      <w:r>
        <w:t xml:space="preserve">(stored). The form offers: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rPr>
                <w:b/>
                <w:bCs/>
              </w:rPr>
              <w:t xml:space="preserve">Open</w:t>
            </w:r>
          </w:p>
        </w:tc>
        <w:tc>
          <w:tcPr/>
          <w:p>
            <w:pPr>
              <w:pStyle w:val="Compact"/>
            </w:pPr>
            <w:r>
              <w:t xml:space="preserve">User (default)</w:t>
            </w:r>
          </w:p>
        </w:tc>
        <w:tc>
          <w:tcPr/>
          <w:p>
            <w:pPr>
              <w:pStyle w:val="Compact"/>
            </w:pPr>
            <w:r>
              <w:t xml:space="preserve">The exception is being carried</w:t>
            </w:r>
          </w:p>
        </w:tc>
      </w:tr>
      <w:tr>
        <w:tc>
          <w:tcPr/>
          <w:p>
            <w:pPr>
              <w:pStyle w:val="Compact"/>
            </w:pPr>
            <w:r>
              <w:rPr>
                <w:b/>
                <w:bCs/>
              </w:rPr>
              <w:t xml:space="preserve">Closed</w:t>
            </w:r>
          </w:p>
        </w:tc>
        <w:tc>
          <w:tcPr/>
          <w:p>
            <w:pPr>
              <w:pStyle w:val="Compact"/>
            </w:pPr>
            <w:r>
              <w:t xml:space="preserve">User</w:t>
            </w:r>
          </w:p>
        </w:tc>
        <w:tc>
          <w:tcPr/>
          <w:p>
            <w:pPr>
              <w:pStyle w:val="Compact"/>
            </w:pPr>
            <w:r>
              <w:t xml:space="preserve">The exception is over; the Closure Date is stamped</w:t>
            </w:r>
          </w:p>
        </w:tc>
      </w:tr>
    </w:tbl>
    <w:p>
      <w:pPr>
        <w:pStyle w:val="BodyText"/>
      </w:pPr>
      <w:r>
        <w:t xml:space="preserve">The server knows further values that only the API sets:</w:t>
      </w:r>
      <w:r>
        <w:t xml:space="preserve"> </w:t>
      </w:r>
      <w:r>
        <w:rPr>
          <w:b/>
          <w:bCs/>
        </w:rPr>
        <w:t xml:space="preserve">Pending</w:t>
      </w:r>
      <w:r>
        <w:t xml:space="preserve"> </w:t>
      </w:r>
      <w:r>
        <w:t xml:space="preserve">(</w:t>
      </w:r>
      <w:r>
        <w:rPr>
          <w:rStyle w:val="VerbatimChar"/>
        </w:rPr>
        <w:t xml:space="preserve">POST .../{id}/submit</w:t>
      </w:r>
      <w:r>
        <w:t xml:space="preserve">),</w:t>
      </w:r>
      <w:r>
        <w:t xml:space="preserve"> </w:t>
      </w:r>
      <w:r>
        <w:rPr>
          <w:b/>
          <w:bCs/>
        </w:rPr>
        <w:t xml:space="preserve">Approved</w:t>
      </w:r>
      <w:r>
        <w:t xml:space="preserve"> </w:t>
      </w:r>
      <w:r>
        <w:t xml:space="preserve">and</w:t>
      </w:r>
      <w:r>
        <w:t xml:space="preserve"> </w:t>
      </w:r>
      <w:r>
        <w:rPr>
          <w:b/>
          <w:bCs/>
        </w:rPr>
        <w:t xml:space="preserve">Denied</w:t>
      </w:r>
      <w:r>
        <w:t xml:space="preserve"> </w:t>
      </w:r>
      <w:r>
        <w:t xml:space="preserve">(</w:t>
      </w:r>
      <w:r>
        <w:rPr>
          <w:rStyle w:val="VerbatimChar"/>
        </w:rPr>
        <w:t xml:space="preserve">.../approve</w:t>
      </w:r>
      <w:r>
        <w:t xml:space="preserve">,</w:t>
      </w:r>
      <w:r>
        <w:t xml:space="preserve"> </w:t>
      </w:r>
      <w:r>
        <w:rPr>
          <w:rStyle w:val="VerbatimChar"/>
        </w:rPr>
        <w:t xml:space="preserve">.../deny</w:t>
      </w:r>
      <w:r>
        <w:t xml:space="preserve">, with a decision reason; administrators only),</w:t>
      </w:r>
      <w:r>
        <w:t xml:space="preserve"> </w:t>
      </w:r>
      <w:r>
        <w:rPr>
          <w:b/>
          <w:bCs/>
        </w:rPr>
        <w:t xml:space="preserve">Expired</w:t>
      </w:r>
      <w:r>
        <w:t xml:space="preserve"> </w:t>
      </w:r>
      <w:r>
        <w:t xml:space="preserve">(the expiry job), and</w:t>
      </w:r>
      <w:r>
        <w:t xml:space="preserve"> </w:t>
      </w:r>
      <w:r>
        <w:rPr>
          <w:b/>
          <w:bCs/>
        </w:rPr>
        <w:t xml:space="preserve">Rejected</w:t>
      </w:r>
      <w:r>
        <w:t xml:space="preserve"> </w:t>
      </w:r>
      <w:r>
        <w:t xml:space="preserve">and</w:t>
      </w:r>
      <w:r>
        <w:t xml:space="preserve"> </w:t>
      </w:r>
      <w:r>
        <w:rPr>
          <w:b/>
          <w:bCs/>
        </w:rPr>
        <w:t xml:space="preserve">Revoked</w:t>
      </w:r>
      <w:r>
        <w:t xml:space="preserve">. The interface has no buttons for submitting, approving or denying.</w:t>
      </w:r>
    </w:p>
    <w:p>
      <w:pPr>
        <w:pStyle w:val="BodyText"/>
      </w:pPr>
      <w:r>
        <w:rPr>
          <w:b/>
          <w:bCs/>
        </w:rPr>
        <w:t xml:space="preserve">Dynamic Status</w:t>
      </w:r>
      <w:r>
        <w:t xml:space="preserve"> </w:t>
      </w:r>
      <w:r>
        <w:t xml:space="preserve">(computed every time the register is read, in this 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Colour</w:t>
            </w:r>
          </w:p>
        </w:tc>
        <w:tc>
          <w:tcPr/>
          <w:p>
            <w:pPr>
              <w:pStyle w:val="Compact"/>
            </w:pPr>
            <w:r>
              <w:t xml:space="preserve">Rule</w:t>
            </w:r>
          </w:p>
        </w:tc>
      </w:tr>
      <w:tr>
        <w:tc>
          <w:tcPr/>
          <w:p>
            <w:pPr>
              <w:pStyle w:val="Compact"/>
            </w:pPr>
            <w:r>
              <w:rPr>
                <w:b/>
                <w:bCs/>
              </w:rPr>
              <w:t xml:space="preserve">Closed</w:t>
            </w:r>
          </w:p>
        </w:tc>
        <w:tc>
          <w:tcPr/>
          <w:p>
            <w:pPr>
              <w:pStyle w:val="Compact"/>
            </w:pPr>
            <w:r>
              <w:t xml:space="preserve">Green</w:t>
            </w:r>
          </w:p>
        </w:tc>
        <w:tc>
          <w:tcPr/>
          <w:p>
            <w:pPr>
              <w:pStyle w:val="Compact"/>
            </w:pPr>
            <w:r>
              <w:t xml:space="preserve">A Closure Date is set</w:t>
            </w:r>
          </w:p>
        </w:tc>
      </w:tr>
      <w:tr>
        <w:tc>
          <w:tcPr/>
          <w:p>
            <w:pPr>
              <w:pStyle w:val="Compact"/>
            </w:pPr>
            <w:r>
              <w:rPr>
                <w:b/>
                <w:bCs/>
              </w:rPr>
              <w:t xml:space="preserve">Expired</w:t>
            </w:r>
          </w:p>
        </w:tc>
        <w:tc>
          <w:tcPr/>
          <w:p>
            <w:pPr>
              <w:pStyle w:val="Compact"/>
            </w:pPr>
            <w:r>
              <w:t xml:space="preserve">Red</w:t>
            </w:r>
          </w:p>
        </w:tc>
        <w:tc>
          <w:tcPr/>
          <w:p>
            <w:pPr>
              <w:pStyle w:val="Compact"/>
            </w:pPr>
            <w:r>
              <w:t xml:space="preserve">Status is Open, Pending or Approved and the Expiration Date is before today; or Status is Expired</w:t>
            </w:r>
          </w:p>
        </w:tc>
      </w:tr>
      <w:tr>
        <w:tc>
          <w:tcPr/>
          <w:p>
            <w:pPr>
              <w:pStyle w:val="Compact"/>
            </w:pPr>
            <w:r>
              <w:rPr>
                <w:b/>
                <w:bCs/>
              </w:rPr>
              <w:t xml:space="preserve">Active</w:t>
            </w:r>
          </w:p>
        </w:tc>
        <w:tc>
          <w:tcPr/>
          <w:p>
            <w:pPr>
              <w:pStyle w:val="Compact"/>
            </w:pPr>
            <w:r>
              <w:t xml:space="preserve">Green</w:t>
            </w:r>
          </w:p>
        </w:tc>
        <w:tc>
          <w:tcPr/>
          <w:p>
            <w:pPr>
              <w:pStyle w:val="Compact"/>
            </w:pPr>
            <w:r>
              <w:t xml:space="preserve">Status is Approved and not expired</w:t>
            </w:r>
          </w:p>
        </w:tc>
      </w:tr>
      <w:tr>
        <w:tc>
          <w:tcPr/>
          <w:p>
            <w:pPr>
              <w:pStyle w:val="Compact"/>
            </w:pPr>
            <w:r>
              <w:rPr>
                <w:b/>
                <w:bCs/>
              </w:rPr>
              <w:t xml:space="preserve">Pending</w:t>
            </w:r>
          </w:p>
        </w:tc>
        <w:tc>
          <w:tcPr/>
          <w:p>
            <w:pPr>
              <w:pStyle w:val="Compact"/>
            </w:pPr>
            <w:r>
              <w:t xml:space="preserve">Amber</w:t>
            </w:r>
          </w:p>
        </w:tc>
        <w:tc>
          <w:tcPr/>
          <w:p>
            <w:pPr>
              <w:pStyle w:val="Compact"/>
            </w:pPr>
            <w:r>
              <w:t xml:space="preserve">Status is Open or Pending and not expired</w:t>
            </w:r>
          </w:p>
        </w:tc>
      </w:tr>
      <w:tr>
        <w:tc>
          <w:tcPr/>
          <w:p>
            <w:pPr>
              <w:pStyle w:val="Compact"/>
            </w:pPr>
            <w:r>
              <w:rPr>
                <w:b/>
                <w:bCs/>
              </w:rPr>
              <w:t xml:space="preserve">Closed</w:t>
            </w:r>
          </w:p>
        </w:tc>
        <w:tc>
          <w:tcPr/>
          <w:p>
            <w:pPr>
              <w:pStyle w:val="Compact"/>
            </w:pPr>
            <w:r>
              <w:t xml:space="preserve">Green</w:t>
            </w:r>
          </w:p>
        </w:tc>
        <w:tc>
          <w:tcPr/>
          <w:p>
            <w:pPr>
              <w:pStyle w:val="Compact"/>
            </w:pPr>
            <w:r>
              <w:t xml:space="preserve">Status is Denied, Rejected or Revoked</w:t>
            </w:r>
          </w:p>
        </w:tc>
      </w:tr>
    </w:tbl>
    <w:p>
      <w:pPr>
        <w:pStyle w:val="BodyText"/>
      </w:pPr>
      <w:r>
        <w:t xml:space="preserve">An Open exception therefore shows</w:t>
      </w:r>
      <w:r>
        <w:t xml:space="preserve"> </w:t>
      </w:r>
      <w:r>
        <w:rPr>
          <w:b/>
          <w:bCs/>
        </w:rPr>
        <w:t xml:space="preserve">Pending</w:t>
      </w:r>
      <w:r>
        <w:t xml:space="preserve"> </w:t>
      </w:r>
      <w:r>
        <w:t xml:space="preserve">until it expires. Example:</w:t>
      </w:r>
      <w:r>
        <w:t xml:space="preserve"> </w:t>
      </w:r>
      <w:r>
        <w:t xml:space="preserve">“Temporary shared admin on backup appliance”</w:t>
      </w:r>
      <w:r>
        <w:t xml:space="preserve"> </w:t>
      </w:r>
      <w:r>
        <w:t xml:space="preserve">expires on 28 Nov 2026; from 29 Nov 2026 it shows</w:t>
      </w:r>
      <w:r>
        <w:t xml:space="preserve"> </w:t>
      </w:r>
      <w:r>
        <w:rPr>
          <w:b/>
          <w:bCs/>
        </w:rPr>
        <w:t xml:space="preserve">Expired</w:t>
      </w:r>
      <w:r>
        <w:t xml:space="preserve"> </w:t>
      </w:r>
      <w:r>
        <w:t xml:space="preserve">without anyone editing it.</w:t>
      </w:r>
    </w:p>
    <w:bookmarkEnd w:id="1049"/>
    <w:bookmarkStart w:id="1050" w:name="tabs-18"/>
    <w:p>
      <w:pPr>
        <w:pStyle w:val="Heading3"/>
      </w:pPr>
      <w:r>
        <w:t xml:space="preserve">Tabs</w:t>
      </w:r>
    </w:p>
    <w:p>
      <w:pPr>
        <w:pStyle w:val="FirstParagraph"/>
      </w:pPr>
      <w:r>
        <w:t xml:space="preserve">None.</w:t>
      </w:r>
    </w:p>
    <w:bookmarkEnd w:id="1050"/>
    <w:bookmarkStart w:id="1054" w:name="relationships-18"/>
    <w:p>
      <w:pPr>
        <w:pStyle w:val="Heading3"/>
      </w:pPr>
      <w:r>
        <w:t xml:space="preserve">Relationships</w:t>
      </w:r>
    </w:p>
    <w:p>
      <w:pPr>
        <w:pStyle w:val="FirstParagraph"/>
      </w:pPr>
      <w:r>
        <w:drawing>
          <wp:inline>
            <wp:extent cx="3167999" cy="1603084"/>
            <wp:effectExtent b="0" l="0" r="0" t="0"/>
            <wp:docPr descr="" title="" id="1052" name="Picture"/>
            <a:graphic>
              <a:graphicData uri="http://schemas.openxmlformats.org/drawingml/2006/picture">
                <pic:pic>
                  <pic:nvPicPr>
                    <pic:cNvPr descr="/tmp/claude-0/onedoc/mermaid/f9b1aaf0f028.png" id="1053" name="Picture"/>
                    <pic:cNvPicPr>
                      <a:picLocks noChangeArrowheads="1" noChangeAspect="1"/>
                    </pic:cNvPicPr>
                  </pic:nvPicPr>
                  <pic:blipFill>
                    <a:blip r:embed="rId1051"/>
                    <a:stretch>
                      <a:fillRect/>
                    </a:stretch>
                  </pic:blipFill>
                  <pic:spPr bwMode="auto">
                    <a:xfrm>
                      <a:off x="0" y="0"/>
                      <a:ext cx="3167999" cy="1603084"/>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Asset Risks</w:t>
            </w:r>
          </w:p>
        </w:tc>
        <w:tc>
          <w:tcPr/>
          <w:p>
            <w:pPr>
              <w:pStyle w:val="Compact"/>
            </w:pPr>
            <w:r>
              <w:t xml:space="preserve">Many to many, one relation</w:t>
            </w:r>
          </w:p>
        </w:tc>
        <w:tc>
          <w:tcPr/>
          <w:p>
            <w:pPr>
              <w:pStyle w:val="Compact"/>
            </w:pPr>
            <w:r>
              <w:rPr>
                <w:b/>
                <w:bCs/>
              </w:rPr>
              <w:t xml:space="preserve">Related Asset Risks</w:t>
            </w:r>
            <w:r>
              <w:t xml:space="preserve"> </w:t>
            </w:r>
            <w:r>
              <w:t xml:space="preserve">here, or</w:t>
            </w:r>
            <w:r>
              <w:t xml:space="preserve"> </w:t>
            </w:r>
            <w:r>
              <w:rPr>
                <w:b/>
                <w:bCs/>
              </w:rPr>
              <w:t xml:space="preserve">Treatment: Risk Exceptions</w:t>
            </w:r>
            <w:r>
              <w:t xml:space="preserve"> </w:t>
            </w:r>
            <w:r>
              <w:t xml:space="preserve">on the risk</w:t>
            </w:r>
          </w:p>
        </w:tc>
        <w:tc>
          <w:tcPr/>
          <w:p>
            <w:pPr>
              <w:pStyle w:val="Compact"/>
            </w:pPr>
            <w:r>
              <w:t xml:space="preserve">Here:</w:t>
            </w:r>
            <w:r>
              <w:t xml:space="preserve"> </w:t>
            </w:r>
            <w:r>
              <w:rPr>
                <w:b/>
                <w:bCs/>
              </w:rPr>
              <w:t xml:space="preserve">Related Asset Risks</w:t>
            </w:r>
            <w:r>
              <w:t xml:space="preserve"> </w:t>
            </w:r>
            <w:r>
              <w:t xml:space="preserve">count (clickable). Asset Risks:</w:t>
            </w:r>
            <w:r>
              <w:t xml:space="preserve"> </w:t>
            </w:r>
            <w:r>
              <w:rPr>
                <w:b/>
                <w:bCs/>
              </w:rPr>
              <w:t xml:space="preserve">Treatment Risk Exceptions</w:t>
            </w:r>
            <w:r>
              <w:t xml:space="preserve"> </w:t>
            </w:r>
            <w:r>
              <w:t xml:space="preserve">(names).</w:t>
            </w:r>
          </w:p>
        </w:tc>
      </w:tr>
      <w:tr>
        <w:tc>
          <w:tcPr/>
          <w:p>
            <w:pPr>
              <w:pStyle w:val="Compact"/>
            </w:pPr>
            <w:r>
              <w:t xml:space="preserve">Third Party Risks</w:t>
            </w:r>
          </w:p>
        </w:tc>
        <w:tc>
          <w:tcPr/>
          <w:p>
            <w:pPr>
              <w:pStyle w:val="Compact"/>
            </w:pPr>
            <w:r>
              <w:t xml:space="preserve">Many to many, one relation</w:t>
            </w:r>
          </w:p>
        </w:tc>
        <w:tc>
          <w:tcPr/>
          <w:p>
            <w:pPr>
              <w:pStyle w:val="Compact"/>
            </w:pPr>
            <w:r>
              <w:rPr>
                <w:b/>
                <w:bCs/>
              </w:rPr>
              <w:t xml:space="preserve">Related Third Party Risks</w:t>
            </w:r>
            <w:r>
              <w:t xml:space="preserve"> </w:t>
            </w:r>
            <w:r>
              <w:t xml:space="preserve">here, or on the risk</w:t>
            </w:r>
          </w:p>
        </w:tc>
        <w:tc>
          <w:tcPr/>
          <w:p>
            <w:pPr>
              <w:pStyle w:val="Compact"/>
            </w:pPr>
            <w:r>
              <w:t xml:space="preserve">Here: count (clickable). Third Party Risks:</w:t>
            </w:r>
            <w:r>
              <w:t xml:space="preserve"> </w:t>
            </w:r>
            <w:r>
              <w:rPr>
                <w:b/>
                <w:bCs/>
              </w:rPr>
              <w:t xml:space="preserve">Treatment Risk Exceptions</w:t>
            </w:r>
            <w:r>
              <w:t xml:space="preserve">.</w:t>
            </w:r>
          </w:p>
        </w:tc>
      </w:tr>
      <w:tr>
        <w:tc>
          <w:tcPr/>
          <w:p>
            <w:pPr>
              <w:pStyle w:val="Compact"/>
            </w:pPr>
            <w:r>
              <w:t xml:space="preserve">Business Risks</w:t>
            </w:r>
          </w:p>
        </w:tc>
        <w:tc>
          <w:tcPr/>
          <w:p>
            <w:pPr>
              <w:pStyle w:val="Compact"/>
            </w:pPr>
            <w:r>
              <w:t xml:space="preserve">Many to many, one relation</w:t>
            </w:r>
          </w:p>
        </w:tc>
        <w:tc>
          <w:tcPr/>
          <w:p>
            <w:pPr>
              <w:pStyle w:val="Compact"/>
            </w:pPr>
            <w:r>
              <w:rPr>
                <w:b/>
                <w:bCs/>
              </w:rPr>
              <w:t xml:space="preserve">Related Business Risks</w:t>
            </w:r>
            <w:r>
              <w:t xml:space="preserve"> </w:t>
            </w:r>
            <w:r>
              <w:t xml:space="preserve">here, or on the risk</w:t>
            </w:r>
          </w:p>
        </w:tc>
        <w:tc>
          <w:tcPr/>
          <w:p>
            <w:pPr>
              <w:pStyle w:val="Compact"/>
            </w:pPr>
            <w:r>
              <w:t xml:space="preserve">Here: count (clickable). Business Risks:</w:t>
            </w:r>
            <w:r>
              <w:t xml:space="preserve"> </w:t>
            </w:r>
            <w:r>
              <w:rPr>
                <w:b/>
                <w:bCs/>
              </w:rPr>
              <w:t xml:space="preserve">Treatment Risk Exceptions</w:t>
            </w:r>
            <w:r>
              <w:t xml:space="preserve">.</w:t>
            </w:r>
          </w:p>
        </w:tc>
      </w:tr>
    </w:tbl>
    <w:p>
      <w:pPr>
        <w:pStyle w:val="BodyText"/>
      </w:pPr>
      <w:r>
        <w:t xml:space="preserve">What a link does to the risk:</w:t>
      </w:r>
    </w:p>
    <w:p>
      <w:pPr>
        <w:pStyle w:val="Compact"/>
        <w:numPr>
          <w:ilvl w:val="0"/>
          <w:numId w:val="1206"/>
        </w:numPr>
      </w:pPr>
      <w:r>
        <w:t xml:space="preserve">While the risk lists the exception under</w:t>
      </w:r>
      <w:r>
        <w:t xml:space="preserve"> </w:t>
      </w:r>
      <w:r>
        <w:rPr>
          <w:b/>
          <w:bCs/>
        </w:rPr>
        <w:t xml:space="preserve">Treatment: Risk Exceptions</w:t>
      </w:r>
      <w:r>
        <w:t xml:space="preserve">, the risk’s stored status is</w:t>
      </w:r>
      <w:r>
        <w:t xml:space="preserve"> </w:t>
      </w:r>
      <w:r>
        <w:rPr>
          <w:b/>
          <w:bCs/>
        </w:rPr>
        <w:t xml:space="preserve">Exception Active</w:t>
      </w:r>
      <w:r>
        <w:t xml:space="preserve">.</w:t>
      </w:r>
    </w:p>
    <w:p>
      <w:pPr>
        <w:pStyle w:val="Compact"/>
        <w:numPr>
          <w:ilvl w:val="0"/>
          <w:numId w:val="1206"/>
        </w:numPr>
      </w:pPr>
      <w:r>
        <w:t xml:space="preserve">When such an exception passes its Expiration Date without a Closure Date, the risk shows the</w:t>
      </w:r>
      <w:r>
        <w:t xml:space="preserve"> </w:t>
      </w:r>
      <w:r>
        <w:rPr>
          <w:b/>
          <w:bCs/>
        </w:rPr>
        <w:t xml:space="preserve">Exception Expired</w:t>
      </w:r>
      <w:r>
        <w:t xml:space="preserve"> </w:t>
      </w:r>
      <w:r>
        <w:t xml:space="preserve">flag.</w:t>
      </w:r>
    </w:p>
    <w:p>
      <w:pPr>
        <w:pStyle w:val="Compact"/>
        <w:numPr>
          <w:ilvl w:val="0"/>
          <w:numId w:val="1206"/>
        </w:numPr>
      </w:pPr>
      <w:r>
        <w:t xml:space="preserve">When an exception is approved through the API, its risk links move to the risks’</w:t>
      </w:r>
      <w:r>
        <w:t xml:space="preserve"> </w:t>
      </w:r>
      <w:r>
        <w:rPr>
          <w:b/>
          <w:bCs/>
        </w:rPr>
        <w:t xml:space="preserve">Treatment: Risk Exceptions</w:t>
      </w:r>
      <w:r>
        <w:t xml:space="preserve">. When it is denied, expired by the job or deleted, it is removed from the risks’ treatment but stays listed here, so this register still shows what it covered.</w:t>
      </w:r>
    </w:p>
    <w:p>
      <w:pPr>
        <w:pStyle w:val="Compact"/>
        <w:numPr>
          <w:ilvl w:val="0"/>
          <w:numId w:val="1206"/>
        </w:numPr>
      </w:pPr>
      <w:r>
        <w:t xml:space="preserve">Closing an exception with the form does not remove it from the risks’ treatment; remove it on the risk if it no longer applies.</w:t>
      </w:r>
    </w:p>
    <w:bookmarkEnd w:id="1054"/>
    <w:bookmarkStart w:id="1055" w:name="automations-and-notifications-21"/>
    <w:p>
      <w:pPr>
        <w:pStyle w:val="Heading3"/>
      </w:pPr>
      <w:r>
        <w:t xml:space="preserve">Automations and notifications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Automation</w:t>
            </w:r>
          </w:p>
        </w:tc>
        <w:tc>
          <w:tcPr/>
          <w:p>
            <w:pPr>
              <w:pStyle w:val="Compact"/>
            </w:pPr>
            <w:r>
              <w:t xml:space="preserve">Schedule</w:t>
            </w:r>
          </w:p>
        </w:tc>
        <w:tc>
          <w:tcPr/>
          <w:p>
            <w:pPr>
              <w:pStyle w:val="Compact"/>
            </w:pPr>
            <w:r>
              <w:t xml:space="preserve">State in this release</w:t>
            </w:r>
          </w:p>
        </w:tc>
      </w:tr>
      <w:tr>
        <w:tc>
          <w:tcPr/>
          <w:p>
            <w:pPr>
              <w:pStyle w:val="Compact"/>
            </w:pPr>
            <w:r>
              <w:t xml:space="preserve">Start Date stamp</w:t>
            </w:r>
          </w:p>
        </w:tc>
        <w:tc>
          <w:tcPr/>
          <w:p>
            <w:pPr>
              <w:pStyle w:val="Compact"/>
            </w:pPr>
            <w:r>
              <w:t xml:space="preserve">On creation</w:t>
            </w:r>
          </w:p>
        </w:tc>
        <w:tc>
          <w:tcPr/>
          <w:p>
            <w:pPr>
              <w:pStyle w:val="Compact"/>
            </w:pPr>
            <w:r>
              <w:t xml:space="preserve">Active</w:t>
            </w:r>
          </w:p>
        </w:tc>
      </w:tr>
      <w:tr>
        <w:tc>
          <w:tcPr/>
          <w:p>
            <w:pPr>
              <w:pStyle w:val="Compact"/>
            </w:pPr>
            <w:r>
              <w:t xml:space="preserve">Closure Date stamp</w:t>
            </w:r>
          </w:p>
        </w:tc>
        <w:tc>
          <w:tcPr/>
          <w:p>
            <w:pPr>
              <w:pStyle w:val="Compact"/>
            </w:pPr>
            <w:r>
              <w:t xml:space="preserve">When Status is set to Closed</w:t>
            </w:r>
          </w:p>
        </w:tc>
        <w:tc>
          <w:tcPr/>
          <w:p>
            <w:pPr>
              <w:pStyle w:val="Compact"/>
            </w:pPr>
            <w:r>
              <w:t xml:space="preserve">Active</w:t>
            </w:r>
          </w:p>
        </w:tc>
      </w:tr>
      <w:tr>
        <w:tc>
          <w:tcPr/>
          <w:p>
            <w:pPr>
              <w:pStyle w:val="Compact"/>
            </w:pPr>
            <w:r>
              <w:t xml:space="preserve">Dynamic Status</w:t>
            </w:r>
          </w:p>
        </w:tc>
        <w:tc>
          <w:tcPr/>
          <w:p>
            <w:pPr>
              <w:pStyle w:val="Compact"/>
            </w:pPr>
            <w:r>
              <w:t xml:space="preserve">Every read</w:t>
            </w:r>
          </w:p>
        </w:tc>
        <w:tc>
          <w:tcPr/>
          <w:p>
            <w:pPr>
              <w:pStyle w:val="Compact"/>
            </w:pPr>
            <w:r>
              <w:t xml:space="preserve">Active:</w:t>
            </w:r>
            <w:r>
              <w:t xml:space="preserve"> </w:t>
            </w:r>
            <w:r>
              <w:rPr>
                <w:b/>
                <w:bCs/>
              </w:rPr>
              <w:t xml:space="preserve">Expired</w:t>
            </w:r>
            <w:r>
              <w:t xml:space="preserve"> </w:t>
            </w:r>
            <w:r>
              <w:t xml:space="preserve">appears the day after the Expiration Date</w:t>
            </w:r>
          </w:p>
        </w:tc>
      </w:tr>
      <w:tr>
        <w:tc>
          <w:tcPr/>
          <w:p>
            <w:pPr>
              <w:pStyle w:val="Compact"/>
            </w:pPr>
            <w:r>
              <w:t xml:space="preserve">Automatic expiry (</w:t>
            </w:r>
            <w:r>
              <w:rPr>
                <w:rStyle w:val="VerbatimChar"/>
              </w:rPr>
              <w:t xml:space="preserve">RiskExceptionScheduler</w:t>
            </w:r>
            <w:r>
              <w:t xml:space="preserve">)</w:t>
            </w:r>
          </w:p>
        </w:tc>
        <w:tc>
          <w:tcPr/>
          <w:p>
            <w:pPr>
              <w:pStyle w:val="Compact"/>
            </w:pPr>
            <w:r>
              <w:t xml:space="preserve">Hourly</w:t>
            </w:r>
          </w:p>
        </w:tc>
        <w:tc>
          <w:tcPr/>
          <w:p>
            <w:pPr>
              <w:pStyle w:val="Compact"/>
            </w:pPr>
            <w:r>
              <w:rPr>
                <w:b/>
                <w:bCs/>
              </w:rPr>
              <w:t xml:space="preserve">Implemented but not active in this release.</w:t>
            </w:r>
            <w:r>
              <w:t xml:space="preserve"> </w:t>
            </w:r>
            <w:r>
              <w:t xml:space="preserve">The backend does not enable scheduled jobs. If it ran, it would set every Open, Pending or Approved exception whose Expiration Date is today or earlier to Expired, remove it from the linked risks’ treatment and update their status. The same action exists as</w:t>
            </w:r>
            <w:r>
              <w:t xml:space="preserve"> </w:t>
            </w:r>
            <w:r>
              <w:rPr>
                <w:rStyle w:val="VerbatimChar"/>
              </w:rPr>
              <w:t xml:space="preserve">POST /risk-management/risk-exceptions/expire-due</w:t>
            </w:r>
            <w:r>
              <w:t xml:space="preserve">, which the interface does not call.</w:t>
            </w:r>
          </w:p>
        </w:tc>
      </w:tr>
      <w:tr>
        <w:tc>
          <w:tcPr/>
          <w:p>
            <w:pPr>
              <w:pStyle w:val="Compact"/>
            </w:pPr>
            <w:r>
              <w:rPr>
                <w:rStyle w:val="VerbatimChar"/>
              </w:rPr>
              <w:t xml:space="preserve">ExceptionExpirationJob</w:t>
            </w:r>
          </w:p>
        </w:tc>
        <w:tc>
          <w:tcPr/>
          <w:p>
            <w:pPr>
              <w:pStyle w:val="Compact"/>
            </w:pPr>
            <w:r>
              <w:t xml:space="preserve">Nightly</w:t>
            </w:r>
          </w:p>
        </w:tc>
        <w:tc>
          <w:tcPr/>
          <w:p>
            <w:pPr>
              <w:pStyle w:val="Compact"/>
            </w:pPr>
            <w:r>
              <w:t xml:space="preserve">Not related to this register (it handles exception requests in the issue module) and also not active.</w:t>
            </w:r>
          </w:p>
        </w:tc>
      </w:tr>
    </w:tbl>
    <w:p>
      <w:pPr>
        <w:pStyle w:val="BodyText"/>
      </w:pPr>
      <w:r>
        <w:t xml:space="preserve">Because the expiry job does not run, the stored</w:t>
      </w:r>
      <w:r>
        <w:t xml:space="preserve"> </w:t>
      </w:r>
      <w:r>
        <w:rPr>
          <w:b/>
          <w:bCs/>
        </w:rPr>
        <w:t xml:space="preserve">Status</w:t>
      </w:r>
      <w:r>
        <w:t xml:space="preserve"> </w:t>
      </w:r>
      <w:r>
        <w:t xml:space="preserve">of an expired exception stays Open, Pending or Approved; only the Dynamic Status shows</w:t>
      </w:r>
      <w:r>
        <w:t xml:space="preserve"> </w:t>
      </w:r>
      <w:r>
        <w:rPr>
          <w:b/>
          <w:bCs/>
        </w:rPr>
        <w:t xml:space="preserve">Expired</w:t>
      </w:r>
      <w:r>
        <w:t xml:space="preserve">. No notification is sent when an exception is created, nears its expiration date or expires.</w:t>
      </w:r>
    </w:p>
    <w:bookmarkEnd w:id="1055"/>
    <w:bookmarkStart w:id="1056" w:name="permissions-19"/>
    <w:p>
      <w:pPr>
        <w:pStyle w:val="Heading3"/>
      </w:pPr>
      <w:r>
        <w:t xml:space="preserve">Permissions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rPr>
                <w:b/>
                <w:bCs/>
              </w:rPr>
              <w:t xml:space="preserve">View</w:t>
            </w:r>
            <w:r>
              <w:t xml:space="preserve"> </w:t>
            </w:r>
            <w:r>
              <w:t xml:space="preserve">on Risk Management › Risk Exceptions</w:t>
            </w:r>
          </w:p>
        </w:tc>
      </w:tr>
      <w:tr>
        <w:tc>
          <w:tcPr/>
          <w:p>
            <w:pPr>
              <w:pStyle w:val="Compact"/>
            </w:pPr>
            <w:r>
              <w:t xml:space="preserve">Create, Edit</w:t>
            </w:r>
          </w:p>
        </w:tc>
        <w:tc>
          <w:tcPr/>
          <w:p>
            <w:pPr>
              <w:pStyle w:val="Compact"/>
            </w:pPr>
            <w:r>
              <w:rPr>
                <w:b/>
                <w:bCs/>
              </w:rPr>
              <w:t xml:space="preserve">Manage</w:t>
            </w:r>
            <w:r>
              <w:t xml:space="preserve"> </w:t>
            </w:r>
            <w:r>
              <w:t xml:space="preserve">on Risk Management › Risk Exceptions</w:t>
            </w:r>
          </w:p>
        </w:tc>
      </w:tr>
      <w:tr>
        <w:tc>
          <w:tcPr/>
          <w:p>
            <w:pPr>
              <w:pStyle w:val="Compact"/>
            </w:pPr>
            <w:r>
              <w:t xml:space="preserve">Delete</w:t>
            </w:r>
          </w:p>
        </w:tc>
        <w:tc>
          <w:tcPr/>
          <w:p>
            <w:pPr>
              <w:pStyle w:val="Compact"/>
            </w:pPr>
            <w:r>
              <w:rPr>
                <w:b/>
                <w:bCs/>
              </w:rPr>
              <w:t xml:space="preserve">Full Control</w:t>
            </w:r>
            <w:r>
              <w:t xml:space="preserve"> </w:t>
            </w:r>
            <w:r>
              <w:t xml:space="preserve">on Risk Management › Risk Exceptions</w:t>
            </w:r>
          </w:p>
        </w:tc>
      </w:tr>
      <w:tr>
        <w:tc>
          <w:tcPr/>
          <w:p>
            <w:pPr>
              <w:pStyle w:val="Compact"/>
            </w:pPr>
            <w:r>
              <w:t xml:space="preserve">Import CSV</w:t>
            </w:r>
          </w:p>
        </w:tc>
        <w:tc>
          <w:tcPr/>
          <w:p>
            <w:pPr>
              <w:pStyle w:val="Compact"/>
            </w:pPr>
            <w:r>
              <w:rPr>
                <w:b/>
                <w:bCs/>
              </w:rPr>
              <w:t xml:space="preserve">Manage</w:t>
            </w:r>
            <w:r>
              <w:t xml:space="preserve"> </w:t>
            </w:r>
            <w:r>
              <w:t xml:space="preserve">(the import does not work, see below)</w:t>
            </w:r>
          </w:p>
        </w:tc>
      </w:tr>
      <w:tr>
        <w:tc>
          <w:tcPr/>
          <w:p>
            <w:pPr>
              <w:pStyle w:val="Compact"/>
            </w:pPr>
            <w:r>
              <w:t xml:space="preserve">Link a risk</w:t>
            </w:r>
          </w:p>
        </w:tc>
        <w:tc>
          <w:tcPr/>
          <w:p>
            <w:pPr>
              <w:pStyle w:val="Compact"/>
            </w:pPr>
            <w:r>
              <w:t xml:space="preserve">You must be able to see that risk in its own register</w:t>
            </w:r>
          </w:p>
        </w:tc>
      </w:tr>
      <w:tr>
        <w:tc>
          <w:tcPr/>
          <w:p>
            <w:pPr>
              <w:pStyle w:val="Compact"/>
            </w:pPr>
            <w:r>
              <w:t xml:space="preserve">Approve or deny (API only)</w:t>
            </w:r>
          </w:p>
        </w:tc>
        <w:tc>
          <w:tcPr/>
          <w:p>
            <w:pPr>
              <w:pStyle w:val="Compact"/>
            </w:pPr>
            <w:r>
              <w:t xml:space="preserve">Administrators</w:t>
            </w:r>
          </w:p>
        </w:tc>
      </w:tr>
      <w:tr>
        <w:tc>
          <w:tcPr/>
          <w:p>
            <w:pPr>
              <w:pStyle w:val="Compact"/>
            </w:pPr>
            <w:r>
              <w:t xml:space="preserve">Activity Log</w:t>
            </w:r>
          </w:p>
        </w:tc>
        <w:tc>
          <w:tcPr/>
          <w:p>
            <w:pPr>
              <w:pStyle w:val="Compact"/>
            </w:pPr>
            <w:r>
              <w:t xml:space="preserve">The group’s</w:t>
            </w:r>
            <w:r>
              <w:t xml:space="preserve"> </w:t>
            </w:r>
            <w:r>
              <w:rPr>
                <w:b/>
                <w:bCs/>
              </w:rPr>
              <w:t xml:space="preserve">Comments &amp; Attachments</w:t>
            </w:r>
            <w:r>
              <w:t xml:space="preserve"> </w:t>
            </w:r>
            <w:r>
              <w:t xml:space="preserve">level</w:t>
            </w:r>
          </w:p>
        </w:tc>
      </w:tr>
    </w:tbl>
    <w:p>
      <w:pPr>
        <w:pStyle w:val="BodyText"/>
      </w:pPr>
      <w:r>
        <w:t xml:space="preserve">Risk exceptions have no assignment rights and no record-level visibility: everyone with access to the page sees every exception. See</w:t>
      </w:r>
      <w:r>
        <w:t xml:space="preserve"> </w:t>
      </w:r>
      <w:hyperlink w:anchor="Xf16984a97d68bcad7579582cd404de9d14a9b43">
        <w:r>
          <w:rPr>
            <w:rStyle w:val="Hyperlink"/>
          </w:rPr>
          <w:t xml:space="preserve">Permissions and access</w:t>
        </w:r>
      </w:hyperlink>
      <w:r>
        <w:t xml:space="preserve">.</w:t>
      </w:r>
    </w:p>
    <w:bookmarkEnd w:id="1056"/>
    <w:bookmarkStart w:id="1060" w:name="how-to-18"/>
    <w:p>
      <w:pPr>
        <w:pStyle w:val="Heading3"/>
      </w:pPr>
      <w:r>
        <w:t xml:space="preserve">How to</w:t>
      </w:r>
    </w:p>
    <w:bookmarkStart w:id="1057" w:name="record-an-accepted-risk"/>
    <w:p>
      <w:pPr>
        <w:pStyle w:val="Heading4"/>
      </w:pPr>
      <w:r>
        <w:t xml:space="preserve">Record an accepted risk</w:t>
      </w:r>
    </w:p>
    <w:p>
      <w:pPr>
        <w:pStyle w:val="Compact"/>
        <w:numPr>
          <w:ilvl w:val="0"/>
          <w:numId w:val="1207"/>
        </w:numPr>
      </w:pPr>
      <w:r>
        <w:t xml:space="preserve">Open</w:t>
      </w:r>
      <w:r>
        <w:t xml:space="preserve"> </w:t>
      </w:r>
      <w:r>
        <w:rPr>
          <w:b/>
          <w:bCs/>
        </w:rPr>
        <w:t xml:space="preserve">Risk Management › Risk Exceptions</w:t>
      </w:r>
      <w:r>
        <w:t xml:space="preserve"> </w:t>
      </w:r>
      <w:r>
        <w:t xml:space="preserve">and click</w:t>
      </w:r>
      <w:r>
        <w:t xml:space="preserve"> </w:t>
      </w:r>
      <w:r>
        <w:rPr>
          <w:b/>
          <w:bCs/>
        </w:rPr>
        <w:t xml:space="preserve">Add Item</w:t>
      </w:r>
      <w:r>
        <w:t xml:space="preserve">.</w:t>
      </w:r>
    </w:p>
    <w:p>
      <w:pPr>
        <w:pStyle w:val="Compact"/>
        <w:numPr>
          <w:ilvl w:val="0"/>
          <w:numId w:val="1207"/>
        </w:numPr>
      </w:pPr>
      <w:r>
        <w:t xml:space="preserve">Enter</w:t>
      </w:r>
      <w:r>
        <w:t xml:space="preserve"> </w:t>
      </w:r>
      <w:r>
        <w:rPr>
          <w:b/>
          <w:bCs/>
        </w:rPr>
        <w:t xml:space="preserve">Name</w:t>
      </w:r>
      <w:r>
        <w:t xml:space="preserve"> </w:t>
      </w:r>
      <w:r>
        <w:t xml:space="preserve">“Accept legacy kiosk OS”</w:t>
      </w:r>
      <w:r>
        <w:t xml:space="preserve">, a</w:t>
      </w:r>
      <w:r>
        <w:t xml:space="preserve"> </w:t>
      </w:r>
      <w:r>
        <w:rPr>
          <w:b/>
          <w:bCs/>
        </w:rPr>
        <w:t xml:space="preserve">Description</w:t>
      </w:r>
      <w:r>
        <w:t xml:space="preserve">,</w:t>
      </w:r>
      <w:r>
        <w:t xml:space="preserve"> </w:t>
      </w:r>
      <w:r>
        <w:rPr>
          <w:b/>
          <w:bCs/>
        </w:rPr>
        <w:t xml:space="preserve">GRC Contact</w:t>
      </w:r>
      <w:r>
        <w:t xml:space="preserve"> </w:t>
      </w:r>
      <w:r>
        <w:t xml:space="preserve">Alex Meian and</w:t>
      </w:r>
      <w:r>
        <w:t xml:space="preserve"> </w:t>
      </w:r>
      <w:r>
        <w:rPr>
          <w:b/>
          <w:bCs/>
        </w:rPr>
        <w:t xml:space="preserve">Exception Requester Contact</w:t>
      </w:r>
      <w:r>
        <w:t xml:space="preserve"> </w:t>
      </w:r>
      <w:r>
        <w:t xml:space="preserve">Mike Brown.</w:t>
      </w:r>
    </w:p>
    <w:p>
      <w:pPr>
        <w:pStyle w:val="Compact"/>
        <w:numPr>
          <w:ilvl w:val="0"/>
          <w:numId w:val="1207"/>
        </w:numPr>
      </w:pPr>
      <w:r>
        <w:t xml:space="preserve">Set</w:t>
      </w:r>
      <w:r>
        <w:t xml:space="preserve"> </w:t>
      </w:r>
      <w:r>
        <w:rPr>
          <w:b/>
          <w:bCs/>
        </w:rPr>
        <w:t xml:space="preserve">Expiration Date</w:t>
      </w:r>
      <w:r>
        <w:t xml:space="preserve"> </w:t>
      </w:r>
      <w:r>
        <w:t xml:space="preserve">to the planned end, for example 11 Feb 2027.</w:t>
      </w:r>
    </w:p>
    <w:p>
      <w:pPr>
        <w:pStyle w:val="Compact"/>
        <w:numPr>
          <w:ilvl w:val="0"/>
          <w:numId w:val="1207"/>
        </w:numPr>
      </w:pPr>
      <w:r>
        <w:t xml:space="preserve">Under</w:t>
      </w:r>
      <w:r>
        <w:t xml:space="preserve"> </w:t>
      </w:r>
      <w:r>
        <w:rPr>
          <w:b/>
          <w:bCs/>
        </w:rPr>
        <w:t xml:space="preserve">Related Asset Risks</w:t>
      </w:r>
      <w:r>
        <w:t xml:space="preserve"> </w:t>
      </w:r>
      <w:r>
        <w:t xml:space="preserve">choose</w:t>
      </w:r>
      <w:r>
        <w:t xml:space="preserve"> </w:t>
      </w:r>
      <w:r>
        <w:t xml:space="preserve">“Unsupported OS on kiosks”</w:t>
      </w:r>
      <w:r>
        <w:t xml:space="preserve">.</w:t>
      </w:r>
    </w:p>
    <w:p>
      <w:pPr>
        <w:pStyle w:val="Compact"/>
        <w:numPr>
          <w:ilvl w:val="0"/>
          <w:numId w:val="1207"/>
        </w:numPr>
      </w:pPr>
      <w:r>
        <w:t xml:space="preserve">Click</w:t>
      </w:r>
      <w:r>
        <w:t xml:space="preserve"> </w:t>
      </w:r>
      <w:r>
        <w:rPr>
          <w:b/>
          <w:bCs/>
        </w:rPr>
        <w:t xml:space="preserve">Save</w:t>
      </w:r>
      <w:r>
        <w:t xml:space="preserve">. The</w:t>
      </w:r>
      <w:r>
        <w:t xml:space="preserve"> </w:t>
      </w:r>
      <w:r>
        <w:rPr>
          <w:b/>
          <w:bCs/>
        </w:rPr>
        <w:t xml:space="preserve">Related Asset Risks</w:t>
      </w:r>
      <w:r>
        <w:t xml:space="preserve"> </w:t>
      </w:r>
      <w:r>
        <w:t xml:space="preserve">column shows 1; click it to see the risk.</w:t>
      </w:r>
    </w:p>
    <w:bookmarkEnd w:id="1057"/>
    <w:bookmarkStart w:id="1058" w:name="close-an-exception-early"/>
    <w:p>
      <w:pPr>
        <w:pStyle w:val="Heading4"/>
      </w:pPr>
      <w:r>
        <w:t xml:space="preserve">Close an exception early</w:t>
      </w:r>
    </w:p>
    <w:p>
      <w:pPr>
        <w:pStyle w:val="Compact"/>
        <w:numPr>
          <w:ilvl w:val="0"/>
          <w:numId w:val="1208"/>
        </w:numPr>
      </w:pPr>
      <w:r>
        <w:t xml:space="preserve">Click</w:t>
      </w:r>
      <w:r>
        <w:t xml:space="preserve"> </w:t>
      </w:r>
      <w:r>
        <w:rPr>
          <w:b/>
          <w:bCs/>
        </w:rPr>
        <w:t xml:space="preserve">Edit</w:t>
      </w:r>
      <w:r>
        <w:t xml:space="preserve"> </w:t>
      </w:r>
      <w:r>
        <w:t xml:space="preserve">on the exception and set</w:t>
      </w:r>
      <w:r>
        <w:t xml:space="preserve"> </w:t>
      </w:r>
      <w:r>
        <w:rPr>
          <w:b/>
          <w:bCs/>
        </w:rPr>
        <w:t xml:space="preserve">Status</w:t>
      </w:r>
      <w:r>
        <w:t xml:space="preserve"> </w:t>
      </w:r>
      <w:r>
        <w:t xml:space="preserve">to</w:t>
      </w:r>
      <w:r>
        <w:t xml:space="preserve"> </w:t>
      </w:r>
      <w:r>
        <w:rPr>
          <w:b/>
          <w:bCs/>
        </w:rPr>
        <w:t xml:space="preserve">Closed</w:t>
      </w:r>
      <w:r>
        <w:t xml:space="preserve">.</w:t>
      </w:r>
    </w:p>
    <w:p>
      <w:pPr>
        <w:pStyle w:val="Compact"/>
        <w:numPr>
          <w:ilvl w:val="0"/>
          <w:numId w:val="1208"/>
        </w:numPr>
      </w:pPr>
      <w:r>
        <w:t xml:space="preserve">Click</w:t>
      </w:r>
      <w:r>
        <w:t xml:space="preserve"> </w:t>
      </w:r>
      <w:r>
        <w:rPr>
          <w:b/>
          <w:bCs/>
        </w:rPr>
        <w:t xml:space="preserve">Save</w:t>
      </w:r>
      <w:r>
        <w:t xml:space="preserve">.</w:t>
      </w:r>
      <w:r>
        <w:t xml:space="preserve"> </w:t>
      </w:r>
      <w:r>
        <w:rPr>
          <w:b/>
          <w:bCs/>
        </w:rPr>
        <w:t xml:space="preserve">Closure Date</w:t>
      </w:r>
      <w:r>
        <w:t xml:space="preserve"> </w:t>
      </w:r>
      <w:r>
        <w:t xml:space="preserve">shows today and Dynamic Status</w:t>
      </w:r>
      <w:r>
        <w:t xml:space="preserve"> </w:t>
      </w:r>
      <w:r>
        <w:rPr>
          <w:b/>
          <w:bCs/>
        </w:rPr>
        <w:t xml:space="preserve">Closed</w:t>
      </w:r>
      <w:r>
        <w:t xml:space="preserve">.</w:t>
      </w:r>
    </w:p>
    <w:p>
      <w:pPr>
        <w:pStyle w:val="Compact"/>
        <w:numPr>
          <w:ilvl w:val="0"/>
          <w:numId w:val="1208"/>
        </w:numPr>
      </w:pPr>
      <w:r>
        <w:t xml:space="preserve">Open the linked risk and remove the exception from</w:t>
      </w:r>
      <w:r>
        <w:t xml:space="preserve"> </w:t>
      </w:r>
      <w:r>
        <w:rPr>
          <w:b/>
          <w:bCs/>
        </w:rPr>
        <w:t xml:space="preserve">Treatment: Risk Exceptions</w:t>
      </w:r>
      <w:r>
        <w:t xml:space="preserve"> </w:t>
      </w:r>
      <w:r>
        <w:t xml:space="preserve">if it still appears there.</w:t>
      </w:r>
    </w:p>
    <w:bookmarkEnd w:id="1058"/>
    <w:bookmarkStart w:id="1059" w:name="find-exceptions-that-have-run-out-1"/>
    <w:p>
      <w:pPr>
        <w:pStyle w:val="Heading4"/>
      </w:pPr>
      <w:r>
        <w:t xml:space="preserve">Find exceptions that have run out</w:t>
      </w:r>
    </w:p>
    <w:p>
      <w:pPr>
        <w:pStyle w:val="Compact"/>
        <w:numPr>
          <w:ilvl w:val="0"/>
          <w:numId w:val="1209"/>
        </w:numPr>
      </w:pPr>
      <w:r>
        <w:t xml:space="preserve">Open the register and look at the</w:t>
      </w:r>
      <w:r>
        <w:t xml:space="preserve"> </w:t>
      </w:r>
      <w:r>
        <w:rPr>
          <w:b/>
          <w:bCs/>
        </w:rPr>
        <w:t xml:space="preserve">Dynamic Status</w:t>
      </w:r>
      <w:r>
        <w:t xml:space="preserve"> </w:t>
      </w:r>
      <w:r>
        <w:t xml:space="preserve">column for</w:t>
      </w:r>
      <w:r>
        <w:t xml:space="preserve"> </w:t>
      </w:r>
      <w:r>
        <w:rPr>
          <w:b/>
          <w:bCs/>
        </w:rPr>
        <w:t xml:space="preserve">Expired</w:t>
      </w:r>
      <w:r>
        <w:t xml:space="preserve">.</w:t>
      </w:r>
    </w:p>
    <w:p>
      <w:pPr>
        <w:pStyle w:val="Compact"/>
        <w:numPr>
          <w:ilvl w:val="0"/>
          <w:numId w:val="1209"/>
        </w:numPr>
      </w:pPr>
      <w:r>
        <w:t xml:space="preserve">For each, either set a new</w:t>
      </w:r>
      <w:r>
        <w:t xml:space="preserve"> </w:t>
      </w:r>
      <w:r>
        <w:rPr>
          <w:b/>
          <w:bCs/>
        </w:rPr>
        <w:t xml:space="preserve">Expiration Date</w:t>
      </w:r>
      <w:r>
        <w:t xml:space="preserve"> </w:t>
      </w:r>
      <w:r>
        <w:t xml:space="preserve">(renewal) or set</w:t>
      </w:r>
      <w:r>
        <w:t xml:space="preserve"> </w:t>
      </w:r>
      <w:r>
        <w:rPr>
          <w:b/>
          <w:bCs/>
        </w:rPr>
        <w:t xml:space="preserve">Status</w:t>
      </w:r>
      <w:r>
        <w:t xml:space="preserve"> </w:t>
      </w:r>
      <w:r>
        <w:t xml:space="preserve">to</w:t>
      </w:r>
      <w:r>
        <w:t xml:space="preserve"> </w:t>
      </w:r>
      <w:r>
        <w:rPr>
          <w:b/>
          <w:bCs/>
        </w:rPr>
        <w:t xml:space="preserve">Closed</w:t>
      </w:r>
      <w:r>
        <w:t xml:space="preserve">.</w:t>
      </w:r>
    </w:p>
    <w:p>
      <w:pPr>
        <w:pStyle w:val="Compact"/>
        <w:numPr>
          <w:ilvl w:val="0"/>
          <w:numId w:val="1209"/>
        </w:numPr>
      </w:pPr>
      <w:r>
        <w:t xml:space="preserve">In the risk registers, risks still carrying the exception in their treatment show</w:t>
      </w:r>
      <w:r>
        <w:t xml:space="preserve"> </w:t>
      </w:r>
      <w:r>
        <w:rPr>
          <w:b/>
          <w:bCs/>
        </w:rPr>
        <w:t xml:space="preserve">Exception Expired</w:t>
      </w:r>
      <w:r>
        <w:t xml:space="preserve"> </w:t>
      </w:r>
      <w:r>
        <w:t xml:space="preserve">until you do so.</w:t>
      </w:r>
    </w:p>
    <w:bookmarkEnd w:id="1059"/>
    <w:bookmarkEnd w:id="1060"/>
    <w:bookmarkStart w:id="1061" w:name="csv-import-21"/>
    <w:p>
      <w:pPr>
        <w:pStyle w:val="Heading3"/>
      </w:pPr>
      <w:r>
        <w:t xml:space="preserve">CSV import</w:t>
      </w:r>
    </w:p>
    <w:p>
      <w:pPr>
        <w:pStyle w:val="FirstParagraph"/>
      </w:pPr>
      <w:r>
        <w:rPr>
          <w:b/>
          <w:bCs/>
        </w:rPr>
        <w:t xml:space="preserve">Import CSV</w:t>
      </w:r>
      <w:r>
        <w:t xml:space="preserve"> </w:t>
      </w:r>
      <w:r>
        <w:t xml:space="preserve">shows</w:t>
      </w:r>
      <w:r>
        <w:t xml:space="preserve"> </w:t>
      </w:r>
      <w:r>
        <w:t xml:space="preserve">“CSV Import (Risk Exceptions): the import structure is not ready yet.”</w:t>
      </w:r>
      <w:r>
        <w:t xml:space="preserve"> </w:t>
      </w:r>
      <w:r>
        <w:t xml:space="preserve">and then opens a demo dialog whose upload fails. There is no import or export for risk exceptions on the server either.</w:t>
      </w:r>
    </w:p>
    <w:bookmarkEnd w:id="1061"/>
    <w:bookmarkStart w:id="1062" w:name="limitations-and-known-issues-18"/>
    <w:p>
      <w:pPr>
        <w:pStyle w:val="Heading3"/>
      </w:pPr>
      <w:r>
        <w:t xml:space="preserve">Limitations and known issues</w:t>
      </w:r>
    </w:p>
    <w:p>
      <w:pPr>
        <w:pStyle w:val="Compact"/>
        <w:numPr>
          <w:ilvl w:val="0"/>
          <w:numId w:val="1210"/>
        </w:numPr>
      </w:pPr>
      <w:r>
        <w:t xml:space="preserve">The automatic expiry job does not run; the stored Status of an expired exception is not changed.</w:t>
      </w:r>
    </w:p>
    <w:p>
      <w:pPr>
        <w:pStyle w:val="Compact"/>
        <w:numPr>
          <w:ilvl w:val="0"/>
          <w:numId w:val="1210"/>
        </w:numPr>
      </w:pPr>
      <w:r>
        <w:t xml:space="preserve">Submitting, approving and denying exist only in the API; the form offers only Open and Closed, and shows Open for a Pending or Approved exception.</w:t>
      </w:r>
    </w:p>
    <w:p>
      <w:pPr>
        <w:pStyle w:val="Compact"/>
        <w:numPr>
          <w:ilvl w:val="0"/>
          <w:numId w:val="1210"/>
        </w:numPr>
      </w:pPr>
      <w:r>
        <w:t xml:space="preserve">The</w:t>
      </w:r>
      <w:r>
        <w:t xml:space="preserve"> </w:t>
      </w:r>
      <w:r>
        <w:rPr>
          <w:b/>
          <w:bCs/>
        </w:rPr>
        <w:t xml:space="preserve">View Item</w:t>
      </w:r>
      <w:r>
        <w:t xml:space="preserve"> </w:t>
      </w:r>
      <w:r>
        <w:t xml:space="preserve">dialog shows the raw status (for example PENDING) and omits Dynamic Status and Closure Date.</w:t>
      </w:r>
    </w:p>
    <w:p>
      <w:pPr>
        <w:pStyle w:val="Compact"/>
        <w:numPr>
          <w:ilvl w:val="0"/>
          <w:numId w:val="1210"/>
        </w:numPr>
      </w:pPr>
      <w:r>
        <w:t xml:space="preserve">Closing an exception through the form leaves it in the linked risks’ treatment, so those risks stay</w:t>
      </w:r>
      <w:r>
        <w:t xml:space="preserve"> </w:t>
      </w:r>
      <w:r>
        <w:rPr>
          <w:b/>
          <w:bCs/>
        </w:rPr>
        <w:t xml:space="preserve">Exception Active</w:t>
      </w:r>
      <w:r>
        <w:t xml:space="preserve">.</w:t>
      </w:r>
    </w:p>
    <w:p>
      <w:pPr>
        <w:pStyle w:val="Compact"/>
        <w:numPr>
          <w:ilvl w:val="0"/>
          <w:numId w:val="1210"/>
        </w:numPr>
      </w:pPr>
      <w:r>
        <w:t xml:space="preserve">An Open exception reads</w:t>
      </w:r>
      <w:r>
        <w:t xml:space="preserve"> </w:t>
      </w:r>
      <w:r>
        <w:rPr>
          <w:b/>
          <w:bCs/>
        </w:rPr>
        <w:t xml:space="preserve">Pending</w:t>
      </w:r>
      <w:r>
        <w:t xml:space="preserve"> </w:t>
      </w:r>
      <w:r>
        <w:t xml:space="preserve">in Dynamic Status.</w:t>
      </w:r>
    </w:p>
    <w:p>
      <w:pPr>
        <w:pStyle w:val="Compact"/>
        <w:numPr>
          <w:ilvl w:val="0"/>
          <w:numId w:val="1210"/>
        </w:numPr>
      </w:pPr>
      <w:r>
        <w:t xml:space="preserve">The</w:t>
      </w:r>
      <w:r>
        <w:t xml:space="preserve"> </w:t>
      </w:r>
      <w:r>
        <w:rPr>
          <w:b/>
          <w:bCs/>
        </w:rPr>
        <w:t xml:space="preserve">Description</w:t>
      </w:r>
      <w:r>
        <w:t xml:space="preserve"> </w:t>
      </w:r>
      <w:r>
        <w:t xml:space="preserve">label overlaps the top of its text box in the Add and Edit forms.</w:t>
      </w:r>
    </w:p>
    <w:p>
      <w:pPr>
        <w:pStyle w:val="Compact"/>
        <w:numPr>
          <w:ilvl w:val="0"/>
          <w:numId w:val="1210"/>
        </w:numPr>
      </w:pPr>
      <w:r>
        <w:t xml:space="preserve">Import CSV does not work.</w:t>
      </w:r>
    </w:p>
    <w:bookmarkEnd w:id="1062"/>
    <w:bookmarkEnd w:id="1063"/>
    <w:bookmarkStart w:id="1084" w:name="p-02-modules-compliance-hub-readme"/>
    <w:p>
      <w:pPr>
        <w:pStyle w:val="Heading2"/>
      </w:pPr>
      <w:r>
        <w:t xml:space="preserve">Compliance Hub</w:t>
      </w:r>
    </w:p>
    <w:p>
      <w:pPr>
        <w:pStyle w:val="BlockText"/>
      </w:pPr>
      <w:r>
        <w:rPr>
          <w:b/>
          <w:bCs/>
        </w:rPr>
        <w:t xml:space="preserve">Module:</w:t>
      </w:r>
      <w:r>
        <w:t xml:space="preserve"> </w:t>
      </w:r>
      <w:r>
        <w:t xml:space="preserve">Compliance Hub ·</w:t>
      </w:r>
      <w:r>
        <w:t xml:space="preserve"> </w:t>
      </w:r>
      <w:r>
        <w:rPr>
          <w:b/>
          <w:bCs/>
        </w:rPr>
        <w:t xml:space="preserve">Route:</w:t>
      </w:r>
      <w:r>
        <w:t xml:space="preserve"> </w:t>
      </w:r>
      <w:r>
        <w:rPr>
          <w:rStyle w:val="VerbatimChar"/>
        </w:rPr>
        <w:t xml:space="preserve">/compliance-hub</w:t>
      </w:r>
      <w:r>
        <w:t xml:space="preserve"> </w:t>
      </w:r>
      <w:r>
        <w:t xml:space="preserve">(opens</w:t>
      </w:r>
      <w:r>
        <w:t xml:space="preserve"> </w:t>
      </w:r>
      <w:r>
        <w:rPr>
          <w:b/>
          <w:bCs/>
        </w:rPr>
        <w:t xml:space="preserve">Compliance Packages</w:t>
      </w:r>
      <w:r>
        <w:t xml:space="preserve">) ·</w:t>
      </w:r>
      <w:r>
        <w:t xml:space="preserve"> </w:t>
      </w:r>
      <w:r>
        <w:rPr>
          <w:b/>
          <w:bCs/>
        </w:rPr>
        <w:t xml:space="preserve">Permission module:</w:t>
      </w:r>
      <w:r>
        <w:t xml:space="preserve"> </w:t>
      </w:r>
      <w:r>
        <w:rPr>
          <w:rStyle w:val="VerbatimChar"/>
        </w:rPr>
        <w:t xml:space="preserve">compliance_hub</w:t>
      </w:r>
    </w:p>
    <w:p>
      <w:pPr>
        <w:pStyle w:val="FirstParagraph"/>
      </w:pPr>
      <w:r>
        <w:t xml:space="preserve">The Compliance Hub holds the frameworks, laws and standards your organisation must meet, breaks each one down into individual requirements, and records how every requirement is met: which controls, policies and projects satisfy it, which risks put it at stake, which exceptions excuse it and which audit findings show it is broken. It also holds a separate register of legal obligations and a register of findings raised by external auditors.</w:t>
      </w:r>
    </w:p>
    <w:p>
      <w:pPr>
        <w:pStyle w:val="CaptionedFigure"/>
      </w:pPr>
      <w:r>
        <w:drawing>
          <wp:inline>
            <wp:extent cx="5334000" cy="3000375"/>
            <wp:effectExtent b="0" l="0" r="0" t="0"/>
            <wp:docPr descr="Compliance Packages register" title="" id="1065" name="Picture"/>
            <a:graphic>
              <a:graphicData uri="http://schemas.openxmlformats.org/drawingml/2006/picture">
                <pic:pic>
                  <pic:nvPicPr>
                    <pic:cNvPr descr="/tmp/claude-0/onedoc/img/a4a3c7c5338f.jpg" id="1066" name="Picture"/>
                    <pic:cNvPicPr>
                      <a:picLocks noChangeArrowheads="1" noChangeAspect="1"/>
                    </pic:cNvPicPr>
                  </pic:nvPicPr>
                  <pic:blipFill>
                    <a:blip r:embed="rId106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Compliance Packages register</w:t>
      </w:r>
    </w:p>
    <w:bookmarkStart w:id="1067" w:name="pages-5"/>
    <w:p>
      <w:pPr>
        <w:pStyle w:val="Heading3"/>
      </w:pPr>
      <w:r>
        <w:t xml:space="preserve">Pages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 (sidebar label)</w:t>
            </w:r>
          </w:p>
        </w:tc>
        <w:tc>
          <w:tcPr/>
          <w:p>
            <w:pPr>
              <w:pStyle w:val="Compact"/>
            </w:pPr>
            <w:r>
              <w:t xml:space="preserve">Route</w:t>
            </w:r>
          </w:p>
        </w:tc>
        <w:tc>
          <w:tcPr/>
          <w:p>
            <w:pPr>
              <w:pStyle w:val="Compact"/>
            </w:pPr>
            <w:r>
              <w:t xml:space="preserve">Permission key</w:t>
            </w:r>
          </w:p>
        </w:tc>
        <w:tc>
          <w:tcPr/>
          <w:p>
            <w:pPr>
              <w:pStyle w:val="Compact"/>
            </w:pPr>
            <w:r>
              <w:t xml:space="preserve">What it holds</w:t>
            </w:r>
          </w:p>
        </w:tc>
      </w:tr>
      <w:tr>
        <w:tc>
          <w:tcPr/>
          <w:p>
            <w:pPr>
              <w:pStyle w:val="Compact"/>
            </w:pPr>
            <w:hyperlink w:anchor="Xc338d55d5ae555c23452aeddb872a354399a473">
              <w:r>
                <w:rPr>
                  <w:rStyle w:val="Hyperlink"/>
                </w:rPr>
                <w:t xml:space="preserve">Compliance Packages</w:t>
              </w:r>
            </w:hyperlink>
          </w:p>
        </w:tc>
        <w:tc>
          <w:tcPr/>
          <w:p>
            <w:pPr>
              <w:pStyle w:val="Compact"/>
            </w:pPr>
            <w:r>
              <w:rPr>
                <w:rStyle w:val="VerbatimChar"/>
              </w:rPr>
              <w:t xml:space="preserve">/compliance-hub/frameworks</w:t>
            </w:r>
          </w:p>
        </w:tc>
        <w:tc>
          <w:tcPr/>
          <w:p>
            <w:pPr>
              <w:pStyle w:val="Compact"/>
            </w:pPr>
            <w:r>
              <w:rPr>
                <w:rStyle w:val="VerbatimChar"/>
              </w:rPr>
              <w:t xml:space="preserve">compliance_hub.frameworks</w:t>
            </w:r>
          </w:p>
        </w:tc>
        <w:tc>
          <w:tcPr/>
          <w:p>
            <w:pPr>
              <w:pStyle w:val="Compact"/>
            </w:pPr>
            <w:r>
              <w:t xml:space="preserve">One record per framework, law or standard. Clicking a package opens its requirement items.</w:t>
            </w:r>
          </w:p>
        </w:tc>
      </w:tr>
      <w:tr>
        <w:tc>
          <w:tcPr/>
          <w:p>
            <w:pPr>
              <w:pStyle w:val="Compact"/>
            </w:pPr>
            <w:hyperlink w:anchor="Xc338d55d5ae555c23452aeddb872a354399a473">
              <w:r>
                <w:rPr>
                  <w:rStyle w:val="Hyperlink"/>
                </w:rPr>
                <w:t xml:space="preserve">Compliance Packages › Items</w:t>
              </w:r>
            </w:hyperlink>
          </w:p>
        </w:tc>
        <w:tc>
          <w:tcPr/>
          <w:p>
            <w:pPr>
              <w:pStyle w:val="Compact"/>
            </w:pPr>
            <w:r>
              <w:t xml:space="preserve">same route, after clicking a package</w:t>
            </w:r>
          </w:p>
        </w:tc>
        <w:tc>
          <w:tcPr/>
          <w:p>
            <w:pPr>
              <w:pStyle w:val="Compact"/>
            </w:pPr>
            <w:r>
              <w:rPr>
                <w:rStyle w:val="VerbatimChar"/>
              </w:rPr>
              <w:t xml:space="preserve">compliance_hub.frameworks_items</w:t>
            </w:r>
          </w:p>
        </w:tc>
        <w:tc>
          <w:tcPr/>
          <w:p>
            <w:pPr>
              <w:pStyle w:val="Compact"/>
            </w:pPr>
            <w:r>
              <w:t xml:space="preserve">The chapters and requirement items of one package.</w:t>
            </w:r>
          </w:p>
        </w:tc>
      </w:tr>
      <w:tr>
        <w:tc>
          <w:tcPr/>
          <w:p>
            <w:pPr>
              <w:pStyle w:val="Compact"/>
            </w:pPr>
            <w:hyperlink w:anchor="X440b47266e249bfb6c64fb927b9fe4aee0e4f28">
              <w:r>
                <w:rPr>
                  <w:rStyle w:val="Hyperlink"/>
                </w:rPr>
                <w:t xml:space="preserve">Compliance Analysis</w:t>
              </w:r>
            </w:hyperlink>
          </w:p>
        </w:tc>
        <w:tc>
          <w:tcPr/>
          <w:p>
            <w:pPr>
              <w:pStyle w:val="Compact"/>
            </w:pPr>
            <w:r>
              <w:rPr>
                <w:rStyle w:val="VerbatimChar"/>
              </w:rPr>
              <w:t xml:space="preserve">/compliance-hub/assessments</w:t>
            </w:r>
          </w:p>
        </w:tc>
        <w:tc>
          <w:tcPr/>
          <w:p>
            <w:pPr>
              <w:pStyle w:val="Compact"/>
            </w:pPr>
            <w:r>
              <w:rPr>
                <w:rStyle w:val="VerbatimChar"/>
              </w:rPr>
              <w:t xml:space="preserve">compliance_hub.assessments</w:t>
            </w:r>
          </w:p>
        </w:tc>
        <w:tc>
          <w:tcPr/>
          <w:p>
            <w:pPr>
              <w:pStyle w:val="Compact"/>
            </w:pPr>
            <w:r>
              <w:t xml:space="preserve">One row per requirement item: the compliance strategy (Compliant, Not Applicable, Not Compliant) and everything linked to the requirement.</w:t>
            </w:r>
          </w:p>
        </w:tc>
      </w:tr>
      <w:tr>
        <w:tc>
          <w:tcPr/>
          <w:p>
            <w:pPr>
              <w:pStyle w:val="Compact"/>
            </w:pPr>
            <w:hyperlink w:anchor="p-02-modules-compliance-hub-obligations">
              <w:r>
                <w:rPr>
                  <w:rStyle w:val="Hyperlink"/>
                </w:rPr>
                <w:t xml:space="preserve">Obligations</w:t>
              </w:r>
            </w:hyperlink>
          </w:p>
        </w:tc>
        <w:tc>
          <w:tcPr/>
          <w:p>
            <w:pPr>
              <w:pStyle w:val="Compact"/>
            </w:pPr>
            <w:r>
              <w:rPr>
                <w:rStyle w:val="VerbatimChar"/>
              </w:rPr>
              <w:t xml:space="preserve">/compliance-hub/obligations</w:t>
            </w:r>
          </w:p>
        </w:tc>
        <w:tc>
          <w:tcPr/>
          <w:p>
            <w:pPr>
              <w:pStyle w:val="Compact"/>
            </w:pPr>
            <w:r>
              <w:rPr>
                <w:rStyle w:val="VerbatimChar"/>
              </w:rPr>
              <w:t xml:space="preserve">compliance_hub.obligations</w:t>
            </w:r>
          </w:p>
        </w:tc>
        <w:tc>
          <w:tcPr/>
          <w:p>
            <w:pPr>
              <w:pStyle w:val="Compact"/>
            </w:pPr>
            <w:r>
              <w:t xml:space="preserve">Legal and regulatory obligations (law, article, authority) with a recorded compliance status and a next audit date.</w:t>
            </w:r>
          </w:p>
        </w:tc>
      </w:tr>
      <w:tr>
        <w:tc>
          <w:tcPr/>
          <w:p>
            <w:pPr>
              <w:pStyle w:val="Compact"/>
            </w:pPr>
            <w:hyperlink w:anchor="Xb7626076acb329b81c7da4152a40e6ded6c8e23">
              <w:r>
                <w:rPr>
                  <w:rStyle w:val="Hyperlink"/>
                </w:rPr>
                <w:t xml:space="preserve">Compliance Exceptions</w:t>
              </w:r>
            </w:hyperlink>
          </w:p>
        </w:tc>
        <w:tc>
          <w:tcPr/>
          <w:p>
            <w:pPr>
              <w:pStyle w:val="Compact"/>
            </w:pPr>
            <w:r>
              <w:rPr>
                <w:rStyle w:val="VerbatimChar"/>
              </w:rPr>
              <w:t xml:space="preserve">/compliance-hub/compliance-exceptions</w:t>
            </w:r>
          </w:p>
        </w:tc>
        <w:tc>
          <w:tcPr/>
          <w:p>
            <w:pPr>
              <w:pStyle w:val="Compact"/>
            </w:pPr>
            <w:r>
              <w:rPr>
                <w:rStyle w:val="VerbatimChar"/>
              </w:rPr>
              <w:t xml:space="preserve">compliance_hub.compliance_exceptions</w:t>
            </w:r>
          </w:p>
        </w:tc>
        <w:tc>
          <w:tcPr/>
          <w:p>
            <w:pPr>
              <w:pStyle w:val="Compact"/>
            </w:pPr>
            <w:r>
              <w:t xml:space="preserve">Time-limited, accepted non-compliance with one or more requirement items.</w:t>
            </w:r>
          </w:p>
        </w:tc>
      </w:tr>
      <w:tr>
        <w:tc>
          <w:tcPr/>
          <w:p>
            <w:pPr>
              <w:pStyle w:val="Compact"/>
            </w:pPr>
            <w:hyperlink w:anchor="X8830495eaba3884604ec2ce29749e4eb8626eef">
              <w:r>
                <w:rPr>
                  <w:rStyle w:val="Hyperlink"/>
                </w:rPr>
                <w:t xml:space="preserve">External Audit Findings</w:t>
              </w:r>
            </w:hyperlink>
          </w:p>
        </w:tc>
        <w:tc>
          <w:tcPr/>
          <w:p>
            <w:pPr>
              <w:pStyle w:val="Compact"/>
            </w:pPr>
            <w:r>
              <w:rPr>
                <w:rStyle w:val="VerbatimChar"/>
              </w:rPr>
              <w:t xml:space="preserve">/compliance-hub/audit-findings</w:t>
            </w:r>
          </w:p>
        </w:tc>
        <w:tc>
          <w:tcPr/>
          <w:p>
            <w:pPr>
              <w:pStyle w:val="Compact"/>
            </w:pPr>
            <w:r>
              <w:rPr>
                <w:rStyle w:val="VerbatimChar"/>
              </w:rPr>
              <w:t xml:space="preserve">compliance_hub.audit_findings</w:t>
            </w:r>
          </w:p>
        </w:tc>
        <w:tc>
          <w:tcPr/>
          <w:p>
            <w:pPr>
              <w:pStyle w:val="Compact"/>
            </w:pPr>
            <w:r>
              <w:t xml:space="preserve">Findings raised by external auditors, the requirement items they affect, and evidence attachments.</w:t>
            </w:r>
          </w:p>
        </w:tc>
      </w:tr>
    </w:tbl>
    <w:p>
      <w:pPr>
        <w:pStyle w:val="BodyText"/>
      </w:pPr>
      <w:r>
        <w:t xml:space="preserve">Opening</w:t>
      </w:r>
      <w:r>
        <w:t xml:space="preserve"> </w:t>
      </w:r>
      <w:r>
        <w:rPr>
          <w:rStyle w:val="VerbatimChar"/>
        </w:rPr>
        <w:t xml:space="preserve">/compliance-hub</w:t>
      </w:r>
      <w:r>
        <w:t xml:space="preserve"> </w:t>
      </w:r>
      <w:r>
        <w:t xml:space="preserve">without a page redirects to</w:t>
      </w:r>
      <w:r>
        <w:t xml:space="preserve"> </w:t>
      </w:r>
      <w:r>
        <w:rPr>
          <w:b/>
          <w:bCs/>
        </w:rPr>
        <w:t xml:space="preserve">Compliance Packages</w:t>
      </w:r>
      <w:r>
        <w:t xml:space="preserve">.</w:t>
      </w:r>
    </w:p>
    <w:bookmarkEnd w:id="1067"/>
    <w:bookmarkStart w:id="1078" w:name="the-compliance-model"/>
    <w:p>
      <w:pPr>
        <w:pStyle w:val="Heading3"/>
      </w:pPr>
      <w:r>
        <w:t xml:space="preserve">The compliance model</w:t>
      </w:r>
    </w:p>
    <w:bookmarkStart w:id="1068" w:name="frameworks-are-not-pre-loaded"/>
    <w:p>
      <w:pPr>
        <w:pStyle w:val="Heading4"/>
      </w:pPr>
      <w:r>
        <w:t xml:space="preserve">Frameworks are not pre-loaded</w:t>
      </w:r>
    </w:p>
    <w:p>
      <w:pPr>
        <w:pStyle w:val="FirstParagraph"/>
      </w:pPr>
      <w:r>
        <w:t xml:space="preserve">GRC360 does not ship framework content. A new organisation starts with an empty</w:t>
      </w:r>
      <w:r>
        <w:t xml:space="preserve"> </w:t>
      </w:r>
      <w:r>
        <w:rPr>
          <w:b/>
          <w:bCs/>
        </w:rPr>
        <w:t xml:space="preserve">Compliance Packages</w:t>
      </w:r>
      <w:r>
        <w:t xml:space="preserve"> </w:t>
      </w:r>
      <w:r>
        <w:t xml:space="preserve">register. Your team creates each package (for example</w:t>
      </w:r>
      <w:r>
        <w:t xml:space="preserve"> </w:t>
      </w:r>
      <w:r>
        <w:rPr>
          <w:i/>
          <w:iCs/>
        </w:rPr>
        <w:t xml:space="preserve">ISO/IEC 27001:2022</w:t>
      </w:r>
      <w:r>
        <w:t xml:space="preserve">) and then fills it with requirement items, either one by one with</w:t>
      </w:r>
      <w:r>
        <w:t xml:space="preserve"> </w:t>
      </w:r>
      <w:r>
        <w:rPr>
          <w:b/>
          <w:bCs/>
        </w:rPr>
        <w:t xml:space="preserve">Add Item</w:t>
      </w:r>
      <w:r>
        <w:t xml:space="preserve"> </w:t>
      </w:r>
      <w:r>
        <w:t xml:space="preserve">on the package’s items page or from a CSV file with</w:t>
      </w:r>
      <w:r>
        <w:t xml:space="preserve"> </w:t>
      </w:r>
      <w:r>
        <w:rPr>
          <w:b/>
          <w:bCs/>
        </w:rPr>
        <w:t xml:space="preserve">Import CSV</w:t>
      </w:r>
      <w:r>
        <w:t xml:space="preserve"> </w:t>
      </w:r>
      <w:r>
        <w:t xml:space="preserve">on that page. The demo data used in this guide contains six packages created this way: ISO/IEC 27001:2022 (10 items), SOC 2 Type II (4), NIST CSF 2.0 (3), GDPR (3), PCI DSS v4.0.1 (2) and AZ Law on Personal Data (998-IIIQ) (3).</w:t>
      </w:r>
    </w:p>
    <w:bookmarkEnd w:id="1068"/>
    <w:bookmarkStart w:id="1072" w:name="package-chapters-requirement-items"/>
    <w:p>
      <w:pPr>
        <w:pStyle w:val="Heading4"/>
      </w:pPr>
      <w:r>
        <w:t xml:space="preserve">Package, chapters, requirement items</w:t>
      </w:r>
    </w:p>
    <w:p>
      <w:pPr>
        <w:pStyle w:val="FirstParagraph"/>
      </w:pPr>
      <w:r>
        <w:drawing>
          <wp:inline>
            <wp:extent cx="3167999" cy="1698506"/>
            <wp:effectExtent b="0" l="0" r="0" t="0"/>
            <wp:docPr descr="" title="" id="1070" name="Picture"/>
            <a:graphic>
              <a:graphicData uri="http://schemas.openxmlformats.org/drawingml/2006/picture">
                <pic:pic>
                  <pic:nvPicPr>
                    <pic:cNvPr descr="/tmp/claude-0/onedoc/mermaid/9161d7b6c135.png" id="1071" name="Picture"/>
                    <pic:cNvPicPr>
                      <a:picLocks noChangeArrowheads="1" noChangeAspect="1"/>
                    </pic:cNvPicPr>
                  </pic:nvPicPr>
                  <pic:blipFill>
                    <a:blip r:embed="rId1069"/>
                    <a:stretch>
                      <a:fillRect/>
                    </a:stretch>
                  </pic:blipFill>
                  <pic:spPr bwMode="auto">
                    <a:xfrm>
                      <a:off x="0" y="0"/>
                      <a:ext cx="3167999" cy="1698506"/>
                    </a:xfrm>
                    <a:prstGeom prst="rect">
                      <a:avLst/>
                    </a:prstGeom>
                    <a:noFill/>
                    <a:ln w="9525">
                      <a:noFill/>
                      <a:headEnd/>
                      <a:tailEnd/>
                    </a:ln>
                  </pic:spPr>
                </pic:pic>
              </a:graphicData>
            </a:graphic>
          </wp:inline>
        </w:drawing>
      </w:r>
    </w:p>
    <w:p>
      <w:pPr>
        <w:pStyle w:val="Compact"/>
        <w:numPr>
          <w:ilvl w:val="0"/>
          <w:numId w:val="1211"/>
        </w:numPr>
      </w:pPr>
      <w:r>
        <w:t xml:space="preserve">A</w:t>
      </w:r>
      <w:r>
        <w:t xml:space="preserve"> </w:t>
      </w:r>
      <w:r>
        <w:rPr>
          <w:b/>
          <w:bCs/>
        </w:rPr>
        <w:t xml:space="preserve">compliance package</w:t>
      </w:r>
      <w:r>
        <w:t xml:space="preserve"> </w:t>
      </w:r>
      <w:r>
        <w:t xml:space="preserve">is the framework itself: name, description, GRC contact.</w:t>
      </w:r>
    </w:p>
    <w:p>
      <w:pPr>
        <w:pStyle w:val="Compact"/>
        <w:numPr>
          <w:ilvl w:val="0"/>
          <w:numId w:val="1211"/>
        </w:numPr>
      </w:pPr>
      <w:r>
        <w:t xml:space="preserve">A</w:t>
      </w:r>
      <w:r>
        <w:t xml:space="preserve"> </w:t>
      </w:r>
      <w:r>
        <w:rPr>
          <w:b/>
          <w:bCs/>
        </w:rPr>
        <w:t xml:space="preserve">chapter</w:t>
      </w:r>
      <w:r>
        <w:t xml:space="preserve"> </w:t>
      </w:r>
      <w:r>
        <w:t xml:space="preserve">is not a record of its own. Every requirement item carries a Chapter ID, Chapter Name and Chapter Description, and the items page builds its list of chapters from the items already in the package. Choosing an existing chapter when adding an item copies those three values onto the new item.</w:t>
      </w:r>
    </w:p>
    <w:p>
      <w:pPr>
        <w:pStyle w:val="Compact"/>
        <w:numPr>
          <w:ilvl w:val="0"/>
          <w:numId w:val="1211"/>
        </w:numPr>
      </w:pPr>
      <w:r>
        <w:t xml:space="preserve">A</w:t>
      </w:r>
      <w:r>
        <w:t xml:space="preserve"> </w:t>
      </w:r>
      <w:r>
        <w:rPr>
          <w:b/>
          <w:bCs/>
        </w:rPr>
        <w:t xml:space="preserve">requirement item</w:t>
      </w:r>
      <w:r>
        <w:t xml:space="preserve"> </w:t>
      </w:r>
      <w:r>
        <w:t xml:space="preserve">(shown in the UI as a</w:t>
      </w:r>
      <w:r>
        <w:t xml:space="preserve"> </w:t>
      </w:r>
      <w:r>
        <w:rPr>
          <w:i/>
          <w:iCs/>
        </w:rPr>
        <w:t xml:space="preserve">Compliance Package Item</w:t>
      </w:r>
      <w:r>
        <w:t xml:space="preserve">) is one requirement: Item ID (for example</w:t>
      </w:r>
      <w:r>
        <w:t xml:space="preserve"> </w:t>
      </w:r>
      <w:r>
        <w:rPr>
          <w:rStyle w:val="VerbatimChar"/>
        </w:rPr>
        <w:t xml:space="preserve">A.8.5</w:t>
      </w:r>
      <w:r>
        <w:t xml:space="preserve">), Item Name, Item Description and Item Additional Information. The Item ID must be unique inside its package.</w:t>
      </w:r>
    </w:p>
    <w:bookmarkEnd w:id="1072"/>
    <w:bookmarkStart w:id="1076" w:name="Xa576444969241e8735c342fcd0b69841503d58e"/>
    <w:p>
      <w:pPr>
        <w:pStyle w:val="Heading4"/>
      </w:pPr>
      <w:r>
        <w:t xml:space="preserve">How the other records attach to a requirement item</w:t>
      </w:r>
    </w:p>
    <w:p>
      <w:pPr>
        <w:pStyle w:val="FirstParagraph"/>
      </w:pPr>
      <w:r>
        <w:t xml:space="preserve">Everything in the Hub, and several records in other modules, attaches at the level of the requirement item. The link is stored in different places depending on who owns it, but every link is visible on the item’s row in</w:t>
      </w:r>
      <w:r>
        <w:t xml:space="preserve"> </w:t>
      </w:r>
      <w:r>
        <w:rPr>
          <w:b/>
          <w:bCs/>
        </w:rPr>
        <w:t xml:space="preserve">Compliance Analysis</w:t>
      </w:r>
      <w:r>
        <w:t xml:space="preserve"> </w:t>
      </w:r>
      <w:r>
        <w:t xml:space="preserve">and editable from its</w:t>
      </w:r>
      <w:r>
        <w:t xml:space="preserve"> </w:t>
      </w:r>
      <w:r>
        <w:rPr>
          <w:b/>
          <w:bCs/>
        </w:rPr>
        <w:t xml:space="preserve">Edit Action</w:t>
      </w:r>
      <w:r>
        <w:t xml:space="preserve"> </w:t>
      </w:r>
      <w:r>
        <w:t xml:space="preserve">dialog.</w:t>
      </w:r>
    </w:p>
    <w:p>
      <w:pPr>
        <w:pStyle w:val="BodyText"/>
      </w:pPr>
      <w:r>
        <w:drawing>
          <wp:inline>
            <wp:extent cx="3167999" cy="2795855"/>
            <wp:effectExtent b="0" l="0" r="0" t="0"/>
            <wp:docPr descr="" title="" id="1074" name="Picture"/>
            <a:graphic>
              <a:graphicData uri="http://schemas.openxmlformats.org/drawingml/2006/picture">
                <pic:pic>
                  <pic:nvPicPr>
                    <pic:cNvPr descr="/tmp/claude-0/onedoc/mermaid/35792c25835a.png" id="1075" name="Picture"/>
                    <pic:cNvPicPr>
                      <a:picLocks noChangeArrowheads="1" noChangeAspect="1"/>
                    </pic:cNvPicPr>
                  </pic:nvPicPr>
                  <pic:blipFill>
                    <a:blip r:embed="rId1073"/>
                    <a:stretch>
                      <a:fillRect/>
                    </a:stretch>
                  </pic:blipFill>
                  <pic:spPr bwMode="auto">
                    <a:xfrm>
                      <a:off x="0" y="0"/>
                      <a:ext cx="3167999" cy="2795855"/>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Attached record</w:t>
            </w:r>
          </w:p>
        </w:tc>
        <w:tc>
          <w:tcPr/>
          <w:p>
            <w:pPr>
              <w:pStyle w:val="Compact"/>
            </w:pPr>
            <w:r>
              <w:t xml:space="preserve">Where the link is stored</w:t>
            </w:r>
          </w:p>
        </w:tc>
        <w:tc>
          <w:tcPr/>
          <w:p>
            <w:pPr>
              <w:pStyle w:val="Compact"/>
            </w:pPr>
            <w:r>
              <w:t xml:space="preserve">Where you make it</w:t>
            </w:r>
          </w:p>
        </w:tc>
      </w:tr>
      <w:tr>
        <w:tc>
          <w:tcPr/>
          <w:p>
            <w:pPr>
              <w:pStyle w:val="Compact"/>
            </w:pPr>
            <w:r>
              <w:t xml:space="preserve">Controls (Control Center)</w:t>
            </w:r>
          </w:p>
        </w:tc>
        <w:tc>
          <w:tcPr/>
          <w:p>
            <w:pPr>
              <w:pStyle w:val="Compact"/>
            </w:pPr>
            <w:r>
              <w:t xml:space="preserve">On the Compliance Analysis row (</w:t>
            </w:r>
            <w:r>
              <w:rPr>
                <w:b/>
                <w:bCs/>
              </w:rPr>
              <w:t xml:space="preserve">Internal Controls</w:t>
            </w:r>
            <w:r>
              <w:t xml:space="preserve">)</w:t>
            </w:r>
          </w:p>
        </w:tc>
        <w:tc>
          <w:tcPr/>
          <w:p>
            <w:pPr>
              <w:pStyle w:val="Compact"/>
            </w:pPr>
            <w:r>
              <w:t xml:space="preserve">Compliance Analysis › Edit Action ›</w:t>
            </w:r>
            <w:r>
              <w:t xml:space="preserve"> </w:t>
            </w:r>
            <w:r>
              <w:rPr>
                <w:b/>
                <w:bCs/>
              </w:rPr>
              <w:t xml:space="preserve">Treatment</w:t>
            </w:r>
            <w:r>
              <w:t xml:space="preserve"> </w:t>
            </w:r>
            <w:r>
              <w:t xml:space="preserve">tab. Saving also adds the package to the control’s own</w:t>
            </w:r>
            <w:r>
              <w:t xml:space="preserve"> </w:t>
            </w:r>
            <w:r>
              <w:rPr>
                <w:b/>
                <w:bCs/>
              </w:rPr>
              <w:t xml:space="preserve">Compliance Package</w:t>
            </w:r>
            <w:r>
              <w:t xml:space="preserve"> </w:t>
            </w:r>
            <w:r>
              <w:t xml:space="preserve">field.</w:t>
            </w:r>
          </w:p>
        </w:tc>
      </w:tr>
      <w:tr>
        <w:tc>
          <w:tcPr/>
          <w:p>
            <w:pPr>
              <w:pStyle w:val="Compact"/>
            </w:pPr>
            <w:r>
              <w:t xml:space="preserve">Policies &amp; Standards (Control Center)</w:t>
            </w:r>
          </w:p>
        </w:tc>
        <w:tc>
          <w:tcPr/>
          <w:p>
            <w:pPr>
              <w:pStyle w:val="Compact"/>
            </w:pPr>
            <w:r>
              <w:t xml:space="preserve">On the Compliance Analysis row (</w:t>
            </w:r>
            <w:r>
              <w:rPr>
                <w:b/>
                <w:bCs/>
              </w:rPr>
              <w:t xml:space="preserve">Policies</w:t>
            </w:r>
            <w:r>
              <w:t xml:space="preserve">)</w:t>
            </w:r>
          </w:p>
        </w:tc>
        <w:tc>
          <w:tcPr/>
          <w:p>
            <w:pPr>
              <w:pStyle w:val="Compact"/>
            </w:pPr>
            <w:r>
              <w:t xml:space="preserve">Edit Action ›</w:t>
            </w:r>
            <w:r>
              <w:t xml:space="preserve"> </w:t>
            </w:r>
            <w:r>
              <w:rPr>
                <w:b/>
                <w:bCs/>
              </w:rPr>
              <w:t xml:space="preserve">Treatment</w:t>
            </w:r>
            <w:r>
              <w:t xml:space="preserve">. Saving also adds the package to the policy’s</w:t>
            </w:r>
            <w:r>
              <w:t xml:space="preserve"> </w:t>
            </w:r>
            <w:r>
              <w:rPr>
                <w:b/>
                <w:bCs/>
              </w:rPr>
              <w:t xml:space="preserve">Compliance Package</w:t>
            </w:r>
            <w:r>
              <w:t xml:space="preserve"> </w:t>
            </w:r>
            <w:r>
              <w:t xml:space="preserve">field.</w:t>
            </w:r>
          </w:p>
        </w:tc>
      </w:tr>
      <w:tr>
        <w:tc>
          <w:tcPr/>
          <w:p>
            <w:pPr>
              <w:pStyle w:val="Compact"/>
            </w:pPr>
            <w:r>
              <w:t xml:space="preserve">Projects (Operations Center)</w:t>
            </w:r>
          </w:p>
        </w:tc>
        <w:tc>
          <w:tcPr/>
          <w:p>
            <w:pPr>
              <w:pStyle w:val="Compact"/>
            </w:pPr>
            <w:r>
              <w:t xml:space="preserve">On the Compliance Analysis row (</w:t>
            </w:r>
            <w:r>
              <w:rPr>
                <w:b/>
                <w:bCs/>
              </w:rPr>
              <w:t xml:space="preserve">Projects</w:t>
            </w:r>
            <w:r>
              <w:t xml:space="preserve">)</w:t>
            </w:r>
          </w:p>
        </w:tc>
        <w:tc>
          <w:tcPr/>
          <w:p>
            <w:pPr>
              <w:pStyle w:val="Compact"/>
            </w:pPr>
            <w:r>
              <w:t xml:space="preserve">Edit Action ›</w:t>
            </w:r>
            <w:r>
              <w:t xml:space="preserve"> </w:t>
            </w:r>
            <w:r>
              <w:rPr>
                <w:b/>
                <w:bCs/>
              </w:rPr>
              <w:t xml:space="preserve">Treatment</w:t>
            </w:r>
            <w:r>
              <w:t xml:space="preserve">. The project’s</w:t>
            </w:r>
            <w:r>
              <w:t xml:space="preserve"> </w:t>
            </w:r>
            <w:r>
              <w:rPr>
                <w:b/>
                <w:bCs/>
              </w:rPr>
              <w:t xml:space="preserve">Compliance Package</w:t>
            </w:r>
            <w:r>
              <w:t xml:space="preserve"> </w:t>
            </w:r>
            <w:r>
              <w:t xml:space="preserve">column is derived from these links.</w:t>
            </w:r>
          </w:p>
        </w:tc>
      </w:tr>
      <w:tr>
        <w:tc>
          <w:tcPr/>
          <w:p>
            <w:pPr>
              <w:pStyle w:val="Compact"/>
            </w:pPr>
            <w:r>
              <w:t xml:space="preserve">Asset, Third Party and Business Risks</w:t>
            </w:r>
          </w:p>
        </w:tc>
        <w:tc>
          <w:tcPr/>
          <w:p>
            <w:pPr>
              <w:pStyle w:val="Compact"/>
            </w:pPr>
            <w:r>
              <w:t xml:space="preserve">On the risk (</w:t>
            </w:r>
            <w:r>
              <w:rPr>
                <w:b/>
                <w:bCs/>
              </w:rPr>
              <w:t xml:space="preserve">Affected Compliance Items</w:t>
            </w:r>
            <w:r>
              <w:t xml:space="preserve">)</w:t>
            </w:r>
          </w:p>
        </w:tc>
        <w:tc>
          <w:tcPr/>
          <w:p>
            <w:pPr>
              <w:pStyle w:val="Compact"/>
            </w:pPr>
            <w:r>
              <w:t xml:space="preserve">The risk’s own form, or Edit Action ›</w:t>
            </w:r>
            <w:r>
              <w:t xml:space="preserve"> </w:t>
            </w:r>
            <w:r>
              <w:rPr>
                <w:b/>
                <w:bCs/>
              </w:rPr>
              <w:t xml:space="preserve">Asset Risks</w:t>
            </w:r>
            <w:r>
              <w:t xml:space="preserve"> </w:t>
            </w:r>
            <w:r>
              <w:t xml:space="preserve">tab (writes back to the risk).</w:t>
            </w:r>
          </w:p>
        </w:tc>
      </w:tr>
      <w:tr>
        <w:tc>
          <w:tcPr/>
          <w:p>
            <w:pPr>
              <w:pStyle w:val="Compact"/>
            </w:pPr>
            <w:r>
              <w:t xml:space="preserve">Compliance Exceptions</w:t>
            </w:r>
          </w:p>
        </w:tc>
        <w:tc>
          <w:tcPr/>
          <w:p>
            <w:pPr>
              <w:pStyle w:val="Compact"/>
            </w:pPr>
            <w:r>
              <w:t xml:space="preserve">On the exception (</w:t>
            </w:r>
            <w:r>
              <w:rPr>
                <w:b/>
                <w:bCs/>
              </w:rPr>
              <w:t xml:space="preserve">Related Compliance Items</w:t>
            </w:r>
            <w:r>
              <w:t xml:space="preserve">, several allowed)</w:t>
            </w:r>
          </w:p>
        </w:tc>
        <w:tc>
          <w:tcPr/>
          <w:p>
            <w:pPr>
              <w:pStyle w:val="Compact"/>
            </w:pPr>
            <w:r>
              <w:t xml:space="preserve">The exception’s form, or Edit Action ›</w:t>
            </w:r>
            <w:r>
              <w:t xml:space="preserve"> </w:t>
            </w:r>
            <w:r>
              <w:rPr>
                <w:b/>
                <w:bCs/>
              </w:rPr>
              <w:t xml:space="preserve">Treatment</w:t>
            </w:r>
            <w:r>
              <w:t xml:space="preserve"> </w:t>
            </w:r>
            <w:r>
              <w:t xml:space="preserve">›</w:t>
            </w:r>
            <w:r>
              <w:t xml:space="preserve"> </w:t>
            </w:r>
            <w:r>
              <w:rPr>
                <w:b/>
                <w:bCs/>
              </w:rPr>
              <w:t xml:space="preserve">Compliance Exception</w:t>
            </w:r>
            <w:r>
              <w:t xml:space="preserve"> </w:t>
            </w:r>
            <w:r>
              <w:t xml:space="preserve">(writes back to the exception).</w:t>
            </w:r>
          </w:p>
        </w:tc>
      </w:tr>
      <w:tr>
        <w:tc>
          <w:tcPr/>
          <w:p>
            <w:pPr>
              <w:pStyle w:val="Compact"/>
            </w:pPr>
            <w:r>
              <w:t xml:space="preserve">External Audit Findings</w:t>
            </w:r>
          </w:p>
        </w:tc>
        <w:tc>
          <w:tcPr/>
          <w:p>
            <w:pPr>
              <w:pStyle w:val="Compact"/>
            </w:pPr>
            <w:r>
              <w:t xml:space="preserve">On the finding (</w:t>
            </w:r>
            <w:r>
              <w:rPr>
                <w:b/>
                <w:bCs/>
              </w:rPr>
              <w:t xml:space="preserve">Affected Compliance Items</w:t>
            </w:r>
            <w:r>
              <w:t xml:space="preserve">, several allowed)</w:t>
            </w:r>
          </w:p>
        </w:tc>
        <w:tc>
          <w:tcPr/>
          <w:p>
            <w:pPr>
              <w:pStyle w:val="Compact"/>
            </w:pPr>
            <w:r>
              <w:t xml:space="preserve">The finding’s form, or Edit Action ›</w:t>
            </w:r>
            <w:r>
              <w:t xml:space="preserve"> </w:t>
            </w:r>
            <w:r>
              <w:rPr>
                <w:b/>
                <w:bCs/>
              </w:rPr>
              <w:t xml:space="preserve">General</w:t>
            </w:r>
            <w:r>
              <w:t xml:space="preserve"> </w:t>
            </w:r>
            <w:r>
              <w:t xml:space="preserve">›</w:t>
            </w:r>
            <w:r>
              <w:t xml:space="preserve"> </w:t>
            </w:r>
            <w:r>
              <w:rPr>
                <w:b/>
                <w:bCs/>
              </w:rPr>
              <w:t xml:space="preserve">Findings</w:t>
            </w:r>
            <w:r>
              <w:t xml:space="preserve"> </w:t>
            </w:r>
            <w:r>
              <w:t xml:space="preserve">(writes back to the finding).</w:t>
            </w:r>
          </w:p>
        </w:tc>
      </w:tr>
      <w:tr>
        <w:tc>
          <w:tcPr/>
          <w:p>
            <w:pPr>
              <w:pStyle w:val="Compact"/>
            </w:pPr>
            <w:r>
              <w:t xml:space="preserve">Obligations</w:t>
            </w:r>
          </w:p>
        </w:tc>
        <w:tc>
          <w:tcPr/>
          <w:p>
            <w:pPr>
              <w:pStyle w:val="Compact"/>
            </w:pPr>
            <w:r>
              <w:t xml:space="preserve">An obligation-to-requirement mapping exists in the backend (</w:t>
            </w:r>
            <w:r>
              <w:rPr>
                <w:rStyle w:val="VerbatimChar"/>
              </w:rPr>
              <w:t xml:space="preserve">POST /compliance/obligations/{id}/map-requirements</w:t>
            </w:r>
            <w:r>
              <w:t xml:space="preserve">) but no screen uses it.</w:t>
            </w:r>
          </w:p>
        </w:tc>
        <w:tc>
          <w:tcPr/>
          <w:p>
            <w:pPr>
              <w:pStyle w:val="Compact"/>
            </w:pPr>
            <w:r>
              <w:t xml:space="preserve">Not available in the UI.</w:t>
            </w:r>
          </w:p>
        </w:tc>
      </w:tr>
    </w:tbl>
    <w:bookmarkEnd w:id="1076"/>
    <w:bookmarkStart w:id="1077" w:name="what-compliance-analysis-computes"/>
    <w:p>
      <w:pPr>
        <w:pStyle w:val="Heading4"/>
      </w:pPr>
      <w:r>
        <w:t xml:space="preserve">What Compliance Analysis computes</w:t>
      </w:r>
    </w:p>
    <w:p>
      <w:pPr>
        <w:pStyle w:val="FirstParagraph"/>
      </w:pPr>
      <w:r>
        <w:t xml:space="preserve">Every requirement item gets a row on the</w:t>
      </w:r>
      <w:r>
        <w:t xml:space="preserve"> </w:t>
      </w:r>
      <w:r>
        <w:rPr>
          <w:b/>
          <w:bCs/>
        </w:rPr>
        <w:t xml:space="preserve">Compliance Analysis</w:t>
      </w:r>
      <w:r>
        <w:t xml:space="preserve"> </w:t>
      </w:r>
      <w:r>
        <w:t xml:space="preserve">page automatically. When the first item is added to a package (by hand or by CSV import), the system creates a standing assessment for that package called</w:t>
      </w:r>
      <w:r>
        <w:t xml:space="preserve"> </w:t>
      </w:r>
      <w:r>
        <w:rPr>
          <w:i/>
          <w:iCs/>
        </w:rPr>
        <w:t xml:space="preserve">Compliance Analysis</w:t>
      </w:r>
      <w:r>
        <w:t xml:space="preserve"> </w:t>
      </w:r>
      <w:r>
        <w:t xml:space="preserve">and gives it one row per item; every later item gets its row the moment it is saved. A start-up job also fills in rows for packages that predate this behaviour. Each new row starts with the strategy</w:t>
      </w:r>
      <w:r>
        <w:t xml:space="preserve"> </w:t>
      </w:r>
      <w:r>
        <w:rPr>
          <w:i/>
          <w:iCs/>
        </w:rPr>
        <w:t xml:space="preserve">Under Review</w:t>
      </w:r>
      <w:r>
        <w:t xml:space="preserve">, which the grid shows as</w:t>
      </w:r>
      <w:r>
        <w:t xml:space="preserve"> </w:t>
      </w:r>
      <w:r>
        <w:rPr>
          <w:rStyle w:val="VerbatimChar"/>
        </w:rPr>
        <w:t xml:space="preserve">--</w:t>
      </w:r>
      <w:r>
        <w:t xml:space="preserve"> </w:t>
      </w:r>
      <w:r>
        <w:t xml:space="preserve">(not judged yet).</w:t>
      </w:r>
    </w:p>
    <w:p>
      <w:pPr>
        <w:pStyle w:val="BodyText"/>
      </w:pPr>
      <w:r>
        <w:t xml:space="preserve">For each row the system computes or derives: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w:t>
            </w:r>
          </w:p>
        </w:tc>
        <w:tc>
          <w:tcPr/>
          <w:p>
            <w:pPr>
              <w:pStyle w:val="Compact"/>
            </w:pPr>
            <w:r>
              <w:t xml:space="preserve">Rule</w:t>
            </w:r>
          </w:p>
        </w:tc>
      </w:tr>
      <w:tr>
        <w:tc>
          <w:tcPr/>
          <w:p>
            <w:pPr>
              <w:pStyle w:val="Compact"/>
            </w:pPr>
            <w:r>
              <w:rPr>
                <w:b/>
                <w:bCs/>
              </w:rPr>
              <w:t xml:space="preserve">Compliance Strategy</w:t>
            </w:r>
          </w:p>
        </w:tc>
        <w:tc>
          <w:tcPr/>
          <w:p>
            <w:pPr>
              <w:pStyle w:val="Compact"/>
            </w:pPr>
            <w:r>
              <w:t xml:space="preserve">Set by a person (Compliant, Not Applicable, Not Compliant). Overridden by the system to</w:t>
            </w:r>
            <w:r>
              <w:t xml:space="preserve"> </w:t>
            </w:r>
            <w:r>
              <w:rPr>
                <w:i/>
                <w:iCs/>
              </w:rPr>
              <w:t xml:space="preserve">Not Compliant</w:t>
            </w:r>
            <w:r>
              <w:t xml:space="preserve"> </w:t>
            </w:r>
            <w:r>
              <w:t xml:space="preserve">when a linked risk sits above the risk appetite. When a linked risk is saved, every row of the requirements it names is re-derived:</w:t>
            </w:r>
            <w:r>
              <w:t xml:space="preserve"> </w:t>
            </w:r>
            <w:r>
              <w:rPr>
                <w:i/>
                <w:iCs/>
              </w:rPr>
              <w:t xml:space="preserve">Not Compliant</w:t>
            </w:r>
            <w:r>
              <w:t xml:space="preserve"> </w:t>
            </w:r>
            <w:r>
              <w:t xml:space="preserve">if any linked risk is above appetite, otherwise</w:t>
            </w:r>
            <w:r>
              <w:t xml:space="preserve"> </w:t>
            </w:r>
            <w:r>
              <w:rPr>
                <w:i/>
                <w:iCs/>
              </w:rPr>
              <w:t xml:space="preserve">Compliant</w:t>
            </w:r>
            <w:r>
              <w:t xml:space="preserve">. Rows marked</w:t>
            </w:r>
            <w:r>
              <w:t xml:space="preserve"> </w:t>
            </w:r>
            <w:r>
              <w:rPr>
                <w:i/>
                <w:iCs/>
              </w:rPr>
              <w:t xml:space="preserve">Not Applicable</w:t>
            </w:r>
            <w:r>
              <w:t xml:space="preserve"> </w:t>
            </w:r>
            <w:r>
              <w:t xml:space="preserve">are never changed by a risk.</w:t>
            </w:r>
          </w:p>
        </w:tc>
      </w:tr>
      <w:tr>
        <w:tc>
          <w:tcPr/>
          <w:p>
            <w:pPr>
              <w:pStyle w:val="Compact"/>
            </w:pPr>
            <w:r>
              <w:rPr>
                <w:b/>
                <w:bCs/>
              </w:rPr>
              <w:t xml:space="preserve">Dynamic Status</w:t>
            </w:r>
          </w:p>
        </w:tc>
        <w:tc>
          <w:tcPr/>
          <w:p>
            <w:pPr>
              <w:pStyle w:val="Compact"/>
            </w:pPr>
            <w:r>
              <w:t xml:space="preserve">One amber marker per lapse found behind the row’s linked controls:</w:t>
            </w:r>
            <w:r>
              <w:t xml:space="preserve"> </w:t>
            </w:r>
            <w:r>
              <w:rPr>
                <w:i/>
                <w:iCs/>
              </w:rPr>
              <w:t xml:space="preserve">Control Last Audit Expired</w:t>
            </w:r>
            <w:r>
              <w:t xml:space="preserve"> </w:t>
            </w:r>
            <w:r>
              <w:t xml:space="preserve">(a control audit planned before today that is not completed),</w:t>
            </w:r>
            <w:r>
              <w:t xml:space="preserve"> </w:t>
            </w:r>
            <w:r>
              <w:rPr>
                <w:i/>
                <w:iCs/>
              </w:rPr>
              <w:t xml:space="preserve">Asset Risk Review Expired</w:t>
            </w:r>
            <w:r>
              <w:t xml:space="preserve">,</w:t>
            </w:r>
            <w:r>
              <w:t xml:space="preserve"> </w:t>
            </w:r>
            <w:r>
              <w:rPr>
                <w:i/>
                <w:iCs/>
              </w:rPr>
              <w:t xml:space="preserve">Third Party Risk Review Expired</w:t>
            </w:r>
            <w:r>
              <w:t xml:space="preserve">,</w:t>
            </w:r>
            <w:r>
              <w:t xml:space="preserve"> </w:t>
            </w:r>
            <w:r>
              <w:rPr>
                <w:i/>
                <w:iCs/>
              </w:rPr>
              <w:t xml:space="preserve">Business Risk Review Expired</w:t>
            </w:r>
            <w:r>
              <w:t xml:space="preserve"> </w:t>
            </w:r>
            <w:r>
              <w:t xml:space="preserve">(a risk treated by one of those controls whose next review date is in the past).</w:t>
            </w:r>
            <w:r>
              <w:t xml:space="preserve"> </w:t>
            </w:r>
            <w:r>
              <w:rPr>
                <w:rStyle w:val="VerbatimChar"/>
              </w:rPr>
              <w:t xml:space="preserve">--</w:t>
            </w:r>
            <w:r>
              <w:t xml:space="preserve"> </w:t>
            </w:r>
            <w:r>
              <w:t xml:space="preserve">when nothing has lapsed.</w:t>
            </w:r>
          </w:p>
        </w:tc>
      </w:tr>
      <w:tr>
        <w:tc>
          <w:tcPr/>
          <w:p>
            <w:pPr>
              <w:pStyle w:val="Compact"/>
            </w:pPr>
            <w:r>
              <w:rPr>
                <w:b/>
                <w:bCs/>
              </w:rPr>
              <w:t xml:space="preserve">Compliance percentage</w:t>
            </w:r>
            <w:r>
              <w:t xml:space="preserve"> </w:t>
            </w:r>
            <w:r>
              <w:t xml:space="preserve">(Assessment summaries)</w:t>
            </w:r>
          </w:p>
        </w:tc>
        <w:tc>
          <w:tcPr/>
          <w:p>
            <w:pPr>
              <w:pStyle w:val="Compact"/>
            </w:pPr>
            <w:r>
              <w:t xml:space="preserve">(Compliant + 0.5 × Partially Compliant) ÷ (all rows − Not Applicable rows) × 100, rounded to one decimal. Not Applicable rows are left out of the denominator. 0 when no row applies.</w:t>
            </w:r>
          </w:p>
        </w:tc>
      </w:tr>
    </w:tbl>
    <w:p>
      <w:pPr>
        <w:pStyle w:val="BodyText"/>
      </w:pPr>
      <w:r>
        <w:t xml:space="preserve">The same strategy counts feed the Trust Center’s per-framework posture (compliant items out of total items, for packages that are not deleted).</w:t>
      </w:r>
    </w:p>
    <w:bookmarkEnd w:id="1077"/>
    <w:bookmarkEnd w:id="1078"/>
    <w:bookmarkStart w:id="1079" w:name="statuses-at-a-glance-1"/>
    <w:p>
      <w:pPr>
        <w:pStyle w:val="Heading3"/>
      </w:pPr>
      <w:r>
        <w:t xml:space="preserve">Statuses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Register</w:t>
            </w:r>
          </w:p>
        </w:tc>
        <w:tc>
          <w:tcPr/>
          <w:p>
            <w:pPr>
              <w:pStyle w:val="Compact"/>
            </w:pPr>
            <w:r>
              <w:t xml:space="preserve">Status a person sets</w:t>
            </w:r>
          </w:p>
        </w:tc>
        <w:tc>
          <w:tcPr/>
          <w:p>
            <w:pPr>
              <w:pStyle w:val="Compact"/>
            </w:pPr>
            <w:r>
              <w:t xml:space="preserve">Dynamic Status the system shows</w:t>
            </w:r>
          </w:p>
        </w:tc>
      </w:tr>
      <w:tr>
        <w:tc>
          <w:tcPr/>
          <w:p>
            <w:pPr>
              <w:pStyle w:val="Compact"/>
            </w:pPr>
            <w:r>
              <w:t xml:space="preserve">Compliance Packages</w:t>
            </w:r>
          </w:p>
        </w:tc>
        <w:tc>
          <w:tcPr/>
          <w:p>
            <w:pPr>
              <w:pStyle w:val="Compact"/>
            </w:pPr>
            <w:r>
              <w:t xml:space="preserve">None in the form (the stored status is always</w:t>
            </w:r>
            <w:r>
              <w:t xml:space="preserve"> </w:t>
            </w:r>
            <w:r>
              <w:rPr>
                <w:i/>
                <w:iCs/>
              </w:rPr>
              <w:t xml:space="preserve">Active</w:t>
            </w:r>
            <w:r>
              <w:t xml:space="preserve">)</w:t>
            </w:r>
          </w:p>
        </w:tc>
        <w:tc>
          <w:tcPr/>
          <w:p>
            <w:pPr>
              <w:pStyle w:val="Compact"/>
            </w:pPr>
            <w:r>
              <w:rPr>
                <w:i/>
                <w:iCs/>
              </w:rPr>
              <w:t xml:space="preserve">Active</w:t>
            </w:r>
            <w:r>
              <w:t xml:space="preserve"> </w:t>
            </w:r>
            <w:r>
              <w:t xml:space="preserve">while the package is switched on,</w:t>
            </w:r>
            <w:r>
              <w:t xml:space="preserve"> </w:t>
            </w:r>
            <w:r>
              <w:rPr>
                <w:i/>
                <w:iCs/>
              </w:rPr>
              <w:t xml:space="preserve">Inactive</w:t>
            </w:r>
            <w:r>
              <w:t xml:space="preserve"> </w:t>
            </w:r>
            <w:r>
              <w:t xml:space="preserve">otherwise. The form has no switch, so packages always read</w:t>
            </w:r>
            <w:r>
              <w:t xml:space="preserve"> </w:t>
            </w:r>
            <w:r>
              <w:rPr>
                <w:i/>
                <w:iCs/>
              </w:rPr>
              <w:t xml:space="preserve">Active</w:t>
            </w:r>
            <w:r>
              <w:t xml:space="preserve">.</w:t>
            </w:r>
          </w:p>
        </w:tc>
      </w:tr>
      <w:tr>
        <w:tc>
          <w:tcPr/>
          <w:p>
            <w:pPr>
              <w:pStyle w:val="Compact"/>
            </w:pPr>
            <w:r>
              <w:t xml:space="preserve">Compliance Analysis</w:t>
            </w:r>
          </w:p>
        </w:tc>
        <w:tc>
          <w:tcPr/>
          <w:p>
            <w:pPr>
              <w:pStyle w:val="Compact"/>
            </w:pPr>
            <w:r>
              <w:t xml:space="preserve">Compliance Strategy</w:t>
            </w:r>
          </w:p>
        </w:tc>
        <w:tc>
          <w:tcPr/>
          <w:p>
            <w:pPr>
              <w:pStyle w:val="Compact"/>
            </w:pPr>
            <w:r>
              <w:t xml:space="preserve">Expiry markers (see above)</w:t>
            </w:r>
          </w:p>
        </w:tc>
      </w:tr>
      <w:tr>
        <w:tc>
          <w:tcPr/>
          <w:p>
            <w:pPr>
              <w:pStyle w:val="Compact"/>
            </w:pPr>
            <w:r>
              <w:t xml:space="preserve">Obligations</w:t>
            </w:r>
          </w:p>
        </w:tc>
        <w:tc>
          <w:tcPr/>
          <w:p>
            <w:pPr>
              <w:pStyle w:val="Compact"/>
            </w:pPr>
            <w:r>
              <w:t xml:space="preserve">Compliance Status</w:t>
            </w:r>
          </w:p>
        </w:tc>
        <w:tc>
          <w:tcPr/>
          <w:p>
            <w:pPr>
              <w:pStyle w:val="Compact"/>
            </w:pPr>
            <w:r>
              <w:rPr>
                <w:i/>
                <w:iCs/>
              </w:rPr>
              <w:t xml:space="preserve">Current</w:t>
            </w:r>
            <w:r>
              <w:t xml:space="preserve">,</w:t>
            </w:r>
            <w:r>
              <w:t xml:space="preserve"> </w:t>
            </w:r>
            <w:r>
              <w:rPr>
                <w:i/>
                <w:iCs/>
              </w:rPr>
              <w:t xml:space="preserve">Needs Review</w:t>
            </w:r>
            <w:r>
              <w:t xml:space="preserve"> </w:t>
            </w:r>
            <w:r>
              <w:t xml:space="preserve">(next audit date in the past),</w:t>
            </w:r>
            <w:r>
              <w:t xml:space="preserve"> </w:t>
            </w:r>
            <w:r>
              <w:rPr>
                <w:i/>
                <w:iCs/>
              </w:rPr>
              <w:t xml:space="preserve">Missing Date</w:t>
            </w:r>
          </w:p>
        </w:tc>
      </w:tr>
      <w:tr>
        <w:tc>
          <w:tcPr/>
          <w:p>
            <w:pPr>
              <w:pStyle w:val="Compact"/>
            </w:pPr>
            <w:r>
              <w:t xml:space="preserve">Compliance Exceptions</w:t>
            </w:r>
          </w:p>
        </w:tc>
        <w:tc>
          <w:tcPr/>
          <w:p>
            <w:pPr>
              <w:pStyle w:val="Compact"/>
            </w:pPr>
            <w:r>
              <w:t xml:space="preserve">Status (Open, Closed)</w:t>
            </w:r>
          </w:p>
        </w:tc>
        <w:tc>
          <w:tcPr/>
          <w:p>
            <w:pPr>
              <w:pStyle w:val="Compact"/>
            </w:pPr>
            <w:r>
              <w:rPr>
                <w:i/>
                <w:iCs/>
              </w:rPr>
              <w:t xml:space="preserve">Closed</w:t>
            </w:r>
            <w:r>
              <w:t xml:space="preserve">,</w:t>
            </w:r>
            <w:r>
              <w:t xml:space="preserve"> </w:t>
            </w:r>
            <w:r>
              <w:rPr>
                <w:i/>
                <w:iCs/>
              </w:rPr>
              <w:t xml:space="preserve">Expired</w:t>
            </w:r>
            <w:r>
              <w:t xml:space="preserve">,</w:t>
            </w:r>
            <w:r>
              <w:t xml:space="preserve"> </w:t>
            </w:r>
            <w:r>
              <w:rPr>
                <w:i/>
                <w:iCs/>
              </w:rPr>
              <w:t xml:space="preserve">Active</w:t>
            </w:r>
            <w:r>
              <w:t xml:space="preserve"> </w:t>
            </w:r>
            <w:r>
              <w:t xml:space="preserve">(approved and not expired),</w:t>
            </w:r>
            <w:r>
              <w:t xml:space="preserve"> </w:t>
            </w:r>
            <w:r>
              <w:rPr>
                <w:i/>
                <w:iCs/>
              </w:rPr>
              <w:t xml:space="preserve">Pending</w:t>
            </w:r>
            <w:r>
              <w:t xml:space="preserve"> </w:t>
            </w:r>
            <w:r>
              <w:t xml:space="preserve">(any other open state)</w:t>
            </w:r>
          </w:p>
        </w:tc>
      </w:tr>
      <w:tr>
        <w:tc>
          <w:tcPr/>
          <w:p>
            <w:pPr>
              <w:pStyle w:val="Compact"/>
            </w:pPr>
            <w:r>
              <w:t xml:space="preserve">External Audit Findings</w:t>
            </w:r>
          </w:p>
        </w:tc>
        <w:tc>
          <w:tcPr/>
          <w:p>
            <w:pPr>
              <w:pStyle w:val="Compact"/>
            </w:pPr>
            <w:r>
              <w:t xml:space="preserve">Status (Open, Closed)</w:t>
            </w:r>
          </w:p>
        </w:tc>
        <w:tc>
          <w:tcPr/>
          <w:p>
            <w:pPr>
              <w:pStyle w:val="Compact"/>
            </w:pPr>
            <w:r>
              <w:rPr>
                <w:i/>
                <w:iCs/>
              </w:rPr>
              <w:t xml:space="preserve">Closed</w:t>
            </w:r>
            <w:r>
              <w:t xml:space="preserve">,</w:t>
            </w:r>
            <w:r>
              <w:t xml:space="preserve"> </w:t>
            </w:r>
            <w:r>
              <w:rPr>
                <w:i/>
                <w:iCs/>
              </w:rPr>
              <w:t xml:space="preserve">Resolved</w:t>
            </w:r>
            <w:r>
              <w:t xml:space="preserve">,</w:t>
            </w:r>
            <w:r>
              <w:t xml:space="preserve"> </w:t>
            </w:r>
            <w:r>
              <w:rPr>
                <w:i/>
                <w:iCs/>
              </w:rPr>
              <w:t xml:space="preserve">Overdue</w:t>
            </w:r>
            <w:r>
              <w:t xml:space="preserve"> </w:t>
            </w:r>
            <w:r>
              <w:t xml:space="preserve">(due date in the past), otherwise the status itself</w:t>
            </w:r>
          </w:p>
        </w:tc>
      </w:tr>
    </w:tbl>
    <w:p>
      <w:pPr>
        <w:pStyle w:val="BodyText"/>
      </w:pPr>
      <w:r>
        <w:t xml:space="preserve">Details and the exact rules are on each page and in</w:t>
      </w:r>
      <w:r>
        <w:t xml:space="preserve"> </w:t>
      </w:r>
      <w:hyperlink w:anchor="p-appendices-statuses">
        <w:r>
          <w:rPr>
            <w:rStyle w:val="Hyperlink"/>
          </w:rPr>
          <w:t xml:space="preserve">Status and Dynamic Status rules</w:t>
        </w:r>
      </w:hyperlink>
      <w:r>
        <w:t xml:space="preserve">.</w:t>
      </w:r>
    </w:p>
    <w:bookmarkEnd w:id="1079"/>
    <w:bookmarkStart w:id="1080" w:name="automations-1"/>
    <w:p>
      <w:pPr>
        <w:pStyle w:val="Heading3"/>
      </w:pPr>
      <w:r>
        <w:t xml:space="preserve">Automations</w:t>
      </w:r>
    </w:p>
    <w:p>
      <w:pPr>
        <w:pStyle w:val="Compact"/>
        <w:numPr>
          <w:ilvl w:val="0"/>
          <w:numId w:val="1212"/>
        </w:numPr>
      </w:pPr>
      <w:r>
        <w:rPr>
          <w:b/>
          <w:bCs/>
        </w:rPr>
        <w:t xml:space="preserve">Analysis rows</w:t>
      </w:r>
      <w:r>
        <w:t xml:space="preserve">: created automatically for every new requirement item (see above). Not a scheduled job; it happens when the item is saved, and once at application start-up for older packages.</w:t>
      </w:r>
    </w:p>
    <w:p>
      <w:pPr>
        <w:pStyle w:val="Compact"/>
        <w:numPr>
          <w:ilvl w:val="0"/>
          <w:numId w:val="1212"/>
        </w:numPr>
      </w:pPr>
      <w:r>
        <w:rPr>
          <w:b/>
          <w:bCs/>
        </w:rPr>
        <w:t xml:space="preserve">Strategy from risks</w:t>
      </w:r>
      <w:r>
        <w:t xml:space="preserve">: re-derived whenever an Asset, Third Party or Business Risk that names requirement items is saved.</w:t>
      </w:r>
    </w:p>
    <w:p>
      <w:pPr>
        <w:pStyle w:val="Compact"/>
        <w:numPr>
          <w:ilvl w:val="0"/>
          <w:numId w:val="1212"/>
        </w:numPr>
      </w:pPr>
      <w:r>
        <w:rPr>
          <w:b/>
          <w:bCs/>
        </w:rPr>
        <w:t xml:space="preserve">Exception expiry job</w:t>
      </w:r>
      <w:r>
        <w:t xml:space="preserve">: an hourly job that would set past-due exceptions to</w:t>
      </w:r>
      <w:r>
        <w:t xml:space="preserve"> </w:t>
      </w:r>
      <w:r>
        <w:rPr>
          <w:i/>
          <w:iCs/>
        </w:rPr>
        <w:t xml:space="preserve">Expired</w:t>
      </w:r>
      <w:r>
        <w:t xml:space="preserve"> </w:t>
      </w:r>
      <w:r>
        <w:t xml:space="preserve">is implemented but not active in this release (scheduling is not enabled in the backend). The</w:t>
      </w:r>
      <w:r>
        <w:t xml:space="preserve"> </w:t>
      </w:r>
      <w:r>
        <w:rPr>
          <w:b/>
          <w:bCs/>
        </w:rPr>
        <w:t xml:space="preserve">Dynamic Status</w:t>
      </w:r>
      <w:r>
        <w:t xml:space="preserve"> </w:t>
      </w:r>
      <w:r>
        <w:t xml:space="preserve">of an exception still shows</w:t>
      </w:r>
      <w:r>
        <w:t xml:space="preserve"> </w:t>
      </w:r>
      <w:r>
        <w:rPr>
          <w:i/>
          <w:iCs/>
        </w:rPr>
        <w:t xml:space="preserve">Expired</w:t>
      </w:r>
      <w:r>
        <w:t xml:space="preserve"> </w:t>
      </w:r>
      <w:r>
        <w:t xml:space="preserve">as soon as its expiration date passes, because it is computed every time the register is read.</w:t>
      </w:r>
    </w:p>
    <w:p>
      <w:pPr>
        <w:pStyle w:val="Compact"/>
        <w:numPr>
          <w:ilvl w:val="0"/>
          <w:numId w:val="1212"/>
        </w:numPr>
      </w:pPr>
      <w:r>
        <w:rPr>
          <w:b/>
          <w:bCs/>
        </w:rPr>
        <w:t xml:space="preserve">Notifications</w:t>
      </w:r>
      <w:r>
        <w:t xml:space="preserve">: the Compliance Hub sends none. The notification type</w:t>
      </w:r>
      <w:r>
        <w:t xml:space="preserve"> </w:t>
      </w:r>
      <w:r>
        <w:rPr>
          <w:rStyle w:val="VerbatimChar"/>
        </w:rPr>
        <w:t xml:space="preserve">COMPLIANCE_REMINDER</w:t>
      </w:r>
      <w:r>
        <w:t xml:space="preserve"> </w:t>
      </w:r>
      <w:r>
        <w:t xml:space="preserve">exists but nothing produces it.</w:t>
      </w:r>
    </w:p>
    <w:bookmarkEnd w:id="1080"/>
    <w:bookmarkStart w:id="1081" w:name="permissions-20"/>
    <w:p>
      <w:pPr>
        <w:pStyle w:val="Heading3"/>
      </w:pPr>
      <w:r>
        <w:t xml:space="preserve">Permissions</w:t>
      </w:r>
    </w:p>
    <w:p>
      <w:pPr>
        <w:pStyle w:val="FirstParagraph"/>
      </w:pPr>
      <w:r>
        <w:t xml:space="preserve">Each page, and the</w:t>
      </w:r>
      <w:r>
        <w:t xml:space="preserve"> </w:t>
      </w:r>
      <w:r>
        <w:rPr>
          <w:b/>
          <w:bCs/>
        </w:rPr>
        <w:t xml:space="preserve">Items</w:t>
      </w:r>
      <w:r>
        <w:t xml:space="preserve"> </w:t>
      </w:r>
      <w:r>
        <w:t xml:space="preserve">section of Compliance Packages, has its own access level in the group settings (No Access, View, Manage, Full Control), plus the group’s Comments &amp; Attachments level. See</w:t>
      </w:r>
      <w:r>
        <w:t xml:space="preserve"> </w:t>
      </w:r>
      <w:hyperlink w:anchor="Xf16984a97d68bcad7579582cd404de9d14a9b43">
        <w:r>
          <w:rPr>
            <w:rStyle w:val="Hyperlink"/>
          </w:rPr>
          <w:t xml:space="preserve">Permissions and access</w:t>
        </w:r>
      </w:hyperlink>
      <w:r>
        <w:t xml:space="preserve">. Buttons you may not use stay visible but locked; clicking one opens</w:t>
      </w:r>
      <w:r>
        <w:t xml:space="preserve"> </w:t>
      </w:r>
      <w:r>
        <w:rPr>
          <w:b/>
          <w:bCs/>
        </w:rPr>
        <w:t xml:space="preserve">Request Access</w:t>
      </w:r>
      <w:r>
        <w:t xml:space="preserve">. The built-in</w:t>
      </w:r>
      <w:r>
        <w:t xml:space="preserve"> </w:t>
      </w:r>
      <w:r>
        <w:rPr>
          <w:i/>
          <w:iCs/>
        </w:rPr>
        <w:t xml:space="preserve">Third Party</w:t>
      </w:r>
      <w:r>
        <w:t xml:space="preserve"> </w:t>
      </w:r>
      <w:r>
        <w:t xml:space="preserve">group has View and edit rights on</w:t>
      </w:r>
      <w:r>
        <w:t xml:space="preserve"> </w:t>
      </w:r>
      <w:r>
        <w:rPr>
          <w:b/>
          <w:bCs/>
        </w:rPr>
        <w:t xml:space="preserve">Compliance Analysis</w:t>
      </w:r>
      <w:r>
        <w:t xml:space="preserve"> </w:t>
      </w:r>
      <w:r>
        <w:t xml:space="preserve">only, limited to its own records.</w:t>
      </w:r>
    </w:p>
    <w:bookmarkEnd w:id="1081"/>
    <w:bookmarkStart w:id="1082" w:name="shared-behaviour-1"/>
    <w:p>
      <w:pPr>
        <w:pStyle w:val="Heading3"/>
      </w:pPr>
      <w:r>
        <w:t xml:space="preserve">Shared behaviour</w:t>
      </w:r>
    </w:p>
    <w:p>
      <w:pPr>
        <w:pStyle w:val="FirstParagraph"/>
      </w:pPr>
      <w:r>
        <w:t xml:space="preserve">Search,</w:t>
      </w:r>
      <w:r>
        <w:t xml:space="preserve"> </w:t>
      </w:r>
      <w:r>
        <w:rPr>
          <w:b/>
          <w:bCs/>
        </w:rPr>
        <w:t xml:space="preserve">Views</w:t>
      </w:r>
      <w:r>
        <w:t xml:space="preserve"> </w:t>
      </w:r>
      <w:r>
        <w:t xml:space="preserve">(column visibility), paging, the selection toolbar, the View dialog, comments in the Activity Log and the delete confirmation work the same way on every register; see</w:t>
      </w:r>
      <w:r>
        <w:t xml:space="preserve"> </w:t>
      </w:r>
      <w:hyperlink w:anchor="X8965a02495c46d10401d8f1b401c80532f373c4">
        <w:r>
          <w:rPr>
            <w:rStyle w:val="Hyperlink"/>
          </w:rPr>
          <w:t xml:space="preserve">Working with registers</w:t>
        </w:r>
      </w:hyperlink>
      <w:r>
        <w:t xml:space="preserve">.</w:t>
      </w:r>
    </w:p>
    <w:bookmarkEnd w:id="1082"/>
    <w:bookmarkStart w:id="1083" w:name="related-pages-2"/>
    <w:p>
      <w:pPr>
        <w:pStyle w:val="Heading3"/>
      </w:pPr>
      <w:r>
        <w:t xml:space="preserve">Related pages</w:t>
      </w:r>
    </w:p>
    <w:p>
      <w:pPr>
        <w:pStyle w:val="Compact"/>
        <w:numPr>
          <w:ilvl w:val="0"/>
          <w:numId w:val="1213"/>
        </w:numPr>
      </w:pPr>
      <w:hyperlink w:anchor="p-02-modules-control-center-controls">
        <w:r>
          <w:rPr>
            <w:rStyle w:val="Hyperlink"/>
          </w:rPr>
          <w:t xml:space="preserve">Controls</w:t>
        </w:r>
      </w:hyperlink>
      <w:r>
        <w:t xml:space="preserve"> </w:t>
      </w:r>
      <w:r>
        <w:t xml:space="preserve">and</w:t>
      </w:r>
      <w:r>
        <w:t xml:space="preserve"> </w:t>
      </w:r>
      <w:hyperlink w:anchor="Xeb31b151a5001c4b4e44676cf5f3e13e200cbdd">
        <w:r>
          <w:rPr>
            <w:rStyle w:val="Hyperlink"/>
          </w:rPr>
          <w:t xml:space="preserve">Policies &amp; Standards</w:t>
        </w:r>
      </w:hyperlink>
      <w:r>
        <w:t xml:space="preserve">:</w:t>
      </w:r>
      <w:r>
        <w:t xml:space="preserve"> </w:t>
      </w:r>
      <w:r>
        <w:rPr>
          <w:b/>
          <w:bCs/>
        </w:rPr>
        <w:t xml:space="preserve">Compliance Package</w:t>
      </w:r>
      <w:r>
        <w:t xml:space="preserve"> </w:t>
      </w:r>
      <w:r>
        <w:t xml:space="preserve">column.</w:t>
      </w:r>
    </w:p>
    <w:p>
      <w:pPr>
        <w:pStyle w:val="Compact"/>
        <w:numPr>
          <w:ilvl w:val="0"/>
          <w:numId w:val="1213"/>
        </w:numPr>
      </w:pPr>
      <w:hyperlink w:anchor="p-02-modules-risk-management-asset-risks">
        <w:r>
          <w:rPr>
            <w:rStyle w:val="Hyperlink"/>
          </w:rPr>
          <w:t xml:space="preserve">Asset Risks</w:t>
        </w:r>
      </w:hyperlink>
      <w:r>
        <w:t xml:space="preserve">,</w:t>
      </w:r>
      <w:r>
        <w:t xml:space="preserve"> </w:t>
      </w:r>
      <w:hyperlink w:anchor="X421fe657b0d7621f42c641eaf789809b8164f50">
        <w:r>
          <w:rPr>
            <w:rStyle w:val="Hyperlink"/>
          </w:rPr>
          <w:t xml:space="preserve">Third Party Risks</w:t>
        </w:r>
      </w:hyperlink>
      <w:r>
        <w:t xml:space="preserve">,</w:t>
      </w:r>
      <w:r>
        <w:t xml:space="preserve"> </w:t>
      </w:r>
      <w:hyperlink w:anchor="X5e2cb8770c55cf806428795408c0a11d20de2c3">
        <w:r>
          <w:rPr>
            <w:rStyle w:val="Hyperlink"/>
          </w:rPr>
          <w:t xml:space="preserve">Business Risks</w:t>
        </w:r>
      </w:hyperlink>
      <w:r>
        <w:t xml:space="preserve">:</w:t>
      </w:r>
      <w:r>
        <w:t xml:space="preserve"> </w:t>
      </w:r>
      <w:r>
        <w:rPr>
          <w:b/>
          <w:bCs/>
        </w:rPr>
        <w:t xml:space="preserve">Affected Compliance Items</w:t>
      </w:r>
      <w:r>
        <w:t xml:space="preserve">.</w:t>
      </w:r>
    </w:p>
    <w:p>
      <w:pPr>
        <w:pStyle w:val="Compact"/>
        <w:numPr>
          <w:ilvl w:val="0"/>
          <w:numId w:val="1213"/>
        </w:numPr>
      </w:pPr>
      <w:hyperlink w:anchor="p-02-modules-operations-center-projects">
        <w:r>
          <w:rPr>
            <w:rStyle w:val="Hyperlink"/>
          </w:rPr>
          <w:t xml:space="preserve">Projects</w:t>
        </w:r>
      </w:hyperlink>
      <w:r>
        <w:t xml:space="preserve">:</w:t>
      </w:r>
      <w:r>
        <w:t xml:space="preserve"> </w:t>
      </w:r>
      <w:r>
        <w:rPr>
          <w:b/>
          <w:bCs/>
        </w:rPr>
        <w:t xml:space="preserve">Compliance Package</w:t>
      </w:r>
      <w:r>
        <w:t xml:space="preserve"> </w:t>
      </w:r>
      <w:r>
        <w:t xml:space="preserve">column.</w:t>
      </w:r>
    </w:p>
    <w:p>
      <w:pPr>
        <w:pStyle w:val="Compact"/>
        <w:numPr>
          <w:ilvl w:val="0"/>
          <w:numId w:val="1213"/>
        </w:numPr>
      </w:pPr>
      <w:hyperlink w:anchor="p-02-modules-trust-center">
        <w:r>
          <w:rPr>
            <w:rStyle w:val="Hyperlink"/>
          </w:rPr>
          <w:t xml:space="preserve">Trust Center</w:t>
        </w:r>
      </w:hyperlink>
      <w:r>
        <w:t xml:space="preserve">: public per-framework compliance posture.</w:t>
      </w:r>
    </w:p>
    <w:p>
      <w:pPr>
        <w:pStyle w:val="Compact"/>
        <w:numPr>
          <w:ilvl w:val="0"/>
          <w:numId w:val="1213"/>
        </w:numPr>
      </w:pPr>
      <w:hyperlink w:anchor="Xea284ce6f4677a446e7445f79cbaac37cb934f0">
        <w:r>
          <w:rPr>
            <w:rStyle w:val="Hyperlink"/>
          </w:rPr>
          <w:t xml:space="preserve">Scenario: preparing for an ISO/IEC 27001 audit</w:t>
        </w:r>
      </w:hyperlink>
      <w:r>
        <w:t xml:space="preserve">.</w:t>
      </w:r>
    </w:p>
    <w:bookmarkEnd w:id="1083"/>
    <w:bookmarkEnd w:id="1084"/>
    <w:bookmarkStart w:id="1130" w:name="Xc338d55d5ae555c23452aeddb872a354399a473"/>
    <w:p>
      <w:pPr>
        <w:pStyle w:val="Heading2"/>
      </w:pPr>
      <w:r>
        <w:t xml:space="preserve">Compliance Packages</w:t>
      </w:r>
    </w:p>
    <w:p>
      <w:pPr>
        <w:pStyle w:val="BlockText"/>
      </w:pPr>
      <w:r>
        <w:rPr>
          <w:b/>
          <w:bCs/>
        </w:rPr>
        <w:t xml:space="preserve">Module:</w:t>
      </w:r>
      <w:r>
        <w:t xml:space="preserve"> </w:t>
      </w:r>
      <w:r>
        <w:t xml:space="preserve">Compliance Hub › Compliance Packages ·</w:t>
      </w:r>
      <w:r>
        <w:t xml:space="preserve"> </w:t>
      </w:r>
      <w:r>
        <w:rPr>
          <w:b/>
          <w:bCs/>
        </w:rPr>
        <w:t xml:space="preserve">Route:</w:t>
      </w:r>
      <w:r>
        <w:t xml:space="preserve"> </w:t>
      </w:r>
      <w:r>
        <w:rPr>
          <w:rStyle w:val="VerbatimChar"/>
        </w:rPr>
        <w:t xml:space="preserve">/compliance-hub/frameworks</w:t>
      </w:r>
      <w:r>
        <w:t xml:space="preserve"> </w:t>
      </w:r>
      <w:r>
        <w:t xml:space="preserve">·</w:t>
      </w:r>
      <w:r>
        <w:t xml:space="preserve"> </w:t>
      </w:r>
      <w:r>
        <w:rPr>
          <w:b/>
          <w:bCs/>
        </w:rPr>
        <w:t xml:space="preserve">Permission key:</w:t>
      </w:r>
      <w:r>
        <w:t xml:space="preserve"> </w:t>
      </w:r>
      <w:r>
        <w:rPr>
          <w:rStyle w:val="VerbatimChar"/>
        </w:rPr>
        <w:t xml:space="preserve">compliance_hub.frameworks</w:t>
      </w:r>
      <w:r>
        <w:t xml:space="preserve"> </w:t>
      </w:r>
      <w:r>
        <w:t xml:space="preserve">(items:</w:t>
      </w:r>
      <w:r>
        <w:t xml:space="preserve"> </w:t>
      </w:r>
      <w:r>
        <w:rPr>
          <w:rStyle w:val="VerbatimChar"/>
        </w:rPr>
        <w:t xml:space="preserve">compliance_hub.frameworks_items</w:t>
      </w:r>
      <w:r>
        <w:t xml:space="preserve">)</w:t>
      </w:r>
    </w:p>
    <w:p>
      <w:pPr>
        <w:pStyle w:val="FirstParagraph"/>
      </w:pPr>
      <w:r>
        <w:t xml:space="preserve">A compliance package is a framework, law or standard your organisation has to meet, such as ISO/IEC 27001:2022, SOC 2 Type II or the Azerbaijani Law on Personal Data. Each package holds its requirements as</w:t>
      </w:r>
      <w:r>
        <w:t xml:space="preserve"> </w:t>
      </w:r>
      <w:r>
        <w:rPr>
          <w:b/>
          <w:bCs/>
        </w:rPr>
        <w:t xml:space="preserve">compliance package items</w:t>
      </w:r>
      <w:r>
        <w:t xml:space="preserve">, grouped by chapter. GRC360 ships no framework content: the compliance team creates the packages and loads their items, by hand or from a CSV file. Once items exist, each one gets a row on the</w:t>
      </w:r>
      <w:r>
        <w:t xml:space="preserve"> </w:t>
      </w:r>
      <w:hyperlink w:anchor="X440b47266e249bfb6c64fb927b9fe4aee0e4f28">
        <w:r>
          <w:rPr>
            <w:rStyle w:val="Hyperlink"/>
          </w:rPr>
          <w:t xml:space="preserve">Compliance Analysis</w:t>
        </w:r>
      </w:hyperlink>
      <w:r>
        <w:t xml:space="preserve"> </w:t>
      </w:r>
      <w:r>
        <w:t xml:space="preserve">page, which is where compliance is actually judged.</w:t>
      </w:r>
    </w:p>
    <w:p>
      <w:pPr>
        <w:pStyle w:val="BodyText"/>
      </w:pPr>
      <w:r>
        <w:t xml:space="preserve">The page has two levels: the list of packages, and, after you click a package, the list of its items.</w:t>
      </w:r>
    </w:p>
    <w:p>
      <w:pPr>
        <w:pStyle w:val="CaptionedFigure"/>
      </w:pPr>
      <w:r>
        <w:drawing>
          <wp:inline>
            <wp:extent cx="5334000" cy="3000375"/>
            <wp:effectExtent b="0" l="0" r="0" t="0"/>
            <wp:docPr descr="Compliance Packages register" title="" id="1085" name="Picture"/>
            <a:graphic>
              <a:graphicData uri="http://schemas.openxmlformats.org/drawingml/2006/picture">
                <pic:pic>
                  <pic:nvPicPr>
                    <pic:cNvPr descr="/tmp/claude-0/onedoc/img/a4a3c7c5338f.jpg" id="1086" name="Picture"/>
                    <pic:cNvPicPr>
                      <a:picLocks noChangeArrowheads="1" noChangeAspect="1"/>
                    </pic:cNvPicPr>
                  </pic:nvPicPr>
                  <pic:blipFill>
                    <a:blip r:embed="rId106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Compliance Packages register</w:t>
      </w:r>
    </w:p>
    <w:bookmarkStart w:id="1087" w:name="at-a-glance-19"/>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framework, law or standard (package); one requirement of it (item)</w:t>
            </w:r>
          </w:p>
        </w:tc>
      </w:tr>
      <w:tr>
        <w:tc>
          <w:tcPr/>
          <w:p>
            <w:pPr>
              <w:pStyle w:val="Compact"/>
            </w:pPr>
            <w:r>
              <w:rPr>
                <w:b/>
                <w:bCs/>
              </w:rPr>
              <w:t xml:space="preserve">Typical owner</w:t>
            </w:r>
          </w:p>
        </w:tc>
        <w:tc>
          <w:tcPr/>
          <w:p>
            <w:pPr>
              <w:pStyle w:val="Compact"/>
            </w:pPr>
            <w:r>
              <w:t xml:space="preserve">Compliance manager or GRC officer (the package’s</w:t>
            </w:r>
            <w:r>
              <w:t xml:space="preserve"> </w:t>
            </w:r>
            <w:r>
              <w:rPr>
                <w:b/>
                <w:bCs/>
              </w:rPr>
              <w:t xml:space="preserve">GRC Contact</w:t>
            </w:r>
            <w:r>
              <w:t xml:space="preserve">)</w:t>
            </w:r>
          </w:p>
        </w:tc>
      </w:tr>
      <w:tr>
        <w:tc>
          <w:tcPr/>
          <w:p>
            <w:pPr>
              <w:pStyle w:val="Compact"/>
            </w:pPr>
            <w:r>
              <w:rPr>
                <w:b/>
                <w:bCs/>
              </w:rPr>
              <w:t xml:space="preserve">Links to</w:t>
            </w:r>
          </w:p>
        </w:tc>
        <w:tc>
          <w:tcPr/>
          <w:p>
            <w:pPr>
              <w:pStyle w:val="Compact"/>
            </w:pPr>
            <w:r>
              <w:t xml:space="preserve">GRC contacts (users or groups)</w:t>
            </w:r>
          </w:p>
        </w:tc>
      </w:tr>
      <w:tr>
        <w:tc>
          <w:tcPr/>
          <w:p>
            <w:pPr>
              <w:pStyle w:val="Compact"/>
            </w:pPr>
            <w:r>
              <w:rPr>
                <w:b/>
                <w:bCs/>
              </w:rPr>
              <w:t xml:space="preserve">Linked from</w:t>
            </w:r>
          </w:p>
        </w:tc>
        <w:tc>
          <w:tcPr/>
          <w:p>
            <w:pPr>
              <w:pStyle w:val="Compact"/>
            </w:pPr>
            <w:r>
              <w:t xml:space="preserve">Compliance Analysis rows, Compliance Exceptions, External Audit Findings, risks (Affected Compliance Items), Controls and Policies &amp; Standards (Compliance Package), Projects (derived), Trust Center posture</w:t>
            </w:r>
          </w:p>
        </w:tc>
      </w:tr>
      <w:tr>
        <w:tc>
          <w:tcPr/>
          <w:p>
            <w:pPr>
              <w:pStyle w:val="Compact"/>
            </w:pPr>
            <w:r>
              <w:rPr>
                <w:b/>
                <w:bCs/>
              </w:rPr>
              <w:t xml:space="preserve">Tabs</w:t>
            </w:r>
          </w:p>
        </w:tc>
        <w:tc>
          <w:tcPr/>
          <w:p>
            <w:pPr>
              <w:pStyle w:val="Compact"/>
            </w:pPr>
            <w:r>
              <w:t xml:space="preserve">None in the dialog. The package’s items open as a second page:</w:t>
            </w:r>
            <w:r>
              <w:t xml:space="preserve"> </w:t>
            </w:r>
            <w:r>
              <w:rPr>
                <w:b/>
                <w:bCs/>
              </w:rPr>
              <w:t xml:space="preserve">Compliance Package Items -</w:t>
            </w:r>
            <w:r>
              <w:rPr>
                <w:b/>
                <w:bCs/>
              </w:rPr>
              <w:t xml:space="preserve"> </w:t>
            </w:r>
            <w:r>
              <w:t xml:space="preserve"> </w:t>
            </w:r>
            <w:r>
              <w:t xml:space="preserve">(permission section</w:t>
            </w:r>
            <w:r>
              <w:t xml:space="preserve"> </w:t>
            </w:r>
            <w:r>
              <w:rPr>
                <w:b/>
                <w:bCs/>
              </w:rPr>
              <w:t xml:space="preserve">Items</w:t>
            </w:r>
            <w:r>
              <w:t xml:space="preserve">)</w:t>
            </w:r>
          </w:p>
        </w:tc>
      </w:tr>
      <w:tr>
        <w:tc>
          <w:tcPr/>
          <w:p>
            <w:pPr>
              <w:pStyle w:val="Compact"/>
            </w:pPr>
            <w:r>
              <w:rPr>
                <w:b/>
                <w:bCs/>
              </w:rPr>
              <w:t xml:space="preserve">Automations</w:t>
            </w:r>
          </w:p>
        </w:tc>
        <w:tc>
          <w:tcPr/>
          <w:p>
            <w:pPr>
              <w:pStyle w:val="Compact"/>
            </w:pPr>
            <w:r>
              <w:t xml:space="preserve">Every item saved or imported gets a Compliance Analysis row automatically. Dynamic Status is computed on read.</w:t>
            </w:r>
          </w:p>
        </w:tc>
      </w:tr>
    </w:tbl>
    <w:bookmarkEnd w:id="1087"/>
    <w:bookmarkStart w:id="1088" w:name="the-register-list-view-17"/>
    <w:p>
      <w:pPr>
        <w:pStyle w:val="Heading3"/>
      </w:pPr>
      <w:r>
        <w:t xml:space="preserve">The register (list view)</w:t>
      </w:r>
    </w:p>
    <w:p>
      <w:pPr>
        <w:pStyle w:val="FirstParagraph"/>
      </w:pPr>
      <w:r>
        <w:t xml:space="preserve">The packages grid is loaded in one request and sorted, searched and filtered in the browser. It opens with the newest package first (in the demo data ISO/IEC 27001:2022, created first, is at the bottom). The shared grid behaviour (search, Views, paging, selection, comments) is described in</w:t>
      </w:r>
      <w:r>
        <w:t xml:space="preserve"> </w:t>
      </w:r>
      <w:hyperlink w:anchor="X8965a02495c46d10401d8f1b401c80532f373c4">
        <w:r>
          <w:rPr>
            <w:rStyle w:val="Hyperlink"/>
          </w:rPr>
          <w:t xml:space="preserve">Working with registers</w:t>
        </w:r>
      </w:hyperlink>
      <w:r>
        <w:t xml:space="preserve">. Clicking anywhere on a row (outside the checkbox and the action buttons) opens that package’s items.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i/>
                <w:iCs/>
              </w:rPr>
              <w:t xml:space="preserve">Active</w:t>
            </w:r>
            <w:r>
              <w:t xml:space="preserve"> </w:t>
            </w:r>
            <w:r>
              <w:t xml:space="preserve">(green) when the package is switched on,</w:t>
            </w:r>
            <w:r>
              <w:t xml:space="preserve"> </w:t>
            </w:r>
            <w:r>
              <w:rPr>
                <w:i/>
                <w:iCs/>
              </w:rPr>
              <w:t xml:space="preserve">Inactive</w:t>
            </w:r>
            <w:r>
              <w:t xml:space="preserve"> </w:t>
            </w:r>
            <w:r>
              <w:t xml:space="preserve">(grey) when it is not. See</w:t>
            </w:r>
            <w:r>
              <w:t xml:space="preserve"> </w:t>
            </w:r>
            <w:hyperlink w:anchor="Xc338d55d5ae555c23452aeddb872a354399a473">
              <w:r>
                <w:rPr>
                  <w:rStyle w:val="Hyperlink"/>
                </w:rPr>
                <w:t xml:space="preserve">Statuses</w:t>
              </w:r>
            </w:hyperlink>
            <w:r>
              <w:t xml:space="preserve">.</w:t>
            </w:r>
          </w:p>
        </w:tc>
        <w:tc>
          <w:tcPr/>
          <w:p>
            <w:pPr>
              <w:pStyle w:val="Compact"/>
            </w:pPr>
            <w:r>
              <w:t xml:space="preserve">Computed by the system</w:t>
            </w:r>
          </w:p>
        </w:tc>
      </w:tr>
      <w:tr>
        <w:tc>
          <w:tcPr/>
          <w:p>
            <w:pPr>
              <w:pStyle w:val="Compact"/>
            </w:pPr>
            <w:r>
              <w:t xml:space="preserve">Compliance Package Items</w:t>
            </w:r>
          </w:p>
        </w:tc>
        <w:tc>
          <w:tcPr/>
          <w:p>
            <w:pPr>
              <w:pStyle w:val="Compact"/>
            </w:pPr>
            <w:r>
              <w:t xml:space="preserve">Number of live (not deleted) requirement items in the package, for example</w:t>
            </w:r>
            <w:r>
              <w:t xml:space="preserve"> </w:t>
            </w:r>
            <w:r>
              <w:rPr>
                <w:rStyle w:val="VerbatimChar"/>
              </w:rPr>
              <w:t xml:space="preserve">10</w:t>
            </w:r>
            <w:r>
              <w:t xml:space="preserve"> </w:t>
            </w:r>
            <w:r>
              <w:t xml:space="preserve">for ISO/IEC 27001:2022</w:t>
            </w:r>
          </w:p>
        </w:tc>
        <w:tc>
          <w:tcPr/>
          <w:p>
            <w:pPr>
              <w:pStyle w:val="Compact"/>
            </w:pPr>
            <w:r>
              <w:t xml:space="preserve">Computed</w:t>
            </w:r>
          </w:p>
        </w:tc>
      </w:tr>
      <w:tr>
        <w:tc>
          <w:tcPr/>
          <w:p>
            <w:pPr>
              <w:pStyle w:val="Compact"/>
            </w:pPr>
            <w:r>
              <w:t xml:space="preserve">Name</w:t>
            </w:r>
          </w:p>
        </w:tc>
        <w:tc>
          <w:tcPr/>
          <w:p>
            <w:pPr>
              <w:pStyle w:val="Compact"/>
            </w:pPr>
            <w:r>
              <w:t xml:space="preserve">Package name</w:t>
            </w:r>
          </w:p>
        </w:tc>
        <w:tc>
          <w:tcPr/>
          <w:p>
            <w:pPr>
              <w:pStyle w:val="Compact"/>
            </w:pPr>
            <w:r>
              <w:t xml:space="preserve">Entered</w:t>
            </w:r>
          </w:p>
        </w:tc>
      </w:tr>
      <w:tr>
        <w:tc>
          <w:tcPr/>
          <w:p>
            <w:pPr>
              <w:pStyle w:val="Compact"/>
            </w:pPr>
            <w:r>
              <w:t xml:space="preserve">Description</w:t>
            </w:r>
          </w:p>
        </w:tc>
        <w:tc>
          <w:tcPr/>
          <w:p>
            <w:pPr>
              <w:pStyle w:val="Compact"/>
            </w:pPr>
            <w:r>
              <w:t xml:space="preserve">First part of the description; hover to read the rest</w:t>
            </w:r>
          </w:p>
        </w:tc>
        <w:tc>
          <w:tcPr/>
          <w:p>
            <w:pPr>
              <w:pStyle w:val="Compact"/>
            </w:pPr>
            <w:r>
              <w:t xml:space="preserve">Entered</w:t>
            </w:r>
          </w:p>
        </w:tc>
      </w:tr>
      <w:tr>
        <w:tc>
          <w:tcPr/>
          <w:p>
            <w:pPr>
              <w:pStyle w:val="Compact"/>
            </w:pPr>
            <w:r>
              <w:t xml:space="preserve">GRC Contact</w:t>
            </w:r>
          </w:p>
        </w:tc>
        <w:tc>
          <w:tcPr/>
          <w:p>
            <w:pPr>
              <w:pStyle w:val="Compact"/>
            </w:pPr>
            <w:r>
              <w:t xml:space="preserve">The package’s GRC contacts, comma-joined</w:t>
            </w:r>
          </w:p>
        </w:tc>
        <w:tc>
          <w:tcPr/>
          <w:p>
            <w:pPr>
              <w:pStyle w:val="Compact"/>
            </w:pPr>
            <w:r>
              <w:t xml:space="preserve">Linked (users or groups)</w:t>
            </w:r>
          </w:p>
        </w:tc>
      </w:tr>
    </w:tbl>
    <w:p>
      <w:pPr>
        <w:pStyle w:val="BodyText"/>
      </w:pPr>
      <w:r>
        <w:t xml:space="preserve">Header buttons:</w:t>
      </w:r>
      <w:r>
        <w:t xml:space="preserve"> </w:t>
      </w:r>
      <w:r>
        <w:rPr>
          <w:b/>
          <w:bCs/>
        </w:rPr>
        <w:t xml:space="preserve">Import CSV</w:t>
      </w:r>
      <w:r>
        <w:t xml:space="preserve"> </w:t>
      </w:r>
      <w:r>
        <w:t xml:space="preserve">and</w:t>
      </w:r>
      <w:r>
        <w:t xml:space="preserve"> </w:t>
      </w:r>
      <w:r>
        <w:rPr>
          <w:b/>
          <w:bCs/>
        </w:rPr>
        <w:t xml:space="preserve">Add Item</w:t>
      </w:r>
      <w:r>
        <w:t xml:space="preserve">. On this level</w:t>
      </w:r>
      <w:r>
        <w:t xml:space="preserve"> </w:t>
      </w:r>
      <w:r>
        <w:rPr>
          <w:b/>
          <w:bCs/>
        </w:rPr>
        <w:t xml:space="preserve">Import CSV</w:t>
      </w:r>
      <w:r>
        <w:t xml:space="preserve"> </w:t>
      </w:r>
      <w:r>
        <w:t xml:space="preserve">is not wired to a real import: it shows the message</w:t>
      </w:r>
      <w:r>
        <w:t xml:space="preserve"> </w:t>
      </w:r>
      <w:r>
        <w:t xml:space="preserve">“CSV Import (Compliance Packages): the import structure is not ready yet.”</w:t>
      </w:r>
      <w:r>
        <w:t xml:space="preserve"> </w:t>
      </w:r>
      <w:r>
        <w:t xml:space="preserve">and then a demonstration dialog whose</w:t>
      </w:r>
      <w:r>
        <w:t xml:space="preserve"> </w:t>
      </w:r>
      <w:r>
        <w:rPr>
          <w:b/>
          <w:bCs/>
        </w:rPr>
        <w:t xml:space="preserve">Validate</w:t>
      </w:r>
      <w:r>
        <w:t xml:space="preserve"> </w:t>
      </w:r>
      <w:r>
        <w:t xml:space="preserve">fails. Items are imported on the package’s own items page instead (see</w:t>
      </w:r>
      <w:r>
        <w:t xml:space="preserve"> </w:t>
      </w:r>
      <w:hyperlink w:anchor="Xc338d55d5ae555c23452aeddb872a354399a473">
        <w:r>
          <w:rPr>
            <w:rStyle w:val="Hyperlink"/>
          </w:rPr>
          <w:t xml:space="preserve">CSV import</w:t>
        </w:r>
      </w:hyperlink>
      <w:r>
        <w:t xml:space="preserve">).</w:t>
      </w:r>
    </w:p>
    <w:bookmarkEnd w:id="1088"/>
    <w:bookmarkStart w:id="1092" w:name="creating-a-record-19"/>
    <w:p>
      <w:pPr>
        <w:pStyle w:val="Heading3"/>
      </w:pPr>
      <w:r>
        <w:t xml:space="preserve">Creating a record</w:t>
      </w:r>
    </w:p>
    <w:p>
      <w:pPr>
        <w:pStyle w:val="FirstParagraph"/>
      </w:pPr>
      <w:r>
        <w:t xml:space="preserve">Click</w:t>
      </w:r>
      <w:r>
        <w:t xml:space="preserve"> </w:t>
      </w:r>
      <w:r>
        <w:rPr>
          <w:b/>
          <w:bCs/>
        </w:rPr>
        <w:t xml:space="preserve">Add Item</w:t>
      </w:r>
      <w:r>
        <w:t xml:space="preserve">. The dialog</w:t>
      </w:r>
      <w:r>
        <w:t xml:space="preserve"> </w:t>
      </w:r>
      <w:r>
        <w:rPr>
          <w:b/>
          <w:bCs/>
        </w:rPr>
        <w:t xml:space="preserve">Add Item (Compliance Packages)</w:t>
      </w:r>
      <w:r>
        <w:t xml:space="preserve"> </w:t>
      </w:r>
      <w:r>
        <w:t xml:space="preserve">opens on a single</w:t>
      </w:r>
      <w:r>
        <w:t xml:space="preserve"> </w:t>
      </w:r>
      <w:r>
        <w:rPr>
          <w:b/>
          <w:bCs/>
        </w:rPr>
        <w:t xml:space="preserve">General</w:t>
      </w:r>
      <w:r>
        <w:t xml:space="preserve"> </w:t>
      </w:r>
      <w:r>
        <w:t xml:space="preserve">tab.</w:t>
      </w:r>
    </w:p>
    <w:p>
      <w:pPr>
        <w:pStyle w:val="CaptionedFigure"/>
      </w:pPr>
      <w:r>
        <w:drawing>
          <wp:inline>
            <wp:extent cx="5334000" cy="3071812"/>
            <wp:effectExtent b="0" l="0" r="0" t="0"/>
            <wp:docPr descr="Add Compliance Package" title="" id="1090" name="Picture"/>
            <a:graphic>
              <a:graphicData uri="http://schemas.openxmlformats.org/drawingml/2006/picture">
                <pic:pic>
                  <pic:nvPicPr>
                    <pic:cNvPr descr="/tmp/claude-0/onedoc/img/04099581a8a1.jpg" id="1091" name="Picture"/>
                    <pic:cNvPicPr>
                      <a:picLocks noChangeArrowheads="1" noChangeAspect="1"/>
                    </pic:cNvPicPr>
                  </pic:nvPicPr>
                  <pic:blipFill>
                    <a:blip r:embed="rId1089"/>
                    <a:stretch>
                      <a:fillRect/>
                    </a:stretch>
                  </pic:blipFill>
                  <pic:spPr bwMode="auto">
                    <a:xfrm>
                      <a:off x="0" y="0"/>
                      <a:ext cx="5334000" cy="3071812"/>
                    </a:xfrm>
                    <a:prstGeom prst="rect">
                      <a:avLst/>
                    </a:prstGeom>
                    <a:noFill/>
                    <a:ln w="9525">
                      <a:noFill/>
                      <a:headEnd/>
                      <a:tailEnd/>
                    </a:ln>
                  </pic:spPr>
                </pic:pic>
              </a:graphicData>
            </a:graphic>
          </wp:inline>
        </w:drawing>
      </w:r>
    </w:p>
    <w:p>
      <w:pPr>
        <w:pStyle w:val="ImageCaption"/>
      </w:pPr>
      <w:r>
        <w:t xml:space="preserve">Add Compliance Package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Must not be empty (</w:t>
            </w:r>
            <w:r>
              <w:t xml:space="preserve">“Name is required.”</w:t>
            </w:r>
            <w:r>
              <w:t xml:space="preserve">). Must be unique among the organisation’s packages, ignoring case; a duplicate is refused with</w:t>
            </w:r>
            <w:r>
              <w:t xml:space="preserve"> </w:t>
            </w:r>
            <w:r>
              <w:t xml:space="preserve">“Compliance package with name</w:t>
            </w:r>
            <w:r>
              <w:t xml:space="preserve"> </w:t>
            </w:r>
            <w:r>
              <w:t xml:space="preserve">‘</w:t>
            </w:r>
            <w:r>
              <w:t xml:space="preserve">’</w:t>
            </w:r>
            <w:r>
              <w:t xml:space="preserve"> </w:t>
            </w:r>
            <w:r>
              <w:t xml:space="preserve">already exists”</w:t>
            </w:r>
            <w:r>
              <w:t xml:space="preserve">. Placeholder:</w:t>
            </w:r>
            <w:r>
              <w:t xml:space="preserve"> </w:t>
            </w:r>
            <w:r>
              <w:rPr>
                <w:i/>
                <w:iCs/>
              </w:rPr>
              <w:t xml:space="preserve">ISO 27001, PCI, Etc.</w:t>
            </w:r>
          </w:p>
        </w:tc>
        <w:tc>
          <w:tcPr/>
          <w:p>
            <w:pPr>
              <w:pStyle w:val="Compact"/>
            </w:pPr>
            <w:r>
              <w:t xml:space="preserve">ISO/IEC 27001:2022</w:t>
            </w:r>
          </w:p>
        </w:tc>
      </w:tr>
      <w:tr>
        <w:tc>
          <w:tcPr/>
          <w:p>
            <w:pPr>
              <w:pStyle w:val="Compact"/>
            </w:pPr>
            <w:r>
              <w:t xml:space="preserve">Description</w:t>
            </w:r>
          </w:p>
        </w:tc>
        <w:tc>
          <w:tcPr/>
          <w:p>
            <w:pPr>
              <w:pStyle w:val="Compact"/>
            </w:pPr>
            <w:r>
              <w:t xml:space="preserve">Multi-line text</w:t>
            </w:r>
          </w:p>
        </w:tc>
        <w:tc>
          <w:tcPr/>
          <w:p>
            <w:pPr>
              <w:pStyle w:val="Compact"/>
            </w:pPr>
            <w:r>
              <w:t xml:space="preserve">No</w:t>
            </w:r>
          </w:p>
        </w:tc>
        <w:tc>
          <w:tcPr/>
          <w:p>
            <w:pPr>
              <w:pStyle w:val="Compact"/>
            </w:pPr>
            <w:r>
              <w:t xml:space="preserve">Free text</w:t>
            </w:r>
          </w:p>
        </w:tc>
        <w:tc>
          <w:tcPr/>
          <w:p>
            <w:pPr>
              <w:pStyle w:val="Compact"/>
            </w:pPr>
            <w:r>
              <w:t xml:space="preserve">Information security management system, Annex A controls.</w:t>
            </w:r>
          </w:p>
        </w:tc>
      </w:tr>
      <w:tr>
        <w:tc>
          <w:tcPr/>
          <w:p>
            <w:pPr>
              <w:pStyle w:val="Compact"/>
            </w:pPr>
            <w:r>
              <w:t xml:space="preserve">GRC Contact</w:t>
            </w:r>
          </w:p>
        </w:tc>
        <w:tc>
          <w:tcPr/>
          <w:p>
            <w:pPr>
              <w:pStyle w:val="Compact"/>
            </w:pPr>
            <w:r>
              <w:t xml:space="preserve">User/group picker, several allowed</w:t>
            </w:r>
          </w:p>
        </w:tc>
        <w:tc>
          <w:tcPr/>
          <w:p>
            <w:pPr>
              <w:pStyle w:val="Compact"/>
            </w:pPr>
            <w:r>
              <w:t xml:space="preserve">Yes (in the form)</w:t>
            </w:r>
          </w:p>
        </w:tc>
        <w:tc>
          <w:tcPr/>
          <w:p>
            <w:pPr>
              <w:pStyle w:val="Compact"/>
            </w:pPr>
            <w:r>
              <w:t xml:space="preserve">At least one (</w:t>
            </w:r>
            <w:r>
              <w:t xml:space="preserve">“GRC Contact is required.”</w:t>
            </w:r>
            <w:r>
              <w:t xml:space="preserve">). Users and groups can both be chosen. The backend itself does not require it.</w:t>
            </w:r>
          </w:p>
        </w:tc>
        <w:tc>
          <w:tcPr/>
          <w:p>
            <w:pPr>
              <w:pStyle w:val="Compact"/>
            </w:pPr>
            <w:r>
              <w:t xml:space="preserve">Alex Meian</w:t>
            </w:r>
          </w:p>
        </w:tc>
      </w:tr>
    </w:tbl>
    <w:p>
      <w:pPr>
        <w:pStyle w:val="BodyText"/>
      </w:pPr>
      <w:r>
        <w:t xml:space="preserve">The form has no Active switch and no status field. Every package is saved as active, with stored status</w:t>
      </w:r>
      <w:r>
        <w:t xml:space="preserve"> </w:t>
      </w:r>
      <w:r>
        <w:rPr>
          <w:i/>
          <w:iCs/>
        </w:rPr>
        <w:t xml:space="preserve">Active</w:t>
      </w:r>
      <w:r>
        <w:t xml:space="preserve"> </w:t>
      </w:r>
      <w:r>
        <w:t xml:space="preserve">and version</w:t>
      </w:r>
      <w:r>
        <w:t xml:space="preserve"> </w:t>
      </w:r>
      <w:r>
        <w:rPr>
          <w:i/>
          <w:iCs/>
        </w:rPr>
        <w:t xml:space="preserve">1.0</w:t>
      </w:r>
      <w:r>
        <w:t xml:space="preserve">.</w:t>
      </w:r>
    </w:p>
    <w:p>
      <w:pPr>
        <w:pStyle w:val="BodyText"/>
      </w:pPr>
      <w:r>
        <w:t xml:space="preserve">The same dialog opens from the</w:t>
      </w:r>
      <w:r>
        <w:t xml:space="preserve"> </w:t>
      </w:r>
      <w:r>
        <w:rPr>
          <w:b/>
          <w:bCs/>
        </w:rPr>
        <w:t xml:space="preserve">+ Add</w:t>
      </w:r>
      <w:r>
        <w:t xml:space="preserve"> </w:t>
      </w:r>
      <w:r>
        <w:t xml:space="preserve">button next to a package picker elsewhere (for example on the External Audit Findings form), and the new package is selected there straight away.</w:t>
      </w:r>
    </w:p>
    <w:bookmarkEnd w:id="1092"/>
    <w:bookmarkStart w:id="1099" w:name="viewing-and-editing-a-record-19"/>
    <w:p>
      <w:pPr>
        <w:pStyle w:val="Heading3"/>
      </w:pPr>
      <w:r>
        <w:t xml:space="preserve">Viewing and editing a record</w:t>
      </w:r>
    </w:p>
    <w:p>
      <w:pPr>
        <w:pStyle w:val="CaptionedFigure"/>
      </w:pPr>
      <w:r>
        <w:drawing>
          <wp:inline>
            <wp:extent cx="5334000" cy="2861468"/>
            <wp:effectExtent b="0" l="0" r="0" t="0"/>
            <wp:docPr descr="View Compliance Package" title="" id="1094" name="Picture"/>
            <a:graphic>
              <a:graphicData uri="http://schemas.openxmlformats.org/drawingml/2006/picture">
                <pic:pic>
                  <pic:nvPicPr>
                    <pic:cNvPr descr="/tmp/claude-0/onedoc/img/a0a7c65e6770.jpg" id="1095" name="Picture"/>
                    <pic:cNvPicPr>
                      <a:picLocks noChangeArrowheads="1" noChangeAspect="1"/>
                    </pic:cNvPicPr>
                  </pic:nvPicPr>
                  <pic:blipFill>
                    <a:blip r:embed="rId1093"/>
                    <a:stretch>
                      <a:fillRect/>
                    </a:stretch>
                  </pic:blipFill>
                  <pic:spPr bwMode="auto">
                    <a:xfrm>
                      <a:off x="0" y="0"/>
                      <a:ext cx="5334000" cy="2861468"/>
                    </a:xfrm>
                    <a:prstGeom prst="rect">
                      <a:avLst/>
                    </a:prstGeom>
                    <a:noFill/>
                    <a:ln w="9525">
                      <a:noFill/>
                      <a:headEnd/>
                      <a:tailEnd/>
                    </a:ln>
                  </pic:spPr>
                </pic:pic>
              </a:graphicData>
            </a:graphic>
          </wp:inline>
        </w:drawing>
      </w:r>
    </w:p>
    <w:p>
      <w:pPr>
        <w:pStyle w:val="ImageCaption"/>
      </w:pPr>
      <w:r>
        <w:t xml:space="preserve">View Compliance Package</w:t>
      </w:r>
    </w:p>
    <w:p>
      <w:pPr>
        <w:pStyle w:val="BodyText"/>
      </w:pPr>
      <w:r>
        <w:t xml:space="preserve">The</w:t>
      </w:r>
      <w:r>
        <w:t xml:space="preserve"> </w:t>
      </w:r>
      <w:r>
        <w:rPr>
          <w:b/>
          <w:bCs/>
        </w:rPr>
        <w:t xml:space="preserve">View</w:t>
      </w:r>
      <w:r>
        <w:t xml:space="preserve"> </w:t>
      </w:r>
      <w:r>
        <w:t xml:space="preserve">button (eye icon) opens the read-only dialog</w:t>
      </w:r>
      <w:r>
        <w:t xml:space="preserve"> </w:t>
      </w:r>
      <w:r>
        <w:rPr>
          <w:b/>
          <w:bCs/>
        </w:rPr>
        <w:t xml:space="preserve">View item</w:t>
      </w:r>
      <w:r>
        <w:t xml:space="preserve"> </w:t>
      </w:r>
      <w:r>
        <w:t xml:space="preserve">with the grid’s five columns, including the shortened description.</w:t>
      </w:r>
      <w:r>
        <w:t xml:space="preserve"> </w:t>
      </w:r>
      <w:r>
        <w:rPr>
          <w:b/>
          <w:bCs/>
        </w:rPr>
        <w:t xml:space="preserve">Edit</w:t>
      </w:r>
      <w:r>
        <w:t xml:space="preserve"> </w:t>
      </w:r>
      <w:r>
        <w:t xml:space="preserve">opens</w:t>
      </w:r>
      <w:r>
        <w:t xml:space="preserve"> </w:t>
      </w:r>
      <w:r>
        <w:rPr>
          <w:b/>
          <w:bCs/>
        </w:rPr>
        <w:t xml:space="preserve">Edit Item (Compliance Packages)</w:t>
      </w:r>
      <w:r>
        <w:t xml:space="preserve"> </w:t>
      </w:r>
      <w:r>
        <w:t xml:space="preserve">with the same three fields as Add, filled in.</w:t>
      </w:r>
    </w:p>
    <w:p>
      <w:pPr>
        <w:pStyle w:val="CaptionedFigure"/>
      </w:pPr>
      <w:r>
        <w:drawing>
          <wp:inline>
            <wp:extent cx="5334000" cy="3071812"/>
            <wp:effectExtent b="0" l="0" r="0" t="0"/>
            <wp:docPr descr="Edit Compliance Package" title="" id="1097" name="Picture"/>
            <a:graphic>
              <a:graphicData uri="http://schemas.openxmlformats.org/drawingml/2006/picture">
                <pic:pic>
                  <pic:nvPicPr>
                    <pic:cNvPr descr="/tmp/claude-0/onedoc/img/37f11166bc03.jpg" id="1098" name="Picture"/>
                    <pic:cNvPicPr>
                      <a:picLocks noChangeArrowheads="1" noChangeAspect="1"/>
                    </pic:cNvPicPr>
                  </pic:nvPicPr>
                  <pic:blipFill>
                    <a:blip r:embed="rId1096"/>
                    <a:stretch>
                      <a:fillRect/>
                    </a:stretch>
                  </pic:blipFill>
                  <pic:spPr bwMode="auto">
                    <a:xfrm>
                      <a:off x="0" y="0"/>
                      <a:ext cx="5334000" cy="3071812"/>
                    </a:xfrm>
                    <a:prstGeom prst="rect">
                      <a:avLst/>
                    </a:prstGeom>
                    <a:noFill/>
                    <a:ln w="9525">
                      <a:noFill/>
                      <a:headEnd/>
                      <a:tailEnd/>
                    </a:ln>
                  </pic:spPr>
                </pic:pic>
              </a:graphicData>
            </a:graphic>
          </wp:inline>
        </w:drawing>
      </w:r>
    </w:p>
    <w:p>
      <w:pPr>
        <w:pStyle w:val="ImageCaption"/>
      </w:pPr>
      <w:r>
        <w:t xml:space="preserve">Edit Compliance Package</w:t>
      </w:r>
    </w:p>
    <w:p>
      <w:pPr>
        <w:pStyle w:val="BodyText"/>
      </w:pPr>
      <w:r>
        <w:rPr>
          <w:b/>
          <w:bCs/>
        </w:rPr>
        <w:t xml:space="preserve">Delete</w:t>
      </w:r>
      <w:r>
        <w:t xml:space="preserve"> </w:t>
      </w:r>
      <w:r>
        <w:t xml:space="preserve">asks</w:t>
      </w:r>
      <w:r>
        <w:t xml:space="preserve"> </w:t>
      </w:r>
      <w:r>
        <w:t xml:space="preserve">“Delete</w:t>
      </w:r>
      <w:r>
        <w:t xml:space="preserve"> </w:t>
      </w:r>
      <w:r>
        <w:t xml:space="preserve">?”</w:t>
      </w:r>
      <w:r>
        <w:t xml:space="preserve"> </w:t>
      </w:r>
      <w:r>
        <w:t xml:space="preserve">with the note</w:t>
      </w:r>
      <w:r>
        <w:t xml:space="preserve"> </w:t>
      </w:r>
      <w:r>
        <w:t xml:space="preserve">“Its requirement items will be removed from the Hub as well.”</w:t>
      </w:r>
      <w:r>
        <w:t xml:space="preserve"> </w:t>
      </w:r>
      <w:r>
        <w:t xml:space="preserve">The package is soft-deleted: it disappears from this grid and from every package picker. Its items are not deleted themselves (see</w:t>
      </w:r>
      <w:r>
        <w:t xml:space="preserve"> </w:t>
      </w:r>
      <w:hyperlink w:anchor="Xc338d55d5ae555c23452aeddb872a354399a473">
        <w:r>
          <w:rPr>
            <w:rStyle w:val="Hyperlink"/>
          </w:rPr>
          <w:t xml:space="preserve">Limitations</w:t>
        </w:r>
      </w:hyperlink>
      <w:r>
        <w:t xml:space="preserve">).</w:t>
      </w:r>
    </w:p>
    <w:bookmarkEnd w:id="1099"/>
    <w:bookmarkStart w:id="1100" w:name="statuses-19"/>
    <w:p>
      <w:pPr>
        <w:pStyle w:val="Heading3"/>
      </w:pPr>
      <w:r>
        <w:t xml:space="preserve">Statuses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Active</w:t>
            </w:r>
          </w:p>
        </w:tc>
        <w:tc>
          <w:tcPr/>
          <w:p>
            <w:pPr>
              <w:pStyle w:val="Compact"/>
            </w:pPr>
            <w:r>
              <w:t xml:space="preserve">System (Dynamic Status)</w:t>
            </w:r>
          </w:p>
        </w:tc>
        <w:tc>
          <w:tcPr/>
          <w:p>
            <w:pPr>
              <w:pStyle w:val="Compact"/>
            </w:pPr>
            <w:r>
              <w:t xml:space="preserve">The package is switched on. This is the value for every package created from the UI. Green.</w:t>
            </w:r>
          </w:p>
        </w:tc>
      </w:tr>
      <w:tr>
        <w:tc>
          <w:tcPr/>
          <w:p>
            <w:pPr>
              <w:pStyle w:val="Compact"/>
            </w:pPr>
            <w:r>
              <w:t xml:space="preserve">Inactive</w:t>
            </w:r>
          </w:p>
        </w:tc>
        <w:tc>
          <w:tcPr/>
          <w:p>
            <w:pPr>
              <w:pStyle w:val="Compact"/>
            </w:pPr>
            <w:r>
              <w:t xml:space="preserve">System (Dynamic Status)</w:t>
            </w:r>
          </w:p>
        </w:tc>
        <w:tc>
          <w:tcPr/>
          <w:p>
            <w:pPr>
              <w:pStyle w:val="Compact"/>
            </w:pPr>
            <w:r>
              <w:t xml:space="preserve">The package’s active flag is off. The UI has no control for this flag, so a package only reads Inactive if it was switched off through the API. Grey.</w:t>
            </w:r>
          </w:p>
        </w:tc>
      </w:tr>
    </w:tbl>
    <w:p>
      <w:pPr>
        <w:pStyle w:val="BodyText"/>
      </w:pPr>
      <w:r>
        <w:t xml:space="preserve">There is no user-selectable status. The packages list keeps a stored status (</w:t>
      </w:r>
      <w:r>
        <w:rPr>
          <w:i/>
          <w:iCs/>
        </w:rPr>
        <w:t xml:space="preserve">Active</w:t>
      </w:r>
      <w:r>
        <w:t xml:space="preserve">) that is not shown as a column; it only feeds the grid’s status filter, where the choice is</w:t>
      </w:r>
      <w:r>
        <w:t xml:space="preserve"> </w:t>
      </w:r>
      <w:r>
        <w:rPr>
          <w:b/>
          <w:bCs/>
        </w:rPr>
        <w:t xml:space="preserve">All items</w:t>
      </w:r>
      <w:r>
        <w:t xml:space="preserve"> </w:t>
      </w:r>
      <w:r>
        <w:t xml:space="preserve">or</w:t>
      </w:r>
      <w:r>
        <w:t xml:space="preserve"> </w:t>
      </w:r>
      <w:r>
        <w:rPr>
          <w:b/>
          <w:bCs/>
        </w:rPr>
        <w:t xml:space="preserve">ACTIVE</w:t>
      </w:r>
      <w:r>
        <w:t xml:space="preserve">.</w:t>
      </w:r>
    </w:p>
    <w:bookmarkEnd w:id="1100"/>
    <w:bookmarkStart w:id="1101" w:name="tabs-19"/>
    <w:p>
      <w:pPr>
        <w:pStyle w:val="Heading3"/>
      </w:pPr>
      <w:r>
        <w:t xml:space="preserve">Tabs</w:t>
      </w:r>
    </w:p>
    <w:p>
      <w:pPr>
        <w:pStyle w:val="FirstParagraph"/>
      </w:pPr>
      <w:r>
        <w:t xml:space="preserve">The Add and Edit dialogs have a single</w:t>
      </w:r>
      <w:r>
        <w:t xml:space="preserve"> </w:t>
      </w:r>
      <w:r>
        <w:rPr>
          <w:b/>
          <w:bCs/>
        </w:rPr>
        <w:t xml:space="preserve">General</w:t>
      </w:r>
      <w:r>
        <w:t xml:space="preserve"> </w:t>
      </w:r>
      <w:r>
        <w:t xml:space="preserve">tab. The package’s requirement items are not a tab but a second page, opened by clicking a package; it is described in</w:t>
      </w:r>
      <w:r>
        <w:t xml:space="preserve"> </w:t>
      </w:r>
      <w:hyperlink w:anchor="Xc338d55d5ae555c23452aeddb872a354399a473">
        <w:r>
          <w:rPr>
            <w:rStyle w:val="Hyperlink"/>
          </w:rPr>
          <w:t xml:space="preserve">Compliance Package Items</w:t>
        </w:r>
      </w:hyperlink>
      <w:r>
        <w:t xml:space="preserve"> </w:t>
      </w:r>
      <w:r>
        <w:t xml:space="preserve">below and has its own permission section</w:t>
      </w:r>
      <w:r>
        <w:t xml:space="preserve"> </w:t>
      </w:r>
      <w:r>
        <w:rPr>
          <w:b/>
          <w:bCs/>
        </w:rPr>
        <w:t xml:space="preserve">Items</w:t>
      </w:r>
      <w:r>
        <w:t xml:space="preserve">.</w:t>
      </w:r>
    </w:p>
    <w:bookmarkEnd w:id="1101"/>
    <w:bookmarkStart w:id="1116" w:name="X07665e2702a8f0c31892b86ba6c9150d278a513"/>
    <w:p>
      <w:pPr>
        <w:pStyle w:val="Heading3"/>
      </w:pPr>
      <w:r>
        <w:t xml:space="preserve">Compliance Package Items (the requirements of one package)</w:t>
      </w:r>
    </w:p>
    <w:p>
      <w:pPr>
        <w:pStyle w:val="FirstParagraph"/>
      </w:pPr>
      <w:r>
        <w:t xml:space="preserve">Click a package row. The page is replaced by the grid</w:t>
      </w:r>
      <w:r>
        <w:t xml:space="preserve"> </w:t>
      </w:r>
      <w:r>
        <w:rPr>
          <w:b/>
          <w:bCs/>
        </w:rPr>
        <w:t xml:space="preserve">Compliance Package Items -</w:t>
      </w:r>
      <w:r>
        <w:rPr>
          <w:b/>
          <w:bCs/>
        </w:rPr>
        <w:t xml:space="preserve"> </w:t>
      </w:r>
      <w:r>
        <w:t xml:space="preserve">, with a</w:t>
      </w:r>
      <w:r>
        <w:t xml:space="preserve"> </w:t>
      </w:r>
      <w:r>
        <w:rPr>
          <w:b/>
          <w:bCs/>
        </w:rPr>
        <w:t xml:space="preserve">Back to Compliance Packages</w:t>
      </w:r>
      <w:r>
        <w:t xml:space="preserve"> </w:t>
      </w:r>
      <w:r>
        <w:t xml:space="preserve">link above it. This grid is the permission section</w:t>
      </w:r>
      <w:r>
        <w:t xml:space="preserve"> </w:t>
      </w:r>
      <w:r>
        <w:rPr>
          <w:b/>
          <w:bCs/>
        </w:rPr>
        <w:t xml:space="preserve">Items</w:t>
      </w:r>
      <w:r>
        <w:t xml:space="preserve"> </w:t>
      </w:r>
      <w:r>
        <w:t xml:space="preserve">of Compliance Packages (</w:t>
      </w:r>
      <w:r>
        <w:rPr>
          <w:rStyle w:val="VerbatimChar"/>
        </w:rPr>
        <w:t xml:space="preserve">frameworks_items</w:t>
      </w:r>
      <w:r>
        <w:t xml:space="preserve">).</w:t>
      </w:r>
    </w:p>
    <w:p>
      <w:pPr>
        <w:pStyle w:val="CaptionedFigure"/>
      </w:pPr>
      <w:r>
        <w:drawing>
          <wp:inline>
            <wp:extent cx="5334000" cy="3000375"/>
            <wp:effectExtent b="0" l="0" r="0" t="0"/>
            <wp:docPr descr="Compliance Package Items of ISO/IEC 27001:2022" title="" id="1103" name="Picture"/>
            <a:graphic>
              <a:graphicData uri="http://schemas.openxmlformats.org/drawingml/2006/picture">
                <pic:pic>
                  <pic:nvPicPr>
                    <pic:cNvPr descr="/tmp/claude-0/onedoc/img/2eeedde8e3d3.jpg" id="1104" name="Picture"/>
                    <pic:cNvPicPr>
                      <a:picLocks noChangeArrowheads="1" noChangeAspect="1"/>
                    </pic:cNvPicPr>
                  </pic:nvPicPr>
                  <pic:blipFill>
                    <a:blip r:embed="rId110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Compliance Package Items of ISO/IEC 27001:2022</w:t>
      </w:r>
    </w:p>
    <w:p>
      <w:pPr>
        <w:pStyle w:val="BodyText"/>
      </w:pPr>
      <w:r>
        <w:t xml:space="preserve">Items are listed in their stored sort order (the order in which they were loaded).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Chapter ID</w:t>
            </w:r>
          </w:p>
        </w:tc>
        <w:tc>
          <w:tcPr/>
          <w:p>
            <w:pPr>
              <w:pStyle w:val="Compact"/>
            </w:pPr>
            <w:r>
              <w:t xml:space="preserve">Chapter identifier, for example</w:t>
            </w:r>
            <w:r>
              <w:t xml:space="preserve"> </w:t>
            </w:r>
            <w:r>
              <w:rPr>
                <w:rStyle w:val="VerbatimChar"/>
              </w:rPr>
              <w:t xml:space="preserve">5</w:t>
            </w:r>
          </w:p>
        </w:tc>
        <w:tc>
          <w:tcPr/>
          <w:p>
            <w:pPr>
              <w:pStyle w:val="Compact"/>
            </w:pPr>
            <w:r>
              <w:t xml:space="preserve">Entered</w:t>
            </w:r>
          </w:p>
        </w:tc>
      </w:tr>
      <w:tr>
        <w:tc>
          <w:tcPr/>
          <w:p>
            <w:pPr>
              <w:pStyle w:val="Compact"/>
            </w:pPr>
            <w:r>
              <w:t xml:space="preserve">Chapter Name</w:t>
            </w:r>
          </w:p>
        </w:tc>
        <w:tc>
          <w:tcPr/>
          <w:p>
            <w:pPr>
              <w:pStyle w:val="Compact"/>
            </w:pPr>
            <w:r>
              <w:t xml:space="preserve">For example</w:t>
            </w:r>
            <w:r>
              <w:t xml:space="preserve"> </w:t>
            </w:r>
            <w:r>
              <w:rPr>
                <w:i/>
                <w:iCs/>
              </w:rPr>
              <w:t xml:space="preserve">Organisational</w:t>
            </w:r>
          </w:p>
        </w:tc>
        <w:tc>
          <w:tcPr/>
          <w:p>
            <w:pPr>
              <w:pStyle w:val="Compact"/>
            </w:pPr>
            <w:r>
              <w:t xml:space="preserve">Entered</w:t>
            </w:r>
          </w:p>
        </w:tc>
      </w:tr>
      <w:tr>
        <w:tc>
          <w:tcPr/>
          <w:p>
            <w:pPr>
              <w:pStyle w:val="Compact"/>
            </w:pPr>
            <w:r>
              <w:t xml:space="preserve">Chapter Description</w:t>
            </w:r>
          </w:p>
        </w:tc>
        <w:tc>
          <w:tcPr/>
          <w:p>
            <w:pPr>
              <w:pStyle w:val="Compact"/>
            </w:pPr>
            <w:r>
              <w:t xml:space="preserve">Chapter text, often empty</w:t>
            </w:r>
          </w:p>
        </w:tc>
        <w:tc>
          <w:tcPr/>
          <w:p>
            <w:pPr>
              <w:pStyle w:val="Compact"/>
            </w:pPr>
            <w:r>
              <w:t xml:space="preserve">Entered</w:t>
            </w:r>
          </w:p>
        </w:tc>
      </w:tr>
      <w:tr>
        <w:tc>
          <w:tcPr/>
          <w:p>
            <w:pPr>
              <w:pStyle w:val="Compact"/>
            </w:pPr>
            <w:r>
              <w:t xml:space="preserve">Item ID</w:t>
            </w:r>
          </w:p>
        </w:tc>
        <w:tc>
          <w:tcPr/>
          <w:p>
            <w:pPr>
              <w:pStyle w:val="Compact"/>
            </w:pPr>
            <w:r>
              <w:t xml:space="preserve">Requirement identifier, for example</w:t>
            </w:r>
            <w:r>
              <w:t xml:space="preserve"> </w:t>
            </w:r>
            <w:r>
              <w:rPr>
                <w:rStyle w:val="VerbatimChar"/>
              </w:rPr>
              <w:t xml:space="preserve">A.5.15</w:t>
            </w:r>
          </w:p>
        </w:tc>
        <w:tc>
          <w:tcPr/>
          <w:p>
            <w:pPr>
              <w:pStyle w:val="Compact"/>
            </w:pPr>
            <w:r>
              <w:t xml:space="preserve">Entered</w:t>
            </w:r>
          </w:p>
        </w:tc>
      </w:tr>
      <w:tr>
        <w:tc>
          <w:tcPr/>
          <w:p>
            <w:pPr>
              <w:pStyle w:val="Compact"/>
            </w:pPr>
            <w:r>
              <w:t xml:space="preserve">Item Name</w:t>
            </w:r>
          </w:p>
        </w:tc>
        <w:tc>
          <w:tcPr/>
          <w:p>
            <w:pPr>
              <w:pStyle w:val="Compact"/>
            </w:pPr>
            <w:r>
              <w:t xml:space="preserve">For example</w:t>
            </w:r>
            <w:r>
              <w:t xml:space="preserve"> </w:t>
            </w:r>
            <w:r>
              <w:rPr>
                <w:i/>
                <w:iCs/>
              </w:rPr>
              <w:t xml:space="preserve">Access control</w:t>
            </w:r>
          </w:p>
        </w:tc>
        <w:tc>
          <w:tcPr/>
          <w:p>
            <w:pPr>
              <w:pStyle w:val="Compact"/>
            </w:pPr>
            <w:r>
              <w:t xml:space="preserve">Entered</w:t>
            </w:r>
          </w:p>
        </w:tc>
      </w:tr>
      <w:tr>
        <w:tc>
          <w:tcPr/>
          <w:p>
            <w:pPr>
              <w:pStyle w:val="Compact"/>
            </w:pPr>
            <w:r>
              <w:t xml:space="preserve">Item Description</w:t>
            </w:r>
          </w:p>
        </w:tc>
        <w:tc>
          <w:tcPr/>
          <w:p>
            <w:pPr>
              <w:pStyle w:val="Compact"/>
            </w:pPr>
            <w:r>
              <w:t xml:space="preserve">First part of the requirement text; hover for the rest</w:t>
            </w:r>
          </w:p>
        </w:tc>
        <w:tc>
          <w:tcPr/>
          <w:p>
            <w:pPr>
              <w:pStyle w:val="Compact"/>
            </w:pPr>
            <w:r>
              <w:t xml:space="preserve">Entered</w:t>
            </w:r>
          </w:p>
        </w:tc>
      </w:tr>
      <w:tr>
        <w:tc>
          <w:tcPr/>
          <w:p>
            <w:pPr>
              <w:pStyle w:val="Compact"/>
            </w:pPr>
            <w:r>
              <w:t xml:space="preserve">Item Additional Information</w:t>
            </w:r>
          </w:p>
        </w:tc>
        <w:tc>
          <w:tcPr/>
          <w:p>
            <w:pPr>
              <w:pStyle w:val="Compact"/>
            </w:pPr>
            <w:r>
              <w:t xml:space="preserve">Extra guidance</w:t>
            </w:r>
          </w:p>
        </w:tc>
        <w:tc>
          <w:tcPr/>
          <w:p>
            <w:pPr>
              <w:pStyle w:val="Compact"/>
            </w:pPr>
            <w:r>
              <w:t xml:space="preserve">Entered</w:t>
            </w:r>
          </w:p>
        </w:tc>
      </w:tr>
    </w:tbl>
    <w:p>
      <w:pPr>
        <w:pStyle w:val="BodyText"/>
      </w:pPr>
      <w:r>
        <w:t xml:space="preserve">Header buttons:</w:t>
      </w:r>
      <w:r>
        <w:t xml:space="preserve"> </w:t>
      </w:r>
      <w:r>
        <w:rPr>
          <w:b/>
          <w:bCs/>
        </w:rPr>
        <w:t xml:space="preserve">Export CSV</w:t>
      </w:r>
      <w:r>
        <w:t xml:space="preserve">,</w:t>
      </w:r>
      <w:r>
        <w:t xml:space="preserve"> </w:t>
      </w:r>
      <w:r>
        <w:rPr>
          <w:b/>
          <w:bCs/>
        </w:rPr>
        <w:t xml:space="preserve">Import CSV</w:t>
      </w:r>
      <w:r>
        <w:t xml:space="preserve">,</w:t>
      </w:r>
      <w:r>
        <w:t xml:space="preserve"> </w:t>
      </w:r>
      <w:r>
        <w:rPr>
          <w:b/>
          <w:bCs/>
        </w:rPr>
        <w:t xml:space="preserve">Add Item</w:t>
      </w:r>
      <w:r>
        <w:t xml:space="preserve">.</w:t>
      </w:r>
    </w:p>
    <w:bookmarkStart w:id="1108" w:name="adding-an-item"/>
    <w:p>
      <w:pPr>
        <w:pStyle w:val="Heading4"/>
      </w:pPr>
      <w:r>
        <w:t xml:space="preserve">Adding an item</w:t>
      </w:r>
    </w:p>
    <w:p>
      <w:pPr>
        <w:pStyle w:val="FirstParagraph"/>
      </w:pPr>
      <w:r>
        <w:t xml:space="preserve">Click</w:t>
      </w:r>
      <w:r>
        <w:t xml:space="preserve"> </w:t>
      </w:r>
      <w:r>
        <w:rPr>
          <w:b/>
          <w:bCs/>
        </w:rPr>
        <w:t xml:space="preserve">Add Item</w:t>
      </w:r>
      <w:r>
        <w:t xml:space="preserve">. The dialog</w:t>
      </w:r>
      <w:r>
        <w:t xml:space="preserve"> </w:t>
      </w:r>
      <w:r>
        <w:rPr>
          <w:b/>
          <w:bCs/>
        </w:rPr>
        <w:t xml:space="preserve">Add Item (Compliance Package Items -</w:t>
      </w:r>
      <w:r>
        <w:rPr>
          <w:b/>
          <w:bCs/>
        </w:rPr>
        <w:t xml:space="preserve"> </w:t>
      </w:r>
      <w:r>
        <w:rPr>
          <w:b/>
          <w:bCs/>
        </w:rPr>
        <w:t xml:space="preserve">)</w:t>
      </w:r>
      <w:r>
        <w:t xml:space="preserve"> </w:t>
      </w:r>
      <w:r>
        <w:t xml:space="preserve">opens on a</w:t>
      </w:r>
      <w:r>
        <w:t xml:space="preserve"> </w:t>
      </w:r>
      <w:r>
        <w:rPr>
          <w:b/>
          <w:bCs/>
        </w:rPr>
        <w:t xml:space="preserve">General</w:t>
      </w:r>
      <w:r>
        <w:t xml:space="preserve"> </w:t>
      </w:r>
      <w:r>
        <w:t xml:space="preserve">tab.</w:t>
      </w:r>
    </w:p>
    <w:p>
      <w:pPr>
        <w:pStyle w:val="CaptionedFigure"/>
      </w:pPr>
      <w:r>
        <w:drawing>
          <wp:inline>
            <wp:extent cx="5334000" cy="4119562"/>
            <wp:effectExtent b="0" l="0" r="0" t="0"/>
            <wp:docPr descr="Add Compliance Package Item" title="" id="1106" name="Picture"/>
            <a:graphic>
              <a:graphicData uri="http://schemas.openxmlformats.org/drawingml/2006/picture">
                <pic:pic>
                  <pic:nvPicPr>
                    <pic:cNvPr descr="/tmp/claude-0/onedoc/img/6c22c4d5e02f.jpg" id="1107" name="Picture"/>
                    <pic:cNvPicPr>
                      <a:picLocks noChangeArrowheads="1" noChangeAspect="1"/>
                    </pic:cNvPicPr>
                  </pic:nvPicPr>
                  <pic:blipFill>
                    <a:blip r:embed="rId1105"/>
                    <a:stretch>
                      <a:fillRect/>
                    </a:stretch>
                  </pic:blipFill>
                  <pic:spPr bwMode="auto">
                    <a:xfrm>
                      <a:off x="0" y="0"/>
                      <a:ext cx="5334000" cy="4119562"/>
                    </a:xfrm>
                    <a:prstGeom prst="rect">
                      <a:avLst/>
                    </a:prstGeom>
                    <a:noFill/>
                    <a:ln w="9525">
                      <a:noFill/>
                      <a:headEnd/>
                      <a:tailEnd/>
                    </a:ln>
                  </pic:spPr>
                </pic:pic>
              </a:graphicData>
            </a:graphic>
          </wp:inline>
        </w:drawing>
      </w:r>
    </w:p>
    <w:p>
      <w:pPr>
        <w:pStyle w:val="ImageCaption"/>
      </w:pPr>
      <w:r>
        <w:t xml:space="preserve">Add Compliance Package Item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Chapter</w:t>
            </w:r>
          </w:p>
        </w:tc>
        <w:tc>
          <w:tcPr/>
          <w:p>
            <w:pPr>
              <w:pStyle w:val="Compact"/>
            </w:pPr>
            <w:r>
              <w:t xml:space="preserve">Dropdown</w:t>
            </w:r>
          </w:p>
        </w:tc>
        <w:tc>
          <w:tcPr/>
          <w:p>
            <w:pPr>
              <w:pStyle w:val="Compact"/>
            </w:pPr>
            <w:r>
              <w:t xml:space="preserve">See rule</w:t>
            </w:r>
          </w:p>
        </w:tc>
        <w:tc>
          <w:tcPr/>
          <w:p>
            <w:pPr>
              <w:pStyle w:val="Compact"/>
            </w:pPr>
            <w:r>
              <w:rPr>
                <w:b/>
                <w:bCs/>
              </w:rPr>
              <w:t xml:space="preserve">Choose one…</w:t>
            </w:r>
            <w:r>
              <w:t xml:space="preserve"> </w:t>
            </w:r>
            <w:r>
              <w:t xml:space="preserve">or one of the chapters already used in this package, shown as</w:t>
            </w:r>
            <w:r>
              <w:t xml:space="preserve"> </w:t>
            </w:r>
            <w:r>
              <w:t xml:space="preserve">“</w:t>
            </w:r>
            <w:r>
              <w:t xml:space="preserve"> </w:t>
            </w:r>
            <w:r>
              <w:t xml:space="preserve">—</w:t>
            </w:r>
            <w:r>
              <w:t xml:space="preserve"> </w:t>
            </w:r>
            <w:r>
              <w:t xml:space="preserve">”</w:t>
            </w:r>
            <w:r>
              <w:t xml:space="preserve">. Choosing one hides the three chapter fields below and copies the chapter’s ID, name and description onto the item.</w:t>
            </w:r>
          </w:p>
        </w:tc>
        <w:tc>
          <w:tcPr/>
          <w:p>
            <w:pPr>
              <w:pStyle w:val="Compact"/>
            </w:pPr>
            <w:r>
              <w:t xml:space="preserve">5 — Organisational</w:t>
            </w:r>
          </w:p>
        </w:tc>
      </w:tr>
      <w:tr>
        <w:tc>
          <w:tcPr/>
          <w:p>
            <w:pPr>
              <w:pStyle w:val="Compact"/>
            </w:pPr>
            <w:r>
              <w:t xml:space="preserve">Chapter ID</w:t>
            </w:r>
          </w:p>
        </w:tc>
        <w:tc>
          <w:tcPr/>
          <w:p>
            <w:pPr>
              <w:pStyle w:val="Compact"/>
            </w:pPr>
            <w:r>
              <w:t xml:space="preserve">Text</w:t>
            </w:r>
          </w:p>
        </w:tc>
        <w:tc>
          <w:tcPr/>
          <w:p>
            <w:pPr>
              <w:pStyle w:val="Compact"/>
            </w:pPr>
            <w:r>
              <w:t xml:space="preserve">One of Chapter ID or Chapter Name, when no chapter is chosen</w:t>
            </w:r>
          </w:p>
        </w:tc>
        <w:tc>
          <w:tcPr/>
          <w:p>
            <w:pPr>
              <w:pStyle w:val="Compact"/>
            </w:pPr>
            <w:r>
              <w:t xml:space="preserve">Shown only when</w:t>
            </w:r>
            <w:r>
              <w:t xml:space="preserve"> </w:t>
            </w:r>
            <w:r>
              <w:rPr>
                <w:b/>
                <w:bCs/>
              </w:rPr>
              <w:t xml:space="preserve">Chapter</w:t>
            </w:r>
            <w:r>
              <w:t xml:space="preserve"> </w:t>
            </w:r>
            <w:r>
              <w:t xml:space="preserve">is</w:t>
            </w:r>
            <w:r>
              <w:t xml:space="preserve"> </w:t>
            </w:r>
            <w:r>
              <w:rPr>
                <w:i/>
                <w:iCs/>
              </w:rPr>
              <w:t xml:space="preserve">Choose one…</w:t>
            </w:r>
            <w:r>
              <w:t xml:space="preserve">. Placeholder</w:t>
            </w:r>
            <w:r>
              <w:t xml:space="preserve"> </w:t>
            </w:r>
            <w:r>
              <w:rPr>
                <w:i/>
                <w:iCs/>
              </w:rPr>
              <w:t xml:space="preserve">e.g. SI, SC, AC</w:t>
            </w:r>
            <w:r>
              <w:t xml:space="preserve">. Error when both ID and name are empty:</w:t>
            </w:r>
            <w:r>
              <w:t xml:space="preserve"> </w:t>
            </w:r>
            <w:r>
              <w:t xml:space="preserve">“Choose an existing chapter, or fill in the new chapter’s ID and name.”</w:t>
            </w:r>
          </w:p>
        </w:tc>
        <w:tc>
          <w:tcPr/>
          <w:p>
            <w:pPr>
              <w:pStyle w:val="Compact"/>
            </w:pPr>
            <w:r>
              <w:t xml:space="preserve">8</w:t>
            </w:r>
          </w:p>
        </w:tc>
      </w:tr>
      <w:tr>
        <w:tc>
          <w:tcPr/>
          <w:p>
            <w:pPr>
              <w:pStyle w:val="Compact"/>
            </w:pPr>
            <w:r>
              <w:t xml:space="preserve">Chapter Name</w:t>
            </w:r>
          </w:p>
        </w:tc>
        <w:tc>
          <w:tcPr/>
          <w:p>
            <w:pPr>
              <w:pStyle w:val="Compact"/>
            </w:pPr>
            <w:r>
              <w:t xml:space="preserve">Text</w:t>
            </w:r>
          </w:p>
        </w:tc>
        <w:tc>
          <w:tcPr/>
          <w:p>
            <w:pPr>
              <w:pStyle w:val="Compact"/>
            </w:pPr>
            <w:r>
              <w:t xml:space="preserve">See Chapter ID</w:t>
            </w:r>
          </w:p>
        </w:tc>
        <w:tc>
          <w:tcPr/>
          <w:p>
            <w:pPr>
              <w:pStyle w:val="Compact"/>
            </w:pPr>
            <w:r>
              <w:t xml:space="preserve">Shown only for a new chapter. Placeholder</w:t>
            </w:r>
            <w:r>
              <w:t xml:space="preserve"> </w:t>
            </w:r>
            <w:r>
              <w:rPr>
                <w:i/>
                <w:iCs/>
              </w:rPr>
              <w:t xml:space="preserve">e.g. Level 1</w:t>
            </w:r>
          </w:p>
        </w:tc>
        <w:tc>
          <w:tcPr/>
          <w:p>
            <w:pPr>
              <w:pStyle w:val="Compact"/>
            </w:pPr>
            <w:r>
              <w:t xml:space="preserve">Technological</w:t>
            </w:r>
          </w:p>
        </w:tc>
      </w:tr>
      <w:tr>
        <w:tc>
          <w:tcPr/>
          <w:p>
            <w:pPr>
              <w:pStyle w:val="Compact"/>
            </w:pPr>
            <w:r>
              <w:t xml:space="preserve">Chapter Description</w:t>
            </w:r>
          </w:p>
        </w:tc>
        <w:tc>
          <w:tcPr/>
          <w:p>
            <w:pPr>
              <w:pStyle w:val="Compact"/>
            </w:pPr>
            <w:r>
              <w:t xml:space="preserve">Text</w:t>
            </w:r>
          </w:p>
        </w:tc>
        <w:tc>
          <w:tcPr/>
          <w:p>
            <w:pPr>
              <w:pStyle w:val="Compact"/>
            </w:pPr>
            <w:r>
              <w:t xml:space="preserve">No</w:t>
            </w:r>
          </w:p>
        </w:tc>
        <w:tc>
          <w:tcPr/>
          <w:p>
            <w:pPr>
              <w:pStyle w:val="Compact"/>
            </w:pPr>
            <w:r>
              <w:t xml:space="preserve">Shown only for a new chapter</w:t>
            </w:r>
          </w:p>
        </w:tc>
        <w:tc>
          <w:tcPr/>
          <w:p>
            <w:pPr>
              <w:pStyle w:val="Compact"/>
            </w:pPr>
          </w:p>
        </w:tc>
      </w:tr>
      <w:tr>
        <w:tc>
          <w:tcPr/>
          <w:p>
            <w:pPr>
              <w:pStyle w:val="Compact"/>
            </w:pPr>
            <w:r>
              <w:t xml:space="preserve">Item ID</w:t>
            </w:r>
          </w:p>
        </w:tc>
        <w:tc>
          <w:tcPr/>
          <w:p>
            <w:pPr>
              <w:pStyle w:val="Compact"/>
            </w:pPr>
            <w:r>
              <w:t xml:space="preserve">Text</w:t>
            </w:r>
          </w:p>
        </w:tc>
        <w:tc>
          <w:tcPr/>
          <w:p>
            <w:pPr>
              <w:pStyle w:val="Compact"/>
            </w:pPr>
            <w:r>
              <w:t xml:space="preserve">Yes</w:t>
            </w:r>
          </w:p>
        </w:tc>
        <w:tc>
          <w:tcPr/>
          <w:p>
            <w:pPr>
              <w:pStyle w:val="Compact"/>
            </w:pPr>
            <w:r>
              <w:t xml:space="preserve">“Item ID and Item Name are required.”</w:t>
            </w:r>
            <w:r>
              <w:t xml:space="preserve"> </w:t>
            </w:r>
            <w:r>
              <w:t xml:space="preserve">Must be unique inside the package, ignoring case:</w:t>
            </w:r>
            <w:r>
              <w:t xml:space="preserve"> </w:t>
            </w:r>
            <w:r>
              <w:t xml:space="preserve">“Item number</w:t>
            </w:r>
            <w:r>
              <w:t xml:space="preserve"> </w:t>
            </w:r>
            <w:r>
              <w:t xml:space="preserve">‘</w:t>
            </w:r>
            <w:r>
              <w:t xml:space="preserve">’</w:t>
            </w:r>
            <w:r>
              <w:t xml:space="preserve"> </w:t>
            </w:r>
            <w:r>
              <w:t xml:space="preserve">already exists in package”</w:t>
            </w:r>
            <w:r>
              <w:t xml:space="preserve">. Placeholder</w:t>
            </w:r>
            <w:r>
              <w:t xml:space="preserve"> </w:t>
            </w:r>
            <w:r>
              <w:rPr>
                <w:i/>
                <w:iCs/>
              </w:rPr>
              <w:t xml:space="preserve">e.g. SI.L2-3.14.7</w:t>
            </w:r>
          </w:p>
        </w:tc>
        <w:tc>
          <w:tcPr/>
          <w:p>
            <w:pPr>
              <w:pStyle w:val="Compact"/>
            </w:pPr>
            <w:r>
              <w:t xml:space="preserve">A.8.5</w:t>
            </w:r>
          </w:p>
        </w:tc>
      </w:tr>
      <w:tr>
        <w:tc>
          <w:tcPr/>
          <w:p>
            <w:pPr>
              <w:pStyle w:val="Compact"/>
            </w:pPr>
            <w:r>
              <w:t xml:space="preserve">Item Name</w:t>
            </w:r>
          </w:p>
        </w:tc>
        <w:tc>
          <w:tcPr/>
          <w:p>
            <w:pPr>
              <w:pStyle w:val="Compact"/>
            </w:pPr>
            <w:r>
              <w:t xml:space="preserve">Text</w:t>
            </w:r>
          </w:p>
        </w:tc>
        <w:tc>
          <w:tcPr/>
          <w:p>
            <w:pPr>
              <w:pStyle w:val="Compact"/>
            </w:pPr>
            <w:r>
              <w:t xml:space="preserve">Yes</w:t>
            </w:r>
          </w:p>
        </w:tc>
        <w:tc>
          <w:tcPr/>
          <w:p>
            <w:pPr>
              <w:pStyle w:val="Compact"/>
            </w:pPr>
            <w:r>
              <w:t xml:space="preserve">See Item ID. Placeholder</w:t>
            </w:r>
            <w:r>
              <w:t xml:space="preserve"> </w:t>
            </w:r>
            <w:r>
              <w:rPr>
                <w:i/>
                <w:iCs/>
              </w:rPr>
              <w:t xml:space="preserve">e.g. Identify Unauthorized Use</w:t>
            </w:r>
          </w:p>
        </w:tc>
        <w:tc>
          <w:tcPr/>
          <w:p>
            <w:pPr>
              <w:pStyle w:val="Compact"/>
            </w:pPr>
            <w:r>
              <w:t xml:space="preserve">Secure authentication</w:t>
            </w:r>
          </w:p>
        </w:tc>
      </w:tr>
      <w:tr>
        <w:tc>
          <w:tcPr/>
          <w:p>
            <w:pPr>
              <w:pStyle w:val="Compact"/>
            </w:pPr>
            <w:r>
              <w:t xml:space="preserve">Item Description</w:t>
            </w:r>
          </w:p>
        </w:tc>
        <w:tc>
          <w:tcPr/>
          <w:p>
            <w:pPr>
              <w:pStyle w:val="Compact"/>
            </w:pPr>
            <w:r>
              <w:t xml:space="preserve">Multi-line text</w:t>
            </w:r>
          </w:p>
        </w:tc>
        <w:tc>
          <w:tcPr/>
          <w:p>
            <w:pPr>
              <w:pStyle w:val="Compact"/>
            </w:pPr>
            <w:r>
              <w:t xml:space="preserve">No</w:t>
            </w:r>
          </w:p>
        </w:tc>
        <w:tc>
          <w:tcPr/>
          <w:p>
            <w:pPr>
              <w:pStyle w:val="Compact"/>
            </w:pPr>
            <w:r>
              <w:t xml:space="preserve">Placeholder</w:t>
            </w:r>
            <w:r>
              <w:t xml:space="preserve"> </w:t>
            </w:r>
            <w:r>
              <w:rPr>
                <w:i/>
                <w:iCs/>
              </w:rPr>
              <w:t xml:space="preserve">Detailed description of the compliance control requirement…</w:t>
            </w:r>
          </w:p>
        </w:tc>
        <w:tc>
          <w:tcPr/>
          <w:p>
            <w:pPr>
              <w:pStyle w:val="Compact"/>
            </w:pPr>
            <w:r>
              <w:t xml:space="preserve">Secure authentication</w:t>
            </w:r>
          </w:p>
        </w:tc>
      </w:tr>
      <w:tr>
        <w:tc>
          <w:tcPr/>
          <w:p>
            <w:pPr>
              <w:pStyle w:val="Compact"/>
            </w:pPr>
            <w:r>
              <w:t xml:space="preserve">Item Additional Information</w:t>
            </w:r>
          </w:p>
        </w:tc>
        <w:tc>
          <w:tcPr/>
          <w:p>
            <w:pPr>
              <w:pStyle w:val="Compact"/>
            </w:pPr>
            <w:r>
              <w:t xml:space="preserve">Text</w:t>
            </w:r>
          </w:p>
        </w:tc>
        <w:tc>
          <w:tcPr/>
          <w:p>
            <w:pPr>
              <w:pStyle w:val="Compact"/>
            </w:pPr>
            <w:r>
              <w:t xml:space="preserve">No</w:t>
            </w:r>
          </w:p>
        </w:tc>
        <w:tc>
          <w:tcPr/>
          <w:p>
            <w:pPr>
              <w:pStyle w:val="Compact"/>
            </w:pPr>
            <w:r>
              <w:t xml:space="preserve">Free text</w:t>
            </w:r>
          </w:p>
        </w:tc>
        <w:tc>
          <w:tcPr/>
          <w:p>
            <w:pPr>
              <w:pStyle w:val="Compact"/>
            </w:pPr>
          </w:p>
        </w:tc>
      </w:tr>
    </w:tbl>
    <w:p>
      <w:pPr>
        <w:pStyle w:val="BodyText"/>
      </w:pPr>
      <w:r>
        <w:t xml:space="preserve">There is no field for sort order or category; new items are saved with sort order 0 and active. Saving shows</w:t>
      </w:r>
      <w:r>
        <w:t xml:space="preserve"> </w:t>
      </w:r>
      <w:r>
        <w:t xml:space="preserve">“Requirement item added.”</w:t>
      </w:r>
      <w:r>
        <w:t xml:space="preserve"> </w:t>
      </w:r>
      <w:r>
        <w:t xml:space="preserve">and, in the same step, creates the item’s row on</w:t>
      </w:r>
      <w:r>
        <w:t xml:space="preserve"> </w:t>
      </w:r>
      <w:r>
        <w:rPr>
          <w:b/>
          <w:bCs/>
        </w:rPr>
        <w:t xml:space="preserve">Compliance Analysis</w:t>
      </w:r>
      <w:r>
        <w:t xml:space="preserve"> </w:t>
      </w:r>
      <w:r>
        <w:t xml:space="preserve">with strategy</w:t>
      </w:r>
      <w:r>
        <w:t xml:space="preserve"> </w:t>
      </w:r>
      <w:r>
        <w:rPr>
          <w:i/>
          <w:iCs/>
        </w:rPr>
        <w:t xml:space="preserve">Under Review</w:t>
      </w:r>
      <w:r>
        <w:t xml:space="preserve">.</w:t>
      </w:r>
    </w:p>
    <w:bookmarkEnd w:id="1108"/>
    <w:bookmarkStart w:id="1115" w:name="viewing-editing-and-deleting-an-item"/>
    <w:p>
      <w:pPr>
        <w:pStyle w:val="Heading4"/>
      </w:pPr>
      <w:r>
        <w:t xml:space="preserve">Viewing, editing and deleting an item</w:t>
      </w:r>
    </w:p>
    <w:p>
      <w:pPr>
        <w:pStyle w:val="CaptionedFigure"/>
      </w:pPr>
      <w:r>
        <w:drawing>
          <wp:inline>
            <wp:extent cx="5334000" cy="3458765"/>
            <wp:effectExtent b="0" l="0" r="0" t="0"/>
            <wp:docPr descr="View Compliance Package Item" title="" id="1110" name="Picture"/>
            <a:graphic>
              <a:graphicData uri="http://schemas.openxmlformats.org/drawingml/2006/picture">
                <pic:pic>
                  <pic:nvPicPr>
                    <pic:cNvPr descr="/tmp/claude-0/onedoc/img/ee4a842bd555.jpg" id="1111" name="Picture"/>
                    <pic:cNvPicPr>
                      <a:picLocks noChangeArrowheads="1" noChangeAspect="1"/>
                    </pic:cNvPicPr>
                  </pic:nvPicPr>
                  <pic:blipFill>
                    <a:blip r:embed="rId1109"/>
                    <a:stretch>
                      <a:fillRect/>
                    </a:stretch>
                  </pic:blipFill>
                  <pic:spPr bwMode="auto">
                    <a:xfrm>
                      <a:off x="0" y="0"/>
                      <a:ext cx="5334000" cy="3458765"/>
                    </a:xfrm>
                    <a:prstGeom prst="rect">
                      <a:avLst/>
                    </a:prstGeom>
                    <a:noFill/>
                    <a:ln w="9525">
                      <a:noFill/>
                      <a:headEnd/>
                      <a:tailEnd/>
                    </a:ln>
                  </pic:spPr>
                </pic:pic>
              </a:graphicData>
            </a:graphic>
          </wp:inline>
        </w:drawing>
      </w:r>
    </w:p>
    <w:p>
      <w:pPr>
        <w:pStyle w:val="ImageCaption"/>
      </w:pPr>
      <w:r>
        <w:t xml:space="preserve">View Compliance Package Item</w:t>
      </w:r>
    </w:p>
    <w:p>
      <w:pPr>
        <w:pStyle w:val="BodyText"/>
      </w:pPr>
      <w:r>
        <w:rPr>
          <w:b/>
          <w:bCs/>
        </w:rPr>
        <w:t xml:space="preserve">View</w:t>
      </w:r>
      <w:r>
        <w:t xml:space="preserve"> </w:t>
      </w:r>
      <w:r>
        <w:t xml:space="preserve">opens</w:t>
      </w:r>
      <w:r>
        <w:t xml:space="preserve"> </w:t>
      </w:r>
      <w:r>
        <w:rPr>
          <w:b/>
          <w:bCs/>
        </w:rPr>
        <w:t xml:space="preserve">View item</w:t>
      </w:r>
      <w:r>
        <w:t xml:space="preserve"> </w:t>
      </w:r>
      <w:r>
        <w:t xml:space="preserve">with the item’s seven columns, read-only.</w:t>
      </w:r>
      <w:r>
        <w:t xml:space="preserve"> </w:t>
      </w:r>
      <w:r>
        <w:rPr>
          <w:b/>
          <w:bCs/>
        </w:rPr>
        <w:t xml:space="preserve">Edit</w:t>
      </w:r>
      <w:r>
        <w:t xml:space="preserve"> </w:t>
      </w:r>
      <w:r>
        <w:t xml:space="preserve">opens</w:t>
      </w:r>
      <w:r>
        <w:t xml:space="preserve"> </w:t>
      </w:r>
      <w:r>
        <w:rPr>
          <w:b/>
          <w:bCs/>
        </w:rPr>
        <w:t xml:space="preserve">Edit Item (Compliance Package Items -</w:t>
      </w:r>
      <w:r>
        <w:rPr>
          <w:b/>
          <w:bCs/>
        </w:rPr>
        <w:t xml:space="preserve"> </w:t>
      </w:r>
      <w:r>
        <w:rPr>
          <w:b/>
          <w:bCs/>
        </w:rPr>
        <w:t xml:space="preserve">)</w:t>
      </w:r>
      <w:r>
        <w:t xml:space="preserve"> </w:t>
      </w:r>
      <w:r>
        <w:t xml:space="preserve">with the item’s own chapter already selected in</w:t>
      </w:r>
      <w:r>
        <w:t xml:space="preserve"> </w:t>
      </w:r>
      <w:r>
        <w:rPr>
          <w:b/>
          <w:bCs/>
        </w:rPr>
        <w:t xml:space="preserve">Chapter</w:t>
      </w:r>
      <w:r>
        <w:t xml:space="preserve">; picking another chapter moves the item to it.</w:t>
      </w:r>
    </w:p>
    <w:p>
      <w:pPr>
        <w:pStyle w:val="CaptionedFigure"/>
      </w:pPr>
      <w:r>
        <w:drawing>
          <wp:inline>
            <wp:extent cx="5334000" cy="3238500"/>
            <wp:effectExtent b="0" l="0" r="0" t="0"/>
            <wp:docPr descr="Edit Compliance Package Item" title="" id="1113" name="Picture"/>
            <a:graphic>
              <a:graphicData uri="http://schemas.openxmlformats.org/drawingml/2006/picture">
                <pic:pic>
                  <pic:nvPicPr>
                    <pic:cNvPr descr="/tmp/claude-0/onedoc/img/6fccad902d0e.jpg" id="1114" name="Picture"/>
                    <pic:cNvPicPr>
                      <a:picLocks noChangeArrowheads="1" noChangeAspect="1"/>
                    </pic:cNvPicPr>
                  </pic:nvPicPr>
                  <pic:blipFill>
                    <a:blip r:embed="rId1112"/>
                    <a:stretch>
                      <a:fillRect/>
                    </a:stretch>
                  </pic:blipFill>
                  <pic:spPr bwMode="auto">
                    <a:xfrm>
                      <a:off x="0" y="0"/>
                      <a:ext cx="5334000" cy="3238500"/>
                    </a:xfrm>
                    <a:prstGeom prst="rect">
                      <a:avLst/>
                    </a:prstGeom>
                    <a:noFill/>
                    <a:ln w="9525">
                      <a:noFill/>
                      <a:headEnd/>
                      <a:tailEnd/>
                    </a:ln>
                  </pic:spPr>
                </pic:pic>
              </a:graphicData>
            </a:graphic>
          </wp:inline>
        </w:drawing>
      </w:r>
    </w:p>
    <w:p>
      <w:pPr>
        <w:pStyle w:val="ImageCaption"/>
      </w:pPr>
      <w:r>
        <w:t xml:space="preserve">Edit Compliance Package Item</w:t>
      </w:r>
    </w:p>
    <w:p>
      <w:pPr>
        <w:pStyle w:val="BodyText"/>
      </w:pPr>
      <w:r>
        <w:rPr>
          <w:b/>
          <w:bCs/>
        </w:rPr>
        <w:t xml:space="preserve">Delete</w:t>
      </w:r>
      <w:r>
        <w:t xml:space="preserve"> </w:t>
      </w:r>
      <w:r>
        <w:t xml:space="preserve">asks</w:t>
      </w:r>
      <w:r>
        <w:t xml:space="preserve"> </w:t>
      </w:r>
      <w:r>
        <w:t xml:space="preserve">“Delete</w:t>
      </w:r>
      <w:r>
        <w:t xml:space="preserve"> </w:t>
      </w:r>
      <w:r>
        <w:t xml:space="preserve">?”</w:t>
      </w:r>
      <w:r>
        <w:t xml:space="preserve"> </w:t>
      </w:r>
      <w:r>
        <w:t xml:space="preserve">and soft-deletes the item. The package’s item count drops by one.</w:t>
      </w:r>
    </w:p>
    <w:bookmarkEnd w:id="1115"/>
    <w:bookmarkEnd w:id="1116"/>
    <w:bookmarkStart w:id="1120" w:name="relationships-19"/>
    <w:p>
      <w:pPr>
        <w:pStyle w:val="Heading3"/>
      </w:pPr>
      <w:r>
        <w:t xml:space="preserve">Relationships</w:t>
      </w:r>
    </w:p>
    <w:p>
      <w:pPr>
        <w:pStyle w:val="FirstParagraph"/>
      </w:pPr>
      <w:r>
        <w:drawing>
          <wp:inline>
            <wp:extent cx="3167999" cy="1059180"/>
            <wp:effectExtent b="0" l="0" r="0" t="0"/>
            <wp:docPr descr="" title="" id="1118" name="Picture"/>
            <a:graphic>
              <a:graphicData uri="http://schemas.openxmlformats.org/drawingml/2006/picture">
                <pic:pic>
                  <pic:nvPicPr>
                    <pic:cNvPr descr="/tmp/claude-0/onedoc/mermaid/212d19cbb794.png" id="1119" name="Picture"/>
                    <pic:cNvPicPr>
                      <a:picLocks noChangeArrowheads="1" noChangeAspect="1"/>
                    </pic:cNvPicPr>
                  </pic:nvPicPr>
                  <pic:blipFill>
                    <a:blip r:embed="rId1117"/>
                    <a:stretch>
                      <a:fillRect/>
                    </a:stretch>
                  </pic:blipFill>
                  <pic:spPr bwMode="auto">
                    <a:xfrm>
                      <a:off x="0" y="0"/>
                      <a:ext cx="3167999" cy="105918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Requirement items</w:t>
            </w:r>
          </w:p>
        </w:tc>
        <w:tc>
          <w:tcPr/>
          <w:p>
            <w:pPr>
              <w:pStyle w:val="Compact"/>
            </w:pPr>
            <w:r>
              <w:t xml:space="preserve">Package → items, one to many</w:t>
            </w:r>
          </w:p>
        </w:tc>
        <w:tc>
          <w:tcPr/>
          <w:p>
            <w:pPr>
              <w:pStyle w:val="Compact"/>
            </w:pPr>
            <w:r>
              <w:t xml:space="preserve">Add Item or Import CSV on the items page</w:t>
            </w:r>
          </w:p>
        </w:tc>
        <w:tc>
          <w:tcPr/>
          <w:p>
            <w:pPr>
              <w:pStyle w:val="Compact"/>
            </w:pPr>
            <w:r>
              <w:rPr>
                <w:b/>
                <w:bCs/>
              </w:rPr>
              <w:t xml:space="preserve">Compliance Package Items</w:t>
            </w:r>
            <w:r>
              <w:t xml:space="preserve"> </w:t>
            </w:r>
            <w:r>
              <w:t xml:space="preserve">column (count, not clickable); items page</w:t>
            </w:r>
          </w:p>
        </w:tc>
      </w:tr>
      <w:tr>
        <w:tc>
          <w:tcPr/>
          <w:p>
            <w:pPr>
              <w:pStyle w:val="Compact"/>
            </w:pPr>
            <w:r>
              <w:t xml:space="preserve">GRC Contact (users, groups)</w:t>
            </w:r>
          </w:p>
        </w:tc>
        <w:tc>
          <w:tcPr/>
          <w:p>
            <w:pPr>
              <w:pStyle w:val="Compact"/>
            </w:pPr>
            <w:r>
              <w:t xml:space="preserve">Package → people, many</w:t>
            </w:r>
          </w:p>
        </w:tc>
        <w:tc>
          <w:tcPr/>
          <w:p>
            <w:pPr>
              <w:pStyle w:val="Compact"/>
            </w:pPr>
            <w:r>
              <w:t xml:space="preserve">Package form</w:t>
            </w:r>
          </w:p>
        </w:tc>
        <w:tc>
          <w:tcPr/>
          <w:p>
            <w:pPr>
              <w:pStyle w:val="Compact"/>
            </w:pPr>
            <w:r>
              <w:rPr>
                <w:b/>
                <w:bCs/>
              </w:rPr>
              <w:t xml:space="preserve">GRC Contact</w:t>
            </w:r>
            <w:r>
              <w:t xml:space="preserve"> </w:t>
            </w:r>
            <w:r>
              <w:t xml:space="preserve">column</w:t>
            </w:r>
          </w:p>
        </w:tc>
      </w:tr>
      <w:tr>
        <w:tc>
          <w:tcPr/>
          <w:p>
            <w:pPr>
              <w:pStyle w:val="Compact"/>
            </w:pPr>
            <w:r>
              <w:t xml:space="preserve">Compliance Analysis rows</w:t>
            </w:r>
          </w:p>
        </w:tc>
        <w:tc>
          <w:tcPr/>
          <w:p>
            <w:pPr>
              <w:pStyle w:val="Compact"/>
            </w:pPr>
            <w:r>
              <w:t xml:space="preserve">Item → row, one per item in the package’s standing analysis</w:t>
            </w:r>
          </w:p>
        </w:tc>
        <w:tc>
          <w:tcPr/>
          <w:p>
            <w:pPr>
              <w:pStyle w:val="Compact"/>
            </w:pPr>
            <w:r>
              <w:t xml:space="preserve">Automatic when the item is saved or imported</w:t>
            </w:r>
          </w:p>
        </w:tc>
        <w:tc>
          <w:tcPr/>
          <w:p>
            <w:pPr>
              <w:pStyle w:val="Compact"/>
            </w:pPr>
            <w:hyperlink w:anchor="X440b47266e249bfb6c64fb927b9fe4aee0e4f28">
              <w:r>
                <w:rPr>
                  <w:rStyle w:val="Hyperlink"/>
                </w:rPr>
                <w:t xml:space="preserve">Compliance Analysis</w:t>
              </w:r>
            </w:hyperlink>
            <w:r>
              <w:t xml:space="preserve">, framework selector shows</w:t>
            </w:r>
            <w:r>
              <w:t xml:space="preserve"> </w:t>
            </w:r>
            <w:r>
              <w:t xml:space="preserve">“</w:t>
            </w:r>
            <w:r>
              <w:t xml:space="preserve"> </w:t>
            </w:r>
            <w:r>
              <w:t xml:space="preserve">(</w:t>
            </w:r>
            <w:r>
              <w:t xml:space="preserve">)”</w:t>
            </w:r>
          </w:p>
        </w:tc>
      </w:tr>
      <w:tr>
        <w:tc>
          <w:tcPr/>
          <w:p>
            <w:pPr>
              <w:pStyle w:val="Compact"/>
            </w:pPr>
            <w:r>
              <w:t xml:space="preserve">Controls, Policies &amp; Standards</w:t>
            </w:r>
          </w:p>
        </w:tc>
        <w:tc>
          <w:tcPr/>
          <w:p>
            <w:pPr>
              <w:pStyle w:val="Compact"/>
            </w:pPr>
            <w:r>
              <w:t xml:space="preserve">Package ← control/policy, many to many</w:t>
            </w:r>
          </w:p>
        </w:tc>
        <w:tc>
          <w:tcPr/>
          <w:p>
            <w:pPr>
              <w:pStyle w:val="Compact"/>
            </w:pPr>
            <w:r>
              <w:t xml:space="preserve">On the control or policy form (</w:t>
            </w:r>
            <w:r>
              <w:rPr>
                <w:b/>
                <w:bCs/>
              </w:rPr>
              <w:t xml:space="preserve">Compliance Package</w:t>
            </w:r>
            <w:r>
              <w:t xml:space="preserve">), or automatically when a control or policy is linked to one of the package’s items in Compliance Analysis</w:t>
            </w:r>
          </w:p>
        </w:tc>
        <w:tc>
          <w:tcPr/>
          <w:p>
            <w:pPr>
              <w:pStyle w:val="Compact"/>
            </w:pPr>
            <w:r>
              <w:rPr>
                <w:b/>
                <w:bCs/>
              </w:rPr>
              <w:t xml:space="preserve">Compliance Package</w:t>
            </w:r>
            <w:r>
              <w:t xml:space="preserve"> </w:t>
            </w:r>
            <w:r>
              <w:t xml:space="preserve">column on</w:t>
            </w:r>
            <w:r>
              <w:t xml:space="preserve"> </w:t>
            </w:r>
            <w:hyperlink w:anchor="p-02-modules-control-center-controls">
              <w:r>
                <w:rPr>
                  <w:rStyle w:val="Hyperlink"/>
                </w:rPr>
                <w:t xml:space="preserve">Controls</w:t>
              </w:r>
            </w:hyperlink>
            <w:r>
              <w:t xml:space="preserve"> </w:t>
            </w:r>
            <w:r>
              <w:t xml:space="preserve">and</w:t>
            </w:r>
            <w:r>
              <w:t xml:space="preserve"> </w:t>
            </w:r>
            <w:hyperlink w:anchor="Xeb31b151a5001c4b4e44676cf5f3e13e200cbdd">
              <w:r>
                <w:rPr>
                  <w:rStyle w:val="Hyperlink"/>
                </w:rPr>
                <w:t xml:space="preserve">Policies &amp; Standards</w:t>
              </w:r>
            </w:hyperlink>
          </w:p>
        </w:tc>
      </w:tr>
      <w:tr>
        <w:tc>
          <w:tcPr/>
          <w:p>
            <w:pPr>
              <w:pStyle w:val="Compact"/>
            </w:pPr>
            <w:r>
              <w:t xml:space="preserve">Projects</w:t>
            </w:r>
          </w:p>
        </w:tc>
        <w:tc>
          <w:tcPr/>
          <w:p>
            <w:pPr>
              <w:pStyle w:val="Compact"/>
            </w:pPr>
            <w:r>
              <w:t xml:space="preserve">Package ← project, derived</w:t>
            </w:r>
          </w:p>
        </w:tc>
        <w:tc>
          <w:tcPr/>
          <w:p>
            <w:pPr>
              <w:pStyle w:val="Compact"/>
            </w:pPr>
            <w:r>
              <w:t xml:space="preserve">A project linked to one of the package’s items in Compliance Analysis</w:t>
            </w:r>
          </w:p>
        </w:tc>
        <w:tc>
          <w:tcPr/>
          <w:p>
            <w:pPr>
              <w:pStyle w:val="Compact"/>
            </w:pPr>
            <w:r>
              <w:rPr>
                <w:b/>
                <w:bCs/>
              </w:rPr>
              <w:t xml:space="preserve">Compliance Package</w:t>
            </w:r>
            <w:r>
              <w:t xml:space="preserve"> </w:t>
            </w:r>
            <w:r>
              <w:t xml:space="preserve">column on</w:t>
            </w:r>
            <w:r>
              <w:t xml:space="preserve"> </w:t>
            </w:r>
            <w:hyperlink w:anchor="p-02-modules-operations-center-projects">
              <w:r>
                <w:rPr>
                  <w:rStyle w:val="Hyperlink"/>
                </w:rPr>
                <w:t xml:space="preserve">Projects</w:t>
              </w:r>
            </w:hyperlink>
          </w:p>
        </w:tc>
      </w:tr>
      <w:tr>
        <w:tc>
          <w:tcPr/>
          <w:p>
            <w:pPr>
              <w:pStyle w:val="Compact"/>
            </w:pPr>
            <w:r>
              <w:t xml:space="preserve">Compliance Exceptions</w:t>
            </w:r>
          </w:p>
        </w:tc>
        <w:tc>
          <w:tcPr/>
          <w:p>
            <w:pPr>
              <w:pStyle w:val="Compact"/>
            </w:pPr>
            <w:r>
              <w:t xml:space="preserve">Item ← exception, many to many; package ← exception, one</w:t>
            </w:r>
          </w:p>
        </w:tc>
        <w:tc>
          <w:tcPr/>
          <w:p>
            <w:pPr>
              <w:pStyle w:val="Compact"/>
            </w:pPr>
            <w:r>
              <w:t xml:space="preserve">Exception form (</w:t>
            </w:r>
            <w:r>
              <w:rPr>
                <w:b/>
                <w:bCs/>
              </w:rPr>
              <w:t xml:space="preserve">Related Compliance Items</w:t>
            </w:r>
            <w:r>
              <w:t xml:space="preserve">); the package is taken from the first item picked</w:t>
            </w:r>
          </w:p>
        </w:tc>
        <w:tc>
          <w:tcPr/>
          <w:p>
            <w:pPr>
              <w:pStyle w:val="Compact"/>
            </w:pPr>
            <w:hyperlink w:anchor="Xb7626076acb329b81c7da4152a40e6ded6c8e23">
              <w:r>
                <w:rPr>
                  <w:rStyle w:val="Hyperlink"/>
                </w:rPr>
                <w:t xml:space="preserve">Compliance Exceptions</w:t>
              </w:r>
            </w:hyperlink>
          </w:p>
        </w:tc>
      </w:tr>
      <w:tr>
        <w:tc>
          <w:tcPr/>
          <w:p>
            <w:pPr>
              <w:pStyle w:val="Compact"/>
            </w:pPr>
            <w:r>
              <w:t xml:space="preserve">External Audit Findings</w:t>
            </w:r>
          </w:p>
        </w:tc>
        <w:tc>
          <w:tcPr/>
          <w:p>
            <w:pPr>
              <w:pStyle w:val="Compact"/>
            </w:pPr>
            <w:r>
              <w:t xml:space="preserve">Item ← finding, many to many</w:t>
            </w:r>
          </w:p>
        </w:tc>
        <w:tc>
          <w:tcPr/>
          <w:p>
            <w:pPr>
              <w:pStyle w:val="Compact"/>
            </w:pPr>
            <w:r>
              <w:t xml:space="preserve">Finding form (</w:t>
            </w:r>
            <w:r>
              <w:rPr>
                <w:b/>
                <w:bCs/>
              </w:rPr>
              <w:t xml:space="preserve">Affected Compliance Items</w:t>
            </w:r>
            <w:r>
              <w:t xml:space="preserve">)</w:t>
            </w:r>
          </w:p>
        </w:tc>
        <w:tc>
          <w:tcPr/>
          <w:p>
            <w:pPr>
              <w:pStyle w:val="Compact"/>
            </w:pPr>
            <w:hyperlink w:anchor="X8830495eaba3884604ec2ce29749e4eb8626eef">
              <w:r>
                <w:rPr>
                  <w:rStyle w:val="Hyperlink"/>
                </w:rPr>
                <w:t xml:space="preserve">External Audit Findings</w:t>
              </w:r>
            </w:hyperlink>
          </w:p>
        </w:tc>
      </w:tr>
      <w:tr>
        <w:tc>
          <w:tcPr/>
          <w:p>
            <w:pPr>
              <w:pStyle w:val="Compact"/>
            </w:pPr>
            <w:r>
              <w:t xml:space="preserve">Risks (Asset, Third Party, Business)</w:t>
            </w:r>
          </w:p>
        </w:tc>
        <w:tc>
          <w:tcPr/>
          <w:p>
            <w:pPr>
              <w:pStyle w:val="Compact"/>
            </w:pPr>
            <w:r>
              <w:t xml:space="preserve">Item ← risk, many to many</w:t>
            </w:r>
          </w:p>
        </w:tc>
        <w:tc>
          <w:tcPr/>
          <w:p>
            <w:pPr>
              <w:pStyle w:val="Compact"/>
            </w:pPr>
            <w:r>
              <w:t xml:space="preserve">Risk form (</w:t>
            </w:r>
            <w:r>
              <w:rPr>
                <w:b/>
                <w:bCs/>
              </w:rPr>
              <w:t xml:space="preserve">Affected Compliance Items</w:t>
            </w:r>
            <w:r>
              <w:t xml:space="preserve">)</w:t>
            </w:r>
          </w:p>
        </w:tc>
        <w:tc>
          <w:tcPr/>
          <w:p>
            <w:pPr>
              <w:pStyle w:val="Compact"/>
            </w:pPr>
            <w:r>
              <w:t xml:space="preserve">Risk registers; Compliance Analysis Edit Action ›</w:t>
            </w:r>
            <w:r>
              <w:t xml:space="preserve"> </w:t>
            </w:r>
            <w:r>
              <w:rPr>
                <w:b/>
                <w:bCs/>
              </w:rPr>
              <w:t xml:space="preserve">Asset Risks</w:t>
            </w:r>
          </w:p>
        </w:tc>
      </w:tr>
      <w:tr>
        <w:tc>
          <w:tcPr/>
          <w:p>
            <w:pPr>
              <w:pStyle w:val="Compact"/>
            </w:pPr>
            <w:r>
              <w:t xml:space="preserve">Trust Center</w:t>
            </w:r>
          </w:p>
        </w:tc>
        <w:tc>
          <w:tcPr/>
          <w:p>
            <w:pPr>
              <w:pStyle w:val="Compact"/>
            </w:pPr>
            <w:r>
              <w:t xml:space="preserve">Package → public posture</w:t>
            </w:r>
          </w:p>
        </w:tc>
        <w:tc>
          <w:tcPr/>
          <w:p>
            <w:pPr>
              <w:pStyle w:val="Compact"/>
            </w:pPr>
            <w:r>
              <w:t xml:space="preserve">Automatic</w:t>
            </w:r>
          </w:p>
        </w:tc>
        <w:tc>
          <w:tcPr/>
          <w:p>
            <w:pPr>
              <w:pStyle w:val="Compact"/>
            </w:pPr>
            <w:hyperlink w:anchor="p-02-modules-trust-center">
              <w:r>
                <w:rPr>
                  <w:rStyle w:val="Hyperlink"/>
                </w:rPr>
                <w:t xml:space="preserve">Trust Center</w:t>
              </w:r>
            </w:hyperlink>
            <w:r>
              <w:t xml:space="preserve"> </w:t>
            </w:r>
            <w:r>
              <w:t xml:space="preserve">framework list (compliant items / total items)</w:t>
            </w:r>
          </w:p>
        </w:tc>
      </w:tr>
    </w:tbl>
    <w:bookmarkEnd w:id="1120"/>
    <w:bookmarkStart w:id="1121" w:name="automations-and-notifications-22"/>
    <w:p>
      <w:pPr>
        <w:pStyle w:val="Heading3"/>
      </w:pPr>
      <w:r>
        <w:t xml:space="preserve">Automations and notifications</w:t>
      </w:r>
    </w:p>
    <w:p>
      <w:pPr>
        <w:pStyle w:val="Compact"/>
        <w:numPr>
          <w:ilvl w:val="0"/>
          <w:numId w:val="1214"/>
        </w:numPr>
      </w:pPr>
      <w:r>
        <w:rPr>
          <w:b/>
          <w:bCs/>
        </w:rPr>
        <w:t xml:space="preserve">Compliance Analysis rows</w:t>
      </w:r>
      <w:r>
        <w:t xml:space="preserve">: when an item is added (form or CSV import, not a dry run), the system makes sure the package has its standing assessment named</w:t>
      </w:r>
      <w:r>
        <w:t xml:space="preserve"> </w:t>
      </w:r>
      <w:r>
        <w:rPr>
          <w:i/>
          <w:iCs/>
        </w:rPr>
        <w:t xml:space="preserve">Compliance Analysis</w:t>
      </w:r>
      <w:r>
        <w:t xml:space="preserve"> </w:t>
      </w:r>
      <w:r>
        <w:t xml:space="preserve">and that every live item has a row in it. Existing rows keep their strategy and links. The same check runs for every package each time the application starts.</w:t>
      </w:r>
    </w:p>
    <w:p>
      <w:pPr>
        <w:pStyle w:val="Compact"/>
        <w:numPr>
          <w:ilvl w:val="0"/>
          <w:numId w:val="1214"/>
        </w:numPr>
      </w:pPr>
      <w:r>
        <w:rPr>
          <w:b/>
          <w:bCs/>
        </w:rPr>
        <w:t xml:space="preserve">Dynamic Status</w:t>
      </w:r>
      <w:r>
        <w:t xml:space="preserve"> </w:t>
      </w:r>
      <w:r>
        <w:t xml:space="preserve">is computed every time the list is read.</w:t>
      </w:r>
    </w:p>
    <w:p>
      <w:pPr>
        <w:pStyle w:val="Compact"/>
        <w:numPr>
          <w:ilvl w:val="0"/>
          <w:numId w:val="1214"/>
        </w:numPr>
      </w:pPr>
      <w:r>
        <w:t xml:space="preserve">No scheduled jobs and no notifications concern this page.</w:t>
      </w:r>
    </w:p>
    <w:bookmarkEnd w:id="1121"/>
    <w:bookmarkStart w:id="1122" w:name="permissions-21"/>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 and open a package’s items</w:t>
            </w:r>
          </w:p>
        </w:tc>
        <w:tc>
          <w:tcPr/>
          <w:p>
            <w:pPr>
              <w:pStyle w:val="Compact"/>
            </w:pPr>
            <w:r>
              <w:t xml:space="preserve">View on Compliance Hub › Compliance Packages (the items page also needs View on the</w:t>
            </w:r>
            <w:r>
              <w:t xml:space="preserve"> </w:t>
            </w:r>
            <w:r>
              <w:rPr>
                <w:b/>
                <w:bCs/>
              </w:rPr>
              <w:t xml:space="preserve">Items</w:t>
            </w:r>
            <w:r>
              <w:t xml:space="preserve"> </w:t>
            </w:r>
            <w:r>
              <w:t xml:space="preserve">section to load its rows)</w:t>
            </w:r>
          </w:p>
        </w:tc>
      </w:tr>
      <w:tr>
        <w:tc>
          <w:tcPr/>
          <w:p>
            <w:pPr>
              <w:pStyle w:val="Compact"/>
            </w:pPr>
            <w:r>
              <w:t xml:space="preserve">Create / Edit a package</w:t>
            </w:r>
          </w:p>
        </w:tc>
        <w:tc>
          <w:tcPr/>
          <w:p>
            <w:pPr>
              <w:pStyle w:val="Compact"/>
            </w:pPr>
            <w:r>
              <w:t xml:space="preserve">Manage on Compliance Hub › Compliance Packages</w:t>
            </w:r>
          </w:p>
        </w:tc>
      </w:tr>
      <w:tr>
        <w:tc>
          <w:tcPr/>
          <w:p>
            <w:pPr>
              <w:pStyle w:val="Compact"/>
            </w:pPr>
            <w:r>
              <w:t xml:space="preserve">Delete a package</w:t>
            </w:r>
          </w:p>
        </w:tc>
        <w:tc>
          <w:tcPr/>
          <w:p>
            <w:pPr>
              <w:pStyle w:val="Compact"/>
            </w:pPr>
            <w:r>
              <w:t xml:space="preserve">Full Control on Compliance Hub › Compliance Packages</w:t>
            </w:r>
          </w:p>
        </w:tc>
      </w:tr>
      <w:tr>
        <w:tc>
          <w:tcPr/>
          <w:p>
            <w:pPr>
              <w:pStyle w:val="Compact"/>
            </w:pPr>
            <w:r>
              <w:t xml:space="preserve">Create / Edit an item</w:t>
            </w:r>
          </w:p>
        </w:tc>
        <w:tc>
          <w:tcPr/>
          <w:p>
            <w:pPr>
              <w:pStyle w:val="Compact"/>
            </w:pPr>
            <w:r>
              <w:t xml:space="preserve">Manage on Compliance Packages ›</w:t>
            </w:r>
            <w:r>
              <w:t xml:space="preserve"> </w:t>
            </w:r>
            <w:r>
              <w:rPr>
                <w:b/>
                <w:bCs/>
              </w:rPr>
              <w:t xml:space="preserve">Items</w:t>
            </w:r>
          </w:p>
        </w:tc>
      </w:tr>
      <w:tr>
        <w:tc>
          <w:tcPr/>
          <w:p>
            <w:pPr>
              <w:pStyle w:val="Compact"/>
            </w:pPr>
            <w:r>
              <w:t xml:space="preserve">Delete an item</w:t>
            </w:r>
          </w:p>
        </w:tc>
        <w:tc>
          <w:tcPr/>
          <w:p>
            <w:pPr>
              <w:pStyle w:val="Compact"/>
            </w:pPr>
            <w:r>
              <w:t xml:space="preserve">Full Control on Compliance Packages ›</w:t>
            </w:r>
            <w:r>
              <w:t xml:space="preserve"> </w:t>
            </w:r>
            <w:r>
              <w:rPr>
                <w:b/>
                <w:bCs/>
              </w:rPr>
              <w:t xml:space="preserve">Items</w:t>
            </w:r>
          </w:p>
        </w:tc>
      </w:tr>
      <w:tr>
        <w:tc>
          <w:tcPr/>
          <w:p>
            <w:pPr>
              <w:pStyle w:val="Compact"/>
            </w:pPr>
            <w:r>
              <w:t xml:space="preserve">Import items (</w:t>
            </w:r>
            <w:r>
              <w:rPr>
                <w:b/>
                <w:bCs/>
              </w:rPr>
              <w:t xml:space="preserve">Import CSV</w:t>
            </w:r>
            <w:r>
              <w:t xml:space="preserve"> </w:t>
            </w:r>
            <w:r>
              <w:t xml:space="preserve">on the items page)</w:t>
            </w:r>
          </w:p>
        </w:tc>
        <w:tc>
          <w:tcPr/>
          <w:p>
            <w:pPr>
              <w:pStyle w:val="Compact"/>
            </w:pPr>
            <w:r>
              <w:t xml:space="preserve">Manage on Compliance Packages ›</w:t>
            </w:r>
            <w:r>
              <w:t xml:space="preserve"> </w:t>
            </w:r>
            <w:r>
              <w:rPr>
                <w:b/>
                <w:bCs/>
              </w:rPr>
              <w:t xml:space="preserve">Items</w:t>
            </w:r>
            <w:r>
              <w:t xml:space="preserve"> </w:t>
            </w:r>
            <w:r>
              <w:t xml:space="preserve">(import right of the section)</w:t>
            </w:r>
          </w:p>
        </w:tc>
      </w:tr>
      <w:tr>
        <w:tc>
          <w:tcPr/>
          <w:p>
            <w:pPr>
              <w:pStyle w:val="Compact"/>
            </w:pPr>
            <w:r>
              <w:t xml:space="preserve">Export items (</w:t>
            </w:r>
            <w:r>
              <w:rPr>
                <w:b/>
                <w:bCs/>
              </w:rPr>
              <w:t xml:space="preserve">Export CSV</w:t>
            </w:r>
            <w:r>
              <w:t xml:space="preserve"> </w:t>
            </w:r>
            <w:r>
              <w:t xml:space="preserve">on the items page)</w:t>
            </w:r>
          </w:p>
        </w:tc>
        <w:tc>
          <w:tcPr/>
          <w:p>
            <w:pPr>
              <w:pStyle w:val="Compact"/>
            </w:pPr>
            <w:r>
              <w:t xml:space="preserve">View on Compliance Packages (the export right belongs to the package page, not to the Items section)</w:t>
            </w:r>
          </w:p>
        </w:tc>
      </w:tr>
      <w:tr>
        <w:tc>
          <w:tcPr/>
          <w:p>
            <w:pPr>
              <w:pStyle w:val="Compact"/>
            </w:pPr>
            <w:r>
              <w:t xml:space="preserve">Comments on a package / on an item</w:t>
            </w:r>
          </w:p>
        </w:tc>
        <w:tc>
          <w:tcPr/>
          <w:p>
            <w:pPr>
              <w:pStyle w:val="Compact"/>
            </w:pPr>
            <w:r>
              <w:t xml:space="preserve">Comments &amp; Attachments level of the group; package comments are kept under Compliance Packages, item comments under its</w:t>
            </w:r>
            <w:r>
              <w:t xml:space="preserve"> </w:t>
            </w:r>
            <w:r>
              <w:rPr>
                <w:b/>
                <w:bCs/>
              </w:rPr>
              <w:t xml:space="preserve">Items</w:t>
            </w:r>
            <w:r>
              <w:t xml:space="preserve"> </w:t>
            </w:r>
            <w:r>
              <w:t xml:space="preserve">section</w:t>
            </w:r>
          </w:p>
        </w:tc>
      </w:tr>
    </w:tbl>
    <w:p>
      <w:pPr>
        <w:pStyle w:val="BodyText"/>
      </w:pPr>
      <w:r>
        <w:t xml:space="preserve">Locked buttons stay visible and open</w:t>
      </w:r>
      <w:r>
        <w:t xml:space="preserve"> </w:t>
      </w:r>
      <w:r>
        <w:rPr>
          <w:b/>
          <w:bCs/>
        </w:rPr>
        <w:t xml:space="preserve">Request Access</w:t>
      </w:r>
      <w:r>
        <w:t xml:space="preserve">. See</w:t>
      </w:r>
      <w:r>
        <w:t xml:space="preserve"> </w:t>
      </w:r>
      <w:hyperlink w:anchor="Xf16984a97d68bcad7579582cd404de9d14a9b43">
        <w:r>
          <w:rPr>
            <w:rStyle w:val="Hyperlink"/>
          </w:rPr>
          <w:t xml:space="preserve">Permissions and access</w:t>
        </w:r>
      </w:hyperlink>
      <w:r>
        <w:t xml:space="preserve">.</w:t>
      </w:r>
    </w:p>
    <w:bookmarkEnd w:id="1122"/>
    <w:bookmarkStart w:id="1127" w:name="how-to-19"/>
    <w:p>
      <w:pPr>
        <w:pStyle w:val="Heading3"/>
      </w:pPr>
      <w:r>
        <w:t xml:space="preserve">How to</w:t>
      </w:r>
    </w:p>
    <w:bookmarkStart w:id="1123" w:name="create-a-framework-and-its-first-chapter"/>
    <w:p>
      <w:pPr>
        <w:pStyle w:val="Heading4"/>
      </w:pPr>
      <w:r>
        <w:t xml:space="preserve">Create a framework and its first chapter</w:t>
      </w:r>
    </w:p>
    <w:p>
      <w:pPr>
        <w:pStyle w:val="Compact"/>
        <w:numPr>
          <w:ilvl w:val="0"/>
          <w:numId w:val="1215"/>
        </w:numPr>
      </w:pPr>
      <w:r>
        <w:t xml:space="preserve">Open</w:t>
      </w:r>
      <w:r>
        <w:t xml:space="preserve"> </w:t>
      </w:r>
      <w:r>
        <w:rPr>
          <w:b/>
          <w:bCs/>
        </w:rPr>
        <w:t xml:space="preserve">Compliance Hub › Compliance Packages</w:t>
      </w:r>
      <w:r>
        <w:t xml:space="preserve"> </w:t>
      </w:r>
      <w:r>
        <w:t xml:space="preserve">and click</w:t>
      </w:r>
      <w:r>
        <w:t xml:space="preserve"> </w:t>
      </w:r>
      <w:r>
        <w:rPr>
          <w:b/>
          <w:bCs/>
        </w:rPr>
        <w:t xml:space="preserve">Add Item</w:t>
      </w:r>
      <w:r>
        <w:t xml:space="preserve">.</w:t>
      </w:r>
    </w:p>
    <w:p>
      <w:pPr>
        <w:pStyle w:val="Compact"/>
        <w:numPr>
          <w:ilvl w:val="0"/>
          <w:numId w:val="1215"/>
        </w:numPr>
      </w:pPr>
      <w:r>
        <w:t xml:space="preserve">Enter</w:t>
      </w:r>
      <w:r>
        <w:t xml:space="preserve"> </w:t>
      </w:r>
      <w:r>
        <w:rPr>
          <w:b/>
          <w:bCs/>
        </w:rPr>
        <w:t xml:space="preserve">Name</w:t>
      </w:r>
      <w:r>
        <w:t xml:space="preserve"> </w:t>
      </w:r>
      <w:r>
        <w:rPr>
          <w:rStyle w:val="VerbatimChar"/>
        </w:rPr>
        <w:t xml:space="preserve">NIST CSF 2.0</w:t>
      </w:r>
      <w:r>
        <w:t xml:space="preserve">, a</w:t>
      </w:r>
      <w:r>
        <w:t xml:space="preserve"> </w:t>
      </w:r>
      <w:r>
        <w:rPr>
          <w:b/>
          <w:bCs/>
        </w:rPr>
        <w:t xml:space="preserve">Description</w:t>
      </w:r>
      <w:r>
        <w:t xml:space="preserve">, and pick yourself under</w:t>
      </w:r>
      <w:r>
        <w:t xml:space="preserve"> </w:t>
      </w:r>
      <w:r>
        <w:rPr>
          <w:b/>
          <w:bCs/>
        </w:rPr>
        <w:t xml:space="preserve">GRC Contact</w:t>
      </w:r>
      <w:r>
        <w:t xml:space="preserve">. Click</w:t>
      </w:r>
      <w:r>
        <w:t xml:space="preserve"> </w:t>
      </w:r>
      <w:r>
        <w:rPr>
          <w:b/>
          <w:bCs/>
        </w:rPr>
        <w:t xml:space="preserve">Save</w:t>
      </w:r>
      <w:r>
        <w:t xml:space="preserve">.</w:t>
      </w:r>
    </w:p>
    <w:p>
      <w:pPr>
        <w:pStyle w:val="Compact"/>
        <w:numPr>
          <w:ilvl w:val="0"/>
          <w:numId w:val="1215"/>
        </w:numPr>
      </w:pPr>
      <w:r>
        <w:t xml:space="preserve">Click the new row. The page shows</w:t>
      </w:r>
      <w:r>
        <w:t xml:space="preserve"> </w:t>
      </w:r>
      <w:r>
        <w:rPr>
          <w:b/>
          <w:bCs/>
        </w:rPr>
        <w:t xml:space="preserve">Compliance Package Items - NIST CSF 2.0</w:t>
      </w:r>
      <w:r>
        <w:t xml:space="preserve">.</w:t>
      </w:r>
    </w:p>
    <w:p>
      <w:pPr>
        <w:pStyle w:val="Compact"/>
        <w:numPr>
          <w:ilvl w:val="0"/>
          <w:numId w:val="1215"/>
        </w:numPr>
      </w:pPr>
      <w:r>
        <w:t xml:space="preserve">Click</w:t>
      </w:r>
      <w:r>
        <w:t xml:space="preserve"> </w:t>
      </w:r>
      <w:r>
        <w:rPr>
          <w:b/>
          <w:bCs/>
        </w:rPr>
        <w:t xml:space="preserve">Add Item</w:t>
      </w:r>
      <w:r>
        <w:t xml:space="preserve">. Leave</w:t>
      </w:r>
      <w:r>
        <w:t xml:space="preserve"> </w:t>
      </w:r>
      <w:r>
        <w:rPr>
          <w:b/>
          <w:bCs/>
        </w:rPr>
        <w:t xml:space="preserve">Chapter</w:t>
      </w:r>
      <w:r>
        <w:t xml:space="preserve"> </w:t>
      </w:r>
      <w:r>
        <w:t xml:space="preserve">on</w:t>
      </w:r>
      <w:r>
        <w:t xml:space="preserve"> </w:t>
      </w:r>
      <w:r>
        <w:rPr>
          <w:i/>
          <w:iCs/>
        </w:rPr>
        <w:t xml:space="preserve">Choose one…</w:t>
      </w:r>
      <w:r>
        <w:t xml:space="preserve">, enter</w:t>
      </w:r>
      <w:r>
        <w:t xml:space="preserve"> </w:t>
      </w:r>
      <w:r>
        <w:rPr>
          <w:b/>
          <w:bCs/>
        </w:rPr>
        <w:t xml:space="preserve">Chapter ID</w:t>
      </w:r>
      <w:r>
        <w:t xml:space="preserve"> </w:t>
      </w:r>
      <w:r>
        <w:rPr>
          <w:rStyle w:val="VerbatimChar"/>
        </w:rPr>
        <w:t xml:space="preserve">PR</w:t>
      </w:r>
      <w:r>
        <w:t xml:space="preserve"> </w:t>
      </w:r>
      <w:r>
        <w:t xml:space="preserve">and</w:t>
      </w:r>
      <w:r>
        <w:t xml:space="preserve"> </w:t>
      </w:r>
      <w:r>
        <w:rPr>
          <w:b/>
          <w:bCs/>
        </w:rPr>
        <w:t xml:space="preserve">Chapter Name</w:t>
      </w:r>
      <w:r>
        <w:t xml:space="preserve"> </w:t>
      </w:r>
      <w:r>
        <w:rPr>
          <w:rStyle w:val="VerbatimChar"/>
        </w:rPr>
        <w:t xml:space="preserve">Protect</w:t>
      </w:r>
      <w:r>
        <w:t xml:space="preserve">.</w:t>
      </w:r>
    </w:p>
    <w:p>
      <w:pPr>
        <w:pStyle w:val="Compact"/>
        <w:numPr>
          <w:ilvl w:val="0"/>
          <w:numId w:val="1215"/>
        </w:numPr>
      </w:pPr>
      <w:r>
        <w:t xml:space="preserve">Enter</w:t>
      </w:r>
      <w:r>
        <w:t xml:space="preserve"> </w:t>
      </w:r>
      <w:r>
        <w:rPr>
          <w:b/>
          <w:bCs/>
        </w:rPr>
        <w:t xml:space="preserve">Item ID</w:t>
      </w:r>
      <w:r>
        <w:t xml:space="preserve"> </w:t>
      </w:r>
      <w:r>
        <w:rPr>
          <w:rStyle w:val="VerbatimChar"/>
        </w:rPr>
        <w:t xml:space="preserve">PR.AA-01</w:t>
      </w:r>
      <w:r>
        <w:t xml:space="preserve"> </w:t>
      </w:r>
      <w:r>
        <w:t xml:space="preserve">and</w:t>
      </w:r>
      <w:r>
        <w:t xml:space="preserve"> </w:t>
      </w:r>
      <w:r>
        <w:rPr>
          <w:b/>
          <w:bCs/>
        </w:rPr>
        <w:t xml:space="preserve">Item Name</w:t>
      </w:r>
      <w:r>
        <w:t xml:space="preserve">, then</w:t>
      </w:r>
      <w:r>
        <w:t xml:space="preserve"> </w:t>
      </w:r>
      <w:r>
        <w:rPr>
          <w:b/>
          <w:bCs/>
        </w:rPr>
        <w:t xml:space="preserve">Save</w:t>
      </w:r>
      <w:r>
        <w:t xml:space="preserve">. The item now also appears on</w:t>
      </w:r>
      <w:r>
        <w:t xml:space="preserve"> </w:t>
      </w:r>
      <w:r>
        <w:rPr>
          <w:b/>
          <w:bCs/>
        </w:rPr>
        <w:t xml:space="preserve">Compliance Analysis</w:t>
      </w:r>
      <w:r>
        <w:t xml:space="preserve"> </w:t>
      </w:r>
      <w:r>
        <w:t xml:space="preserve">under NIST CSF 2.0.</w:t>
      </w:r>
    </w:p>
    <w:bookmarkEnd w:id="1123"/>
    <w:bookmarkStart w:id="1124" w:name="X455552760065aca91d4426b3eb0d31a76482c37"/>
    <w:p>
      <w:pPr>
        <w:pStyle w:val="Heading4"/>
      </w:pPr>
      <w:r>
        <w:t xml:space="preserve">Add another requirement to an existing chapter</w:t>
      </w:r>
    </w:p>
    <w:p>
      <w:pPr>
        <w:pStyle w:val="Compact"/>
        <w:numPr>
          <w:ilvl w:val="0"/>
          <w:numId w:val="1216"/>
        </w:numPr>
      </w:pPr>
      <w:r>
        <w:t xml:space="preserve">Open the package (for example</w:t>
      </w:r>
      <w:r>
        <w:t xml:space="preserve"> </w:t>
      </w:r>
      <w:r>
        <w:rPr>
          <w:i/>
          <w:iCs/>
        </w:rPr>
        <w:t xml:space="preserve">ISO/IEC 27001:2022</w:t>
      </w:r>
      <w:r>
        <w:t xml:space="preserve">) and click</w:t>
      </w:r>
      <w:r>
        <w:t xml:space="preserve"> </w:t>
      </w:r>
      <w:r>
        <w:rPr>
          <w:b/>
          <w:bCs/>
        </w:rPr>
        <w:t xml:space="preserve">Add Item</w:t>
      </w:r>
      <w:r>
        <w:t xml:space="preserve">.</w:t>
      </w:r>
    </w:p>
    <w:p>
      <w:pPr>
        <w:pStyle w:val="Compact"/>
        <w:numPr>
          <w:ilvl w:val="0"/>
          <w:numId w:val="1216"/>
        </w:numPr>
      </w:pPr>
      <w:r>
        <w:t xml:space="preserve">In</w:t>
      </w:r>
      <w:r>
        <w:t xml:space="preserve"> </w:t>
      </w:r>
      <w:r>
        <w:rPr>
          <w:b/>
          <w:bCs/>
        </w:rPr>
        <w:t xml:space="preserve">Chapter</w:t>
      </w:r>
      <w:r>
        <w:t xml:space="preserve"> </w:t>
      </w:r>
      <w:r>
        <w:t xml:space="preserve">choose</w:t>
      </w:r>
      <w:r>
        <w:t xml:space="preserve"> </w:t>
      </w:r>
      <w:r>
        <w:rPr>
          <w:rStyle w:val="VerbatimChar"/>
        </w:rPr>
        <w:t xml:space="preserve">8 — Technological</w:t>
      </w:r>
      <w:r>
        <w:t xml:space="preserve">. The chapter fields disappear.</w:t>
      </w:r>
    </w:p>
    <w:p>
      <w:pPr>
        <w:pStyle w:val="Compact"/>
        <w:numPr>
          <w:ilvl w:val="0"/>
          <w:numId w:val="1216"/>
        </w:numPr>
      </w:pPr>
      <w:r>
        <w:t xml:space="preserve">Enter</w:t>
      </w:r>
      <w:r>
        <w:t xml:space="preserve"> </w:t>
      </w:r>
      <w:r>
        <w:rPr>
          <w:b/>
          <w:bCs/>
        </w:rPr>
        <w:t xml:space="preserve">Item ID</w:t>
      </w:r>
      <w:r>
        <w:t xml:space="preserve"> </w:t>
      </w:r>
      <w:r>
        <w:rPr>
          <w:rStyle w:val="VerbatimChar"/>
        </w:rPr>
        <w:t xml:space="preserve">A.8.16</w:t>
      </w:r>
      <w:r>
        <w:t xml:space="preserve"> </w:t>
      </w:r>
      <w:r>
        <w:t xml:space="preserve">and</w:t>
      </w:r>
      <w:r>
        <w:t xml:space="preserve"> </w:t>
      </w:r>
      <w:r>
        <w:rPr>
          <w:b/>
          <w:bCs/>
        </w:rPr>
        <w:t xml:space="preserve">Item Name</w:t>
      </w:r>
      <w:r>
        <w:t xml:space="preserve"> </w:t>
      </w:r>
      <w:r>
        <w:rPr>
          <w:rStyle w:val="VerbatimChar"/>
        </w:rPr>
        <w:t xml:space="preserve">Monitoring activities</w:t>
      </w:r>
      <w:r>
        <w:t xml:space="preserve">, then</w:t>
      </w:r>
      <w:r>
        <w:t xml:space="preserve"> </w:t>
      </w:r>
      <w:r>
        <w:rPr>
          <w:b/>
          <w:bCs/>
        </w:rPr>
        <w:t xml:space="preserve">Save</w:t>
      </w:r>
      <w:r>
        <w:t xml:space="preserve">.</w:t>
      </w:r>
    </w:p>
    <w:bookmarkEnd w:id="1124"/>
    <w:bookmarkStart w:id="1125" w:name="X7e7d741ff3aa7538267ed5e9157ef4f771089e8"/>
    <w:p>
      <w:pPr>
        <w:pStyle w:val="Heading4"/>
      </w:pPr>
      <w:r>
        <w:t xml:space="preserve">Load a whole framework from a spreadsheet</w:t>
      </w:r>
    </w:p>
    <w:p>
      <w:pPr>
        <w:pStyle w:val="Compact"/>
        <w:numPr>
          <w:ilvl w:val="0"/>
          <w:numId w:val="1217"/>
        </w:numPr>
      </w:pPr>
      <w:r>
        <w:t xml:space="preserve">Prepare a CSV file with the header</w:t>
      </w:r>
      <w:r>
        <w:t xml:space="preserve"> </w:t>
      </w:r>
      <w:r>
        <w:rPr>
          <w:rStyle w:val="VerbatimChar"/>
        </w:rPr>
        <w:t xml:space="preserve">chapterId,chapterName,chapterDescription,itemNumber,itemName,itemDescription,itemAdditionalInfo,category</w:t>
      </w:r>
      <w:r>
        <w:t xml:space="preserve"> </w:t>
      </w:r>
      <w:r>
        <w:t xml:space="preserve">and one requirement per row (see</w:t>
      </w:r>
      <w:r>
        <w:t xml:space="preserve"> </w:t>
      </w:r>
      <w:hyperlink w:anchor="Xc338d55d5ae555c23452aeddb872a354399a473">
        <w:r>
          <w:rPr>
            <w:rStyle w:val="Hyperlink"/>
          </w:rPr>
          <w:t xml:space="preserve">CSV import</w:t>
        </w:r>
      </w:hyperlink>
      <w:r>
        <w:t xml:space="preserve">).</w:t>
      </w:r>
    </w:p>
    <w:p>
      <w:pPr>
        <w:pStyle w:val="Compact"/>
        <w:numPr>
          <w:ilvl w:val="0"/>
          <w:numId w:val="1217"/>
        </w:numPr>
      </w:pPr>
      <w:r>
        <w:t xml:space="preserve">Open the package and click</w:t>
      </w:r>
      <w:r>
        <w:t xml:space="preserve"> </w:t>
      </w:r>
      <w:r>
        <w:rPr>
          <w:b/>
          <w:bCs/>
        </w:rPr>
        <w:t xml:space="preserve">Import CSV</w:t>
      </w:r>
      <w:r>
        <w:t xml:space="preserve">. Dismiss the notice</w:t>
      </w:r>
      <w:r>
        <w:t xml:space="preserve"> </w:t>
      </w:r>
      <w:r>
        <w:t xml:space="preserve">“the import structure is not ready yet”</w:t>
      </w:r>
      <w:r>
        <w:t xml:space="preserve">; the import dialog opens anyway.</w:t>
      </w:r>
    </w:p>
    <w:p>
      <w:pPr>
        <w:pStyle w:val="Compact"/>
        <w:numPr>
          <w:ilvl w:val="0"/>
          <w:numId w:val="1217"/>
        </w:numPr>
      </w:pPr>
      <w:r>
        <w:t xml:space="preserve">Choose the file and click</w:t>
      </w:r>
      <w:r>
        <w:t xml:space="preserve"> </w:t>
      </w:r>
      <w:r>
        <w:rPr>
          <w:b/>
          <w:bCs/>
        </w:rPr>
        <w:t xml:space="preserve">Validate</w:t>
      </w:r>
      <w:r>
        <w:t xml:space="preserve">. Check</w:t>
      </w:r>
      <w:r>
        <w:t xml:space="preserve"> </w:t>
      </w:r>
      <w:r>
        <w:rPr>
          <w:b/>
          <w:bCs/>
        </w:rPr>
        <w:t xml:space="preserve">Total Rows</w:t>
      </w:r>
      <w:r>
        <w:t xml:space="preserve">,</w:t>
      </w:r>
      <w:r>
        <w:t xml:space="preserve"> </w:t>
      </w:r>
      <w:r>
        <w:rPr>
          <w:b/>
          <w:bCs/>
        </w:rPr>
        <w:t xml:space="preserve">Valid</w:t>
      </w:r>
      <w:r>
        <w:t xml:space="preserve"> </w:t>
      </w:r>
      <w:r>
        <w:t xml:space="preserve">and</w:t>
      </w:r>
      <w:r>
        <w:t xml:space="preserve"> </w:t>
      </w:r>
      <w:r>
        <w:rPr>
          <w:b/>
          <w:bCs/>
        </w:rPr>
        <w:t xml:space="preserve">Errors</w:t>
      </w:r>
      <w:r>
        <w:t xml:space="preserve">.</w:t>
      </w:r>
    </w:p>
    <w:p>
      <w:pPr>
        <w:pStyle w:val="Compact"/>
        <w:numPr>
          <w:ilvl w:val="0"/>
          <w:numId w:val="1217"/>
        </w:numPr>
      </w:pPr>
      <w:r>
        <w:t xml:space="preserve">Click</w:t>
      </w:r>
      <w:r>
        <w:t xml:space="preserve"> </w:t>
      </w:r>
      <w:r>
        <w:rPr>
          <w:b/>
          <w:bCs/>
        </w:rPr>
        <w:t xml:space="preserve">Import</w:t>
      </w:r>
      <w:r>
        <w:rPr>
          <w:b/>
          <w:bCs/>
        </w:rPr>
        <w:t xml:space="preserve"> </w:t>
      </w:r>
      <w:r>
        <w:rPr>
          <w:b/>
          <w:bCs/>
        </w:rPr>
        <w:t xml:space="preserve"> </w:t>
      </w:r>
      <w:r>
        <w:rPr>
          <w:b/>
          <w:bCs/>
        </w:rPr>
        <w:t xml:space="preserve">rows</w:t>
      </w:r>
      <w:r>
        <w:t xml:space="preserve">. The item count on the packages list and the framework selector on Compliance Analysis update.</w:t>
      </w:r>
    </w:p>
    <w:bookmarkEnd w:id="1125"/>
    <w:bookmarkStart w:id="1126" w:name="export-a-packages-requirements"/>
    <w:p>
      <w:pPr>
        <w:pStyle w:val="Heading4"/>
      </w:pPr>
      <w:r>
        <w:t xml:space="preserve">Export a package’s requirements</w:t>
      </w:r>
    </w:p>
    <w:p>
      <w:pPr>
        <w:pStyle w:val="Compact"/>
        <w:numPr>
          <w:ilvl w:val="0"/>
          <w:numId w:val="1218"/>
        </w:numPr>
      </w:pPr>
      <w:r>
        <w:t xml:space="preserve">Open the package and click</w:t>
      </w:r>
      <w:r>
        <w:t xml:space="preserve"> </w:t>
      </w:r>
      <w:r>
        <w:rPr>
          <w:b/>
          <w:bCs/>
        </w:rPr>
        <w:t xml:space="preserve">Export CSV</w:t>
      </w:r>
      <w:r>
        <w:t xml:space="preserve">.</w:t>
      </w:r>
    </w:p>
    <w:p>
      <w:pPr>
        <w:pStyle w:val="Compact"/>
        <w:numPr>
          <w:ilvl w:val="0"/>
          <w:numId w:val="1218"/>
        </w:numPr>
      </w:pPr>
      <w:r>
        <w:t xml:space="preserve">The browser downloads</w:t>
      </w:r>
      <w:r>
        <w:t xml:space="preserve"> </w:t>
      </w:r>
      <w:r>
        <w:rPr>
          <w:rStyle w:val="VerbatimChar"/>
        </w:rPr>
        <w:t xml:space="preserve">&lt;package name&gt;-items.csv</w:t>
      </w:r>
      <w:r>
        <w:t xml:space="preserve"> </w:t>
      </w:r>
      <w:r>
        <w:t xml:space="preserve">with the same eight columns the import accepts.</w:t>
      </w:r>
    </w:p>
    <w:bookmarkEnd w:id="1126"/>
    <w:bookmarkEnd w:id="1127"/>
    <w:bookmarkStart w:id="1128" w:name="csv-import-22"/>
    <w:p>
      <w:pPr>
        <w:pStyle w:val="Heading3"/>
      </w:pPr>
      <w:r>
        <w:t xml:space="preserve">CSV import</w:t>
      </w:r>
    </w:p>
    <w:p>
      <w:pPr>
        <w:pStyle w:val="FirstParagraph"/>
      </w:pPr>
      <w:r>
        <w:t xml:space="preserve">Available on the</w:t>
      </w:r>
      <w:r>
        <w:t xml:space="preserve"> </w:t>
      </w:r>
      <w:r>
        <w:rPr>
          <w:b/>
          <w:bCs/>
        </w:rPr>
        <w:t xml:space="preserve">items page</w:t>
      </w:r>
      <w:r>
        <w:t xml:space="preserve"> </w:t>
      </w:r>
      <w:r>
        <w:t xml:space="preserve">of a package only (</w:t>
      </w:r>
      <w:r>
        <w:rPr>
          <w:rStyle w:val="VerbatimChar"/>
        </w:rPr>
        <w:t xml:space="preserve">POST /api/v1/compliance/packages/{id}/import</w:t>
      </w:r>
      <w:r>
        <w:t xml:space="preserve">, with a dry run first).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(position)</w:t>
            </w:r>
          </w:p>
        </w:tc>
        <w:tc>
          <w:tcPr/>
          <w:p>
            <w:pPr>
              <w:pStyle w:val="Compact"/>
            </w:pPr>
            <w:r>
              <w:t xml:space="preserve">Required</w:t>
            </w:r>
          </w:p>
        </w:tc>
        <w:tc>
          <w:tcPr/>
          <w:p>
            <w:pPr>
              <w:pStyle w:val="Compact"/>
            </w:pPr>
            <w:r>
              <w:t xml:space="preserve">Notes</w:t>
            </w:r>
          </w:p>
        </w:tc>
      </w:tr>
      <w:tr>
        <w:tc>
          <w:tcPr/>
          <w:p>
            <w:pPr>
              <w:pStyle w:val="Compact"/>
            </w:pPr>
            <w:r>
              <w:t xml:space="preserve">1 chapterId</w:t>
            </w:r>
          </w:p>
        </w:tc>
        <w:tc>
          <w:tcPr/>
          <w:p>
            <w:pPr>
              <w:pStyle w:val="Compact"/>
            </w:pPr>
            <w:r>
              <w:t xml:space="preserve">No</w:t>
            </w:r>
          </w:p>
        </w:tc>
        <w:tc>
          <w:tcPr/>
          <w:p>
            <w:pPr>
              <w:pStyle w:val="Compact"/>
            </w:pPr>
          </w:p>
        </w:tc>
      </w:tr>
      <w:tr>
        <w:tc>
          <w:tcPr/>
          <w:p>
            <w:pPr>
              <w:pStyle w:val="Compact"/>
            </w:pPr>
            <w:r>
              <w:t xml:space="preserve">2 chapterName</w:t>
            </w:r>
          </w:p>
        </w:tc>
        <w:tc>
          <w:tcPr/>
          <w:p>
            <w:pPr>
              <w:pStyle w:val="Compact"/>
            </w:pPr>
            <w:r>
              <w:t xml:space="preserve">No</w:t>
            </w:r>
          </w:p>
        </w:tc>
        <w:tc>
          <w:tcPr/>
          <w:p>
            <w:pPr>
              <w:pStyle w:val="Compact"/>
            </w:pPr>
          </w:p>
        </w:tc>
      </w:tr>
      <w:tr>
        <w:tc>
          <w:tcPr/>
          <w:p>
            <w:pPr>
              <w:pStyle w:val="Compact"/>
            </w:pPr>
            <w:r>
              <w:t xml:space="preserve">3 chapterDescription</w:t>
            </w:r>
          </w:p>
        </w:tc>
        <w:tc>
          <w:tcPr/>
          <w:p>
            <w:pPr>
              <w:pStyle w:val="Compact"/>
            </w:pPr>
            <w:r>
              <w:t xml:space="preserve">No</w:t>
            </w:r>
          </w:p>
        </w:tc>
        <w:tc>
          <w:tcPr/>
          <w:p>
            <w:pPr>
              <w:pStyle w:val="Compact"/>
            </w:pPr>
          </w:p>
        </w:tc>
      </w:tr>
      <w:tr>
        <w:tc>
          <w:tcPr/>
          <w:p>
            <w:pPr>
              <w:pStyle w:val="Compact"/>
            </w:pPr>
            <w:r>
              <w:t xml:space="preserve">4 itemNumber</w:t>
            </w:r>
          </w:p>
        </w:tc>
        <w:tc>
          <w:tcPr/>
          <w:p>
            <w:pPr>
              <w:pStyle w:val="Compact"/>
            </w:pPr>
            <w:r>
              <w:t xml:space="preserve">Yes</w:t>
            </w:r>
          </w:p>
        </w:tc>
        <w:tc>
          <w:tcPr/>
          <w:p>
            <w:pPr>
              <w:pStyle w:val="Compact"/>
            </w:pPr>
            <w:r>
              <w:t xml:space="preserve">Must not already exist in the package (case-insensitive)</w:t>
            </w:r>
          </w:p>
        </w:tc>
      </w:tr>
      <w:tr>
        <w:tc>
          <w:tcPr/>
          <w:p>
            <w:pPr>
              <w:pStyle w:val="Compact"/>
            </w:pPr>
            <w:r>
              <w:t xml:space="preserve">5 itemName</w:t>
            </w:r>
          </w:p>
        </w:tc>
        <w:tc>
          <w:tcPr/>
          <w:p>
            <w:pPr>
              <w:pStyle w:val="Compact"/>
            </w:pPr>
            <w:r>
              <w:t xml:space="preserve">Yes</w:t>
            </w:r>
          </w:p>
        </w:tc>
        <w:tc>
          <w:tcPr/>
          <w:p>
            <w:pPr>
              <w:pStyle w:val="Compact"/>
            </w:pPr>
          </w:p>
        </w:tc>
      </w:tr>
      <w:tr>
        <w:tc>
          <w:tcPr/>
          <w:p>
            <w:pPr>
              <w:pStyle w:val="Compact"/>
            </w:pPr>
            <w:r>
              <w:t xml:space="preserve">6 itemDescription</w:t>
            </w:r>
          </w:p>
        </w:tc>
        <w:tc>
          <w:tcPr/>
          <w:p>
            <w:pPr>
              <w:pStyle w:val="Compact"/>
            </w:pPr>
            <w:r>
              <w:t xml:space="preserve">No</w:t>
            </w:r>
          </w:p>
        </w:tc>
        <w:tc>
          <w:tcPr/>
          <w:p>
            <w:pPr>
              <w:pStyle w:val="Compact"/>
            </w:pPr>
          </w:p>
        </w:tc>
      </w:tr>
      <w:tr>
        <w:tc>
          <w:tcPr/>
          <w:p>
            <w:pPr>
              <w:pStyle w:val="Compact"/>
            </w:pPr>
            <w:r>
              <w:t xml:space="preserve">7 itemAdditionalInfo</w:t>
            </w:r>
          </w:p>
        </w:tc>
        <w:tc>
          <w:tcPr/>
          <w:p>
            <w:pPr>
              <w:pStyle w:val="Compact"/>
            </w:pPr>
            <w:r>
              <w:t xml:space="preserve">No</w:t>
            </w:r>
          </w:p>
        </w:tc>
        <w:tc>
          <w:tcPr/>
          <w:p>
            <w:pPr>
              <w:pStyle w:val="Compact"/>
            </w:pPr>
          </w:p>
        </w:tc>
      </w:tr>
      <w:tr>
        <w:tc>
          <w:tcPr/>
          <w:p>
            <w:pPr>
              <w:pStyle w:val="Compact"/>
            </w:pPr>
            <w:r>
              <w:t xml:space="preserve">8 category</w:t>
            </w:r>
          </w:p>
        </w:tc>
        <w:tc>
          <w:tcPr/>
          <w:p>
            <w:pPr>
              <w:pStyle w:val="Compact"/>
            </w:pPr>
            <w:r>
              <w:t xml:space="preserve">No</w:t>
            </w:r>
          </w:p>
        </w:tc>
        <w:tc>
          <w:tcPr/>
          <w:p>
            <w:pPr>
              <w:pStyle w:val="Compact"/>
            </w:pPr>
            <w:r>
              <w:t xml:space="preserve">Stored, not shown anywhere in the UI</w:t>
            </w:r>
          </w:p>
        </w:tc>
      </w:tr>
    </w:tbl>
    <w:p>
      <w:pPr>
        <w:pStyle w:val="BodyText"/>
      </w:pPr>
      <w:r>
        <w:t xml:space="preserve">The first line is always skipped as a header. A row with fewer than five columns fails with</w:t>
      </w:r>
      <w:r>
        <w:t xml:space="preserve"> </w:t>
      </w:r>
      <w:r>
        <w:t xml:space="preserve">“Row n: Invalid column count. Requires chapterId,chapterName,chapterDescription,itemNumber,itemName”</w:t>
      </w:r>
      <w:r>
        <w:t xml:space="preserve">; an empty Item ID or name fails with</w:t>
      </w:r>
      <w:r>
        <w:t xml:space="preserve"> </w:t>
      </w:r>
      <w:r>
        <w:t xml:space="preserve">“Row n: Item number and name cannot be empty”</w:t>
      </w:r>
      <w:r>
        <w:t xml:space="preserve">; a duplicate fails with</w:t>
      </w:r>
      <w:r>
        <w:t xml:space="preserve"> </w:t>
      </w:r>
      <w:r>
        <w:t xml:space="preserve">“Row n: Item number</w:t>
      </w:r>
      <w:r>
        <w:t xml:space="preserve"> </w:t>
      </w:r>
      <w:r>
        <w:t xml:space="preserve">‘</w:t>
      </w:r>
      <w:r>
        <w:t xml:space="preserve">’</w:t>
      </w:r>
      <w:r>
        <w:t xml:space="preserve"> </w:t>
      </w:r>
      <w:r>
        <w:t xml:space="preserve">already exists in package”</w:t>
      </w:r>
      <w:r>
        <w:t xml:space="preserve">. Quoted fields are supported. Imported items get sort order 0.</w:t>
      </w:r>
    </w:p>
    <w:p>
      <w:pPr>
        <w:pStyle w:val="BodyText"/>
      </w:pPr>
      <w:r>
        <w:t xml:space="preserve">Export (</w:t>
      </w:r>
      <w:r>
        <w:rPr>
          <w:rStyle w:val="VerbatimChar"/>
        </w:rPr>
        <w:t xml:space="preserve">GET /api/v1/compliance/packages/{id}/export</w:t>
      </w:r>
      <w:r>
        <w:t xml:space="preserve">) writes the same eight columns for the live items. On the packages list itself,</w:t>
      </w:r>
      <w:r>
        <w:t xml:space="preserve"> </w:t>
      </w:r>
      <w:r>
        <w:rPr>
          <w:b/>
          <w:bCs/>
        </w:rPr>
        <w:t xml:space="preserve">Import CSV</w:t>
      </w:r>
      <w:r>
        <w:t xml:space="preserve"> </w:t>
      </w:r>
      <w:r>
        <w:t xml:space="preserve">only opens the demonstration dialog and does not import anything.</w:t>
      </w:r>
    </w:p>
    <w:bookmarkEnd w:id="1128"/>
    <w:bookmarkStart w:id="1129" w:name="limitations-and-known-issues-19"/>
    <w:p>
      <w:pPr>
        <w:pStyle w:val="Heading3"/>
      </w:pPr>
      <w:r>
        <w:t xml:space="preserve">Limitations and known issues</w:t>
      </w:r>
    </w:p>
    <w:p>
      <w:pPr>
        <w:pStyle w:val="Compact"/>
        <w:numPr>
          <w:ilvl w:val="0"/>
          <w:numId w:val="1219"/>
        </w:numPr>
      </w:pPr>
      <w:r>
        <w:rPr>
          <w:b/>
          <w:bCs/>
        </w:rPr>
        <w:t xml:space="preserve">Deleting a package does not delete its items.</w:t>
      </w:r>
      <w:r>
        <w:t xml:space="preserve"> </w:t>
      </w:r>
      <w:r>
        <w:t xml:space="preserve">The confirmation says the items</w:t>
      </w:r>
      <w:r>
        <w:t xml:space="preserve"> </w:t>
      </w:r>
      <w:r>
        <w:t xml:space="preserve">“will be removed from the Hub as well”</w:t>
      </w:r>
      <w:r>
        <w:t xml:space="preserve">, but only the package is flagged as deleted. Its Compliance Analysis rows are still returned when</w:t>
      </w:r>
      <w:r>
        <w:t xml:space="preserve"> </w:t>
      </w:r>
      <w:r>
        <w:rPr>
          <w:b/>
          <w:bCs/>
        </w:rPr>
        <w:t xml:space="preserve">All frameworks</w:t>
      </w:r>
      <w:r>
        <w:t xml:space="preserve"> </w:t>
      </w:r>
      <w:r>
        <w:t xml:space="preserve">is selected on Compliance Analysis, and its items remain selectable in the Compliance Exceptions item picker, which is built from those rows.</w:t>
      </w:r>
    </w:p>
    <w:p>
      <w:pPr>
        <w:pStyle w:val="Compact"/>
        <w:numPr>
          <w:ilvl w:val="0"/>
          <w:numId w:val="1219"/>
        </w:numPr>
      </w:pPr>
      <w:r>
        <w:rPr>
          <w:b/>
          <w:bCs/>
        </w:rPr>
        <w:t xml:space="preserve">Deleting an item does not remove its Compliance Analysis row.</w:t>
      </w:r>
      <w:r>
        <w:t xml:space="preserve"> </w:t>
      </w:r>
      <w:r>
        <w:t xml:space="preserve">The row keeps showing the deleted item until it is removed on Compliance Analysis.</w:t>
      </w:r>
    </w:p>
    <w:p>
      <w:pPr>
        <w:pStyle w:val="Compact"/>
        <w:numPr>
          <w:ilvl w:val="0"/>
          <w:numId w:val="1219"/>
        </w:numPr>
      </w:pPr>
      <w:r>
        <w:rPr>
          <w:b/>
          <w:bCs/>
        </w:rPr>
        <w:t xml:space="preserve">No Active switch.</w:t>
      </w:r>
      <w:r>
        <w:t xml:space="preserve"> </w:t>
      </w:r>
      <w:r>
        <w:t xml:space="preserve">The Dynamic Status column can only ever show</w:t>
      </w:r>
      <w:r>
        <w:t xml:space="preserve"> </w:t>
      </w:r>
      <w:r>
        <w:rPr>
          <w:i/>
          <w:iCs/>
        </w:rPr>
        <w:t xml:space="preserve">Active</w:t>
      </w:r>
      <w:r>
        <w:t xml:space="preserve"> </w:t>
      </w:r>
      <w:r>
        <w:t xml:space="preserve">for packages managed from the UI.</w:t>
      </w:r>
    </w:p>
    <w:p>
      <w:pPr>
        <w:pStyle w:val="Compact"/>
        <w:numPr>
          <w:ilvl w:val="0"/>
          <w:numId w:val="1219"/>
        </w:numPr>
      </w:pPr>
      <w:r>
        <w:rPr>
          <w:b/>
          <w:bCs/>
        </w:rPr>
        <w:t xml:space="preserve">Import CSV on the packages list</w:t>
      </w:r>
      <w:r>
        <w:t xml:space="preserve"> </w:t>
      </w:r>
      <w:r>
        <w:t xml:space="preserve">is a demonstration dialog only; use the items page.</w:t>
      </w:r>
    </w:p>
    <w:p>
      <w:pPr>
        <w:pStyle w:val="Compact"/>
        <w:numPr>
          <w:ilvl w:val="0"/>
          <w:numId w:val="1219"/>
        </w:numPr>
      </w:pPr>
      <w:r>
        <w:rPr>
          <w:b/>
          <w:bCs/>
        </w:rPr>
        <w:t xml:space="preserve">No sort-order field.</w:t>
      </w:r>
      <w:r>
        <w:t xml:space="preserve"> </w:t>
      </w:r>
      <w:r>
        <w:t xml:space="preserve">Items added by hand or by import get sort order 0, so their position relative to other items with the same sort order is not guaranteed.</w:t>
      </w:r>
    </w:p>
    <w:p>
      <w:pPr>
        <w:pStyle w:val="Compact"/>
        <w:numPr>
          <w:ilvl w:val="0"/>
          <w:numId w:val="1219"/>
        </w:numPr>
      </w:pPr>
      <w:r>
        <w:rPr>
          <w:b/>
          <w:bCs/>
        </w:rPr>
        <w:t xml:space="preserve">GRC Contact</w:t>
      </w:r>
      <w:r>
        <w:t xml:space="preserve"> </w:t>
      </w:r>
      <w:r>
        <w:t xml:space="preserve">is required by the form but not by the backend; packages created through the API or the demo data may show an empty GRC Contact cell (all six demo packages do).</w:t>
      </w:r>
    </w:p>
    <w:bookmarkEnd w:id="1129"/>
    <w:bookmarkEnd w:id="1130"/>
    <w:bookmarkStart w:id="1177" w:name="X440b47266e249bfb6c64fb927b9fe4aee0e4f28"/>
    <w:p>
      <w:pPr>
        <w:pStyle w:val="Heading2"/>
      </w:pPr>
      <w:r>
        <w:t xml:space="preserve">Compliance Analysis</w:t>
      </w:r>
    </w:p>
    <w:p>
      <w:pPr>
        <w:pStyle w:val="BlockText"/>
      </w:pPr>
      <w:r>
        <w:rPr>
          <w:b/>
          <w:bCs/>
        </w:rPr>
        <w:t xml:space="preserve">Module:</w:t>
      </w:r>
      <w:r>
        <w:t xml:space="preserve"> </w:t>
      </w:r>
      <w:r>
        <w:t xml:space="preserve">Compliance Hub › Compliance Analysis ·</w:t>
      </w:r>
      <w:r>
        <w:t xml:space="preserve"> </w:t>
      </w:r>
      <w:r>
        <w:rPr>
          <w:b/>
          <w:bCs/>
        </w:rPr>
        <w:t xml:space="preserve">Route:</w:t>
      </w:r>
      <w:r>
        <w:t xml:space="preserve"> </w:t>
      </w:r>
      <w:r>
        <w:rPr>
          <w:rStyle w:val="VerbatimChar"/>
        </w:rPr>
        <w:t xml:space="preserve">/compliance-hub/assessments</w:t>
      </w:r>
      <w:r>
        <w:t xml:space="preserve"> </w:t>
      </w:r>
      <w:r>
        <w:t xml:space="preserve">·</w:t>
      </w:r>
      <w:r>
        <w:t xml:space="preserve"> </w:t>
      </w:r>
      <w:r>
        <w:rPr>
          <w:b/>
          <w:bCs/>
        </w:rPr>
        <w:t xml:space="preserve">Permission key:</w:t>
      </w:r>
      <w:r>
        <w:t xml:space="preserve"> </w:t>
      </w:r>
      <w:r>
        <w:rPr>
          <w:rStyle w:val="VerbatimChar"/>
        </w:rPr>
        <w:t xml:space="preserve">compliance_hub.assessments</w:t>
      </w:r>
    </w:p>
    <w:p>
      <w:pPr>
        <w:pStyle w:val="FirstParagraph"/>
      </w:pPr>
      <w:r>
        <w:t xml:space="preserve">Compliance Analysis is where each requirement of a framework is judged. It lists one row per requirement item of the selected compliance package, with the compliance strategy recorded for it (Compliant, Not Applicable, Not Compliant) and the controls, policies and projects that satisfy it. The</w:t>
      </w:r>
      <w:r>
        <w:t xml:space="preserve"> </w:t>
      </w:r>
      <w:r>
        <w:rPr>
          <w:b/>
          <w:bCs/>
        </w:rPr>
        <w:t xml:space="preserve">Edit Action</w:t>
      </w:r>
      <w:r>
        <w:t xml:space="preserve"> </w:t>
      </w:r>
      <w:r>
        <w:t xml:space="preserve">dialog of a row also links the requirement to audit findings, compliance exceptions and risks. Compliance managers and control owners work here when preparing for or responding to an audit.</w:t>
      </w:r>
    </w:p>
    <w:p>
      <w:pPr>
        <w:pStyle w:val="CaptionedFigure"/>
      </w:pPr>
      <w:r>
        <w:drawing>
          <wp:inline>
            <wp:extent cx="5334000" cy="3000375"/>
            <wp:effectExtent b="0" l="0" r="0" t="0"/>
            <wp:docPr descr="Compliance Analysis" title="" id="1132" name="Picture"/>
            <a:graphic>
              <a:graphicData uri="http://schemas.openxmlformats.org/drawingml/2006/picture">
                <pic:pic>
                  <pic:nvPicPr>
                    <pic:cNvPr descr="/tmp/claude-0/onedoc/img/9852c0cad8e6.jpg" id="1133" name="Picture"/>
                    <pic:cNvPicPr>
                      <a:picLocks noChangeArrowheads="1" noChangeAspect="1"/>
                    </pic:cNvPicPr>
                  </pic:nvPicPr>
                  <pic:blipFill>
                    <a:blip r:embed="rId113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Compliance Analysis</w:t>
      </w:r>
    </w:p>
    <w:bookmarkStart w:id="1134" w:name="at-a-glance-20"/>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requirement item as judged in one assessment (an</w:t>
            </w:r>
            <w:r>
              <w:t xml:space="preserve"> </w:t>
            </w:r>
            <w:r>
              <w:rPr>
                <w:i/>
                <w:iCs/>
              </w:rPr>
              <w:t xml:space="preserve">assessment item</w:t>
            </w:r>
            <w:r>
              <w:t xml:space="preserve">). Every package has one standing assessment named</w:t>
            </w:r>
            <w:r>
              <w:t xml:space="preserve"> </w:t>
            </w:r>
            <w:r>
              <w:rPr>
                <w:i/>
                <w:iCs/>
              </w:rPr>
              <w:t xml:space="preserve">Compliance Analysis</w:t>
            </w:r>
            <w:r>
              <w:t xml:space="preserve"> </w:t>
            </w:r>
            <w:r>
              <w:t xml:space="preserve">that holds a row for each of its items.</w:t>
            </w:r>
          </w:p>
        </w:tc>
      </w:tr>
      <w:tr>
        <w:tc>
          <w:tcPr/>
          <w:p>
            <w:pPr>
              <w:pStyle w:val="Compact"/>
            </w:pPr>
            <w:r>
              <w:rPr>
                <w:b/>
                <w:bCs/>
              </w:rPr>
              <w:t xml:space="preserve">Typical owner</w:t>
            </w:r>
          </w:p>
        </w:tc>
        <w:tc>
          <w:tcPr/>
          <w:p>
            <w:pPr>
              <w:pStyle w:val="Compact"/>
            </w:pPr>
            <w:r>
              <w:t xml:space="preserve">Compliance manager; the row’s</w:t>
            </w:r>
            <w:r>
              <w:t xml:space="preserve"> </w:t>
            </w:r>
            <w:r>
              <w:rPr>
                <w:b/>
                <w:bCs/>
              </w:rPr>
              <w:t xml:space="preserve">Owner</w:t>
            </w:r>
          </w:p>
        </w:tc>
      </w:tr>
      <w:tr>
        <w:tc>
          <w:tcPr/>
          <w:p>
            <w:pPr>
              <w:pStyle w:val="Compact"/>
            </w:pPr>
            <w:r>
              <w:rPr>
                <w:b/>
                <w:bCs/>
              </w:rPr>
              <w:t xml:space="preserve">Links to</w:t>
            </w:r>
          </w:p>
        </w:tc>
        <w:tc>
          <w:tcPr/>
          <w:p>
            <w:pPr>
              <w:pStyle w:val="Compact"/>
            </w:pPr>
            <w:r>
              <w:t xml:space="preserve">Controls, Policies &amp; Standards, Projects (stored on the row); Asset, Third Party and Business Risks, Compliance Exceptions, External Audit Findings (stored on those records, edited from here)</w:t>
            </w:r>
          </w:p>
        </w:tc>
      </w:tr>
      <w:tr>
        <w:tc>
          <w:tcPr/>
          <w:p>
            <w:pPr>
              <w:pStyle w:val="Compact"/>
            </w:pPr>
            <w:r>
              <w:rPr>
                <w:b/>
                <w:bCs/>
              </w:rPr>
              <w:t xml:space="preserve">Linked from</w:t>
            </w:r>
          </w:p>
        </w:tc>
        <w:tc>
          <w:tcPr/>
          <w:p>
            <w:pPr>
              <w:pStyle w:val="Compact"/>
            </w:pPr>
            <w:r>
              <w:t xml:space="preserve">Compliance Packages (each item creates its row); Trust Center (posture); Projects (</w:t>
            </w:r>
            <w:r>
              <w:rPr>
                <w:b/>
                <w:bCs/>
              </w:rPr>
              <w:t xml:space="preserve">Compliance Package</w:t>
            </w:r>
            <w:r>
              <w:t xml:space="preserve"> </w:t>
            </w:r>
            <w:r>
              <w:t xml:space="preserve">column)</w:t>
            </w:r>
          </w:p>
        </w:tc>
      </w:tr>
      <w:tr>
        <w:tc>
          <w:tcPr/>
          <w:p>
            <w:pPr>
              <w:pStyle w:val="Compact"/>
            </w:pPr>
            <w:r>
              <w:rPr>
                <w:b/>
                <w:bCs/>
              </w:rPr>
              <w:t xml:space="preserve">Tabs</w:t>
            </w:r>
          </w:p>
        </w:tc>
        <w:tc>
          <w:tcPr/>
          <w:p>
            <w:pPr>
              <w:pStyle w:val="Compact"/>
            </w:pPr>
            <w:r>
              <w:t xml:space="preserve">None on the page. The</w:t>
            </w:r>
            <w:r>
              <w:t xml:space="preserve"> </w:t>
            </w:r>
            <w:r>
              <w:rPr>
                <w:b/>
                <w:bCs/>
              </w:rPr>
              <w:t xml:space="preserve">Edit Action</w:t>
            </w:r>
            <w:r>
              <w:t xml:space="preserve"> </w:t>
            </w:r>
            <w:r>
              <w:t xml:space="preserve">dialog has four tabs:</w:t>
            </w:r>
            <w:r>
              <w:t xml:space="preserve"> </w:t>
            </w:r>
            <w:r>
              <w:rPr>
                <w:b/>
                <w:bCs/>
              </w:rPr>
              <w:t xml:space="preserve">Compliance Item Details</w:t>
            </w:r>
            <w:r>
              <w:t xml:space="preserve">,</w:t>
            </w:r>
            <w:r>
              <w:t xml:space="preserve"> </w:t>
            </w:r>
            <w:r>
              <w:rPr>
                <w:b/>
                <w:bCs/>
              </w:rPr>
              <w:t xml:space="preserve">General</w:t>
            </w:r>
            <w:r>
              <w:t xml:space="preserve">,</w:t>
            </w:r>
            <w:r>
              <w:t xml:space="preserve"> </w:t>
            </w:r>
            <w:r>
              <w:rPr>
                <w:b/>
                <w:bCs/>
              </w:rPr>
              <w:t xml:space="preserve">Treatment</w:t>
            </w:r>
            <w:r>
              <w:t xml:space="preserve">,</w:t>
            </w:r>
            <w:r>
              <w:t xml:space="preserve"> </w:t>
            </w:r>
            <w:r>
              <w:rPr>
                <w:b/>
                <w:bCs/>
              </w:rPr>
              <w:t xml:space="preserve">Asset Risks</w:t>
            </w:r>
          </w:p>
        </w:tc>
      </w:tr>
      <w:tr>
        <w:tc>
          <w:tcPr/>
          <w:p>
            <w:pPr>
              <w:pStyle w:val="Compact"/>
            </w:pPr>
            <w:r>
              <w:rPr>
                <w:b/>
                <w:bCs/>
              </w:rPr>
              <w:t xml:space="preserve">Automations</w:t>
            </w:r>
          </w:p>
        </w:tc>
        <w:tc>
          <w:tcPr/>
          <w:p>
            <w:pPr>
              <w:pStyle w:val="Compact"/>
            </w:pPr>
            <w:r>
              <w:t xml:space="preserve">Rows created automatically for every requirement item; strategy forced to</w:t>
            </w:r>
            <w:r>
              <w:t xml:space="preserve"> </w:t>
            </w:r>
            <w:r>
              <w:rPr>
                <w:i/>
                <w:iCs/>
              </w:rPr>
              <w:t xml:space="preserve">Not Compliant</w:t>
            </w:r>
            <w:r>
              <w:t xml:space="preserve"> </w:t>
            </w:r>
            <w:r>
              <w:t xml:space="preserve">by risks above appetite; Dynamic Status expiry markers computed on read</w:t>
            </w:r>
          </w:p>
        </w:tc>
      </w:tr>
    </w:tbl>
    <w:bookmarkEnd w:id="1134"/>
    <w:bookmarkStart w:id="1135" w:name="how-the-page-is-organised"/>
    <w:p>
      <w:pPr>
        <w:pStyle w:val="Heading3"/>
      </w:pPr>
      <w:r>
        <w:t xml:space="preserve">How the page is organised</w:t>
      </w:r>
    </w:p>
    <w:p>
      <w:pPr>
        <w:pStyle w:val="Compact"/>
        <w:numPr>
          <w:ilvl w:val="0"/>
          <w:numId w:val="1220"/>
        </w:numPr>
      </w:pPr>
      <w:r>
        <w:rPr>
          <w:b/>
          <w:bCs/>
        </w:rPr>
        <w:t xml:space="preserve">Framework selector</w:t>
      </w:r>
      <w:r>
        <w:t xml:space="preserve"> </w:t>
      </w:r>
      <w:r>
        <w:t xml:space="preserve">(top left):</w:t>
      </w:r>
      <w:r>
        <w:t xml:space="preserve"> </w:t>
      </w:r>
      <w:r>
        <w:rPr>
          <w:b/>
          <w:bCs/>
        </w:rPr>
        <w:t xml:space="preserve">All frameworks</w:t>
      </w:r>
      <w:r>
        <w:t xml:space="preserve"> </w:t>
      </w:r>
      <w:r>
        <w:t xml:space="preserve">or one package, shown as</w:t>
      </w:r>
      <w:r>
        <w:t xml:space="preserve"> </w:t>
      </w:r>
      <w:r>
        <w:t xml:space="preserve">“</w:t>
      </w:r>
      <w:r>
        <w:t xml:space="preserve"> </w:t>
      </w:r>
      <w:r>
        <w:t xml:space="preserve">(</w:t>
      </w:r>
      <w:r>
        <w:t xml:space="preserve">)”</w:t>
      </w:r>
      <w:r>
        <w:t xml:space="preserve">. The page opens on the first package in the list rather than on All frameworks. Changing the selection closes any open assessment.</w:t>
      </w:r>
    </w:p>
    <w:p>
      <w:pPr>
        <w:pStyle w:val="Compact"/>
        <w:numPr>
          <w:ilvl w:val="0"/>
          <w:numId w:val="1220"/>
        </w:numPr>
      </w:pPr>
      <w:r>
        <w:rPr>
          <w:b/>
          <w:bCs/>
        </w:rPr>
        <w:t xml:space="preserve">Assessment summaries</w:t>
      </w:r>
      <w:r>
        <w:t xml:space="preserve"> </w:t>
      </w:r>
      <w:r>
        <w:t xml:space="preserve">(top right link): shows or hides a second grid with one row per assessment of the selected framework (see</w:t>
      </w:r>
      <w:r>
        <w:t xml:space="preserve"> </w:t>
      </w:r>
      <w:hyperlink w:anchor="X440b47266e249bfb6c64fb927b9fe4aee0e4f28">
        <w:r>
          <w:rPr>
            <w:rStyle w:val="Hyperlink"/>
          </w:rPr>
          <w:t xml:space="preserve">Assessment summaries</w:t>
        </w:r>
      </w:hyperlink>
      <w:r>
        <w:t xml:space="preserve">). Hidden when the page opens; the link then reads</w:t>
      </w:r>
      <w:r>
        <w:t xml:space="preserve"> </w:t>
      </w:r>
      <w:r>
        <w:rPr>
          <w:b/>
          <w:bCs/>
        </w:rPr>
        <w:t xml:space="preserve">Hide assessment summaries</w:t>
      </w:r>
      <w:r>
        <w:t xml:space="preserve">.</w:t>
      </w:r>
    </w:p>
    <w:p>
      <w:pPr>
        <w:pStyle w:val="Compact"/>
        <w:numPr>
          <w:ilvl w:val="0"/>
          <w:numId w:val="1220"/>
        </w:numPr>
      </w:pPr>
      <w:r>
        <w:rPr>
          <w:b/>
          <w:bCs/>
        </w:rPr>
        <w:t xml:space="preserve">Compliance Analysis</w:t>
      </w:r>
      <w:r>
        <w:t xml:space="preserve"> </w:t>
      </w:r>
      <w:r>
        <w:t xml:space="preserve">grid: the requirement rows. Shows every row of the selected framework (or of all frameworks), or, after you click an assessment in the summaries grid, only that assessment’s rows with a</w:t>
      </w:r>
      <w:r>
        <w:t xml:space="preserve"> </w:t>
      </w:r>
      <w:r>
        <w:rPr>
          <w:b/>
          <w:bCs/>
        </w:rPr>
        <w:t xml:space="preserve">Back to the whole framework</w:t>
      </w:r>
      <w:r>
        <w:t xml:space="preserve"> </w:t>
      </w:r>
      <w:r>
        <w:t xml:space="preserve">link above.</w:t>
      </w:r>
    </w:p>
    <w:p>
      <w:pPr>
        <w:pStyle w:val="FirstParagraph"/>
      </w:pPr>
      <w:r>
        <w:t xml:space="preserve">The shared grid behaviour (search, Views, paging, selection, comments) is described in</w:t>
      </w:r>
      <w:r>
        <w:t xml:space="preserve"> </w:t>
      </w:r>
      <w:hyperlink w:anchor="X8965a02495c46d10401d8f1b401c80532f373c4">
        <w:r>
          <w:rPr>
            <w:rStyle w:val="Hyperlink"/>
          </w:rPr>
          <w:t xml:space="preserve">Working with registers</w:t>
        </w:r>
      </w:hyperlink>
      <w:r>
        <w:t xml:space="preserve">. Rows keep a fixed order (row creation time, then the item’s position in its package), so editing a row does not move it.</w:t>
      </w:r>
    </w:p>
    <w:bookmarkEnd w:id="1135"/>
    <w:bookmarkStart w:id="1136" w:name="the-register-list-view-18"/>
    <w:p>
      <w:pPr>
        <w:pStyle w:val="Heading3"/>
      </w:pPr>
      <w:r>
        <w:t xml:space="preserve">The register (list 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t xml:space="preserve">One amber dot per lapse found behind the row’s</w:t>
            </w:r>
            <w:r>
              <w:t xml:space="preserve"> </w:t>
            </w:r>
            <w:r>
              <w:rPr>
                <w:b/>
                <w:bCs/>
              </w:rPr>
              <w:t xml:space="preserve">Internal Controls</w:t>
            </w:r>
            <w:r>
              <w:t xml:space="preserve">; hover for the names.</w:t>
            </w:r>
            <w:r>
              <w:t xml:space="preserve"> </w:t>
            </w:r>
            <w:r>
              <w:rPr>
                <w:rStyle w:val="VerbatimChar"/>
              </w:rPr>
              <w:t xml:space="preserve">--</w:t>
            </w:r>
            <w:r>
              <w:t xml:space="preserve"> </w:t>
            </w:r>
            <w:r>
              <w:t xml:space="preserve">when nothing has lapsed. See</w:t>
            </w:r>
            <w:r>
              <w:t xml:space="preserve"> </w:t>
            </w:r>
            <w:hyperlink w:anchor="X440b47266e249bfb6c64fb927b9fe4aee0e4f28">
              <w:r>
                <w:rPr>
                  <w:rStyle w:val="Hyperlink"/>
                </w:rPr>
                <w:t xml:space="preserve">Statuses</w:t>
              </w:r>
            </w:hyperlink>
            <w:r>
              <w:t xml:space="preserve">.</w:t>
            </w:r>
          </w:p>
        </w:tc>
        <w:tc>
          <w:tcPr/>
          <w:p>
            <w:pPr>
              <w:pStyle w:val="Compact"/>
            </w:pPr>
            <w:r>
              <w:t xml:space="preserve">Computed by the system</w:t>
            </w:r>
          </w:p>
        </w:tc>
      </w:tr>
      <w:tr>
        <w:tc>
          <w:tcPr/>
          <w:p>
            <w:pPr>
              <w:pStyle w:val="Compact"/>
            </w:pPr>
            <w:r>
              <w:t xml:space="preserve">Item ID</w:t>
            </w:r>
          </w:p>
        </w:tc>
        <w:tc>
          <w:tcPr/>
          <w:p>
            <w:pPr>
              <w:pStyle w:val="Compact"/>
            </w:pPr>
            <w:r>
              <w:t xml:space="preserve">Requirement identifier, for example</w:t>
            </w:r>
            <w:r>
              <w:t xml:space="preserve"> </w:t>
            </w:r>
            <w:r>
              <w:rPr>
                <w:rStyle w:val="VerbatimChar"/>
              </w:rPr>
              <w:t xml:space="preserve">A.8.5</w:t>
            </w:r>
          </w:p>
        </w:tc>
        <w:tc>
          <w:tcPr/>
          <w:p>
            <w:pPr>
              <w:pStyle w:val="Compact"/>
            </w:pPr>
            <w:r>
              <w:t xml:space="preserve">From the package item</w:t>
            </w:r>
          </w:p>
        </w:tc>
      </w:tr>
      <w:tr>
        <w:tc>
          <w:tcPr/>
          <w:p>
            <w:pPr>
              <w:pStyle w:val="Compact"/>
            </w:pPr>
            <w:r>
              <w:t xml:space="preserve">Item Name</w:t>
            </w:r>
          </w:p>
        </w:tc>
        <w:tc>
          <w:tcPr/>
          <w:p>
            <w:pPr>
              <w:pStyle w:val="Compact"/>
            </w:pPr>
            <w:r>
              <w:t xml:space="preserve">For example</w:t>
            </w:r>
            <w:r>
              <w:t xml:space="preserve"> </w:t>
            </w:r>
            <w:r>
              <w:rPr>
                <w:i/>
                <w:iCs/>
              </w:rPr>
              <w:t xml:space="preserve">Secure authentication</w:t>
            </w:r>
          </w:p>
        </w:tc>
        <w:tc>
          <w:tcPr/>
          <w:p>
            <w:pPr>
              <w:pStyle w:val="Compact"/>
            </w:pPr>
            <w:r>
              <w:t xml:space="preserve">From the package item</w:t>
            </w:r>
          </w:p>
        </w:tc>
      </w:tr>
      <w:tr>
        <w:tc>
          <w:tcPr/>
          <w:p>
            <w:pPr>
              <w:pStyle w:val="Compact"/>
            </w:pPr>
            <w:r>
              <w:t xml:space="preserve">Item Description</w:t>
            </w:r>
          </w:p>
        </w:tc>
        <w:tc>
          <w:tcPr/>
          <w:p>
            <w:pPr>
              <w:pStyle w:val="Compact"/>
            </w:pPr>
            <w:r>
              <w:t xml:space="preserve">First part of the requirement text; hover for the rest</w:t>
            </w:r>
          </w:p>
        </w:tc>
        <w:tc>
          <w:tcPr/>
          <w:p>
            <w:pPr>
              <w:pStyle w:val="Compact"/>
            </w:pPr>
            <w:r>
              <w:t xml:space="preserve">From the package item</w:t>
            </w:r>
          </w:p>
        </w:tc>
      </w:tr>
      <w:tr>
        <w:tc>
          <w:tcPr/>
          <w:p>
            <w:pPr>
              <w:pStyle w:val="Compact"/>
            </w:pPr>
            <w:r>
              <w:t xml:space="preserve">Compliance Strategy</w:t>
            </w:r>
          </w:p>
        </w:tc>
        <w:tc>
          <w:tcPr/>
          <w:p>
            <w:pPr>
              <w:pStyle w:val="Compact"/>
            </w:pPr>
            <w:r>
              <w:rPr>
                <w:i/>
                <w:iCs/>
              </w:rPr>
              <w:t xml:space="preserve">Compliant</w:t>
            </w:r>
            <w:r>
              <w:t xml:space="preserve"> </w:t>
            </w:r>
            <w:r>
              <w:t xml:space="preserve">(green),</w:t>
            </w:r>
            <w:r>
              <w:t xml:space="preserve"> </w:t>
            </w:r>
            <w:r>
              <w:rPr>
                <w:i/>
                <w:iCs/>
              </w:rPr>
              <w:t xml:space="preserve">Not Applicable</w:t>
            </w:r>
            <w:r>
              <w:t xml:space="preserve"> </w:t>
            </w:r>
            <w:r>
              <w:t xml:space="preserve">(grey),</w:t>
            </w:r>
            <w:r>
              <w:t xml:space="preserve"> </w:t>
            </w:r>
            <w:r>
              <w:rPr>
                <w:i/>
                <w:iCs/>
              </w:rPr>
              <w:t xml:space="preserve">Not Compliant</w:t>
            </w:r>
            <w:r>
              <w:t xml:space="preserve"> </w:t>
            </w:r>
            <w:r>
              <w:t xml:space="preserve">(red),</w:t>
            </w:r>
            <w:r>
              <w:t xml:space="preserve"> </w:t>
            </w:r>
            <w:r>
              <w:rPr>
                <w:i/>
                <w:iCs/>
              </w:rPr>
              <w:t xml:space="preserve">Partially Compliant</w:t>
            </w:r>
            <w:r>
              <w:t xml:space="preserve"> </w:t>
            </w:r>
            <w:r>
              <w:t xml:space="preserve">(amber, older rows only) or</w:t>
            </w:r>
            <w:r>
              <w:t xml:space="preserve"> </w:t>
            </w:r>
            <w:r>
              <w:rPr>
                <w:rStyle w:val="VerbatimChar"/>
              </w:rPr>
              <w:t xml:space="preserve">--</w:t>
            </w:r>
            <w:r>
              <w:t xml:space="preserve"> </w:t>
            </w:r>
            <w:r>
              <w:t xml:space="preserve">when not judged yet</w:t>
            </w:r>
          </w:p>
        </w:tc>
        <w:tc>
          <w:tcPr/>
          <w:p>
            <w:pPr>
              <w:pStyle w:val="Compact"/>
            </w:pPr>
            <w:r>
              <w:t xml:space="preserve">Entered (and system override, see below)</w:t>
            </w:r>
          </w:p>
        </w:tc>
      </w:tr>
      <w:tr>
        <w:tc>
          <w:tcPr/>
          <w:p>
            <w:pPr>
              <w:pStyle w:val="Compact"/>
            </w:pPr>
            <w:r>
              <w:t xml:space="preserve">Projects</w:t>
            </w:r>
          </w:p>
        </w:tc>
        <w:tc>
          <w:tcPr/>
          <w:p>
            <w:pPr>
              <w:pStyle w:val="Compact"/>
            </w:pPr>
            <w:r>
              <w:t xml:space="preserve">Names of linked projects</w:t>
            </w:r>
          </w:p>
        </w:tc>
        <w:tc>
          <w:tcPr/>
          <w:p>
            <w:pPr>
              <w:pStyle w:val="Compact"/>
            </w:pPr>
            <w:r>
              <w:t xml:space="preserve">Linked</w:t>
            </w:r>
          </w:p>
        </w:tc>
      </w:tr>
      <w:tr>
        <w:tc>
          <w:tcPr/>
          <w:p>
            <w:pPr>
              <w:pStyle w:val="Compact"/>
            </w:pPr>
            <w:r>
              <w:t xml:space="preserve">Internal Controls</w:t>
            </w:r>
          </w:p>
        </w:tc>
        <w:tc>
          <w:tcPr/>
          <w:p>
            <w:pPr>
              <w:pStyle w:val="Compact"/>
            </w:pPr>
            <w:r>
              <w:t xml:space="preserve">Names of linked controls</w:t>
            </w:r>
          </w:p>
        </w:tc>
        <w:tc>
          <w:tcPr/>
          <w:p>
            <w:pPr>
              <w:pStyle w:val="Compact"/>
            </w:pPr>
            <w:r>
              <w:t xml:space="preserve">Linked</w:t>
            </w:r>
          </w:p>
        </w:tc>
      </w:tr>
      <w:tr>
        <w:tc>
          <w:tcPr/>
          <w:p>
            <w:pPr>
              <w:pStyle w:val="Compact"/>
            </w:pPr>
            <w:r>
              <w:t xml:space="preserve">Policies</w:t>
            </w:r>
          </w:p>
        </w:tc>
        <w:tc>
          <w:tcPr/>
          <w:p>
            <w:pPr>
              <w:pStyle w:val="Compact"/>
            </w:pPr>
            <w:r>
              <w:t xml:space="preserve">Names of linked policies and standards</w:t>
            </w:r>
          </w:p>
        </w:tc>
        <w:tc>
          <w:tcPr/>
          <w:p>
            <w:pPr>
              <w:pStyle w:val="Compact"/>
            </w:pPr>
            <w:r>
              <w:t xml:space="preserve">Linked</w:t>
            </w:r>
          </w:p>
        </w:tc>
      </w:tr>
    </w:tbl>
    <w:p>
      <w:pPr>
        <w:pStyle w:val="BodyText"/>
      </w:pPr>
      <w:r>
        <w:t xml:space="preserve">Owner, findings, exceptions, notes, due date and the three risk registers are not shown as columns; they are in the</w:t>
      </w:r>
      <w:r>
        <w:t xml:space="preserve"> </w:t>
      </w:r>
      <w:r>
        <w:rPr>
          <w:b/>
          <w:bCs/>
        </w:rPr>
        <w:t xml:space="preserve">Edit Action</w:t>
      </w:r>
      <w:r>
        <w:t xml:space="preserve"> </w:t>
      </w:r>
      <w:r>
        <w:t xml:space="preserve">dialog. Name lists in the cells are not clickable.</w:t>
      </w:r>
    </w:p>
    <w:p>
      <w:pPr>
        <w:pStyle w:val="BodyText"/>
      </w:pPr>
      <w:r>
        <w:t xml:space="preserve">Header buttons:</w:t>
      </w:r>
      <w:r>
        <w:t xml:space="preserve"> </w:t>
      </w:r>
      <w:r>
        <w:rPr>
          <w:b/>
          <w:bCs/>
        </w:rPr>
        <w:t xml:space="preserve">Import CSV</w:t>
      </w:r>
      <w:r>
        <w:t xml:space="preserve"> </w:t>
      </w:r>
      <w:r>
        <w:t xml:space="preserve">only. There is</w:t>
      </w:r>
      <w:r>
        <w:t xml:space="preserve"> </w:t>
      </w:r>
      <w:r>
        <w:rPr>
          <w:b/>
          <w:bCs/>
        </w:rPr>
        <w:t xml:space="preserve">no Add Item</w:t>
      </w:r>
      <w:r>
        <w:t xml:space="preserve"> </w:t>
      </w:r>
      <w:r>
        <w:t xml:space="preserve">button: rows are created from the package items, never by hand. Row buttons:</w:t>
      </w:r>
      <w:r>
        <w:t xml:space="preserve"> </w:t>
      </w:r>
      <w:r>
        <w:rPr>
          <w:b/>
          <w:bCs/>
        </w:rPr>
        <w:t xml:space="preserve">View</w:t>
      </w:r>
      <w:r>
        <w:t xml:space="preserve">, comments,</w:t>
      </w:r>
      <w:r>
        <w:t xml:space="preserve"> </w:t>
      </w:r>
      <w:r>
        <w:rPr>
          <w:b/>
          <w:bCs/>
        </w:rPr>
        <w:t xml:space="preserve">Edit</w:t>
      </w:r>
      <w:r>
        <w:t xml:space="preserve"> </w:t>
      </w:r>
      <w:r>
        <w:t xml:space="preserve">(opens Edit Action),</w:t>
      </w:r>
      <w:r>
        <w:t xml:space="preserve"> </w:t>
      </w:r>
      <w:r>
        <w:rPr>
          <w:b/>
          <w:bCs/>
        </w:rPr>
        <w:t xml:space="preserve">Delete</w:t>
      </w:r>
      <w:r>
        <w:t xml:space="preserve"> </w:t>
      </w:r>
      <w:r>
        <w:t xml:space="preserve">(removes the row from the analysis).</w:t>
      </w:r>
    </w:p>
    <w:p>
      <w:pPr>
        <w:pStyle w:val="BodyText"/>
      </w:pPr>
      <w:r>
        <w:t xml:space="preserve">In the demo data every package has its standing</w:t>
      </w:r>
      <w:r>
        <w:t xml:space="preserve"> </w:t>
      </w:r>
      <w:r>
        <w:rPr>
          <w:i/>
          <w:iCs/>
        </w:rPr>
        <w:t xml:space="preserve">Compliance Analysis</w:t>
      </w:r>
      <w:r>
        <w:t xml:space="preserve"> </w:t>
      </w:r>
      <w:r>
        <w:t xml:space="preserve">assessment and all 25 rows are still</w:t>
      </w:r>
      <w:r>
        <w:t xml:space="preserve"> </w:t>
      </w:r>
      <w:r>
        <w:rPr>
          <w:i/>
          <w:iCs/>
        </w:rPr>
        <w:t xml:space="preserve">Under Review</w:t>
      </w:r>
      <w:r>
        <w:t xml:space="preserve"> </w:t>
      </w:r>
      <w:r>
        <w:t xml:space="preserve">(</w:t>
      </w:r>
      <w:r>
        <w:rPr>
          <w:rStyle w:val="VerbatimChar"/>
        </w:rPr>
        <w:t xml:space="preserve">--</w:t>
      </w:r>
      <w:r>
        <w:t xml:space="preserve">), so the strategy, link and Dynamic Status cells are empty.</w:t>
      </w:r>
    </w:p>
    <w:bookmarkEnd w:id="1136"/>
    <w:bookmarkStart w:id="1137" w:name="creating-a-record-20"/>
    <w:p>
      <w:pPr>
        <w:pStyle w:val="Heading3"/>
      </w:pPr>
      <w:r>
        <w:t xml:space="preserve">Creating a record</w:t>
      </w:r>
    </w:p>
    <w:p>
      <w:pPr>
        <w:pStyle w:val="FirstParagraph"/>
      </w:pPr>
      <w:r>
        <w:t xml:space="preserve">None. A row is created automatically when a requirement item is added to a package (by</w:t>
      </w:r>
      <w:r>
        <w:t xml:space="preserve"> </w:t>
      </w:r>
      <w:r>
        <w:rPr>
          <w:b/>
          <w:bCs/>
        </w:rPr>
        <w:t xml:space="preserve">Add Item</w:t>
      </w:r>
      <w:r>
        <w:t xml:space="preserve"> </w:t>
      </w:r>
      <w:r>
        <w:t xml:space="preserve">or by</w:t>
      </w:r>
      <w:r>
        <w:t xml:space="preserve"> </w:t>
      </w:r>
      <w:r>
        <w:rPr>
          <w:b/>
          <w:bCs/>
        </w:rPr>
        <w:t xml:space="preserve">Import CSV</w:t>
      </w:r>
      <w:r>
        <w:t xml:space="preserve"> </w:t>
      </w:r>
      <w:r>
        <w:t xml:space="preserve">on the package’s items page). The row starts with strategy</w:t>
      </w:r>
      <w:r>
        <w:t xml:space="preserve"> </w:t>
      </w:r>
      <w:r>
        <w:rPr>
          <w:i/>
          <w:iCs/>
        </w:rPr>
        <w:t xml:space="preserve">Under Review</w:t>
      </w:r>
      <w:r>
        <w:t xml:space="preserve">, shown as</w:t>
      </w:r>
      <w:r>
        <w:t xml:space="preserve"> </w:t>
      </w:r>
      <w:r>
        <w:rPr>
          <w:rStyle w:val="VerbatimChar"/>
        </w:rPr>
        <w:t xml:space="preserve">--</w:t>
      </w:r>
      <w:r>
        <w:t xml:space="preserve">.</w:t>
      </w:r>
    </w:p>
    <w:bookmarkEnd w:id="1137"/>
    <w:bookmarkStart w:id="1157" w:name="viewing-and-editing-a-record-20"/>
    <w:p>
      <w:pPr>
        <w:pStyle w:val="Heading3"/>
      </w:pPr>
      <w:r>
        <w:t xml:space="preserve">Viewing and editing a record</w:t>
      </w:r>
    </w:p>
    <w:p>
      <w:pPr>
        <w:pStyle w:val="CaptionedFigure"/>
      </w:pPr>
      <w:r>
        <w:drawing>
          <wp:inline>
            <wp:extent cx="5334000" cy="3764359"/>
            <wp:effectExtent b="0" l="0" r="0" t="0"/>
            <wp:docPr descr="View Compliance Analysis row" title="" id="1139" name="Picture"/>
            <a:graphic>
              <a:graphicData uri="http://schemas.openxmlformats.org/drawingml/2006/picture">
                <pic:pic>
                  <pic:nvPicPr>
                    <pic:cNvPr descr="/tmp/claude-0/onedoc/img/36377dc426bf.jpg" id="1140" name="Picture"/>
                    <pic:cNvPicPr>
                      <a:picLocks noChangeArrowheads="1" noChangeAspect="1"/>
                    </pic:cNvPicPr>
                  </pic:nvPicPr>
                  <pic:blipFill>
                    <a:blip r:embed="rId1138"/>
                    <a:stretch>
                      <a:fillRect/>
                    </a:stretch>
                  </pic:blipFill>
                  <pic:spPr bwMode="auto">
                    <a:xfrm>
                      <a:off x="0" y="0"/>
                      <a:ext cx="5334000" cy="3764359"/>
                    </a:xfrm>
                    <a:prstGeom prst="rect">
                      <a:avLst/>
                    </a:prstGeom>
                    <a:noFill/>
                    <a:ln w="9525">
                      <a:noFill/>
                      <a:headEnd/>
                      <a:tailEnd/>
                    </a:ln>
                  </pic:spPr>
                </pic:pic>
              </a:graphicData>
            </a:graphic>
          </wp:inline>
        </w:drawing>
      </w:r>
    </w:p>
    <w:p>
      <w:pPr>
        <w:pStyle w:val="ImageCaption"/>
      </w:pPr>
      <w:r>
        <w:t xml:space="preserve">View Compliance Analysis row</w:t>
      </w:r>
    </w:p>
    <w:p>
      <w:pPr>
        <w:pStyle w:val="BodyText"/>
      </w:pPr>
      <w:r>
        <w:rPr>
          <w:b/>
          <w:bCs/>
        </w:rPr>
        <w:t xml:space="preserve">View</w:t>
      </w:r>
      <w:r>
        <w:t xml:space="preserve"> </w:t>
      </w:r>
      <w:r>
        <w:t xml:space="preserve">opens</w:t>
      </w:r>
      <w:r>
        <w:t xml:space="preserve"> </w:t>
      </w:r>
      <w:r>
        <w:rPr>
          <w:b/>
          <w:bCs/>
        </w:rPr>
        <w:t xml:space="preserve">View item</w:t>
      </w:r>
      <w:r>
        <w:t xml:space="preserve"> </w:t>
      </w:r>
      <w:r>
        <w:t xml:space="preserve">with the grid’s eight columns, read-only.</w:t>
      </w:r>
      <w:r>
        <w:t xml:space="preserve"> </w:t>
      </w:r>
      <w:r>
        <w:rPr>
          <w:b/>
          <w:bCs/>
        </w:rPr>
        <w:t xml:space="preserve">Edit</w:t>
      </w:r>
      <w:r>
        <w:t xml:space="preserve"> </w:t>
      </w:r>
      <w:r>
        <w:t xml:space="preserve">opens the</w:t>
      </w:r>
      <w:r>
        <w:t xml:space="preserve"> </w:t>
      </w:r>
      <w:r>
        <w:rPr>
          <w:b/>
          <w:bCs/>
        </w:rPr>
        <w:t xml:space="preserve">Edit Action</w:t>
      </w:r>
      <w:r>
        <w:t xml:space="preserve"> </w:t>
      </w:r>
      <w:r>
        <w:t xml:space="preserve">dialog, with</w:t>
      </w:r>
      <w:r>
        <w:t xml:space="preserve"> </w:t>
      </w:r>
      <w:r>
        <w:t xml:space="preserve">“</w:t>
      </w:r>
      <w:r>
        <w:t xml:space="preserve"> </w:t>
      </w:r>
      <w:r>
        <w:t xml:space="preserve">—</w:t>
      </w:r>
      <w:r>
        <w:t xml:space="preserve"> </w:t>
      </w:r>
      <w:r>
        <w:t xml:space="preserve">”</w:t>
      </w:r>
      <w:r>
        <w:t xml:space="preserve"> </w:t>
      </w:r>
      <w:r>
        <w:t xml:space="preserve">under the title and</w:t>
      </w:r>
      <w:r>
        <w:t xml:space="preserve"> </w:t>
      </w:r>
      <w:r>
        <w:rPr>
          <w:b/>
          <w:bCs/>
        </w:rPr>
        <w:t xml:space="preserve">Cancel</w:t>
      </w:r>
      <w:r>
        <w:t xml:space="preserve"> </w:t>
      </w:r>
      <w:r>
        <w:t xml:space="preserve">/</w:t>
      </w:r>
      <w:r>
        <w:t xml:space="preserve"> </w:t>
      </w:r>
      <w:r>
        <w:rPr>
          <w:b/>
          <w:bCs/>
        </w:rPr>
        <w:t xml:space="preserve">Save</w:t>
      </w:r>
      <w:r>
        <w:t xml:space="preserve"> </w:t>
      </w:r>
      <w:r>
        <w:t xml:space="preserve">at the bottom. It opens on the</w:t>
      </w:r>
      <w:r>
        <w:t xml:space="preserve"> </w:t>
      </w:r>
      <w:r>
        <w:rPr>
          <w:b/>
          <w:bCs/>
        </w:rPr>
        <w:t xml:space="preserve">Compliance Item Details</w:t>
      </w:r>
      <w:r>
        <w:t xml:space="preserve"> </w:t>
      </w:r>
      <w:r>
        <w:t xml:space="preserve">tab.</w:t>
      </w:r>
    </w:p>
    <w:bookmarkStart w:id="1144" w:name="compliance-item-details-tab"/>
    <w:p>
      <w:pPr>
        <w:pStyle w:val="Heading4"/>
      </w:pPr>
      <w:r>
        <w:t xml:space="preserve">Compliance Item Details tab</w:t>
      </w:r>
    </w:p>
    <w:p>
      <w:pPr>
        <w:pStyle w:val="CaptionedFigure"/>
      </w:pPr>
      <w:r>
        <w:drawing>
          <wp:inline>
            <wp:extent cx="5334000" cy="2083593"/>
            <wp:effectExtent b="0" l="0" r="0" t="0"/>
            <wp:docPr descr="Edit Action, Compliance Item Details tab" title="" id="1142" name="Picture"/>
            <a:graphic>
              <a:graphicData uri="http://schemas.openxmlformats.org/drawingml/2006/picture">
                <pic:pic>
                  <pic:nvPicPr>
                    <pic:cNvPr descr="/tmp/claude-0/onedoc/img/14db5bf6c294.jpg" id="1143" name="Picture"/>
                    <pic:cNvPicPr>
                      <a:picLocks noChangeArrowheads="1" noChangeAspect="1"/>
                    </pic:cNvPicPr>
                  </pic:nvPicPr>
                  <pic:blipFill>
                    <a:blip r:embed="rId1141"/>
                    <a:stretch>
                      <a:fillRect/>
                    </a:stretch>
                  </pic:blipFill>
                  <pic:spPr bwMode="auto">
                    <a:xfrm>
                      <a:off x="0" y="0"/>
                      <a:ext cx="5334000" cy="2083593"/>
                    </a:xfrm>
                    <a:prstGeom prst="rect">
                      <a:avLst/>
                    </a:prstGeom>
                    <a:noFill/>
                    <a:ln w="9525">
                      <a:noFill/>
                      <a:headEnd/>
                      <a:tailEnd/>
                    </a:ln>
                  </pic:spPr>
                </pic:pic>
              </a:graphicData>
            </a:graphic>
          </wp:inline>
        </w:drawing>
      </w:r>
    </w:p>
    <w:p>
      <w:pPr>
        <w:pStyle w:val="ImageCaption"/>
      </w:pPr>
      <w:r>
        <w:t xml:space="preserve">Edit Action, Compliance Item Details tab</w:t>
      </w:r>
    </w:p>
    <w:p>
      <w:pPr>
        <w:pStyle w:val="BodyText"/>
      </w:pPr>
      <w:r>
        <w:t xml:space="preserve">Read-only text from the package item:</w:t>
      </w:r>
      <w:r>
        <w:t xml:space="preserve"> </w:t>
      </w:r>
      <w:r>
        <w:rPr>
          <w:b/>
          <w:bCs/>
        </w:rPr>
        <w:t xml:space="preserve">Item ID</w:t>
      </w:r>
      <w:r>
        <w:t xml:space="preserve">,</w:t>
      </w:r>
      <w:r>
        <w:t xml:space="preserve"> </w:t>
      </w:r>
      <w:r>
        <w:rPr>
          <w:b/>
          <w:bCs/>
        </w:rPr>
        <w:t xml:space="preserve">Item Name</w:t>
      </w:r>
      <w:r>
        <w:t xml:space="preserve">,</w:t>
      </w:r>
      <w:r>
        <w:t xml:space="preserve"> </w:t>
      </w:r>
      <w:r>
        <w:rPr>
          <w:b/>
          <w:bCs/>
        </w:rPr>
        <w:t xml:space="preserve">Item Description</w:t>
      </w:r>
      <w:r>
        <w:t xml:space="preserve">,</w:t>
      </w:r>
      <w:r>
        <w:t xml:space="preserve"> </w:t>
      </w:r>
      <w:r>
        <w:rPr>
          <w:b/>
          <w:bCs/>
        </w:rPr>
        <w:t xml:space="preserve">Item Details</w:t>
      </w:r>
      <w:r>
        <w:t xml:space="preserve"> </w:t>
      </w:r>
      <w:r>
        <w:t xml:space="preserve">(the item’s additional information). Empty values show as</w:t>
      </w:r>
      <w:r>
        <w:t xml:space="preserve"> </w:t>
      </w:r>
      <w:r>
        <w:rPr>
          <w:rStyle w:val="VerbatimChar"/>
        </w:rPr>
        <w:t xml:space="preserve">NA</w:t>
      </w:r>
      <w:r>
        <w:t xml:space="preserve">. To change this text, edit the item on its package.</w:t>
      </w:r>
    </w:p>
    <w:bookmarkEnd w:id="1144"/>
    <w:bookmarkStart w:id="1148" w:name="general-tab"/>
    <w:p>
      <w:pPr>
        <w:pStyle w:val="Heading4"/>
      </w:pPr>
      <w:r>
        <w:t xml:space="preserve">General tab</w:t>
      </w:r>
    </w:p>
    <w:p>
      <w:pPr>
        <w:pStyle w:val="CaptionedFigure"/>
      </w:pPr>
      <w:r>
        <w:drawing>
          <wp:inline>
            <wp:extent cx="5334000" cy="2750343"/>
            <wp:effectExtent b="0" l="0" r="0" t="0"/>
            <wp:docPr descr="Edit Action, General tab" title="" id="1146" name="Picture"/>
            <a:graphic>
              <a:graphicData uri="http://schemas.openxmlformats.org/drawingml/2006/picture">
                <pic:pic>
                  <pic:nvPicPr>
                    <pic:cNvPr descr="/tmp/claude-0/onedoc/img/3cc90fe12ba6.jpg" id="1147" name="Picture"/>
                    <pic:cNvPicPr>
                      <a:picLocks noChangeArrowheads="1" noChangeAspect="1"/>
                    </pic:cNvPicPr>
                  </pic:nvPicPr>
                  <pic:blipFill>
                    <a:blip r:embed="rId1145"/>
                    <a:stretch>
                      <a:fillRect/>
                    </a:stretch>
                  </pic:blipFill>
                  <pic:spPr bwMode="auto">
                    <a:xfrm>
                      <a:off x="0" y="0"/>
                      <a:ext cx="5334000" cy="2750343"/>
                    </a:xfrm>
                    <a:prstGeom prst="rect">
                      <a:avLst/>
                    </a:prstGeom>
                    <a:noFill/>
                    <a:ln w="9525">
                      <a:noFill/>
                      <a:headEnd/>
                      <a:tailEnd/>
                    </a:ln>
                  </pic:spPr>
                </pic:pic>
              </a:graphicData>
            </a:graphic>
          </wp:inline>
        </w:drawing>
      </w:r>
    </w:p>
    <w:p>
      <w:pPr>
        <w:pStyle w:val="ImageCaption"/>
      </w:pPr>
      <w:r>
        <w:t xml:space="preserve">Edit Action, General tab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Compliance Strategy</w:t>
            </w:r>
          </w:p>
        </w:tc>
        <w:tc>
          <w:tcPr/>
          <w:p>
            <w:pPr>
              <w:pStyle w:val="Compact"/>
            </w:pPr>
            <w:r>
              <w:t xml:space="preserve">Dropdown</w:t>
            </w:r>
          </w:p>
        </w:tc>
        <w:tc>
          <w:tcPr/>
          <w:p>
            <w:pPr>
              <w:pStyle w:val="Compact"/>
            </w:pPr>
            <w:r>
              <w:t xml:space="preserve">Yes (marked *)</w:t>
            </w:r>
          </w:p>
        </w:tc>
        <w:tc>
          <w:tcPr/>
          <w:p>
            <w:pPr>
              <w:pStyle w:val="Compact"/>
            </w:pPr>
            <w:r>
              <w:rPr>
                <w:b/>
                <w:bCs/>
              </w:rPr>
              <w:t xml:space="preserve">Choose one…</w:t>
            </w:r>
            <w:r>
              <w:t xml:space="preserve"> </w:t>
            </w:r>
            <w:r>
              <w:t xml:space="preserve">(stores</w:t>
            </w:r>
            <w:r>
              <w:t xml:space="preserve"> </w:t>
            </w:r>
            <w:r>
              <w:rPr>
                <w:i/>
                <w:iCs/>
              </w:rPr>
              <w:t xml:space="preserve">Under Review</w:t>
            </w:r>
            <w:r>
              <w:t xml:space="preserve">, the</w:t>
            </w:r>
            <w:r>
              <w:t xml:space="preserve"> </w:t>
            </w:r>
            <w:r>
              <w:t xml:space="preserve">“not judged yet”</w:t>
            </w:r>
            <w:r>
              <w:t xml:space="preserve"> </w:t>
            </w:r>
            <w:r>
              <w:t xml:space="preserve">value),</w:t>
            </w:r>
            <w:r>
              <w:t xml:space="preserve"> </w:t>
            </w:r>
            <w:r>
              <w:rPr>
                <w:b/>
                <w:bCs/>
              </w:rPr>
              <w:t xml:space="preserve">Compliant</w:t>
            </w:r>
            <w:r>
              <w:t xml:space="preserve">,</w:t>
            </w:r>
            <w:r>
              <w:t xml:space="preserve"> </w:t>
            </w:r>
            <w:r>
              <w:rPr>
                <w:b/>
                <w:bCs/>
              </w:rPr>
              <w:t xml:space="preserve">Not Applicable</w:t>
            </w:r>
            <w:r>
              <w:t xml:space="preserve">,</w:t>
            </w:r>
            <w:r>
              <w:t xml:space="preserve"> </w:t>
            </w:r>
            <w:r>
              <w:rPr>
                <w:b/>
                <w:bCs/>
              </w:rPr>
              <w:t xml:space="preserve">Not Compliant</w:t>
            </w:r>
            <w:r>
              <w:t xml:space="preserve">. A row that still holds</w:t>
            </w:r>
            <w:r>
              <w:t xml:space="preserve"> </w:t>
            </w:r>
            <w:r>
              <w:rPr>
                <w:i/>
                <w:iCs/>
              </w:rPr>
              <w:t xml:space="preserve">Partially Compliant</w:t>
            </w:r>
            <w:r>
              <w:t xml:space="preserve"> </w:t>
            </w:r>
            <w:r>
              <w:t xml:space="preserve">shows that value as an extra choice. Default for new rows: Choose one…</w:t>
            </w:r>
          </w:p>
        </w:tc>
        <w:tc>
          <w:tcPr/>
          <w:p>
            <w:pPr>
              <w:pStyle w:val="Compact"/>
            </w:pPr>
            <w:r>
              <w:t xml:space="preserve">Compliant</w:t>
            </w:r>
          </w:p>
        </w:tc>
      </w:tr>
      <w:tr>
        <w:tc>
          <w:tcPr/>
          <w:p>
            <w:pPr>
              <w:pStyle w:val="Compact"/>
            </w:pPr>
            <w:r>
              <w:t xml:space="preserve">Owner</w:t>
            </w:r>
          </w:p>
        </w:tc>
        <w:tc>
          <w:tcPr/>
          <w:p>
            <w:pPr>
              <w:pStyle w:val="Compact"/>
            </w:pPr>
            <w:r>
              <w:t xml:space="preserve">User/group picker</w:t>
            </w:r>
          </w:p>
        </w:tc>
        <w:tc>
          <w:tcPr/>
          <w:p>
            <w:pPr>
              <w:pStyle w:val="Compact"/>
            </w:pPr>
            <w:r>
              <w:t xml:space="preserve">No</w:t>
            </w:r>
          </w:p>
        </w:tc>
        <w:tc>
          <w:tcPr/>
          <w:p>
            <w:pPr>
              <w:pStyle w:val="Compact"/>
            </w:pPr>
            <w:r>
              <w:t xml:space="preserve">Several can be picked, but only the first person is stored; the row’s owner is a single user</w:t>
            </w:r>
          </w:p>
        </w:tc>
        <w:tc>
          <w:tcPr/>
          <w:p>
            <w:pPr>
              <w:pStyle w:val="Compact"/>
            </w:pPr>
            <w:r>
              <w:t xml:space="preserve">Sara Johnson</w:t>
            </w:r>
          </w:p>
        </w:tc>
      </w:tr>
      <w:tr>
        <w:tc>
          <w:tcPr/>
          <w:p>
            <w:pPr>
              <w:pStyle w:val="Compact"/>
            </w:pPr>
            <w:r>
              <w:t xml:space="preserve">Findings</w:t>
            </w:r>
          </w:p>
        </w:tc>
        <w:tc>
          <w:tcPr/>
          <w:p>
            <w:pPr>
              <w:pStyle w:val="Compact"/>
            </w:pPr>
            <w:r>
              <w:t xml:space="preserve">Record picker (External Audit Findings)</w:t>
            </w:r>
          </w:p>
        </w:tc>
        <w:tc>
          <w:tcPr/>
          <w:p>
            <w:pPr>
              <w:pStyle w:val="Compact"/>
            </w:pPr>
            <w:r>
              <w:t xml:space="preserve">No</w:t>
            </w:r>
          </w:p>
        </w:tc>
        <w:tc>
          <w:tcPr/>
          <w:p>
            <w:pPr>
              <w:pStyle w:val="Compact"/>
            </w:pPr>
            <w:r>
              <w:t xml:space="preserve">Placeholder</w:t>
            </w:r>
            <w:r>
              <w:t xml:space="preserve"> </w:t>
            </w:r>
            <w:r>
              <w:rPr>
                <w:i/>
                <w:iCs/>
              </w:rPr>
              <w:t xml:space="preserve">Choose one or more…</w:t>
            </w:r>
            <w:r>
              <w:t xml:space="preserve">; no</w:t>
            </w:r>
            <w:r>
              <w:t xml:space="preserve"> </w:t>
            </w:r>
            <w:r>
              <w:rPr>
                <w:b/>
                <w:bCs/>
              </w:rPr>
              <w:t xml:space="preserve">+ Add</w:t>
            </w:r>
            <w:r>
              <w:t xml:space="preserve"> </w:t>
            </w:r>
            <w:r>
              <w:t xml:space="preserve">button. Several allowed. Saving writes the link onto each finding’s</w:t>
            </w:r>
            <w:r>
              <w:t xml:space="preserve"> </w:t>
            </w:r>
            <w:r>
              <w:rPr>
                <w:b/>
                <w:bCs/>
              </w:rPr>
              <w:t xml:space="preserve">Affected Compliance Items</w:t>
            </w:r>
            <w:r>
              <w:t xml:space="preserve">, and removes it from findings you unticked.</w:t>
            </w:r>
          </w:p>
        </w:tc>
        <w:tc>
          <w:tcPr/>
          <w:p>
            <w:pPr>
              <w:pStyle w:val="Compact"/>
            </w:pPr>
            <w:r>
              <w:t xml:space="preserve">SQL injection in customer portal</w:t>
            </w:r>
          </w:p>
        </w:tc>
      </w:tr>
    </w:tbl>
    <w:p>
      <w:pPr>
        <w:pStyle w:val="BodyText"/>
      </w:pPr>
      <w:r>
        <w:t xml:space="preserve">Notes and due date are stored on the row but no longer asked for; their existing values are kept unchanged when you save.</w:t>
      </w:r>
    </w:p>
    <w:bookmarkEnd w:id="1148"/>
    <w:bookmarkStart w:id="1152" w:name="treatment-tab"/>
    <w:p>
      <w:pPr>
        <w:pStyle w:val="Heading4"/>
      </w:pPr>
      <w:r>
        <w:t xml:space="preserve">Treatment tab</w:t>
      </w:r>
    </w:p>
    <w:p>
      <w:pPr>
        <w:pStyle w:val="CaptionedFigure"/>
      </w:pPr>
      <w:r>
        <w:drawing>
          <wp:inline>
            <wp:extent cx="5334000" cy="3345656"/>
            <wp:effectExtent b="0" l="0" r="0" t="0"/>
            <wp:docPr descr="Edit Action, Treatment tab" title="" id="1150" name="Picture"/>
            <a:graphic>
              <a:graphicData uri="http://schemas.openxmlformats.org/drawingml/2006/picture">
                <pic:pic>
                  <pic:nvPicPr>
                    <pic:cNvPr descr="/tmp/claude-0/onedoc/img/1e78ffe3d257.jpg" id="1151" name="Picture"/>
                    <pic:cNvPicPr>
                      <a:picLocks noChangeArrowheads="1" noChangeAspect="1"/>
                    </pic:cNvPicPr>
                  </pic:nvPicPr>
                  <pic:blipFill>
                    <a:blip r:embed="rId1149"/>
                    <a:stretch>
                      <a:fillRect/>
                    </a:stretch>
                  </pic:blipFill>
                  <pic:spPr bwMode="auto">
                    <a:xfrm>
                      <a:off x="0" y="0"/>
                      <a:ext cx="5334000" cy="3345656"/>
                    </a:xfrm>
                    <a:prstGeom prst="rect">
                      <a:avLst/>
                    </a:prstGeom>
                    <a:noFill/>
                    <a:ln w="9525">
                      <a:noFill/>
                      <a:headEnd/>
                      <a:tailEnd/>
                    </a:ln>
                  </pic:spPr>
                </pic:pic>
              </a:graphicData>
            </a:graphic>
          </wp:inline>
        </w:drawing>
      </w:r>
    </w:p>
    <w:p>
      <w:pPr>
        <w:pStyle w:val="ImageCaption"/>
      </w:pPr>
      <w:r>
        <w:t xml:space="preserve">Edit Action, Treatment tab</w:t>
      </w:r>
    </w:p>
    <w:p>
      <w:pPr>
        <w:pStyle w:val="BodyText"/>
      </w:pPr>
      <w:r>
        <w:t xml:space="preserve">Each picker shows</w:t>
      </w:r>
      <w:r>
        <w:t xml:space="preserve"> </w:t>
      </w:r>
      <w:r>
        <w:rPr>
          <w:i/>
          <w:iCs/>
        </w:rPr>
        <w:t xml:space="preserve">Choose one or more…</w:t>
      </w:r>
      <w:r>
        <w:t xml:space="preserve">.</w:t>
      </w:r>
      <w:r>
        <w:t xml:space="preserve"> </w:t>
      </w:r>
      <w:r>
        <w:rPr>
          <w:b/>
          <w:bCs/>
        </w:rPr>
        <w:t xml:space="preserve">Internal Controls</w:t>
      </w:r>
      <w:r>
        <w:t xml:space="preserve">,</w:t>
      </w:r>
      <w:r>
        <w:t xml:space="preserve"> </w:t>
      </w:r>
      <w:r>
        <w:rPr>
          <w:b/>
          <w:bCs/>
        </w:rPr>
        <w:t xml:space="preserve">Policies</w:t>
      </w:r>
      <w:r>
        <w:t xml:space="preserve"> </w:t>
      </w:r>
      <w:r>
        <w:t xml:space="preserve">and</w:t>
      </w:r>
      <w:r>
        <w:t xml:space="preserve"> </w:t>
      </w:r>
      <w:r>
        <w:rPr>
          <w:b/>
          <w:bCs/>
        </w:rPr>
        <w:t xml:space="preserve">Projects</w:t>
      </w:r>
      <w:r>
        <w:t xml:space="preserve"> </w:t>
      </w:r>
      <w:r>
        <w:t xml:space="preserve">have a</w:t>
      </w:r>
      <w:r>
        <w:t xml:space="preserve"> </w:t>
      </w:r>
      <w:r>
        <w:rPr>
          <w:b/>
          <w:bCs/>
        </w:rPr>
        <w:t xml:space="preserve">+ Add</w:t>
      </w:r>
      <w:r>
        <w:t xml:space="preserve"> </w:t>
      </w:r>
      <w:r>
        <w:t xml:space="preserve">button that creates a new control, policy or project without leaving the dialog;</w:t>
      </w:r>
      <w:r>
        <w:t xml:space="preserve"> </w:t>
      </w:r>
      <w:r>
        <w:rPr>
          <w:b/>
          <w:bCs/>
        </w:rPr>
        <w:t xml:space="preserve">Compliance Exception</w:t>
      </w:r>
      <w:r>
        <w:t xml:space="preserve"> </w:t>
      </w:r>
      <w:r>
        <w:t xml:space="preserve">has none.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w:t>
            </w:r>
          </w:p>
        </w:tc>
        <w:tc>
          <w:tcPr/>
          <w:p>
            <w:pPr>
              <w:pStyle w:val="Compact"/>
            </w:pPr>
            <w:r>
              <w:t xml:space="preserve">Example</w:t>
            </w:r>
          </w:p>
        </w:tc>
      </w:tr>
      <w:tr>
        <w:tc>
          <w:tcPr/>
          <w:p>
            <w:pPr>
              <w:pStyle w:val="Compact"/>
            </w:pPr>
            <w:r>
              <w:t xml:space="preserve">Internal Controls</w:t>
            </w:r>
          </w:p>
        </w:tc>
        <w:tc>
          <w:tcPr/>
          <w:p>
            <w:pPr>
              <w:pStyle w:val="Compact"/>
            </w:pPr>
            <w:r>
              <w:t xml:space="preserve">Record picker (Controls)</w:t>
            </w:r>
          </w:p>
        </w:tc>
        <w:tc>
          <w:tcPr/>
          <w:p>
            <w:pPr>
              <w:pStyle w:val="Compact"/>
            </w:pPr>
            <w:r>
              <w:t xml:space="preserve">No</w:t>
            </w:r>
          </w:p>
        </w:tc>
        <w:tc>
          <w:tcPr/>
          <w:p>
            <w:pPr>
              <w:pStyle w:val="Compact"/>
            </w:pPr>
            <w:r>
              <w:t xml:space="preserve">Several allowed. A control newly added here also gets this package added to its</w:t>
            </w:r>
            <w:r>
              <w:t xml:space="preserve"> </w:t>
            </w:r>
            <w:r>
              <w:rPr>
                <w:b/>
                <w:bCs/>
              </w:rPr>
              <w:t xml:space="preserve">Compliance Package</w:t>
            </w:r>
            <w:r>
              <w:t xml:space="preserve"> </w:t>
            </w:r>
            <w:r>
              <w:t xml:space="preserve">field.</w:t>
            </w:r>
          </w:p>
        </w:tc>
        <w:tc>
          <w:tcPr/>
          <w:p>
            <w:pPr>
              <w:pStyle w:val="Compact"/>
            </w:pPr>
            <w:r>
              <w:t xml:space="preserve">Multi-factor authentication</w:t>
            </w:r>
          </w:p>
        </w:tc>
      </w:tr>
      <w:tr>
        <w:tc>
          <w:tcPr/>
          <w:p>
            <w:pPr>
              <w:pStyle w:val="Compact"/>
            </w:pPr>
            <w:r>
              <w:t xml:space="preserve">Policies</w:t>
            </w:r>
          </w:p>
        </w:tc>
        <w:tc>
          <w:tcPr/>
          <w:p>
            <w:pPr>
              <w:pStyle w:val="Compact"/>
            </w:pPr>
            <w:r>
              <w:t xml:space="preserve">Record picker (Policies &amp; Standards)</w:t>
            </w:r>
          </w:p>
        </w:tc>
        <w:tc>
          <w:tcPr/>
          <w:p>
            <w:pPr>
              <w:pStyle w:val="Compact"/>
            </w:pPr>
            <w:r>
              <w:t xml:space="preserve">No</w:t>
            </w:r>
          </w:p>
        </w:tc>
        <w:tc>
          <w:tcPr/>
          <w:p>
            <w:pPr>
              <w:pStyle w:val="Compact"/>
            </w:pPr>
            <w:r>
              <w:t xml:space="preserve">Several allowed. A policy newly added here also gets this package added to its</w:t>
            </w:r>
            <w:r>
              <w:t xml:space="preserve"> </w:t>
            </w:r>
            <w:r>
              <w:rPr>
                <w:b/>
                <w:bCs/>
              </w:rPr>
              <w:t xml:space="preserve">Compliance Package</w:t>
            </w:r>
            <w:r>
              <w:t xml:space="preserve"> </w:t>
            </w:r>
            <w:r>
              <w:t xml:space="preserve">field.</w:t>
            </w:r>
          </w:p>
        </w:tc>
        <w:tc>
          <w:tcPr/>
          <w:p>
            <w:pPr>
              <w:pStyle w:val="Compact"/>
            </w:pPr>
            <w:r>
              <w:t xml:space="preserve">Access Control Policy</w:t>
            </w:r>
          </w:p>
        </w:tc>
      </w:tr>
      <w:tr>
        <w:tc>
          <w:tcPr/>
          <w:p>
            <w:pPr>
              <w:pStyle w:val="Compact"/>
            </w:pPr>
            <w:r>
              <w:t xml:space="preserve">Compliance Exception</w:t>
            </w:r>
          </w:p>
        </w:tc>
        <w:tc>
          <w:tcPr/>
          <w:p>
            <w:pPr>
              <w:pStyle w:val="Compact"/>
            </w:pPr>
            <w:r>
              <w:t xml:space="preserve">Record picker (Compliance Exceptions)</w:t>
            </w:r>
          </w:p>
        </w:tc>
        <w:tc>
          <w:tcPr/>
          <w:p>
            <w:pPr>
              <w:pStyle w:val="Compact"/>
            </w:pPr>
            <w:r>
              <w:t xml:space="preserve">No</w:t>
            </w:r>
          </w:p>
        </w:tc>
        <w:tc>
          <w:tcPr/>
          <w:p>
            <w:pPr>
              <w:pStyle w:val="Compact"/>
            </w:pPr>
            <w:r>
              <w:t xml:space="preserve">Several allowed. Saving adds this requirement to each picked exception’s</w:t>
            </w:r>
            <w:r>
              <w:t xml:space="preserve"> </w:t>
            </w:r>
            <w:r>
              <w:rPr>
                <w:b/>
                <w:bCs/>
              </w:rPr>
              <w:t xml:space="preserve">Related Compliance Items</w:t>
            </w:r>
            <w:r>
              <w:t xml:space="preserve"> </w:t>
            </w:r>
            <w:r>
              <w:t xml:space="preserve">and removes it from exceptions you unticked; the exceptions’ other requirements are left alone.</w:t>
            </w:r>
          </w:p>
        </w:tc>
        <w:tc>
          <w:tcPr/>
          <w:p>
            <w:pPr>
              <w:pStyle w:val="Compact"/>
            </w:pPr>
            <w:r>
              <w:t xml:space="preserve">A.8.8 scan coverage gap on OT network</w:t>
            </w:r>
          </w:p>
        </w:tc>
      </w:tr>
      <w:tr>
        <w:tc>
          <w:tcPr/>
          <w:p>
            <w:pPr>
              <w:pStyle w:val="Compact"/>
            </w:pPr>
            <w:r>
              <w:t xml:space="preserve">Projects</w:t>
            </w:r>
          </w:p>
        </w:tc>
        <w:tc>
          <w:tcPr/>
          <w:p>
            <w:pPr>
              <w:pStyle w:val="Compact"/>
            </w:pPr>
            <w:r>
              <w:t xml:space="preserve">Record picker (Projects)</w:t>
            </w:r>
          </w:p>
        </w:tc>
        <w:tc>
          <w:tcPr/>
          <w:p>
            <w:pPr>
              <w:pStyle w:val="Compact"/>
            </w:pPr>
            <w:r>
              <w:t xml:space="preserve">No</w:t>
            </w:r>
          </w:p>
        </w:tc>
        <w:tc>
          <w:tcPr/>
          <w:p>
            <w:pPr>
              <w:pStyle w:val="Compact"/>
            </w:pPr>
            <w:r>
              <w:t xml:space="preserve">Several allowed</w:t>
            </w:r>
          </w:p>
        </w:tc>
        <w:tc>
          <w:tcPr/>
          <w:p>
            <w:pPr>
              <w:pStyle w:val="Compact"/>
            </w:pPr>
          </w:p>
        </w:tc>
      </w:tr>
    </w:tbl>
    <w:p>
      <w:pPr>
        <w:pStyle w:val="BodyText"/>
      </w:pPr>
      <w:r>
        <w:t xml:space="preserve">Removing a control or policy here does not remove the package from that control or policy; that is done on the control’s or policy’s own form.</w:t>
      </w:r>
    </w:p>
    <w:bookmarkEnd w:id="1152"/>
    <w:bookmarkStart w:id="1156" w:name="asset-risks-tab"/>
    <w:p>
      <w:pPr>
        <w:pStyle w:val="Heading4"/>
      </w:pPr>
      <w:r>
        <w:t xml:space="preserve">Asset Risks tab</w:t>
      </w:r>
    </w:p>
    <w:p>
      <w:pPr>
        <w:pStyle w:val="CaptionedFigure"/>
      </w:pPr>
      <w:r>
        <w:drawing>
          <wp:inline>
            <wp:extent cx="5334000" cy="2833687"/>
            <wp:effectExtent b="0" l="0" r="0" t="0"/>
            <wp:docPr descr="Edit Action, Asset Risks tab" title="" id="1154" name="Picture"/>
            <a:graphic>
              <a:graphicData uri="http://schemas.openxmlformats.org/drawingml/2006/picture">
                <pic:pic>
                  <pic:nvPicPr>
                    <pic:cNvPr descr="/tmp/claude-0/onedoc/img/244dd411b7ab.jpg" id="1155" name="Picture"/>
                    <pic:cNvPicPr>
                      <a:picLocks noChangeArrowheads="1" noChangeAspect="1"/>
                    </pic:cNvPicPr>
                  </pic:nvPicPr>
                  <pic:blipFill>
                    <a:blip r:embed="rId1153"/>
                    <a:stretch>
                      <a:fillRect/>
                    </a:stretch>
                  </pic:blipFill>
                  <pic:spPr bwMode="auto">
                    <a:xfrm>
                      <a:off x="0" y="0"/>
                      <a:ext cx="5334000" cy="2833687"/>
                    </a:xfrm>
                    <a:prstGeom prst="rect">
                      <a:avLst/>
                    </a:prstGeom>
                    <a:noFill/>
                    <a:ln w="9525">
                      <a:noFill/>
                      <a:headEnd/>
                      <a:tailEnd/>
                    </a:ln>
                  </pic:spPr>
                </pic:pic>
              </a:graphicData>
            </a:graphic>
          </wp:inline>
        </w:drawing>
      </w:r>
    </w:p>
    <w:p>
      <w:pPr>
        <w:pStyle w:val="ImageCaption"/>
      </w:pPr>
      <w:r>
        <w:t xml:space="preserve">Edit Action, Asset Risks tab</w:t>
      </w:r>
    </w:p>
    <w:p>
      <w:pPr>
        <w:pStyle w:val="BodyText"/>
      </w:pPr>
      <w:r>
        <w:t xml:space="preserve">All three pickers have a</w:t>
      </w:r>
      <w:r>
        <w:t xml:space="preserve"> </w:t>
      </w:r>
      <w:r>
        <w:rPr>
          <w:b/>
          <w:bCs/>
        </w:rPr>
        <w:t xml:space="preserve">+ Add</w:t>
      </w:r>
      <w:r>
        <w:t xml:space="preserve"> </w:t>
      </w:r>
      <w:r>
        <w:t xml:space="preserve">button for creating a new risk in that register.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w:t>
            </w:r>
          </w:p>
        </w:tc>
        <w:tc>
          <w:tcPr/>
          <w:p>
            <w:pPr>
              <w:pStyle w:val="Compact"/>
            </w:pPr>
            <w:r>
              <w:t xml:space="preserve">Example</w:t>
            </w:r>
          </w:p>
        </w:tc>
      </w:tr>
      <w:tr>
        <w:tc>
          <w:tcPr/>
          <w:p>
            <w:pPr>
              <w:pStyle w:val="Compact"/>
            </w:pPr>
            <w:r>
              <w:t xml:space="preserve">Asset Risks</w:t>
            </w:r>
          </w:p>
        </w:tc>
        <w:tc>
          <w:tcPr/>
          <w:p>
            <w:pPr>
              <w:pStyle w:val="Compact"/>
            </w:pPr>
            <w:r>
              <w:t xml:space="preserve">Record picker (Asset Risks)</w:t>
            </w:r>
          </w:p>
        </w:tc>
        <w:tc>
          <w:tcPr/>
          <w:p>
            <w:pPr>
              <w:pStyle w:val="Compact"/>
            </w:pPr>
            <w:r>
              <w:t xml:space="preserve">No</w:t>
            </w:r>
          </w:p>
        </w:tc>
        <w:tc>
          <w:tcPr/>
          <w:p>
            <w:pPr>
              <w:pStyle w:val="Compact"/>
            </w:pPr>
            <w:r>
              <w:t xml:space="preserve">Several allowed. Written to each risk’s</w:t>
            </w:r>
            <w:r>
              <w:t xml:space="preserve"> </w:t>
            </w:r>
            <w:r>
              <w:rPr>
                <w:b/>
                <w:bCs/>
              </w:rPr>
              <w:t xml:space="preserve">Affected Compliance Items</w:t>
            </w:r>
            <w:r>
              <w:t xml:space="preserve">.</w:t>
            </w:r>
          </w:p>
        </w:tc>
        <w:tc>
          <w:tcPr/>
          <w:p>
            <w:pPr>
              <w:pStyle w:val="Compact"/>
            </w:pPr>
            <w:r>
              <w:t xml:space="preserve">Ransomware on file servers</w:t>
            </w:r>
          </w:p>
        </w:tc>
      </w:tr>
      <w:tr>
        <w:tc>
          <w:tcPr/>
          <w:p>
            <w:pPr>
              <w:pStyle w:val="Compact"/>
            </w:pPr>
            <w:r>
              <w:t xml:space="preserve">Third Party Risks</w:t>
            </w:r>
          </w:p>
        </w:tc>
        <w:tc>
          <w:tcPr/>
          <w:p>
            <w:pPr>
              <w:pStyle w:val="Compact"/>
            </w:pPr>
            <w:r>
              <w:t xml:space="preserve">Record picker (Third Party Risks)</w:t>
            </w:r>
          </w:p>
        </w:tc>
        <w:tc>
          <w:tcPr/>
          <w:p>
            <w:pPr>
              <w:pStyle w:val="Compact"/>
            </w:pPr>
            <w:r>
              <w:t xml:space="preserve">No</w:t>
            </w:r>
          </w:p>
        </w:tc>
        <w:tc>
          <w:tcPr/>
          <w:p>
            <w:pPr>
              <w:pStyle w:val="Compact"/>
            </w:pPr>
            <w:r>
              <w:t xml:space="preserve">Same, for third-party risks</w:t>
            </w:r>
          </w:p>
        </w:tc>
        <w:tc>
          <w:tcPr/>
          <w:p>
            <w:pPr>
              <w:pStyle w:val="Compact"/>
            </w:pPr>
            <w:r>
              <w:t xml:space="preserve">Telecom link failure</w:t>
            </w:r>
          </w:p>
        </w:tc>
      </w:tr>
      <w:tr>
        <w:tc>
          <w:tcPr/>
          <w:p>
            <w:pPr>
              <w:pStyle w:val="Compact"/>
            </w:pPr>
            <w:r>
              <w:t xml:space="preserve">Business Risks</w:t>
            </w:r>
          </w:p>
        </w:tc>
        <w:tc>
          <w:tcPr/>
          <w:p>
            <w:pPr>
              <w:pStyle w:val="Compact"/>
            </w:pPr>
            <w:r>
              <w:t xml:space="preserve">Record picker (Business Risks)</w:t>
            </w:r>
          </w:p>
        </w:tc>
        <w:tc>
          <w:tcPr/>
          <w:p>
            <w:pPr>
              <w:pStyle w:val="Compact"/>
            </w:pPr>
            <w:r>
              <w:t xml:space="preserve">No</w:t>
            </w:r>
          </w:p>
        </w:tc>
        <w:tc>
          <w:tcPr/>
          <w:p>
            <w:pPr>
              <w:pStyle w:val="Compact"/>
            </w:pPr>
            <w:r>
              <w:t xml:space="preserve">Same, for business risks</w:t>
            </w:r>
          </w:p>
        </w:tc>
        <w:tc>
          <w:tcPr/>
          <w:p>
            <w:pPr>
              <w:pStyle w:val="Compact"/>
            </w:pPr>
          </w:p>
        </w:tc>
      </w:tr>
    </w:tbl>
    <w:p>
      <w:pPr>
        <w:pStyle w:val="BodyText"/>
      </w:pPr>
      <w:r>
        <w:t xml:space="preserve">When at least one risk is linked, the tab shows</w:t>
      </w:r>
      <w:r>
        <w:t xml:space="preserve"> </w:t>
      </w:r>
      <w:r>
        <w:t xml:space="preserve">“A requirement with a risk against it is recorded as Non-Compliant when saved.”</w:t>
      </w:r>
      <w:r>
        <w:t xml:space="preserve"> </w:t>
      </w:r>
      <w:r>
        <w:t xml:space="preserve">On save, the strategy is set to</w:t>
      </w:r>
      <w:r>
        <w:t xml:space="preserve"> </w:t>
      </w:r>
      <w:r>
        <w:rPr>
          <w:i/>
          <w:iCs/>
        </w:rPr>
        <w:t xml:space="preserve">Not Compliant</w:t>
      </w:r>
      <w:r>
        <w:t xml:space="preserve"> </w:t>
      </w:r>
      <w:r>
        <w:t xml:space="preserve">only if one of the linked risks is above the risk appetite (and the strategy is not</w:t>
      </w:r>
      <w:r>
        <w:t xml:space="preserve"> </w:t>
      </w:r>
      <w:r>
        <w:rPr>
          <w:i/>
          <w:iCs/>
        </w:rPr>
        <w:t xml:space="preserve">Not Applicable</w:t>
      </w:r>
      <w:r>
        <w:t xml:space="preserve">); a risk within appetite does not change the strategy you picked.</w:t>
      </w:r>
    </w:p>
    <w:p>
      <w:pPr>
        <w:pStyle w:val="BodyText"/>
      </w:pPr>
      <w:r>
        <w:t xml:space="preserve">Saving shows</w:t>
      </w:r>
      <w:r>
        <w:t xml:space="preserve"> </w:t>
      </w:r>
      <w:r>
        <w:t xml:space="preserve">“Assessment item updated.”</w:t>
      </w:r>
      <w:r>
        <w:t xml:space="preserve"> </w:t>
      </w:r>
      <w:r>
        <w:t xml:space="preserve">and refreshes the grid and the summaries.</w:t>
      </w:r>
    </w:p>
    <w:p>
      <w:pPr>
        <w:pStyle w:val="BodyText"/>
      </w:pPr>
      <w:r>
        <w:rPr>
          <w:b/>
          <w:bCs/>
        </w:rPr>
        <w:t xml:space="preserve">Delete</w:t>
      </w:r>
      <w:r>
        <w:t xml:space="preserve"> </w:t>
      </w:r>
      <w:r>
        <w:t xml:space="preserve">asks</w:t>
      </w:r>
      <w:r>
        <w:t xml:space="preserve"> </w:t>
      </w:r>
      <w:r>
        <w:t xml:space="preserve">“Remove</w:t>
      </w:r>
      <w:r>
        <w:t xml:space="preserve"> </w:t>
      </w:r>
      <w:r>
        <w:t xml:space="preserve"> </w:t>
      </w:r>
      <w:r>
        <w:t xml:space="preserve">from the analysis?”</w:t>
      </w:r>
      <w:r>
        <w:t xml:space="preserve"> </w:t>
      </w:r>
      <w:r>
        <w:t xml:space="preserve">with</w:t>
      </w:r>
      <w:r>
        <w:t xml:space="preserve"> </w:t>
      </w:r>
      <w:r>
        <w:t xml:space="preserve">“The requirement stays in its package; only the judgement recorded here goes.”</w:t>
      </w:r>
      <w:r>
        <w:t xml:space="preserve"> </w:t>
      </w:r>
      <w:r>
        <w:t xml:space="preserve">and a</w:t>
      </w:r>
      <w:r>
        <w:t xml:space="preserve"> </w:t>
      </w:r>
      <w:r>
        <w:rPr>
          <w:b/>
          <w:bCs/>
        </w:rPr>
        <w:t xml:space="preserve">Remove</w:t>
      </w:r>
      <w:r>
        <w:t xml:space="preserve"> </w:t>
      </w:r>
      <w:r>
        <w:t xml:space="preserve">button. The row and its strategy, owner, control, policy and project links are deleted permanently (risk, finding and exception links live on those records and stay). The row is not recreated automatically for an existing item; it comes back only when the package’s analysis is lined up again (a new item added to the package, a CSV import, or an application restart).</w:t>
      </w:r>
    </w:p>
    <w:bookmarkEnd w:id="1156"/>
    <w:bookmarkEnd w:id="1157"/>
    <w:bookmarkStart w:id="1158" w:name="statuses-20"/>
    <w:p>
      <w:pPr>
        <w:pStyle w:val="Heading3"/>
      </w:pPr>
      <w:r>
        <w:t xml:space="preserve">Statuses</w:t>
      </w:r>
    </w:p>
    <w:p>
      <w:pPr>
        <w:pStyle w:val="FirstParagraph"/>
      </w:pPr>
      <w:r>
        <w:rPr>
          <w:b/>
          <w:bCs/>
        </w:rPr>
        <w:t xml:space="preserve">Compliance Strategy</w:t>
      </w:r>
      <w:r>
        <w:t xml:space="preserve"> </w:t>
      </w:r>
      <w:r>
        <w:t xml:space="preserve">(set by a person, overridden by risks):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rPr>
                <w:rStyle w:val="VerbatimChar"/>
              </w:rPr>
              <w:t xml:space="preserve">--</w:t>
            </w:r>
            <w:r>
              <w:t xml:space="preserve"> </w:t>
            </w:r>
            <w:r>
              <w:t xml:space="preserve">(stored</w:t>
            </w:r>
            <w:r>
              <w:t xml:space="preserve"> </w:t>
            </w:r>
            <w:r>
              <w:rPr>
                <w:i/>
                <w:iCs/>
              </w:rPr>
              <w:t xml:space="preserve">Under Review</w:t>
            </w:r>
            <w:r>
              <w:t xml:space="preserve">)</w:t>
            </w:r>
          </w:p>
        </w:tc>
        <w:tc>
          <w:tcPr/>
          <w:p>
            <w:pPr>
              <w:pStyle w:val="Compact"/>
            </w:pPr>
            <w:r>
              <w:t xml:space="preserve">System default / user (</w:t>
            </w:r>
            <w:r>
              <w:rPr>
                <w:b/>
                <w:bCs/>
              </w:rPr>
              <w:t xml:space="preserve">Choose one…</w:t>
            </w:r>
            <w:r>
              <w:t xml:space="preserve">)</w:t>
            </w:r>
          </w:p>
        </w:tc>
        <w:tc>
          <w:tcPr/>
          <w:p>
            <w:pPr>
              <w:pStyle w:val="Compact"/>
            </w:pPr>
            <w:r>
              <w:t xml:space="preserve">Not judged yet. Counted under</w:t>
            </w:r>
            <w:r>
              <w:t xml:space="preserve"> </w:t>
            </w:r>
            <w:r>
              <w:rPr>
                <w:i/>
                <w:iCs/>
              </w:rPr>
              <w:t xml:space="preserve">Review</w:t>
            </w:r>
            <w:r>
              <w:t xml:space="preserve"> </w:t>
            </w:r>
            <w:r>
              <w:t xml:space="preserve">in the summaries. Amber when shown as a badge elsewhere.</w:t>
            </w:r>
          </w:p>
        </w:tc>
      </w:tr>
      <w:tr>
        <w:tc>
          <w:tcPr/>
          <w:p>
            <w:pPr>
              <w:pStyle w:val="Compact"/>
            </w:pPr>
            <w:r>
              <w:t xml:space="preserve">Compliant</w:t>
            </w:r>
          </w:p>
        </w:tc>
        <w:tc>
          <w:tcPr/>
          <w:p>
            <w:pPr>
              <w:pStyle w:val="Compact"/>
            </w:pPr>
            <w:r>
              <w:t xml:space="preserve">User, or system</w:t>
            </w:r>
          </w:p>
        </w:tc>
        <w:tc>
          <w:tcPr/>
          <w:p>
            <w:pPr>
              <w:pStyle w:val="Compact"/>
            </w:pPr>
            <w:r>
              <w:t xml:space="preserve">Requirement met. Green. The system sets it when a linked risk is saved and every risk linked to the requirement is within appetite.</w:t>
            </w:r>
          </w:p>
        </w:tc>
      </w:tr>
      <w:tr>
        <w:tc>
          <w:tcPr/>
          <w:p>
            <w:pPr>
              <w:pStyle w:val="Compact"/>
            </w:pPr>
            <w:r>
              <w:t xml:space="preserve">Not Applicable</w:t>
            </w:r>
          </w:p>
        </w:tc>
        <w:tc>
          <w:tcPr/>
          <w:p>
            <w:pPr>
              <w:pStyle w:val="Compact"/>
            </w:pPr>
            <w:r>
              <w:t xml:space="preserve">User</w:t>
            </w:r>
          </w:p>
        </w:tc>
        <w:tc>
          <w:tcPr/>
          <w:p>
            <w:pPr>
              <w:pStyle w:val="Compact"/>
            </w:pPr>
            <w:r>
              <w:t xml:space="preserve">Requirement does not bind the organisation. Grey. Left out of the compliance percentage and never changed by risks.</w:t>
            </w:r>
          </w:p>
        </w:tc>
      </w:tr>
      <w:tr>
        <w:tc>
          <w:tcPr/>
          <w:p>
            <w:pPr>
              <w:pStyle w:val="Compact"/>
            </w:pPr>
            <w:r>
              <w:t xml:space="preserve">Not Compliant</w:t>
            </w:r>
          </w:p>
        </w:tc>
        <w:tc>
          <w:tcPr/>
          <w:p>
            <w:pPr>
              <w:pStyle w:val="Compact"/>
            </w:pPr>
            <w:r>
              <w:t xml:space="preserve">User, or system</w:t>
            </w:r>
          </w:p>
        </w:tc>
        <w:tc>
          <w:tcPr/>
          <w:p>
            <w:pPr>
              <w:pStyle w:val="Compact"/>
            </w:pPr>
            <w:r>
              <w:t xml:space="preserve">Requirement not met. Red. The system sets it when a linked risk is above appetite, both when this row is saved and when the risk is saved.</w:t>
            </w:r>
          </w:p>
        </w:tc>
      </w:tr>
      <w:tr>
        <w:tc>
          <w:tcPr/>
          <w:p>
            <w:pPr>
              <w:pStyle w:val="Compact"/>
            </w:pPr>
            <w:r>
              <w:t xml:space="preserve">Partially Compliant</w:t>
            </w:r>
          </w:p>
        </w:tc>
        <w:tc>
          <w:tcPr/>
          <w:p>
            <w:pPr>
              <w:pStyle w:val="Compact"/>
            </w:pPr>
            <w:r>
              <w:t xml:space="preserve">Older data only</w:t>
            </w:r>
          </w:p>
        </w:tc>
        <w:tc>
          <w:tcPr/>
          <w:p>
            <w:pPr>
              <w:pStyle w:val="Compact"/>
            </w:pPr>
            <w:r>
              <w:t xml:space="preserve">Counted as half compliant. No longer offered. Amber.</w:t>
            </w:r>
          </w:p>
        </w:tc>
      </w:tr>
    </w:tbl>
    <w:p>
      <w:pPr>
        <w:pStyle w:val="BodyText"/>
      </w:pPr>
      <w:r>
        <w:rPr>
          <w:b/>
          <w:bCs/>
        </w:rPr>
        <w:t xml:space="preserve">Dynamic Status</w:t>
      </w:r>
      <w:r>
        <w:t xml:space="preserve"> </w:t>
      </w:r>
      <w:r>
        <w:t xml:space="preserve">(system, computed on every read from the row’s</w:t>
      </w:r>
      <w:r>
        <w:t xml:space="preserve"> </w:t>
      </w:r>
      <w:r>
        <w:rPr>
          <w:b/>
          <w:bCs/>
        </w:rPr>
        <w:t xml:space="preserve">Internal Controls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Marker (tooltip)</w:t>
            </w:r>
          </w:p>
        </w:tc>
        <w:tc>
          <w:tcPr/>
          <w:p>
            <w:pPr>
              <w:pStyle w:val="Compact"/>
            </w:pPr>
            <w:r>
              <w:t xml:space="preserve">Rule</w:t>
            </w:r>
          </w:p>
        </w:tc>
      </w:tr>
      <w:tr>
        <w:tc>
          <w:tcPr/>
          <w:p>
            <w:pPr>
              <w:pStyle w:val="Compact"/>
            </w:pPr>
            <w:r>
              <w:t xml:space="preserve">Control Last Audit Expired</w:t>
            </w:r>
          </w:p>
        </w:tc>
        <w:tc>
          <w:tcPr/>
          <w:p>
            <w:pPr>
              <w:pStyle w:val="Compact"/>
            </w:pPr>
            <w:r>
              <w:t xml:space="preserve">A linked control has an audit whose planned start is before today and which is not completed.</w:t>
            </w:r>
          </w:p>
        </w:tc>
      </w:tr>
      <w:tr>
        <w:tc>
          <w:tcPr/>
          <w:p>
            <w:pPr>
              <w:pStyle w:val="Compact"/>
            </w:pPr>
            <w:r>
              <w:t xml:space="preserve">Asset Risk Review Expired</w:t>
            </w:r>
          </w:p>
        </w:tc>
        <w:tc>
          <w:tcPr/>
          <w:p>
            <w:pPr>
              <w:pStyle w:val="Compact"/>
            </w:pPr>
            <w:r>
              <w:t xml:space="preserve">An asset risk that uses a linked control as treatment has a next review date before today.</w:t>
            </w:r>
          </w:p>
        </w:tc>
      </w:tr>
      <w:tr>
        <w:tc>
          <w:tcPr/>
          <w:p>
            <w:pPr>
              <w:pStyle w:val="Compact"/>
            </w:pPr>
            <w:r>
              <w:t xml:space="preserve">Third Party Risk Review Expired</w:t>
            </w:r>
          </w:p>
        </w:tc>
        <w:tc>
          <w:tcPr/>
          <w:p>
            <w:pPr>
              <w:pStyle w:val="Compact"/>
            </w:pPr>
            <w:r>
              <w:t xml:space="preserve">Same for a third-party risk.</w:t>
            </w:r>
          </w:p>
        </w:tc>
      </w:tr>
      <w:tr>
        <w:tc>
          <w:tcPr/>
          <w:p>
            <w:pPr>
              <w:pStyle w:val="Compact"/>
            </w:pPr>
            <w:r>
              <w:t xml:space="preserve">Business Risk Review Expired</w:t>
            </w:r>
          </w:p>
        </w:tc>
        <w:tc>
          <w:tcPr/>
          <w:p>
            <w:pPr>
              <w:pStyle w:val="Compact"/>
            </w:pPr>
            <w:r>
              <w:t xml:space="preserve">Same for a business risk.</w:t>
            </w:r>
          </w:p>
        </w:tc>
      </w:tr>
    </w:tbl>
    <w:p>
      <w:pPr>
        <w:pStyle w:val="BodyText"/>
      </w:pPr>
      <w:r>
        <w:t xml:space="preserve">Rows without linked controls always show</w:t>
      </w:r>
      <w:r>
        <w:t xml:space="preserve"> </w:t>
      </w:r>
      <w:r>
        <w:rPr>
          <w:rStyle w:val="VerbatimChar"/>
        </w:rPr>
        <w:t xml:space="preserve">--</w:t>
      </w:r>
      <w:r>
        <w:t xml:space="preserve">.</w:t>
      </w:r>
    </w:p>
    <w:bookmarkEnd w:id="1158"/>
    <w:bookmarkStart w:id="1159" w:name="tabs-20"/>
    <w:p>
      <w:pPr>
        <w:pStyle w:val="Heading3"/>
      </w:pPr>
      <w:r>
        <w:t xml:space="preserve">Tabs</w:t>
      </w:r>
    </w:p>
    <w:p>
      <w:pPr>
        <w:pStyle w:val="FirstParagraph"/>
      </w:pPr>
      <w:r>
        <w:t xml:space="preserve">The page has no section tabs. The</w:t>
      </w:r>
      <w:r>
        <w:t xml:space="preserve"> </w:t>
      </w:r>
      <w:r>
        <w:rPr>
          <w:b/>
          <w:bCs/>
        </w:rPr>
        <w:t xml:space="preserve">Edit Action</w:t>
      </w:r>
      <w:r>
        <w:t xml:space="preserve"> </w:t>
      </w:r>
      <w:r>
        <w:t xml:space="preserve">dialog has four tabs (</w:t>
      </w:r>
      <w:r>
        <w:rPr>
          <w:b/>
          <w:bCs/>
        </w:rPr>
        <w:t xml:space="preserve">Compliance Item Details</w:t>
      </w:r>
      <w:r>
        <w:t xml:space="preserve">,</w:t>
      </w:r>
      <w:r>
        <w:t xml:space="preserve"> </w:t>
      </w:r>
      <w:r>
        <w:rPr>
          <w:b/>
          <w:bCs/>
        </w:rPr>
        <w:t xml:space="preserve">General</w:t>
      </w:r>
      <w:r>
        <w:t xml:space="preserve">,</w:t>
      </w:r>
      <w:r>
        <w:t xml:space="preserve"> </w:t>
      </w:r>
      <w:r>
        <w:rPr>
          <w:b/>
          <w:bCs/>
        </w:rPr>
        <w:t xml:space="preserve">Treatment</w:t>
      </w:r>
      <w:r>
        <w:t xml:space="preserve">,</w:t>
      </w:r>
      <w:r>
        <w:t xml:space="preserve"> </w:t>
      </w:r>
      <w:r>
        <w:rPr>
          <w:b/>
          <w:bCs/>
        </w:rPr>
        <w:t xml:space="preserve">Asset Risks</w:t>
      </w:r>
      <w:r>
        <w:t xml:space="preserve">), described, each with its screenshot, under</w:t>
      </w:r>
      <w:r>
        <w:t xml:space="preserve"> </w:t>
      </w:r>
      <w:hyperlink w:anchor="X440b47266e249bfb6c64fb927b9fe4aee0e4f28">
        <w:r>
          <w:rPr>
            <w:rStyle w:val="Hyperlink"/>
          </w:rPr>
          <w:t xml:space="preserve">Viewing and editing a record</w:t>
        </w:r>
      </w:hyperlink>
      <w:r>
        <w:t xml:space="preserve">. The</w:t>
      </w:r>
      <w:r>
        <w:t xml:space="preserve"> </w:t>
      </w:r>
      <w:r>
        <w:rPr>
          <w:b/>
          <w:bCs/>
        </w:rPr>
        <w:t xml:space="preserve">Assessment summaries</w:t>
      </w:r>
      <w:r>
        <w:t xml:space="preserve"> </w:t>
      </w:r>
      <w:r>
        <w:t xml:space="preserve">grid is described below.</w:t>
      </w:r>
    </w:p>
    <w:bookmarkEnd w:id="1159"/>
    <w:bookmarkStart w:id="1163" w:name="assessment-summaries"/>
    <w:p>
      <w:pPr>
        <w:pStyle w:val="Heading3"/>
      </w:pPr>
      <w:r>
        <w:t xml:space="preserve">Assessment summaries</w:t>
      </w:r>
    </w:p>
    <w:p>
      <w:pPr>
        <w:pStyle w:val="FirstParagraph"/>
      </w:pPr>
      <w:r>
        <w:t xml:space="preserve">Click</w:t>
      </w:r>
      <w:r>
        <w:t xml:space="preserve"> </w:t>
      </w:r>
      <w:r>
        <w:rPr>
          <w:b/>
          <w:bCs/>
        </w:rPr>
        <w:t xml:space="preserve">Assessment summaries</w:t>
      </w:r>
      <w:r>
        <w:t xml:space="preserve">. A grid titled</w:t>
      </w:r>
      <w:r>
        <w:t xml:space="preserve"> </w:t>
      </w:r>
      <w:r>
        <w:rPr>
          <w:b/>
          <w:bCs/>
        </w:rPr>
        <w:t xml:space="preserve">Assessment summaries</w:t>
      </w:r>
      <w:r>
        <w:t xml:space="preserve"> </w:t>
      </w:r>
      <w:r>
        <w:t xml:space="preserve">appears above the analysis grid, listing the assessments of the selected framework (newest first). Click a row to show only that assessment’s requirement rows below. The summaries grid has its own</w:t>
      </w:r>
      <w:r>
        <w:t xml:space="preserve"> </w:t>
      </w:r>
      <w:r>
        <w:rPr>
          <w:b/>
          <w:bCs/>
        </w:rPr>
        <w:t xml:space="preserve">Import CSV</w:t>
      </w:r>
      <w:r>
        <w:t xml:space="preserve"> </w:t>
      </w:r>
      <w:r>
        <w:t xml:space="preserve">button (the same strategy import) but no Add button and no status filter.</w:t>
      </w:r>
    </w:p>
    <w:p>
      <w:pPr>
        <w:pStyle w:val="CaptionedFigure"/>
      </w:pPr>
      <w:r>
        <w:drawing>
          <wp:inline>
            <wp:extent cx="5334000" cy="3000375"/>
            <wp:effectExtent b="0" l="0" r="0" t="0"/>
            <wp:docPr descr="Assessment summaries above the Compliance Analysis grid" title="" id="1161" name="Picture"/>
            <a:graphic>
              <a:graphicData uri="http://schemas.openxmlformats.org/drawingml/2006/picture">
                <pic:pic>
                  <pic:nvPicPr>
                    <pic:cNvPr descr="/tmp/claude-0/onedoc/img/f901206720f0.jpg" id="1162" name="Picture"/>
                    <pic:cNvPicPr>
                      <a:picLocks noChangeArrowheads="1" noChangeAspect="1"/>
                    </pic:cNvPicPr>
                  </pic:nvPicPr>
                  <pic:blipFill>
                    <a:blip r:embed="rId116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Assessment summaries above the Compliance Analysis grid</w:t>
      </w:r>
    </w:p>
    <w:p>
      <w:pPr>
        <w:pStyle w:val="BodyText"/>
      </w:pPr>
      <w:r>
        <w:t xml:space="preserve">In the demo data the ISO/IEC 27001:2022 summary reads</w:t>
      </w:r>
      <w:r>
        <w:t xml:space="preserve"> </w:t>
      </w:r>
      <w:r>
        <w:rPr>
          <w:i/>
          <w:iCs/>
        </w:rPr>
        <w:t xml:space="preserve">In Progress</w:t>
      </w:r>
      <w:r>
        <w:t xml:space="preserve">, 10 items, 0%, counts 0 / 0 / 10 / 0, Status</w:t>
      </w:r>
      <w:r>
        <w:t xml:space="preserve"> </w:t>
      </w:r>
      <w:r>
        <w:rPr>
          <w:i/>
          <w:iCs/>
        </w:rPr>
        <w:t xml:space="preserve">In Progress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i/>
                <w:iCs/>
              </w:rPr>
              <w:t xml:space="preserve">Not Started</w:t>
            </w:r>
            <w:r>
              <w:t xml:space="preserve"> </w:t>
            </w:r>
            <w:r>
              <w:t xml:space="preserve">(grey) when the assessment has no rows;</w:t>
            </w:r>
            <w:r>
              <w:t xml:space="preserve"> </w:t>
            </w:r>
            <w:r>
              <w:rPr>
                <w:i/>
                <w:iCs/>
              </w:rPr>
              <w:t xml:space="preserve">Completed</w:t>
            </w:r>
            <w:r>
              <w:t xml:space="preserve"> </w:t>
            </w:r>
            <w:r>
              <w:t xml:space="preserve">(green) when the compliance percentage is 100 or more; otherwise</w:t>
            </w:r>
            <w:r>
              <w:t xml:space="preserve"> </w:t>
            </w:r>
            <w:r>
              <w:rPr>
                <w:i/>
                <w:iCs/>
              </w:rPr>
              <w:t xml:space="preserve">In Progress</w:t>
            </w:r>
            <w:r>
              <w:t xml:space="preserve"> </w:t>
            </w:r>
            <w:r>
              <w:t xml:space="preserve">(amber)</w:t>
            </w:r>
          </w:p>
        </w:tc>
        <w:tc>
          <w:tcPr/>
          <w:p>
            <w:pPr>
              <w:pStyle w:val="Compact"/>
            </w:pPr>
            <w:r>
              <w:t xml:space="preserve">Computed in the page</w:t>
            </w:r>
          </w:p>
        </w:tc>
      </w:tr>
      <w:tr>
        <w:tc>
          <w:tcPr/>
          <w:p>
            <w:pPr>
              <w:pStyle w:val="Compact"/>
            </w:pPr>
            <w:r>
              <w:t xml:space="preserve">Name</w:t>
            </w:r>
          </w:p>
        </w:tc>
        <w:tc>
          <w:tcPr/>
          <w:p>
            <w:pPr>
              <w:pStyle w:val="Compact"/>
            </w:pPr>
            <w:r>
              <w:t xml:space="preserve">Assessment name; the standing one is</w:t>
            </w:r>
            <w:r>
              <w:t xml:space="preserve"> </w:t>
            </w:r>
            <w:r>
              <w:rPr>
                <w:i/>
                <w:iCs/>
              </w:rPr>
              <w:t xml:space="preserve">Compliance Analysis</w:t>
            </w:r>
          </w:p>
        </w:tc>
        <w:tc>
          <w:tcPr/>
          <w:p>
            <w:pPr>
              <w:pStyle w:val="Compact"/>
            </w:pPr>
            <w:r>
              <w:t xml:space="preserve">Entered / system</w:t>
            </w:r>
          </w:p>
        </w:tc>
      </w:tr>
      <w:tr>
        <w:tc>
          <w:tcPr/>
          <w:p>
            <w:pPr>
              <w:pStyle w:val="Compact"/>
            </w:pPr>
            <w:r>
              <w:t xml:space="preserve">Compliance Package</w:t>
            </w:r>
          </w:p>
        </w:tc>
        <w:tc>
          <w:tcPr/>
          <w:p>
            <w:pPr>
              <w:pStyle w:val="Compact"/>
            </w:pPr>
            <w:r>
              <w:t xml:space="preserve">Package assessed</w:t>
            </w:r>
          </w:p>
        </w:tc>
        <w:tc>
          <w:tcPr/>
          <w:p>
            <w:pPr>
              <w:pStyle w:val="Compact"/>
            </w:pPr>
            <w:r>
              <w:t xml:space="preserve">Linked</w:t>
            </w:r>
          </w:p>
        </w:tc>
      </w:tr>
      <w:tr>
        <w:tc>
          <w:tcPr/>
          <w:p>
            <w:pPr>
              <w:pStyle w:val="Compact"/>
            </w:pPr>
            <w:r>
              <w:t xml:space="preserve">Period</w:t>
            </w:r>
          </w:p>
        </w:tc>
        <w:tc>
          <w:tcPr/>
          <w:p>
            <w:pPr>
              <w:pStyle w:val="Compact"/>
            </w:pPr>
            <w:r>
              <w:t xml:space="preserve">Assessment period text</w:t>
            </w:r>
          </w:p>
        </w:tc>
        <w:tc>
          <w:tcPr/>
          <w:p>
            <w:pPr>
              <w:pStyle w:val="Compact"/>
            </w:pPr>
            <w:r>
              <w:t xml:space="preserve">Entered</w:t>
            </w:r>
          </w:p>
        </w:tc>
      </w:tr>
      <w:tr>
        <w:tc>
          <w:tcPr/>
          <w:p>
            <w:pPr>
              <w:pStyle w:val="Compact"/>
            </w:pPr>
            <w:r>
              <w:t xml:space="preserve">Items</w:t>
            </w:r>
          </w:p>
        </w:tc>
        <w:tc>
          <w:tcPr/>
          <w:p>
            <w:pPr>
              <w:pStyle w:val="Compact"/>
            </w:pPr>
            <w:r>
              <w:t xml:space="preserve">Number of rows</w:t>
            </w:r>
          </w:p>
        </w:tc>
        <w:tc>
          <w:tcPr/>
          <w:p>
            <w:pPr>
              <w:pStyle w:val="Compact"/>
            </w:pPr>
            <w:r>
              <w:t xml:space="preserve">Computed</w:t>
            </w:r>
          </w:p>
        </w:tc>
      </w:tr>
      <w:tr>
        <w:tc>
          <w:tcPr/>
          <w:p>
            <w:pPr>
              <w:pStyle w:val="Compact"/>
            </w:pPr>
            <w:r>
              <w:t xml:space="preserve">Compliance</w:t>
            </w:r>
          </w:p>
        </w:tc>
        <w:tc>
          <w:tcPr/>
          <w:p>
            <w:pPr>
              <w:pStyle w:val="Compact"/>
            </w:pPr>
            <w:r>
              <w:t xml:space="preserve">Bar and percentage: (Compliant + 0.5 × Partially Compliant) ÷ (rows − Not Applicable) × 100, one decimal</w:t>
            </w:r>
          </w:p>
        </w:tc>
        <w:tc>
          <w:tcPr/>
          <w:p>
            <w:pPr>
              <w:pStyle w:val="Compact"/>
            </w:pPr>
            <w:r>
              <w:t xml:space="preserve">Computed</w:t>
            </w:r>
          </w:p>
        </w:tc>
      </w:tr>
      <w:tr>
        <w:tc>
          <w:tcPr/>
          <w:p>
            <w:pPr>
              <w:pStyle w:val="Compact"/>
            </w:pPr>
            <w:r>
              <w:t xml:space="preserve">Compliant / Partial / Review / Non</w:t>
            </w:r>
          </w:p>
        </w:tc>
        <w:tc>
          <w:tcPr/>
          <w:p>
            <w:pPr>
              <w:pStyle w:val="Compact"/>
            </w:pPr>
            <w:r>
              <w:t xml:space="preserve">Row counts per strategy</w:t>
            </w:r>
          </w:p>
        </w:tc>
        <w:tc>
          <w:tcPr/>
          <w:p>
            <w:pPr>
              <w:pStyle w:val="Compact"/>
            </w:pPr>
            <w:r>
              <w:t xml:space="preserve">Computed</w:t>
            </w:r>
          </w:p>
        </w:tc>
      </w:tr>
      <w:tr>
        <w:tc>
          <w:tcPr/>
          <w:p>
            <w:pPr>
              <w:pStyle w:val="Compact"/>
            </w:pPr>
            <w:r>
              <w:t xml:space="preserve">Status</w:t>
            </w:r>
          </w:p>
        </w:tc>
        <w:tc>
          <w:tcPr/>
          <w:p>
            <w:pPr>
              <w:pStyle w:val="Compact"/>
            </w:pPr>
            <w:r>
              <w:t xml:space="preserve">Stored lifecycle status; always</w:t>
            </w:r>
            <w:r>
              <w:t xml:space="preserve"> </w:t>
            </w:r>
            <w:r>
              <w:rPr>
                <w:i/>
                <w:iCs/>
              </w:rPr>
              <w:t xml:space="preserve">In Progress</w:t>
            </w:r>
            <w:r>
              <w:t xml:space="preserve"> </w:t>
            </w:r>
            <w:r>
              <w:t xml:space="preserve">(the UI cannot change it)</w:t>
            </w:r>
          </w:p>
        </w:tc>
        <w:tc>
          <w:tcPr/>
          <w:p>
            <w:pPr>
              <w:pStyle w:val="Compact"/>
            </w:pPr>
            <w:r>
              <w:t xml:space="preserve">System</w:t>
            </w:r>
          </w:p>
        </w:tc>
      </w:tr>
    </w:tbl>
    <w:p>
      <w:pPr>
        <w:pStyle w:val="BodyText"/>
      </w:pPr>
      <w:r>
        <w:t xml:space="preserve">Row buttons:</w:t>
      </w:r>
      <w:r>
        <w:t xml:space="preserve"> </w:t>
      </w:r>
      <w:r>
        <w:rPr>
          <w:b/>
          <w:bCs/>
        </w:rPr>
        <w:t xml:space="preserve">View</w:t>
      </w:r>
      <w:r>
        <w:t xml:space="preserve">, comments,</w:t>
      </w:r>
      <w:r>
        <w:t xml:space="preserve"> </w:t>
      </w:r>
      <w:r>
        <w:rPr>
          <w:b/>
          <w:bCs/>
        </w:rPr>
        <w:t xml:space="preserve">Edit</w:t>
      </w:r>
      <w:r>
        <w:t xml:space="preserve">,</w:t>
      </w:r>
      <w:r>
        <w:t xml:space="preserve"> </w:t>
      </w:r>
      <w:r>
        <w:rPr>
          <w:b/>
          <w:bCs/>
        </w:rPr>
        <w:t xml:space="preserve">Delete</w:t>
      </w:r>
      <w:r>
        <w:t xml:space="preserve">.</w:t>
      </w:r>
      <w:r>
        <w:t xml:space="preserve"> </w:t>
      </w:r>
      <w:r>
        <w:rPr>
          <w:b/>
          <w:bCs/>
        </w:rPr>
        <w:t xml:space="preserve">Edit</w:t>
      </w:r>
      <w:r>
        <w:t xml:space="preserve"> </w:t>
      </w:r>
      <w:r>
        <w:t xml:space="preserve">opens</w:t>
      </w:r>
      <w:r>
        <w:t xml:space="preserve"> </w:t>
      </w:r>
      <w:r>
        <w:rPr>
          <w:b/>
          <w:bCs/>
        </w:rPr>
        <w:t xml:space="preserve">Edit Assessment</w:t>
      </w:r>
      <w:r>
        <w:t xml:space="preserve"> </w:t>
      </w:r>
      <w:r>
        <w:t xml:space="preserve">with</w:t>
      </w:r>
      <w:r>
        <w:t xml:space="preserve"> </w:t>
      </w:r>
      <w:r>
        <w:rPr>
          <w:b/>
          <w:bCs/>
        </w:rPr>
        <w:t xml:space="preserve">Compliance Package</w:t>
      </w:r>
      <w:r>
        <w:t xml:space="preserve"> </w:t>
      </w:r>
      <w:r>
        <w:t xml:space="preserve">(read-only),</w:t>
      </w:r>
      <w:r>
        <w:t xml:space="preserve"> </w:t>
      </w:r>
      <w:r>
        <w:rPr>
          <w:b/>
          <w:bCs/>
        </w:rPr>
        <w:t xml:space="preserve">Name</w:t>
      </w:r>
      <w:r>
        <w:t xml:space="preserve"> </w:t>
      </w:r>
      <w:r>
        <w:t xml:space="preserve">(required,</w:t>
      </w:r>
      <w:r>
        <w:t xml:space="preserve"> </w:t>
      </w:r>
      <w:r>
        <w:t xml:space="preserve">“Name is required.”</w:t>
      </w:r>
      <w:r>
        <w:t xml:space="preserve">),</w:t>
      </w:r>
      <w:r>
        <w:t xml:space="preserve"> </w:t>
      </w:r>
      <w:r>
        <w:rPr>
          <w:b/>
          <w:bCs/>
        </w:rPr>
        <w:t xml:space="preserve">Assessment Period</w:t>
      </w:r>
      <w:r>
        <w:t xml:space="preserve"> </w:t>
      </w:r>
      <w:r>
        <w:t xml:space="preserve">(text, placeholder</w:t>
      </w:r>
      <w:r>
        <w:t xml:space="preserve"> </w:t>
      </w:r>
      <w:r>
        <w:rPr>
          <w:i/>
          <w:iCs/>
        </w:rPr>
        <w:t xml:space="preserve">e.g. 2026 H1</w:t>
      </w:r>
      <w:r>
        <w:t xml:space="preserve">) and</w:t>
      </w:r>
      <w:r>
        <w:t xml:space="preserve"> </w:t>
      </w:r>
      <w:r>
        <w:rPr>
          <w:b/>
          <w:bCs/>
        </w:rPr>
        <w:t xml:space="preserve">Owner</w:t>
      </w:r>
      <w:r>
        <w:t xml:space="preserve"> </w:t>
      </w:r>
      <w:r>
        <w:t xml:space="preserve">(user/group picker).</w:t>
      </w:r>
      <w:r>
        <w:t xml:space="preserve"> </w:t>
      </w:r>
      <w:r>
        <w:rPr>
          <w:b/>
          <w:bCs/>
        </w:rPr>
        <w:t xml:space="preserve">Delete</w:t>
      </w:r>
      <w:r>
        <w:t xml:space="preserve"> </w:t>
      </w:r>
      <w:r>
        <w:t xml:space="preserve">asks</w:t>
      </w:r>
      <w:r>
        <w:t xml:space="preserve"> </w:t>
      </w:r>
      <w:r>
        <w:t xml:space="preserve">“Delete</w:t>
      </w:r>
      <w:r>
        <w:t xml:space="preserve"> </w:t>
      </w:r>
      <w:r>
        <w:t xml:space="preserve">?”</w:t>
      </w:r>
      <w:r>
        <w:t xml:space="preserve"> </w:t>
      </w:r>
      <w:r>
        <w:t xml:space="preserve">with</w:t>
      </w:r>
      <w:r>
        <w:t xml:space="preserve"> </w:t>
      </w:r>
      <w:r>
        <w:t xml:space="preserve">“Its per-requirement strategies and notes will be removed from the Hub as well.”</w:t>
      </w:r>
      <w:r>
        <w:t xml:space="preserve"> </w:t>
      </w:r>
      <w:r>
        <w:t xml:space="preserve">There is no Add button: new assessments cannot be started from the UI.</w:t>
      </w:r>
    </w:p>
    <w:bookmarkEnd w:id="1163"/>
    <w:bookmarkStart w:id="1167" w:name="relationships-20"/>
    <w:p>
      <w:pPr>
        <w:pStyle w:val="Heading3"/>
      </w:pPr>
      <w:r>
        <w:t xml:space="preserve">Relationships</w:t>
      </w:r>
    </w:p>
    <w:p>
      <w:pPr>
        <w:pStyle w:val="FirstParagraph"/>
      </w:pPr>
      <w:r>
        <w:drawing>
          <wp:inline>
            <wp:extent cx="3167999" cy="877879"/>
            <wp:effectExtent b="0" l="0" r="0" t="0"/>
            <wp:docPr descr="" title="" id="1165" name="Picture"/>
            <a:graphic>
              <a:graphicData uri="http://schemas.openxmlformats.org/drawingml/2006/picture">
                <pic:pic>
                  <pic:nvPicPr>
                    <pic:cNvPr descr="/tmp/claude-0/onedoc/mermaid/3ec2722aecda.png" id="1166" name="Picture"/>
                    <pic:cNvPicPr>
                      <a:picLocks noChangeArrowheads="1" noChangeAspect="1"/>
                    </pic:cNvPicPr>
                  </pic:nvPicPr>
                  <pic:blipFill>
                    <a:blip r:embed="rId1164"/>
                    <a:stretch>
                      <a:fillRect/>
                    </a:stretch>
                  </pic:blipFill>
                  <pic:spPr bwMode="auto">
                    <a:xfrm>
                      <a:off x="0" y="0"/>
                      <a:ext cx="3167999" cy="877879"/>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Package item</w:t>
            </w:r>
          </w:p>
        </w:tc>
        <w:tc>
          <w:tcPr/>
          <w:p>
            <w:pPr>
              <w:pStyle w:val="Compact"/>
            </w:pPr>
            <w:r>
              <w:t xml:space="preserve">Row → item, many to one</w:t>
            </w:r>
          </w:p>
        </w:tc>
        <w:tc>
          <w:tcPr/>
          <w:p>
            <w:pPr>
              <w:pStyle w:val="Compact"/>
            </w:pPr>
            <w:r>
              <w:t xml:space="preserve">Automatic</w:t>
            </w:r>
          </w:p>
        </w:tc>
        <w:tc>
          <w:tcPr/>
          <w:p>
            <w:pPr>
              <w:pStyle w:val="Compact"/>
            </w:pPr>
            <w:r>
              <w:t xml:space="preserve">Item ID, Item Name, Item Description columns</w:t>
            </w:r>
          </w:p>
        </w:tc>
      </w:tr>
      <w:tr>
        <w:tc>
          <w:tcPr/>
          <w:p>
            <w:pPr>
              <w:pStyle w:val="Compact"/>
            </w:pPr>
            <w:r>
              <w:t xml:space="preserve">Assessment</w:t>
            </w:r>
          </w:p>
        </w:tc>
        <w:tc>
          <w:tcPr/>
          <w:p>
            <w:pPr>
              <w:pStyle w:val="Compact"/>
            </w:pPr>
            <w:r>
              <w:t xml:space="preserve">Row → assessment, many to one</w:t>
            </w:r>
          </w:p>
        </w:tc>
        <w:tc>
          <w:tcPr/>
          <w:p>
            <w:pPr>
              <w:pStyle w:val="Compact"/>
            </w:pPr>
            <w:r>
              <w:t xml:space="preserve">Automatic (standing</w:t>
            </w:r>
            <w:r>
              <w:t xml:space="preserve"> </w:t>
            </w:r>
            <w:r>
              <w:rPr>
                <w:i/>
                <w:iCs/>
              </w:rPr>
              <w:t xml:space="preserve">Compliance Analysis</w:t>
            </w:r>
            <w:r>
              <w:t xml:space="preserve">)</w:t>
            </w:r>
          </w:p>
        </w:tc>
        <w:tc>
          <w:tcPr/>
          <w:p>
            <w:pPr>
              <w:pStyle w:val="Compact"/>
            </w:pPr>
            <w:r>
              <w:t xml:space="preserve">Assessment summaries</w:t>
            </w:r>
          </w:p>
        </w:tc>
      </w:tr>
      <w:tr>
        <w:tc>
          <w:tcPr/>
          <w:p>
            <w:pPr>
              <w:pStyle w:val="Compact"/>
            </w:pPr>
            <w:r>
              <w:t xml:space="preserve">Controls</w:t>
            </w:r>
          </w:p>
        </w:tc>
        <w:tc>
          <w:tcPr/>
          <w:p>
            <w:pPr>
              <w:pStyle w:val="Compact"/>
            </w:pPr>
            <w:r>
              <w:t xml:space="preserve">Row → controls, many</w:t>
            </w:r>
          </w:p>
        </w:tc>
        <w:tc>
          <w:tcPr/>
          <w:p>
            <w:pPr>
              <w:pStyle w:val="Compact"/>
            </w:pPr>
            <w:r>
              <w:t xml:space="preserve">Edit Action › Treatment</w:t>
            </w:r>
          </w:p>
        </w:tc>
        <w:tc>
          <w:tcPr/>
          <w:p>
            <w:pPr>
              <w:pStyle w:val="Compact"/>
            </w:pPr>
            <w:r>
              <w:rPr>
                <w:b/>
                <w:bCs/>
              </w:rPr>
              <w:t xml:space="preserve">Internal Controls</w:t>
            </w:r>
            <w:r>
              <w:t xml:space="preserve"> </w:t>
            </w:r>
            <w:r>
              <w:t xml:space="preserve">column; control’s</w:t>
            </w:r>
            <w:r>
              <w:t xml:space="preserve"> </w:t>
            </w:r>
            <w:r>
              <w:rPr>
                <w:b/>
                <w:bCs/>
              </w:rPr>
              <w:t xml:space="preserve">Compliance Package</w:t>
            </w:r>
            <w:r>
              <w:t xml:space="preserve"> </w:t>
            </w:r>
            <w:r>
              <w:t xml:space="preserve">column gains the package</w:t>
            </w:r>
          </w:p>
        </w:tc>
      </w:tr>
      <w:tr>
        <w:tc>
          <w:tcPr/>
          <w:p>
            <w:pPr>
              <w:pStyle w:val="Compact"/>
            </w:pPr>
            <w:r>
              <w:t xml:space="preserve">Policies &amp; Standards</w:t>
            </w:r>
          </w:p>
        </w:tc>
        <w:tc>
          <w:tcPr/>
          <w:p>
            <w:pPr>
              <w:pStyle w:val="Compact"/>
            </w:pPr>
            <w:r>
              <w:t xml:space="preserve">Row → policies, many</w:t>
            </w:r>
          </w:p>
        </w:tc>
        <w:tc>
          <w:tcPr/>
          <w:p>
            <w:pPr>
              <w:pStyle w:val="Compact"/>
            </w:pPr>
            <w:r>
              <w:t xml:space="preserve">Edit Action › Treatment</w:t>
            </w:r>
          </w:p>
        </w:tc>
        <w:tc>
          <w:tcPr/>
          <w:p>
            <w:pPr>
              <w:pStyle w:val="Compact"/>
            </w:pPr>
            <w:r>
              <w:rPr>
                <w:b/>
                <w:bCs/>
              </w:rPr>
              <w:t xml:space="preserve">Policies</w:t>
            </w:r>
            <w:r>
              <w:t xml:space="preserve"> </w:t>
            </w:r>
            <w:r>
              <w:t xml:space="preserve">column; policy’s</w:t>
            </w:r>
            <w:r>
              <w:t xml:space="preserve"> </w:t>
            </w:r>
            <w:r>
              <w:rPr>
                <w:b/>
                <w:bCs/>
              </w:rPr>
              <w:t xml:space="preserve">Compliance Package</w:t>
            </w:r>
            <w:r>
              <w:t xml:space="preserve"> </w:t>
            </w:r>
            <w:r>
              <w:t xml:space="preserve">column gains the package</w:t>
            </w:r>
          </w:p>
        </w:tc>
      </w:tr>
      <w:tr>
        <w:tc>
          <w:tcPr/>
          <w:p>
            <w:pPr>
              <w:pStyle w:val="Compact"/>
            </w:pPr>
            <w:r>
              <w:t xml:space="preserve">Projects</w:t>
            </w:r>
          </w:p>
        </w:tc>
        <w:tc>
          <w:tcPr/>
          <w:p>
            <w:pPr>
              <w:pStyle w:val="Compact"/>
            </w:pPr>
            <w:r>
              <w:t xml:space="preserve">Row → projects, many</w:t>
            </w:r>
          </w:p>
        </w:tc>
        <w:tc>
          <w:tcPr/>
          <w:p>
            <w:pPr>
              <w:pStyle w:val="Compact"/>
            </w:pPr>
            <w:r>
              <w:t xml:space="preserve">Edit Action › Treatment</w:t>
            </w:r>
          </w:p>
        </w:tc>
        <w:tc>
          <w:tcPr/>
          <w:p>
            <w:pPr>
              <w:pStyle w:val="Compact"/>
            </w:pPr>
            <w:r>
              <w:rPr>
                <w:b/>
                <w:bCs/>
              </w:rPr>
              <w:t xml:space="preserve">Projects</w:t>
            </w:r>
            <w:r>
              <w:t xml:space="preserve"> </w:t>
            </w:r>
            <w:r>
              <w:t xml:space="preserve">column; project’s</w:t>
            </w:r>
            <w:r>
              <w:t xml:space="preserve"> </w:t>
            </w:r>
            <w:r>
              <w:rPr>
                <w:b/>
                <w:bCs/>
              </w:rPr>
              <w:t xml:space="preserve">Compliance Package</w:t>
            </w:r>
            <w:r>
              <w:t xml:space="preserve"> </w:t>
            </w:r>
            <w:r>
              <w:t xml:space="preserve">column</w:t>
            </w:r>
          </w:p>
        </w:tc>
      </w:tr>
      <w:tr>
        <w:tc>
          <w:tcPr/>
          <w:p>
            <w:pPr>
              <w:pStyle w:val="Compact"/>
            </w:pPr>
            <w:r>
              <w:t xml:space="preserve">Risks (three registers)</w:t>
            </w:r>
          </w:p>
        </w:tc>
        <w:tc>
          <w:tcPr/>
          <w:p>
            <w:pPr>
              <w:pStyle w:val="Compact"/>
            </w:pPr>
            <w:r>
              <w:t xml:space="preserve">Risk → requirement item, many to many</w:t>
            </w:r>
          </w:p>
        </w:tc>
        <w:tc>
          <w:tcPr/>
          <w:p>
            <w:pPr>
              <w:pStyle w:val="Compact"/>
            </w:pPr>
            <w:r>
              <w:t xml:space="preserve">Risk form, or Edit Action › Asset Risks</w:t>
            </w:r>
          </w:p>
        </w:tc>
        <w:tc>
          <w:tcPr/>
          <w:p>
            <w:pPr>
              <w:pStyle w:val="Compact"/>
            </w:pPr>
            <w:r>
              <w:t xml:space="preserve">Edit Action; risk’s</w:t>
            </w:r>
            <w:r>
              <w:t xml:space="preserve"> </w:t>
            </w:r>
            <w:r>
              <w:rPr>
                <w:b/>
                <w:bCs/>
              </w:rPr>
              <w:t xml:space="preserve">Affected Compliance Items</w:t>
            </w:r>
          </w:p>
        </w:tc>
      </w:tr>
      <w:tr>
        <w:tc>
          <w:tcPr/>
          <w:p>
            <w:pPr>
              <w:pStyle w:val="Compact"/>
            </w:pPr>
            <w:r>
              <w:t xml:space="preserve">Compliance Exceptions</w:t>
            </w:r>
          </w:p>
        </w:tc>
        <w:tc>
          <w:tcPr/>
          <w:p>
            <w:pPr>
              <w:pStyle w:val="Compact"/>
            </w:pPr>
            <w:r>
              <w:t xml:space="preserve">Exception → requirement items, many to many</w:t>
            </w:r>
          </w:p>
        </w:tc>
        <w:tc>
          <w:tcPr/>
          <w:p>
            <w:pPr>
              <w:pStyle w:val="Compact"/>
            </w:pPr>
            <w:r>
              <w:t xml:space="preserve">Exception form, or Edit Action › Treatment</w:t>
            </w:r>
          </w:p>
        </w:tc>
        <w:tc>
          <w:tcPr/>
          <w:p>
            <w:pPr>
              <w:pStyle w:val="Compact"/>
            </w:pPr>
            <w:r>
              <w:t xml:space="preserve">Edit Action; exception’s</w:t>
            </w:r>
            <w:r>
              <w:t xml:space="preserve"> </w:t>
            </w:r>
            <w:r>
              <w:rPr>
                <w:b/>
                <w:bCs/>
              </w:rPr>
              <w:t xml:space="preserve">Requirement Item Number/Name</w:t>
            </w:r>
            <w:r>
              <w:t xml:space="preserve"> </w:t>
            </w:r>
            <w:r>
              <w:t xml:space="preserve">columns</w:t>
            </w:r>
          </w:p>
        </w:tc>
      </w:tr>
      <w:tr>
        <w:tc>
          <w:tcPr/>
          <w:p>
            <w:pPr>
              <w:pStyle w:val="Compact"/>
            </w:pPr>
            <w:r>
              <w:t xml:space="preserve">External Audit Findings</w:t>
            </w:r>
          </w:p>
        </w:tc>
        <w:tc>
          <w:tcPr/>
          <w:p>
            <w:pPr>
              <w:pStyle w:val="Compact"/>
            </w:pPr>
            <w:r>
              <w:t xml:space="preserve">Finding → requirement items, many to many</w:t>
            </w:r>
          </w:p>
        </w:tc>
        <w:tc>
          <w:tcPr/>
          <w:p>
            <w:pPr>
              <w:pStyle w:val="Compact"/>
            </w:pPr>
            <w:r>
              <w:t xml:space="preserve">Finding form, or Edit Action › General</w:t>
            </w:r>
          </w:p>
        </w:tc>
        <w:tc>
          <w:tcPr/>
          <w:p>
            <w:pPr>
              <w:pStyle w:val="Compact"/>
            </w:pPr>
            <w:r>
              <w:t xml:space="preserve">Edit Action; finding’s</w:t>
            </w:r>
            <w:r>
              <w:t xml:space="preserve"> </w:t>
            </w:r>
            <w:r>
              <w:rPr>
                <w:b/>
                <w:bCs/>
              </w:rPr>
              <w:t xml:space="preserve">Affected Compliance Item</w:t>
            </w:r>
            <w:r>
              <w:t xml:space="preserve"> </w:t>
            </w:r>
            <w:r>
              <w:t xml:space="preserve">column</w:t>
            </w:r>
          </w:p>
        </w:tc>
      </w:tr>
      <w:tr>
        <w:tc>
          <w:tcPr/>
          <w:p>
            <w:pPr>
              <w:pStyle w:val="Compact"/>
            </w:pPr>
            <w:r>
              <w:t xml:space="preserve">Trust Center</w:t>
            </w:r>
          </w:p>
        </w:tc>
        <w:tc>
          <w:tcPr/>
          <w:p>
            <w:pPr>
              <w:pStyle w:val="Compact"/>
            </w:pPr>
            <w:r>
              <w:t xml:space="preserve">Strategy counts per package</w:t>
            </w:r>
          </w:p>
        </w:tc>
        <w:tc>
          <w:tcPr/>
          <w:p>
            <w:pPr>
              <w:pStyle w:val="Compact"/>
            </w:pPr>
            <w:r>
              <w:t xml:space="preserve">Automatic</w:t>
            </w:r>
          </w:p>
        </w:tc>
        <w:tc>
          <w:tcPr/>
          <w:p>
            <w:pPr>
              <w:pStyle w:val="Compact"/>
            </w:pPr>
            <w:r>
              <w:t xml:space="preserve">Trust Center framework posture</w:t>
            </w:r>
          </w:p>
        </w:tc>
      </w:tr>
    </w:tbl>
    <w:bookmarkEnd w:id="1167"/>
    <w:bookmarkStart w:id="1168" w:name="automations-and-notifications-23"/>
    <w:p>
      <w:pPr>
        <w:pStyle w:val="Heading3"/>
      </w:pPr>
      <w:r>
        <w:t xml:space="preserve">Automations and notifications</w:t>
      </w:r>
    </w:p>
    <w:p>
      <w:pPr>
        <w:pStyle w:val="Compact"/>
        <w:numPr>
          <w:ilvl w:val="0"/>
          <w:numId w:val="1221"/>
        </w:numPr>
      </w:pPr>
      <w:r>
        <w:rPr>
          <w:b/>
          <w:bCs/>
        </w:rPr>
        <w:t xml:space="preserve">Row creation</w:t>
      </w:r>
      <w:r>
        <w:t xml:space="preserve">: whenever requirement items are added to a package, the package’s standing assessment</w:t>
      </w:r>
      <w:r>
        <w:t xml:space="preserve"> </w:t>
      </w:r>
      <w:r>
        <w:rPr>
          <w:i/>
          <w:iCs/>
        </w:rPr>
        <w:t xml:space="preserve">Compliance Analysis</w:t>
      </w:r>
      <w:r>
        <w:t xml:space="preserve"> </w:t>
      </w:r>
      <w:r>
        <w:t xml:space="preserve">is created if missing and given one</w:t>
      </w:r>
      <w:r>
        <w:t xml:space="preserve"> </w:t>
      </w:r>
      <w:r>
        <w:rPr>
          <w:i/>
          <w:iCs/>
        </w:rPr>
        <w:t xml:space="preserve">Under Review</w:t>
      </w:r>
      <w:r>
        <w:t xml:space="preserve"> </w:t>
      </w:r>
      <w:r>
        <w:t xml:space="preserve">row per item that has none. Runs on item save, on CSV import of items, and for every package at application start-up.</w:t>
      </w:r>
    </w:p>
    <w:p>
      <w:pPr>
        <w:pStyle w:val="Compact"/>
        <w:numPr>
          <w:ilvl w:val="0"/>
          <w:numId w:val="1221"/>
        </w:numPr>
      </w:pPr>
      <w:r>
        <w:rPr>
          <w:b/>
          <w:bCs/>
        </w:rPr>
        <w:t xml:space="preserve">Strategy from risks</w:t>
      </w:r>
      <w:r>
        <w:t xml:space="preserve">: when an Asset, Third Party or Business Risk that names requirement items is saved, every analysis row of those requirements is set to</w:t>
      </w:r>
      <w:r>
        <w:t xml:space="preserve"> </w:t>
      </w:r>
      <w:r>
        <w:rPr>
          <w:i/>
          <w:iCs/>
        </w:rPr>
        <w:t xml:space="preserve">Not Compliant</w:t>
      </w:r>
      <w:r>
        <w:t xml:space="preserve"> </w:t>
      </w:r>
      <w:r>
        <w:t xml:space="preserve">if any linked risk is above appetite, otherwise to</w:t>
      </w:r>
      <w:r>
        <w:t xml:space="preserve"> </w:t>
      </w:r>
      <w:r>
        <w:rPr>
          <w:i/>
          <w:iCs/>
        </w:rPr>
        <w:t xml:space="preserve">Compliant</w:t>
      </w:r>
      <w:r>
        <w:t xml:space="preserve">.</w:t>
      </w:r>
      <w:r>
        <w:t xml:space="preserve"> </w:t>
      </w:r>
      <w:r>
        <w:rPr>
          <w:i/>
          <w:iCs/>
        </w:rPr>
        <w:t xml:space="preserve">Not Applicable</w:t>
      </w:r>
      <w:r>
        <w:t xml:space="preserve"> </w:t>
      </w:r>
      <w:r>
        <w:t xml:space="preserve">rows are skipped. Each change is written to the System Log (</w:t>
      </w:r>
      <w:r>
        <w:t xml:space="preserve">“ASSESSMENT_ITEM_STATUS_CHANGED”</w:t>
      </w:r>
      <w:r>
        <w:t xml:space="preserve">).</w:t>
      </w:r>
    </w:p>
    <w:p>
      <w:pPr>
        <w:pStyle w:val="Compact"/>
        <w:numPr>
          <w:ilvl w:val="0"/>
          <w:numId w:val="1221"/>
        </w:numPr>
      </w:pPr>
      <w:r>
        <w:rPr>
          <w:b/>
          <w:bCs/>
        </w:rPr>
        <w:t xml:space="preserve">Dynamic Status</w:t>
      </w:r>
      <w:r>
        <w:t xml:space="preserve"> </w:t>
      </w:r>
      <w:r>
        <w:t xml:space="preserve">is computed on every read.</w:t>
      </w:r>
    </w:p>
    <w:p>
      <w:pPr>
        <w:pStyle w:val="Compact"/>
        <w:numPr>
          <w:ilvl w:val="0"/>
          <w:numId w:val="1221"/>
        </w:numPr>
      </w:pPr>
      <w:r>
        <w:t xml:space="preserve">No scheduled jobs and no notifications.</w:t>
      </w:r>
    </w:p>
    <w:bookmarkEnd w:id="1168"/>
    <w:bookmarkStart w:id="1169" w:name="permissions-22"/>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 the rows and the summaries</w:t>
            </w:r>
          </w:p>
        </w:tc>
        <w:tc>
          <w:tcPr/>
          <w:p>
            <w:pPr>
              <w:pStyle w:val="Compact"/>
            </w:pPr>
            <w:r>
              <w:t xml:space="preserve">View on Compliance Hub › Compliance Analysis (the framework selector also reads Compliance Packages)</w:t>
            </w:r>
          </w:p>
        </w:tc>
      </w:tr>
      <w:tr>
        <w:tc>
          <w:tcPr/>
          <w:p>
            <w:pPr>
              <w:pStyle w:val="Compact"/>
            </w:pPr>
            <w:r>
              <w:t xml:space="preserve">Edit a row (Edit Action), edit an assessment</w:t>
            </w:r>
          </w:p>
        </w:tc>
        <w:tc>
          <w:tcPr/>
          <w:p>
            <w:pPr>
              <w:pStyle w:val="Compact"/>
            </w:pPr>
            <w:r>
              <w:t xml:space="preserve">Manage on Compliance Hub › Compliance Analysis. Links written through to risks, findings and exceptions are checked against this page only.</w:t>
            </w:r>
          </w:p>
        </w:tc>
      </w:tr>
      <w:tr>
        <w:tc>
          <w:tcPr/>
          <w:p>
            <w:pPr>
              <w:pStyle w:val="Compact"/>
            </w:pPr>
            <w:r>
              <w:t xml:space="preserve">Remove a row, delete an assessment</w:t>
            </w:r>
          </w:p>
        </w:tc>
        <w:tc>
          <w:tcPr/>
          <w:p>
            <w:pPr>
              <w:pStyle w:val="Compact"/>
            </w:pPr>
            <w:r>
              <w:t xml:space="preserve">Full Control on Compliance Hub › Compliance Analysis</w:t>
            </w:r>
          </w:p>
        </w:tc>
      </w:tr>
      <w:tr>
        <w:tc>
          <w:tcPr/>
          <w:p>
            <w:pPr>
              <w:pStyle w:val="Compact"/>
            </w:pPr>
            <w:r>
              <w:t xml:space="preserve">Import CSV</w:t>
            </w:r>
          </w:p>
        </w:tc>
        <w:tc>
          <w:tcPr/>
          <w:p>
            <w:pPr>
              <w:pStyle w:val="Compact"/>
            </w:pPr>
            <w:r>
              <w:t xml:space="preserve">Manage on Compliance Hub › Compliance Analysis</w:t>
            </w:r>
          </w:p>
        </w:tc>
      </w:tr>
      <w:tr>
        <w:tc>
          <w:tcPr/>
          <w:p>
            <w:pPr>
              <w:pStyle w:val="Compact"/>
            </w:pPr>
            <w:r>
              <w:t xml:space="preserve">Comments</w:t>
            </w:r>
          </w:p>
        </w:tc>
        <w:tc>
          <w:tcPr/>
          <w:p>
            <w:pPr>
              <w:pStyle w:val="Compact"/>
            </w:pPr>
            <w:r>
              <w:t xml:space="preserve">The group’s Comments &amp; Attachments level</w:t>
            </w:r>
          </w:p>
        </w:tc>
      </w:tr>
    </w:tbl>
    <w:p>
      <w:pPr>
        <w:pStyle w:val="BodyText"/>
      </w:pPr>
      <w:r>
        <w:t xml:space="preserve">The built-in</w:t>
      </w:r>
      <w:r>
        <w:t xml:space="preserve"> </w:t>
      </w:r>
      <w:r>
        <w:rPr>
          <w:i/>
          <w:iCs/>
        </w:rPr>
        <w:t xml:space="preserve">Third Party</w:t>
      </w:r>
      <w:r>
        <w:t xml:space="preserve"> </w:t>
      </w:r>
      <w:r>
        <w:t xml:space="preserve">group can view and edit this page for its own records only. See</w:t>
      </w:r>
      <w:r>
        <w:t xml:space="preserve"> </w:t>
      </w:r>
      <w:hyperlink w:anchor="Xf16984a97d68bcad7579582cd404de9d14a9b43">
        <w:r>
          <w:rPr>
            <w:rStyle w:val="Hyperlink"/>
          </w:rPr>
          <w:t xml:space="preserve">Permissions and access</w:t>
        </w:r>
      </w:hyperlink>
      <w:r>
        <w:t xml:space="preserve">.</w:t>
      </w:r>
    </w:p>
    <w:bookmarkEnd w:id="1169"/>
    <w:bookmarkStart w:id="1174" w:name="how-to-20"/>
    <w:p>
      <w:pPr>
        <w:pStyle w:val="Heading3"/>
      </w:pPr>
      <w:r>
        <w:t xml:space="preserve">How to</w:t>
      </w:r>
    </w:p>
    <w:bookmarkStart w:id="1170" w:name="Xb83dfe81da9e870277cde7a7cb67f628935e37a"/>
    <w:p>
      <w:pPr>
        <w:pStyle w:val="Heading4"/>
      </w:pPr>
      <w:r>
        <w:t xml:space="preserve">Record the result of an ISO/IEC 27001 control check</w:t>
      </w:r>
    </w:p>
    <w:p>
      <w:pPr>
        <w:pStyle w:val="Compact"/>
        <w:numPr>
          <w:ilvl w:val="0"/>
          <w:numId w:val="1222"/>
        </w:numPr>
      </w:pPr>
      <w:r>
        <w:t xml:space="preserve">Open</w:t>
      </w:r>
      <w:r>
        <w:t xml:space="preserve"> </w:t>
      </w:r>
      <w:r>
        <w:rPr>
          <w:b/>
          <w:bCs/>
        </w:rPr>
        <w:t xml:space="preserve">Compliance Hub › Compliance Analysis</w:t>
      </w:r>
      <w:r>
        <w:t xml:space="preserve"> </w:t>
      </w:r>
      <w:r>
        <w:t xml:space="preserve">and choose</w:t>
      </w:r>
      <w:r>
        <w:t xml:space="preserve"> </w:t>
      </w:r>
      <w:r>
        <w:rPr>
          <w:b/>
          <w:bCs/>
        </w:rPr>
        <w:t xml:space="preserve">ISO/IEC 27001:2022 (10)</w:t>
      </w:r>
      <w:r>
        <w:t xml:space="preserve"> </w:t>
      </w:r>
      <w:r>
        <w:t xml:space="preserve">in the framework selector.</w:t>
      </w:r>
    </w:p>
    <w:p>
      <w:pPr>
        <w:pStyle w:val="Compact"/>
        <w:numPr>
          <w:ilvl w:val="0"/>
          <w:numId w:val="1222"/>
        </w:numPr>
      </w:pPr>
      <w:r>
        <w:t xml:space="preserve">On row</w:t>
      </w:r>
      <w:r>
        <w:t xml:space="preserve"> </w:t>
      </w:r>
      <w:r>
        <w:rPr>
          <w:b/>
          <w:bCs/>
        </w:rPr>
        <w:t xml:space="preserve">A.8.5 Secure authentication</w:t>
      </w:r>
      <w:r>
        <w:t xml:space="preserve"> </w:t>
      </w:r>
      <w:r>
        <w:t xml:space="preserve">click</w:t>
      </w:r>
      <w:r>
        <w:t xml:space="preserve"> </w:t>
      </w:r>
      <w:r>
        <w:rPr>
          <w:b/>
          <w:bCs/>
        </w:rPr>
        <w:t xml:space="preserve">Edit</w:t>
      </w:r>
      <w:r>
        <w:t xml:space="preserve">.</w:t>
      </w:r>
    </w:p>
    <w:p>
      <w:pPr>
        <w:pStyle w:val="Compact"/>
        <w:numPr>
          <w:ilvl w:val="0"/>
          <w:numId w:val="1222"/>
        </w:numPr>
      </w:pPr>
      <w:r>
        <w:t xml:space="preserve">On</w:t>
      </w:r>
      <w:r>
        <w:t xml:space="preserve"> </w:t>
      </w:r>
      <w:r>
        <w:rPr>
          <w:b/>
          <w:bCs/>
        </w:rPr>
        <w:t xml:space="preserve">General</w:t>
      </w:r>
      <w:r>
        <w:t xml:space="preserve"> </w:t>
      </w:r>
      <w:r>
        <w:t xml:space="preserve">set</w:t>
      </w:r>
      <w:r>
        <w:t xml:space="preserve"> </w:t>
      </w:r>
      <w:r>
        <w:rPr>
          <w:b/>
          <w:bCs/>
        </w:rPr>
        <w:t xml:space="preserve">Compliance Strategy</w:t>
      </w:r>
      <w:r>
        <w:t xml:space="preserve"> </w:t>
      </w:r>
      <w:r>
        <w:t xml:space="preserve">to</w:t>
      </w:r>
      <w:r>
        <w:t xml:space="preserve"> </w:t>
      </w:r>
      <w:r>
        <w:rPr>
          <w:b/>
          <w:bCs/>
        </w:rPr>
        <w:t xml:space="preserve">Compliant</w:t>
      </w:r>
      <w:r>
        <w:t xml:space="preserve"> </w:t>
      </w:r>
      <w:r>
        <w:t xml:space="preserve">and pick the owner.</w:t>
      </w:r>
    </w:p>
    <w:p>
      <w:pPr>
        <w:pStyle w:val="Compact"/>
        <w:numPr>
          <w:ilvl w:val="0"/>
          <w:numId w:val="1222"/>
        </w:numPr>
      </w:pPr>
      <w:r>
        <w:t xml:space="preserve">On</w:t>
      </w:r>
      <w:r>
        <w:t xml:space="preserve"> </w:t>
      </w:r>
      <w:r>
        <w:rPr>
          <w:b/>
          <w:bCs/>
        </w:rPr>
        <w:t xml:space="preserve">Treatment</w:t>
      </w:r>
      <w:r>
        <w:t xml:space="preserve"> </w:t>
      </w:r>
      <w:r>
        <w:t xml:space="preserve">open</w:t>
      </w:r>
      <w:r>
        <w:t xml:space="preserve"> </w:t>
      </w:r>
      <w:r>
        <w:rPr>
          <w:b/>
          <w:bCs/>
        </w:rPr>
        <w:t xml:space="preserve">Internal Controls</w:t>
      </w:r>
      <w:r>
        <w:t xml:space="preserve"> </w:t>
      </w:r>
      <w:r>
        <w:t xml:space="preserve">and pick</w:t>
      </w:r>
      <w:r>
        <w:t xml:space="preserve"> </w:t>
      </w:r>
      <w:r>
        <w:rPr>
          <w:i/>
          <w:iCs/>
        </w:rPr>
        <w:t xml:space="preserve">Multi-factor authentication</w:t>
      </w:r>
      <w:r>
        <w:t xml:space="preserve">; under</w:t>
      </w:r>
      <w:r>
        <w:t xml:space="preserve"> </w:t>
      </w:r>
      <w:r>
        <w:rPr>
          <w:b/>
          <w:bCs/>
        </w:rPr>
        <w:t xml:space="preserve">Policies</w:t>
      </w:r>
      <w:r>
        <w:t xml:space="preserve"> </w:t>
      </w:r>
      <w:r>
        <w:t xml:space="preserve">pick</w:t>
      </w:r>
      <w:r>
        <w:t xml:space="preserve"> </w:t>
      </w:r>
      <w:r>
        <w:rPr>
          <w:i/>
          <w:iCs/>
        </w:rPr>
        <w:t xml:space="preserve">Access Control Policy</w:t>
      </w:r>
      <w:r>
        <w:t xml:space="preserve">. Click</w:t>
      </w:r>
      <w:r>
        <w:t xml:space="preserve"> </w:t>
      </w:r>
      <w:r>
        <w:rPr>
          <w:b/>
          <w:bCs/>
        </w:rPr>
        <w:t xml:space="preserve">Save</w:t>
      </w:r>
      <w:r>
        <w:t xml:space="preserve">.</w:t>
      </w:r>
    </w:p>
    <w:p>
      <w:pPr>
        <w:pStyle w:val="Compact"/>
        <w:numPr>
          <w:ilvl w:val="0"/>
          <w:numId w:val="1222"/>
        </w:numPr>
      </w:pPr>
      <w:r>
        <w:t xml:space="preserve">The row shows the control and policy; the control and the policy now list ISO/IEC 27001:2022 as a compliance package.</w:t>
      </w:r>
    </w:p>
    <w:bookmarkEnd w:id="1170"/>
    <w:bookmarkStart w:id="1171" w:name="mark-a-requirement-out-of-scope"/>
    <w:p>
      <w:pPr>
        <w:pStyle w:val="Heading4"/>
      </w:pPr>
      <w:r>
        <w:t xml:space="preserve">Mark a requirement out of scope</w:t>
      </w:r>
    </w:p>
    <w:p>
      <w:pPr>
        <w:pStyle w:val="Compact"/>
        <w:numPr>
          <w:ilvl w:val="0"/>
          <w:numId w:val="1223"/>
        </w:numPr>
      </w:pPr>
      <w:r>
        <w:t xml:space="preserve">Select the framework, then</w:t>
      </w:r>
      <w:r>
        <w:t xml:space="preserve"> </w:t>
      </w:r>
      <w:r>
        <w:rPr>
          <w:b/>
          <w:bCs/>
        </w:rPr>
        <w:t xml:space="preserve">Edit</w:t>
      </w:r>
      <w:r>
        <w:t xml:space="preserve"> </w:t>
      </w:r>
      <w:r>
        <w:t xml:space="preserve">the row (for example a PCI DSS requirement for a process you do not run).</w:t>
      </w:r>
    </w:p>
    <w:p>
      <w:pPr>
        <w:pStyle w:val="Compact"/>
        <w:numPr>
          <w:ilvl w:val="0"/>
          <w:numId w:val="1223"/>
        </w:numPr>
      </w:pPr>
      <w:r>
        <w:t xml:space="preserve">Set</w:t>
      </w:r>
      <w:r>
        <w:t xml:space="preserve"> </w:t>
      </w:r>
      <w:r>
        <w:rPr>
          <w:b/>
          <w:bCs/>
        </w:rPr>
        <w:t xml:space="preserve">Compliance Strategy</w:t>
      </w:r>
      <w:r>
        <w:t xml:space="preserve"> </w:t>
      </w:r>
      <w:r>
        <w:t xml:space="preserve">to</w:t>
      </w:r>
      <w:r>
        <w:t xml:space="preserve"> </w:t>
      </w:r>
      <w:r>
        <w:rPr>
          <w:b/>
          <w:bCs/>
        </w:rPr>
        <w:t xml:space="preserve">Not Applicable</w:t>
      </w:r>
      <w:r>
        <w:t xml:space="preserve"> </w:t>
      </w:r>
      <w:r>
        <w:t xml:space="preserve">and</w:t>
      </w:r>
      <w:r>
        <w:t xml:space="preserve"> </w:t>
      </w:r>
      <w:r>
        <w:rPr>
          <w:b/>
          <w:bCs/>
        </w:rPr>
        <w:t xml:space="preserve">Save</w:t>
      </w:r>
      <w:r>
        <w:t xml:space="preserve">. The row is left out of the compliance percentage and risks will not change it.</w:t>
      </w:r>
    </w:p>
    <w:bookmarkEnd w:id="1171"/>
    <w:bookmarkStart w:id="1172" w:name="Xcb0304bc1de6147693b91334746b74a80d4995d"/>
    <w:p>
      <w:pPr>
        <w:pStyle w:val="Heading4"/>
      </w:pPr>
      <w:r>
        <w:t xml:space="preserve">Link the risk that puts a requirement at stake</w:t>
      </w:r>
    </w:p>
    <w:p>
      <w:pPr>
        <w:pStyle w:val="Compact"/>
        <w:numPr>
          <w:ilvl w:val="0"/>
          <w:numId w:val="1224"/>
        </w:numPr>
      </w:pPr>
      <w:r>
        <w:rPr>
          <w:b/>
          <w:bCs/>
        </w:rPr>
        <w:t xml:space="preserve">Edit</w:t>
      </w:r>
      <w:r>
        <w:t xml:space="preserve"> </w:t>
      </w:r>
      <w:r>
        <w:t xml:space="preserve">row</w:t>
      </w:r>
      <w:r>
        <w:t xml:space="preserve"> </w:t>
      </w:r>
      <w:r>
        <w:rPr>
          <w:b/>
          <w:bCs/>
        </w:rPr>
        <w:t xml:space="preserve">A.8.8 Management of technical vulnerabilities</w:t>
      </w:r>
      <w:r>
        <w:t xml:space="preserve">.</w:t>
      </w:r>
    </w:p>
    <w:p>
      <w:pPr>
        <w:pStyle w:val="Compact"/>
        <w:numPr>
          <w:ilvl w:val="0"/>
          <w:numId w:val="1224"/>
        </w:numPr>
      </w:pPr>
      <w:r>
        <w:t xml:space="preserve">On</w:t>
      </w:r>
      <w:r>
        <w:t xml:space="preserve"> </w:t>
      </w:r>
      <w:r>
        <w:rPr>
          <w:b/>
          <w:bCs/>
        </w:rPr>
        <w:t xml:space="preserve">Asset Risks</w:t>
      </w:r>
      <w:r>
        <w:t xml:space="preserve"> </w:t>
      </w:r>
      <w:r>
        <w:t xml:space="preserve">pick</w:t>
      </w:r>
      <w:r>
        <w:t xml:space="preserve"> </w:t>
      </w:r>
      <w:r>
        <w:rPr>
          <w:i/>
          <w:iCs/>
        </w:rPr>
        <w:t xml:space="preserve">Unpatched internet-facing server</w:t>
      </w:r>
      <w:r>
        <w:t xml:space="preserve"> </w:t>
      </w:r>
      <w:r>
        <w:t xml:space="preserve">in</w:t>
      </w:r>
      <w:r>
        <w:t xml:space="preserve"> </w:t>
      </w:r>
      <w:r>
        <w:rPr>
          <w:b/>
          <w:bCs/>
        </w:rPr>
        <w:t xml:space="preserve">Asset Risks</w:t>
      </w:r>
      <w:r>
        <w:t xml:space="preserve">. The warning about Non-Compliant appears.</w:t>
      </w:r>
    </w:p>
    <w:p>
      <w:pPr>
        <w:pStyle w:val="Compact"/>
        <w:numPr>
          <w:ilvl w:val="0"/>
          <w:numId w:val="1224"/>
        </w:numPr>
      </w:pPr>
      <w:r>
        <w:rPr>
          <w:b/>
          <w:bCs/>
        </w:rPr>
        <w:t xml:space="preserve">Save</w:t>
      </w:r>
      <w:r>
        <w:t xml:space="preserve">. If that risk is above your risk appetite the strategy becomes</w:t>
      </w:r>
      <w:r>
        <w:t xml:space="preserve"> </w:t>
      </w:r>
      <w:r>
        <w:rPr>
          <w:b/>
          <w:bCs/>
        </w:rPr>
        <w:t xml:space="preserve">Not Compliant</w:t>
      </w:r>
      <w:r>
        <w:t xml:space="preserve">.</w:t>
      </w:r>
    </w:p>
    <w:bookmarkEnd w:id="1172"/>
    <w:bookmarkStart w:id="1173" w:name="check-overall-progress-per-framework"/>
    <w:p>
      <w:pPr>
        <w:pStyle w:val="Heading4"/>
      </w:pPr>
      <w:r>
        <w:t xml:space="preserve">Check overall progress per framework</w:t>
      </w:r>
    </w:p>
    <w:p>
      <w:pPr>
        <w:pStyle w:val="Compact"/>
        <w:numPr>
          <w:ilvl w:val="0"/>
          <w:numId w:val="1225"/>
        </w:numPr>
      </w:pPr>
      <w:r>
        <w:t xml:space="preserve">Click</w:t>
      </w:r>
      <w:r>
        <w:t xml:space="preserve"> </w:t>
      </w:r>
      <w:r>
        <w:rPr>
          <w:b/>
          <w:bCs/>
        </w:rPr>
        <w:t xml:space="preserve">Assessment summaries</w:t>
      </w:r>
      <w:r>
        <w:t xml:space="preserve">.</w:t>
      </w:r>
    </w:p>
    <w:p>
      <w:pPr>
        <w:pStyle w:val="Compact"/>
        <w:numPr>
          <w:ilvl w:val="0"/>
          <w:numId w:val="1225"/>
        </w:numPr>
      </w:pPr>
      <w:r>
        <w:t xml:space="preserve">Read</w:t>
      </w:r>
      <w:r>
        <w:t xml:space="preserve"> </w:t>
      </w:r>
      <w:r>
        <w:rPr>
          <w:b/>
          <w:bCs/>
        </w:rPr>
        <w:t xml:space="preserve">Compliance</w:t>
      </w:r>
      <w:r>
        <w:t xml:space="preserve"> </w:t>
      </w:r>
      <w:r>
        <w:t xml:space="preserve">and the</w:t>
      </w:r>
      <w:r>
        <w:t xml:space="preserve"> </w:t>
      </w:r>
      <w:r>
        <w:rPr>
          <w:b/>
          <w:bCs/>
        </w:rPr>
        <w:t xml:space="preserve">Compliant / Partial / Review / Non</w:t>
      </w:r>
      <w:r>
        <w:t xml:space="preserve"> </w:t>
      </w:r>
      <w:r>
        <w:t xml:space="preserve">counts for the standing</w:t>
      </w:r>
      <w:r>
        <w:t xml:space="preserve"> </w:t>
      </w:r>
      <w:r>
        <w:rPr>
          <w:i/>
          <w:iCs/>
        </w:rPr>
        <w:t xml:space="preserve">Compliance Analysis</w:t>
      </w:r>
      <w:r>
        <w:t xml:space="preserve"> </w:t>
      </w:r>
      <w:r>
        <w:t xml:space="preserve">assessment.</w:t>
      </w:r>
    </w:p>
    <w:p>
      <w:pPr>
        <w:pStyle w:val="Compact"/>
        <w:numPr>
          <w:ilvl w:val="0"/>
          <w:numId w:val="1225"/>
        </w:numPr>
      </w:pPr>
      <w:r>
        <w:t xml:space="preserve">Click the row to see only its requirements; use</w:t>
      </w:r>
      <w:r>
        <w:t xml:space="preserve"> </w:t>
      </w:r>
      <w:r>
        <w:rPr>
          <w:b/>
          <w:bCs/>
        </w:rPr>
        <w:t xml:space="preserve">Back to the whole framework</w:t>
      </w:r>
      <w:r>
        <w:t xml:space="preserve"> </w:t>
      </w:r>
      <w:r>
        <w:t xml:space="preserve">to return.</w:t>
      </w:r>
    </w:p>
    <w:bookmarkEnd w:id="1173"/>
    <w:bookmarkEnd w:id="1174"/>
    <w:bookmarkStart w:id="1175" w:name="csv-import-23"/>
    <w:p>
      <w:pPr>
        <w:pStyle w:val="Heading3"/>
      </w:pPr>
      <w:r>
        <w:t xml:space="preserve">CSV import</w:t>
      </w:r>
    </w:p>
    <w:p>
      <w:pPr>
        <w:pStyle w:val="FirstParagraph"/>
      </w:pPr>
      <w:r>
        <w:rPr>
          <w:b/>
          <w:bCs/>
        </w:rPr>
        <w:t xml:space="preserve">Import CSV</w:t>
      </w:r>
      <w:r>
        <w:t xml:space="preserve"> </w:t>
      </w:r>
      <w:r>
        <w:t xml:space="preserve">(on both grids) updates strategies of existing rows; it does not create rows. After the notice</w:t>
      </w:r>
      <w:r>
        <w:t xml:space="preserve"> </w:t>
      </w:r>
      <w:r>
        <w:t xml:space="preserve">“CSV Import (…): the import structure is not ready yet.”</w:t>
      </w:r>
      <w:r>
        <w:t xml:space="preserve"> </w:t>
      </w:r>
      <w:r>
        <w:t xml:space="preserve">the import dialog</w:t>
      </w:r>
      <w:r>
        <w:t xml:space="preserve"> </w:t>
      </w:r>
      <w:r>
        <w:rPr>
          <w:b/>
          <w:bCs/>
        </w:rPr>
        <w:t xml:space="preserve">Import CSV - Assessment Strategies</w:t>
      </w:r>
      <w:r>
        <w:t xml:space="preserve"> </w:t>
      </w:r>
      <w:r>
        <w:t xml:space="preserve">opens and runs against</w:t>
      </w:r>
      <w:r>
        <w:t xml:space="preserve"> </w:t>
      </w:r>
      <w:r>
        <w:rPr>
          <w:rStyle w:val="VerbatimChar"/>
        </w:rPr>
        <w:t xml:space="preserve">POST /api/v1/compliance/assessments/import-csv</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(position)</w:t>
            </w:r>
          </w:p>
        </w:tc>
        <w:tc>
          <w:tcPr/>
          <w:p>
            <w:pPr>
              <w:pStyle w:val="Compact"/>
            </w:pPr>
            <w:r>
              <w:t xml:space="preserve">Required</w:t>
            </w:r>
          </w:p>
        </w:tc>
        <w:tc>
          <w:tcPr/>
          <w:p>
            <w:pPr>
              <w:pStyle w:val="Compact"/>
            </w:pPr>
            <w:r>
              <w:t xml:space="preserve">Notes</w:t>
            </w:r>
          </w:p>
        </w:tc>
      </w:tr>
      <w:tr>
        <w:tc>
          <w:tcPr/>
          <w:p>
            <w:pPr>
              <w:pStyle w:val="Compact"/>
            </w:pPr>
            <w:r>
              <w:t xml:space="preserve">1 assessmentItemId</w:t>
            </w:r>
          </w:p>
        </w:tc>
        <w:tc>
          <w:tcPr/>
          <w:p>
            <w:pPr>
              <w:pStyle w:val="Compact"/>
            </w:pPr>
            <w:r>
              <w:t xml:space="preserve">Yes</w:t>
            </w:r>
          </w:p>
        </w:tc>
        <w:tc>
          <w:tcPr/>
          <w:p>
            <w:pPr>
              <w:pStyle w:val="Compact"/>
            </w:pPr>
            <w:r>
              <w:t xml:space="preserve">The row’s internal id (UUID). Not shown in the UI or in any export.</w:t>
            </w:r>
          </w:p>
        </w:tc>
      </w:tr>
      <w:tr>
        <w:tc>
          <w:tcPr/>
          <w:p>
            <w:pPr>
              <w:pStyle w:val="Compact"/>
            </w:pPr>
            <w:r>
              <w:t xml:space="preserve">2 strategy</w:t>
            </w:r>
          </w:p>
        </w:tc>
        <w:tc>
          <w:tcPr/>
          <w:p>
            <w:pPr>
              <w:pStyle w:val="Compact"/>
            </w:pPr>
            <w:r>
              <w:t xml:space="preserve">Yes</w:t>
            </w:r>
          </w:p>
        </w:tc>
        <w:tc>
          <w:tcPr/>
          <w:p>
            <w:pPr>
              <w:pStyle w:val="Compact"/>
            </w:pPr>
            <w:r>
              <w:t xml:space="preserve">Stored as written; values are not checked. Use</w:t>
            </w:r>
            <w:r>
              <w:t xml:space="preserve"> </w:t>
            </w:r>
            <w:r>
              <w:rPr>
                <w:rStyle w:val="VerbatimChar"/>
              </w:rPr>
              <w:t xml:space="preserve">COMPLIANT</w:t>
            </w:r>
            <w:r>
              <w:t xml:space="preserve">,</w:t>
            </w:r>
            <w:r>
              <w:t xml:space="preserve"> </w:t>
            </w:r>
            <w:r>
              <w:rPr>
                <w:rStyle w:val="VerbatimChar"/>
              </w:rPr>
              <w:t xml:space="preserve">NOT_APPLICABLE</w:t>
            </w:r>
            <w:r>
              <w:t xml:space="preserve">,</w:t>
            </w:r>
            <w:r>
              <w:t xml:space="preserve"> </w:t>
            </w:r>
            <w:r>
              <w:rPr>
                <w:rStyle w:val="VerbatimChar"/>
              </w:rPr>
              <w:t xml:space="preserve">NON_COMPLIANT</w:t>
            </w:r>
            <w:r>
              <w:t xml:space="preserve"> </w:t>
            </w:r>
            <w:r>
              <w:t xml:space="preserve">or</w:t>
            </w:r>
            <w:r>
              <w:t xml:space="preserve"> </w:t>
            </w:r>
            <w:r>
              <w:rPr>
                <w:rStyle w:val="VerbatimChar"/>
              </w:rPr>
              <w:t xml:space="preserve">UNDER_REVIEW</w:t>
            </w:r>
            <w:r>
              <w:t xml:space="preserve">.</w:t>
            </w:r>
          </w:p>
        </w:tc>
      </w:tr>
    </w:tbl>
    <w:p>
      <w:pPr>
        <w:pStyle w:val="BodyText"/>
      </w:pPr>
      <w:r>
        <w:t xml:space="preserve">The first line is skipped. Lines are split on commas without quote handling. The dry run (</w:t>
      </w:r>
      <w:r>
        <w:rPr>
          <w:b/>
          <w:bCs/>
        </w:rPr>
        <w:t xml:space="preserve">Validate</w:t>
      </w:r>
      <w:r>
        <w:t xml:space="preserve">) only checks that the first column is a valid UUID; whether the row exists is checked on the real import. There is no CSV export on this page.</w:t>
      </w:r>
    </w:p>
    <w:bookmarkEnd w:id="1175"/>
    <w:bookmarkStart w:id="1176" w:name="limitations-and-known-issues-20"/>
    <w:p>
      <w:pPr>
        <w:pStyle w:val="Heading3"/>
      </w:pPr>
      <w:r>
        <w:t xml:space="preserve">Limitations and known issues</w:t>
      </w:r>
    </w:p>
    <w:p>
      <w:pPr>
        <w:pStyle w:val="Compact"/>
        <w:numPr>
          <w:ilvl w:val="0"/>
          <w:numId w:val="1226"/>
        </w:numPr>
      </w:pPr>
      <w:r>
        <w:rPr>
          <w:b/>
          <w:bCs/>
        </w:rPr>
        <w:t xml:space="preserve">No Add button for assessments.</w:t>
      </w:r>
      <w:r>
        <w:t xml:space="preserve"> </w:t>
      </w:r>
      <w:r>
        <w:t xml:space="preserve">The assessment form exists but cannot be opened in Add mode; only the standing</w:t>
      </w:r>
      <w:r>
        <w:t xml:space="preserve"> </w:t>
      </w:r>
      <w:r>
        <w:rPr>
          <w:i/>
          <w:iCs/>
        </w:rPr>
        <w:t xml:space="preserve">Compliance Analysis</w:t>
      </w:r>
      <w:r>
        <w:t xml:space="preserve"> </w:t>
      </w:r>
      <w:r>
        <w:t xml:space="preserve">assessment exists in practice. The summaries grid’s empty text still says</w:t>
      </w:r>
      <w:r>
        <w:t xml:space="preserve"> </w:t>
      </w:r>
      <w:r>
        <w:t xml:space="preserve">“No assessments yet. Import one via CSV.”</w:t>
      </w:r>
      <w:r>
        <w:t xml:space="preserve">, but the import only updates strategies.</w:t>
      </w:r>
    </w:p>
    <w:p>
      <w:pPr>
        <w:pStyle w:val="Compact"/>
        <w:numPr>
          <w:ilvl w:val="0"/>
          <w:numId w:val="1226"/>
        </w:numPr>
      </w:pPr>
      <w:r>
        <w:rPr>
          <w:b/>
          <w:bCs/>
        </w:rPr>
        <w:t xml:space="preserve">Deleted items, packages and assessments still show.</w:t>
      </w:r>
      <w:r>
        <w:t xml:space="preserve"> </w:t>
      </w:r>
      <w:r>
        <w:t xml:space="preserve">The rows are returned without checking whether their package item, package or assessment has been deleted. A deleted package’s rows appear under</w:t>
      </w:r>
      <w:r>
        <w:t xml:space="preserve"> </w:t>
      </w:r>
      <w:r>
        <w:rPr>
          <w:b/>
          <w:bCs/>
        </w:rPr>
        <w:t xml:space="preserve">All frameworks</w:t>
      </w:r>
      <w:r>
        <w:t xml:space="preserve">; a deleted item keeps its row; deleting an assessment in the summaries grid leaves its rows on the analysis grid.</w:t>
      </w:r>
    </w:p>
    <w:p>
      <w:pPr>
        <w:pStyle w:val="Compact"/>
        <w:numPr>
          <w:ilvl w:val="0"/>
          <w:numId w:val="1226"/>
        </w:numPr>
      </w:pPr>
      <w:r>
        <w:rPr>
          <w:b/>
          <w:bCs/>
        </w:rPr>
        <w:t xml:space="preserve">Owner keeps only the first person</w:t>
      </w:r>
      <w:r>
        <w:t xml:space="preserve"> </w:t>
      </w:r>
      <w:r>
        <w:t xml:space="preserve">picked on a row.</w:t>
      </w:r>
    </w:p>
    <w:p>
      <w:pPr>
        <w:pStyle w:val="Compact"/>
        <w:numPr>
          <w:ilvl w:val="0"/>
          <w:numId w:val="1226"/>
        </w:numPr>
      </w:pPr>
      <w:r>
        <w:rPr>
          <w:b/>
          <w:bCs/>
        </w:rPr>
        <w:t xml:space="preserve">Saving a risk can mark a requirement Compliant.</w:t>
      </w:r>
      <w:r>
        <w:t xml:space="preserve"> </w:t>
      </w:r>
      <w:r>
        <w:t xml:space="preserve">A risk saved within appetite sets every row of the requirements it names to</w:t>
      </w:r>
      <w:r>
        <w:t xml:space="preserve"> </w:t>
      </w:r>
      <w:r>
        <w:rPr>
          <w:i/>
          <w:iCs/>
        </w:rPr>
        <w:t xml:space="preserve">Compliant</w:t>
      </w:r>
      <w:r>
        <w:t xml:space="preserve">, including rows still</w:t>
      </w:r>
      <w:r>
        <w:t xml:space="preserve"> </w:t>
      </w:r>
      <w:r>
        <w:rPr>
          <w:i/>
          <w:iCs/>
        </w:rPr>
        <w:t xml:space="preserve">Under Review</w:t>
      </w:r>
      <w:r>
        <w:t xml:space="preserve">.</w:t>
      </w:r>
    </w:p>
    <w:p>
      <w:pPr>
        <w:pStyle w:val="Compact"/>
        <w:numPr>
          <w:ilvl w:val="0"/>
          <w:numId w:val="1226"/>
        </w:numPr>
      </w:pPr>
      <w:r>
        <w:rPr>
          <w:b/>
          <w:bCs/>
        </w:rPr>
        <w:t xml:space="preserve">The CSV import is impractical</w:t>
      </w:r>
      <w:r>
        <w:t xml:space="preserve">: it needs internal row ids that the UI never shows, and it accepts any strategy text.</w:t>
      </w:r>
    </w:p>
    <w:p>
      <w:pPr>
        <w:pStyle w:val="Compact"/>
        <w:numPr>
          <w:ilvl w:val="0"/>
          <w:numId w:val="1226"/>
        </w:numPr>
      </w:pPr>
      <w:r>
        <w:rPr>
          <w:b/>
          <w:bCs/>
        </w:rPr>
        <w:t xml:space="preserve">Assessment Status</w:t>
      </w:r>
      <w:r>
        <w:t xml:space="preserve"> </w:t>
      </w:r>
      <w:r>
        <w:t xml:space="preserve">is always</w:t>
      </w:r>
      <w:r>
        <w:t xml:space="preserve"> </w:t>
      </w:r>
      <w:r>
        <w:rPr>
          <w:i/>
          <w:iCs/>
        </w:rPr>
        <w:t xml:space="preserve">In Progress</w:t>
      </w:r>
      <w:r>
        <w:t xml:space="preserve">; the statuses</w:t>
      </w:r>
      <w:r>
        <w:t xml:space="preserve"> </w:t>
      </w:r>
      <w:r>
        <w:rPr>
          <w:i/>
          <w:iCs/>
        </w:rPr>
        <w:t xml:space="preserve">Completed</w:t>
      </w:r>
      <w:r>
        <w:t xml:space="preserve"> </w:t>
      </w:r>
      <w:r>
        <w:t xml:space="preserve">and</w:t>
      </w:r>
      <w:r>
        <w:t xml:space="preserve"> </w:t>
      </w:r>
      <w:r>
        <w:rPr>
          <w:i/>
          <w:iCs/>
        </w:rPr>
        <w:t xml:space="preserve">Paused</w:t>
      </w:r>
      <w:r>
        <w:t xml:space="preserve"> </w:t>
      </w:r>
      <w:r>
        <w:t xml:space="preserve">listed by the backend cannot be set.</w:t>
      </w:r>
    </w:p>
    <w:bookmarkEnd w:id="1176"/>
    <w:bookmarkEnd w:id="1177"/>
    <w:bookmarkStart w:id="1208" w:name="p-02-modules-compliance-hub-obligations"/>
    <w:p>
      <w:pPr>
        <w:pStyle w:val="Heading2"/>
      </w:pPr>
      <w:r>
        <w:t xml:space="preserve">Obligations</w:t>
      </w:r>
    </w:p>
    <w:p>
      <w:pPr>
        <w:pStyle w:val="BlockText"/>
      </w:pPr>
      <w:r>
        <w:rPr>
          <w:b/>
          <w:bCs/>
        </w:rPr>
        <w:t xml:space="preserve">Module:</w:t>
      </w:r>
      <w:r>
        <w:t xml:space="preserve"> </w:t>
      </w:r>
      <w:r>
        <w:t xml:space="preserve">Compliance Hub › Obligations ·</w:t>
      </w:r>
      <w:r>
        <w:t xml:space="preserve"> </w:t>
      </w:r>
      <w:r>
        <w:rPr>
          <w:b/>
          <w:bCs/>
        </w:rPr>
        <w:t xml:space="preserve">Route:</w:t>
      </w:r>
      <w:r>
        <w:t xml:space="preserve"> </w:t>
      </w:r>
      <w:r>
        <w:rPr>
          <w:rStyle w:val="VerbatimChar"/>
        </w:rPr>
        <w:t xml:space="preserve">/compliance-hub/obligations</w:t>
      </w:r>
      <w:r>
        <w:t xml:space="preserve"> </w:t>
      </w:r>
      <w:r>
        <w:t xml:space="preserve">·</w:t>
      </w:r>
      <w:r>
        <w:t xml:space="preserve"> </w:t>
      </w:r>
      <w:r>
        <w:rPr>
          <w:b/>
          <w:bCs/>
        </w:rPr>
        <w:t xml:space="preserve">Permission key:</w:t>
      </w:r>
      <w:r>
        <w:t xml:space="preserve"> </w:t>
      </w:r>
      <w:r>
        <w:rPr>
          <w:rStyle w:val="VerbatimChar"/>
        </w:rPr>
        <w:t xml:space="preserve">compliance_hub.obligations</w:t>
      </w:r>
    </w:p>
    <w:p>
      <w:pPr>
        <w:pStyle w:val="FirstParagraph"/>
      </w:pPr>
      <w:r>
        <w:t xml:space="preserve">The Obligations register (page title</w:t>
      </w:r>
      <w:r>
        <w:t xml:space="preserve"> </w:t>
      </w:r>
      <w:r>
        <w:rPr>
          <w:b/>
          <w:bCs/>
        </w:rPr>
        <w:t xml:space="preserve">Compliance Obligations</w:t>
      </w:r>
      <w:r>
        <w:t xml:space="preserve">) lists the legal and regulatory obligations the organisation is subject to: one record per law or regulation and article or clause, with the authority that enforces it, the team responsible, a recorded compliance status, a risk level and the date of the next audit. It is a stand-alone register kept by the compliance or legal team; unlike compliance packages, obligations are not broken down into requirement items and do not appear on Compliance Analysis.</w:t>
      </w:r>
    </w:p>
    <w:p>
      <w:pPr>
        <w:pStyle w:val="CaptionedFigure"/>
      </w:pPr>
      <w:r>
        <w:drawing>
          <wp:inline>
            <wp:extent cx="5334000" cy="3000375"/>
            <wp:effectExtent b="0" l="0" r="0" t="0"/>
            <wp:docPr descr="Compliance Obligations register" title="" id="1179" name="Picture"/>
            <a:graphic>
              <a:graphicData uri="http://schemas.openxmlformats.org/drawingml/2006/picture">
                <pic:pic>
                  <pic:nvPicPr>
                    <pic:cNvPr descr="/tmp/claude-0/onedoc/img/4d2ccae29fb1.jpg" id="1180" name="Picture"/>
                    <pic:cNvPicPr>
                      <a:picLocks noChangeArrowheads="1" noChangeAspect="1"/>
                    </pic:cNvPicPr>
                  </pic:nvPicPr>
                  <pic:blipFill>
                    <a:blip r:embed="rId117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Compliance Obligations register</w:t>
      </w:r>
    </w:p>
    <w:bookmarkStart w:id="1181" w:name="at-a-glance-21"/>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obligation: a law or regulation plus one article or clause</w:t>
            </w:r>
          </w:p>
        </w:tc>
      </w:tr>
      <w:tr>
        <w:tc>
          <w:tcPr/>
          <w:p>
            <w:pPr>
              <w:pStyle w:val="Compact"/>
            </w:pPr>
            <w:r>
              <w:rPr>
                <w:b/>
                <w:bCs/>
              </w:rPr>
              <w:t xml:space="preserve">Typical owner</w:t>
            </w:r>
          </w:p>
        </w:tc>
        <w:tc>
          <w:tcPr/>
          <w:p>
            <w:pPr>
              <w:pStyle w:val="Compact"/>
            </w:pPr>
            <w:r>
              <w:t xml:space="preserve">Compliance or legal officer (the</w:t>
            </w:r>
            <w:r>
              <w:t xml:space="preserve"> </w:t>
            </w:r>
            <w:r>
              <w:rPr>
                <w:b/>
                <w:bCs/>
              </w:rPr>
              <w:t xml:space="preserve">Responsible Team / Contact</w:t>
            </w:r>
            <w:r>
              <w:t xml:space="preserve">)</w:t>
            </w:r>
          </w:p>
        </w:tc>
      </w:tr>
      <w:tr>
        <w:tc>
          <w:tcPr/>
          <w:p>
            <w:pPr>
              <w:pStyle w:val="Compact"/>
            </w:pPr>
            <w:r>
              <w:rPr>
                <w:b/>
                <w:bCs/>
              </w:rPr>
              <w:t xml:space="preserve">Links to</w:t>
            </w:r>
          </w:p>
        </w:tc>
        <w:tc>
          <w:tcPr/>
          <w:p>
            <w:pPr>
              <w:pStyle w:val="Compact"/>
            </w:pPr>
            <w:r>
              <w:t xml:space="preserve">Responsible users or groups</w:t>
            </w:r>
          </w:p>
        </w:tc>
      </w:tr>
      <w:tr>
        <w:tc>
          <w:tcPr/>
          <w:p>
            <w:pPr>
              <w:pStyle w:val="Compact"/>
            </w:pPr>
            <w:r>
              <w:rPr>
                <w:b/>
                <w:bCs/>
              </w:rPr>
              <w:t xml:space="preserve">Linked from</w:t>
            </w:r>
          </w:p>
        </w:tc>
        <w:tc>
          <w:tcPr/>
          <w:p>
            <w:pPr>
              <w:pStyle w:val="Compact"/>
            </w:pPr>
            <w:r>
              <w:t xml:space="preserve">None in the UI</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Dynamic Status computed from the next audit date on every read. No reminders.</w:t>
            </w:r>
          </w:p>
        </w:tc>
      </w:tr>
    </w:tbl>
    <w:bookmarkEnd w:id="1181"/>
    <w:bookmarkStart w:id="1182" w:name="the-register-list-view-19"/>
    <w:p>
      <w:pPr>
        <w:pStyle w:val="Heading3"/>
      </w:pPr>
      <w:r>
        <w:t xml:space="preserve">The register (list view)</w:t>
      </w:r>
    </w:p>
    <w:p>
      <w:pPr>
        <w:pStyle w:val="FirstParagraph"/>
      </w:pPr>
      <w:r>
        <w:t xml:space="preserve">The register is paged and searched on the server, newest first. The shared grid behaviour (search, Views, paging, selection, comments) is described in</w:t>
      </w:r>
      <w:r>
        <w:t xml:space="preserve"> </w:t>
      </w:r>
      <w:hyperlink w:anchor="X8965a02495c46d10401d8f1b401c80532f373c4">
        <w:r>
          <w:rPr>
            <w:rStyle w:val="Hyperlink"/>
          </w:rPr>
          <w:t xml:space="preserve">Working with registers</w:t>
        </w:r>
      </w:hyperlink>
      <w:r>
        <w:t xml:space="preserve">. Search matches the law title, the article/clause number and the requirement description.</w:t>
      </w:r>
    </w:p>
    <w:p>
      <w:pPr>
        <w:pStyle w:val="BodyText"/>
      </w:pPr>
      <w:r>
        <w:t xml:space="preserve">Above the grid, next to the title, three filters are applied by the server:</w:t>
      </w:r>
      <w:r>
        <w:t xml:space="preserve"> </w:t>
      </w:r>
      <w:r>
        <w:rPr>
          <w:b/>
          <w:bCs/>
        </w:rPr>
        <w:t xml:space="preserve">All Categories</w:t>
      </w:r>
      <w:r>
        <w:t xml:space="preserve"> </w:t>
      </w:r>
      <w:r>
        <w:t xml:space="preserve">(the five categories below),</w:t>
      </w:r>
      <w:r>
        <w:t xml:space="preserve"> </w:t>
      </w:r>
      <w:r>
        <w:rPr>
          <w:b/>
          <w:bCs/>
        </w:rPr>
        <w:t xml:space="preserve">All Statuses</w:t>
      </w:r>
      <w:r>
        <w:t xml:space="preserve"> </w:t>
      </w:r>
      <w:r>
        <w:t xml:space="preserve">(the four compliance statuses) and</w:t>
      </w:r>
      <w:r>
        <w:t xml:space="preserve"> </w:t>
      </w:r>
      <w:r>
        <w:rPr>
          <w:b/>
          <w:bCs/>
        </w:rPr>
        <w:t xml:space="preserve">All Risk Levels</w:t>
      </w:r>
      <w:r>
        <w:t xml:space="preserve"> </w:t>
      </w:r>
      <w:r>
        <w:t xml:space="preserve">(High, Medium, Low). Header buttons:</w:t>
      </w:r>
      <w:r>
        <w:t xml:space="preserve"> </w:t>
      </w:r>
      <w:r>
        <w:rPr>
          <w:b/>
          <w:bCs/>
        </w:rPr>
        <w:t xml:space="preserve">Export CSV</w:t>
      </w:r>
      <w:r>
        <w:t xml:space="preserve">,</w:t>
      </w:r>
      <w:r>
        <w:t xml:space="preserve"> </w:t>
      </w:r>
      <w:r>
        <w:rPr>
          <w:b/>
          <w:bCs/>
        </w:rPr>
        <w:t xml:space="preserve">Import CSV</w:t>
      </w:r>
      <w:r>
        <w:t xml:space="preserve">,</w:t>
      </w:r>
      <w:r>
        <w:t xml:space="preserve"> </w:t>
      </w:r>
      <w:r>
        <w:rPr>
          <w:b/>
          <w:bCs/>
        </w:rPr>
        <w:t xml:space="preserve">Add Obligation</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i/>
                <w:iCs/>
              </w:rPr>
              <w:t xml:space="preserve">Current</w:t>
            </w:r>
            <w:r>
              <w:t xml:space="preserve">,</w:t>
            </w:r>
            <w:r>
              <w:t xml:space="preserve"> </w:t>
            </w:r>
            <w:r>
              <w:rPr>
                <w:i/>
                <w:iCs/>
              </w:rPr>
              <w:t xml:space="preserve">Needs Review</w:t>
            </w:r>
            <w:r>
              <w:t xml:space="preserve"> </w:t>
            </w:r>
            <w:r>
              <w:t xml:space="preserve">or</w:t>
            </w:r>
            <w:r>
              <w:t xml:space="preserve"> </w:t>
            </w:r>
            <w:r>
              <w:rPr>
                <w:i/>
                <w:iCs/>
              </w:rPr>
              <w:t xml:space="preserve">Missing Date</w:t>
            </w:r>
            <w:r>
              <w:t xml:space="preserve">, from the Next Audit Date. See</w:t>
            </w:r>
            <w:r>
              <w:t xml:space="preserve"> </w:t>
            </w:r>
            <w:hyperlink w:anchor="p-02-modules-compliance-hub-obligations">
              <w:r>
                <w:rPr>
                  <w:rStyle w:val="Hyperlink"/>
                </w:rPr>
                <w:t xml:space="preserve">Statuses</w:t>
              </w:r>
            </w:hyperlink>
            <w:r>
              <w:t xml:space="preserve">.</w:t>
            </w:r>
          </w:p>
        </w:tc>
        <w:tc>
          <w:tcPr/>
          <w:p>
            <w:pPr>
              <w:pStyle w:val="Compact"/>
            </w:pPr>
            <w:r>
              <w:t xml:space="preserve">Computed by the system</w:t>
            </w:r>
          </w:p>
        </w:tc>
      </w:tr>
      <w:tr>
        <w:tc>
          <w:tcPr/>
          <w:p>
            <w:pPr>
              <w:pStyle w:val="Compact"/>
            </w:pPr>
            <w:r>
              <w:t xml:space="preserve">Law / Regulation Title</w:t>
            </w:r>
          </w:p>
        </w:tc>
        <w:tc>
          <w:tcPr/>
          <w:p>
            <w:pPr>
              <w:pStyle w:val="Compact"/>
            </w:pPr>
            <w:r>
              <w:t xml:space="preserve">For example</w:t>
            </w:r>
            <w:r>
              <w:t xml:space="preserve"> </w:t>
            </w:r>
            <w:r>
              <w:rPr>
                <w:i/>
                <w:iCs/>
              </w:rPr>
              <w:t xml:space="preserve">GDPR</w:t>
            </w:r>
          </w:p>
        </w:tc>
        <w:tc>
          <w:tcPr/>
          <w:p>
            <w:pPr>
              <w:pStyle w:val="Compact"/>
            </w:pPr>
            <w:r>
              <w:t xml:space="preserve">Entered</w:t>
            </w:r>
          </w:p>
        </w:tc>
      </w:tr>
      <w:tr>
        <w:tc>
          <w:tcPr/>
          <w:p>
            <w:pPr>
              <w:pStyle w:val="Compact"/>
            </w:pPr>
            <w:r>
              <w:t xml:space="preserve">Article / Clause №</w:t>
            </w:r>
          </w:p>
        </w:tc>
        <w:tc>
          <w:tcPr/>
          <w:p>
            <w:pPr>
              <w:pStyle w:val="Compact"/>
            </w:pPr>
            <w:r>
              <w:t xml:space="preserve">For example</w:t>
            </w:r>
            <w:r>
              <w:t xml:space="preserve"> </w:t>
            </w:r>
            <w:r>
              <w:rPr>
                <w:i/>
                <w:iCs/>
              </w:rPr>
              <w:t xml:space="preserve">Art. 33</w:t>
            </w:r>
          </w:p>
        </w:tc>
        <w:tc>
          <w:tcPr/>
          <w:p>
            <w:pPr>
              <w:pStyle w:val="Compact"/>
            </w:pPr>
            <w:r>
              <w:t xml:space="preserve">Entered</w:t>
            </w:r>
          </w:p>
        </w:tc>
      </w:tr>
      <w:tr>
        <w:tc>
          <w:tcPr/>
          <w:p>
            <w:pPr>
              <w:pStyle w:val="Compact"/>
            </w:pPr>
            <w:r>
              <w:t xml:space="preserve">Requirement Description</w:t>
            </w:r>
          </w:p>
        </w:tc>
        <w:tc>
          <w:tcPr/>
          <w:p>
            <w:pPr>
              <w:pStyle w:val="Compact"/>
            </w:pPr>
            <w:r>
              <w:t xml:space="preserve">First part of the text; hover for the rest</w:t>
            </w:r>
          </w:p>
        </w:tc>
        <w:tc>
          <w:tcPr/>
          <w:p>
            <w:pPr>
              <w:pStyle w:val="Compact"/>
            </w:pPr>
            <w:r>
              <w:t xml:space="preserve">Entered</w:t>
            </w:r>
          </w:p>
        </w:tc>
      </w:tr>
      <w:tr>
        <w:tc>
          <w:tcPr/>
          <w:p>
            <w:pPr>
              <w:pStyle w:val="Compact"/>
            </w:pPr>
            <w:r>
              <w:t xml:space="preserve">Regulatory Authority</w:t>
            </w:r>
          </w:p>
        </w:tc>
        <w:tc>
          <w:tcPr/>
          <w:p>
            <w:pPr>
              <w:pStyle w:val="Compact"/>
            </w:pPr>
            <w:r>
              <w:t xml:space="preserve">For example</w:t>
            </w:r>
            <w:r>
              <w:t xml:space="preserve"> </w:t>
            </w:r>
            <w:r>
              <w:rPr>
                <w:i/>
                <w:iCs/>
              </w:rPr>
              <w:t xml:space="preserve">EU supervisory authorities</w:t>
            </w:r>
          </w:p>
        </w:tc>
        <w:tc>
          <w:tcPr/>
          <w:p>
            <w:pPr>
              <w:pStyle w:val="Compact"/>
            </w:pPr>
            <w:r>
              <w:t xml:space="preserve">Entered</w:t>
            </w:r>
          </w:p>
        </w:tc>
      </w:tr>
      <w:tr>
        <w:tc>
          <w:tcPr/>
          <w:p>
            <w:pPr>
              <w:pStyle w:val="Compact"/>
            </w:pPr>
            <w:r>
              <w:t xml:space="preserve">Category</w:t>
            </w:r>
          </w:p>
        </w:tc>
        <w:tc>
          <w:tcPr/>
          <w:p>
            <w:pPr>
              <w:pStyle w:val="Compact"/>
            </w:pPr>
            <w:r>
              <w:t xml:space="preserve">Category label (see</w:t>
            </w:r>
            <w:r>
              <w:t xml:space="preserve"> </w:t>
            </w:r>
            <w:hyperlink w:anchor="p-02-modules-compliance-hub-obligations">
              <w:r>
                <w:rPr>
                  <w:rStyle w:val="Hyperlink"/>
                </w:rPr>
                <w:t xml:space="preserve">Limitations</w:t>
              </w:r>
            </w:hyperlink>
            <w:r>
              <w:t xml:space="preserve"> </w:t>
            </w:r>
            <w:r>
              <w:t xml:space="preserve">for how built-in categories display)</w:t>
            </w:r>
          </w:p>
        </w:tc>
        <w:tc>
          <w:tcPr/>
          <w:p>
            <w:pPr>
              <w:pStyle w:val="Compact"/>
            </w:pPr>
            <w:r>
              <w:t xml:space="preserve">Entered</w:t>
            </w:r>
          </w:p>
        </w:tc>
      </w:tr>
      <w:tr>
        <w:tc>
          <w:tcPr/>
          <w:p>
            <w:pPr>
              <w:pStyle w:val="Compact"/>
            </w:pPr>
            <w:r>
              <w:t xml:space="preserve">Responsible Contact</w:t>
            </w:r>
          </w:p>
        </w:tc>
        <w:tc>
          <w:tcPr/>
          <w:p>
            <w:pPr>
              <w:pStyle w:val="Compact"/>
            </w:pPr>
            <w:r>
              <w:t xml:space="preserve">Responsible users or groups, comma-joined</w:t>
            </w:r>
          </w:p>
        </w:tc>
        <w:tc>
          <w:tcPr/>
          <w:p>
            <w:pPr>
              <w:pStyle w:val="Compact"/>
            </w:pPr>
            <w:r>
              <w:t xml:space="preserve">Linked</w:t>
            </w:r>
          </w:p>
        </w:tc>
      </w:tr>
      <w:tr>
        <w:tc>
          <w:tcPr/>
          <w:p>
            <w:pPr>
              <w:pStyle w:val="Compact"/>
            </w:pPr>
            <w:r>
              <w:t xml:space="preserve">Status</w:t>
            </w:r>
          </w:p>
        </w:tc>
        <w:tc>
          <w:tcPr/>
          <w:p>
            <w:pPr>
              <w:pStyle w:val="Compact"/>
            </w:pPr>
            <w:r>
              <w:t xml:space="preserve">The compliance status a person recorded</w:t>
            </w:r>
          </w:p>
        </w:tc>
        <w:tc>
          <w:tcPr/>
          <w:p>
            <w:pPr>
              <w:pStyle w:val="Compact"/>
            </w:pPr>
            <w:r>
              <w:t xml:space="preserve">Entered</w:t>
            </w:r>
          </w:p>
        </w:tc>
      </w:tr>
      <w:tr>
        <w:tc>
          <w:tcPr/>
          <w:p>
            <w:pPr>
              <w:pStyle w:val="Compact"/>
            </w:pPr>
            <w:r>
              <w:t xml:space="preserve">Risk</w:t>
            </w:r>
          </w:p>
        </w:tc>
        <w:tc>
          <w:tcPr/>
          <w:p>
            <w:pPr>
              <w:pStyle w:val="Compact"/>
            </w:pPr>
            <w:r>
              <w:rPr>
                <w:i/>
                <w:iCs/>
              </w:rPr>
              <w:t xml:space="preserve">High</w:t>
            </w:r>
            <w:r>
              <w:t xml:space="preserve"> </w:t>
            </w:r>
            <w:r>
              <w:t xml:space="preserve">(red text),</w:t>
            </w:r>
            <w:r>
              <w:t xml:space="preserve"> </w:t>
            </w:r>
            <w:r>
              <w:rPr>
                <w:i/>
                <w:iCs/>
              </w:rPr>
              <w:t xml:space="preserve">Medium</w:t>
            </w:r>
            <w:r>
              <w:t xml:space="preserve"> </w:t>
            </w:r>
            <w:r>
              <w:t xml:space="preserve">(amber),</w:t>
            </w:r>
            <w:r>
              <w:t xml:space="preserve"> </w:t>
            </w:r>
            <w:r>
              <w:rPr>
                <w:i/>
                <w:iCs/>
              </w:rPr>
              <w:t xml:space="preserve">Low</w:t>
            </w:r>
            <w:r>
              <w:t xml:space="preserve"> </w:t>
            </w:r>
            <w:r>
              <w:t xml:space="preserve">(green)</w:t>
            </w:r>
          </w:p>
        </w:tc>
        <w:tc>
          <w:tcPr/>
          <w:p>
            <w:pPr>
              <w:pStyle w:val="Compact"/>
            </w:pPr>
            <w:r>
              <w:t xml:space="preserve">Entered</w:t>
            </w:r>
          </w:p>
        </w:tc>
      </w:tr>
      <w:tr>
        <w:tc>
          <w:tcPr/>
          <w:p>
            <w:pPr>
              <w:pStyle w:val="Compact"/>
            </w:pPr>
            <w:r>
              <w:t xml:space="preserve">Next Audit Date</w:t>
            </w:r>
          </w:p>
        </w:tc>
        <w:tc>
          <w:tcPr/>
          <w:p>
            <w:pPr>
              <w:pStyle w:val="Compact"/>
            </w:pPr>
            <w:r>
              <w:t xml:space="preserve">Date (YYYY-MM-DD) or</w:t>
            </w:r>
            <w:r>
              <w:t xml:space="preserve"> </w:t>
            </w:r>
            <w:r>
              <w:rPr>
                <w:rStyle w:val="VerbatimChar"/>
              </w:rPr>
              <w:t xml:space="preserve">-</w:t>
            </w:r>
          </w:p>
        </w:tc>
        <w:tc>
          <w:tcPr/>
          <w:p>
            <w:pPr>
              <w:pStyle w:val="Compact"/>
            </w:pPr>
            <w:r>
              <w:t xml:space="preserve">Entered</w:t>
            </w:r>
          </w:p>
        </w:tc>
      </w:tr>
    </w:tbl>
    <w:bookmarkEnd w:id="1182"/>
    <w:bookmarkStart w:id="1186" w:name="creating-a-record-21"/>
    <w:p>
      <w:pPr>
        <w:pStyle w:val="Heading3"/>
      </w:pPr>
      <w:r>
        <w:t xml:space="preserve">Creating a record</w:t>
      </w:r>
    </w:p>
    <w:p>
      <w:pPr>
        <w:pStyle w:val="FirstParagraph"/>
      </w:pPr>
      <w:r>
        <w:t xml:space="preserve">Click</w:t>
      </w:r>
      <w:r>
        <w:t xml:space="preserve"> </w:t>
      </w:r>
      <w:r>
        <w:rPr>
          <w:b/>
          <w:bCs/>
        </w:rPr>
        <w:t xml:space="preserve">Add Obligation</w:t>
      </w:r>
      <w:r>
        <w:t xml:space="preserve">. The dialog</w:t>
      </w:r>
      <w:r>
        <w:t xml:space="preserve"> </w:t>
      </w:r>
      <w:r>
        <w:rPr>
          <w:b/>
          <w:bCs/>
        </w:rPr>
        <w:t xml:space="preserve">Add Item</w:t>
      </w:r>
      <w:r>
        <w:t xml:space="preserve"> </w:t>
      </w:r>
      <w:r>
        <w:t xml:space="preserve">(subtitle</w:t>
      </w:r>
      <w:r>
        <w:t xml:space="preserve"> </w:t>
      </w:r>
      <w:r>
        <w:rPr>
          <w:i/>
          <w:iCs/>
        </w:rPr>
        <w:t xml:space="preserve">Compliance Obligations</w:t>
      </w:r>
      <w:r>
        <w:t xml:space="preserve">) opens.</w:t>
      </w:r>
    </w:p>
    <w:p>
      <w:pPr>
        <w:pStyle w:val="CaptionedFigure"/>
      </w:pPr>
      <w:r>
        <w:drawing>
          <wp:inline>
            <wp:extent cx="5334000" cy="4274343"/>
            <wp:effectExtent b="0" l="0" r="0" t="0"/>
            <wp:docPr descr="Add Obligation" title="" id="1184" name="Picture"/>
            <a:graphic>
              <a:graphicData uri="http://schemas.openxmlformats.org/drawingml/2006/picture">
                <pic:pic>
                  <pic:nvPicPr>
                    <pic:cNvPr descr="/tmp/claude-0/onedoc/img/0246559f101e.jpg" id="1185" name="Picture"/>
                    <pic:cNvPicPr>
                      <a:picLocks noChangeArrowheads="1" noChangeAspect="1"/>
                    </pic:cNvPicPr>
                  </pic:nvPicPr>
                  <pic:blipFill>
                    <a:blip r:embed="rId1183"/>
                    <a:stretch>
                      <a:fillRect/>
                    </a:stretch>
                  </pic:blipFill>
                  <pic:spPr bwMode="auto">
                    <a:xfrm>
                      <a:off x="0" y="0"/>
                      <a:ext cx="5334000" cy="4274343"/>
                    </a:xfrm>
                    <a:prstGeom prst="rect">
                      <a:avLst/>
                    </a:prstGeom>
                    <a:noFill/>
                    <a:ln w="9525">
                      <a:noFill/>
                      <a:headEnd/>
                      <a:tailEnd/>
                    </a:ln>
                  </pic:spPr>
                </pic:pic>
              </a:graphicData>
            </a:graphic>
          </wp:inline>
        </w:drawing>
      </w:r>
    </w:p>
    <w:p>
      <w:pPr>
        <w:pStyle w:val="ImageCaption"/>
      </w:pPr>
      <w:r>
        <w:t xml:space="preserve">Add Obligation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Law / Regulation Title</w:t>
            </w:r>
          </w:p>
        </w:tc>
        <w:tc>
          <w:tcPr/>
          <w:p>
            <w:pPr>
              <w:pStyle w:val="Compact"/>
            </w:pPr>
            <w:r>
              <w:t xml:space="preserve">Text</w:t>
            </w:r>
          </w:p>
        </w:tc>
        <w:tc>
          <w:tcPr/>
          <w:p>
            <w:pPr>
              <w:pStyle w:val="Compact"/>
            </w:pPr>
            <w:r>
              <w:t xml:space="preserve">Yes</w:t>
            </w:r>
          </w:p>
        </w:tc>
        <w:tc>
          <w:tcPr/>
          <w:p>
            <w:pPr>
              <w:pStyle w:val="Compact"/>
            </w:pPr>
            <w:r>
              <w:t xml:space="preserve">“Law title and article/clause number are required.”</w:t>
            </w:r>
            <w:r>
              <w:t xml:space="preserve"> </w:t>
            </w:r>
            <w:r>
              <w:t xml:space="preserve">Placeholder</w:t>
            </w:r>
            <w:r>
              <w:t xml:space="preserve"> </w:t>
            </w:r>
            <w:r>
              <w:rPr>
                <w:i/>
                <w:iCs/>
              </w:rPr>
              <w:t xml:space="preserve">e.g. Law No. 816-IIIQ - Personal Data Protection</w:t>
            </w:r>
          </w:p>
        </w:tc>
        <w:tc>
          <w:tcPr/>
          <w:p>
            <w:pPr>
              <w:pStyle w:val="Compact"/>
            </w:pPr>
            <w:r>
              <w:t xml:space="preserve">Law on Personal Data (998-IIIQ)</w:t>
            </w:r>
          </w:p>
        </w:tc>
      </w:tr>
      <w:tr>
        <w:tc>
          <w:tcPr/>
          <w:p>
            <w:pPr>
              <w:pStyle w:val="Compact"/>
            </w:pPr>
            <w:r>
              <w:t xml:space="preserve">Article / Clause Number</w:t>
            </w:r>
          </w:p>
        </w:tc>
        <w:tc>
          <w:tcPr/>
          <w:p>
            <w:pPr>
              <w:pStyle w:val="Compact"/>
            </w:pPr>
            <w:r>
              <w:t xml:space="preserve">Text</w:t>
            </w:r>
          </w:p>
        </w:tc>
        <w:tc>
          <w:tcPr/>
          <w:p>
            <w:pPr>
              <w:pStyle w:val="Compact"/>
            </w:pPr>
            <w:r>
              <w:t xml:space="preserve">Yes</w:t>
            </w:r>
          </w:p>
        </w:tc>
        <w:tc>
          <w:tcPr/>
          <w:p>
            <w:pPr>
              <w:pStyle w:val="Compact"/>
            </w:pPr>
            <w:r>
              <w:t xml:space="preserve">Same message as above. Placeholder</w:t>
            </w:r>
            <w:r>
              <w:t xml:space="preserve"> </w:t>
            </w:r>
            <w:r>
              <w:rPr>
                <w:i/>
                <w:iCs/>
              </w:rPr>
              <w:t xml:space="preserve">e.g. Article 13.1 or Clause 4.2</w:t>
            </w:r>
          </w:p>
        </w:tc>
        <w:tc>
          <w:tcPr/>
          <w:p>
            <w:pPr>
              <w:pStyle w:val="Compact"/>
            </w:pPr>
            <w:r>
              <w:t xml:space="preserve">Art. 11</w:t>
            </w:r>
          </w:p>
        </w:tc>
      </w:tr>
      <w:tr>
        <w:tc>
          <w:tcPr/>
          <w:p>
            <w:pPr>
              <w:pStyle w:val="Compact"/>
            </w:pPr>
            <w:r>
              <w:t xml:space="preserve">Category</w:t>
            </w:r>
          </w:p>
        </w:tc>
        <w:tc>
          <w:tcPr/>
          <w:p>
            <w:pPr>
              <w:pStyle w:val="Compact"/>
            </w:pPr>
            <w:r>
              <w:t xml:space="preserve">Dropdown</w:t>
            </w:r>
          </w:p>
        </w:tc>
        <w:tc>
          <w:tcPr/>
          <w:p>
            <w:pPr>
              <w:pStyle w:val="Compact"/>
            </w:pPr>
            <w:r>
              <w:t xml:space="preserve">Yes</w:t>
            </w:r>
          </w:p>
        </w:tc>
        <w:tc>
          <w:tcPr/>
          <w:p>
            <w:pPr>
              <w:pStyle w:val="Compact"/>
            </w:pPr>
            <w:r>
              <w:rPr>
                <w:b/>
                <w:bCs/>
              </w:rPr>
              <w:t xml:space="preserve">CII Security</w:t>
            </w:r>
            <w:r>
              <w:t xml:space="preserve">,</w:t>
            </w:r>
            <w:r>
              <w:t xml:space="preserve"> </w:t>
            </w:r>
            <w:r>
              <w:rPr>
                <w:b/>
                <w:bCs/>
              </w:rPr>
              <w:t xml:space="preserve">Personal Data</w:t>
            </w:r>
            <w:r>
              <w:t xml:space="preserve">,</w:t>
            </w:r>
            <w:r>
              <w:t xml:space="preserve"> </w:t>
            </w:r>
            <w:r>
              <w:rPr>
                <w:b/>
                <w:bCs/>
              </w:rPr>
              <w:t xml:space="preserve">Central Bank</w:t>
            </w:r>
            <w:r>
              <w:t xml:space="preserve">,</w:t>
            </w:r>
            <w:r>
              <w:t xml:space="preserve"> </w:t>
            </w:r>
            <w:r>
              <w:rPr>
                <w:b/>
                <w:bCs/>
              </w:rPr>
              <w:t xml:space="preserve">Electronic Signature</w:t>
            </w:r>
            <w:r>
              <w:t xml:space="preserve">,</w:t>
            </w:r>
            <w:r>
              <w:t xml:space="preserve"> </w:t>
            </w:r>
            <w:r>
              <w:rPr>
                <w:b/>
                <w:bCs/>
              </w:rPr>
              <w:t xml:space="preserve">State Standards</w:t>
            </w:r>
            <w:r>
              <w:t xml:space="preserve">. Default CII Security.</w:t>
            </w:r>
          </w:p>
        </w:tc>
        <w:tc>
          <w:tcPr/>
          <w:p>
            <w:pPr>
              <w:pStyle w:val="Compact"/>
            </w:pPr>
            <w:r>
              <w:t xml:space="preserve">Personal Data</w:t>
            </w:r>
          </w:p>
        </w:tc>
      </w:tr>
      <w:tr>
        <w:tc>
          <w:tcPr/>
          <w:p>
            <w:pPr>
              <w:pStyle w:val="Compact"/>
            </w:pPr>
            <w:r>
              <w:t xml:space="preserve">Requirement Description &amp; Scope</w:t>
            </w:r>
          </w:p>
        </w:tc>
        <w:tc>
          <w:tcPr/>
          <w:p>
            <w:pPr>
              <w:pStyle w:val="Compact"/>
            </w:pPr>
            <w:r>
              <w:t xml:space="preserve">Multi-line text</w:t>
            </w:r>
          </w:p>
        </w:tc>
        <w:tc>
          <w:tcPr/>
          <w:p>
            <w:pPr>
              <w:pStyle w:val="Compact"/>
            </w:pPr>
            <w:r>
              <w:t xml:space="preserve">No</w:t>
            </w:r>
          </w:p>
        </w:tc>
        <w:tc>
          <w:tcPr/>
          <w:p>
            <w:pPr>
              <w:pStyle w:val="Compact"/>
            </w:pPr>
            <w:r>
              <w:t xml:space="preserve">Placeholder</w:t>
            </w:r>
            <w:r>
              <w:t xml:space="preserve"> </w:t>
            </w:r>
            <w:r>
              <w:rPr>
                <w:i/>
                <w:iCs/>
              </w:rPr>
              <w:t xml:space="preserve">Overview of compliance requirement and enforcement criteria…</w:t>
            </w:r>
          </w:p>
        </w:tc>
        <w:tc>
          <w:tcPr/>
          <w:p>
            <w:pPr>
              <w:pStyle w:val="Compact"/>
            </w:pPr>
            <w:r>
              <w:t xml:space="preserve">Obligations under Law on Personal Data (998-IIIQ) (Art. 11).</w:t>
            </w:r>
          </w:p>
        </w:tc>
      </w:tr>
      <w:tr>
        <w:tc>
          <w:tcPr/>
          <w:p>
            <w:pPr>
              <w:pStyle w:val="Compact"/>
            </w:pPr>
            <w:r>
              <w:t xml:space="preserve">Regulatory Authority</w:t>
            </w:r>
          </w:p>
        </w:tc>
        <w:tc>
          <w:tcPr/>
          <w:p>
            <w:pPr>
              <w:pStyle w:val="Compact"/>
            </w:pPr>
            <w:r>
              <w:t xml:space="preserve">Text</w:t>
            </w:r>
          </w:p>
        </w:tc>
        <w:tc>
          <w:tcPr/>
          <w:p>
            <w:pPr>
              <w:pStyle w:val="Compact"/>
            </w:pPr>
            <w:r>
              <w:t xml:space="preserve">No</w:t>
            </w:r>
          </w:p>
        </w:tc>
        <w:tc>
          <w:tcPr/>
          <w:p>
            <w:pPr>
              <w:pStyle w:val="Compact"/>
            </w:pPr>
            <w:r>
              <w:t xml:space="preserve">Placeholder</w:t>
            </w:r>
            <w:r>
              <w:t xml:space="preserve"> </w:t>
            </w:r>
            <w:r>
              <w:rPr>
                <w:i/>
                <w:iCs/>
              </w:rPr>
              <w:t xml:space="preserve">e.g. SSSCIS, MDDT, Central Bank</w:t>
            </w:r>
          </w:p>
        </w:tc>
        <w:tc>
          <w:tcPr/>
          <w:p>
            <w:pPr>
              <w:pStyle w:val="Compact"/>
            </w:pPr>
            <w:r>
              <w:t xml:space="preserve">Ministry of Digital Development and Transport</w:t>
            </w:r>
          </w:p>
        </w:tc>
      </w:tr>
      <w:tr>
        <w:tc>
          <w:tcPr/>
          <w:p>
            <w:pPr>
              <w:pStyle w:val="Compact"/>
            </w:pPr>
            <w:r>
              <w:t xml:space="preserve">Source URL</w:t>
            </w:r>
          </w:p>
        </w:tc>
        <w:tc>
          <w:tcPr/>
          <w:p>
            <w:pPr>
              <w:pStyle w:val="Compact"/>
            </w:pPr>
            <w:r>
              <w:t xml:space="preserve">URL</w:t>
            </w:r>
          </w:p>
        </w:tc>
        <w:tc>
          <w:tcPr/>
          <w:p>
            <w:pPr>
              <w:pStyle w:val="Compact"/>
            </w:pPr>
            <w:r>
              <w:t xml:space="preserve">No</w:t>
            </w:r>
          </w:p>
        </w:tc>
        <w:tc>
          <w:tcPr/>
          <w:p>
            <w:pPr>
              <w:pStyle w:val="Compact"/>
            </w:pPr>
            <w:r>
              <w:t xml:space="preserve">Must be a valid web address if filled (checked by the browser). Placeholder</w:t>
            </w:r>
            <w:r>
              <w:t xml:space="preserve"> </w:t>
            </w:r>
            <w:r>
              <w:rPr>
                <w:i/>
                <w:iCs/>
              </w:rPr>
              <w:t xml:space="preserve">https://…</w:t>
            </w:r>
          </w:p>
        </w:tc>
        <w:tc>
          <w:tcPr/>
          <w:p>
            <w:pPr>
              <w:pStyle w:val="Compact"/>
            </w:pPr>
          </w:p>
        </w:tc>
      </w:tr>
      <w:tr>
        <w:tc>
          <w:tcPr/>
          <w:p>
            <w:pPr>
              <w:pStyle w:val="Compact"/>
            </w:pPr>
            <w:r>
              <w:t xml:space="preserve">Responsible Team / Contact</w:t>
            </w:r>
          </w:p>
        </w:tc>
        <w:tc>
          <w:tcPr/>
          <w:p>
            <w:pPr>
              <w:pStyle w:val="Compact"/>
            </w:pPr>
            <w:r>
              <w:t xml:space="preserve">User/group picker, several allowed</w:t>
            </w:r>
          </w:p>
        </w:tc>
        <w:tc>
          <w:tcPr/>
          <w:p>
            <w:pPr>
              <w:pStyle w:val="Compact"/>
            </w:pPr>
            <w:r>
              <w:t xml:space="preserve">Yes (in the form)</w:t>
            </w:r>
          </w:p>
        </w:tc>
        <w:tc>
          <w:tcPr/>
          <w:p>
            <w:pPr>
              <w:pStyle w:val="Compact"/>
            </w:pPr>
            <w:r>
              <w:t xml:space="preserve">“Responsible Team / Contact is required.”</w:t>
            </w:r>
          </w:p>
        </w:tc>
        <w:tc>
          <w:tcPr/>
          <w:p>
            <w:pPr>
              <w:pStyle w:val="Compact"/>
            </w:pPr>
            <w:r>
              <w:t xml:space="preserve">Alex Meian</w:t>
            </w:r>
          </w:p>
        </w:tc>
      </w:tr>
      <w:tr>
        <w:tc>
          <w:tcPr/>
          <w:p>
            <w:pPr>
              <w:pStyle w:val="Compact"/>
            </w:pPr>
            <w:r>
              <w:t xml:space="preserve">Compliance Status</w:t>
            </w:r>
          </w:p>
        </w:tc>
        <w:tc>
          <w:tcPr/>
          <w:p>
            <w:pPr>
              <w:pStyle w:val="Compact"/>
            </w:pPr>
            <w:r>
              <w:t xml:space="preserve">Dropdown</w:t>
            </w:r>
          </w:p>
        </w:tc>
        <w:tc>
          <w:tcPr/>
          <w:p>
            <w:pPr>
              <w:pStyle w:val="Compact"/>
            </w:pPr>
            <w:r>
              <w:t xml:space="preserve">No (always has a value)</w:t>
            </w:r>
          </w:p>
        </w:tc>
        <w:tc>
          <w:tcPr/>
          <w:p>
            <w:pPr>
              <w:pStyle w:val="Compact"/>
            </w:pPr>
            <w:r>
              <w:rPr>
                <w:b/>
                <w:bCs/>
              </w:rPr>
              <w:t xml:space="preserve">Compliant</w:t>
            </w:r>
            <w:r>
              <w:t xml:space="preserve">,</w:t>
            </w:r>
            <w:r>
              <w:t xml:space="preserve"> </w:t>
            </w:r>
            <w:r>
              <w:rPr>
                <w:b/>
                <w:bCs/>
              </w:rPr>
              <w:t xml:space="preserve">Partially Compliant</w:t>
            </w:r>
            <w:r>
              <w:t xml:space="preserve">,</w:t>
            </w:r>
            <w:r>
              <w:t xml:space="preserve"> </w:t>
            </w:r>
            <w:r>
              <w:rPr>
                <w:b/>
                <w:bCs/>
              </w:rPr>
              <w:t xml:space="preserve">Under Review</w:t>
            </w:r>
            <w:r>
              <w:t xml:space="preserve">,</w:t>
            </w:r>
            <w:r>
              <w:t xml:space="preserve"> </w:t>
            </w:r>
            <w:r>
              <w:rPr>
                <w:b/>
                <w:bCs/>
              </w:rPr>
              <w:t xml:space="preserve">Non Compliant</w:t>
            </w:r>
            <w:r>
              <w:t xml:space="preserve">. Default Under Review.</w:t>
            </w:r>
          </w:p>
        </w:tc>
        <w:tc>
          <w:tcPr/>
          <w:p>
            <w:pPr>
              <w:pStyle w:val="Compact"/>
            </w:pPr>
            <w:r>
              <w:t xml:space="preserve">Under Review</w:t>
            </w:r>
          </w:p>
        </w:tc>
      </w:tr>
      <w:tr>
        <w:tc>
          <w:tcPr/>
          <w:p>
            <w:pPr>
              <w:pStyle w:val="Compact"/>
            </w:pPr>
            <w:r>
              <w:t xml:space="preserve">Risk Level</w:t>
            </w:r>
          </w:p>
        </w:tc>
        <w:tc>
          <w:tcPr/>
          <w:p>
            <w:pPr>
              <w:pStyle w:val="Compact"/>
            </w:pPr>
            <w:r>
              <w:t xml:space="preserve">Dropdown</w:t>
            </w:r>
          </w:p>
        </w:tc>
        <w:tc>
          <w:tcPr/>
          <w:p>
            <w:pPr>
              <w:pStyle w:val="Compact"/>
            </w:pPr>
            <w:r>
              <w:t xml:space="preserve">No (always has a value)</w:t>
            </w:r>
          </w:p>
        </w:tc>
        <w:tc>
          <w:tcPr/>
          <w:p>
            <w:pPr>
              <w:pStyle w:val="Compact"/>
            </w:pPr>
            <w:r>
              <w:rPr>
                <w:b/>
                <w:bCs/>
              </w:rPr>
              <w:t xml:space="preserve">High</w:t>
            </w:r>
            <w:r>
              <w:t xml:space="preserve">,</w:t>
            </w:r>
            <w:r>
              <w:t xml:space="preserve"> </w:t>
            </w:r>
            <w:r>
              <w:rPr>
                <w:b/>
                <w:bCs/>
              </w:rPr>
              <w:t xml:space="preserve">Medium</w:t>
            </w:r>
            <w:r>
              <w:t xml:space="preserve">,</w:t>
            </w:r>
            <w:r>
              <w:t xml:space="preserve"> </w:t>
            </w:r>
            <w:r>
              <w:rPr>
                <w:b/>
                <w:bCs/>
              </w:rPr>
              <w:t xml:space="preserve">Low</w:t>
            </w:r>
            <w:r>
              <w:t xml:space="preserve">. Default Medium.</w:t>
            </w:r>
          </w:p>
        </w:tc>
        <w:tc>
          <w:tcPr/>
          <w:p>
            <w:pPr>
              <w:pStyle w:val="Compact"/>
            </w:pPr>
            <w:r>
              <w:t xml:space="preserve">High</w:t>
            </w:r>
          </w:p>
        </w:tc>
      </w:tr>
      <w:tr>
        <w:tc>
          <w:tcPr/>
          <w:p>
            <w:pPr>
              <w:pStyle w:val="Compact"/>
            </w:pPr>
            <w:r>
              <w:t xml:space="preserve">Next Audit Date</w:t>
            </w:r>
          </w:p>
        </w:tc>
        <w:tc>
          <w:tcPr/>
          <w:p>
            <w:pPr>
              <w:pStyle w:val="Compact"/>
            </w:pPr>
            <w:r>
              <w:t xml:space="preserve">Date</w:t>
            </w:r>
          </w:p>
        </w:tc>
        <w:tc>
          <w:tcPr/>
          <w:p>
            <w:pPr>
              <w:pStyle w:val="Compact"/>
            </w:pPr>
            <w:r>
              <w:t xml:space="preserve">No</w:t>
            </w:r>
          </w:p>
        </w:tc>
        <w:tc>
          <w:tcPr/>
          <w:p>
            <w:pPr>
              <w:pStyle w:val="Compact"/>
            </w:pPr>
            <w:r>
              <w:t xml:space="preserve">Drives the Dynamic Status</w:t>
            </w:r>
          </w:p>
        </w:tc>
        <w:tc>
          <w:tcPr/>
          <w:p>
            <w:pPr>
              <w:pStyle w:val="Compact"/>
            </w:pPr>
            <w:r>
              <w:t xml:space="preserve">2026-12-13</w:t>
            </w:r>
          </w:p>
        </w:tc>
      </w:tr>
    </w:tbl>
    <w:p>
      <w:pPr>
        <w:pStyle w:val="BodyText"/>
      </w:pPr>
      <w:r>
        <w:t xml:space="preserve">The dropdown lists come from the backend’s Compliance Hub metadata, with the same values built into the page as a fallback. Saving shows</w:t>
      </w:r>
      <w:r>
        <w:t xml:space="preserve"> </w:t>
      </w:r>
      <w:r>
        <w:t xml:space="preserve">“Obligation added.”</w:t>
      </w:r>
    </w:p>
    <w:bookmarkEnd w:id="1186"/>
    <w:bookmarkStart w:id="1193" w:name="viewing-and-editing-a-record-21"/>
    <w:p>
      <w:pPr>
        <w:pStyle w:val="Heading3"/>
      </w:pPr>
      <w:r>
        <w:t xml:space="preserve">Viewing and editing a record</w:t>
      </w:r>
    </w:p>
    <w:p>
      <w:pPr>
        <w:pStyle w:val="CaptionedFigure"/>
      </w:pPr>
      <w:r>
        <w:drawing>
          <wp:inline>
            <wp:extent cx="5334000" cy="4500562"/>
            <wp:effectExtent b="0" l="0" r="0" t="0"/>
            <wp:docPr descr="View Obligation" title="" id="1188" name="Picture"/>
            <a:graphic>
              <a:graphicData uri="http://schemas.openxmlformats.org/drawingml/2006/picture">
                <pic:pic>
                  <pic:nvPicPr>
                    <pic:cNvPr descr="/tmp/claude-0/onedoc/img/a8a79f746921.jpg" id="1189" name="Picture"/>
                    <pic:cNvPicPr>
                      <a:picLocks noChangeArrowheads="1" noChangeAspect="1"/>
                    </pic:cNvPicPr>
                  </pic:nvPicPr>
                  <pic:blipFill>
                    <a:blip r:embed="rId1187"/>
                    <a:stretch>
                      <a:fillRect/>
                    </a:stretch>
                  </pic:blipFill>
                  <pic:spPr bwMode="auto">
                    <a:xfrm>
                      <a:off x="0" y="0"/>
                      <a:ext cx="5334000" cy="4500562"/>
                    </a:xfrm>
                    <a:prstGeom prst="rect">
                      <a:avLst/>
                    </a:prstGeom>
                    <a:noFill/>
                    <a:ln w="9525">
                      <a:noFill/>
                      <a:headEnd/>
                      <a:tailEnd/>
                    </a:ln>
                  </pic:spPr>
                </pic:pic>
              </a:graphicData>
            </a:graphic>
          </wp:inline>
        </w:drawing>
      </w:r>
    </w:p>
    <w:p>
      <w:pPr>
        <w:pStyle w:val="ImageCaption"/>
      </w:pPr>
      <w:r>
        <w:t xml:space="preserve">View Obligation</w:t>
      </w:r>
    </w:p>
    <w:p>
      <w:pPr>
        <w:pStyle w:val="BodyText"/>
      </w:pPr>
      <w:r>
        <w:rPr>
          <w:b/>
          <w:bCs/>
        </w:rPr>
        <w:t xml:space="preserve">View</w:t>
      </w:r>
      <w:r>
        <w:t xml:space="preserve"> </w:t>
      </w:r>
      <w:r>
        <w:t xml:space="preserve">opens</w:t>
      </w:r>
      <w:r>
        <w:t xml:space="preserve"> </w:t>
      </w:r>
      <w:r>
        <w:rPr>
          <w:b/>
          <w:bCs/>
        </w:rPr>
        <w:t xml:space="preserve">View item</w:t>
      </w:r>
      <w:r>
        <w:t xml:space="preserve"> </w:t>
      </w:r>
      <w:r>
        <w:t xml:space="preserve">with the ten grid columns.</w:t>
      </w:r>
      <w:r>
        <w:t xml:space="preserve"> </w:t>
      </w:r>
      <w:r>
        <w:rPr>
          <w:b/>
          <w:bCs/>
        </w:rPr>
        <w:t xml:space="preserve">Edit</w:t>
      </w:r>
      <w:r>
        <w:t xml:space="preserve"> </w:t>
      </w:r>
      <w:r>
        <w:t xml:space="preserve">opens</w:t>
      </w:r>
      <w:r>
        <w:t xml:space="preserve"> </w:t>
      </w:r>
      <w:r>
        <w:rPr>
          <w:b/>
          <w:bCs/>
        </w:rPr>
        <w:t xml:space="preserve">Edit Item</w:t>
      </w:r>
      <w:r>
        <w:t xml:space="preserve"> </w:t>
      </w:r>
      <w:r>
        <w:t xml:space="preserve">(subtitle</w:t>
      </w:r>
      <w:r>
        <w:t xml:space="preserve"> </w:t>
      </w:r>
      <w:r>
        <w:rPr>
          <w:i/>
          <w:iCs/>
        </w:rPr>
        <w:t xml:space="preserve">Compliance Obligations</w:t>
      </w:r>
      <w:r>
        <w:t xml:space="preserve">) with the same fields as Add. Saving shows</w:t>
      </w:r>
      <w:r>
        <w:t xml:space="preserve"> </w:t>
      </w:r>
      <w:r>
        <w:t xml:space="preserve">“Obligation updated.”</w:t>
      </w:r>
      <w:r>
        <w:t xml:space="preserve"> </w:t>
      </w:r>
      <w:r>
        <w:t xml:space="preserve">and records the time of the edit as the obligation’s last review time (not shown in the UI). An effective date set by the API or the demo data is kept; the form has no field for it.</w:t>
      </w:r>
    </w:p>
    <w:p>
      <w:pPr>
        <w:pStyle w:val="CaptionedFigure"/>
      </w:pPr>
      <w:r>
        <w:drawing>
          <wp:inline>
            <wp:extent cx="5334000" cy="4274343"/>
            <wp:effectExtent b="0" l="0" r="0" t="0"/>
            <wp:docPr descr="Edit Obligation" title="" id="1191" name="Picture"/>
            <a:graphic>
              <a:graphicData uri="http://schemas.openxmlformats.org/drawingml/2006/picture">
                <pic:pic>
                  <pic:nvPicPr>
                    <pic:cNvPr descr="/tmp/claude-0/onedoc/img/06c5970a455a.jpg" id="1192" name="Picture"/>
                    <pic:cNvPicPr>
                      <a:picLocks noChangeArrowheads="1" noChangeAspect="1"/>
                    </pic:cNvPicPr>
                  </pic:nvPicPr>
                  <pic:blipFill>
                    <a:blip r:embed="rId1190"/>
                    <a:stretch>
                      <a:fillRect/>
                    </a:stretch>
                  </pic:blipFill>
                  <pic:spPr bwMode="auto">
                    <a:xfrm>
                      <a:off x="0" y="0"/>
                      <a:ext cx="5334000" cy="4274343"/>
                    </a:xfrm>
                    <a:prstGeom prst="rect">
                      <a:avLst/>
                    </a:prstGeom>
                    <a:noFill/>
                    <a:ln w="9525">
                      <a:noFill/>
                      <a:headEnd/>
                      <a:tailEnd/>
                    </a:ln>
                  </pic:spPr>
                </pic:pic>
              </a:graphicData>
            </a:graphic>
          </wp:inline>
        </w:drawing>
      </w:r>
    </w:p>
    <w:p>
      <w:pPr>
        <w:pStyle w:val="ImageCaption"/>
      </w:pPr>
      <w:r>
        <w:t xml:space="preserve">Edit Obligation</w:t>
      </w:r>
    </w:p>
    <w:p>
      <w:pPr>
        <w:pStyle w:val="BodyText"/>
      </w:pPr>
      <w:r>
        <w:t xml:space="preserve">The screenshot shows an effect of the demo data:</w:t>
      </w:r>
      <w:r>
        <w:t xml:space="preserve"> </w:t>
      </w:r>
      <w:r>
        <w:rPr>
          <w:i/>
          <w:iCs/>
        </w:rPr>
        <w:t xml:space="preserve">PCI DSS v4.0.1</w:t>
      </w:r>
      <w:r>
        <w:t xml:space="preserve"> </w:t>
      </w:r>
      <w:r>
        <w:t xml:space="preserve">is stored with category</w:t>
      </w:r>
      <w:r>
        <w:t xml:space="preserve"> </w:t>
      </w:r>
      <w:r>
        <w:rPr>
          <w:i/>
          <w:iCs/>
        </w:rPr>
        <w:t xml:space="preserve">Payments</w:t>
      </w:r>
      <w:r>
        <w:t xml:space="preserve"> </w:t>
      </w:r>
      <w:r>
        <w:t xml:space="preserve">and status</w:t>
      </w:r>
      <w:r>
        <w:t xml:space="preserve"> </w:t>
      </w:r>
      <w:r>
        <w:rPr>
          <w:i/>
          <w:iCs/>
        </w:rPr>
        <w:t xml:space="preserve">In Progress</w:t>
      </w:r>
      <w:r>
        <w:t xml:space="preserve">, which are not in the dropdowns, so the form displays the first options (</w:t>
      </w:r>
      <w:r>
        <w:rPr>
          <w:b/>
          <w:bCs/>
        </w:rPr>
        <w:t xml:space="preserve">CII Security</w:t>
      </w:r>
      <w:r>
        <w:t xml:space="preserve">,</w:t>
      </w:r>
      <w:r>
        <w:t xml:space="preserve"> </w:t>
      </w:r>
      <w:r>
        <w:rPr>
          <w:b/>
          <w:bCs/>
        </w:rPr>
        <w:t xml:space="preserve">Compliant</w:t>
      </w:r>
      <w:r>
        <w:t xml:space="preserve">) instead. Saving without touching those two dropdowns keeps the stored values; choosing a value replaces them.</w:t>
      </w:r>
    </w:p>
    <w:p>
      <w:pPr>
        <w:pStyle w:val="BodyText"/>
      </w:pPr>
      <w:r>
        <w:rPr>
          <w:b/>
          <w:bCs/>
        </w:rPr>
        <w:t xml:space="preserve">Delete</w:t>
      </w:r>
      <w:r>
        <w:t xml:space="preserve"> </w:t>
      </w:r>
      <w:r>
        <w:t xml:space="preserve">asks</w:t>
      </w:r>
      <w:r>
        <w:t xml:space="preserve"> </w:t>
      </w:r>
      <w:r>
        <w:t xml:space="preserve">“Delete</w:t>
      </w:r>
      <w:r>
        <w:t xml:space="preserve"> </w:t>
      </w:r>
      <w:r>
        <w:t xml:space="preserve">?”</w:t>
      </w:r>
      <w:r>
        <w:t xml:space="preserve"> </w:t>
      </w:r>
      <w:r>
        <w:t xml:space="preserve">and soft-deletes the record.</w:t>
      </w:r>
    </w:p>
    <w:bookmarkEnd w:id="1193"/>
    <w:bookmarkStart w:id="1194" w:name="statuses-21"/>
    <w:p>
      <w:pPr>
        <w:pStyle w:val="Heading3"/>
      </w:pPr>
      <w:r>
        <w:t xml:space="preserve">Statuses</w:t>
      </w:r>
    </w:p>
    <w:p>
      <w:pPr>
        <w:pStyle w:val="FirstParagraph"/>
      </w:pPr>
      <w:r>
        <w:rPr>
          <w:b/>
          <w:bCs/>
        </w:rPr>
        <w:t xml:space="preserve">Status</w:t>
      </w:r>
      <w:r>
        <w:t xml:space="preserve"> </w:t>
      </w:r>
      <w:r>
        <w:t xml:space="preserve">(Compliance Status, set by a person):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Compliant</w:t>
            </w:r>
          </w:p>
        </w:tc>
        <w:tc>
          <w:tcPr/>
          <w:p>
            <w:pPr>
              <w:pStyle w:val="Compact"/>
            </w:pPr>
            <w:r>
              <w:t xml:space="preserve">User</w:t>
            </w:r>
          </w:p>
        </w:tc>
        <w:tc>
          <w:tcPr/>
          <w:p>
            <w:pPr>
              <w:pStyle w:val="Compact"/>
            </w:pPr>
            <w:r>
              <w:t xml:space="preserve">The organisation meets the obligation. Green.</w:t>
            </w:r>
          </w:p>
        </w:tc>
      </w:tr>
      <w:tr>
        <w:tc>
          <w:tcPr/>
          <w:p>
            <w:pPr>
              <w:pStyle w:val="Compact"/>
            </w:pPr>
            <w:r>
              <w:t xml:space="preserve">Partially Compliant</w:t>
            </w:r>
          </w:p>
        </w:tc>
        <w:tc>
          <w:tcPr/>
          <w:p>
            <w:pPr>
              <w:pStyle w:val="Compact"/>
            </w:pPr>
            <w:r>
              <w:t xml:space="preserve">User</w:t>
            </w:r>
          </w:p>
        </w:tc>
        <w:tc>
          <w:tcPr/>
          <w:p>
            <w:pPr>
              <w:pStyle w:val="Compact"/>
            </w:pPr>
            <w:r>
              <w:t xml:space="preserve">Partly met. Amber.</w:t>
            </w:r>
          </w:p>
        </w:tc>
      </w:tr>
      <w:tr>
        <w:tc>
          <w:tcPr/>
          <w:p>
            <w:pPr>
              <w:pStyle w:val="Compact"/>
            </w:pPr>
            <w:r>
              <w:t xml:space="preserve">Under Review</w:t>
            </w:r>
          </w:p>
        </w:tc>
        <w:tc>
          <w:tcPr/>
          <w:p>
            <w:pPr>
              <w:pStyle w:val="Compact"/>
            </w:pPr>
            <w:r>
              <w:t xml:space="preserve">User (default)</w:t>
            </w:r>
          </w:p>
        </w:tc>
        <w:tc>
          <w:tcPr/>
          <w:p>
            <w:pPr>
              <w:pStyle w:val="Compact"/>
            </w:pPr>
            <w:r>
              <w:t xml:space="preserve">Not yet assessed or being assessed. Amber.</w:t>
            </w:r>
          </w:p>
        </w:tc>
      </w:tr>
      <w:tr>
        <w:tc>
          <w:tcPr/>
          <w:p>
            <w:pPr>
              <w:pStyle w:val="Compact"/>
            </w:pPr>
            <w:r>
              <w:t xml:space="preserve">Non Compliant</w:t>
            </w:r>
          </w:p>
        </w:tc>
        <w:tc>
          <w:tcPr/>
          <w:p>
            <w:pPr>
              <w:pStyle w:val="Compact"/>
            </w:pPr>
            <w:r>
              <w:t xml:space="preserve">User</w:t>
            </w:r>
          </w:p>
        </w:tc>
        <w:tc>
          <w:tcPr/>
          <w:p>
            <w:pPr>
              <w:pStyle w:val="Compact"/>
            </w:pPr>
            <w:r>
              <w:t xml:space="preserve">Not met. Shown in the grid as</w:t>
            </w:r>
            <w:r>
              <w:t xml:space="preserve"> </w:t>
            </w:r>
            <w:r>
              <w:rPr>
                <w:i/>
                <w:iCs/>
              </w:rPr>
              <w:t xml:space="preserve">Not Compliant</w:t>
            </w:r>
            <w:r>
              <w:t xml:space="preserve">, red.</w:t>
            </w:r>
          </w:p>
        </w:tc>
      </w:tr>
    </w:tbl>
    <w:p>
      <w:pPr>
        <w:pStyle w:val="BodyText"/>
      </w:pPr>
      <w:r>
        <w:rPr>
          <w:b/>
          <w:bCs/>
        </w:rPr>
        <w:t xml:space="preserve">Dynamic Status</w:t>
      </w:r>
      <w:r>
        <w:t xml:space="preserve"> </w:t>
      </w:r>
      <w:r>
        <w:t xml:space="preserve">(system, computed on every read; dates compared as calendar days in UTC):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Rule</w:t>
            </w:r>
          </w:p>
        </w:tc>
        <w:tc>
          <w:tcPr/>
          <w:p>
            <w:pPr>
              <w:pStyle w:val="Compact"/>
            </w:pPr>
            <w:r>
              <w:t xml:space="preserve">Colour</w:t>
            </w:r>
          </w:p>
        </w:tc>
      </w:tr>
      <w:tr>
        <w:tc>
          <w:tcPr/>
          <w:p>
            <w:pPr>
              <w:pStyle w:val="Compact"/>
            </w:pPr>
            <w:r>
              <w:t xml:space="preserve">Missing Date</w:t>
            </w:r>
          </w:p>
        </w:tc>
        <w:tc>
          <w:tcPr/>
          <w:p>
            <w:pPr>
              <w:pStyle w:val="Compact"/>
            </w:pPr>
            <w:r>
              <w:t xml:space="preserve">No Next Audit Date</w:t>
            </w:r>
          </w:p>
        </w:tc>
        <w:tc>
          <w:tcPr/>
          <w:p>
            <w:pPr>
              <w:pStyle w:val="Compact"/>
            </w:pPr>
            <w:r>
              <w:t xml:space="preserve">Amber</w:t>
            </w:r>
          </w:p>
        </w:tc>
      </w:tr>
      <w:tr>
        <w:tc>
          <w:tcPr/>
          <w:p>
            <w:pPr>
              <w:pStyle w:val="Compact"/>
            </w:pPr>
            <w:r>
              <w:t xml:space="preserve">Needs Review</w:t>
            </w:r>
          </w:p>
        </w:tc>
        <w:tc>
          <w:tcPr/>
          <w:p>
            <w:pPr>
              <w:pStyle w:val="Compact"/>
            </w:pPr>
            <w:r>
              <w:t xml:space="preserve">Next Audit Date is before today</w:t>
            </w:r>
          </w:p>
        </w:tc>
        <w:tc>
          <w:tcPr/>
          <w:p>
            <w:pPr>
              <w:pStyle w:val="Compact"/>
            </w:pPr>
            <w:r>
              <w:t xml:space="preserve">Amber</w:t>
            </w:r>
          </w:p>
        </w:tc>
      </w:tr>
      <w:tr>
        <w:tc>
          <w:tcPr/>
          <w:p>
            <w:pPr>
              <w:pStyle w:val="Compact"/>
            </w:pPr>
            <w:r>
              <w:t xml:space="preserve">Current</w:t>
            </w:r>
          </w:p>
        </w:tc>
        <w:tc>
          <w:tcPr/>
          <w:p>
            <w:pPr>
              <w:pStyle w:val="Compact"/>
            </w:pPr>
            <w:r>
              <w:t xml:space="preserve">Next Audit Date is today or later</w:t>
            </w:r>
          </w:p>
        </w:tc>
        <w:tc>
          <w:tcPr/>
          <w:p>
            <w:pPr>
              <w:pStyle w:val="Compact"/>
            </w:pPr>
            <w:r>
              <w:t xml:space="preserve">Green</w:t>
            </w:r>
          </w:p>
        </w:tc>
      </w:tr>
    </w:tbl>
    <w:p>
      <w:pPr>
        <w:pStyle w:val="BodyText"/>
      </w:pPr>
      <w:r>
        <w:t xml:space="preserve">The Dynamic Status does not depend on the Status: an obligation can be</w:t>
      </w:r>
      <w:r>
        <w:t xml:space="preserve"> </w:t>
      </w:r>
      <w:r>
        <w:rPr>
          <w:i/>
          <w:iCs/>
        </w:rPr>
        <w:t xml:space="preserve">Compliant</w:t>
      </w:r>
      <w:r>
        <w:t xml:space="preserve"> </w:t>
      </w:r>
      <w:r>
        <w:t xml:space="preserve">and</w:t>
      </w:r>
      <w:r>
        <w:t xml:space="preserve"> </w:t>
      </w:r>
      <w:r>
        <w:rPr>
          <w:i/>
          <w:iCs/>
        </w:rPr>
        <w:t xml:space="preserve">Needs Review</w:t>
      </w:r>
      <w:r>
        <w:t xml:space="preserve"> </w:t>
      </w:r>
      <w:r>
        <w:t xml:space="preserve">at the same time.</w:t>
      </w:r>
    </w:p>
    <w:bookmarkEnd w:id="1194"/>
    <w:bookmarkStart w:id="1195" w:name="tabs-21"/>
    <w:p>
      <w:pPr>
        <w:pStyle w:val="Heading3"/>
      </w:pPr>
      <w:r>
        <w:t xml:space="preserve">Tabs</w:t>
      </w:r>
    </w:p>
    <w:p>
      <w:pPr>
        <w:pStyle w:val="FirstParagraph"/>
      </w:pPr>
      <w:r>
        <w:t xml:space="preserve">None.</w:t>
      </w:r>
    </w:p>
    <w:bookmarkEnd w:id="1195"/>
    <w:bookmarkStart w:id="1199" w:name="relationships-21"/>
    <w:p>
      <w:pPr>
        <w:pStyle w:val="Heading3"/>
      </w:pPr>
      <w:r>
        <w:t xml:space="preserve">Relationships</w:t>
      </w:r>
    </w:p>
    <w:p>
      <w:pPr>
        <w:pStyle w:val="FirstParagraph"/>
      </w:pPr>
      <w:r>
        <w:drawing>
          <wp:inline>
            <wp:extent cx="3167999" cy="1154602"/>
            <wp:effectExtent b="0" l="0" r="0" t="0"/>
            <wp:docPr descr="" title="" id="1197" name="Picture"/>
            <a:graphic>
              <a:graphicData uri="http://schemas.openxmlformats.org/drawingml/2006/picture">
                <pic:pic>
                  <pic:nvPicPr>
                    <pic:cNvPr descr="/tmp/claude-0/onedoc/mermaid/055d9b46236d.png" id="1198" name="Picture"/>
                    <pic:cNvPicPr>
                      <a:picLocks noChangeArrowheads="1" noChangeAspect="1"/>
                    </pic:cNvPicPr>
                  </pic:nvPicPr>
                  <pic:blipFill>
                    <a:blip r:embed="rId1196"/>
                    <a:stretch>
                      <a:fillRect/>
                    </a:stretch>
                  </pic:blipFill>
                  <pic:spPr bwMode="auto">
                    <a:xfrm>
                      <a:off x="0" y="0"/>
                      <a:ext cx="3167999" cy="1154602"/>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Users and groups</w:t>
            </w:r>
          </w:p>
        </w:tc>
        <w:tc>
          <w:tcPr/>
          <w:p>
            <w:pPr>
              <w:pStyle w:val="Compact"/>
            </w:pPr>
            <w:r>
              <w:t xml:space="preserve">Obligation → people, many</w:t>
            </w:r>
          </w:p>
        </w:tc>
        <w:tc>
          <w:tcPr/>
          <w:p>
            <w:pPr>
              <w:pStyle w:val="Compact"/>
            </w:pPr>
            <w:r>
              <w:rPr>
                <w:b/>
                <w:bCs/>
              </w:rPr>
              <w:t xml:space="preserve">Responsible Team / Contact</w:t>
            </w:r>
          </w:p>
        </w:tc>
        <w:tc>
          <w:tcPr/>
          <w:p>
            <w:pPr>
              <w:pStyle w:val="Compact"/>
            </w:pPr>
            <w:r>
              <w:rPr>
                <w:b/>
                <w:bCs/>
              </w:rPr>
              <w:t xml:space="preserve">Responsible Contact</w:t>
            </w:r>
            <w:r>
              <w:t xml:space="preserve"> </w:t>
            </w:r>
            <w:r>
              <w:t xml:space="preserve">column</w:t>
            </w:r>
          </w:p>
        </w:tc>
      </w:tr>
      <w:tr>
        <w:tc>
          <w:tcPr/>
          <w:p>
            <w:pPr>
              <w:pStyle w:val="Compact"/>
            </w:pPr>
            <w:r>
              <w:t xml:space="preserve">Compliance requirement items</w:t>
            </w:r>
          </w:p>
        </w:tc>
        <w:tc>
          <w:tcPr/>
          <w:p>
            <w:pPr>
              <w:pStyle w:val="Compact"/>
            </w:pPr>
            <w:r>
              <w:t xml:space="preserve">Obligation → items, many to many</w:t>
            </w:r>
          </w:p>
        </w:tc>
        <w:tc>
          <w:tcPr/>
          <w:p>
            <w:pPr>
              <w:pStyle w:val="Compact"/>
            </w:pPr>
            <w:r>
              <w:t xml:space="preserve">Backend endpoint</w:t>
            </w:r>
            <w:r>
              <w:t xml:space="preserve"> </w:t>
            </w:r>
            <w:r>
              <w:rPr>
                <w:rStyle w:val="VerbatimChar"/>
              </w:rPr>
              <w:t xml:space="preserve">POST /compliance/obligations/{id}/map-requirements</w:t>
            </w:r>
            <w:r>
              <w:t xml:space="preserve"> </w:t>
            </w:r>
            <w:r>
              <w:t xml:space="preserve">only</w:t>
            </w:r>
          </w:p>
        </w:tc>
        <w:tc>
          <w:tcPr/>
          <w:p>
            <w:pPr>
              <w:pStyle w:val="Compact"/>
            </w:pPr>
            <w:r>
              <w:t xml:space="preserve">Nowhere in the UI</w:t>
            </w:r>
          </w:p>
        </w:tc>
      </w:tr>
    </w:tbl>
    <w:p>
      <w:pPr>
        <w:pStyle w:val="BodyText"/>
      </w:pPr>
      <w:r>
        <w:t xml:space="preserve">Obligations are not linked to compliance packages, risks, controls or findings.</w:t>
      </w:r>
    </w:p>
    <w:bookmarkEnd w:id="1199"/>
    <w:bookmarkStart w:id="1200" w:name="automations-and-notifications-24"/>
    <w:p>
      <w:pPr>
        <w:pStyle w:val="Heading3"/>
      </w:pPr>
      <w:r>
        <w:t xml:space="preserve">Automations and notifications</w:t>
      </w:r>
    </w:p>
    <w:p>
      <w:pPr>
        <w:pStyle w:val="Compact"/>
        <w:numPr>
          <w:ilvl w:val="0"/>
          <w:numId w:val="1227"/>
        </w:numPr>
      </w:pPr>
      <w:r>
        <w:rPr>
          <w:b/>
          <w:bCs/>
        </w:rPr>
        <w:t xml:space="preserve">Dynamic Status</w:t>
      </w:r>
      <w:r>
        <w:t xml:space="preserve"> </w:t>
      </w:r>
      <w:r>
        <w:t xml:space="preserve">is computed on read, so</w:t>
      </w:r>
      <w:r>
        <w:t xml:space="preserve"> </w:t>
      </w:r>
      <w:r>
        <w:rPr>
          <w:i/>
          <w:iCs/>
        </w:rPr>
        <w:t xml:space="preserve">Needs Review</w:t>
      </w:r>
      <w:r>
        <w:t xml:space="preserve"> </w:t>
      </w:r>
      <w:r>
        <w:t xml:space="preserve">appears the day after the Next Audit Date without any job.</w:t>
      </w:r>
    </w:p>
    <w:p>
      <w:pPr>
        <w:pStyle w:val="Compact"/>
        <w:numPr>
          <w:ilvl w:val="0"/>
          <w:numId w:val="1227"/>
        </w:numPr>
      </w:pPr>
      <w:r>
        <w:t xml:space="preserve">No reminder is sent before or after the Next Audit Date. No scheduled job concerns obligations.</w:t>
      </w:r>
    </w:p>
    <w:bookmarkEnd w:id="1200"/>
    <w:bookmarkStart w:id="1201" w:name="permissions-23"/>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 filter,</w:t>
            </w:r>
            <w:r>
              <w:t xml:space="preserve"> </w:t>
            </w:r>
            <w:r>
              <w:rPr>
                <w:b/>
                <w:bCs/>
              </w:rPr>
              <w:t xml:space="preserve">Export CSV</w:t>
            </w:r>
          </w:p>
        </w:tc>
        <w:tc>
          <w:tcPr/>
          <w:p>
            <w:pPr>
              <w:pStyle w:val="Compact"/>
            </w:pPr>
            <w:r>
              <w:t xml:space="preserve">View on Compliance Hub › Obligations</w:t>
            </w:r>
          </w:p>
        </w:tc>
      </w:tr>
      <w:tr>
        <w:tc>
          <w:tcPr/>
          <w:p>
            <w:pPr>
              <w:pStyle w:val="Compact"/>
            </w:pPr>
            <w:r>
              <w:t xml:space="preserve">Create / Edit</w:t>
            </w:r>
          </w:p>
        </w:tc>
        <w:tc>
          <w:tcPr/>
          <w:p>
            <w:pPr>
              <w:pStyle w:val="Compact"/>
            </w:pPr>
            <w:r>
              <w:t xml:space="preserve">Manage on Compliance Hub › Obligations</w:t>
            </w:r>
          </w:p>
        </w:tc>
      </w:tr>
      <w:tr>
        <w:tc>
          <w:tcPr/>
          <w:p>
            <w:pPr>
              <w:pStyle w:val="Compact"/>
            </w:pPr>
            <w:r>
              <w:rPr>
                <w:b/>
                <w:bCs/>
              </w:rPr>
              <w:t xml:space="preserve">Import CSV</w:t>
            </w:r>
          </w:p>
        </w:tc>
        <w:tc>
          <w:tcPr/>
          <w:p>
            <w:pPr>
              <w:pStyle w:val="Compact"/>
            </w:pPr>
            <w:r>
              <w:t xml:space="preserve">Manage on Compliance Hub › Obligations</w:t>
            </w:r>
          </w:p>
        </w:tc>
      </w:tr>
      <w:tr>
        <w:tc>
          <w:tcPr/>
          <w:p>
            <w:pPr>
              <w:pStyle w:val="Compact"/>
            </w:pPr>
            <w:r>
              <w:t xml:space="preserve">Delete</w:t>
            </w:r>
          </w:p>
        </w:tc>
        <w:tc>
          <w:tcPr/>
          <w:p>
            <w:pPr>
              <w:pStyle w:val="Compact"/>
            </w:pPr>
            <w:r>
              <w:t xml:space="preserve">Full Control on Compliance Hub › Obligations</w:t>
            </w:r>
          </w:p>
        </w:tc>
      </w:tr>
      <w:tr>
        <w:tc>
          <w:tcPr/>
          <w:p>
            <w:pPr>
              <w:pStyle w:val="Compact"/>
            </w:pPr>
            <w:r>
              <w:t xml:space="preserve">Comments</w:t>
            </w:r>
          </w:p>
        </w:tc>
        <w:tc>
          <w:tcPr/>
          <w:p>
            <w:pPr>
              <w:pStyle w:val="Compact"/>
            </w:pPr>
            <w:r>
              <w:t xml:space="preserve">The group’s Comments &amp; Attachments level</w:t>
            </w:r>
          </w:p>
        </w:tc>
      </w:tr>
    </w:tbl>
    <w:p>
      <w:pPr>
        <w:pStyle w:val="BodyText"/>
      </w:pPr>
      <w:r>
        <w:t xml:space="preserve">See</w:t>
      </w:r>
      <w:r>
        <w:t xml:space="preserve"> </w:t>
      </w:r>
      <w:hyperlink w:anchor="Xf16984a97d68bcad7579582cd404de9d14a9b43">
        <w:r>
          <w:rPr>
            <w:rStyle w:val="Hyperlink"/>
          </w:rPr>
          <w:t xml:space="preserve">Permissions and access</w:t>
        </w:r>
      </w:hyperlink>
      <w:r>
        <w:t xml:space="preserve">.</w:t>
      </w:r>
    </w:p>
    <w:bookmarkEnd w:id="1201"/>
    <w:bookmarkStart w:id="1205" w:name="how-to-21"/>
    <w:p>
      <w:pPr>
        <w:pStyle w:val="Heading3"/>
      </w:pPr>
      <w:r>
        <w:t xml:space="preserve">How to</w:t>
      </w:r>
    </w:p>
    <w:bookmarkStart w:id="1202" w:name="register-a-new-legal-obligation"/>
    <w:p>
      <w:pPr>
        <w:pStyle w:val="Heading4"/>
      </w:pPr>
      <w:r>
        <w:t xml:space="preserve">Register a new legal obligation</w:t>
      </w:r>
    </w:p>
    <w:p>
      <w:pPr>
        <w:pStyle w:val="Compact"/>
        <w:numPr>
          <w:ilvl w:val="0"/>
          <w:numId w:val="1228"/>
        </w:numPr>
      </w:pPr>
      <w:r>
        <w:t xml:space="preserve">Open</w:t>
      </w:r>
      <w:r>
        <w:t xml:space="preserve"> </w:t>
      </w:r>
      <w:r>
        <w:rPr>
          <w:b/>
          <w:bCs/>
        </w:rPr>
        <w:t xml:space="preserve">Compliance Hub › Obligations</w:t>
      </w:r>
      <w:r>
        <w:t xml:space="preserve"> </w:t>
      </w:r>
      <w:r>
        <w:t xml:space="preserve">and click</w:t>
      </w:r>
      <w:r>
        <w:t xml:space="preserve"> </w:t>
      </w:r>
      <w:r>
        <w:rPr>
          <w:b/>
          <w:bCs/>
        </w:rPr>
        <w:t xml:space="preserve">Add Obligation</w:t>
      </w:r>
      <w:r>
        <w:t xml:space="preserve">.</w:t>
      </w:r>
    </w:p>
    <w:p>
      <w:pPr>
        <w:pStyle w:val="Compact"/>
        <w:numPr>
          <w:ilvl w:val="0"/>
          <w:numId w:val="1228"/>
        </w:numPr>
      </w:pPr>
      <w:r>
        <w:t xml:space="preserve">Enter</w:t>
      </w:r>
      <w:r>
        <w:t xml:space="preserve"> </w:t>
      </w:r>
      <w:r>
        <w:rPr>
          <w:b/>
          <w:bCs/>
        </w:rPr>
        <w:t xml:space="preserve">Law / Regulation Title</w:t>
      </w:r>
      <w:r>
        <w:t xml:space="preserve"> </w:t>
      </w:r>
      <w:r>
        <w:rPr>
          <w:rStyle w:val="VerbatimChar"/>
        </w:rPr>
        <w:t xml:space="preserve">GDPR</w:t>
      </w:r>
      <w:r>
        <w:t xml:space="preserve">,</w:t>
      </w:r>
      <w:r>
        <w:t xml:space="preserve"> </w:t>
      </w:r>
      <w:r>
        <w:rPr>
          <w:b/>
          <w:bCs/>
        </w:rPr>
        <w:t xml:space="preserve">Article / Clause Number</w:t>
      </w:r>
      <w:r>
        <w:t xml:space="preserve"> </w:t>
      </w:r>
      <w:r>
        <w:rPr>
          <w:rStyle w:val="VerbatimChar"/>
        </w:rPr>
        <w:t xml:space="preserve">Art. 30</w:t>
      </w:r>
      <w:r>
        <w:t xml:space="preserve">, choose</w:t>
      </w:r>
      <w:r>
        <w:t xml:space="preserve"> </w:t>
      </w:r>
      <w:r>
        <w:rPr>
          <w:b/>
          <w:bCs/>
        </w:rPr>
        <w:t xml:space="preserve">Category</w:t>
      </w:r>
      <w:r>
        <w:t xml:space="preserve"> </w:t>
      </w:r>
      <w:r>
        <w:rPr>
          <w:i/>
          <w:iCs/>
        </w:rPr>
        <w:t xml:space="preserve">Personal Data</w:t>
      </w:r>
      <w:r>
        <w:t xml:space="preserve">.</w:t>
      </w:r>
    </w:p>
    <w:p>
      <w:pPr>
        <w:pStyle w:val="Compact"/>
        <w:numPr>
          <w:ilvl w:val="0"/>
          <w:numId w:val="1228"/>
        </w:numPr>
      </w:pPr>
      <w:r>
        <w:t xml:space="preserve">Fill</w:t>
      </w:r>
      <w:r>
        <w:t xml:space="preserve"> </w:t>
      </w:r>
      <w:r>
        <w:rPr>
          <w:b/>
          <w:bCs/>
        </w:rPr>
        <w:t xml:space="preserve">Regulatory Authority</w:t>
      </w:r>
      <w:r>
        <w:t xml:space="preserve">, pick the</w:t>
      </w:r>
      <w:r>
        <w:t xml:space="preserve"> </w:t>
      </w:r>
      <w:r>
        <w:rPr>
          <w:b/>
          <w:bCs/>
        </w:rPr>
        <w:t xml:space="preserve">Responsible Team / Contact</w:t>
      </w:r>
      <w:r>
        <w:t xml:space="preserve">, set</w:t>
      </w:r>
      <w:r>
        <w:t xml:space="preserve"> </w:t>
      </w:r>
      <w:r>
        <w:rPr>
          <w:b/>
          <w:bCs/>
        </w:rPr>
        <w:t xml:space="preserve">Risk Level</w:t>
      </w:r>
      <w:r>
        <w:t xml:space="preserve"> </w:t>
      </w:r>
      <w:r>
        <w:rPr>
          <w:i/>
          <w:iCs/>
        </w:rPr>
        <w:t xml:space="preserve">High</w:t>
      </w:r>
      <w:r>
        <w:t xml:space="preserve"> </w:t>
      </w:r>
      <w:r>
        <w:t xml:space="preserve">and a</w:t>
      </w:r>
      <w:r>
        <w:t xml:space="preserve"> </w:t>
      </w:r>
      <w:r>
        <w:rPr>
          <w:b/>
          <w:bCs/>
        </w:rPr>
        <w:t xml:space="preserve">Next Audit Date</w:t>
      </w:r>
      <w:r>
        <w:t xml:space="preserve">.</w:t>
      </w:r>
    </w:p>
    <w:p>
      <w:pPr>
        <w:pStyle w:val="Compact"/>
        <w:numPr>
          <w:ilvl w:val="0"/>
          <w:numId w:val="1228"/>
        </w:numPr>
      </w:pPr>
      <w:r>
        <w:rPr>
          <w:b/>
          <w:bCs/>
        </w:rPr>
        <w:t xml:space="preserve">Save</w:t>
      </w:r>
      <w:r>
        <w:t xml:space="preserve">. The row shows Dynamic Status</w:t>
      </w:r>
      <w:r>
        <w:t xml:space="preserve"> </w:t>
      </w:r>
      <w:r>
        <w:rPr>
          <w:i/>
          <w:iCs/>
        </w:rPr>
        <w:t xml:space="preserve">Current</w:t>
      </w:r>
      <w:r>
        <w:t xml:space="preserve">.</w:t>
      </w:r>
    </w:p>
    <w:bookmarkEnd w:id="1202"/>
    <w:bookmarkStart w:id="1203" w:name="Xe08d928fc90785edbe4fc0ccffa1db4388d5dd5"/>
    <w:p>
      <w:pPr>
        <w:pStyle w:val="Heading4"/>
      </w:pPr>
      <w:r>
        <w:t xml:space="preserve">Record the outcome of an obligation review</w:t>
      </w:r>
    </w:p>
    <w:p>
      <w:pPr>
        <w:pStyle w:val="Compact"/>
        <w:numPr>
          <w:ilvl w:val="0"/>
          <w:numId w:val="1229"/>
        </w:numPr>
      </w:pPr>
      <w:r>
        <w:t xml:space="preserve">Click</w:t>
      </w:r>
      <w:r>
        <w:t xml:space="preserve"> </w:t>
      </w:r>
      <w:r>
        <w:rPr>
          <w:b/>
          <w:bCs/>
        </w:rPr>
        <w:t xml:space="preserve">Edit</w:t>
      </w:r>
      <w:r>
        <w:t xml:space="preserve"> </w:t>
      </w:r>
      <w:r>
        <w:t xml:space="preserve">on</w:t>
      </w:r>
      <w:r>
        <w:t xml:space="preserve"> </w:t>
      </w:r>
      <w:r>
        <w:rPr>
          <w:i/>
          <w:iCs/>
        </w:rPr>
        <w:t xml:space="preserve">Central Bank IT risk regulation</w:t>
      </w:r>
      <w:r>
        <w:t xml:space="preserve">.</w:t>
      </w:r>
    </w:p>
    <w:p>
      <w:pPr>
        <w:pStyle w:val="Compact"/>
        <w:numPr>
          <w:ilvl w:val="0"/>
          <w:numId w:val="1229"/>
        </w:numPr>
      </w:pPr>
      <w:r>
        <w:t xml:space="preserve">Set</w:t>
      </w:r>
      <w:r>
        <w:t xml:space="preserve"> </w:t>
      </w:r>
      <w:r>
        <w:rPr>
          <w:b/>
          <w:bCs/>
        </w:rPr>
        <w:t xml:space="preserve">Compliance Status</w:t>
      </w:r>
      <w:r>
        <w:t xml:space="preserve"> </w:t>
      </w:r>
      <w:r>
        <w:t xml:space="preserve">to</w:t>
      </w:r>
      <w:r>
        <w:t xml:space="preserve"> </w:t>
      </w:r>
      <w:r>
        <w:rPr>
          <w:i/>
          <w:iCs/>
        </w:rPr>
        <w:t xml:space="preserve">Compliant</w:t>
      </w:r>
      <w:r>
        <w:t xml:space="preserve"> </w:t>
      </w:r>
      <w:r>
        <w:t xml:space="preserve">and move</w:t>
      </w:r>
      <w:r>
        <w:t xml:space="preserve"> </w:t>
      </w:r>
      <w:r>
        <w:rPr>
          <w:b/>
          <w:bCs/>
        </w:rPr>
        <w:t xml:space="preserve">Next Audit Date</w:t>
      </w:r>
      <w:r>
        <w:t xml:space="preserve"> </w:t>
      </w:r>
      <w:r>
        <w:t xml:space="preserve">to the next review.</w:t>
      </w:r>
    </w:p>
    <w:p>
      <w:pPr>
        <w:pStyle w:val="Compact"/>
        <w:numPr>
          <w:ilvl w:val="0"/>
          <w:numId w:val="1229"/>
        </w:numPr>
      </w:pPr>
      <w:r>
        <w:rPr>
          <w:b/>
          <w:bCs/>
        </w:rPr>
        <w:t xml:space="preserve">Save</w:t>
      </w:r>
      <w:r>
        <w:t xml:space="preserve">.</w:t>
      </w:r>
    </w:p>
    <w:bookmarkEnd w:id="1203"/>
    <w:bookmarkStart w:id="1204" w:name="Xe7257da6856388ed34539202c9c41d904187837"/>
    <w:p>
      <w:pPr>
        <w:pStyle w:val="Heading4"/>
      </w:pPr>
      <w:r>
        <w:t xml:space="preserve">List the high-risk obligations that need attention</w:t>
      </w:r>
    </w:p>
    <w:p>
      <w:pPr>
        <w:pStyle w:val="Compact"/>
        <w:numPr>
          <w:ilvl w:val="0"/>
          <w:numId w:val="1230"/>
        </w:numPr>
      </w:pPr>
      <w:r>
        <w:t xml:space="preserve">Choose</w:t>
      </w:r>
      <w:r>
        <w:t xml:space="preserve"> </w:t>
      </w:r>
      <w:r>
        <w:rPr>
          <w:b/>
          <w:bCs/>
        </w:rPr>
        <w:t xml:space="preserve">High</w:t>
      </w:r>
      <w:r>
        <w:t xml:space="preserve"> </w:t>
      </w:r>
      <w:r>
        <w:t xml:space="preserve">in</w:t>
      </w:r>
      <w:r>
        <w:t xml:space="preserve"> </w:t>
      </w:r>
      <w:r>
        <w:rPr>
          <w:b/>
          <w:bCs/>
        </w:rPr>
        <w:t xml:space="preserve">All Risk Levels</w:t>
      </w:r>
      <w:r>
        <w:t xml:space="preserve"> </w:t>
      </w:r>
      <w:r>
        <w:t xml:space="preserve">and</w:t>
      </w:r>
      <w:r>
        <w:t xml:space="preserve"> </w:t>
      </w:r>
      <w:r>
        <w:rPr>
          <w:b/>
          <w:bCs/>
        </w:rPr>
        <w:t xml:space="preserve">Non Compliant</w:t>
      </w:r>
      <w:r>
        <w:t xml:space="preserve"> </w:t>
      </w:r>
      <w:r>
        <w:t xml:space="preserve">in</w:t>
      </w:r>
      <w:r>
        <w:t xml:space="preserve"> </w:t>
      </w:r>
      <w:r>
        <w:rPr>
          <w:b/>
          <w:bCs/>
        </w:rPr>
        <w:t xml:space="preserve">All Statuses</w:t>
      </w:r>
      <w:r>
        <w:t xml:space="preserve">.</w:t>
      </w:r>
    </w:p>
    <w:p>
      <w:pPr>
        <w:pStyle w:val="Compact"/>
        <w:numPr>
          <w:ilvl w:val="0"/>
          <w:numId w:val="1230"/>
        </w:numPr>
      </w:pPr>
      <w:r>
        <w:t xml:space="preserve">Sort by</w:t>
      </w:r>
      <w:r>
        <w:t xml:space="preserve"> </w:t>
      </w:r>
      <w:r>
        <w:rPr>
          <w:b/>
          <w:bCs/>
        </w:rPr>
        <w:t xml:space="preserve">Next Audit Date</w:t>
      </w:r>
      <w:r>
        <w:t xml:space="preserve">, or look for</w:t>
      </w:r>
      <w:r>
        <w:t xml:space="preserve"> </w:t>
      </w:r>
      <w:r>
        <w:rPr>
          <w:i/>
          <w:iCs/>
        </w:rPr>
        <w:t xml:space="preserve">Needs Review</w:t>
      </w:r>
      <w:r>
        <w:t xml:space="preserve"> </w:t>
      </w:r>
      <w:r>
        <w:t xml:space="preserve">in</w:t>
      </w:r>
      <w:r>
        <w:t xml:space="preserve"> </w:t>
      </w:r>
      <w:r>
        <w:rPr>
          <w:b/>
          <w:bCs/>
        </w:rPr>
        <w:t xml:space="preserve">Dynamic Status</w:t>
      </w:r>
      <w:r>
        <w:t xml:space="preserve">.</w:t>
      </w:r>
    </w:p>
    <w:bookmarkEnd w:id="1204"/>
    <w:bookmarkEnd w:id="1205"/>
    <w:bookmarkStart w:id="1206" w:name="csv-import-24"/>
    <w:p>
      <w:pPr>
        <w:pStyle w:val="Heading3"/>
      </w:pPr>
      <w:r>
        <w:t xml:space="preserve">CSV import</w:t>
      </w:r>
    </w:p>
    <w:p>
      <w:pPr>
        <w:pStyle w:val="FirstParagraph"/>
      </w:pPr>
      <w:r>
        <w:rPr>
          <w:b/>
          <w:bCs/>
        </w:rPr>
        <w:t xml:space="preserve">Import CSV</w:t>
      </w:r>
      <w:r>
        <w:t xml:space="preserve"> </w:t>
      </w:r>
      <w:r>
        <w:t xml:space="preserve">first shows</w:t>
      </w:r>
      <w:r>
        <w:t xml:space="preserve"> </w:t>
      </w:r>
      <w:r>
        <w:t xml:space="preserve">“CSV Import (Compliance Obligations): the import structure is not ready yet.”</w:t>
      </w:r>
      <w:r>
        <w:t xml:space="preserve"> </w:t>
      </w:r>
      <w:r>
        <w:t xml:space="preserve">and then opens the working import dialog (</w:t>
      </w:r>
      <w:r>
        <w:rPr>
          <w:rStyle w:val="VerbatimChar"/>
        </w:rPr>
        <w:t xml:space="preserve">POST /api/v1/compliance/obligations/import-csv</w:t>
      </w:r>
      <w:r>
        <w:t xml:space="preserve">, with a dry run on</w:t>
      </w:r>
      <w:r>
        <w:t xml:space="preserve"> </w:t>
      </w:r>
      <w:r>
        <w:rPr>
          <w:b/>
          <w:bCs/>
        </w:rPr>
        <w:t xml:space="preserve">Validate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(position)</w:t>
            </w:r>
          </w:p>
        </w:tc>
        <w:tc>
          <w:tcPr/>
          <w:p>
            <w:pPr>
              <w:pStyle w:val="Compact"/>
            </w:pPr>
            <w:r>
              <w:t xml:space="preserve">Required</w:t>
            </w:r>
          </w:p>
        </w:tc>
        <w:tc>
          <w:tcPr/>
          <w:p>
            <w:pPr>
              <w:pStyle w:val="Compact"/>
            </w:pPr>
            <w:r>
              <w:t xml:space="preserve">Notes</w:t>
            </w:r>
          </w:p>
        </w:tc>
      </w:tr>
      <w:tr>
        <w:tc>
          <w:tcPr/>
          <w:p>
            <w:pPr>
              <w:pStyle w:val="Compact"/>
            </w:pPr>
            <w:r>
              <w:t xml:space="preserve">1 legalActName</w:t>
            </w:r>
          </w:p>
        </w:tc>
        <w:tc>
          <w:tcPr/>
          <w:p>
            <w:pPr>
              <w:pStyle w:val="Compact"/>
            </w:pPr>
            <w:r>
              <w:t xml:space="preserve">Yes</w:t>
            </w:r>
          </w:p>
        </w:tc>
        <w:tc>
          <w:tcPr/>
          <w:p>
            <w:pPr>
              <w:pStyle w:val="Compact"/>
            </w:pPr>
          </w:p>
        </w:tc>
      </w:tr>
      <w:tr>
        <w:tc>
          <w:tcPr/>
          <w:p>
            <w:pPr>
              <w:pStyle w:val="Compact"/>
            </w:pPr>
            <w:r>
              <w:t xml:space="preserve">2 articleOrClauseNo</w:t>
            </w:r>
          </w:p>
        </w:tc>
        <w:tc>
          <w:tcPr/>
          <w:p>
            <w:pPr>
              <w:pStyle w:val="Compact"/>
            </w:pPr>
            <w:r>
              <w:t xml:space="preserve">Yes</w:t>
            </w:r>
          </w:p>
        </w:tc>
        <w:tc>
          <w:tcPr/>
          <w:p>
            <w:pPr>
              <w:pStyle w:val="Compact"/>
            </w:pPr>
          </w:p>
        </w:tc>
      </w:tr>
      <w:tr>
        <w:tc>
          <w:tcPr/>
          <w:p>
            <w:pPr>
              <w:pStyle w:val="Compact"/>
            </w:pPr>
            <w:r>
              <w:t xml:space="preserve">3 category</w:t>
            </w:r>
          </w:p>
        </w:tc>
        <w:tc>
          <w:tcPr/>
          <w:p>
            <w:pPr>
              <w:pStyle w:val="Compact"/>
            </w:pPr>
            <w:r>
              <w:t xml:space="preserve">Yes</w:t>
            </w:r>
          </w:p>
        </w:tc>
        <w:tc>
          <w:tcPr/>
          <w:p>
            <w:pPr>
              <w:pStyle w:val="Compact"/>
            </w:pPr>
            <w:r>
              <w:t xml:space="preserve">Stored in upper case; use</w:t>
            </w:r>
            <w:r>
              <w:t xml:space="preserve"> </w:t>
            </w:r>
            <w:r>
              <w:rPr>
                <w:rStyle w:val="VerbatimChar"/>
              </w:rPr>
              <w:t xml:space="preserve">KII_SECURITY</w:t>
            </w:r>
            <w:r>
              <w:t xml:space="preserve">,</w:t>
            </w:r>
            <w:r>
              <w:t xml:space="preserve"> </w:t>
            </w:r>
            <w:r>
              <w:rPr>
                <w:rStyle w:val="VerbatimChar"/>
              </w:rPr>
              <w:t xml:space="preserve">PERSONAL_DATA</w:t>
            </w:r>
            <w:r>
              <w:t xml:space="preserve">,</w:t>
            </w:r>
            <w:r>
              <w:t xml:space="preserve"> </w:t>
            </w:r>
            <w:r>
              <w:rPr>
                <w:rStyle w:val="VerbatimChar"/>
              </w:rPr>
              <w:t xml:space="preserve">CENTRAL_BANK</w:t>
            </w:r>
            <w:r>
              <w:t xml:space="preserve">,</w:t>
            </w:r>
            <w:r>
              <w:t xml:space="preserve"> </w:t>
            </w:r>
            <w:r>
              <w:rPr>
                <w:rStyle w:val="VerbatimChar"/>
              </w:rPr>
              <w:t xml:space="preserve">E_SIGNATURE</w:t>
            </w:r>
            <w:r>
              <w:t xml:space="preserve"> </w:t>
            </w:r>
            <w:r>
              <w:t xml:space="preserve">or</w:t>
            </w:r>
            <w:r>
              <w:t xml:space="preserve"> </w:t>
            </w:r>
            <w:r>
              <w:rPr>
                <w:rStyle w:val="VerbatimChar"/>
              </w:rPr>
              <w:t xml:space="preserve">STATE_STANDARDS</w:t>
            </w:r>
            <w:r>
              <w:t xml:space="preserve"> </w:t>
            </w:r>
            <w:r>
              <w:t xml:space="preserve">to match the dropdown</w:t>
            </w:r>
          </w:p>
        </w:tc>
      </w:tr>
      <w:tr>
        <w:tc>
          <w:tcPr/>
          <w:p>
            <w:pPr>
              <w:pStyle w:val="Compact"/>
            </w:pPr>
            <w:r>
              <w:t xml:space="preserve">4 requirementDescription</w:t>
            </w:r>
          </w:p>
        </w:tc>
        <w:tc>
          <w:tcPr/>
          <w:p>
            <w:pPr>
              <w:pStyle w:val="Compact"/>
            </w:pPr>
            <w:r>
              <w:t xml:space="preserve">No</w:t>
            </w:r>
          </w:p>
        </w:tc>
        <w:tc>
          <w:tcPr/>
          <w:p>
            <w:pPr>
              <w:pStyle w:val="Compact"/>
            </w:pPr>
          </w:p>
        </w:tc>
      </w:tr>
      <w:tr>
        <w:tc>
          <w:tcPr/>
          <w:p>
            <w:pPr>
              <w:pStyle w:val="Compact"/>
            </w:pPr>
            <w:r>
              <w:t xml:space="preserve">5 regulatoryAuthority</w:t>
            </w:r>
          </w:p>
        </w:tc>
        <w:tc>
          <w:tcPr/>
          <w:p>
            <w:pPr>
              <w:pStyle w:val="Compact"/>
            </w:pPr>
            <w:r>
              <w:t xml:space="preserve">No</w:t>
            </w:r>
          </w:p>
        </w:tc>
        <w:tc>
          <w:tcPr/>
          <w:p>
            <w:pPr>
              <w:pStyle w:val="Compact"/>
            </w:pPr>
          </w:p>
        </w:tc>
      </w:tr>
      <w:tr>
        <w:tc>
          <w:tcPr/>
          <w:p>
            <w:pPr>
              <w:pStyle w:val="Compact"/>
            </w:pPr>
            <w:r>
              <w:t xml:space="preserve">6 status</w:t>
            </w:r>
          </w:p>
        </w:tc>
        <w:tc>
          <w:tcPr/>
          <w:p>
            <w:pPr>
              <w:pStyle w:val="Compact"/>
            </w:pPr>
            <w:r>
              <w:t xml:space="preserve">No</w:t>
            </w:r>
          </w:p>
        </w:tc>
        <w:tc>
          <w:tcPr/>
          <w:p>
            <w:pPr>
              <w:pStyle w:val="Compact"/>
            </w:pPr>
            <w:r>
              <w:t xml:space="preserve">Stored in upper case; default</w:t>
            </w:r>
            <w:r>
              <w:t xml:space="preserve"> </w:t>
            </w:r>
            <w:r>
              <w:rPr>
                <w:rStyle w:val="VerbatimChar"/>
              </w:rPr>
              <w:t xml:space="preserve">UNDER_REVIEW</w:t>
            </w:r>
          </w:p>
        </w:tc>
      </w:tr>
      <w:tr>
        <w:tc>
          <w:tcPr/>
          <w:p>
            <w:pPr>
              <w:pStyle w:val="Compact"/>
            </w:pPr>
            <w:r>
              <w:t xml:space="preserve">7 riskLevel</w:t>
            </w:r>
          </w:p>
        </w:tc>
        <w:tc>
          <w:tcPr/>
          <w:p>
            <w:pPr>
              <w:pStyle w:val="Compact"/>
            </w:pPr>
            <w:r>
              <w:t xml:space="preserve">No</w:t>
            </w:r>
          </w:p>
        </w:tc>
        <w:tc>
          <w:tcPr/>
          <w:p>
            <w:pPr>
              <w:pStyle w:val="Compact"/>
            </w:pPr>
            <w:r>
              <w:t xml:space="preserve">Stored in upper case; default</w:t>
            </w:r>
            <w:r>
              <w:t xml:space="preserve"> </w:t>
            </w:r>
            <w:r>
              <w:rPr>
                <w:rStyle w:val="VerbatimChar"/>
              </w:rPr>
              <w:t xml:space="preserve">MEDIUM</w:t>
            </w:r>
          </w:p>
        </w:tc>
      </w:tr>
    </w:tbl>
    <w:p>
      <w:pPr>
        <w:pStyle w:val="BodyText"/>
      </w:pPr>
      <w:r>
        <w:t xml:space="preserve">The first line is skipped. Rows with fewer than three columns fail with</w:t>
      </w:r>
      <w:r>
        <w:t xml:space="preserve"> </w:t>
      </w:r>
      <w:r>
        <w:t xml:space="preserve">“Row n: Requires legalActName,articleOrClauseNo,category”</w:t>
      </w:r>
      <w:r>
        <w:t xml:space="preserve">; empty required values fail with</w:t>
      </w:r>
      <w:r>
        <w:t xml:space="preserve"> </w:t>
      </w:r>
      <w:r>
        <w:t xml:space="preserve">“Row n: Required fields cannot be empty”</w:t>
      </w:r>
      <w:r>
        <w:t xml:space="preserve">. Values are not checked against the allowed lists. Imported obligations have no responsible contact and no Next Audit Date, so they show</w:t>
      </w:r>
      <w:r>
        <w:t xml:space="preserve"> </w:t>
      </w:r>
      <w:r>
        <w:rPr>
          <w:i/>
          <w:iCs/>
        </w:rPr>
        <w:t xml:space="preserve">Missing Date</w:t>
      </w:r>
      <w:r>
        <w:t xml:space="preserve">.</w:t>
      </w:r>
    </w:p>
    <w:p>
      <w:pPr>
        <w:pStyle w:val="BodyText"/>
      </w:pPr>
      <w:r>
        <w:rPr>
          <w:b/>
          <w:bCs/>
        </w:rPr>
        <w:t xml:space="preserve">Export CSV</w:t>
      </w:r>
      <w:r>
        <w:t xml:space="preserve"> </w:t>
      </w:r>
      <w:r>
        <w:t xml:space="preserve">downloads</w:t>
      </w:r>
      <w:r>
        <w:t xml:space="preserve"> </w:t>
      </w:r>
      <w:r>
        <w:rPr>
          <w:rStyle w:val="VerbatimChar"/>
        </w:rPr>
        <w:t xml:space="preserve">obligations.csv</w:t>
      </w:r>
      <w:r>
        <w:t xml:space="preserve"> </w:t>
      </w:r>
      <w:r>
        <w:t xml:space="preserve">with the same seven columns, for every obligation (the filters and search are ignored).</w:t>
      </w:r>
    </w:p>
    <w:bookmarkEnd w:id="1206"/>
    <w:bookmarkStart w:id="1207" w:name="limitations-and-known-issues-21"/>
    <w:p>
      <w:pPr>
        <w:pStyle w:val="Heading3"/>
      </w:pPr>
      <w:r>
        <w:t xml:space="preserve">Limitations and known issues</w:t>
      </w:r>
    </w:p>
    <w:p>
      <w:pPr>
        <w:pStyle w:val="Compact"/>
        <w:numPr>
          <w:ilvl w:val="0"/>
          <w:numId w:val="1231"/>
        </w:numPr>
      </w:pPr>
      <w:r>
        <w:rPr>
          <w:b/>
          <w:bCs/>
        </w:rPr>
        <w:t xml:space="preserve">Built-in categories display garbled.</w:t>
      </w:r>
      <w:r>
        <w:t xml:space="preserve"> </w:t>
      </w:r>
      <w:r>
        <w:t xml:space="preserve">For the five built-in category codes the Category column shows the backend’s Azerbaijani label, which is stored with a broken character encoding (for example</w:t>
      </w:r>
      <w:r>
        <w:t xml:space="preserve"> </w:t>
      </w:r>
      <w:r>
        <w:rPr>
          <w:i/>
          <w:iCs/>
        </w:rPr>
        <w:t xml:space="preserve">KÄ°Ä° TÉ™hlÃ¼kÉ™sizliyi</w:t>
      </w:r>
      <w:r>
        <w:t xml:space="preserve"> </w:t>
      </w:r>
      <w:r>
        <w:t xml:space="preserve">instead of</w:t>
      </w:r>
      <w:r>
        <w:t xml:space="preserve"> </w:t>
      </w:r>
      <w:r>
        <w:rPr>
          <w:i/>
          <w:iCs/>
        </w:rPr>
        <w:t xml:space="preserve">Kİİ Təhlükəsizliyi</w:t>
      </w:r>
      <w:r>
        <w:t xml:space="preserve">), not the English dropdown label</w:t>
      </w:r>
      <w:r>
        <w:t xml:space="preserve"> </w:t>
      </w:r>
      <w:r>
        <w:rPr>
          <w:i/>
          <w:iCs/>
        </w:rPr>
        <w:t xml:space="preserve">CII Security</w:t>
      </w:r>
      <w:r>
        <w:t xml:space="preserve">. Free-text categories, such as the demo data’s</w:t>
      </w:r>
      <w:r>
        <w:t xml:space="preserve"> </w:t>
      </w:r>
      <w:r>
        <w:rPr>
          <w:i/>
          <w:iCs/>
        </w:rPr>
        <w:t xml:space="preserve">Data protection</w:t>
      </w:r>
      <w:r>
        <w:t xml:space="preserve">, display as entered.</w:t>
      </w:r>
    </w:p>
    <w:p>
      <w:pPr>
        <w:pStyle w:val="Compact"/>
        <w:numPr>
          <w:ilvl w:val="0"/>
          <w:numId w:val="1231"/>
        </w:numPr>
      </w:pPr>
      <w:r>
        <w:rPr>
          <w:b/>
          <w:bCs/>
        </w:rPr>
        <w:t xml:space="preserve">Values outside the dropdowns are shown wrongly in Edit.</w:t>
      </w:r>
      <w:r>
        <w:t xml:space="preserve"> </w:t>
      </w:r>
      <w:r>
        <w:t xml:space="preserve">A stored category, status or risk level that is not in the list (from import, the API or the demo data) is displayed as the first option of the dropdown.</w:t>
      </w:r>
    </w:p>
    <w:p>
      <w:pPr>
        <w:pStyle w:val="Compact"/>
        <w:numPr>
          <w:ilvl w:val="0"/>
          <w:numId w:val="1231"/>
        </w:numPr>
      </w:pPr>
      <w:r>
        <w:rPr>
          <w:b/>
          <w:bCs/>
        </w:rPr>
        <w:t xml:space="preserve">Two spellings of one status.</w:t>
      </w:r>
      <w:r>
        <w:t xml:space="preserve"> </w:t>
      </w:r>
      <w:r>
        <w:t xml:space="preserve">The dropdown and filter say</w:t>
      </w:r>
      <w:r>
        <w:t xml:space="preserve"> </w:t>
      </w:r>
      <w:r>
        <w:rPr>
          <w:i/>
          <w:iCs/>
        </w:rPr>
        <w:t xml:space="preserve">Non Compliant</w:t>
      </w:r>
      <w:r>
        <w:t xml:space="preserve">; the grid badge says</w:t>
      </w:r>
      <w:r>
        <w:t xml:space="preserve"> </w:t>
      </w:r>
      <w:r>
        <w:rPr>
          <w:i/>
          <w:iCs/>
        </w:rPr>
        <w:t xml:space="preserve">Not Compliant</w:t>
      </w:r>
      <w:r>
        <w:t xml:space="preserve">.</w:t>
      </w:r>
    </w:p>
    <w:p>
      <w:pPr>
        <w:pStyle w:val="Compact"/>
        <w:numPr>
          <w:ilvl w:val="0"/>
          <w:numId w:val="1231"/>
        </w:numPr>
      </w:pPr>
      <w:r>
        <w:rPr>
          <w:b/>
          <w:bCs/>
        </w:rPr>
        <w:t xml:space="preserve">Export ignores the filters</w:t>
      </w:r>
      <w:r>
        <w:t xml:space="preserve"> </w:t>
      </w:r>
      <w:r>
        <w:t xml:space="preserve">and always contains every obligation.</w:t>
      </w:r>
    </w:p>
    <w:p>
      <w:pPr>
        <w:pStyle w:val="Compact"/>
        <w:numPr>
          <w:ilvl w:val="0"/>
          <w:numId w:val="1231"/>
        </w:numPr>
      </w:pPr>
      <w:r>
        <w:rPr>
          <w:b/>
          <w:bCs/>
        </w:rPr>
        <w:t xml:space="preserve">No mapping to requirement items</w:t>
      </w:r>
      <w:r>
        <w:t xml:space="preserve"> </w:t>
      </w:r>
      <w:r>
        <w:t xml:space="preserve">in the UI, although the backend supports it.</w:t>
      </w:r>
    </w:p>
    <w:p>
      <w:pPr>
        <w:pStyle w:val="Compact"/>
        <w:numPr>
          <w:ilvl w:val="0"/>
          <w:numId w:val="1231"/>
        </w:numPr>
      </w:pPr>
      <w:r>
        <w:rPr>
          <w:b/>
          <w:bCs/>
        </w:rPr>
        <w:t xml:space="preserve">No reminders</w:t>
      </w:r>
      <w:r>
        <w:t xml:space="preserve"> </w:t>
      </w:r>
      <w:r>
        <w:t xml:space="preserve">for the Next Audit Date; the Dynamic Status is the only signal.</w:t>
      </w:r>
    </w:p>
    <w:bookmarkEnd w:id="1207"/>
    <w:bookmarkEnd w:id="1208"/>
    <w:bookmarkStart w:id="1239" w:name="Xb7626076acb329b81c7da4152a40e6ded6c8e23"/>
    <w:p>
      <w:pPr>
        <w:pStyle w:val="Heading2"/>
      </w:pPr>
      <w:r>
        <w:t xml:space="preserve">Compliance Exceptions</w:t>
      </w:r>
    </w:p>
    <w:p>
      <w:pPr>
        <w:pStyle w:val="BlockText"/>
      </w:pPr>
      <w:r>
        <w:rPr>
          <w:b/>
          <w:bCs/>
        </w:rPr>
        <w:t xml:space="preserve">Module:</w:t>
      </w:r>
      <w:r>
        <w:t xml:space="preserve"> </w:t>
      </w:r>
      <w:r>
        <w:t xml:space="preserve">Compliance Hub › Compliance Exceptions ·</w:t>
      </w:r>
      <w:r>
        <w:t xml:space="preserve"> </w:t>
      </w:r>
      <w:r>
        <w:rPr>
          <w:b/>
          <w:bCs/>
        </w:rPr>
        <w:t xml:space="preserve">Route:</w:t>
      </w:r>
      <w:r>
        <w:t xml:space="preserve"> </w:t>
      </w:r>
      <w:r>
        <w:rPr>
          <w:rStyle w:val="VerbatimChar"/>
        </w:rPr>
        <w:t xml:space="preserve">/compliance-hub/compliance-exceptions</w:t>
      </w:r>
      <w:r>
        <w:t xml:space="preserve"> </w:t>
      </w:r>
      <w:r>
        <w:t xml:space="preserve">·</w:t>
      </w:r>
      <w:r>
        <w:t xml:space="preserve"> </w:t>
      </w:r>
      <w:r>
        <w:rPr>
          <w:b/>
          <w:bCs/>
        </w:rPr>
        <w:t xml:space="preserve">Permission key:</w:t>
      </w:r>
      <w:r>
        <w:t xml:space="preserve"> </w:t>
      </w:r>
      <w:r>
        <w:rPr>
          <w:rStyle w:val="VerbatimChar"/>
        </w:rPr>
        <w:t xml:space="preserve">compliance_hub.compliance_exceptions</w:t>
      </w:r>
    </w:p>
    <w:p>
      <w:pPr>
        <w:pStyle w:val="FirstParagraph"/>
      </w:pPr>
      <w:r>
        <w:t xml:space="preserve">A compliance exception records that the organisation knowingly does not meet one or more framework requirements for a limited time, for example because a compensating measure is in place or a project will close the gap. Each exception names the people involved, the requirement items it excuses and the date it expires. Compliance managers keep this register; it is the place an auditor looks for accepted gaps.</w:t>
      </w:r>
    </w:p>
    <w:p>
      <w:pPr>
        <w:pStyle w:val="CaptionedFigure"/>
      </w:pPr>
      <w:r>
        <w:drawing>
          <wp:inline>
            <wp:extent cx="5334000" cy="3000375"/>
            <wp:effectExtent b="0" l="0" r="0" t="0"/>
            <wp:docPr descr="Compliance Exceptions register" title="" id="1210" name="Picture"/>
            <a:graphic>
              <a:graphicData uri="http://schemas.openxmlformats.org/drawingml/2006/picture">
                <pic:pic>
                  <pic:nvPicPr>
                    <pic:cNvPr descr="/tmp/claude-0/onedoc/img/5ba1c6c471cd.jpg" id="1211" name="Picture"/>
                    <pic:cNvPicPr>
                      <a:picLocks noChangeArrowheads="1" noChangeAspect="1"/>
                    </pic:cNvPicPr>
                  </pic:nvPicPr>
                  <pic:blipFill>
                    <a:blip r:embed="rId120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Compliance Exceptions register</w:t>
      </w:r>
    </w:p>
    <w:bookmarkStart w:id="1212" w:name="at-a-glance-22"/>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time-limited exception covering one or more requirement items</w:t>
            </w:r>
          </w:p>
        </w:tc>
      </w:tr>
      <w:tr>
        <w:tc>
          <w:tcPr/>
          <w:p>
            <w:pPr>
              <w:pStyle w:val="Compact"/>
            </w:pPr>
            <w:r>
              <w:rPr>
                <w:b/>
                <w:bCs/>
              </w:rPr>
              <w:t xml:space="preserve">Typical owner</w:t>
            </w:r>
          </w:p>
        </w:tc>
        <w:tc>
          <w:tcPr/>
          <w:p>
            <w:pPr>
              <w:pStyle w:val="Compact"/>
            </w:pPr>
            <w:r>
              <w:t xml:space="preserve">GRC Contact (compliance manager); raised by the Exception Requester Contact</w:t>
            </w:r>
          </w:p>
        </w:tc>
      </w:tr>
      <w:tr>
        <w:tc>
          <w:tcPr/>
          <w:p>
            <w:pPr>
              <w:pStyle w:val="Compact"/>
            </w:pPr>
            <w:r>
              <w:rPr>
                <w:b/>
                <w:bCs/>
              </w:rPr>
              <w:t xml:space="preserve">Links to</w:t>
            </w:r>
          </w:p>
        </w:tc>
        <w:tc>
          <w:tcPr/>
          <w:p>
            <w:pPr>
              <w:pStyle w:val="Compact"/>
            </w:pPr>
            <w:r>
              <w:t xml:space="preserve">Requirement items (several), their compliance package, GRC contacts, requesters</w:t>
            </w:r>
          </w:p>
        </w:tc>
      </w:tr>
      <w:tr>
        <w:tc>
          <w:tcPr/>
          <w:p>
            <w:pPr>
              <w:pStyle w:val="Compact"/>
            </w:pPr>
            <w:r>
              <w:rPr>
                <w:b/>
                <w:bCs/>
              </w:rPr>
              <w:t xml:space="preserve">Linked from</w:t>
            </w:r>
          </w:p>
        </w:tc>
        <w:tc>
          <w:tcPr/>
          <w:p>
            <w:pPr>
              <w:pStyle w:val="Compact"/>
            </w:pPr>
            <w:r>
              <w:t xml:space="preserve">Compliance Analysis (Edit Action › Treatment ›</w:t>
            </w:r>
            <w:r>
              <w:t xml:space="preserve"> </w:t>
            </w:r>
            <w:r>
              <w:rPr>
                <w:b/>
                <w:bCs/>
              </w:rPr>
              <w:t xml:space="preserve">Compliance Exception</w:t>
            </w:r>
            <w:r>
              <w:t xml:space="preserve">)</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Dynamic Status computed on read (shows</w:t>
            </w:r>
            <w:r>
              <w:t xml:space="preserve"> </w:t>
            </w:r>
            <w:r>
              <w:rPr>
                <w:i/>
                <w:iCs/>
              </w:rPr>
              <w:t xml:space="preserve">Expired</w:t>
            </w:r>
            <w:r>
              <w:t xml:space="preserve"> </w:t>
            </w:r>
            <w:r>
              <w:t xml:space="preserve">once the expiration date passes). An hourly expiry job exists but is not active in this release.</w:t>
            </w:r>
          </w:p>
        </w:tc>
      </w:tr>
    </w:tbl>
    <w:bookmarkEnd w:id="1212"/>
    <w:bookmarkStart w:id="1213" w:name="the-register-list-view-20"/>
    <w:p>
      <w:pPr>
        <w:pStyle w:val="Heading3"/>
      </w:pPr>
      <w:r>
        <w:t xml:space="preserve">The register (list view)</w:t>
      </w:r>
    </w:p>
    <w:p>
      <w:pPr>
        <w:pStyle w:val="FirstParagraph"/>
      </w:pPr>
      <w:r>
        <w:t xml:space="preserve">The register is paged and searched on the server, newest first. The shared grid behaviour (search, Views, paging, selection, comments) is described in</w:t>
      </w:r>
      <w:r>
        <w:t xml:space="preserve"> </w:t>
      </w:r>
      <w:hyperlink w:anchor="X8965a02495c46d10401d8f1b401c80532f373c4">
        <w:r>
          <w:rPr>
            <w:rStyle w:val="Hyperlink"/>
          </w:rPr>
          <w:t xml:space="preserve">Working with registers</w:t>
        </w:r>
      </w:hyperlink>
      <w:r>
        <w:t xml:space="preserve">. Search matches the name and the description.</w:t>
      </w:r>
    </w:p>
    <w:p>
      <w:pPr>
        <w:pStyle w:val="BodyText"/>
      </w:pPr>
      <w:r>
        <w:t xml:space="preserve">Header controls: a status filter (</w:t>
      </w:r>
      <w:r>
        <w:rPr>
          <w:b/>
          <w:bCs/>
        </w:rPr>
        <w:t xml:space="preserve">All Statuses</w:t>
      </w:r>
      <w:r>
        <w:t xml:space="preserve">,</w:t>
      </w:r>
      <w:r>
        <w:t xml:space="preserve"> </w:t>
      </w:r>
      <w:r>
        <w:rPr>
          <w:b/>
          <w:bCs/>
        </w:rPr>
        <w:t xml:space="preserve">Open Exceptions</w:t>
      </w:r>
      <w:r>
        <w:t xml:space="preserve">,</w:t>
      </w:r>
      <w:r>
        <w:t xml:space="preserve"> </w:t>
      </w:r>
      <w:r>
        <w:rPr>
          <w:b/>
          <w:bCs/>
        </w:rPr>
        <w:t xml:space="preserve">Closed Exceptions</w:t>
      </w:r>
      <w:r>
        <w:t xml:space="preserve">),</w:t>
      </w:r>
      <w:r>
        <w:t xml:space="preserve"> </w:t>
      </w:r>
      <w:r>
        <w:rPr>
          <w:b/>
          <w:bCs/>
        </w:rPr>
        <w:t xml:space="preserve">Export CSV</w:t>
      </w:r>
      <w:r>
        <w:t xml:space="preserve">,</w:t>
      </w:r>
      <w:r>
        <w:t xml:space="preserve"> </w:t>
      </w:r>
      <w:r>
        <w:rPr>
          <w:b/>
          <w:bCs/>
        </w:rPr>
        <w:t xml:space="preserve">Import CSV</w:t>
      </w:r>
      <w:r>
        <w:t xml:space="preserve">,</w:t>
      </w:r>
      <w:r>
        <w:t xml:space="preserve"> </w:t>
      </w:r>
      <w:r>
        <w:rPr>
          <w:b/>
          <w:bCs/>
        </w:rPr>
        <w:t xml:space="preserve">Add Item</w:t>
      </w:r>
      <w:r>
        <w:t xml:space="preserve">. The filter matches the stored status exactly, so an exception stored as</w:t>
      </w:r>
      <w:r>
        <w:t xml:space="preserve"> </w:t>
      </w:r>
      <w:r>
        <w:rPr>
          <w:i/>
          <w:iCs/>
        </w:rPr>
        <w:t xml:space="preserve">Approved</w:t>
      </w:r>
      <w:r>
        <w:t xml:space="preserve"> </w:t>
      </w:r>
      <w:r>
        <w:t xml:space="preserve">(like the demo record) appears only under</w:t>
      </w:r>
      <w:r>
        <w:t xml:space="preserve"> </w:t>
      </w:r>
      <w:r>
        <w:rPr>
          <w:b/>
          <w:bCs/>
        </w:rPr>
        <w:t xml:space="preserve">All Statuses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i/>
                <w:iCs/>
              </w:rPr>
              <w:t xml:space="preserve">Active</w:t>
            </w:r>
            <w:r>
              <w:t xml:space="preserve">,</w:t>
            </w:r>
            <w:r>
              <w:t xml:space="preserve"> </w:t>
            </w:r>
            <w:r>
              <w:rPr>
                <w:i/>
                <w:iCs/>
              </w:rPr>
              <w:t xml:space="preserve">Pending</w:t>
            </w:r>
            <w:r>
              <w:t xml:space="preserve">,</w:t>
            </w:r>
            <w:r>
              <w:t xml:space="preserve"> </w:t>
            </w:r>
            <w:r>
              <w:rPr>
                <w:i/>
                <w:iCs/>
              </w:rPr>
              <w:t xml:space="preserve">Expired</w:t>
            </w:r>
            <w:r>
              <w:t xml:space="preserve"> </w:t>
            </w:r>
            <w:r>
              <w:t xml:space="preserve">or</w:t>
            </w:r>
            <w:r>
              <w:t xml:space="preserve"> </w:t>
            </w:r>
            <w:r>
              <w:rPr>
                <w:i/>
                <w:iCs/>
              </w:rPr>
              <w:t xml:space="preserve">Closed</w:t>
            </w:r>
            <w:r>
              <w:t xml:space="preserve">. See</w:t>
            </w:r>
            <w:r>
              <w:t xml:space="preserve"> </w:t>
            </w:r>
            <w:hyperlink w:anchor="Xb7626076acb329b81c7da4152a40e6ded6c8e23">
              <w:r>
                <w:rPr>
                  <w:rStyle w:val="Hyperlink"/>
                </w:rPr>
                <w:t xml:space="preserve">Statuses</w:t>
              </w:r>
            </w:hyperlink>
            <w:r>
              <w:t xml:space="preserve">.</w:t>
            </w:r>
          </w:p>
        </w:tc>
        <w:tc>
          <w:tcPr/>
          <w:p>
            <w:pPr>
              <w:pStyle w:val="Compact"/>
            </w:pPr>
            <w:r>
              <w:t xml:space="preserve">Computed by the system</w:t>
            </w:r>
          </w:p>
        </w:tc>
      </w:tr>
      <w:tr>
        <w:tc>
          <w:tcPr/>
          <w:p>
            <w:pPr>
              <w:pStyle w:val="Compact"/>
            </w:pPr>
            <w:r>
              <w:t xml:space="preserve">Name</w:t>
            </w:r>
          </w:p>
        </w:tc>
        <w:tc>
          <w:tcPr/>
          <w:p>
            <w:pPr>
              <w:pStyle w:val="Compact"/>
            </w:pPr>
            <w:r>
              <w:t xml:space="preserve">Exception title</w:t>
            </w:r>
          </w:p>
        </w:tc>
        <w:tc>
          <w:tcPr/>
          <w:p>
            <w:pPr>
              <w:pStyle w:val="Compact"/>
            </w:pPr>
            <w:r>
              <w:t xml:space="preserve">Entered</w:t>
            </w:r>
          </w:p>
        </w:tc>
      </w:tr>
      <w:tr>
        <w:tc>
          <w:tcPr/>
          <w:p>
            <w:pPr>
              <w:pStyle w:val="Compact"/>
            </w:pPr>
            <w:r>
              <w:t xml:space="preserve">Description</w:t>
            </w:r>
          </w:p>
        </w:tc>
        <w:tc>
          <w:tcPr/>
          <w:p>
            <w:pPr>
              <w:pStyle w:val="Compact"/>
            </w:pPr>
            <w:r>
              <w:t xml:space="preserve">First part of the description; hover for the rest</w:t>
            </w:r>
          </w:p>
        </w:tc>
        <w:tc>
          <w:tcPr/>
          <w:p>
            <w:pPr>
              <w:pStyle w:val="Compact"/>
            </w:pPr>
            <w:r>
              <w:t xml:space="preserve">Entered</w:t>
            </w:r>
          </w:p>
        </w:tc>
      </w:tr>
      <w:tr>
        <w:tc>
          <w:tcPr/>
          <w:p>
            <w:pPr>
              <w:pStyle w:val="Compact"/>
            </w:pPr>
            <w:r>
              <w:t xml:space="preserve">Status</w:t>
            </w:r>
          </w:p>
        </w:tc>
        <w:tc>
          <w:tcPr/>
          <w:p>
            <w:pPr>
              <w:pStyle w:val="Compact"/>
            </w:pPr>
            <w:r>
              <w:t xml:space="preserve">The stored status, for example</w:t>
            </w:r>
            <w:r>
              <w:t xml:space="preserve"> </w:t>
            </w:r>
            <w:r>
              <w:rPr>
                <w:i/>
                <w:iCs/>
              </w:rPr>
              <w:t xml:space="preserve">Approved</w:t>
            </w:r>
          </w:p>
        </w:tc>
        <w:tc>
          <w:tcPr/>
          <w:p>
            <w:pPr>
              <w:pStyle w:val="Compact"/>
            </w:pPr>
            <w:r>
              <w:t xml:space="preserve">Entered</w:t>
            </w:r>
          </w:p>
        </w:tc>
      </w:tr>
      <w:tr>
        <w:tc>
          <w:tcPr/>
          <w:p>
            <w:pPr>
              <w:pStyle w:val="Compact"/>
            </w:pPr>
            <w:r>
              <w:t xml:space="preserve">GRC Contact</w:t>
            </w:r>
          </w:p>
        </w:tc>
        <w:tc>
          <w:tcPr/>
          <w:p>
            <w:pPr>
              <w:pStyle w:val="Compact"/>
            </w:pPr>
            <w:r>
              <w:t xml:space="preserve">GRC contacts, comma-joined</w:t>
            </w:r>
          </w:p>
        </w:tc>
        <w:tc>
          <w:tcPr/>
          <w:p>
            <w:pPr>
              <w:pStyle w:val="Compact"/>
            </w:pPr>
            <w:r>
              <w:t xml:space="preserve">Linked</w:t>
            </w:r>
          </w:p>
        </w:tc>
      </w:tr>
      <w:tr>
        <w:tc>
          <w:tcPr/>
          <w:p>
            <w:pPr>
              <w:pStyle w:val="Compact"/>
            </w:pPr>
            <w:r>
              <w:t xml:space="preserve">Exception Requester Contact</w:t>
            </w:r>
          </w:p>
        </w:tc>
        <w:tc>
          <w:tcPr/>
          <w:p>
            <w:pPr>
              <w:pStyle w:val="Compact"/>
            </w:pPr>
            <w:r>
              <w:t xml:space="preserve">Requesters, comma-joined</w:t>
            </w:r>
          </w:p>
        </w:tc>
        <w:tc>
          <w:tcPr/>
          <w:p>
            <w:pPr>
              <w:pStyle w:val="Compact"/>
            </w:pPr>
            <w:r>
              <w:t xml:space="preserve">Linked</w:t>
            </w:r>
          </w:p>
        </w:tc>
      </w:tr>
      <w:tr>
        <w:tc>
          <w:tcPr/>
          <w:p>
            <w:pPr>
              <w:pStyle w:val="Compact"/>
            </w:pPr>
            <w:r>
              <w:t xml:space="preserve">Start Date</w:t>
            </w:r>
          </w:p>
        </w:tc>
        <w:tc>
          <w:tcPr/>
          <w:p>
            <w:pPr>
              <w:pStyle w:val="Compact"/>
            </w:pPr>
            <w:r>
              <w:t xml:space="preserve">Date the exception was raised</w:t>
            </w:r>
          </w:p>
        </w:tc>
        <w:tc>
          <w:tcPr/>
          <w:p>
            <w:pPr>
              <w:pStyle w:val="Compact"/>
            </w:pPr>
            <w:r>
              <w:t xml:space="preserve">System (today, on creation)</w:t>
            </w:r>
          </w:p>
        </w:tc>
      </w:tr>
      <w:tr>
        <w:tc>
          <w:tcPr/>
          <w:p>
            <w:pPr>
              <w:pStyle w:val="Compact"/>
            </w:pPr>
            <w:r>
              <w:t xml:space="preserve">Expiration Date</w:t>
            </w:r>
          </w:p>
        </w:tc>
        <w:tc>
          <w:tcPr/>
          <w:p>
            <w:pPr>
              <w:pStyle w:val="Compact"/>
            </w:pPr>
            <w:r>
              <w:t xml:space="preserve">Date the exception ends</w:t>
            </w:r>
          </w:p>
        </w:tc>
        <w:tc>
          <w:tcPr/>
          <w:p>
            <w:pPr>
              <w:pStyle w:val="Compact"/>
            </w:pPr>
            <w:r>
              <w:t xml:space="preserve">Entered</w:t>
            </w:r>
          </w:p>
        </w:tc>
      </w:tr>
      <w:tr>
        <w:tc>
          <w:tcPr/>
          <w:p>
            <w:pPr>
              <w:pStyle w:val="Compact"/>
            </w:pPr>
            <w:r>
              <w:t xml:space="preserve">Closure Date</w:t>
            </w:r>
          </w:p>
        </w:tc>
        <w:tc>
          <w:tcPr/>
          <w:p>
            <w:pPr>
              <w:pStyle w:val="Compact"/>
            </w:pPr>
            <w:r>
              <w:t xml:space="preserve">Date it was closed,</w:t>
            </w:r>
            <w:r>
              <w:t xml:space="preserve"> </w:t>
            </w:r>
            <w:r>
              <w:rPr>
                <w:rStyle w:val="VerbatimChar"/>
              </w:rPr>
              <w:t xml:space="preserve">-</w:t>
            </w:r>
            <w:r>
              <w:t xml:space="preserve"> </w:t>
            </w:r>
            <w:r>
              <w:t xml:space="preserve">while open</w:t>
            </w:r>
          </w:p>
        </w:tc>
        <w:tc>
          <w:tcPr/>
          <w:p>
            <w:pPr>
              <w:pStyle w:val="Compact"/>
            </w:pPr>
            <w:r>
              <w:t xml:space="preserve">System</w:t>
            </w:r>
          </w:p>
        </w:tc>
      </w:tr>
      <w:tr>
        <w:tc>
          <w:tcPr/>
          <w:p>
            <w:pPr>
              <w:pStyle w:val="Compact"/>
            </w:pPr>
            <w:r>
              <w:t xml:space="preserve">Compliance Package</w:t>
            </w:r>
          </w:p>
        </w:tc>
        <w:tc>
          <w:tcPr/>
          <w:p>
            <w:pPr>
              <w:pStyle w:val="Compact"/>
            </w:pPr>
            <w:r>
              <w:t xml:space="preserve">Package of the first requirement item picked</w:t>
            </w:r>
          </w:p>
        </w:tc>
        <w:tc>
          <w:tcPr/>
          <w:p>
            <w:pPr>
              <w:pStyle w:val="Compact"/>
            </w:pPr>
            <w:r>
              <w:t xml:space="preserve">Derived</w:t>
            </w:r>
          </w:p>
        </w:tc>
      </w:tr>
      <w:tr>
        <w:tc>
          <w:tcPr/>
          <w:p>
            <w:pPr>
              <w:pStyle w:val="Compact"/>
            </w:pPr>
            <w:r>
              <w:t xml:space="preserve">Requirement Item Number</w:t>
            </w:r>
          </w:p>
        </w:tc>
        <w:tc>
          <w:tcPr/>
          <w:p>
            <w:pPr>
              <w:pStyle w:val="Compact"/>
            </w:pPr>
            <w:r>
              <w:t xml:space="preserve">Item IDs of all excused items, as chips</w:t>
            </w:r>
          </w:p>
        </w:tc>
        <w:tc>
          <w:tcPr/>
          <w:p>
            <w:pPr>
              <w:pStyle w:val="Compact"/>
            </w:pPr>
            <w:r>
              <w:t xml:space="preserve">Linked</w:t>
            </w:r>
          </w:p>
        </w:tc>
      </w:tr>
      <w:tr>
        <w:tc>
          <w:tcPr/>
          <w:p>
            <w:pPr>
              <w:pStyle w:val="Compact"/>
            </w:pPr>
            <w:r>
              <w:t xml:space="preserve">Requirement Item Name</w:t>
            </w:r>
          </w:p>
        </w:tc>
        <w:tc>
          <w:tcPr/>
          <w:p>
            <w:pPr>
              <w:pStyle w:val="Compact"/>
            </w:pPr>
            <w:r>
              <w:t xml:space="preserve">Item names of all excused items, as chips</w:t>
            </w:r>
          </w:p>
        </w:tc>
        <w:tc>
          <w:tcPr/>
          <w:p>
            <w:pPr>
              <w:pStyle w:val="Compact"/>
            </w:pPr>
            <w:r>
              <w:t xml:space="preserve">Linked</w:t>
            </w:r>
          </w:p>
        </w:tc>
      </w:tr>
    </w:tbl>
    <w:p>
      <w:pPr>
        <w:pStyle w:val="BodyText"/>
      </w:pPr>
      <w:r>
        <w:t xml:space="preserve">Demo record:</w:t>
      </w:r>
      <w:r>
        <w:t xml:space="preserve"> </w:t>
      </w:r>
      <w:r>
        <w:rPr>
          <w:i/>
          <w:iCs/>
        </w:rPr>
        <w:t xml:space="preserve">A.8.8 scan coverage gap on OT network</w:t>
      </w:r>
      <w:r>
        <w:t xml:space="preserve">, status Approved, Dynamic Status Active, GRC Contact Alex Meian, requester Mike Brown, start 2026-09-29, expiration 2026-12-28, package ISO/IEC 27001:2022, no requirement items linked.</w:t>
      </w:r>
    </w:p>
    <w:bookmarkEnd w:id="1213"/>
    <w:bookmarkStart w:id="1217" w:name="creating-a-record-22"/>
    <w:p>
      <w:pPr>
        <w:pStyle w:val="Heading3"/>
      </w:pPr>
      <w:r>
        <w:t xml:space="preserve">Creating a record</w:t>
      </w:r>
    </w:p>
    <w:p>
      <w:pPr>
        <w:pStyle w:val="FirstParagraph"/>
      </w:pPr>
      <w:r>
        <w:t xml:space="preserve">Click</w:t>
      </w:r>
      <w:r>
        <w:t xml:space="preserve"> </w:t>
      </w:r>
      <w:r>
        <w:rPr>
          <w:b/>
          <w:bCs/>
        </w:rPr>
        <w:t xml:space="preserve">Add Item</w:t>
      </w:r>
      <w:r>
        <w:t xml:space="preserve">. The dialog</w:t>
      </w:r>
      <w:r>
        <w:t xml:space="preserve"> </w:t>
      </w:r>
      <w:r>
        <w:rPr>
          <w:b/>
          <w:bCs/>
        </w:rPr>
        <w:t xml:space="preserve">Add Item</w:t>
      </w:r>
      <w:r>
        <w:t xml:space="preserve"> </w:t>
      </w:r>
      <w:r>
        <w:t xml:space="preserve">(subtitle</w:t>
      </w:r>
      <w:r>
        <w:t xml:space="preserve"> </w:t>
      </w:r>
      <w:r>
        <w:rPr>
          <w:i/>
          <w:iCs/>
        </w:rPr>
        <w:t xml:space="preserve">Compliance Exceptions</w:t>
      </w:r>
      <w:r>
        <w:t xml:space="preserve">) opens.</w:t>
      </w:r>
    </w:p>
    <w:p>
      <w:pPr>
        <w:pStyle w:val="CaptionedFigure"/>
      </w:pPr>
      <w:r>
        <w:drawing>
          <wp:inline>
            <wp:extent cx="5334000" cy="4786312"/>
            <wp:effectExtent b="0" l="0" r="0" t="0"/>
            <wp:docPr descr="Add Compliance Exception" title="" id="1215" name="Picture"/>
            <a:graphic>
              <a:graphicData uri="http://schemas.openxmlformats.org/drawingml/2006/picture">
                <pic:pic>
                  <pic:nvPicPr>
                    <pic:cNvPr descr="/tmp/claude-0/onedoc/img/5e09d38c5394.jpg" id="1216" name="Picture"/>
                    <pic:cNvPicPr>
                      <a:picLocks noChangeArrowheads="1" noChangeAspect="1"/>
                    </pic:cNvPicPr>
                  </pic:nvPicPr>
                  <pic:blipFill>
                    <a:blip r:embed="rId1214"/>
                    <a:stretch>
                      <a:fillRect/>
                    </a:stretch>
                  </pic:blipFill>
                  <pic:spPr bwMode="auto">
                    <a:xfrm>
                      <a:off x="0" y="0"/>
                      <a:ext cx="5334000" cy="4786312"/>
                    </a:xfrm>
                    <a:prstGeom prst="rect">
                      <a:avLst/>
                    </a:prstGeom>
                    <a:noFill/>
                    <a:ln w="9525">
                      <a:noFill/>
                      <a:headEnd/>
                      <a:tailEnd/>
                    </a:ln>
                  </pic:spPr>
                </pic:pic>
              </a:graphicData>
            </a:graphic>
          </wp:inline>
        </w:drawing>
      </w:r>
    </w:p>
    <w:p>
      <w:pPr>
        <w:pStyle w:val="ImageCaption"/>
      </w:pPr>
      <w:r>
        <w:t xml:space="preserve">Add Compliance Exception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“Name is required.”</w:t>
            </w:r>
            <w:r>
              <w:t xml:space="preserve"> </w:t>
            </w:r>
            <w:r>
              <w:t xml:space="preserve">Placeholder</w:t>
            </w:r>
            <w:r>
              <w:t xml:space="preserve"> </w:t>
            </w:r>
            <w:r>
              <w:rPr>
                <w:i/>
                <w:iCs/>
              </w:rPr>
              <w:t xml:space="preserve">Enter exception title…</w:t>
            </w:r>
          </w:p>
        </w:tc>
        <w:tc>
          <w:tcPr/>
          <w:p>
            <w:pPr>
              <w:pStyle w:val="Compact"/>
            </w:pPr>
            <w:r>
              <w:t xml:space="preserve">A.8.8 scan coverage gap on OT network</w:t>
            </w:r>
          </w:p>
        </w:tc>
      </w:tr>
      <w:tr>
        <w:tc>
          <w:tcPr/>
          <w:p>
            <w:pPr>
              <w:pStyle w:val="Compact"/>
            </w:pPr>
            <w:r>
              <w:t xml:space="preserve">Description</w:t>
            </w:r>
          </w:p>
        </w:tc>
        <w:tc>
          <w:tcPr/>
          <w:p>
            <w:pPr>
              <w:pStyle w:val="Compact"/>
            </w:pPr>
            <w:r>
              <w:t xml:space="preserve">Multi-line text</w:t>
            </w:r>
          </w:p>
        </w:tc>
        <w:tc>
          <w:tcPr/>
          <w:p>
            <w:pPr>
              <w:pStyle w:val="Compact"/>
            </w:pPr>
            <w:r>
              <w:t xml:space="preserve">No</w:t>
            </w:r>
          </w:p>
        </w:tc>
        <w:tc>
          <w:tcPr/>
          <w:p>
            <w:pPr>
              <w:pStyle w:val="Compact"/>
            </w:pPr>
            <w:r>
              <w:t xml:space="preserve">Placeholder</w:t>
            </w:r>
            <w:r>
              <w:t xml:space="preserve"> </w:t>
            </w:r>
            <w:r>
              <w:rPr>
                <w:i/>
                <w:iCs/>
              </w:rPr>
              <w:t xml:space="preserve">Describe the reason for technical/financial exception…</w:t>
            </w:r>
          </w:p>
        </w:tc>
        <w:tc>
          <w:tcPr/>
          <w:p>
            <w:pPr>
              <w:pStyle w:val="Compact"/>
            </w:pPr>
            <w:r>
              <w:t xml:space="preserve">Operational technology network cannot be scanned until segmentation project ends.</w:t>
            </w:r>
          </w:p>
        </w:tc>
      </w:tr>
      <w:tr>
        <w:tc>
          <w:tcPr/>
          <w:p>
            <w:pPr>
              <w:pStyle w:val="Compact"/>
            </w:pPr>
            <w:r>
              <w:t xml:space="preserve">GRC Contact</w:t>
            </w:r>
          </w:p>
        </w:tc>
        <w:tc>
          <w:tcPr/>
          <w:p>
            <w:pPr>
              <w:pStyle w:val="Compact"/>
            </w:pPr>
            <w:r>
              <w:t xml:space="preserve">User/group picker, several allowed</w:t>
            </w:r>
          </w:p>
        </w:tc>
        <w:tc>
          <w:tcPr/>
          <w:p>
            <w:pPr>
              <w:pStyle w:val="Compact"/>
            </w:pPr>
            <w:r>
              <w:t xml:space="preserve">Yes</w:t>
            </w:r>
          </w:p>
        </w:tc>
        <w:tc>
          <w:tcPr/>
          <w:p>
            <w:pPr>
              <w:pStyle w:val="Compact"/>
            </w:pPr>
            <w:r>
              <w:t xml:space="preserve">“At least one GRC contact is required.”</w:t>
            </w:r>
          </w:p>
        </w:tc>
        <w:tc>
          <w:tcPr/>
          <w:p>
            <w:pPr>
              <w:pStyle w:val="Compact"/>
            </w:pPr>
            <w:r>
              <w:t xml:space="preserve">Alex Meian</w:t>
            </w:r>
          </w:p>
        </w:tc>
      </w:tr>
      <w:tr>
        <w:tc>
          <w:tcPr/>
          <w:p>
            <w:pPr>
              <w:pStyle w:val="Compact"/>
            </w:pPr>
            <w:r>
              <w:t xml:space="preserve">Exception Requester Contact</w:t>
            </w:r>
          </w:p>
        </w:tc>
        <w:tc>
          <w:tcPr/>
          <w:p>
            <w:pPr>
              <w:pStyle w:val="Compact"/>
            </w:pPr>
            <w:r>
              <w:t xml:space="preserve">User/group picker, several allowed</w:t>
            </w:r>
          </w:p>
        </w:tc>
        <w:tc>
          <w:tcPr/>
          <w:p>
            <w:pPr>
              <w:pStyle w:val="Compact"/>
            </w:pPr>
            <w:r>
              <w:t xml:space="preserve">Yes</w:t>
            </w:r>
          </w:p>
        </w:tc>
        <w:tc>
          <w:tcPr/>
          <w:p>
            <w:pPr>
              <w:pStyle w:val="Compact"/>
            </w:pPr>
            <w:r>
              <w:t xml:space="preserve">“At least one requester contact is required.”</w:t>
            </w:r>
          </w:p>
        </w:tc>
        <w:tc>
          <w:tcPr/>
          <w:p>
            <w:pPr>
              <w:pStyle w:val="Compact"/>
            </w:pPr>
            <w:r>
              <w:t xml:space="preserve">Mike Brown</w:t>
            </w:r>
          </w:p>
        </w:tc>
      </w:tr>
      <w:tr>
        <w:tc>
          <w:tcPr/>
          <w:p>
            <w:pPr>
              <w:pStyle w:val="Compact"/>
            </w:pPr>
            <w:r>
              <w:t xml:space="preserve">Status</w:t>
            </w:r>
          </w:p>
        </w:tc>
        <w:tc>
          <w:tcPr/>
          <w:p>
            <w:pPr>
              <w:pStyle w:val="Compact"/>
            </w:pPr>
            <w:r>
              <w:t xml:space="preserve">Dropdown</w:t>
            </w:r>
          </w:p>
        </w:tc>
        <w:tc>
          <w:tcPr/>
          <w:p>
            <w:pPr>
              <w:pStyle w:val="Compact"/>
            </w:pPr>
            <w:r>
              <w:t xml:space="preserve">Yes</w:t>
            </w:r>
          </w:p>
        </w:tc>
        <w:tc>
          <w:tcPr/>
          <w:p>
            <w:pPr>
              <w:pStyle w:val="Compact"/>
            </w:pPr>
            <w:r>
              <w:rPr>
                <w:b/>
                <w:bCs/>
              </w:rPr>
              <w:t xml:space="preserve">Open</w:t>
            </w:r>
            <w:r>
              <w:t xml:space="preserve">,</w:t>
            </w:r>
            <w:r>
              <w:t xml:space="preserve"> </w:t>
            </w:r>
            <w:r>
              <w:rPr>
                <w:b/>
                <w:bCs/>
              </w:rPr>
              <w:t xml:space="preserve">Closed</w:t>
            </w:r>
            <w:r>
              <w:t xml:space="preserve">. Default Open.</w:t>
            </w:r>
          </w:p>
        </w:tc>
        <w:tc>
          <w:tcPr/>
          <w:p>
            <w:pPr>
              <w:pStyle w:val="Compact"/>
            </w:pPr>
            <w:r>
              <w:t xml:space="preserve">Open</w:t>
            </w:r>
          </w:p>
        </w:tc>
      </w:tr>
      <w:tr>
        <w:tc>
          <w:tcPr/>
          <w:p>
            <w:pPr>
              <w:pStyle w:val="Compact"/>
            </w:pPr>
            <w:r>
              <w:t xml:space="preserve">Expiration Date</w:t>
            </w:r>
          </w:p>
        </w:tc>
        <w:tc>
          <w:tcPr/>
          <w:p>
            <w:pPr>
              <w:pStyle w:val="Compact"/>
            </w:pPr>
            <w:r>
              <w:t xml:space="preserve">Date</w:t>
            </w:r>
          </w:p>
        </w:tc>
        <w:tc>
          <w:tcPr/>
          <w:p>
            <w:pPr>
              <w:pStyle w:val="Compact"/>
            </w:pPr>
            <w:r>
              <w:t xml:space="preserve">Yes</w:t>
            </w:r>
          </w:p>
        </w:tc>
        <w:tc>
          <w:tcPr/>
          <w:p>
            <w:pPr>
              <w:pStyle w:val="Compact"/>
            </w:pPr>
            <w:r>
              <w:t xml:space="preserve">“Expiration date is required.”</w:t>
            </w:r>
          </w:p>
        </w:tc>
        <w:tc>
          <w:tcPr/>
          <w:p>
            <w:pPr>
              <w:pStyle w:val="Compact"/>
            </w:pPr>
            <w:r>
              <w:t xml:space="preserve">2026-12-28</w:t>
            </w:r>
          </w:p>
        </w:tc>
      </w:tr>
      <w:tr>
        <w:tc>
          <w:tcPr/>
          <w:p>
            <w:pPr>
              <w:pStyle w:val="Compact"/>
            </w:pPr>
            <w:r>
              <w:t xml:space="preserve">Related Compliance Items</w:t>
            </w:r>
          </w:p>
        </w:tc>
        <w:tc>
          <w:tcPr/>
          <w:p>
            <w:pPr>
              <w:pStyle w:val="Compact"/>
            </w:pPr>
            <w:r>
              <w:t xml:space="preserve">Multi-select</w:t>
            </w:r>
          </w:p>
        </w:tc>
        <w:tc>
          <w:tcPr/>
          <w:p>
            <w:pPr>
              <w:pStyle w:val="Compact"/>
            </w:pPr>
            <w:r>
              <w:t xml:space="preserve">No</w:t>
            </w:r>
          </w:p>
        </w:tc>
        <w:tc>
          <w:tcPr/>
          <w:p>
            <w:pPr>
              <w:pStyle w:val="Compact"/>
            </w:pPr>
            <w:r>
              <w:t xml:space="preserve">Every requirement item of every package, labelled</w:t>
            </w:r>
            <w:r>
              <w:t xml:space="preserve"> </w:t>
            </w:r>
            <w:r>
              <w:t xml:space="preserve">“</w:t>
            </w:r>
            <w:r>
              <w:t xml:space="preserve"> </w:t>
            </w:r>
            <w:r>
              <w:t xml:space="preserve"> </w:t>
            </w:r>
            <w:r>
              <w:t xml:space="preserve">”</w:t>
            </w:r>
            <w:r>
              <w:t xml:space="preserve">, for example</w:t>
            </w:r>
            <w:r>
              <w:t xml:space="preserve"> </w:t>
            </w:r>
            <w:r>
              <w:rPr>
                <w:i/>
                <w:iCs/>
              </w:rPr>
              <w:t xml:space="preserve">ISO/IEC 27001:2022 A.8.8 Management of technical vulnerabilities</w:t>
            </w:r>
            <w:r>
              <w:t xml:space="preserve">. Several allowed.</w:t>
            </w:r>
          </w:p>
        </w:tc>
        <w:tc>
          <w:tcPr/>
          <w:p>
            <w:pPr>
              <w:pStyle w:val="Compact"/>
            </w:pPr>
            <w:r>
              <w:t xml:space="preserve">ISO/IEC 27001:2022 A.8.8 Management of technical vulnerabilities</w:t>
            </w:r>
          </w:p>
        </w:tc>
      </w:tr>
    </w:tbl>
    <w:p>
      <w:pPr>
        <w:pStyle w:val="BodyText"/>
      </w:pPr>
      <w:r>
        <w:t xml:space="preserve">There is no Start Date field: the form sends today’s date (in your browser’s time zone) as the start date. There is no Compliance Package field either: the package is taken from the first item picked in</w:t>
      </w:r>
      <w:r>
        <w:t xml:space="preserve"> </w:t>
      </w:r>
      <w:r>
        <w:rPr>
          <w:b/>
          <w:bCs/>
        </w:rPr>
        <w:t xml:space="preserve">Related Compliance Items</w:t>
      </w:r>
      <w:r>
        <w:t xml:space="preserve">. Saving shows</w:t>
      </w:r>
      <w:r>
        <w:t xml:space="preserve"> </w:t>
      </w:r>
      <w:r>
        <w:t xml:space="preserve">“Compliance exception added.”</w:t>
      </w:r>
    </w:p>
    <w:bookmarkEnd w:id="1217"/>
    <w:bookmarkStart w:id="1224" w:name="viewing-and-editing-a-record-22"/>
    <w:p>
      <w:pPr>
        <w:pStyle w:val="Heading3"/>
      </w:pPr>
      <w:r>
        <w:t xml:space="preserve">Viewing and editing a record</w:t>
      </w:r>
    </w:p>
    <w:p>
      <w:pPr>
        <w:pStyle w:val="CaptionedFigure"/>
      </w:pPr>
      <w:r>
        <w:drawing>
          <wp:inline>
            <wp:extent cx="5334000" cy="5273807"/>
            <wp:effectExtent b="0" l="0" r="0" t="0"/>
            <wp:docPr descr="View Compliance Exception" title="" id="1219" name="Picture"/>
            <a:graphic>
              <a:graphicData uri="http://schemas.openxmlformats.org/drawingml/2006/picture">
                <pic:pic>
                  <pic:nvPicPr>
                    <pic:cNvPr descr="/tmp/claude-0/onedoc/img/30b927f42122.jpg" id="1220" name="Picture"/>
                    <pic:cNvPicPr>
                      <a:picLocks noChangeArrowheads="1" noChangeAspect="1"/>
                    </pic:cNvPicPr>
                  </pic:nvPicPr>
                  <pic:blipFill>
                    <a:blip r:embed="rId1218"/>
                    <a:stretch>
                      <a:fillRect/>
                    </a:stretch>
                  </pic:blipFill>
                  <pic:spPr bwMode="auto">
                    <a:xfrm>
                      <a:off x="0" y="0"/>
                      <a:ext cx="5334000" cy="5273807"/>
                    </a:xfrm>
                    <a:prstGeom prst="rect">
                      <a:avLst/>
                    </a:prstGeom>
                    <a:noFill/>
                    <a:ln w="9525">
                      <a:noFill/>
                      <a:headEnd/>
                      <a:tailEnd/>
                    </a:ln>
                  </pic:spPr>
                </pic:pic>
              </a:graphicData>
            </a:graphic>
          </wp:inline>
        </w:drawing>
      </w:r>
    </w:p>
    <w:p>
      <w:pPr>
        <w:pStyle w:val="ImageCaption"/>
      </w:pPr>
      <w:r>
        <w:t xml:space="preserve">View Compliance Exception</w:t>
      </w:r>
    </w:p>
    <w:p>
      <w:pPr>
        <w:pStyle w:val="BodyText"/>
      </w:pPr>
      <w:r>
        <w:rPr>
          <w:b/>
          <w:bCs/>
        </w:rPr>
        <w:t xml:space="preserve">View</w:t>
      </w:r>
      <w:r>
        <w:t xml:space="preserve"> </w:t>
      </w:r>
      <w:r>
        <w:t xml:space="preserve">opens</w:t>
      </w:r>
      <w:r>
        <w:t xml:space="preserve"> </w:t>
      </w:r>
      <w:r>
        <w:rPr>
          <w:b/>
          <w:bCs/>
        </w:rPr>
        <w:t xml:space="preserve">View item</w:t>
      </w:r>
      <w:r>
        <w:t xml:space="preserve"> </w:t>
      </w:r>
      <w:r>
        <w:t xml:space="preserve">with the twelve grid columns.</w:t>
      </w:r>
      <w:r>
        <w:t xml:space="preserve"> </w:t>
      </w:r>
      <w:r>
        <w:rPr>
          <w:b/>
          <w:bCs/>
        </w:rPr>
        <w:t xml:space="preserve">Edit</w:t>
      </w:r>
      <w:r>
        <w:t xml:space="preserve"> </w:t>
      </w:r>
      <w:r>
        <w:t xml:space="preserve">opens</w:t>
      </w:r>
      <w:r>
        <w:t xml:space="preserve"> </w:t>
      </w:r>
      <w:r>
        <w:rPr>
          <w:b/>
          <w:bCs/>
        </w:rPr>
        <w:t xml:space="preserve">Edit Item</w:t>
      </w:r>
      <w:r>
        <w:t xml:space="preserve"> </w:t>
      </w:r>
      <w:r>
        <w:t xml:space="preserve">(subtitle</w:t>
      </w:r>
      <w:r>
        <w:t xml:space="preserve"> </w:t>
      </w:r>
      <w:r>
        <w:rPr>
          <w:i/>
          <w:iCs/>
        </w:rPr>
        <w:t xml:space="preserve">Compliance Exceptions</w:t>
      </w:r>
      <w:r>
        <w:t xml:space="preserve">) with the same fields as Add.</w:t>
      </w:r>
    </w:p>
    <w:p>
      <w:pPr>
        <w:pStyle w:val="CaptionedFigure"/>
      </w:pPr>
      <w:r>
        <w:drawing>
          <wp:inline>
            <wp:extent cx="5334000" cy="4786312"/>
            <wp:effectExtent b="0" l="0" r="0" t="0"/>
            <wp:docPr descr="Edit Compliance Exception" title="" id="1222" name="Picture"/>
            <a:graphic>
              <a:graphicData uri="http://schemas.openxmlformats.org/drawingml/2006/picture">
                <pic:pic>
                  <pic:nvPicPr>
                    <pic:cNvPr descr="/tmp/claude-0/onedoc/img/d5185a9282a0.jpg" id="1223" name="Picture"/>
                    <pic:cNvPicPr>
                      <a:picLocks noChangeArrowheads="1" noChangeAspect="1"/>
                    </pic:cNvPicPr>
                  </pic:nvPicPr>
                  <pic:blipFill>
                    <a:blip r:embed="rId1221"/>
                    <a:stretch>
                      <a:fillRect/>
                    </a:stretch>
                  </pic:blipFill>
                  <pic:spPr bwMode="auto">
                    <a:xfrm>
                      <a:off x="0" y="0"/>
                      <a:ext cx="5334000" cy="4786312"/>
                    </a:xfrm>
                    <a:prstGeom prst="rect">
                      <a:avLst/>
                    </a:prstGeom>
                    <a:noFill/>
                    <a:ln w="9525">
                      <a:noFill/>
                      <a:headEnd/>
                      <a:tailEnd/>
                    </a:ln>
                  </pic:spPr>
                </pic:pic>
              </a:graphicData>
            </a:graphic>
          </wp:inline>
        </w:drawing>
      </w:r>
    </w:p>
    <w:p>
      <w:pPr>
        <w:pStyle w:val="ImageCaption"/>
      </w:pPr>
      <w:r>
        <w:t xml:space="preserve">Edit Compliance Exception</w:t>
      </w:r>
    </w:p>
    <w:p>
      <w:pPr>
        <w:pStyle w:val="Compact"/>
        <w:numPr>
          <w:ilvl w:val="0"/>
          <w:numId w:val="1232"/>
        </w:numPr>
      </w:pPr>
      <w:r>
        <w:t xml:space="preserve">The start date is kept as it was.</w:t>
      </w:r>
    </w:p>
    <w:p>
      <w:pPr>
        <w:pStyle w:val="Compact"/>
        <w:numPr>
          <w:ilvl w:val="0"/>
          <w:numId w:val="1232"/>
        </w:numPr>
      </w:pPr>
      <w:r>
        <w:t xml:space="preserve">Changing</w:t>
      </w:r>
      <w:r>
        <w:t xml:space="preserve"> </w:t>
      </w:r>
      <w:r>
        <w:rPr>
          <w:b/>
          <w:bCs/>
        </w:rPr>
        <w:t xml:space="preserve">Status</w:t>
      </w:r>
      <w:r>
        <w:t xml:space="preserve"> </w:t>
      </w:r>
      <w:r>
        <w:t xml:space="preserve">records a workflow event (</w:t>
      </w:r>
      <w:r>
        <w:t xml:space="preserve">“Status changed from the edit form”</w:t>
      </w:r>
      <w:r>
        <w:t xml:space="preserve">) and a System Log entry. Setting it to</w:t>
      </w:r>
      <w:r>
        <w:t xml:space="preserve"> </w:t>
      </w:r>
      <w:r>
        <w:rPr>
          <w:b/>
          <w:bCs/>
        </w:rPr>
        <w:t xml:space="preserve">Closed</w:t>
      </w:r>
      <w:r>
        <w:t xml:space="preserve"> </w:t>
      </w:r>
      <w:r>
        <w:t xml:space="preserve">stamps today’s date as the</w:t>
      </w:r>
      <w:r>
        <w:t xml:space="preserve"> </w:t>
      </w:r>
      <w:r>
        <w:rPr>
          <w:b/>
          <w:bCs/>
        </w:rPr>
        <w:t xml:space="preserve">Closure Date</w:t>
      </w:r>
      <w:r>
        <w:t xml:space="preserve">; setting it back to</w:t>
      </w:r>
      <w:r>
        <w:t xml:space="preserve"> </w:t>
      </w:r>
      <w:r>
        <w:rPr>
          <w:b/>
          <w:bCs/>
        </w:rPr>
        <w:t xml:space="preserve">Open</w:t>
      </w:r>
      <w:r>
        <w:t xml:space="preserve"> </w:t>
      </w:r>
      <w:r>
        <w:t xml:space="preserve">clears the closure date.</w:t>
      </w:r>
    </w:p>
    <w:p>
      <w:pPr>
        <w:pStyle w:val="Compact"/>
        <w:numPr>
          <w:ilvl w:val="0"/>
          <w:numId w:val="1232"/>
        </w:numPr>
      </w:pPr>
      <w:r>
        <w:t xml:space="preserve">The demo record is stored as</w:t>
      </w:r>
      <w:r>
        <w:t xml:space="preserve"> </w:t>
      </w:r>
      <w:r>
        <w:rPr>
          <w:i/>
          <w:iCs/>
        </w:rPr>
        <w:t xml:space="preserve">Approved</w:t>
      </w:r>
      <w:r>
        <w:t xml:space="preserve">, which the dropdown does not offer; the form therefore displays</w:t>
      </w:r>
      <w:r>
        <w:t xml:space="preserve"> </w:t>
      </w:r>
      <w:r>
        <w:rPr>
          <w:b/>
          <w:bCs/>
        </w:rPr>
        <w:t xml:space="preserve">Open</w:t>
      </w:r>
      <w:r>
        <w:t xml:space="preserve">. Saving without touching</w:t>
      </w:r>
      <w:r>
        <w:t xml:space="preserve"> </w:t>
      </w:r>
      <w:r>
        <w:rPr>
          <w:b/>
          <w:bCs/>
        </w:rPr>
        <w:t xml:space="preserve">Status</w:t>
      </w:r>
      <w:r>
        <w:t xml:space="preserve"> </w:t>
      </w:r>
      <w:r>
        <w:t xml:space="preserve">keeps</w:t>
      </w:r>
      <w:r>
        <w:t xml:space="preserve"> </w:t>
      </w:r>
      <w:r>
        <w:rPr>
          <w:i/>
          <w:iCs/>
        </w:rPr>
        <w:t xml:space="preserve">Approved</w:t>
      </w:r>
      <w:r>
        <w:t xml:space="preserve">; choosing a value replaces it.</w:t>
      </w:r>
    </w:p>
    <w:p>
      <w:pPr>
        <w:pStyle w:val="Compact"/>
        <w:numPr>
          <w:ilvl w:val="0"/>
          <w:numId w:val="1232"/>
        </w:numPr>
      </w:pPr>
      <w:r>
        <w:t xml:space="preserve">Changing</w:t>
      </w:r>
      <w:r>
        <w:t xml:space="preserve"> </w:t>
      </w:r>
      <w:r>
        <w:rPr>
          <w:b/>
          <w:bCs/>
        </w:rPr>
        <w:t xml:space="preserve">Related Compliance Items</w:t>
      </w:r>
      <w:r>
        <w:t xml:space="preserve"> </w:t>
      </w:r>
      <w:r>
        <w:t xml:space="preserve">sets the package again from the first item picked, and clears the package if you remove all items.</w:t>
      </w:r>
    </w:p>
    <w:p>
      <w:pPr>
        <w:pStyle w:val="FirstParagraph"/>
      </w:pPr>
      <w:r>
        <w:t xml:space="preserve">Saving shows</w:t>
      </w:r>
      <w:r>
        <w:t xml:space="preserve"> </w:t>
      </w:r>
      <w:r>
        <w:t xml:space="preserve">“Compliance exception updated.”</w:t>
      </w:r>
      <w:r>
        <w:t xml:space="preserve"> </w:t>
      </w:r>
      <w:r>
        <w:rPr>
          <w:b/>
          <w:bCs/>
        </w:rPr>
        <w:t xml:space="preserve">Delete</w:t>
      </w:r>
      <w:r>
        <w:t xml:space="preserve"> </w:t>
      </w:r>
      <w:r>
        <w:t xml:space="preserve">asks</w:t>
      </w:r>
      <w:r>
        <w:t xml:space="preserve"> </w:t>
      </w:r>
      <w:r>
        <w:t xml:space="preserve">“Delete</w:t>
      </w:r>
      <w:r>
        <w:t xml:space="preserve"> </w:t>
      </w:r>
      <w:r>
        <w:t xml:space="preserve">?”</w:t>
      </w:r>
      <w:r>
        <w:t xml:space="preserve"> </w:t>
      </w:r>
      <w:r>
        <w:t xml:space="preserve">and soft-deletes the record.</w:t>
      </w:r>
    </w:p>
    <w:bookmarkEnd w:id="1224"/>
    <w:bookmarkStart w:id="1225" w:name="statuses-22"/>
    <w:p>
      <w:pPr>
        <w:pStyle w:val="Heading3"/>
      </w:pPr>
      <w:r>
        <w:t xml:space="preserve">Statuses</w:t>
      </w:r>
    </w:p>
    <w:p>
      <w:pPr>
        <w:pStyle w:val="FirstParagraph"/>
      </w:pPr>
      <w:r>
        <w:rPr>
          <w:b/>
          <w:bCs/>
        </w:rPr>
        <w:t xml:space="preserve">Status</w:t>
      </w:r>
      <w:r>
        <w:t xml:space="preserve"> </w:t>
      </w:r>
      <w:r>
        <w:t xml:space="preserve">(set by a person):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Open</w:t>
            </w:r>
          </w:p>
        </w:tc>
        <w:tc>
          <w:tcPr/>
          <w:p>
            <w:pPr>
              <w:pStyle w:val="Compact"/>
            </w:pPr>
            <w:r>
              <w:t xml:space="preserve">User (default)</w:t>
            </w:r>
          </w:p>
        </w:tc>
        <w:tc>
          <w:tcPr/>
          <w:p>
            <w:pPr>
              <w:pStyle w:val="Compact"/>
            </w:pPr>
            <w:r>
              <w:t xml:space="preserve">The exception is being carried.</w:t>
            </w:r>
          </w:p>
        </w:tc>
      </w:tr>
      <w:tr>
        <w:tc>
          <w:tcPr/>
          <w:p>
            <w:pPr>
              <w:pStyle w:val="Compact"/>
            </w:pPr>
            <w:r>
              <w:t xml:space="preserve">Closed</w:t>
            </w:r>
          </w:p>
        </w:tc>
        <w:tc>
          <w:tcPr/>
          <w:p>
            <w:pPr>
              <w:pStyle w:val="Compact"/>
            </w:pPr>
            <w:r>
              <w:t xml:space="preserve">User</w:t>
            </w:r>
          </w:p>
        </w:tc>
        <w:tc>
          <w:tcPr/>
          <w:p>
            <w:pPr>
              <w:pStyle w:val="Compact"/>
            </w:pPr>
            <w:r>
              <w:t xml:space="preserve">The exception is finished. Sets the Closure Date.</w:t>
            </w:r>
          </w:p>
        </w:tc>
      </w:tr>
      <w:tr>
        <w:tc>
          <w:tcPr/>
          <w:p>
            <w:pPr>
              <w:pStyle w:val="Compact"/>
            </w:pPr>
            <w:r>
              <w:t xml:space="preserve">Approved, Under Review, Expired</w:t>
            </w:r>
          </w:p>
        </w:tc>
        <w:tc>
          <w:tcPr/>
          <w:p>
            <w:pPr>
              <w:pStyle w:val="Compact"/>
            </w:pPr>
            <w:r>
              <w:t xml:space="preserve">Older data, API, CSV import, or the expiry job</w:t>
            </w:r>
          </w:p>
        </w:tc>
        <w:tc>
          <w:tcPr/>
          <w:p>
            <w:pPr>
              <w:pStyle w:val="Compact"/>
            </w:pPr>
            <w:r>
              <w:t xml:space="preserve">Still read and displayed, but no longer offered in the form.</w:t>
            </w:r>
          </w:p>
        </w:tc>
      </w:tr>
    </w:tbl>
    <w:p>
      <w:pPr>
        <w:pStyle w:val="BodyText"/>
      </w:pPr>
      <w:r>
        <w:rPr>
          <w:b/>
          <w:bCs/>
        </w:rPr>
        <w:t xml:space="preserve">Dynamic Status</w:t>
      </w:r>
      <w:r>
        <w:t xml:space="preserve"> </w:t>
      </w:r>
      <w:r>
        <w:t xml:space="preserve">(system, computed on every read):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Rule (first match wins)</w:t>
            </w:r>
          </w:p>
        </w:tc>
        <w:tc>
          <w:tcPr/>
          <w:p>
            <w:pPr>
              <w:pStyle w:val="Compact"/>
            </w:pPr>
            <w:r>
              <w:t xml:space="preserve">Colour</w:t>
            </w:r>
          </w:p>
        </w:tc>
      </w:tr>
      <w:tr>
        <w:tc>
          <w:tcPr/>
          <w:p>
            <w:pPr>
              <w:pStyle w:val="Compact"/>
            </w:pPr>
            <w:r>
              <w:t xml:space="preserve">Closed</w:t>
            </w:r>
          </w:p>
        </w:tc>
        <w:tc>
          <w:tcPr/>
          <w:p>
            <w:pPr>
              <w:pStyle w:val="Compact"/>
            </w:pPr>
            <w:r>
              <w:t xml:space="preserve">A Closure Date is set, or the status is Closed (also Denied, Rejected, Revoked)</w:t>
            </w:r>
          </w:p>
        </w:tc>
        <w:tc>
          <w:tcPr/>
          <w:p>
            <w:pPr>
              <w:pStyle w:val="Compact"/>
            </w:pPr>
            <w:r>
              <w:t xml:space="preserve">Green</w:t>
            </w:r>
          </w:p>
        </w:tc>
      </w:tr>
      <w:tr>
        <w:tc>
          <w:tcPr/>
          <w:p>
            <w:pPr>
              <w:pStyle w:val="Compact"/>
            </w:pPr>
            <w:r>
              <w:t xml:space="preserve">Expired</w:t>
            </w:r>
          </w:p>
        </w:tc>
        <w:tc>
          <w:tcPr/>
          <w:p>
            <w:pPr>
              <w:pStyle w:val="Compact"/>
            </w:pPr>
            <w:r>
              <w:t xml:space="preserve">The status is Expired</w:t>
            </w:r>
          </w:p>
        </w:tc>
        <w:tc>
          <w:tcPr/>
          <w:p>
            <w:pPr>
              <w:pStyle w:val="Compact"/>
            </w:pPr>
            <w:r>
              <w:t xml:space="preserve">Red</w:t>
            </w:r>
          </w:p>
        </w:tc>
      </w:tr>
      <w:tr>
        <w:tc>
          <w:tcPr/>
          <w:p>
            <w:pPr>
              <w:pStyle w:val="Compact"/>
            </w:pPr>
            <w:r>
              <w:t xml:space="preserve">Active</w:t>
            </w:r>
          </w:p>
        </w:tc>
        <w:tc>
          <w:tcPr/>
          <w:p>
            <w:pPr>
              <w:pStyle w:val="Compact"/>
            </w:pPr>
            <w:r>
              <w:t xml:space="preserve">The status is Approved and the expiration date has not passed</w:t>
            </w:r>
          </w:p>
        </w:tc>
        <w:tc>
          <w:tcPr/>
          <w:p>
            <w:pPr>
              <w:pStyle w:val="Compact"/>
            </w:pPr>
            <w:r>
              <w:t xml:space="preserve">Green</w:t>
            </w:r>
          </w:p>
        </w:tc>
      </w:tr>
      <w:tr>
        <w:tc>
          <w:tcPr/>
          <w:p>
            <w:pPr>
              <w:pStyle w:val="Compact"/>
            </w:pPr>
            <w:r>
              <w:t xml:space="preserve">Expired</w:t>
            </w:r>
          </w:p>
        </w:tc>
        <w:tc>
          <w:tcPr/>
          <w:p>
            <w:pPr>
              <w:pStyle w:val="Compact"/>
            </w:pPr>
            <w:r>
              <w:t xml:space="preserve">The status is Approved, Open or Under Review and the expiration date has passed</w:t>
            </w:r>
          </w:p>
        </w:tc>
        <w:tc>
          <w:tcPr/>
          <w:p>
            <w:pPr>
              <w:pStyle w:val="Compact"/>
            </w:pPr>
            <w:r>
              <w:t xml:space="preserve">Red</w:t>
            </w:r>
          </w:p>
        </w:tc>
      </w:tr>
      <w:tr>
        <w:tc>
          <w:tcPr/>
          <w:p>
            <w:pPr>
              <w:pStyle w:val="Compact"/>
            </w:pPr>
            <w:r>
              <w:t xml:space="preserve">Pending</w:t>
            </w:r>
          </w:p>
        </w:tc>
        <w:tc>
          <w:tcPr/>
          <w:p>
            <w:pPr>
              <w:pStyle w:val="Compact"/>
            </w:pPr>
            <w:r>
              <w:t xml:space="preserve">Any other case, including every</w:t>
            </w:r>
            <w:r>
              <w:t xml:space="preserve"> </w:t>
            </w:r>
            <w:r>
              <w:rPr>
                <w:i/>
                <w:iCs/>
              </w:rPr>
              <w:t xml:space="preserve">Open</w:t>
            </w:r>
            <w:r>
              <w:t xml:space="preserve"> </w:t>
            </w:r>
            <w:r>
              <w:t xml:space="preserve">exception that has not expired</w:t>
            </w:r>
          </w:p>
        </w:tc>
        <w:tc>
          <w:tcPr/>
          <w:p>
            <w:pPr>
              <w:pStyle w:val="Compact"/>
            </w:pPr>
            <w:r>
              <w:t xml:space="preserve">Amber</w:t>
            </w:r>
          </w:p>
        </w:tc>
      </w:tr>
    </w:tbl>
    <w:p>
      <w:pPr>
        <w:pStyle w:val="BodyText"/>
      </w:pPr>
      <w:r>
        <w:t xml:space="preserve">The expiration date is stored as midnight UTC of the chosen day, so an exception reads</w:t>
      </w:r>
      <w:r>
        <w:t xml:space="preserve"> </w:t>
      </w:r>
      <w:r>
        <w:rPr>
          <w:i/>
          <w:iCs/>
        </w:rPr>
        <w:t xml:space="preserve">Expired</w:t>
      </w:r>
      <w:r>
        <w:t xml:space="preserve"> </w:t>
      </w:r>
      <w:r>
        <w:t xml:space="preserve">from 00:00 UTC on its expiration date.</w:t>
      </w:r>
    </w:p>
    <w:bookmarkEnd w:id="1225"/>
    <w:bookmarkStart w:id="1226" w:name="tabs-22"/>
    <w:p>
      <w:pPr>
        <w:pStyle w:val="Heading3"/>
      </w:pPr>
      <w:r>
        <w:t xml:space="preserve">Tabs</w:t>
      </w:r>
    </w:p>
    <w:p>
      <w:pPr>
        <w:pStyle w:val="FirstParagraph"/>
      </w:pPr>
      <w:r>
        <w:t xml:space="preserve">None.</w:t>
      </w:r>
    </w:p>
    <w:bookmarkEnd w:id="1226"/>
    <w:bookmarkStart w:id="1230" w:name="relationships-22"/>
    <w:p>
      <w:pPr>
        <w:pStyle w:val="Heading3"/>
      </w:pPr>
      <w:r>
        <w:t xml:space="preserve">Relationships</w:t>
      </w:r>
    </w:p>
    <w:p>
      <w:pPr>
        <w:pStyle w:val="FirstParagraph"/>
      </w:pPr>
      <w:r>
        <w:drawing>
          <wp:inline>
            <wp:extent cx="3167999" cy="1068722"/>
            <wp:effectExtent b="0" l="0" r="0" t="0"/>
            <wp:docPr descr="" title="" id="1228" name="Picture"/>
            <a:graphic>
              <a:graphicData uri="http://schemas.openxmlformats.org/drawingml/2006/picture">
                <pic:pic>
                  <pic:nvPicPr>
                    <pic:cNvPr descr="/tmp/claude-0/onedoc/mermaid/753db4e54ad9.png" id="1229" name="Picture"/>
                    <pic:cNvPicPr>
                      <a:picLocks noChangeArrowheads="1" noChangeAspect="1"/>
                    </pic:cNvPicPr>
                  </pic:nvPicPr>
                  <pic:blipFill>
                    <a:blip r:embed="rId1227"/>
                    <a:stretch>
                      <a:fillRect/>
                    </a:stretch>
                  </pic:blipFill>
                  <pic:spPr bwMode="auto">
                    <a:xfrm>
                      <a:off x="0" y="0"/>
                      <a:ext cx="3167999" cy="1068722"/>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Requirement items</w:t>
            </w:r>
          </w:p>
        </w:tc>
        <w:tc>
          <w:tcPr/>
          <w:p>
            <w:pPr>
              <w:pStyle w:val="Compact"/>
            </w:pPr>
            <w:r>
              <w:t xml:space="preserve">Exception → items, many to many</w:t>
            </w:r>
          </w:p>
        </w:tc>
        <w:tc>
          <w:tcPr/>
          <w:p>
            <w:pPr>
              <w:pStyle w:val="Compact"/>
            </w:pPr>
            <w:r>
              <w:rPr>
                <w:b/>
                <w:bCs/>
              </w:rPr>
              <w:t xml:space="preserve">Related Compliance Items</w:t>
            </w:r>
            <w:r>
              <w:t xml:space="preserve">, or from Compliance Analysis › Edit Action › Treatment ›</w:t>
            </w:r>
            <w:r>
              <w:t xml:space="preserve"> </w:t>
            </w:r>
            <w:r>
              <w:rPr>
                <w:b/>
                <w:bCs/>
              </w:rPr>
              <w:t xml:space="preserve">Compliance Exception</w:t>
            </w:r>
          </w:p>
        </w:tc>
        <w:tc>
          <w:tcPr/>
          <w:p>
            <w:pPr>
              <w:pStyle w:val="Compact"/>
            </w:pPr>
            <w:r>
              <w:rPr>
                <w:b/>
                <w:bCs/>
              </w:rPr>
              <w:t xml:space="preserve">Requirement Item Number / Name</w:t>
            </w:r>
            <w:r>
              <w:t xml:space="preserve"> </w:t>
            </w:r>
            <w:r>
              <w:t xml:space="preserve">columns; Edit Action of each item’s analysis row</w:t>
            </w:r>
          </w:p>
        </w:tc>
      </w:tr>
      <w:tr>
        <w:tc>
          <w:tcPr/>
          <w:p>
            <w:pPr>
              <w:pStyle w:val="Compact"/>
            </w:pPr>
            <w:r>
              <w:t xml:space="preserve">Compliance package</w:t>
            </w:r>
          </w:p>
        </w:tc>
        <w:tc>
          <w:tcPr/>
          <w:p>
            <w:pPr>
              <w:pStyle w:val="Compact"/>
            </w:pPr>
            <w:r>
              <w:t xml:space="preserve">Exception → package, at most one</w:t>
            </w:r>
          </w:p>
        </w:tc>
        <w:tc>
          <w:tcPr/>
          <w:p>
            <w:pPr>
              <w:pStyle w:val="Compact"/>
            </w:pPr>
            <w:r>
              <w:t xml:space="preserve">Derived from the first requirement item</w:t>
            </w:r>
          </w:p>
        </w:tc>
        <w:tc>
          <w:tcPr/>
          <w:p>
            <w:pPr>
              <w:pStyle w:val="Compact"/>
            </w:pPr>
            <w:r>
              <w:rPr>
                <w:b/>
                <w:bCs/>
              </w:rPr>
              <w:t xml:space="preserve">Compliance Package</w:t>
            </w:r>
            <w:r>
              <w:t xml:space="preserve"> </w:t>
            </w:r>
            <w:r>
              <w:t xml:space="preserve">column</w:t>
            </w:r>
          </w:p>
        </w:tc>
      </w:tr>
      <w:tr>
        <w:tc>
          <w:tcPr/>
          <w:p>
            <w:pPr>
              <w:pStyle w:val="Compact"/>
            </w:pPr>
            <w:r>
              <w:t xml:space="preserve">GRC contacts, requesters</w:t>
            </w:r>
          </w:p>
        </w:tc>
        <w:tc>
          <w:tcPr/>
          <w:p>
            <w:pPr>
              <w:pStyle w:val="Compact"/>
            </w:pPr>
            <w:r>
              <w:t xml:space="preserve">Exception → users or groups, many</w:t>
            </w:r>
          </w:p>
        </w:tc>
        <w:tc>
          <w:tcPr/>
          <w:p>
            <w:pPr>
              <w:pStyle w:val="Compact"/>
            </w:pPr>
            <w:r>
              <w:t xml:space="preserve">Form</w:t>
            </w:r>
          </w:p>
        </w:tc>
        <w:tc>
          <w:tcPr/>
          <w:p>
            <w:pPr>
              <w:pStyle w:val="Compact"/>
            </w:pPr>
            <w:r>
              <w:rPr>
                <w:b/>
                <w:bCs/>
              </w:rPr>
              <w:t xml:space="preserve">GRC Contact</w:t>
            </w:r>
            <w:r>
              <w:t xml:space="preserve">,</w:t>
            </w:r>
            <w:r>
              <w:t xml:space="preserve"> </w:t>
            </w:r>
            <w:r>
              <w:rPr>
                <w:b/>
                <w:bCs/>
              </w:rPr>
              <w:t xml:space="preserve">Exception Requester Contact</w:t>
            </w:r>
            <w:r>
              <w:t xml:space="preserve"> </w:t>
            </w:r>
            <w:r>
              <w:t xml:space="preserve">columns</w:t>
            </w:r>
          </w:p>
        </w:tc>
      </w:tr>
    </w:tbl>
    <w:p>
      <w:pPr>
        <w:pStyle w:val="BodyText"/>
      </w:pPr>
      <w:r>
        <w:t xml:space="preserve">Linking from Compliance Analysis adds or removes only that one requirement; the exception’s other requirements stay. Compliance exceptions are separate from</w:t>
      </w:r>
      <w:r>
        <w:t xml:space="preserve"> </w:t>
      </w:r>
      <w:hyperlink w:anchor="Xa6ed7d4dea01d4aaf7df596ccf9a0ecd68f59f1">
        <w:r>
          <w:rPr>
            <w:rStyle w:val="Hyperlink"/>
          </w:rPr>
          <w:t xml:space="preserve">Policy Exceptions</w:t>
        </w:r>
      </w:hyperlink>
      <w:r>
        <w:t xml:space="preserve"> </w:t>
      </w:r>
      <w:r>
        <w:t xml:space="preserve">and</w:t>
      </w:r>
      <w:r>
        <w:t xml:space="preserve"> </w:t>
      </w:r>
      <w:hyperlink w:anchor="X3e3dbe3e0dbfb1f7e1adb8a8d86e21ef5aa314c">
        <w:r>
          <w:rPr>
            <w:rStyle w:val="Hyperlink"/>
          </w:rPr>
          <w:t xml:space="preserve">Risk Exceptions</w:t>
        </w:r>
      </w:hyperlink>
      <w:r>
        <w:t xml:space="preserve">.</w:t>
      </w:r>
    </w:p>
    <w:bookmarkEnd w:id="1230"/>
    <w:bookmarkStart w:id="1231" w:name="automations-and-notifications-25"/>
    <w:p>
      <w:pPr>
        <w:pStyle w:val="Heading3"/>
      </w:pPr>
      <w:r>
        <w:t xml:space="preserve">Automations and notifications</w:t>
      </w:r>
    </w:p>
    <w:p>
      <w:pPr>
        <w:pStyle w:val="Compact"/>
        <w:numPr>
          <w:ilvl w:val="0"/>
          <w:numId w:val="1233"/>
        </w:numPr>
      </w:pPr>
      <w:r>
        <w:rPr>
          <w:b/>
          <w:bCs/>
        </w:rPr>
        <w:t xml:space="preserve">Dynamic Status</w:t>
      </w:r>
      <w:r>
        <w:t xml:space="preserve"> </w:t>
      </w:r>
      <w:r>
        <w:t xml:space="preserve">is computed every time the register is read, so</w:t>
      </w:r>
      <w:r>
        <w:t xml:space="preserve"> </w:t>
      </w:r>
      <w:r>
        <w:rPr>
          <w:i/>
          <w:iCs/>
        </w:rPr>
        <w:t xml:space="preserve">Expired</w:t>
      </w:r>
      <w:r>
        <w:t xml:space="preserve"> </w:t>
      </w:r>
      <w:r>
        <w:t xml:space="preserve">appears without any job.</w:t>
      </w:r>
    </w:p>
    <w:p>
      <w:pPr>
        <w:pStyle w:val="Compact"/>
        <w:numPr>
          <w:ilvl w:val="0"/>
          <w:numId w:val="1233"/>
        </w:numPr>
      </w:pPr>
      <w:r>
        <w:rPr>
          <w:b/>
          <w:bCs/>
        </w:rPr>
        <w:t xml:space="preserve">Expiry job (not active in this release).</w:t>
      </w:r>
      <w:r>
        <w:t xml:space="preserve"> </w:t>
      </w:r>
      <w:r>
        <w:t xml:space="preserve">The backend contains an hourly job that would change the stored status of past-due Open, Approved and Under Review exceptions to</w:t>
      </w:r>
      <w:r>
        <w:t xml:space="preserve"> </w:t>
      </w:r>
      <w:r>
        <w:rPr>
          <w:i/>
          <w:iCs/>
        </w:rPr>
        <w:t xml:space="preserve">Expired</w:t>
      </w:r>
      <w:r>
        <w:t xml:space="preserve"> </w:t>
      </w:r>
      <w:r>
        <w:t xml:space="preserve">and log</w:t>
      </w:r>
      <w:r>
        <w:t xml:space="preserve"> </w:t>
      </w:r>
      <w:r>
        <w:t xml:space="preserve">“Exception</w:t>
      </w:r>
      <w:r>
        <w:t xml:space="preserve"> </w:t>
      </w:r>
      <w:r>
        <w:t xml:space="preserve"> </w:t>
      </w:r>
      <w:r>
        <w:t xml:space="preserve">expired automatically”</w:t>
      </w:r>
      <w:r>
        <w:t xml:space="preserve">. Scheduling is not enabled in the backend, so the job never runs and the stored</w:t>
      </w:r>
      <w:r>
        <w:t xml:space="preserve"> </w:t>
      </w:r>
      <w:r>
        <w:rPr>
          <w:b/>
          <w:bCs/>
        </w:rPr>
        <w:t xml:space="preserve">Status</w:t>
      </w:r>
      <w:r>
        <w:t xml:space="preserve"> </w:t>
      </w:r>
      <w:r>
        <w:t xml:space="preserve">stays as it was. A manual trigger exists in the API (</w:t>
      </w:r>
      <w:r>
        <w:rPr>
          <w:rStyle w:val="VerbatimChar"/>
        </w:rPr>
        <w:t xml:space="preserve">POST /api/v1/compliance/exceptions/expire-due</w:t>
      </w:r>
      <w:r>
        <w:t xml:space="preserve">, for the caller’s organisation only) but no screen calls it.</w:t>
      </w:r>
    </w:p>
    <w:p>
      <w:pPr>
        <w:pStyle w:val="Compact"/>
        <w:numPr>
          <w:ilvl w:val="0"/>
          <w:numId w:val="1233"/>
        </w:numPr>
      </w:pPr>
      <w:r>
        <w:t xml:space="preserve">The backend also has approval workflow actions (submit for review, approve, close) that no screen uses.</w:t>
      </w:r>
    </w:p>
    <w:p>
      <w:pPr>
        <w:pStyle w:val="Compact"/>
        <w:numPr>
          <w:ilvl w:val="0"/>
          <w:numId w:val="1233"/>
        </w:numPr>
      </w:pPr>
      <w:r>
        <w:t xml:space="preserve">No notifications are sent for compliance exceptions, before or after expiry.</w:t>
      </w:r>
    </w:p>
    <w:bookmarkEnd w:id="1231"/>
    <w:bookmarkStart w:id="1232" w:name="permissions-24"/>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 filter,</w:t>
            </w:r>
            <w:r>
              <w:t xml:space="preserve"> </w:t>
            </w:r>
            <w:r>
              <w:rPr>
                <w:b/>
                <w:bCs/>
              </w:rPr>
              <w:t xml:space="preserve">Export CSV</w:t>
            </w:r>
          </w:p>
        </w:tc>
        <w:tc>
          <w:tcPr/>
          <w:p>
            <w:pPr>
              <w:pStyle w:val="Compact"/>
            </w:pPr>
            <w:r>
              <w:t xml:space="preserve">View on Compliance Hub › Compliance Exceptions</w:t>
            </w:r>
          </w:p>
        </w:tc>
      </w:tr>
      <w:tr>
        <w:tc>
          <w:tcPr/>
          <w:p>
            <w:pPr>
              <w:pStyle w:val="Compact"/>
            </w:pPr>
            <w:r>
              <w:t xml:space="preserve">Create / Edit (including changing Status)</w:t>
            </w:r>
          </w:p>
        </w:tc>
        <w:tc>
          <w:tcPr/>
          <w:p>
            <w:pPr>
              <w:pStyle w:val="Compact"/>
            </w:pPr>
            <w:r>
              <w:t xml:space="preserve">Manage on Compliance Hub › Compliance Exceptions</w:t>
            </w:r>
          </w:p>
        </w:tc>
      </w:tr>
      <w:tr>
        <w:tc>
          <w:tcPr/>
          <w:p>
            <w:pPr>
              <w:pStyle w:val="Compact"/>
            </w:pPr>
            <w:r>
              <w:rPr>
                <w:b/>
                <w:bCs/>
              </w:rPr>
              <w:t xml:space="preserve">Import CSV</w:t>
            </w:r>
          </w:p>
        </w:tc>
        <w:tc>
          <w:tcPr/>
          <w:p>
            <w:pPr>
              <w:pStyle w:val="Compact"/>
            </w:pPr>
            <w:r>
              <w:t xml:space="preserve">Manage on Compliance Hub › Compliance Exceptions</w:t>
            </w:r>
          </w:p>
        </w:tc>
      </w:tr>
      <w:tr>
        <w:tc>
          <w:tcPr/>
          <w:p>
            <w:pPr>
              <w:pStyle w:val="Compact"/>
            </w:pPr>
            <w:r>
              <w:t xml:space="preserve">Delete</w:t>
            </w:r>
          </w:p>
        </w:tc>
        <w:tc>
          <w:tcPr/>
          <w:p>
            <w:pPr>
              <w:pStyle w:val="Compact"/>
            </w:pPr>
            <w:r>
              <w:t xml:space="preserve">Full Control on Compliance Hub › Compliance Exceptions</w:t>
            </w:r>
          </w:p>
        </w:tc>
      </w:tr>
      <w:tr>
        <w:tc>
          <w:tcPr/>
          <w:p>
            <w:pPr>
              <w:pStyle w:val="Compact"/>
            </w:pPr>
            <w:r>
              <w:t xml:space="preserve">Comments</w:t>
            </w:r>
          </w:p>
        </w:tc>
        <w:tc>
          <w:tcPr/>
          <w:p>
            <w:pPr>
              <w:pStyle w:val="Compact"/>
            </w:pPr>
            <w:r>
              <w:t xml:space="preserve">The group’s Comments &amp; Attachments level</w:t>
            </w:r>
          </w:p>
        </w:tc>
      </w:tr>
    </w:tbl>
    <w:p>
      <w:pPr>
        <w:pStyle w:val="BodyText"/>
      </w:pPr>
      <w:r>
        <w:t xml:space="preserve">The</w:t>
      </w:r>
      <w:r>
        <w:t xml:space="preserve"> </w:t>
      </w:r>
      <w:r>
        <w:rPr>
          <w:b/>
          <w:bCs/>
        </w:rPr>
        <w:t xml:space="preserve">Related Compliance Items</w:t>
      </w:r>
      <w:r>
        <w:t xml:space="preserve"> </w:t>
      </w:r>
      <w:r>
        <w:t xml:space="preserve">list is read from Compliance Analysis; without View on Compliance Analysis the list is empty. See</w:t>
      </w:r>
      <w:r>
        <w:t xml:space="preserve"> </w:t>
      </w:r>
      <w:hyperlink w:anchor="Xf16984a97d68bcad7579582cd404de9d14a9b43">
        <w:r>
          <w:rPr>
            <w:rStyle w:val="Hyperlink"/>
          </w:rPr>
          <w:t xml:space="preserve">Permissions and access</w:t>
        </w:r>
      </w:hyperlink>
      <w:r>
        <w:t xml:space="preserve">.</w:t>
      </w:r>
    </w:p>
    <w:bookmarkEnd w:id="1232"/>
    <w:bookmarkStart w:id="1236" w:name="how-to-22"/>
    <w:p>
      <w:pPr>
        <w:pStyle w:val="Heading3"/>
      </w:pPr>
      <w:r>
        <w:t xml:space="preserve">How to</w:t>
      </w:r>
    </w:p>
    <w:bookmarkStart w:id="1233" w:name="Xb602c06b5b570e0276b51dbad78cae2e58567d8"/>
    <w:p>
      <w:pPr>
        <w:pStyle w:val="Heading4"/>
      </w:pPr>
      <w:r>
        <w:t xml:space="preserve">Record an accepted gap against an ISO requirement</w:t>
      </w:r>
    </w:p>
    <w:p>
      <w:pPr>
        <w:pStyle w:val="Compact"/>
        <w:numPr>
          <w:ilvl w:val="0"/>
          <w:numId w:val="1234"/>
        </w:numPr>
      </w:pPr>
      <w:r>
        <w:t xml:space="preserve">Open</w:t>
      </w:r>
      <w:r>
        <w:t xml:space="preserve"> </w:t>
      </w:r>
      <w:r>
        <w:rPr>
          <w:b/>
          <w:bCs/>
        </w:rPr>
        <w:t xml:space="preserve">Compliance Hub › Compliance Exceptions</w:t>
      </w:r>
      <w:r>
        <w:t xml:space="preserve"> </w:t>
      </w:r>
      <w:r>
        <w:t xml:space="preserve">and click</w:t>
      </w:r>
      <w:r>
        <w:t xml:space="preserve"> </w:t>
      </w:r>
      <w:r>
        <w:rPr>
          <w:b/>
          <w:bCs/>
        </w:rPr>
        <w:t xml:space="preserve">Add Item</w:t>
      </w:r>
      <w:r>
        <w:t xml:space="preserve">.</w:t>
      </w:r>
    </w:p>
    <w:p>
      <w:pPr>
        <w:pStyle w:val="Compact"/>
        <w:numPr>
          <w:ilvl w:val="0"/>
          <w:numId w:val="1234"/>
        </w:numPr>
      </w:pPr>
      <w:r>
        <w:t xml:space="preserve">Enter</w:t>
      </w:r>
      <w:r>
        <w:t xml:space="preserve"> </w:t>
      </w:r>
      <w:r>
        <w:rPr>
          <w:b/>
          <w:bCs/>
        </w:rPr>
        <w:t xml:space="preserve">Name</w:t>
      </w:r>
      <w:r>
        <w:t xml:space="preserve"> </w:t>
      </w:r>
      <w:r>
        <w:t xml:space="preserve">and</w:t>
      </w:r>
      <w:r>
        <w:t xml:space="preserve"> </w:t>
      </w:r>
      <w:r>
        <w:rPr>
          <w:b/>
          <w:bCs/>
        </w:rPr>
        <w:t xml:space="preserve">Description</w:t>
      </w:r>
      <w:r>
        <w:t xml:space="preserve">, pick the</w:t>
      </w:r>
      <w:r>
        <w:t xml:space="preserve"> </w:t>
      </w:r>
      <w:r>
        <w:rPr>
          <w:b/>
          <w:bCs/>
        </w:rPr>
        <w:t xml:space="preserve">GRC Contact</w:t>
      </w:r>
      <w:r>
        <w:t xml:space="preserve"> </w:t>
      </w:r>
      <w:r>
        <w:t xml:space="preserve">(Alex Meian) and the</w:t>
      </w:r>
      <w:r>
        <w:t xml:space="preserve"> </w:t>
      </w:r>
      <w:r>
        <w:rPr>
          <w:b/>
          <w:bCs/>
        </w:rPr>
        <w:t xml:space="preserve">Exception Requester Contact</w:t>
      </w:r>
      <w:r>
        <w:t xml:space="preserve"> </w:t>
      </w:r>
      <w:r>
        <w:t xml:space="preserve">(Mike Brown).</w:t>
      </w:r>
    </w:p>
    <w:p>
      <w:pPr>
        <w:pStyle w:val="Compact"/>
        <w:numPr>
          <w:ilvl w:val="0"/>
          <w:numId w:val="1234"/>
        </w:numPr>
      </w:pPr>
      <w:r>
        <w:t xml:space="preserve">Set</w:t>
      </w:r>
      <w:r>
        <w:t xml:space="preserve"> </w:t>
      </w:r>
      <w:r>
        <w:rPr>
          <w:b/>
          <w:bCs/>
        </w:rPr>
        <w:t xml:space="preserve">Expiration Date</w:t>
      </w:r>
      <w:r>
        <w:t xml:space="preserve"> </w:t>
      </w:r>
      <w:r>
        <w:t xml:space="preserve">to the date the gap must be closed.</w:t>
      </w:r>
    </w:p>
    <w:p>
      <w:pPr>
        <w:pStyle w:val="Compact"/>
        <w:numPr>
          <w:ilvl w:val="0"/>
          <w:numId w:val="1234"/>
        </w:numPr>
      </w:pPr>
      <w:r>
        <w:t xml:space="preserve">In</w:t>
      </w:r>
      <w:r>
        <w:t xml:space="preserve"> </w:t>
      </w:r>
      <w:r>
        <w:rPr>
          <w:b/>
          <w:bCs/>
        </w:rPr>
        <w:t xml:space="preserve">Related Compliance Items</w:t>
      </w:r>
      <w:r>
        <w:t xml:space="preserve"> </w:t>
      </w:r>
      <w:r>
        <w:t xml:space="preserve">pick</w:t>
      </w:r>
      <w:r>
        <w:t xml:space="preserve"> </w:t>
      </w:r>
      <w:r>
        <w:rPr>
          <w:i/>
          <w:iCs/>
        </w:rPr>
        <w:t xml:space="preserve">ISO/IEC 27001:2022 A.8.8 Management of technical vulnerabilities</w:t>
      </w:r>
      <w:r>
        <w:t xml:space="preserve">.</w:t>
      </w:r>
      <w:r>
        <w:t xml:space="preserve"> </w:t>
      </w:r>
      <w:r>
        <w:rPr>
          <w:b/>
          <w:bCs/>
        </w:rPr>
        <w:t xml:space="preserve">Save</w:t>
      </w:r>
      <w:r>
        <w:t xml:space="preserve">.</w:t>
      </w:r>
    </w:p>
    <w:p>
      <w:pPr>
        <w:pStyle w:val="Compact"/>
        <w:numPr>
          <w:ilvl w:val="0"/>
          <w:numId w:val="1234"/>
        </w:numPr>
      </w:pPr>
      <w:r>
        <w:t xml:space="preserve">The row shows Dynamic Status</w:t>
      </w:r>
      <w:r>
        <w:t xml:space="preserve"> </w:t>
      </w:r>
      <w:r>
        <w:rPr>
          <w:i/>
          <w:iCs/>
        </w:rPr>
        <w:t xml:space="preserve">Pending</w:t>
      </w:r>
      <w:r>
        <w:t xml:space="preserve">, package ISO/IEC 27001:2022 and Item ID A.8.8.</w:t>
      </w:r>
    </w:p>
    <w:bookmarkEnd w:id="1233"/>
    <w:bookmarkStart w:id="1234" w:name="close-an-exception-when-the-gap-is-fixed"/>
    <w:p>
      <w:pPr>
        <w:pStyle w:val="Heading4"/>
      </w:pPr>
      <w:r>
        <w:t xml:space="preserve">Close an exception when the gap is fixed</w:t>
      </w:r>
    </w:p>
    <w:p>
      <w:pPr>
        <w:pStyle w:val="Compact"/>
        <w:numPr>
          <w:ilvl w:val="0"/>
          <w:numId w:val="1235"/>
        </w:numPr>
      </w:pPr>
      <w:r>
        <w:t xml:space="preserve">Click</w:t>
      </w:r>
      <w:r>
        <w:t xml:space="preserve"> </w:t>
      </w:r>
      <w:r>
        <w:rPr>
          <w:b/>
          <w:bCs/>
        </w:rPr>
        <w:t xml:space="preserve">Edit</w:t>
      </w:r>
      <w:r>
        <w:t xml:space="preserve"> </w:t>
      </w:r>
      <w:r>
        <w:t xml:space="preserve">on the exception.</w:t>
      </w:r>
    </w:p>
    <w:p>
      <w:pPr>
        <w:pStyle w:val="Compact"/>
        <w:numPr>
          <w:ilvl w:val="0"/>
          <w:numId w:val="1235"/>
        </w:numPr>
      </w:pPr>
      <w:r>
        <w:t xml:space="preserve">Set</w:t>
      </w:r>
      <w:r>
        <w:t xml:space="preserve"> </w:t>
      </w:r>
      <w:r>
        <w:rPr>
          <w:b/>
          <w:bCs/>
        </w:rPr>
        <w:t xml:space="preserve">Status</w:t>
      </w:r>
      <w:r>
        <w:t xml:space="preserve"> </w:t>
      </w:r>
      <w:r>
        <w:t xml:space="preserve">to</w:t>
      </w:r>
      <w:r>
        <w:t xml:space="preserve"> </w:t>
      </w:r>
      <w:r>
        <w:rPr>
          <w:b/>
          <w:bCs/>
        </w:rPr>
        <w:t xml:space="preserve">Closed</w:t>
      </w:r>
      <w:r>
        <w:t xml:space="preserve"> </w:t>
      </w:r>
      <w:r>
        <w:t xml:space="preserve">and</w:t>
      </w:r>
      <w:r>
        <w:t xml:space="preserve"> </w:t>
      </w:r>
      <w:r>
        <w:rPr>
          <w:b/>
          <w:bCs/>
        </w:rPr>
        <w:t xml:space="preserve">Save</w:t>
      </w:r>
      <w:r>
        <w:t xml:space="preserve">. The</w:t>
      </w:r>
      <w:r>
        <w:t xml:space="preserve"> </w:t>
      </w:r>
      <w:r>
        <w:rPr>
          <w:b/>
          <w:bCs/>
        </w:rPr>
        <w:t xml:space="preserve">Closure Date</w:t>
      </w:r>
      <w:r>
        <w:t xml:space="preserve"> </w:t>
      </w:r>
      <w:r>
        <w:t xml:space="preserve">shows today and the Dynamic Status becomes</w:t>
      </w:r>
      <w:r>
        <w:t xml:space="preserve"> </w:t>
      </w:r>
      <w:r>
        <w:rPr>
          <w:i/>
          <w:iCs/>
        </w:rPr>
        <w:t xml:space="preserve">Closed</w:t>
      </w:r>
      <w:r>
        <w:t xml:space="preserve">.</w:t>
      </w:r>
    </w:p>
    <w:bookmarkEnd w:id="1234"/>
    <w:bookmarkStart w:id="1235" w:name="find-exceptions-that-have-run-out-2"/>
    <w:p>
      <w:pPr>
        <w:pStyle w:val="Heading4"/>
      </w:pPr>
      <w:r>
        <w:t xml:space="preserve">Find exceptions that have run out</w:t>
      </w:r>
    </w:p>
    <w:p>
      <w:pPr>
        <w:pStyle w:val="Compact"/>
        <w:numPr>
          <w:ilvl w:val="0"/>
          <w:numId w:val="1236"/>
        </w:numPr>
      </w:pPr>
      <w:r>
        <w:t xml:space="preserve">Sort the register by</w:t>
      </w:r>
      <w:r>
        <w:t xml:space="preserve"> </w:t>
      </w:r>
      <w:r>
        <w:rPr>
          <w:b/>
          <w:bCs/>
        </w:rPr>
        <w:t xml:space="preserve">Expiration Date</w:t>
      </w:r>
      <w:r>
        <w:t xml:space="preserve">, or scan</w:t>
      </w:r>
      <w:r>
        <w:t xml:space="preserve"> </w:t>
      </w:r>
      <w:r>
        <w:rPr>
          <w:b/>
          <w:bCs/>
        </w:rPr>
        <w:t xml:space="preserve">Dynamic Status</w:t>
      </w:r>
      <w:r>
        <w:t xml:space="preserve"> </w:t>
      </w:r>
      <w:r>
        <w:t xml:space="preserve">for</w:t>
      </w:r>
      <w:r>
        <w:t xml:space="preserve"> </w:t>
      </w:r>
      <w:r>
        <w:rPr>
          <w:i/>
          <w:iCs/>
        </w:rPr>
        <w:t xml:space="preserve">Expired</w:t>
      </w:r>
      <w:r>
        <w:t xml:space="preserve">. There is no filter for expired exceptions; the</w:t>
      </w:r>
      <w:r>
        <w:t xml:space="preserve"> </w:t>
      </w:r>
      <w:r>
        <w:rPr>
          <w:b/>
          <w:bCs/>
        </w:rPr>
        <w:t xml:space="preserve">Open Exceptions</w:t>
      </w:r>
      <w:r>
        <w:t xml:space="preserve"> </w:t>
      </w:r>
      <w:r>
        <w:t xml:space="preserve">filter matches the stored status only.</w:t>
      </w:r>
    </w:p>
    <w:bookmarkEnd w:id="1235"/>
    <w:bookmarkEnd w:id="1236"/>
    <w:bookmarkStart w:id="1237" w:name="csv-import-25"/>
    <w:p>
      <w:pPr>
        <w:pStyle w:val="Heading3"/>
      </w:pPr>
      <w:r>
        <w:t xml:space="preserve">CSV import</w:t>
      </w:r>
    </w:p>
    <w:p>
      <w:pPr>
        <w:pStyle w:val="FirstParagraph"/>
      </w:pPr>
      <w:r>
        <w:rPr>
          <w:b/>
          <w:bCs/>
        </w:rPr>
        <w:t xml:space="preserve">Import CSV</w:t>
      </w:r>
      <w:r>
        <w:t xml:space="preserve"> </w:t>
      </w:r>
      <w:r>
        <w:t xml:space="preserve">first shows</w:t>
      </w:r>
      <w:r>
        <w:t xml:space="preserve"> </w:t>
      </w:r>
      <w:r>
        <w:t xml:space="preserve">“CSV Import (Compliance Exceptions): the import structure is not ready yet.”</w:t>
      </w:r>
      <w:r>
        <w:t xml:space="preserve"> </w:t>
      </w:r>
      <w:r>
        <w:t xml:space="preserve">and then opens the working import dialog (</w:t>
      </w:r>
      <w:r>
        <w:rPr>
          <w:rStyle w:val="VerbatimChar"/>
        </w:rPr>
        <w:t xml:space="preserve">POST /api/v1/compliance/exceptions/import-csv</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(position)</w:t>
            </w:r>
          </w:p>
        </w:tc>
        <w:tc>
          <w:tcPr/>
          <w:p>
            <w:pPr>
              <w:pStyle w:val="Compact"/>
            </w:pPr>
            <w:r>
              <w:t xml:space="preserve">Required</w:t>
            </w:r>
          </w:p>
        </w:tc>
        <w:tc>
          <w:tcPr/>
          <w:p>
            <w:pPr>
              <w:pStyle w:val="Compact"/>
            </w:pPr>
            <w:r>
              <w:t xml:space="preserve">Notes</w:t>
            </w:r>
          </w:p>
        </w:tc>
      </w:tr>
      <w:tr>
        <w:tc>
          <w:tcPr/>
          <w:p>
            <w:pPr>
              <w:pStyle w:val="Compact"/>
            </w:pPr>
            <w:r>
              <w:t xml:space="preserve">1 name</w:t>
            </w:r>
          </w:p>
        </w:tc>
        <w:tc>
          <w:tcPr/>
          <w:p>
            <w:pPr>
              <w:pStyle w:val="Compact"/>
            </w:pPr>
            <w:r>
              <w:t xml:space="preserve">Yes</w:t>
            </w:r>
          </w:p>
        </w:tc>
        <w:tc>
          <w:tcPr/>
          <w:p>
            <w:pPr>
              <w:pStyle w:val="Compact"/>
            </w:pPr>
            <w:r>
              <w:t xml:space="preserve">“Row n: Name cannot be empty”</w:t>
            </w:r>
          </w:p>
        </w:tc>
      </w:tr>
      <w:tr>
        <w:tc>
          <w:tcPr/>
          <w:p>
            <w:pPr>
              <w:pStyle w:val="Compact"/>
            </w:pPr>
            <w:r>
              <w:t xml:space="preserve">2 description</w:t>
            </w:r>
          </w:p>
        </w:tc>
        <w:tc>
          <w:tcPr/>
          <w:p>
            <w:pPr>
              <w:pStyle w:val="Compact"/>
            </w:pPr>
            <w:r>
              <w:t xml:space="preserve">No</w:t>
            </w:r>
          </w:p>
        </w:tc>
        <w:tc>
          <w:tcPr/>
          <w:p>
            <w:pPr>
              <w:pStyle w:val="Compact"/>
            </w:pPr>
          </w:p>
        </w:tc>
      </w:tr>
      <w:tr>
        <w:tc>
          <w:tcPr/>
          <w:p>
            <w:pPr>
              <w:pStyle w:val="Compact"/>
            </w:pPr>
            <w:r>
              <w:t xml:space="preserve">3 status</w:t>
            </w:r>
          </w:p>
        </w:tc>
        <w:tc>
          <w:tcPr/>
          <w:p>
            <w:pPr>
              <w:pStyle w:val="Compact"/>
            </w:pPr>
            <w:r>
              <w:t xml:space="preserve">No</w:t>
            </w:r>
          </w:p>
        </w:tc>
        <w:tc>
          <w:tcPr/>
          <w:p>
            <w:pPr>
              <w:pStyle w:val="Compact"/>
            </w:pPr>
            <w:r>
              <w:t xml:space="preserve">Stored in upper case; default</w:t>
            </w:r>
            <w:r>
              <w:t xml:space="preserve"> </w:t>
            </w:r>
            <w:r>
              <w:rPr>
                <w:rStyle w:val="VerbatimChar"/>
              </w:rPr>
              <w:t xml:space="preserve">OPEN</w:t>
            </w:r>
            <w:r>
              <w:t xml:space="preserve">. Not checked against a list.</w:t>
            </w:r>
          </w:p>
        </w:tc>
      </w:tr>
      <w:tr>
        <w:tc>
          <w:tcPr/>
          <w:p>
            <w:pPr>
              <w:pStyle w:val="Compact"/>
            </w:pPr>
            <w:r>
              <w:t xml:space="preserve">4 expirationDate</w:t>
            </w:r>
          </w:p>
        </w:tc>
        <w:tc>
          <w:tcPr/>
          <w:p>
            <w:pPr>
              <w:pStyle w:val="Compact"/>
            </w:pPr>
            <w:r>
              <w:t xml:space="preserve">Yes</w:t>
            </w:r>
          </w:p>
        </w:tc>
        <w:tc>
          <w:tcPr/>
          <w:p>
            <w:pPr>
              <w:pStyle w:val="Compact"/>
            </w:pPr>
            <w:r>
              <w:rPr>
                <w:rStyle w:val="VerbatimChar"/>
              </w:rPr>
              <w:t xml:space="preserve">YYYY-MM-DD</w:t>
            </w:r>
            <w:r>
              <w:t xml:space="preserve"> </w:t>
            </w:r>
            <w:r>
              <w:t xml:space="preserve">or an ISO-8601 instant.</w:t>
            </w:r>
            <w:r>
              <w:t xml:space="preserve"> </w:t>
            </w:r>
            <w:r>
              <w:t xml:space="preserve">“Row n: Expiration date is required”</w:t>
            </w:r>
            <w:r>
              <w:t xml:space="preserve"> </w:t>
            </w:r>
            <w:r>
              <w:t xml:space="preserve">/</w:t>
            </w:r>
            <w:r>
              <w:t xml:space="preserve"> </w:t>
            </w:r>
            <w:r>
              <w:t xml:space="preserve">“Row n: Invalid expiration date</w:t>
            </w:r>
            <w:r>
              <w:t xml:space="preserve"> </w:t>
            </w:r>
            <w:r>
              <w:t xml:space="preserve">‘</w:t>
            </w:r>
            <w:r>
              <w:t xml:space="preserve">’</w:t>
            </w:r>
            <w:r>
              <w:t xml:space="preserve">. Use YYYY-MM-DD or an ISO-8601 instant”</w:t>
            </w:r>
          </w:p>
        </w:tc>
      </w:tr>
      <w:tr>
        <w:tc>
          <w:tcPr/>
          <w:p>
            <w:pPr>
              <w:pStyle w:val="Compact"/>
            </w:pPr>
            <w:r>
              <w:t xml:space="preserve">5 requirementItemNumber</w:t>
            </w:r>
          </w:p>
        </w:tc>
        <w:tc>
          <w:tcPr/>
          <w:p>
            <w:pPr>
              <w:pStyle w:val="Compact"/>
            </w:pPr>
            <w:r>
              <w:t xml:space="preserve">No</w:t>
            </w:r>
          </w:p>
        </w:tc>
        <w:tc>
          <w:tcPr/>
          <w:p>
            <w:pPr>
              <w:pStyle w:val="Compact"/>
            </w:pPr>
            <w:r>
              <w:t xml:space="preserve">Stored as text only; does not link the exception to the item</w:t>
            </w:r>
          </w:p>
        </w:tc>
      </w:tr>
      <w:tr>
        <w:tc>
          <w:tcPr/>
          <w:p>
            <w:pPr>
              <w:pStyle w:val="Compact"/>
            </w:pPr>
            <w:r>
              <w:t xml:space="preserve">6 requirementItemName</w:t>
            </w:r>
          </w:p>
        </w:tc>
        <w:tc>
          <w:tcPr/>
          <w:p>
            <w:pPr>
              <w:pStyle w:val="Compact"/>
            </w:pPr>
            <w:r>
              <w:t xml:space="preserve">No</w:t>
            </w:r>
          </w:p>
        </w:tc>
        <w:tc>
          <w:tcPr/>
          <w:p>
            <w:pPr>
              <w:pStyle w:val="Compact"/>
            </w:pPr>
            <w:r>
              <w:t xml:space="preserve">Stored as text only</w:t>
            </w:r>
          </w:p>
        </w:tc>
      </w:tr>
    </w:tbl>
    <w:p>
      <w:pPr>
        <w:pStyle w:val="BodyText"/>
      </w:pPr>
      <w:r>
        <w:t xml:space="preserve">The first line is skipped; at least two columns are needed. Imported exceptions get today as start date and have no contacts, package or linked items.</w:t>
      </w:r>
    </w:p>
    <w:p>
      <w:pPr>
        <w:pStyle w:val="BodyText"/>
      </w:pPr>
      <w:r>
        <w:rPr>
          <w:b/>
          <w:bCs/>
        </w:rPr>
        <w:t xml:space="preserve">Export CSV</w:t>
      </w:r>
      <w:r>
        <w:t xml:space="preserve"> </w:t>
      </w:r>
      <w:r>
        <w:t xml:space="preserve">downloads</w:t>
      </w:r>
      <w:r>
        <w:t xml:space="preserve"> </w:t>
      </w:r>
      <w:r>
        <w:rPr>
          <w:rStyle w:val="VerbatimChar"/>
        </w:rPr>
        <w:t xml:space="preserve">compliance-exceptions.csv</w:t>
      </w:r>
      <w:r>
        <w:t xml:space="preserve"> </w:t>
      </w:r>
      <w:r>
        <w:t xml:space="preserve">with the same six columns for every exception (the status filter and search are ignored). The item columns hold only the first linked item.</w:t>
      </w:r>
    </w:p>
    <w:bookmarkEnd w:id="1237"/>
    <w:bookmarkStart w:id="1238" w:name="limitations-and-known-issues-22"/>
    <w:p>
      <w:pPr>
        <w:pStyle w:val="Heading3"/>
      </w:pPr>
      <w:r>
        <w:t xml:space="preserve">Limitations and known issues</w:t>
      </w:r>
    </w:p>
    <w:p>
      <w:pPr>
        <w:pStyle w:val="Compact"/>
        <w:numPr>
          <w:ilvl w:val="0"/>
          <w:numId w:val="1237"/>
        </w:numPr>
      </w:pPr>
      <w:r>
        <w:rPr>
          <w:b/>
          <w:bCs/>
        </w:rPr>
        <w:t xml:space="preserve">Open exceptions read</w:t>
      </w:r>
      <w:r>
        <w:rPr>
          <w:b/>
          <w:bCs/>
        </w:rPr>
        <w:t xml:space="preserve"> </w:t>
      </w:r>
      <w:r>
        <w:rPr>
          <w:b/>
          <w:bCs/>
          <w:i/>
          <w:iCs/>
        </w:rPr>
        <w:t xml:space="preserve">Pending</w:t>
      </w:r>
      <w:r>
        <w:rPr>
          <w:b/>
          <w:bCs/>
        </w:rPr>
        <w:t xml:space="preserve">.</w:t>
      </w:r>
      <w:r>
        <w:t xml:space="preserve"> </w:t>
      </w:r>
      <w:r>
        <w:t xml:space="preserve">The form offers only Open and Closed, and the Dynamic Status shows</w:t>
      </w:r>
      <w:r>
        <w:t xml:space="preserve"> </w:t>
      </w:r>
      <w:r>
        <w:rPr>
          <w:i/>
          <w:iCs/>
        </w:rPr>
        <w:t xml:space="preserve">Active</w:t>
      </w:r>
      <w:r>
        <w:t xml:space="preserve"> </w:t>
      </w:r>
      <w:r>
        <w:t xml:space="preserve">only for</w:t>
      </w:r>
      <w:r>
        <w:t xml:space="preserve"> </w:t>
      </w:r>
      <w:r>
        <w:rPr>
          <w:i/>
          <w:iCs/>
        </w:rPr>
        <w:t xml:space="preserve">Approved</w:t>
      </w:r>
      <w:r>
        <w:t xml:space="preserve"> </w:t>
      </w:r>
      <w:r>
        <w:t xml:space="preserve">exceptions, so an exception created in the UI is</w:t>
      </w:r>
      <w:r>
        <w:t xml:space="preserve"> </w:t>
      </w:r>
      <w:r>
        <w:rPr>
          <w:i/>
          <w:iCs/>
        </w:rPr>
        <w:t xml:space="preserve">Pending</w:t>
      </w:r>
      <w:r>
        <w:t xml:space="preserve"> </w:t>
      </w:r>
      <w:r>
        <w:t xml:space="preserve">for its whole life.</w:t>
      </w:r>
    </w:p>
    <w:p>
      <w:pPr>
        <w:pStyle w:val="Compact"/>
        <w:numPr>
          <w:ilvl w:val="0"/>
          <w:numId w:val="1237"/>
        </w:numPr>
      </w:pPr>
      <w:r>
        <w:rPr>
          <w:b/>
          <w:bCs/>
        </w:rPr>
        <w:t xml:space="preserve">Stored status never becomes Expired</w:t>
      </w:r>
      <w:r>
        <w:t xml:space="preserve"> </w:t>
      </w:r>
      <w:r>
        <w:t xml:space="preserve">because the expiry job is not active; only the Dynamic Status shows expiry.</w:t>
      </w:r>
    </w:p>
    <w:p>
      <w:pPr>
        <w:pStyle w:val="Compact"/>
        <w:numPr>
          <w:ilvl w:val="0"/>
          <w:numId w:val="1237"/>
        </w:numPr>
      </w:pPr>
      <w:r>
        <w:rPr>
          <w:b/>
          <w:bCs/>
        </w:rPr>
        <w:t xml:space="preserve">Status filter misses other stored values</w:t>
      </w:r>
      <w:r>
        <w:t xml:space="preserve"> </w:t>
      </w:r>
      <w:r>
        <w:t xml:space="preserve">(Approved, Under Review, Expired) and offers no</w:t>
      </w:r>
      <w:r>
        <w:t xml:space="preserve"> </w:t>
      </w:r>
      <w:r>
        <w:t xml:space="preserve">“expired”</w:t>
      </w:r>
      <w:r>
        <w:t xml:space="preserve"> </w:t>
      </w:r>
      <w:r>
        <w:t xml:space="preserve">choice.</w:t>
      </w:r>
    </w:p>
    <w:p>
      <w:pPr>
        <w:pStyle w:val="Compact"/>
        <w:numPr>
          <w:ilvl w:val="0"/>
          <w:numId w:val="1237"/>
        </w:numPr>
      </w:pPr>
      <w:r>
        <w:rPr>
          <w:b/>
          <w:bCs/>
        </w:rPr>
        <w:t xml:space="preserve">Edit shows Open for an Approved exception</w:t>
      </w:r>
      <w:r>
        <w:t xml:space="preserve">; see</w:t>
      </w:r>
      <w:r>
        <w:t xml:space="preserve"> </w:t>
      </w:r>
      <w:hyperlink w:anchor="Xb7626076acb329b81c7da4152a40e6ded6c8e23">
        <w:r>
          <w:rPr>
            <w:rStyle w:val="Hyperlink"/>
          </w:rPr>
          <w:t xml:space="preserve">Viewing and editing</w:t>
        </w:r>
      </w:hyperlink>
      <w:r>
        <w:t xml:space="preserve">.</w:t>
      </w:r>
    </w:p>
    <w:p>
      <w:pPr>
        <w:pStyle w:val="Compact"/>
        <w:numPr>
          <w:ilvl w:val="0"/>
          <w:numId w:val="1237"/>
        </w:numPr>
      </w:pPr>
      <w:r>
        <w:rPr>
          <w:b/>
          <w:bCs/>
        </w:rPr>
        <w:t xml:space="preserve">Package follows the first item.</w:t>
      </w:r>
      <w:r>
        <w:t xml:space="preserve"> </w:t>
      </w:r>
      <w:r>
        <w:t xml:space="preserve">Removing all items on edit clears the package; an exception covering items of two packages shows only the first one’s package.</w:t>
      </w:r>
    </w:p>
    <w:p>
      <w:pPr>
        <w:pStyle w:val="Compact"/>
        <w:numPr>
          <w:ilvl w:val="0"/>
          <w:numId w:val="1237"/>
        </w:numPr>
      </w:pPr>
      <w:r>
        <w:rPr>
          <w:b/>
          <w:bCs/>
        </w:rPr>
        <w:t xml:space="preserve">Deleted requirement items can still be offered</w:t>
      </w:r>
      <w:r>
        <w:t xml:space="preserve"> </w:t>
      </w:r>
      <w:r>
        <w:t xml:space="preserve">in</w:t>
      </w:r>
      <w:r>
        <w:t xml:space="preserve"> </w:t>
      </w:r>
      <w:r>
        <w:rPr>
          <w:b/>
          <w:bCs/>
        </w:rPr>
        <w:t xml:space="preserve">Related Compliance Items</w:t>
      </w:r>
      <w:r>
        <w:t xml:space="preserve"> </w:t>
      </w:r>
      <w:r>
        <w:t xml:space="preserve">(the list is built from Compliance Analysis rows, which are not cleaned up when an item or package is deleted); picking one fails with</w:t>
      </w:r>
      <w:r>
        <w:t xml:space="preserve"> </w:t>
      </w:r>
      <w:r>
        <w:t xml:space="preserve">“Requirement item not found”</w:t>
      </w:r>
      <w:r>
        <w:t xml:space="preserve">.</w:t>
      </w:r>
    </w:p>
    <w:p>
      <w:pPr>
        <w:pStyle w:val="Compact"/>
        <w:numPr>
          <w:ilvl w:val="0"/>
          <w:numId w:val="1237"/>
        </w:numPr>
      </w:pPr>
      <w:r>
        <w:rPr>
          <w:b/>
          <w:bCs/>
        </w:rPr>
        <w:t xml:space="preserve">CSV import does not link items or contacts.</w:t>
      </w:r>
    </w:p>
    <w:bookmarkEnd w:id="1238"/>
    <w:bookmarkEnd w:id="1239"/>
    <w:bookmarkStart w:id="1274" w:name="X8830495eaba3884604ec2ce29749e4eb8626eef"/>
    <w:p>
      <w:pPr>
        <w:pStyle w:val="Heading2"/>
      </w:pPr>
      <w:r>
        <w:t xml:space="preserve">External Audit Findings</w:t>
      </w:r>
    </w:p>
    <w:p>
      <w:pPr>
        <w:pStyle w:val="BlockText"/>
      </w:pPr>
      <w:r>
        <w:rPr>
          <w:b/>
          <w:bCs/>
        </w:rPr>
        <w:t xml:space="preserve">Module:</w:t>
      </w:r>
      <w:r>
        <w:t xml:space="preserve"> </w:t>
      </w:r>
      <w:r>
        <w:t xml:space="preserve">Compliance Hub › External Audit Findings ·</w:t>
      </w:r>
      <w:r>
        <w:t xml:space="preserve"> </w:t>
      </w:r>
      <w:r>
        <w:rPr>
          <w:b/>
          <w:bCs/>
        </w:rPr>
        <w:t xml:space="preserve">Route:</w:t>
      </w:r>
      <w:r>
        <w:t xml:space="preserve"> </w:t>
      </w:r>
      <w:r>
        <w:rPr>
          <w:rStyle w:val="VerbatimChar"/>
        </w:rPr>
        <w:t xml:space="preserve">/compliance-hub/audit-findings</w:t>
      </w:r>
      <w:r>
        <w:t xml:space="preserve"> </w:t>
      </w:r>
      <w:r>
        <w:t xml:space="preserve">·</w:t>
      </w:r>
      <w:r>
        <w:t xml:space="preserve"> </w:t>
      </w:r>
      <w:r>
        <w:rPr>
          <w:b/>
          <w:bCs/>
        </w:rPr>
        <w:t xml:space="preserve">Permission key:</w:t>
      </w:r>
      <w:r>
        <w:t xml:space="preserve"> </w:t>
      </w:r>
      <w:r>
        <w:rPr>
          <w:rStyle w:val="VerbatimChar"/>
        </w:rPr>
        <w:t xml:space="preserve">compliance_hub.audit_findings</w:t>
      </w:r>
    </w:p>
    <w:p>
      <w:pPr>
        <w:pStyle w:val="FirstParagraph"/>
      </w:pPr>
      <w:r>
        <w:t xml:space="preserve">This register holds the findings raised by external auditors (certification bodies, regulators, customers’ auditors): what was found, by when it must be fixed, who owns the fix, which framework requirements it breaks, and the evidence of remediation. Compliance managers record the findings after an audit and track them until they are closed. Internal control audits are recorded elsewhere, on</w:t>
      </w:r>
      <w:r>
        <w:t xml:space="preserve"> </w:t>
      </w:r>
      <w:hyperlink w:anchor="p-02-modules-control-center-controls">
        <w:r>
          <w:rPr>
            <w:rStyle w:val="Hyperlink"/>
          </w:rPr>
          <w:t xml:space="preserve">Controls</w:t>
        </w:r>
      </w:hyperlink>
      <w:r>
        <w:t xml:space="preserve"> </w:t>
      </w:r>
      <w:r>
        <w:t xml:space="preserve">› Audits.</w:t>
      </w:r>
    </w:p>
    <w:p>
      <w:pPr>
        <w:pStyle w:val="CaptionedFigure"/>
      </w:pPr>
      <w:r>
        <w:drawing>
          <wp:inline>
            <wp:extent cx="5334000" cy="3000375"/>
            <wp:effectExtent b="0" l="0" r="0" t="0"/>
            <wp:docPr descr="External Audit Findings register" title="" id="1241" name="Picture"/>
            <a:graphic>
              <a:graphicData uri="http://schemas.openxmlformats.org/drawingml/2006/picture">
                <pic:pic>
                  <pic:nvPicPr>
                    <pic:cNvPr descr="/tmp/claude-0/onedoc/img/16e18e885804.jpg" id="1242" name="Picture"/>
                    <pic:cNvPicPr>
                      <a:picLocks noChangeArrowheads="1" noChangeAspect="1"/>
                    </pic:cNvPicPr>
                  </pic:nvPicPr>
                  <pic:blipFill>
                    <a:blip r:embed="rId124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External Audit Findings register</w:t>
      </w:r>
    </w:p>
    <w:bookmarkStart w:id="1243" w:name="at-a-glance-23"/>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finding from an external audit</w:t>
            </w:r>
          </w:p>
        </w:tc>
      </w:tr>
      <w:tr>
        <w:tc>
          <w:tcPr/>
          <w:p>
            <w:pPr>
              <w:pStyle w:val="Compact"/>
            </w:pPr>
            <w:r>
              <w:rPr>
                <w:b/>
                <w:bCs/>
              </w:rPr>
              <w:t xml:space="preserve">Typical owner</w:t>
            </w:r>
          </w:p>
        </w:tc>
        <w:tc>
          <w:tcPr/>
          <w:p>
            <w:pPr>
              <w:pStyle w:val="Compact"/>
            </w:pPr>
            <w:r>
              <w:t xml:space="preserve">The finding’s</w:t>
            </w:r>
            <w:r>
              <w:t xml:space="preserve"> </w:t>
            </w:r>
            <w:r>
              <w:rPr>
                <w:b/>
                <w:bCs/>
              </w:rPr>
              <w:t xml:space="preserve">Owner</w:t>
            </w:r>
            <w:r>
              <w:t xml:space="preserve">, helped by</w:t>
            </w:r>
            <w:r>
              <w:t xml:space="preserve"> </w:t>
            </w:r>
            <w:r>
              <w:rPr>
                <w:b/>
                <w:bCs/>
              </w:rPr>
              <w:t xml:space="preserve">Collaborators</w:t>
            </w:r>
          </w:p>
        </w:tc>
      </w:tr>
      <w:tr>
        <w:tc>
          <w:tcPr/>
          <w:p>
            <w:pPr>
              <w:pStyle w:val="Compact"/>
            </w:pPr>
            <w:r>
              <w:rPr>
                <w:b/>
                <w:bCs/>
              </w:rPr>
              <w:t xml:space="preserve">Links to</w:t>
            </w:r>
          </w:p>
        </w:tc>
        <w:tc>
          <w:tcPr/>
          <w:p>
            <w:pPr>
              <w:pStyle w:val="Compact"/>
            </w:pPr>
            <w:r>
              <w:t xml:space="preserve">Requirement items of any package (several), owners and collaborators (users or groups), evidence attachments</w:t>
            </w:r>
          </w:p>
        </w:tc>
      </w:tr>
      <w:tr>
        <w:tc>
          <w:tcPr/>
          <w:p>
            <w:pPr>
              <w:pStyle w:val="Compact"/>
            </w:pPr>
            <w:r>
              <w:rPr>
                <w:b/>
                <w:bCs/>
              </w:rPr>
              <w:t xml:space="preserve">Linked from</w:t>
            </w:r>
          </w:p>
        </w:tc>
        <w:tc>
          <w:tcPr/>
          <w:p>
            <w:pPr>
              <w:pStyle w:val="Compact"/>
            </w:pPr>
            <w:r>
              <w:t xml:space="preserve">Compliance Analysis (Edit Action › General ›</w:t>
            </w:r>
            <w:r>
              <w:t xml:space="preserve"> </w:t>
            </w:r>
            <w:r>
              <w:rPr>
                <w:b/>
                <w:bCs/>
              </w:rPr>
              <w:t xml:space="preserve">Findings</w:t>
            </w:r>
            <w:r>
              <w:t xml:space="preserve">)</w:t>
            </w:r>
          </w:p>
        </w:tc>
      </w:tr>
      <w:tr>
        <w:tc>
          <w:tcPr/>
          <w:p>
            <w:pPr>
              <w:pStyle w:val="Compact"/>
            </w:pPr>
            <w:r>
              <w:rPr>
                <w:b/>
                <w:bCs/>
              </w:rPr>
              <w:t xml:space="preserve">Tabs</w:t>
            </w:r>
          </w:p>
        </w:tc>
        <w:tc>
          <w:tcPr/>
          <w:p>
            <w:pPr>
              <w:pStyle w:val="Compact"/>
            </w:pPr>
            <w:r>
              <w:t xml:space="preserve">None. Evidence files are managed in the</w:t>
            </w:r>
            <w:r>
              <w:t xml:space="preserve"> </w:t>
            </w:r>
            <w:r>
              <w:rPr>
                <w:b/>
                <w:bCs/>
              </w:rPr>
              <w:t xml:space="preserve">Evidence Attachments</w:t>
            </w:r>
            <w:r>
              <w:t xml:space="preserve"> </w:t>
            </w:r>
            <w:r>
              <w:t xml:space="preserve">dialog opened from the row.</w:t>
            </w:r>
          </w:p>
        </w:tc>
      </w:tr>
      <w:tr>
        <w:tc>
          <w:tcPr/>
          <w:p>
            <w:pPr>
              <w:pStyle w:val="Compact"/>
            </w:pPr>
            <w:r>
              <w:rPr>
                <w:b/>
                <w:bCs/>
              </w:rPr>
              <w:t xml:space="preserve">Automations</w:t>
            </w:r>
          </w:p>
        </w:tc>
        <w:tc>
          <w:tcPr/>
          <w:p>
            <w:pPr>
              <w:pStyle w:val="Compact"/>
            </w:pPr>
            <w:r>
              <w:t xml:space="preserve">Dynamic Status computed on read (</w:t>
            </w:r>
            <w:r>
              <w:rPr>
                <w:i/>
                <w:iCs/>
              </w:rPr>
              <w:t xml:space="preserve">Overdue</w:t>
            </w:r>
            <w:r>
              <w:t xml:space="preserve"> </w:t>
            </w:r>
            <w:r>
              <w:t xml:space="preserve">once the due date has passed). No reminders.</w:t>
            </w:r>
          </w:p>
        </w:tc>
      </w:tr>
    </w:tbl>
    <w:bookmarkEnd w:id="1243"/>
    <w:bookmarkStart w:id="1244" w:name="the-register-list-view-21"/>
    <w:p>
      <w:pPr>
        <w:pStyle w:val="Heading3"/>
      </w:pPr>
      <w:r>
        <w:t xml:space="preserve">The register (list view)</w:t>
      </w:r>
    </w:p>
    <w:p>
      <w:pPr>
        <w:pStyle w:val="FirstParagraph"/>
      </w:pPr>
      <w:r>
        <w:t xml:space="preserve">The register is paged and searched on the server, newest first. The shared grid behaviour (search, Views, paging, selection, comments) is described in</w:t>
      </w:r>
      <w:r>
        <w:t xml:space="preserve"> </w:t>
      </w:r>
      <w:hyperlink w:anchor="X8965a02495c46d10401d8f1b401c80532f373c4">
        <w:r>
          <w:rPr>
            <w:rStyle w:val="Hyperlink"/>
          </w:rPr>
          <w:t xml:space="preserve">Working with registers</w:t>
        </w:r>
      </w:hyperlink>
      <w:r>
        <w:t xml:space="preserve">. Search matches the name and the description.</w:t>
      </w:r>
    </w:p>
    <w:p>
      <w:pPr>
        <w:pStyle w:val="BodyText"/>
      </w:pPr>
      <w:r>
        <w:t xml:space="preserve">Header controls: a status filter (</w:t>
      </w:r>
      <w:r>
        <w:rPr>
          <w:b/>
          <w:bCs/>
        </w:rPr>
        <w:t xml:space="preserve">All Statuses</w:t>
      </w:r>
      <w:r>
        <w:t xml:space="preserve">,</w:t>
      </w:r>
      <w:r>
        <w:t xml:space="preserve"> </w:t>
      </w:r>
      <w:r>
        <w:rPr>
          <w:b/>
          <w:bCs/>
        </w:rPr>
        <w:t xml:space="preserve">Open</w:t>
      </w:r>
      <w:r>
        <w:t xml:space="preserve">,</w:t>
      </w:r>
      <w:r>
        <w:t xml:space="preserve"> </w:t>
      </w:r>
      <w:r>
        <w:rPr>
          <w:b/>
          <w:bCs/>
        </w:rPr>
        <w:t xml:space="preserve">Closed</w:t>
      </w:r>
      <w:r>
        <w:t xml:space="preserve">),</w:t>
      </w:r>
      <w:r>
        <w:t xml:space="preserve"> </w:t>
      </w:r>
      <w:r>
        <w:rPr>
          <w:b/>
          <w:bCs/>
        </w:rPr>
        <w:t xml:space="preserve">Export CSV</w:t>
      </w:r>
      <w:r>
        <w:t xml:space="preserve">,</w:t>
      </w:r>
      <w:r>
        <w:t xml:space="preserve"> </w:t>
      </w:r>
      <w:r>
        <w:rPr>
          <w:b/>
          <w:bCs/>
        </w:rPr>
        <w:t xml:space="preserve">Import CSV</w:t>
      </w:r>
      <w:r>
        <w:t xml:space="preserve">,</w:t>
      </w:r>
      <w:r>
        <w:t xml:space="preserve"> </w:t>
      </w:r>
      <w:r>
        <w:rPr>
          <w:b/>
          <w:bCs/>
        </w:rPr>
        <w:t xml:space="preserve">Add Item</w:t>
      </w:r>
      <w:r>
        <w:t xml:space="preserve">. Besides</w:t>
      </w:r>
      <w:r>
        <w:t xml:space="preserve"> </w:t>
      </w:r>
      <w:r>
        <w:rPr>
          <w:b/>
          <w:bCs/>
        </w:rPr>
        <w:t xml:space="preserve">View</w:t>
      </w:r>
      <w:r>
        <w:t xml:space="preserve">, comments,</w:t>
      </w:r>
      <w:r>
        <w:t xml:space="preserve"> </w:t>
      </w:r>
      <w:r>
        <w:rPr>
          <w:b/>
          <w:bCs/>
        </w:rPr>
        <w:t xml:space="preserve">Edit</w:t>
      </w:r>
      <w:r>
        <w:t xml:space="preserve"> </w:t>
      </w:r>
      <w:r>
        <w:t xml:space="preserve">and</w:t>
      </w:r>
      <w:r>
        <w:t xml:space="preserve"> </w:t>
      </w:r>
      <w:r>
        <w:rPr>
          <w:b/>
          <w:bCs/>
        </w:rPr>
        <w:t xml:space="preserve">Delete</w:t>
      </w:r>
      <w:r>
        <w:t xml:space="preserve">, each row has an</w:t>
      </w:r>
      <w:r>
        <w:t xml:space="preserve"> </w:t>
      </w:r>
      <w:r>
        <w:rPr>
          <w:b/>
          <w:bCs/>
        </w:rPr>
        <w:t xml:space="preserve">Evidence attachments</w:t>
      </w:r>
      <w:r>
        <w:t xml:space="preserve"> </w:t>
      </w:r>
      <w:r>
        <w:t xml:space="preserve">button (paper clip) with a badge counting the attached 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i/>
                <w:iCs/>
              </w:rPr>
              <w:t xml:space="preserve">Overdue</w:t>
            </w:r>
            <w:r>
              <w:t xml:space="preserve">,</w:t>
            </w:r>
            <w:r>
              <w:t xml:space="preserve"> </w:t>
            </w:r>
            <w:r>
              <w:rPr>
                <w:i/>
                <w:iCs/>
              </w:rPr>
              <w:t xml:space="preserve">Closed</w:t>
            </w:r>
            <w:r>
              <w:t xml:space="preserve">,</w:t>
            </w:r>
            <w:r>
              <w:t xml:space="preserve"> </w:t>
            </w:r>
            <w:r>
              <w:rPr>
                <w:i/>
                <w:iCs/>
              </w:rPr>
              <w:t xml:space="preserve">Resolved</w:t>
            </w:r>
            <w:r>
              <w:t xml:space="preserve">, or the status itself. See</w:t>
            </w:r>
            <w:r>
              <w:t xml:space="preserve"> </w:t>
            </w:r>
            <w:hyperlink w:anchor="X8830495eaba3884604ec2ce29749e4eb8626eef">
              <w:r>
                <w:rPr>
                  <w:rStyle w:val="Hyperlink"/>
                </w:rPr>
                <w:t xml:space="preserve">Statuses</w:t>
              </w:r>
            </w:hyperlink>
            <w:r>
              <w:t xml:space="preserve">.</w:t>
            </w:r>
          </w:p>
        </w:tc>
        <w:tc>
          <w:tcPr/>
          <w:p>
            <w:pPr>
              <w:pStyle w:val="Compact"/>
            </w:pPr>
            <w:r>
              <w:t xml:space="preserve">Computed by the system</w:t>
            </w:r>
          </w:p>
        </w:tc>
      </w:tr>
      <w:tr>
        <w:tc>
          <w:tcPr/>
          <w:p>
            <w:pPr>
              <w:pStyle w:val="Compact"/>
            </w:pPr>
            <w:r>
              <w:t xml:space="preserve">Name</w:t>
            </w:r>
          </w:p>
        </w:tc>
        <w:tc>
          <w:tcPr/>
          <w:p>
            <w:pPr>
              <w:pStyle w:val="Compact"/>
            </w:pPr>
            <w:r>
              <w:t xml:space="preserve">Finding title</w:t>
            </w:r>
          </w:p>
        </w:tc>
        <w:tc>
          <w:tcPr/>
          <w:p>
            <w:pPr>
              <w:pStyle w:val="Compact"/>
            </w:pPr>
            <w:r>
              <w:t xml:space="preserve">Entered</w:t>
            </w:r>
          </w:p>
        </w:tc>
      </w:tr>
      <w:tr>
        <w:tc>
          <w:tcPr/>
          <w:p>
            <w:pPr>
              <w:pStyle w:val="Compact"/>
            </w:pPr>
            <w:r>
              <w:t xml:space="preserve">Description</w:t>
            </w:r>
          </w:p>
        </w:tc>
        <w:tc>
          <w:tcPr/>
          <w:p>
            <w:pPr>
              <w:pStyle w:val="Compact"/>
            </w:pPr>
            <w:r>
              <w:t xml:space="preserve">First part of the description; hover for the rest</w:t>
            </w:r>
          </w:p>
        </w:tc>
        <w:tc>
          <w:tcPr/>
          <w:p>
            <w:pPr>
              <w:pStyle w:val="Compact"/>
            </w:pPr>
            <w:r>
              <w:t xml:space="preserve">Entered</w:t>
            </w:r>
          </w:p>
        </w:tc>
      </w:tr>
      <w:tr>
        <w:tc>
          <w:tcPr/>
          <w:p>
            <w:pPr>
              <w:pStyle w:val="Compact"/>
            </w:pPr>
            <w:r>
              <w:t xml:space="preserve">Due Date</w:t>
            </w:r>
          </w:p>
        </w:tc>
        <w:tc>
          <w:tcPr/>
          <w:p>
            <w:pPr>
              <w:pStyle w:val="Compact"/>
            </w:pPr>
            <w:r>
              <w:t xml:space="preserve">Remediation deadline (YYYY-MM-DD) or</w:t>
            </w:r>
            <w:r>
              <w:t xml:space="preserve"> </w:t>
            </w:r>
            <w:r>
              <w:rPr>
                <w:rStyle w:val="VerbatimChar"/>
              </w:rPr>
              <w:t xml:space="preserve">-</w:t>
            </w:r>
          </w:p>
        </w:tc>
        <w:tc>
          <w:tcPr/>
          <w:p>
            <w:pPr>
              <w:pStyle w:val="Compact"/>
            </w:pPr>
            <w:r>
              <w:t xml:space="preserve">Entered</w:t>
            </w:r>
          </w:p>
        </w:tc>
      </w:tr>
      <w:tr>
        <w:tc>
          <w:tcPr/>
          <w:p>
            <w:pPr>
              <w:pStyle w:val="Compact"/>
            </w:pPr>
            <w:r>
              <w:t xml:space="preserve">Status</w:t>
            </w:r>
          </w:p>
        </w:tc>
        <w:tc>
          <w:tcPr/>
          <w:p>
            <w:pPr>
              <w:pStyle w:val="Compact"/>
            </w:pPr>
            <w:r>
              <w:t xml:space="preserve">The stored status</w:t>
            </w:r>
          </w:p>
        </w:tc>
        <w:tc>
          <w:tcPr/>
          <w:p>
            <w:pPr>
              <w:pStyle w:val="Compact"/>
            </w:pPr>
            <w:r>
              <w:t xml:space="preserve">Entered</w:t>
            </w:r>
          </w:p>
        </w:tc>
      </w:tr>
      <w:tr>
        <w:tc>
          <w:tcPr/>
          <w:p>
            <w:pPr>
              <w:pStyle w:val="Compact"/>
            </w:pPr>
            <w:r>
              <w:t xml:space="preserve">Owner</w:t>
            </w:r>
          </w:p>
        </w:tc>
        <w:tc>
          <w:tcPr/>
          <w:p>
            <w:pPr>
              <w:pStyle w:val="Compact"/>
            </w:pPr>
            <w:r>
              <w:t xml:space="preserve">Owners, comma-joined</w:t>
            </w:r>
          </w:p>
        </w:tc>
        <w:tc>
          <w:tcPr/>
          <w:p>
            <w:pPr>
              <w:pStyle w:val="Compact"/>
            </w:pPr>
            <w:r>
              <w:t xml:space="preserve">Linked</w:t>
            </w:r>
          </w:p>
        </w:tc>
      </w:tr>
      <w:tr>
        <w:tc>
          <w:tcPr/>
          <w:p>
            <w:pPr>
              <w:pStyle w:val="Compact"/>
            </w:pPr>
            <w:r>
              <w:t xml:space="preserve">Collaborator</w:t>
            </w:r>
          </w:p>
        </w:tc>
        <w:tc>
          <w:tcPr/>
          <w:p>
            <w:pPr>
              <w:pStyle w:val="Compact"/>
            </w:pPr>
            <w:r>
              <w:t xml:space="preserve">Collaborators, comma-joined</w:t>
            </w:r>
          </w:p>
        </w:tc>
        <w:tc>
          <w:tcPr/>
          <w:p>
            <w:pPr>
              <w:pStyle w:val="Compact"/>
            </w:pPr>
            <w:r>
              <w:t xml:space="preserve">Linked</w:t>
            </w:r>
          </w:p>
        </w:tc>
      </w:tr>
      <w:tr>
        <w:tc>
          <w:tcPr/>
          <w:p>
            <w:pPr>
              <w:pStyle w:val="Compact"/>
            </w:pPr>
            <w:r>
              <w:t xml:space="preserve">Affected Compliance Item</w:t>
            </w:r>
          </w:p>
        </w:tc>
        <w:tc>
          <w:tcPr/>
          <w:p>
            <w:pPr>
              <w:pStyle w:val="Compact"/>
            </w:pPr>
            <w:r>
              <w:t xml:space="preserve">Linked requirements as</w:t>
            </w:r>
            <w:r>
              <w:t xml:space="preserve"> </w:t>
            </w:r>
            <w:r>
              <w:t xml:space="preserve">“</w:t>
            </w:r>
            <w:r>
              <w:t xml:space="preserve"> </w:t>
            </w:r>
            <w:r>
              <w:t xml:space="preserve"> </w:t>
            </w:r>
            <w:r>
              <w:t xml:space="preserve">(</w:t>
            </w:r>
            <w:r>
              <w:t xml:space="preserve">)”</w:t>
            </w:r>
            <w:r>
              <w:t xml:space="preserve">, comma-joined; hover for the full list</w:t>
            </w:r>
          </w:p>
        </w:tc>
        <w:tc>
          <w:tcPr/>
          <w:p>
            <w:pPr>
              <w:pStyle w:val="Compact"/>
            </w:pPr>
            <w:r>
              <w:t xml:space="preserve">Linked</w:t>
            </w:r>
          </w:p>
        </w:tc>
      </w:tr>
    </w:tbl>
    <w:p>
      <w:pPr>
        <w:pStyle w:val="BodyText"/>
      </w:pPr>
      <w:r>
        <w:t xml:space="preserve">Demo data: four findings, for example</w:t>
      </w:r>
      <w:r>
        <w:t xml:space="preserve"> </w:t>
      </w:r>
      <w:r>
        <w:rPr>
          <w:i/>
          <w:iCs/>
        </w:rPr>
        <w:t xml:space="preserve">SQL injection in customer portal</w:t>
      </w:r>
      <w:r>
        <w:t xml:space="preserve"> </w:t>
      </w:r>
      <w:r>
        <w:t xml:space="preserve">(status Open, due 2026-10-10, Dynamic Status</w:t>
      </w:r>
      <w:r>
        <w:t xml:space="preserve"> </w:t>
      </w:r>
      <w:r>
        <w:rPr>
          <w:i/>
          <w:iCs/>
        </w:rPr>
        <w:t xml:space="preserve">Overdue</w:t>
      </w:r>
      <w:r>
        <w:t xml:space="preserve">) and</w:t>
      </w:r>
      <w:r>
        <w:t xml:space="preserve"> </w:t>
      </w:r>
      <w:r>
        <w:rPr>
          <w:i/>
          <w:iCs/>
        </w:rPr>
        <w:t xml:space="preserve">Outdated TLS on payment gateway</w:t>
      </w:r>
      <w:r>
        <w:t xml:space="preserve"> </w:t>
      </w:r>
      <w:r>
        <w:t xml:space="preserve">(Closed). They have no owners, collaborators or linked items.</w:t>
      </w:r>
    </w:p>
    <w:bookmarkEnd w:id="1244"/>
    <w:bookmarkStart w:id="1248" w:name="creating-a-record-23"/>
    <w:p>
      <w:pPr>
        <w:pStyle w:val="Heading3"/>
      </w:pPr>
      <w:r>
        <w:t xml:space="preserve">Creating a record</w:t>
      </w:r>
    </w:p>
    <w:p>
      <w:pPr>
        <w:pStyle w:val="FirstParagraph"/>
      </w:pPr>
      <w:r>
        <w:t xml:space="preserve">Click</w:t>
      </w:r>
      <w:r>
        <w:t xml:space="preserve"> </w:t>
      </w:r>
      <w:r>
        <w:rPr>
          <w:b/>
          <w:bCs/>
        </w:rPr>
        <w:t xml:space="preserve">Add Item</w:t>
      </w:r>
      <w:r>
        <w:t xml:space="preserve">. The dialog</w:t>
      </w:r>
      <w:r>
        <w:t xml:space="preserve"> </w:t>
      </w:r>
      <w:r>
        <w:rPr>
          <w:b/>
          <w:bCs/>
        </w:rPr>
        <w:t xml:space="preserve">Add Item</w:t>
      </w:r>
      <w:r>
        <w:t xml:space="preserve"> </w:t>
      </w:r>
      <w:r>
        <w:t xml:space="preserve">(subtitle</w:t>
      </w:r>
      <w:r>
        <w:t xml:space="preserve"> </w:t>
      </w:r>
      <w:r>
        <w:rPr>
          <w:i/>
          <w:iCs/>
        </w:rPr>
        <w:t xml:space="preserve">External Audit Findings</w:t>
      </w:r>
      <w:r>
        <w:t xml:space="preserve">) opens.</w:t>
      </w:r>
    </w:p>
    <w:p>
      <w:pPr>
        <w:pStyle w:val="CaptionedFigure"/>
      </w:pPr>
      <w:r>
        <w:drawing>
          <wp:inline>
            <wp:extent cx="5334000" cy="5083968"/>
            <wp:effectExtent b="0" l="0" r="0" t="0"/>
            <wp:docPr descr="Add External Audit Finding" title="" id="1246" name="Picture"/>
            <a:graphic>
              <a:graphicData uri="http://schemas.openxmlformats.org/drawingml/2006/picture">
                <pic:pic>
                  <pic:nvPicPr>
                    <pic:cNvPr descr="/tmp/claude-0/onedoc/img/9befee2241fa.jpg" id="1247" name="Picture"/>
                    <pic:cNvPicPr>
                      <a:picLocks noChangeArrowheads="1" noChangeAspect="1"/>
                    </pic:cNvPicPr>
                  </pic:nvPicPr>
                  <pic:blipFill>
                    <a:blip r:embed="rId1245"/>
                    <a:stretch>
                      <a:fillRect/>
                    </a:stretch>
                  </pic:blipFill>
                  <pic:spPr bwMode="auto">
                    <a:xfrm>
                      <a:off x="0" y="0"/>
                      <a:ext cx="5334000" cy="5083968"/>
                    </a:xfrm>
                    <a:prstGeom prst="rect">
                      <a:avLst/>
                    </a:prstGeom>
                    <a:noFill/>
                    <a:ln w="9525">
                      <a:noFill/>
                      <a:headEnd/>
                      <a:tailEnd/>
                    </a:ln>
                  </pic:spPr>
                </pic:pic>
              </a:graphicData>
            </a:graphic>
          </wp:inline>
        </w:drawing>
      </w:r>
    </w:p>
    <w:p>
      <w:pPr>
        <w:pStyle w:val="ImageCaption"/>
      </w:pPr>
      <w:r>
        <w:t xml:space="preserve">Add External Audit Finding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“Name is required.”</w:t>
            </w:r>
            <w:r>
              <w:t xml:space="preserve"> </w:t>
            </w:r>
            <w:r>
              <w:t xml:space="preserve">Placeholder</w:t>
            </w:r>
            <w:r>
              <w:t xml:space="preserve"> </w:t>
            </w:r>
            <w:r>
              <w:rPr>
                <w:i/>
                <w:iCs/>
              </w:rPr>
              <w:t xml:space="preserve">FIND01 - Missing Firewall Policies</w:t>
            </w:r>
          </w:p>
        </w:tc>
        <w:tc>
          <w:tcPr/>
          <w:p>
            <w:pPr>
              <w:pStyle w:val="Compact"/>
            </w:pPr>
            <w:r>
              <w:t xml:space="preserve">SQL injection in customer portal</w:t>
            </w:r>
          </w:p>
        </w:tc>
      </w:tr>
      <w:tr>
        <w:tc>
          <w:tcPr/>
          <w:p>
            <w:pPr>
              <w:pStyle w:val="Compact"/>
            </w:pPr>
            <w:r>
              <w:t xml:space="preserve">Description</w:t>
            </w:r>
          </w:p>
        </w:tc>
        <w:tc>
          <w:tcPr/>
          <w:p>
            <w:pPr>
              <w:pStyle w:val="Compact"/>
            </w:pPr>
            <w:r>
              <w:t xml:space="preserve">Multi-line text</w:t>
            </w:r>
          </w:p>
        </w:tc>
        <w:tc>
          <w:tcPr/>
          <w:p>
            <w:pPr>
              <w:pStyle w:val="Compact"/>
            </w:pPr>
            <w:r>
              <w:t xml:space="preserve">No</w:t>
            </w:r>
          </w:p>
        </w:tc>
        <w:tc>
          <w:tcPr/>
          <w:p>
            <w:pPr>
              <w:pStyle w:val="Compact"/>
            </w:pPr>
            <w:r>
              <w:t xml:space="preserve">Placeholder</w:t>
            </w:r>
            <w:r>
              <w:t xml:space="preserve"> </w:t>
            </w:r>
            <w:r>
              <w:rPr>
                <w:i/>
                <w:iCs/>
              </w:rPr>
              <w:t xml:space="preserve">Describe the finding.</w:t>
            </w:r>
          </w:p>
        </w:tc>
        <w:tc>
          <w:tcPr/>
          <w:p>
            <w:pPr>
              <w:pStyle w:val="Compact"/>
            </w:pPr>
            <w:r>
              <w:t xml:space="preserve">SQL injection in customer portal.</w:t>
            </w:r>
          </w:p>
        </w:tc>
      </w:tr>
      <w:tr>
        <w:tc>
          <w:tcPr/>
          <w:p>
            <w:pPr>
              <w:pStyle w:val="Compact"/>
            </w:pPr>
            <w:r>
              <w:t xml:space="preserve">Due Date</w:t>
            </w:r>
          </w:p>
        </w:tc>
        <w:tc>
          <w:tcPr/>
          <w:p>
            <w:pPr>
              <w:pStyle w:val="Compact"/>
            </w:pPr>
            <w:r>
              <w:t xml:space="preserve">Date</w:t>
            </w:r>
          </w:p>
        </w:tc>
        <w:tc>
          <w:tcPr/>
          <w:p>
            <w:pPr>
              <w:pStyle w:val="Compact"/>
            </w:pPr>
            <w:r>
              <w:t xml:space="preserve">No</w:t>
            </w:r>
          </w:p>
        </w:tc>
        <w:tc>
          <w:tcPr/>
          <w:p>
            <w:pPr>
              <w:pStyle w:val="Compact"/>
            </w:pPr>
            <w:r>
              <w:t xml:space="preserve">Drives the</w:t>
            </w:r>
            <w:r>
              <w:t xml:space="preserve"> </w:t>
            </w:r>
            <w:r>
              <w:rPr>
                <w:i/>
                <w:iCs/>
              </w:rPr>
              <w:t xml:space="preserve">Overdue</w:t>
            </w:r>
            <w:r>
              <w:t xml:space="preserve"> </w:t>
            </w:r>
            <w:r>
              <w:t xml:space="preserve">Dynamic Status</w:t>
            </w:r>
          </w:p>
        </w:tc>
        <w:tc>
          <w:tcPr/>
          <w:p>
            <w:pPr>
              <w:pStyle w:val="Compact"/>
            </w:pPr>
            <w:r>
              <w:t xml:space="preserve">2026-10-10</w:t>
            </w:r>
          </w:p>
        </w:tc>
      </w:tr>
      <w:tr>
        <w:tc>
          <w:tcPr/>
          <w:p>
            <w:pPr>
              <w:pStyle w:val="Compact"/>
            </w:pPr>
            <w:r>
              <w:t xml:space="preserve">Status</w:t>
            </w:r>
          </w:p>
        </w:tc>
        <w:tc>
          <w:tcPr/>
          <w:p>
            <w:pPr>
              <w:pStyle w:val="Compact"/>
            </w:pPr>
            <w:r>
              <w:t xml:space="preserve">Dropdown</w:t>
            </w:r>
          </w:p>
        </w:tc>
        <w:tc>
          <w:tcPr/>
          <w:p>
            <w:pPr>
              <w:pStyle w:val="Compact"/>
            </w:pPr>
            <w:r>
              <w:t xml:space="preserve">No (always has a value)</w:t>
            </w:r>
          </w:p>
        </w:tc>
        <w:tc>
          <w:tcPr/>
          <w:p>
            <w:pPr>
              <w:pStyle w:val="Compact"/>
            </w:pPr>
            <w:r>
              <w:rPr>
                <w:b/>
                <w:bCs/>
              </w:rPr>
              <w:t xml:space="preserve">Open</w:t>
            </w:r>
            <w:r>
              <w:t xml:space="preserve">,</w:t>
            </w:r>
            <w:r>
              <w:t xml:space="preserve"> </w:t>
            </w:r>
            <w:r>
              <w:rPr>
                <w:b/>
                <w:bCs/>
              </w:rPr>
              <w:t xml:space="preserve">Closed</w:t>
            </w:r>
            <w:r>
              <w:t xml:space="preserve">. Default Open.</w:t>
            </w:r>
          </w:p>
        </w:tc>
        <w:tc>
          <w:tcPr/>
          <w:p>
            <w:pPr>
              <w:pStyle w:val="Compact"/>
            </w:pPr>
            <w:r>
              <w:t xml:space="preserve">Open</w:t>
            </w:r>
          </w:p>
        </w:tc>
      </w:tr>
      <w:tr>
        <w:tc>
          <w:tcPr/>
          <w:p>
            <w:pPr>
              <w:pStyle w:val="Compact"/>
            </w:pPr>
            <w:r>
              <w:t xml:space="preserve">Owner</w:t>
            </w:r>
          </w:p>
        </w:tc>
        <w:tc>
          <w:tcPr/>
          <w:p>
            <w:pPr>
              <w:pStyle w:val="Compact"/>
            </w:pPr>
            <w:r>
              <w:t xml:space="preserve">User/group picker</w:t>
            </w:r>
          </w:p>
        </w:tc>
        <w:tc>
          <w:tcPr/>
          <w:p>
            <w:pPr>
              <w:pStyle w:val="Compact"/>
            </w:pPr>
            <w:r>
              <w:t xml:space="preserve">No</w:t>
            </w:r>
          </w:p>
        </w:tc>
        <w:tc>
          <w:tcPr/>
          <w:p>
            <w:pPr>
              <w:pStyle w:val="Compact"/>
            </w:pPr>
            <w:r>
              <w:t xml:space="preserve">Several can be picked</w:t>
            </w:r>
          </w:p>
        </w:tc>
        <w:tc>
          <w:tcPr/>
          <w:p>
            <w:pPr>
              <w:pStyle w:val="Compact"/>
            </w:pPr>
            <w:r>
              <w:t xml:space="preserve">Sara Johnson</w:t>
            </w:r>
          </w:p>
        </w:tc>
      </w:tr>
      <w:tr>
        <w:tc>
          <w:tcPr/>
          <w:p>
            <w:pPr>
              <w:pStyle w:val="Compact"/>
            </w:pPr>
            <w:r>
              <w:t xml:space="preserve">Collaborator</w:t>
            </w:r>
          </w:p>
        </w:tc>
        <w:tc>
          <w:tcPr/>
          <w:p>
            <w:pPr>
              <w:pStyle w:val="Compact"/>
            </w:pPr>
            <w:r>
              <w:t xml:space="preserve">User/group picker</w:t>
            </w:r>
          </w:p>
        </w:tc>
        <w:tc>
          <w:tcPr/>
          <w:p>
            <w:pPr>
              <w:pStyle w:val="Compact"/>
            </w:pPr>
            <w:r>
              <w:t xml:space="preserve">No</w:t>
            </w:r>
          </w:p>
        </w:tc>
        <w:tc>
          <w:tcPr/>
          <w:p>
            <w:pPr>
              <w:pStyle w:val="Compact"/>
            </w:pPr>
            <w:r>
              <w:t xml:space="preserve">Several allowed</w:t>
            </w:r>
          </w:p>
        </w:tc>
        <w:tc>
          <w:tcPr/>
          <w:p>
            <w:pPr>
              <w:pStyle w:val="Compact"/>
            </w:pPr>
            <w:r>
              <w:t xml:space="preserve">Mike Brown</w:t>
            </w:r>
          </w:p>
        </w:tc>
      </w:tr>
      <w:tr>
        <w:tc>
          <w:tcPr/>
          <w:p>
            <w:pPr>
              <w:pStyle w:val="Compact"/>
            </w:pPr>
            <w:r>
              <w:t xml:space="preserve">Affected Compliance Items</w:t>
            </w:r>
          </w:p>
        </w:tc>
        <w:tc>
          <w:tcPr/>
          <w:p>
            <w:pPr>
              <w:pStyle w:val="Compact"/>
            </w:pPr>
            <w:r>
              <w:t xml:space="preserve">Package dropdown, then a checklist</w:t>
            </w:r>
          </w:p>
        </w:tc>
        <w:tc>
          <w:tcPr/>
          <w:p>
            <w:pPr>
              <w:pStyle w:val="Compact"/>
            </w:pPr>
            <w:r>
              <w:t xml:space="preserve">No</w:t>
            </w:r>
          </w:p>
        </w:tc>
        <w:tc>
          <w:tcPr/>
          <w:p>
            <w:pPr>
              <w:pStyle w:val="Compact"/>
            </w:pPr>
            <w:r>
              <w:t xml:space="preserve">Choose a package in</w:t>
            </w:r>
            <w:r>
              <w:t xml:space="preserve"> </w:t>
            </w:r>
            <w:r>
              <w:rPr>
                <w:b/>
                <w:bCs/>
              </w:rPr>
              <w:t xml:space="preserve">Choose a compliance package…</w:t>
            </w:r>
            <w:r>
              <w:t xml:space="preserve"> </w:t>
            </w:r>
            <w:r>
              <w:t xml:space="preserve">(the</w:t>
            </w:r>
            <w:r>
              <w:t xml:space="preserve"> </w:t>
            </w:r>
            <w:r>
              <w:rPr>
                <w:b/>
                <w:bCs/>
              </w:rPr>
              <w:t xml:space="preserve">+</w:t>
            </w:r>
            <w:r>
              <w:t xml:space="preserve"> </w:t>
            </w:r>
            <w:r>
              <w:t xml:space="preserve">button beside it creates a new package). Its items appear as a checklist with a</w:t>
            </w:r>
            <w:r>
              <w:t xml:space="preserve"> </w:t>
            </w:r>
            <w:r>
              <w:rPr>
                <w:b/>
                <w:bCs/>
              </w:rPr>
              <w:t xml:space="preserve">Search compliance items…</w:t>
            </w:r>
            <w:r>
              <w:t xml:space="preserve"> </w:t>
            </w:r>
            <w:r>
              <w:t xml:space="preserve">box; tick the affected items. Ticked items are shown as chips above the dropdown, each with a remove button, and the count reads</w:t>
            </w:r>
            <w:r>
              <w:t xml:space="preserve"> </w:t>
            </w:r>
            <w:r>
              <w:t xml:space="preserve">“</w:t>
            </w:r>
            <w:r>
              <w:t xml:space="preserve"> </w:t>
            </w:r>
            <w:r>
              <w:t xml:space="preserve">item(s) linked.”</w:t>
            </w:r>
            <w:r>
              <w:t xml:space="preserve"> </w:t>
            </w:r>
            <w:r>
              <w:t xml:space="preserve">You can switch package and tick items from several packages.</w:t>
            </w:r>
          </w:p>
        </w:tc>
        <w:tc>
          <w:tcPr/>
          <w:p>
            <w:pPr>
              <w:pStyle w:val="Compact"/>
            </w:pPr>
            <w:r>
              <w:t xml:space="preserve">ISO/IEC 27001:2022 › A.8.8 Management of technical vulnerabilities</w:t>
            </w:r>
          </w:p>
        </w:tc>
      </w:tr>
    </w:tbl>
    <w:p>
      <w:pPr>
        <w:pStyle w:val="BodyText"/>
      </w:pPr>
      <w:r>
        <w:t xml:space="preserve">Messages in the checklist:</w:t>
      </w:r>
      <w:r>
        <w:t xml:space="preserve"> </w:t>
      </w:r>
      <w:r>
        <w:t xml:space="preserve">“This package has no requirement items yet.”</w:t>
      </w:r>
      <w:r>
        <w:t xml:space="preserve"> </w:t>
      </w:r>
      <w:r>
        <w:t xml:space="preserve">and</w:t>
      </w:r>
      <w:r>
        <w:t xml:space="preserve"> </w:t>
      </w:r>
      <w:r>
        <w:t xml:space="preserve">“No items match”</w:t>
      </w:r>
      <w:r>
        <w:t xml:space="preserve">“.”</w:t>
      </w:r>
      <w:r>
        <w:t xml:space="preserve"> </w:t>
      </w:r>
      <w:r>
        <w:t xml:space="preserve">Severity and source are not in the form: a new finding is saved with severity</w:t>
      </w:r>
      <w:r>
        <w:t xml:space="preserve"> </w:t>
      </w:r>
      <w:r>
        <w:rPr>
          <w:i/>
          <w:iCs/>
        </w:rPr>
        <w:t xml:space="preserve">Medium</w:t>
      </w:r>
      <w:r>
        <w:t xml:space="preserve"> </w:t>
      </w:r>
      <w:r>
        <w:t xml:space="preserve">and source</w:t>
      </w:r>
      <w:r>
        <w:t xml:space="preserve"> </w:t>
      </w:r>
      <w:r>
        <w:rPr>
          <w:i/>
          <w:iCs/>
        </w:rPr>
        <w:t xml:space="preserve">External Audit</w:t>
      </w:r>
      <w:r>
        <w:t xml:space="preserve">, and an edited finding keeps its stored values. Saving shows</w:t>
      </w:r>
      <w:r>
        <w:t xml:space="preserve"> </w:t>
      </w:r>
      <w:r>
        <w:t xml:space="preserve">“Audit finding added.”</w:t>
      </w:r>
    </w:p>
    <w:bookmarkEnd w:id="1248"/>
    <w:bookmarkStart w:id="1259" w:name="viewing-and-editing-a-record-23"/>
    <w:p>
      <w:pPr>
        <w:pStyle w:val="Heading3"/>
      </w:pPr>
      <w:r>
        <w:t xml:space="preserve">Viewing and editing a record</w:t>
      </w:r>
    </w:p>
    <w:p>
      <w:pPr>
        <w:pStyle w:val="CaptionedFigure"/>
      </w:pPr>
      <w:r>
        <w:drawing>
          <wp:inline>
            <wp:extent cx="5334000" cy="3819921"/>
            <wp:effectExtent b="0" l="0" r="0" t="0"/>
            <wp:docPr descr="View External Audit Finding" title="" id="1250" name="Picture"/>
            <a:graphic>
              <a:graphicData uri="http://schemas.openxmlformats.org/drawingml/2006/picture">
                <pic:pic>
                  <pic:nvPicPr>
                    <pic:cNvPr descr="/tmp/claude-0/onedoc/img/e92ea7e76e84.jpg" id="1251" name="Picture"/>
                    <pic:cNvPicPr>
                      <a:picLocks noChangeArrowheads="1" noChangeAspect="1"/>
                    </pic:cNvPicPr>
                  </pic:nvPicPr>
                  <pic:blipFill>
                    <a:blip r:embed="rId1249"/>
                    <a:stretch>
                      <a:fillRect/>
                    </a:stretch>
                  </pic:blipFill>
                  <pic:spPr bwMode="auto">
                    <a:xfrm>
                      <a:off x="0" y="0"/>
                      <a:ext cx="5334000" cy="3819921"/>
                    </a:xfrm>
                    <a:prstGeom prst="rect">
                      <a:avLst/>
                    </a:prstGeom>
                    <a:noFill/>
                    <a:ln w="9525">
                      <a:noFill/>
                      <a:headEnd/>
                      <a:tailEnd/>
                    </a:ln>
                  </pic:spPr>
                </pic:pic>
              </a:graphicData>
            </a:graphic>
          </wp:inline>
        </w:drawing>
      </w:r>
    </w:p>
    <w:p>
      <w:pPr>
        <w:pStyle w:val="ImageCaption"/>
      </w:pPr>
      <w:r>
        <w:t xml:space="preserve">View External Audit Finding</w:t>
      </w:r>
    </w:p>
    <w:p>
      <w:pPr>
        <w:pStyle w:val="BodyText"/>
      </w:pPr>
      <w:r>
        <w:rPr>
          <w:b/>
          <w:bCs/>
        </w:rPr>
        <w:t xml:space="preserve">View</w:t>
      </w:r>
      <w:r>
        <w:t xml:space="preserve"> </w:t>
      </w:r>
      <w:r>
        <w:t xml:space="preserve">opens</w:t>
      </w:r>
      <w:r>
        <w:t xml:space="preserve"> </w:t>
      </w:r>
      <w:r>
        <w:rPr>
          <w:b/>
          <w:bCs/>
        </w:rPr>
        <w:t xml:space="preserve">View item</w:t>
      </w:r>
      <w:r>
        <w:t xml:space="preserve"> </w:t>
      </w:r>
      <w:r>
        <w:t xml:space="preserve">with the eight grid columns.</w:t>
      </w:r>
      <w:r>
        <w:t xml:space="preserve"> </w:t>
      </w:r>
      <w:r>
        <w:rPr>
          <w:b/>
          <w:bCs/>
        </w:rPr>
        <w:t xml:space="preserve">Edit</w:t>
      </w:r>
      <w:r>
        <w:t xml:space="preserve"> </w:t>
      </w:r>
      <w:r>
        <w:t xml:space="preserve">opens</w:t>
      </w:r>
      <w:r>
        <w:t xml:space="preserve"> </w:t>
      </w:r>
      <w:r>
        <w:rPr>
          <w:b/>
          <w:bCs/>
        </w:rPr>
        <w:t xml:space="preserve">Edit Item</w:t>
      </w:r>
      <w:r>
        <w:t xml:space="preserve"> </w:t>
      </w:r>
      <w:r>
        <w:t xml:space="preserve">(subtitle</w:t>
      </w:r>
      <w:r>
        <w:t xml:space="preserve"> </w:t>
      </w:r>
      <w:r>
        <w:rPr>
          <w:i/>
          <w:iCs/>
        </w:rPr>
        <w:t xml:space="preserve">External Audit Findings</w:t>
      </w:r>
      <w:r>
        <w:t xml:space="preserve">) with the same fields; the linked items are listed as chips and no package is preselected.</w:t>
      </w:r>
    </w:p>
    <w:p>
      <w:pPr>
        <w:pStyle w:val="CaptionedFigure"/>
      </w:pPr>
      <w:r>
        <w:drawing>
          <wp:inline>
            <wp:extent cx="5334000" cy="5083968"/>
            <wp:effectExtent b="0" l="0" r="0" t="0"/>
            <wp:docPr descr="Edit External Audit Finding" title="" id="1253" name="Picture"/>
            <a:graphic>
              <a:graphicData uri="http://schemas.openxmlformats.org/drawingml/2006/picture">
                <pic:pic>
                  <pic:nvPicPr>
                    <pic:cNvPr descr="/tmp/claude-0/onedoc/img/0c224163775e.jpg" id="1254" name="Picture"/>
                    <pic:cNvPicPr>
                      <a:picLocks noChangeArrowheads="1" noChangeAspect="1"/>
                    </pic:cNvPicPr>
                  </pic:nvPicPr>
                  <pic:blipFill>
                    <a:blip r:embed="rId1252"/>
                    <a:stretch>
                      <a:fillRect/>
                    </a:stretch>
                  </pic:blipFill>
                  <pic:spPr bwMode="auto">
                    <a:xfrm>
                      <a:off x="0" y="0"/>
                      <a:ext cx="5334000" cy="5083968"/>
                    </a:xfrm>
                    <a:prstGeom prst="rect">
                      <a:avLst/>
                    </a:prstGeom>
                    <a:noFill/>
                    <a:ln w="9525">
                      <a:noFill/>
                      <a:headEnd/>
                      <a:tailEnd/>
                    </a:ln>
                  </pic:spPr>
                </pic:pic>
              </a:graphicData>
            </a:graphic>
          </wp:inline>
        </w:drawing>
      </w:r>
    </w:p>
    <w:p>
      <w:pPr>
        <w:pStyle w:val="ImageCaption"/>
      </w:pPr>
      <w:r>
        <w:t xml:space="preserve">Edit External Audit Finding</w:t>
      </w:r>
    </w:p>
    <w:p>
      <w:pPr>
        <w:pStyle w:val="BodyText"/>
      </w:pPr>
      <w:r>
        <w:t xml:space="preserve">The screenshot shows</w:t>
      </w:r>
      <w:r>
        <w:t xml:space="preserve"> </w:t>
      </w:r>
      <w:r>
        <w:rPr>
          <w:i/>
          <w:iCs/>
        </w:rPr>
        <w:t xml:space="preserve">Outdated TLS on payment gateway</w:t>
      </w:r>
      <w:r>
        <w:t xml:space="preserve">, stored with status</w:t>
      </w:r>
      <w:r>
        <w:t xml:space="preserve"> </w:t>
      </w:r>
      <w:r>
        <w:rPr>
          <w:i/>
          <w:iCs/>
        </w:rPr>
        <w:t xml:space="preserve">Closed</w:t>
      </w:r>
      <w:r>
        <w:t xml:space="preserve"> </w:t>
      </w:r>
      <w:r>
        <w:t xml:space="preserve">in mixed case by the demo data; the dropdown cannot match it and displays</w:t>
      </w:r>
      <w:r>
        <w:t xml:space="preserve"> </w:t>
      </w:r>
      <w:r>
        <w:rPr>
          <w:b/>
          <w:bCs/>
        </w:rPr>
        <w:t xml:space="preserve">Open</w:t>
      </w:r>
      <w:r>
        <w:t xml:space="preserve">. Saving without touching</w:t>
      </w:r>
      <w:r>
        <w:t xml:space="preserve"> </w:t>
      </w:r>
      <w:r>
        <w:rPr>
          <w:b/>
          <w:bCs/>
        </w:rPr>
        <w:t xml:space="preserve">Status</w:t>
      </w:r>
      <w:r>
        <w:t xml:space="preserve"> </w:t>
      </w:r>
      <w:r>
        <w:t xml:space="preserve">keeps the stored value; choosing a value replaces it. Saving shows</w:t>
      </w:r>
      <w:r>
        <w:t xml:space="preserve"> </w:t>
      </w:r>
      <w:r>
        <w:t xml:space="preserve">“Audit finding updated.”</w:t>
      </w:r>
      <w:r>
        <w:t xml:space="preserve"> </w:t>
      </w:r>
      <w:r>
        <w:t xml:space="preserve">A status change is written to the System Log (</w:t>
      </w:r>
      <w:r>
        <w:t xml:space="preserve">“AUDIT_FINDING_STATUS_CHANGED”</w:t>
      </w:r>
      <w:r>
        <w:t xml:space="preserve">).</w:t>
      </w:r>
    </w:p>
    <w:p>
      <w:pPr>
        <w:pStyle w:val="BodyText"/>
      </w:pPr>
      <w:r>
        <w:t xml:space="preserve">Items deleted from their package since they were linked are dropped from the finding silently on the next save.</w:t>
      </w:r>
    </w:p>
    <w:p>
      <w:pPr>
        <w:pStyle w:val="BodyText"/>
      </w:pPr>
      <w:r>
        <w:rPr>
          <w:b/>
          <w:bCs/>
        </w:rPr>
        <w:t xml:space="preserve">Delete</w:t>
      </w:r>
      <w:r>
        <w:t xml:space="preserve"> </w:t>
      </w:r>
      <w:r>
        <w:t xml:space="preserve">asks</w:t>
      </w:r>
      <w:r>
        <w:t xml:space="preserve"> </w:t>
      </w:r>
      <w:r>
        <w:t xml:space="preserve">“Delete</w:t>
      </w:r>
      <w:r>
        <w:t xml:space="preserve"> </w:t>
      </w:r>
      <w:r>
        <w:t xml:space="preserve">?”</w:t>
      </w:r>
      <w:r>
        <w:t xml:space="preserve"> </w:t>
      </w:r>
      <w:r>
        <w:t xml:space="preserve">and soft-deletes the finding.</w:t>
      </w:r>
    </w:p>
    <w:bookmarkStart w:id="1258" w:name="evidence-attachments"/>
    <w:p>
      <w:pPr>
        <w:pStyle w:val="Heading4"/>
      </w:pPr>
      <w:r>
        <w:t xml:space="preserve">Evidence attachments</w:t>
      </w:r>
    </w:p>
    <w:p>
      <w:pPr>
        <w:pStyle w:val="FirstParagraph"/>
      </w:pPr>
      <w:r>
        <w:t xml:space="preserve">Click the paper-clip button on a row. The dialog</w:t>
      </w:r>
      <w:r>
        <w:t xml:space="preserve"> </w:t>
      </w:r>
      <w:r>
        <w:rPr>
          <w:b/>
          <w:bCs/>
        </w:rPr>
        <w:t xml:space="preserve">Evidence Attachments</w:t>
      </w:r>
      <w:r>
        <w:t xml:space="preserve"> </w:t>
      </w:r>
      <w:r>
        <w:t xml:space="preserve">(subtitle: the finding’s name) has an upload area at the top and, below it, the list of files with name, size in KB and upload date, each with</w:t>
      </w:r>
      <w:r>
        <w:t xml:space="preserve"> </w:t>
      </w:r>
      <w:r>
        <w:rPr>
          <w:b/>
          <w:bCs/>
        </w:rPr>
        <w:t xml:space="preserve">Download</w:t>
      </w:r>
      <w:r>
        <w:t xml:space="preserve"> </w:t>
      </w:r>
      <w:r>
        <w:t xml:space="preserve">and</w:t>
      </w:r>
      <w:r>
        <w:t xml:space="preserve"> </w:t>
      </w:r>
      <w:r>
        <w:rPr>
          <w:b/>
          <w:bCs/>
        </w:rPr>
        <w:t xml:space="preserve">Delete</w:t>
      </w:r>
      <w:r>
        <w:t xml:space="preserve"> </w:t>
      </w:r>
      <w:r>
        <w:t xml:space="preserve">buttons.</w:t>
      </w:r>
      <w:r>
        <w:t xml:space="preserve"> </w:t>
      </w:r>
      <w:r>
        <w:rPr>
          <w:b/>
          <w:bCs/>
        </w:rPr>
        <w:t xml:space="preserve">Cancel</w:t>
      </w:r>
      <w:r>
        <w:t xml:space="preserve"> </w:t>
      </w:r>
      <w:r>
        <w:t xml:space="preserve">closes the dialog; uploads and deletions take effect immediately, so there is no Save.</w:t>
      </w:r>
    </w:p>
    <w:p>
      <w:pPr>
        <w:pStyle w:val="CaptionedFigure"/>
      </w:pPr>
      <w:r>
        <w:drawing>
          <wp:inline>
            <wp:extent cx="5334000" cy="3370791"/>
            <wp:effectExtent b="0" l="0" r="0" t="0"/>
            <wp:docPr descr="Evidence Attachments" title="" id="1256" name="Picture"/>
            <a:graphic>
              <a:graphicData uri="http://schemas.openxmlformats.org/drawingml/2006/picture">
                <pic:pic>
                  <pic:nvPicPr>
                    <pic:cNvPr descr="/tmp/claude-0/onedoc/img/4864a4d8494d.jpg" id="1257" name="Picture"/>
                    <pic:cNvPicPr>
                      <a:picLocks noChangeArrowheads="1" noChangeAspect="1"/>
                    </pic:cNvPicPr>
                  </pic:nvPicPr>
                  <pic:blipFill>
                    <a:blip r:embed="rId1255"/>
                    <a:stretch>
                      <a:fillRect/>
                    </a:stretch>
                  </pic:blipFill>
                  <pic:spPr bwMode="auto">
                    <a:xfrm>
                      <a:off x="0" y="0"/>
                      <a:ext cx="5334000" cy="3370791"/>
                    </a:xfrm>
                    <a:prstGeom prst="rect">
                      <a:avLst/>
                    </a:prstGeom>
                    <a:noFill/>
                    <a:ln w="9525">
                      <a:noFill/>
                      <a:headEnd/>
                      <a:tailEnd/>
                    </a:ln>
                  </pic:spPr>
                </pic:pic>
              </a:graphicData>
            </a:graphic>
          </wp:inline>
        </w:drawing>
      </w:r>
    </w:p>
    <w:p>
      <w:pPr>
        <w:pStyle w:val="ImageCaption"/>
      </w:pPr>
      <w:r>
        <w:t xml:space="preserve">Evidence Attachments</w:t>
      </w:r>
    </w:p>
    <w:p>
      <w:pPr>
        <w:pStyle w:val="Compact"/>
        <w:numPr>
          <w:ilvl w:val="0"/>
          <w:numId w:val="1238"/>
        </w:numPr>
      </w:pPr>
      <w:r>
        <w:rPr>
          <w:b/>
          <w:bCs/>
        </w:rPr>
        <w:t xml:space="preserve">Click to upload evidence</w:t>
      </w:r>
      <w:r>
        <w:t xml:space="preserve"> </w:t>
      </w:r>
      <w:r>
        <w:t xml:space="preserve">opens a file chooser; the file is uploaded immediately. Any file type is accepted, up to 10 MB (</w:t>
      </w:r>
      <w:r>
        <w:t xml:space="preserve">“Attachment exceeds the 10 MB limit:</w:t>
      </w:r>
      <w:r>
        <w:t xml:space="preserve"> </w:t>
      </w:r>
      <w:r>
        <w:t xml:space="preserve">”</w:t>
      </w:r>
      <w:r>
        <w:t xml:space="preserve">).</w:t>
      </w:r>
    </w:p>
    <w:p>
      <w:pPr>
        <w:pStyle w:val="Compact"/>
        <w:numPr>
          <w:ilvl w:val="0"/>
          <w:numId w:val="1238"/>
        </w:numPr>
      </w:pPr>
      <w:r>
        <w:rPr>
          <w:b/>
          <w:bCs/>
        </w:rPr>
        <w:t xml:space="preserve">Delete</w:t>
      </w:r>
      <w:r>
        <w:t xml:space="preserve"> </w:t>
      </w:r>
      <w:r>
        <w:t xml:space="preserve">asks</w:t>
      </w:r>
      <w:r>
        <w:t xml:space="preserve"> </w:t>
      </w:r>
      <w:r>
        <w:t xml:space="preserve">“Delete</w:t>
      </w:r>
      <w:r>
        <w:t xml:space="preserve"> </w:t>
      </w:r>
      <w:r>
        <w:t xml:space="preserve">?”</w:t>
      </w:r>
      <w:r>
        <w:t xml:space="preserve">; the file is removed from the list (</w:t>
      </w:r>
      <w:r>
        <w:t xml:space="preserve">“Attachment deleted.”</w:t>
      </w:r>
      <w:r>
        <w:t xml:space="preserve">).</w:t>
      </w:r>
    </w:p>
    <w:p>
      <w:pPr>
        <w:pStyle w:val="Compact"/>
        <w:numPr>
          <w:ilvl w:val="0"/>
          <w:numId w:val="1238"/>
        </w:numPr>
      </w:pPr>
      <w:r>
        <w:t xml:space="preserve">With no files the list reads</w:t>
      </w:r>
      <w:r>
        <w:t xml:space="preserve"> </w:t>
      </w:r>
      <w:r>
        <w:t xml:space="preserve">“No attachments yet.”</w:t>
      </w:r>
      <w:r>
        <w:t xml:space="preserve"> </w:t>
      </w:r>
      <w:r>
        <w:t xml:space="preserve">(as for</w:t>
      </w:r>
      <w:r>
        <w:t xml:space="preserve"> </w:t>
      </w:r>
      <w:r>
        <w:rPr>
          <w:i/>
          <w:iCs/>
        </w:rPr>
        <w:t xml:space="preserve">Outdated TLS on payment gateway</w:t>
      </w:r>
      <w:r>
        <w:t xml:space="preserve"> </w:t>
      </w:r>
      <w:r>
        <w:t xml:space="preserve">in the screenshot).</w:t>
      </w:r>
    </w:p>
    <w:bookmarkEnd w:id="1258"/>
    <w:bookmarkEnd w:id="1259"/>
    <w:bookmarkStart w:id="1260" w:name="statuses-23"/>
    <w:p>
      <w:pPr>
        <w:pStyle w:val="Heading3"/>
      </w:pPr>
      <w:r>
        <w:t xml:space="preserve">Statuses</w:t>
      </w:r>
    </w:p>
    <w:p>
      <w:pPr>
        <w:pStyle w:val="FirstParagraph"/>
      </w:pPr>
      <w:r>
        <w:rPr>
          <w:b/>
          <w:bCs/>
        </w:rPr>
        <w:t xml:space="preserve">Status</w:t>
      </w:r>
      <w:r>
        <w:t xml:space="preserve"> </w:t>
      </w:r>
      <w:r>
        <w:t xml:space="preserve">(set by a person):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Open</w:t>
            </w:r>
          </w:p>
        </w:tc>
        <w:tc>
          <w:tcPr/>
          <w:p>
            <w:pPr>
              <w:pStyle w:val="Compact"/>
            </w:pPr>
            <w:r>
              <w:t xml:space="preserve">User (default)</w:t>
            </w:r>
          </w:p>
        </w:tc>
        <w:tc>
          <w:tcPr/>
          <w:p>
            <w:pPr>
              <w:pStyle w:val="Compact"/>
            </w:pPr>
            <w:r>
              <w:t xml:space="preserve">The finding is being remediated. Blue.</w:t>
            </w:r>
          </w:p>
        </w:tc>
      </w:tr>
      <w:tr>
        <w:tc>
          <w:tcPr/>
          <w:p>
            <w:pPr>
              <w:pStyle w:val="Compact"/>
            </w:pPr>
            <w:r>
              <w:t xml:space="preserve">Closed</w:t>
            </w:r>
          </w:p>
        </w:tc>
        <w:tc>
          <w:tcPr/>
          <w:p>
            <w:pPr>
              <w:pStyle w:val="Compact"/>
            </w:pPr>
            <w:r>
              <w:t xml:space="preserve">User</w:t>
            </w:r>
          </w:p>
        </w:tc>
        <w:tc>
          <w:tcPr/>
          <w:p>
            <w:pPr>
              <w:pStyle w:val="Compact"/>
            </w:pPr>
            <w:r>
              <w:t xml:space="preserve">Remediation is done. Green.</w:t>
            </w:r>
          </w:p>
        </w:tc>
      </w:tr>
      <w:tr>
        <w:tc>
          <w:tcPr/>
          <w:p>
            <w:pPr>
              <w:pStyle w:val="Compact"/>
            </w:pPr>
            <w:r>
              <w:t xml:space="preserve">In Progress, Resolved</w:t>
            </w:r>
          </w:p>
        </w:tc>
        <w:tc>
          <w:tcPr/>
          <w:p>
            <w:pPr>
              <w:pStyle w:val="Compact"/>
            </w:pPr>
            <w:r>
              <w:t xml:space="preserve">Older data, API or CSV import</w:t>
            </w:r>
          </w:p>
        </w:tc>
        <w:tc>
          <w:tcPr/>
          <w:p>
            <w:pPr>
              <w:pStyle w:val="Compact"/>
            </w:pPr>
            <w:r>
              <w:t xml:space="preserve">Still read and displayed, no longer offered.</w:t>
            </w:r>
          </w:p>
        </w:tc>
      </w:tr>
    </w:tbl>
    <w:p>
      <w:pPr>
        <w:pStyle w:val="BodyText"/>
      </w:pPr>
      <w:r>
        <w:rPr>
          <w:b/>
          <w:bCs/>
        </w:rPr>
        <w:t xml:space="preserve">Dynamic Status</w:t>
      </w:r>
      <w:r>
        <w:t xml:space="preserve"> </w:t>
      </w:r>
      <w:r>
        <w:t xml:space="preserve">(system, computed on every read; dates compared as calendar days in UTC):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Rule</w:t>
            </w:r>
          </w:p>
        </w:tc>
        <w:tc>
          <w:tcPr/>
          <w:p>
            <w:pPr>
              <w:pStyle w:val="Compact"/>
            </w:pPr>
            <w:r>
              <w:t xml:space="preserve">Colour</w:t>
            </w:r>
          </w:p>
        </w:tc>
      </w:tr>
      <w:tr>
        <w:tc>
          <w:tcPr/>
          <w:p>
            <w:pPr>
              <w:pStyle w:val="Compact"/>
            </w:pPr>
            <w:r>
              <w:t xml:space="preserve">Closed / Resolved</w:t>
            </w:r>
          </w:p>
        </w:tc>
        <w:tc>
          <w:tcPr/>
          <w:p>
            <w:pPr>
              <w:pStyle w:val="Compact"/>
            </w:pPr>
            <w:r>
              <w:t xml:space="preserve">The status is Closed or Resolved (any letter case)</w:t>
            </w:r>
          </w:p>
        </w:tc>
        <w:tc>
          <w:tcPr/>
          <w:p>
            <w:pPr>
              <w:pStyle w:val="Compact"/>
            </w:pPr>
            <w:r>
              <w:t xml:space="preserve">Green</w:t>
            </w:r>
          </w:p>
        </w:tc>
      </w:tr>
      <w:tr>
        <w:tc>
          <w:tcPr/>
          <w:p>
            <w:pPr>
              <w:pStyle w:val="Compact"/>
            </w:pPr>
            <w:r>
              <w:t xml:space="preserve">Overdue</w:t>
            </w:r>
          </w:p>
        </w:tc>
        <w:tc>
          <w:tcPr/>
          <w:p>
            <w:pPr>
              <w:pStyle w:val="Compact"/>
            </w:pPr>
            <w:r>
              <w:t xml:space="preserve">Any other status, and the due date is before today</w:t>
            </w:r>
          </w:p>
        </w:tc>
        <w:tc>
          <w:tcPr/>
          <w:p>
            <w:pPr>
              <w:pStyle w:val="Compact"/>
            </w:pPr>
            <w:r>
              <w:t xml:space="preserve">Red</w:t>
            </w:r>
          </w:p>
        </w:tc>
      </w:tr>
      <w:tr>
        <w:tc>
          <w:tcPr/>
          <w:p>
            <w:pPr>
              <w:pStyle w:val="Compact"/>
            </w:pPr>
            <w:r>
              <w:t xml:space="preserve">(the status itself)</w:t>
            </w:r>
          </w:p>
        </w:tc>
        <w:tc>
          <w:tcPr/>
          <w:p>
            <w:pPr>
              <w:pStyle w:val="Compact"/>
            </w:pPr>
            <w:r>
              <w:t xml:space="preserve">Otherwise, for example</w:t>
            </w:r>
            <w:r>
              <w:t xml:space="preserve"> </w:t>
            </w:r>
            <w:r>
              <w:rPr>
                <w:i/>
                <w:iCs/>
              </w:rPr>
              <w:t xml:space="preserve">Open</w:t>
            </w:r>
            <w:r>
              <w:t xml:space="preserve"> </w:t>
            </w:r>
            <w:r>
              <w:t xml:space="preserve">or</w:t>
            </w:r>
            <w:r>
              <w:t xml:space="preserve"> </w:t>
            </w:r>
            <w:r>
              <w:rPr>
                <w:i/>
                <w:iCs/>
              </w:rPr>
              <w:t xml:space="preserve">In Progress</w:t>
            </w:r>
          </w:p>
        </w:tc>
        <w:tc>
          <w:tcPr/>
          <w:p>
            <w:pPr>
              <w:pStyle w:val="Compact"/>
            </w:pPr>
            <w:r>
              <w:t xml:space="preserve">Blue / amber</w:t>
            </w:r>
          </w:p>
        </w:tc>
      </w:tr>
    </w:tbl>
    <w:p>
      <w:pPr>
        <w:pStyle w:val="BodyText"/>
      </w:pPr>
      <w:r>
        <w:t xml:space="preserve">A finding due today is not yet overdue.</w:t>
      </w:r>
    </w:p>
    <w:bookmarkEnd w:id="1260"/>
    <w:bookmarkStart w:id="1261" w:name="tabs-23"/>
    <w:p>
      <w:pPr>
        <w:pStyle w:val="Heading3"/>
      </w:pPr>
      <w:r>
        <w:t xml:space="preserve">Tabs</w:t>
      </w:r>
    </w:p>
    <w:p>
      <w:pPr>
        <w:pStyle w:val="FirstParagraph"/>
      </w:pPr>
      <w:r>
        <w:t xml:space="preserve">None. Evidence files are handled in the</w:t>
      </w:r>
      <w:r>
        <w:t xml:space="preserve"> </w:t>
      </w:r>
      <w:hyperlink w:anchor="X8830495eaba3884604ec2ce29749e4eb8626eef">
        <w:r>
          <w:rPr>
            <w:rStyle w:val="Hyperlink"/>
          </w:rPr>
          <w:t xml:space="preserve">Evidence attachments</w:t>
        </w:r>
      </w:hyperlink>
      <w:r>
        <w:t xml:space="preserve"> </w:t>
      </w:r>
      <w:r>
        <w:t xml:space="preserve">dialog.</w:t>
      </w:r>
    </w:p>
    <w:bookmarkEnd w:id="1261"/>
    <w:bookmarkStart w:id="1265" w:name="relationships-23"/>
    <w:p>
      <w:pPr>
        <w:pStyle w:val="Heading3"/>
      </w:pPr>
      <w:r>
        <w:t xml:space="preserve">Relationships</w:t>
      </w:r>
    </w:p>
    <w:p>
      <w:pPr>
        <w:pStyle w:val="FirstParagraph"/>
      </w:pPr>
      <w:r>
        <w:drawing>
          <wp:inline>
            <wp:extent cx="3167999" cy="906506"/>
            <wp:effectExtent b="0" l="0" r="0" t="0"/>
            <wp:docPr descr="" title="" id="1263" name="Picture"/>
            <a:graphic>
              <a:graphicData uri="http://schemas.openxmlformats.org/drawingml/2006/picture">
                <pic:pic>
                  <pic:nvPicPr>
                    <pic:cNvPr descr="/tmp/claude-0/onedoc/mermaid/2279987e915e.png" id="1264" name="Picture"/>
                    <pic:cNvPicPr>
                      <a:picLocks noChangeArrowheads="1" noChangeAspect="1"/>
                    </pic:cNvPicPr>
                  </pic:nvPicPr>
                  <pic:blipFill>
                    <a:blip r:embed="rId1262"/>
                    <a:stretch>
                      <a:fillRect/>
                    </a:stretch>
                  </pic:blipFill>
                  <pic:spPr bwMode="auto">
                    <a:xfrm>
                      <a:off x="0" y="0"/>
                      <a:ext cx="3167999" cy="906506"/>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Requirement items</w:t>
            </w:r>
          </w:p>
        </w:tc>
        <w:tc>
          <w:tcPr/>
          <w:p>
            <w:pPr>
              <w:pStyle w:val="Compact"/>
            </w:pPr>
            <w:r>
              <w:t xml:space="preserve">Finding → items, many to many</w:t>
            </w:r>
          </w:p>
        </w:tc>
        <w:tc>
          <w:tcPr/>
          <w:p>
            <w:pPr>
              <w:pStyle w:val="Compact"/>
            </w:pPr>
            <w:r>
              <w:rPr>
                <w:b/>
                <w:bCs/>
              </w:rPr>
              <w:t xml:space="preserve">Affected Compliance Items</w:t>
            </w:r>
            <w:r>
              <w:t xml:space="preserve"> </w:t>
            </w:r>
            <w:r>
              <w:t xml:space="preserve">checklist, or Compliance Analysis › Edit Action › General ›</w:t>
            </w:r>
            <w:r>
              <w:t xml:space="preserve"> </w:t>
            </w:r>
            <w:r>
              <w:rPr>
                <w:b/>
                <w:bCs/>
              </w:rPr>
              <w:t xml:space="preserve">Findings</w:t>
            </w:r>
          </w:p>
        </w:tc>
        <w:tc>
          <w:tcPr/>
          <w:p>
            <w:pPr>
              <w:pStyle w:val="Compact"/>
            </w:pPr>
            <w:r>
              <w:rPr>
                <w:b/>
                <w:bCs/>
              </w:rPr>
              <w:t xml:space="preserve">Affected Compliance Item</w:t>
            </w:r>
            <w:r>
              <w:t xml:space="preserve"> </w:t>
            </w:r>
            <w:r>
              <w:t xml:space="preserve">column (not clickable); Edit Action of each item’s analysis row</w:t>
            </w:r>
          </w:p>
        </w:tc>
      </w:tr>
      <w:tr>
        <w:tc>
          <w:tcPr/>
          <w:p>
            <w:pPr>
              <w:pStyle w:val="Compact"/>
            </w:pPr>
            <w:r>
              <w:t xml:space="preserve">Owners, collaborators</w:t>
            </w:r>
          </w:p>
        </w:tc>
        <w:tc>
          <w:tcPr/>
          <w:p>
            <w:pPr>
              <w:pStyle w:val="Compact"/>
            </w:pPr>
            <w:r>
              <w:t xml:space="preserve">Finding → users or groups, many</w:t>
            </w:r>
          </w:p>
        </w:tc>
        <w:tc>
          <w:tcPr/>
          <w:p>
            <w:pPr>
              <w:pStyle w:val="Compact"/>
            </w:pPr>
            <w:r>
              <w:t xml:space="preserve">Form</w:t>
            </w:r>
          </w:p>
        </w:tc>
        <w:tc>
          <w:tcPr/>
          <w:p>
            <w:pPr>
              <w:pStyle w:val="Compact"/>
            </w:pPr>
            <w:r>
              <w:rPr>
                <w:b/>
                <w:bCs/>
              </w:rPr>
              <w:t xml:space="preserve">Owner</w:t>
            </w:r>
            <w:r>
              <w:t xml:space="preserve">,</w:t>
            </w:r>
            <w:r>
              <w:t xml:space="preserve"> </w:t>
            </w:r>
            <w:r>
              <w:rPr>
                <w:b/>
                <w:bCs/>
              </w:rPr>
              <w:t xml:space="preserve">Collaborator</w:t>
            </w:r>
            <w:r>
              <w:t xml:space="preserve"> </w:t>
            </w:r>
            <w:r>
              <w:t xml:space="preserve">columns</w:t>
            </w:r>
          </w:p>
        </w:tc>
      </w:tr>
      <w:tr>
        <w:tc>
          <w:tcPr/>
          <w:p>
            <w:pPr>
              <w:pStyle w:val="Compact"/>
            </w:pPr>
            <w:r>
              <w:t xml:space="preserve">Evidence files</w:t>
            </w:r>
          </w:p>
        </w:tc>
        <w:tc>
          <w:tcPr/>
          <w:p>
            <w:pPr>
              <w:pStyle w:val="Compact"/>
            </w:pPr>
            <w:r>
              <w:t xml:space="preserve">Finding → files, one to many</w:t>
            </w:r>
          </w:p>
        </w:tc>
        <w:tc>
          <w:tcPr/>
          <w:p>
            <w:pPr>
              <w:pStyle w:val="Compact"/>
            </w:pPr>
            <w:r>
              <w:rPr>
                <w:b/>
                <w:bCs/>
              </w:rPr>
              <w:t xml:space="preserve">Evidence Attachments</w:t>
            </w:r>
            <w:r>
              <w:t xml:space="preserve"> </w:t>
            </w:r>
            <w:r>
              <w:t xml:space="preserve">dialog</w:t>
            </w:r>
          </w:p>
        </w:tc>
        <w:tc>
          <w:tcPr/>
          <w:p>
            <w:pPr>
              <w:pStyle w:val="Compact"/>
            </w:pPr>
            <w:r>
              <w:t xml:space="preserve">Paper-clip badge</w:t>
            </w:r>
          </w:p>
        </w:tc>
      </w:tr>
    </w:tbl>
    <w:bookmarkEnd w:id="1265"/>
    <w:bookmarkStart w:id="1266" w:name="automations-and-notifications-26"/>
    <w:p>
      <w:pPr>
        <w:pStyle w:val="Heading3"/>
      </w:pPr>
      <w:r>
        <w:t xml:space="preserve">Automations and notifications</w:t>
      </w:r>
    </w:p>
    <w:p>
      <w:pPr>
        <w:pStyle w:val="Compact"/>
        <w:numPr>
          <w:ilvl w:val="0"/>
          <w:numId w:val="1239"/>
        </w:numPr>
      </w:pPr>
      <w:r>
        <w:rPr>
          <w:b/>
          <w:bCs/>
        </w:rPr>
        <w:t xml:space="preserve">Dynamic Status</w:t>
      </w:r>
      <w:r>
        <w:t xml:space="preserve"> </w:t>
      </w:r>
      <w:r>
        <w:t xml:space="preserve">is computed every time the register is read, so</w:t>
      </w:r>
      <w:r>
        <w:t xml:space="preserve"> </w:t>
      </w:r>
      <w:r>
        <w:rPr>
          <w:i/>
          <w:iCs/>
        </w:rPr>
        <w:t xml:space="preserve">Overdue</w:t>
      </w:r>
      <w:r>
        <w:t xml:space="preserve"> </w:t>
      </w:r>
      <w:r>
        <w:t xml:space="preserve">appears the day after the due date without any job.</w:t>
      </w:r>
    </w:p>
    <w:p>
      <w:pPr>
        <w:pStyle w:val="Compact"/>
        <w:numPr>
          <w:ilvl w:val="0"/>
          <w:numId w:val="1239"/>
        </w:numPr>
      </w:pPr>
      <w:r>
        <w:t xml:space="preserve">No reminders or notifications are sent for findings, before or after the due date. No scheduled job concerns this register.</w:t>
      </w:r>
    </w:p>
    <w:bookmarkEnd w:id="1266"/>
    <w:bookmarkStart w:id="1267" w:name="permissions-25"/>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 filter,</w:t>
            </w:r>
            <w:r>
              <w:t xml:space="preserve"> </w:t>
            </w:r>
            <w:r>
              <w:rPr>
                <w:b/>
                <w:bCs/>
              </w:rPr>
              <w:t xml:space="preserve">Export CSV</w:t>
            </w:r>
            <w:r>
              <w:t xml:space="preserve">, list and download attachments</w:t>
            </w:r>
          </w:p>
        </w:tc>
        <w:tc>
          <w:tcPr/>
          <w:p>
            <w:pPr>
              <w:pStyle w:val="Compact"/>
            </w:pPr>
            <w:r>
              <w:t xml:space="preserve">View on Compliance Hub › External Audit Findings</w:t>
            </w:r>
          </w:p>
        </w:tc>
      </w:tr>
      <w:tr>
        <w:tc>
          <w:tcPr/>
          <w:p>
            <w:pPr>
              <w:pStyle w:val="Compact"/>
            </w:pPr>
            <w:r>
              <w:t xml:space="preserve">Create / Edit</w:t>
            </w:r>
          </w:p>
        </w:tc>
        <w:tc>
          <w:tcPr/>
          <w:p>
            <w:pPr>
              <w:pStyle w:val="Compact"/>
            </w:pPr>
            <w:r>
              <w:t xml:space="preserve">Manage on Compliance Hub › External Audit Findings</w:t>
            </w:r>
          </w:p>
        </w:tc>
      </w:tr>
      <w:tr>
        <w:tc>
          <w:tcPr/>
          <w:p>
            <w:pPr>
              <w:pStyle w:val="Compact"/>
            </w:pPr>
            <w:r>
              <w:t xml:space="preserve">Upload an attachment</w:t>
            </w:r>
          </w:p>
        </w:tc>
        <w:tc>
          <w:tcPr/>
          <w:p>
            <w:pPr>
              <w:pStyle w:val="Compact"/>
            </w:pPr>
            <w:r>
              <w:t xml:space="preserve">Manage on Compliance Hub › External Audit Findings</w:t>
            </w:r>
          </w:p>
        </w:tc>
      </w:tr>
      <w:tr>
        <w:tc>
          <w:tcPr/>
          <w:p>
            <w:pPr>
              <w:pStyle w:val="Compact"/>
            </w:pPr>
            <w:r>
              <w:rPr>
                <w:b/>
                <w:bCs/>
              </w:rPr>
              <w:t xml:space="preserve">Import CSV</w:t>
            </w:r>
          </w:p>
        </w:tc>
        <w:tc>
          <w:tcPr/>
          <w:p>
            <w:pPr>
              <w:pStyle w:val="Compact"/>
            </w:pPr>
            <w:r>
              <w:t xml:space="preserve">Manage on Compliance Hub › External Audit Findings</w:t>
            </w:r>
          </w:p>
        </w:tc>
      </w:tr>
      <w:tr>
        <w:tc>
          <w:tcPr/>
          <w:p>
            <w:pPr>
              <w:pStyle w:val="Compact"/>
            </w:pPr>
            <w:r>
              <w:t xml:space="preserve">Delete a finding, delete an attachment</w:t>
            </w:r>
          </w:p>
        </w:tc>
        <w:tc>
          <w:tcPr/>
          <w:p>
            <w:pPr>
              <w:pStyle w:val="Compact"/>
            </w:pPr>
            <w:r>
              <w:t xml:space="preserve">Full Control on Compliance Hub › External Audit Findings</w:t>
            </w:r>
          </w:p>
        </w:tc>
      </w:tr>
      <w:tr>
        <w:tc>
          <w:tcPr/>
          <w:p>
            <w:pPr>
              <w:pStyle w:val="Compact"/>
            </w:pPr>
            <w:r>
              <w:t xml:space="preserve">Comments</w:t>
            </w:r>
          </w:p>
        </w:tc>
        <w:tc>
          <w:tcPr/>
          <w:p>
            <w:pPr>
              <w:pStyle w:val="Compact"/>
            </w:pPr>
            <w:r>
              <w:t xml:space="preserve">The group’s Comments &amp; Attachments level</w:t>
            </w:r>
          </w:p>
        </w:tc>
      </w:tr>
    </w:tbl>
    <w:p>
      <w:pPr>
        <w:pStyle w:val="BodyText"/>
      </w:pPr>
      <w:r>
        <w:t xml:space="preserve">The paper-clip button is not locked for users without the right; an upload or delete they may not make is refused when attempted. See</w:t>
      </w:r>
      <w:r>
        <w:t xml:space="preserve"> </w:t>
      </w:r>
      <w:hyperlink w:anchor="Xf16984a97d68bcad7579582cd404de9d14a9b43">
        <w:r>
          <w:rPr>
            <w:rStyle w:val="Hyperlink"/>
          </w:rPr>
          <w:t xml:space="preserve">Permissions and access</w:t>
        </w:r>
      </w:hyperlink>
      <w:r>
        <w:t xml:space="preserve">.</w:t>
      </w:r>
    </w:p>
    <w:bookmarkEnd w:id="1267"/>
    <w:bookmarkStart w:id="1271" w:name="how-to-23"/>
    <w:p>
      <w:pPr>
        <w:pStyle w:val="Heading3"/>
      </w:pPr>
      <w:r>
        <w:t xml:space="preserve">How to</w:t>
      </w:r>
    </w:p>
    <w:bookmarkStart w:id="1268" w:name="X926570c050124bcb4dc7fcc4c33fa254f11f40c"/>
    <w:p>
      <w:pPr>
        <w:pStyle w:val="Heading4"/>
      </w:pPr>
      <w:r>
        <w:t xml:space="preserve">Record the findings of a certification audit</w:t>
      </w:r>
    </w:p>
    <w:p>
      <w:pPr>
        <w:pStyle w:val="Compact"/>
        <w:numPr>
          <w:ilvl w:val="0"/>
          <w:numId w:val="1240"/>
        </w:numPr>
      </w:pPr>
      <w:r>
        <w:t xml:space="preserve">Open</w:t>
      </w:r>
      <w:r>
        <w:t xml:space="preserve"> </w:t>
      </w:r>
      <w:r>
        <w:rPr>
          <w:b/>
          <w:bCs/>
        </w:rPr>
        <w:t xml:space="preserve">Compliance Hub › External Audit Findings</w:t>
      </w:r>
      <w:r>
        <w:t xml:space="preserve"> </w:t>
      </w:r>
      <w:r>
        <w:t xml:space="preserve">and click</w:t>
      </w:r>
      <w:r>
        <w:t xml:space="preserve"> </w:t>
      </w:r>
      <w:r>
        <w:rPr>
          <w:b/>
          <w:bCs/>
        </w:rPr>
        <w:t xml:space="preserve">Add Item</w:t>
      </w:r>
      <w:r>
        <w:t xml:space="preserve">.</w:t>
      </w:r>
    </w:p>
    <w:p>
      <w:pPr>
        <w:pStyle w:val="Compact"/>
        <w:numPr>
          <w:ilvl w:val="0"/>
          <w:numId w:val="1240"/>
        </w:numPr>
      </w:pPr>
      <w:r>
        <w:t xml:space="preserve">Enter</w:t>
      </w:r>
      <w:r>
        <w:t xml:space="preserve"> </w:t>
      </w:r>
      <w:r>
        <w:rPr>
          <w:b/>
          <w:bCs/>
        </w:rPr>
        <w:t xml:space="preserve">Name</w:t>
      </w:r>
      <w:r>
        <w:t xml:space="preserve"> </w:t>
      </w:r>
      <w:r>
        <w:rPr>
          <w:rStyle w:val="VerbatimChar"/>
        </w:rPr>
        <w:t xml:space="preserve">Unpatched server found in DMZ</w:t>
      </w:r>
      <w:r>
        <w:t xml:space="preserve">, a</w:t>
      </w:r>
      <w:r>
        <w:t xml:space="preserve"> </w:t>
      </w:r>
      <w:r>
        <w:rPr>
          <w:b/>
          <w:bCs/>
        </w:rPr>
        <w:t xml:space="preserve">Description</w:t>
      </w:r>
      <w:r>
        <w:t xml:space="preserve"> </w:t>
      </w:r>
      <w:r>
        <w:t xml:space="preserve">and the</w:t>
      </w:r>
      <w:r>
        <w:t xml:space="preserve"> </w:t>
      </w:r>
      <w:r>
        <w:rPr>
          <w:b/>
          <w:bCs/>
        </w:rPr>
        <w:t xml:space="preserve">Due Date</w:t>
      </w:r>
      <w:r>
        <w:t xml:space="preserve"> </w:t>
      </w:r>
      <w:r>
        <w:t xml:space="preserve">agreed with the auditor.</w:t>
      </w:r>
    </w:p>
    <w:p>
      <w:pPr>
        <w:pStyle w:val="Compact"/>
        <w:numPr>
          <w:ilvl w:val="0"/>
          <w:numId w:val="1240"/>
        </w:numPr>
      </w:pPr>
      <w:r>
        <w:t xml:space="preserve">Pick the</w:t>
      </w:r>
      <w:r>
        <w:t xml:space="preserve"> </w:t>
      </w:r>
      <w:r>
        <w:rPr>
          <w:b/>
          <w:bCs/>
        </w:rPr>
        <w:t xml:space="preserve">Owner</w:t>
      </w:r>
      <w:r>
        <w:t xml:space="preserve"> </w:t>
      </w:r>
      <w:r>
        <w:t xml:space="preserve">and any</w:t>
      </w:r>
      <w:r>
        <w:t xml:space="preserve"> </w:t>
      </w:r>
      <w:r>
        <w:rPr>
          <w:b/>
          <w:bCs/>
        </w:rPr>
        <w:t xml:space="preserve">Collaborator</w:t>
      </w:r>
      <w:r>
        <w:t xml:space="preserve">.</w:t>
      </w:r>
    </w:p>
    <w:p>
      <w:pPr>
        <w:pStyle w:val="Compact"/>
        <w:numPr>
          <w:ilvl w:val="0"/>
          <w:numId w:val="1240"/>
        </w:numPr>
      </w:pPr>
      <w:r>
        <w:t xml:space="preserve">Under</w:t>
      </w:r>
      <w:r>
        <w:t xml:space="preserve"> </w:t>
      </w:r>
      <w:r>
        <w:rPr>
          <w:b/>
          <w:bCs/>
        </w:rPr>
        <w:t xml:space="preserve">Affected Compliance Items</w:t>
      </w:r>
      <w:r>
        <w:t xml:space="preserve"> </w:t>
      </w:r>
      <w:r>
        <w:t xml:space="preserve">choose</w:t>
      </w:r>
      <w:r>
        <w:t xml:space="preserve"> </w:t>
      </w:r>
      <w:r>
        <w:rPr>
          <w:i/>
          <w:iCs/>
        </w:rPr>
        <w:t xml:space="preserve">ISO/IEC 27001:2022</w:t>
      </w:r>
      <w:r>
        <w:t xml:space="preserve">, type</w:t>
      </w:r>
      <w:r>
        <w:t xml:space="preserve"> </w:t>
      </w:r>
      <w:r>
        <w:rPr>
          <w:rStyle w:val="VerbatimChar"/>
        </w:rPr>
        <w:t xml:space="preserve">8.8</w:t>
      </w:r>
      <w:r>
        <w:t xml:space="preserve"> </w:t>
      </w:r>
      <w:r>
        <w:t xml:space="preserve">in the search box and tick</w:t>
      </w:r>
      <w:r>
        <w:t xml:space="preserve"> </w:t>
      </w:r>
      <w:r>
        <w:rPr>
          <w:i/>
          <w:iCs/>
        </w:rPr>
        <w:t xml:space="preserve">A.8.8 Management of technical vulnerabilities</w:t>
      </w:r>
      <w:r>
        <w:t xml:space="preserve">.</w:t>
      </w:r>
      <w:r>
        <w:t xml:space="preserve"> </w:t>
      </w:r>
      <w:r>
        <w:rPr>
          <w:b/>
          <w:bCs/>
        </w:rPr>
        <w:t xml:space="preserve">Save</w:t>
      </w:r>
      <w:r>
        <w:t xml:space="preserve">.</w:t>
      </w:r>
    </w:p>
    <w:p>
      <w:pPr>
        <w:pStyle w:val="Compact"/>
        <w:numPr>
          <w:ilvl w:val="0"/>
          <w:numId w:val="1240"/>
        </w:numPr>
      </w:pPr>
      <w:r>
        <w:t xml:space="preserve">The finding now also appears in the</w:t>
      </w:r>
      <w:r>
        <w:t xml:space="preserve"> </w:t>
      </w:r>
      <w:r>
        <w:rPr>
          <w:b/>
          <w:bCs/>
        </w:rPr>
        <w:t xml:space="preserve">Findings</w:t>
      </w:r>
      <w:r>
        <w:t xml:space="preserve"> </w:t>
      </w:r>
      <w:r>
        <w:t xml:space="preserve">field of A.8.8 on Compliance Analysis.</w:t>
      </w:r>
    </w:p>
    <w:bookmarkEnd w:id="1268"/>
    <w:bookmarkStart w:id="1269" w:name="Xf5387d06ffe1a7fc75db9c5cf4740cb84844683"/>
    <w:p>
      <w:pPr>
        <w:pStyle w:val="Heading4"/>
      </w:pPr>
      <w:r>
        <w:t xml:space="preserve">Attach remediation evidence and close the finding</w:t>
      </w:r>
    </w:p>
    <w:p>
      <w:pPr>
        <w:pStyle w:val="Compact"/>
        <w:numPr>
          <w:ilvl w:val="0"/>
          <w:numId w:val="1241"/>
        </w:numPr>
      </w:pPr>
      <w:r>
        <w:t xml:space="preserve">Click the paper-clip button on the finding and</w:t>
      </w:r>
      <w:r>
        <w:t xml:space="preserve"> </w:t>
      </w:r>
      <w:r>
        <w:rPr>
          <w:b/>
          <w:bCs/>
        </w:rPr>
        <w:t xml:space="preserve">Click to upload evidence</w:t>
      </w:r>
      <w:r>
        <w:t xml:space="preserve">; choose the patch report. Close the dialog with</w:t>
      </w:r>
      <w:r>
        <w:t xml:space="preserve"> </w:t>
      </w:r>
      <w:r>
        <w:rPr>
          <w:b/>
          <w:bCs/>
        </w:rPr>
        <w:t xml:space="preserve">Cancel</w:t>
      </w:r>
      <w:r>
        <w:t xml:space="preserve">.</w:t>
      </w:r>
    </w:p>
    <w:p>
      <w:pPr>
        <w:pStyle w:val="Compact"/>
        <w:numPr>
          <w:ilvl w:val="0"/>
          <w:numId w:val="1241"/>
        </w:numPr>
      </w:pPr>
      <w:r>
        <w:t xml:space="preserve">Click</w:t>
      </w:r>
      <w:r>
        <w:t xml:space="preserve"> </w:t>
      </w:r>
      <w:r>
        <w:rPr>
          <w:b/>
          <w:bCs/>
        </w:rPr>
        <w:t xml:space="preserve">Edit</w:t>
      </w:r>
      <w:r>
        <w:t xml:space="preserve">, set</w:t>
      </w:r>
      <w:r>
        <w:t xml:space="preserve"> </w:t>
      </w:r>
      <w:r>
        <w:rPr>
          <w:b/>
          <w:bCs/>
        </w:rPr>
        <w:t xml:space="preserve">Status</w:t>
      </w:r>
      <w:r>
        <w:t xml:space="preserve"> </w:t>
      </w:r>
      <w:r>
        <w:t xml:space="preserve">to</w:t>
      </w:r>
      <w:r>
        <w:t xml:space="preserve"> </w:t>
      </w:r>
      <w:r>
        <w:rPr>
          <w:b/>
          <w:bCs/>
        </w:rPr>
        <w:t xml:space="preserve">Closed</w:t>
      </w:r>
      <w:r>
        <w:t xml:space="preserve"> </w:t>
      </w:r>
      <w:r>
        <w:t xml:space="preserve">and</w:t>
      </w:r>
      <w:r>
        <w:t xml:space="preserve"> </w:t>
      </w:r>
      <w:r>
        <w:rPr>
          <w:b/>
          <w:bCs/>
        </w:rPr>
        <w:t xml:space="preserve">Save</w:t>
      </w:r>
      <w:r>
        <w:t xml:space="preserve">. The Dynamic Status becomes</w:t>
      </w:r>
      <w:r>
        <w:t xml:space="preserve"> </w:t>
      </w:r>
      <w:r>
        <w:rPr>
          <w:i/>
          <w:iCs/>
        </w:rPr>
        <w:t xml:space="preserve">Closed</w:t>
      </w:r>
      <w:r>
        <w:t xml:space="preserve">.</w:t>
      </w:r>
    </w:p>
    <w:bookmarkEnd w:id="1269"/>
    <w:bookmarkStart w:id="1270" w:name="review-what-is-overdue"/>
    <w:p>
      <w:pPr>
        <w:pStyle w:val="Heading4"/>
      </w:pPr>
      <w:r>
        <w:t xml:space="preserve">Review what is overdue</w:t>
      </w:r>
    </w:p>
    <w:p>
      <w:pPr>
        <w:pStyle w:val="Compact"/>
        <w:numPr>
          <w:ilvl w:val="0"/>
          <w:numId w:val="1242"/>
        </w:numPr>
      </w:pPr>
      <w:r>
        <w:t xml:space="preserve">Look for</w:t>
      </w:r>
      <w:r>
        <w:t xml:space="preserve"> </w:t>
      </w:r>
      <w:r>
        <w:rPr>
          <w:i/>
          <w:iCs/>
        </w:rPr>
        <w:t xml:space="preserve">Overdue</w:t>
      </w:r>
      <w:r>
        <w:t xml:space="preserve"> </w:t>
      </w:r>
      <w:r>
        <w:t xml:space="preserve">in</w:t>
      </w:r>
      <w:r>
        <w:t xml:space="preserve"> </w:t>
      </w:r>
      <w:r>
        <w:rPr>
          <w:b/>
          <w:bCs/>
        </w:rPr>
        <w:t xml:space="preserve">Dynamic Status</w:t>
      </w:r>
      <w:r>
        <w:t xml:space="preserve"> </w:t>
      </w:r>
      <w:r>
        <w:t xml:space="preserve">(in the demo data:</w:t>
      </w:r>
      <w:r>
        <w:t xml:space="preserve"> </w:t>
      </w:r>
      <w:r>
        <w:rPr>
          <w:i/>
          <w:iCs/>
        </w:rPr>
        <w:t xml:space="preserve">SQL injection in customer portal</w:t>
      </w:r>
      <w:r>
        <w:t xml:space="preserve">), or sort by</w:t>
      </w:r>
      <w:r>
        <w:t xml:space="preserve"> </w:t>
      </w:r>
      <w:r>
        <w:rPr>
          <w:b/>
          <w:bCs/>
        </w:rPr>
        <w:t xml:space="preserve">Due Date</w:t>
      </w:r>
      <w:r>
        <w:t xml:space="preserve">.</w:t>
      </w:r>
    </w:p>
    <w:p>
      <w:pPr>
        <w:pStyle w:val="Compact"/>
        <w:numPr>
          <w:ilvl w:val="0"/>
          <w:numId w:val="1242"/>
        </w:numPr>
      </w:pPr>
      <w:r>
        <w:t xml:space="preserve">The</w:t>
      </w:r>
      <w:r>
        <w:t xml:space="preserve"> </w:t>
      </w:r>
      <w:r>
        <w:rPr>
          <w:b/>
          <w:bCs/>
        </w:rPr>
        <w:t xml:space="preserve">Open</w:t>
      </w:r>
      <w:r>
        <w:t xml:space="preserve"> </w:t>
      </w:r>
      <w:r>
        <w:t xml:space="preserve">status filter does not find overdue findings stored with other spellings (see below).</w:t>
      </w:r>
    </w:p>
    <w:bookmarkEnd w:id="1270"/>
    <w:bookmarkEnd w:id="1271"/>
    <w:bookmarkStart w:id="1272" w:name="csv-import-26"/>
    <w:p>
      <w:pPr>
        <w:pStyle w:val="Heading3"/>
      </w:pPr>
      <w:r>
        <w:t xml:space="preserve">CSV import</w:t>
      </w:r>
    </w:p>
    <w:p>
      <w:pPr>
        <w:pStyle w:val="FirstParagraph"/>
      </w:pPr>
      <w:r>
        <w:rPr>
          <w:b/>
          <w:bCs/>
        </w:rPr>
        <w:t xml:space="preserve">Import CSV</w:t>
      </w:r>
      <w:r>
        <w:t xml:space="preserve"> </w:t>
      </w:r>
      <w:r>
        <w:t xml:space="preserve">first shows</w:t>
      </w:r>
      <w:r>
        <w:t xml:space="preserve"> </w:t>
      </w:r>
      <w:r>
        <w:t xml:space="preserve">“CSV Import (External Audit Findings): the import structure is not ready yet.”</w:t>
      </w:r>
      <w:r>
        <w:t xml:space="preserve"> </w:t>
      </w:r>
      <w:r>
        <w:t xml:space="preserve">and then opens the working import dialog (</w:t>
      </w:r>
      <w:r>
        <w:rPr>
          <w:rStyle w:val="VerbatimChar"/>
        </w:rPr>
        <w:t xml:space="preserve">POST /api/v1/compliance/audit-findings/import-csv</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(position)</w:t>
            </w:r>
          </w:p>
        </w:tc>
        <w:tc>
          <w:tcPr/>
          <w:p>
            <w:pPr>
              <w:pStyle w:val="Compact"/>
            </w:pPr>
            <w:r>
              <w:t xml:space="preserve">Required</w:t>
            </w:r>
          </w:p>
        </w:tc>
        <w:tc>
          <w:tcPr/>
          <w:p>
            <w:pPr>
              <w:pStyle w:val="Compact"/>
            </w:pPr>
            <w:r>
              <w:t xml:space="preserve">Notes</w:t>
            </w:r>
          </w:p>
        </w:tc>
      </w:tr>
      <w:tr>
        <w:tc>
          <w:tcPr/>
          <w:p>
            <w:pPr>
              <w:pStyle w:val="Compact"/>
            </w:pPr>
            <w:r>
              <w:t xml:space="preserve">1 name</w:t>
            </w:r>
          </w:p>
        </w:tc>
        <w:tc>
          <w:tcPr/>
          <w:p>
            <w:pPr>
              <w:pStyle w:val="Compact"/>
            </w:pPr>
            <w:r>
              <w:t xml:space="preserve">Yes</w:t>
            </w:r>
          </w:p>
        </w:tc>
        <w:tc>
          <w:tcPr/>
          <w:p>
            <w:pPr>
              <w:pStyle w:val="Compact"/>
            </w:pPr>
            <w:r>
              <w:t xml:space="preserve">“Row n: Name cannot be empty”</w:t>
            </w:r>
          </w:p>
        </w:tc>
      </w:tr>
      <w:tr>
        <w:tc>
          <w:tcPr/>
          <w:p>
            <w:pPr>
              <w:pStyle w:val="Compact"/>
            </w:pPr>
            <w:r>
              <w:t xml:space="preserve">2 description</w:t>
            </w:r>
          </w:p>
        </w:tc>
        <w:tc>
          <w:tcPr/>
          <w:p>
            <w:pPr>
              <w:pStyle w:val="Compact"/>
            </w:pPr>
            <w:r>
              <w:t xml:space="preserve">No</w:t>
            </w:r>
          </w:p>
        </w:tc>
        <w:tc>
          <w:tcPr/>
          <w:p>
            <w:pPr>
              <w:pStyle w:val="Compact"/>
            </w:pPr>
          </w:p>
        </w:tc>
      </w:tr>
      <w:tr>
        <w:tc>
          <w:tcPr/>
          <w:p>
            <w:pPr>
              <w:pStyle w:val="Compact"/>
            </w:pPr>
            <w:r>
              <w:t xml:space="preserve">3 dueDate</w:t>
            </w:r>
          </w:p>
        </w:tc>
        <w:tc>
          <w:tcPr/>
          <w:p>
            <w:pPr>
              <w:pStyle w:val="Compact"/>
            </w:pPr>
            <w:r>
              <w:t xml:space="preserve">No</w:t>
            </w:r>
          </w:p>
        </w:tc>
        <w:tc>
          <w:tcPr/>
          <w:p>
            <w:pPr>
              <w:pStyle w:val="Compact"/>
            </w:pPr>
            <w:r>
              <w:rPr>
                <w:rStyle w:val="VerbatimChar"/>
              </w:rPr>
              <w:t xml:space="preserve">YYYY-MM-DD</w:t>
            </w:r>
            <w:r>
              <w:t xml:space="preserve"> </w:t>
            </w:r>
            <w:r>
              <w:t xml:space="preserve">or an ISO-8601 instant;</w:t>
            </w:r>
            <w:r>
              <w:t xml:space="preserve"> </w:t>
            </w:r>
            <w:r>
              <w:t xml:space="preserve">“Row n: Invalid due date</w:t>
            </w:r>
            <w:r>
              <w:t xml:space="preserve"> </w:t>
            </w:r>
            <w:r>
              <w:t xml:space="preserve">‘</w:t>
            </w:r>
            <w:r>
              <w:t xml:space="preserve">’</w:t>
            </w:r>
            <w:r>
              <w:t xml:space="preserve">. Use YYYY-MM-DD or an ISO-8601 instant”</w:t>
            </w:r>
          </w:p>
        </w:tc>
      </w:tr>
      <w:tr>
        <w:tc>
          <w:tcPr/>
          <w:p>
            <w:pPr>
              <w:pStyle w:val="Compact"/>
            </w:pPr>
            <w:r>
              <w:t xml:space="preserve">4 status</w:t>
            </w:r>
          </w:p>
        </w:tc>
        <w:tc>
          <w:tcPr/>
          <w:p>
            <w:pPr>
              <w:pStyle w:val="Compact"/>
            </w:pPr>
            <w:r>
              <w:t xml:space="preserve">No</w:t>
            </w:r>
          </w:p>
        </w:tc>
        <w:tc>
          <w:tcPr/>
          <w:p>
            <w:pPr>
              <w:pStyle w:val="Compact"/>
            </w:pPr>
            <w:r>
              <w:t xml:space="preserve">Stored in upper case; default</w:t>
            </w:r>
            <w:r>
              <w:t xml:space="preserve"> </w:t>
            </w:r>
            <w:r>
              <w:rPr>
                <w:rStyle w:val="VerbatimChar"/>
              </w:rPr>
              <w:t xml:space="preserve">OPEN</w:t>
            </w:r>
          </w:p>
        </w:tc>
      </w:tr>
      <w:tr>
        <w:tc>
          <w:tcPr/>
          <w:p>
            <w:pPr>
              <w:pStyle w:val="Compact"/>
            </w:pPr>
            <w:r>
              <w:t xml:space="preserve">5 severity</w:t>
            </w:r>
          </w:p>
        </w:tc>
        <w:tc>
          <w:tcPr/>
          <w:p>
            <w:pPr>
              <w:pStyle w:val="Compact"/>
            </w:pPr>
            <w:r>
              <w:t xml:space="preserve">No</w:t>
            </w:r>
          </w:p>
        </w:tc>
        <w:tc>
          <w:tcPr/>
          <w:p>
            <w:pPr>
              <w:pStyle w:val="Compact"/>
            </w:pPr>
            <w:r>
              <w:t xml:space="preserve">Stored in upper case; default</w:t>
            </w:r>
            <w:r>
              <w:t xml:space="preserve"> </w:t>
            </w:r>
            <w:r>
              <w:rPr>
                <w:rStyle w:val="VerbatimChar"/>
              </w:rPr>
              <w:t xml:space="preserve">MEDIUM</w:t>
            </w:r>
          </w:p>
        </w:tc>
      </w:tr>
      <w:tr>
        <w:tc>
          <w:tcPr/>
          <w:p>
            <w:pPr>
              <w:pStyle w:val="Compact"/>
            </w:pPr>
            <w:r>
              <w:t xml:space="preserve">6 source</w:t>
            </w:r>
          </w:p>
        </w:tc>
        <w:tc>
          <w:tcPr/>
          <w:p>
            <w:pPr>
              <w:pStyle w:val="Compact"/>
            </w:pPr>
            <w:r>
              <w:t xml:space="preserve">No</w:t>
            </w:r>
          </w:p>
        </w:tc>
        <w:tc>
          <w:tcPr/>
          <w:p>
            <w:pPr>
              <w:pStyle w:val="Compact"/>
            </w:pPr>
            <w:r>
              <w:t xml:space="preserve">Stored in upper case; default</w:t>
            </w:r>
            <w:r>
              <w:t xml:space="preserve"> </w:t>
            </w:r>
            <w:r>
              <w:rPr>
                <w:rStyle w:val="VerbatimChar"/>
              </w:rPr>
              <w:t xml:space="preserve">EXTERNAL_AUDIT</w:t>
            </w:r>
          </w:p>
        </w:tc>
      </w:tr>
    </w:tbl>
    <w:p>
      <w:pPr>
        <w:pStyle w:val="BodyText"/>
      </w:pPr>
      <w:r>
        <w:t xml:space="preserve">The first line is skipped. Values are not checked against a list. Imported findings have no owners, collaborators or linked items.</w:t>
      </w:r>
    </w:p>
    <w:p>
      <w:pPr>
        <w:pStyle w:val="BodyText"/>
      </w:pPr>
      <w:r>
        <w:rPr>
          <w:b/>
          <w:bCs/>
        </w:rPr>
        <w:t xml:space="preserve">Export CSV</w:t>
      </w:r>
      <w:r>
        <w:t xml:space="preserve"> </w:t>
      </w:r>
      <w:r>
        <w:t xml:space="preserve">downloads</w:t>
      </w:r>
      <w:r>
        <w:t xml:space="preserve"> </w:t>
      </w:r>
      <w:r>
        <w:rPr>
          <w:rStyle w:val="VerbatimChar"/>
        </w:rPr>
        <w:t xml:space="preserve">audit-findings.csv</w:t>
      </w:r>
      <w:r>
        <w:t xml:space="preserve"> </w:t>
      </w:r>
      <w:r>
        <w:t xml:space="preserve">with the same six columns for every finding (the status filter and search are ignored).</w:t>
      </w:r>
    </w:p>
    <w:bookmarkEnd w:id="1272"/>
    <w:bookmarkStart w:id="1273" w:name="limitations-and-known-issues-23"/>
    <w:p>
      <w:pPr>
        <w:pStyle w:val="Heading3"/>
      </w:pPr>
      <w:r>
        <w:t xml:space="preserve">Limitations and known issues</w:t>
      </w:r>
    </w:p>
    <w:p>
      <w:pPr>
        <w:pStyle w:val="Compact"/>
        <w:numPr>
          <w:ilvl w:val="0"/>
          <w:numId w:val="1243"/>
        </w:numPr>
      </w:pPr>
      <w:r>
        <w:rPr>
          <w:b/>
          <w:bCs/>
        </w:rPr>
        <w:t xml:space="preserve">Status filter is case-sensitive.</w:t>
      </w:r>
      <w:r>
        <w:t xml:space="preserve"> </w:t>
      </w:r>
      <w:r>
        <w:t xml:space="preserve">It sends</w:t>
      </w:r>
      <w:r>
        <w:t xml:space="preserve"> </w:t>
      </w:r>
      <w:r>
        <w:rPr>
          <w:rStyle w:val="VerbatimChar"/>
        </w:rPr>
        <w:t xml:space="preserve">OPEN</w:t>
      </w:r>
      <w:r>
        <w:t xml:space="preserve"> </w:t>
      </w:r>
      <w:r>
        <w:t xml:space="preserve">or</w:t>
      </w:r>
      <w:r>
        <w:t xml:space="preserve"> </w:t>
      </w:r>
      <w:r>
        <w:rPr>
          <w:rStyle w:val="VerbatimChar"/>
        </w:rPr>
        <w:t xml:space="preserve">CLOSED</w:t>
      </w:r>
      <w:r>
        <w:t xml:space="preserve">; findings stored in another spelling are not found. In the demo data the values are</w:t>
      </w:r>
      <w:r>
        <w:t xml:space="preserve"> </w:t>
      </w:r>
      <w:r>
        <w:rPr>
          <w:i/>
          <w:iCs/>
        </w:rPr>
        <w:t xml:space="preserve">Open</w:t>
      </w:r>
      <w:r>
        <w:t xml:space="preserve">,</w:t>
      </w:r>
      <w:r>
        <w:t xml:space="preserve"> </w:t>
      </w:r>
      <w:r>
        <w:rPr>
          <w:i/>
          <w:iCs/>
        </w:rPr>
        <w:t xml:space="preserve">In Progress</w:t>
      </w:r>
      <w:r>
        <w:t xml:space="preserve"> </w:t>
      </w:r>
      <w:r>
        <w:t xml:space="preserve">and</w:t>
      </w:r>
      <w:r>
        <w:t xml:space="preserve"> </w:t>
      </w:r>
      <w:r>
        <w:rPr>
          <w:i/>
          <w:iCs/>
        </w:rPr>
        <w:t xml:space="preserve">Closed</w:t>
      </w:r>
      <w:r>
        <w:t xml:space="preserve">, so</w:t>
      </w:r>
      <w:r>
        <w:t xml:space="preserve"> </w:t>
      </w:r>
      <w:r>
        <w:rPr>
          <w:b/>
          <w:bCs/>
        </w:rPr>
        <w:t xml:space="preserve">Open</w:t>
      </w:r>
      <w:r>
        <w:t xml:space="preserve"> </w:t>
      </w:r>
      <w:r>
        <w:t xml:space="preserve">and</w:t>
      </w:r>
      <w:r>
        <w:t xml:space="preserve"> </w:t>
      </w:r>
      <w:r>
        <w:rPr>
          <w:b/>
          <w:bCs/>
        </w:rPr>
        <w:t xml:space="preserve">Closed</w:t>
      </w:r>
      <w:r>
        <w:t xml:space="preserve"> </w:t>
      </w:r>
      <w:r>
        <w:t xml:space="preserve">both return no rows (the API returns 2 rows for</w:t>
      </w:r>
      <w:r>
        <w:t xml:space="preserve"> </w:t>
      </w:r>
      <w:r>
        <w:rPr>
          <w:rStyle w:val="VerbatimChar"/>
        </w:rPr>
        <w:t xml:space="preserve">Open</w:t>
      </w:r>
      <w:r>
        <w:t xml:space="preserve"> </w:t>
      </w:r>
      <w:r>
        <w:t xml:space="preserve">and 0 for</w:t>
      </w:r>
      <w:r>
        <w:t xml:space="preserve"> </w:t>
      </w:r>
      <w:r>
        <w:rPr>
          <w:rStyle w:val="VerbatimChar"/>
        </w:rPr>
        <w:t xml:space="preserve">OPEN</w:t>
      </w:r>
      <w:r>
        <w:t xml:space="preserve">).</w:t>
      </w:r>
    </w:p>
    <w:p>
      <w:pPr>
        <w:pStyle w:val="Compact"/>
        <w:numPr>
          <w:ilvl w:val="0"/>
          <w:numId w:val="1243"/>
        </w:numPr>
      </w:pPr>
      <w:r>
        <w:rPr>
          <w:b/>
          <w:bCs/>
        </w:rPr>
        <w:t xml:space="preserve">Edit shows Open for values outside the list</w:t>
      </w:r>
      <w:r>
        <w:t xml:space="preserve">, including the demo data’s</w:t>
      </w:r>
      <w:r>
        <w:t xml:space="preserve"> </w:t>
      </w:r>
      <w:r>
        <w:rPr>
          <w:i/>
          <w:iCs/>
        </w:rPr>
        <w:t xml:space="preserve">Closed</w:t>
      </w:r>
      <w:r>
        <w:t xml:space="preserve"> </w:t>
      </w:r>
      <w:r>
        <w:t xml:space="preserve">and</w:t>
      </w:r>
      <w:r>
        <w:t xml:space="preserve"> </w:t>
      </w:r>
      <w:r>
        <w:rPr>
          <w:i/>
          <w:iCs/>
        </w:rPr>
        <w:t xml:space="preserve">In Progress</w:t>
      </w:r>
      <w:r>
        <w:t xml:space="preserve">.</w:t>
      </w:r>
    </w:p>
    <w:p>
      <w:pPr>
        <w:pStyle w:val="Compact"/>
        <w:numPr>
          <w:ilvl w:val="0"/>
          <w:numId w:val="1243"/>
        </w:numPr>
      </w:pPr>
      <w:r>
        <w:rPr>
          <w:b/>
          <w:bCs/>
        </w:rPr>
        <w:t xml:space="preserve">Severity and source</w:t>
      </w:r>
      <w:r>
        <w:t xml:space="preserve"> </w:t>
      </w:r>
      <w:r>
        <w:t xml:space="preserve">are stored and exported but cannot be seen or changed in the UI.</w:t>
      </w:r>
    </w:p>
    <w:p>
      <w:pPr>
        <w:pStyle w:val="Compact"/>
        <w:numPr>
          <w:ilvl w:val="0"/>
          <w:numId w:val="1243"/>
        </w:numPr>
      </w:pPr>
      <w:r>
        <w:rPr>
          <w:b/>
          <w:bCs/>
        </w:rPr>
        <w:t xml:space="preserve">Owner</w:t>
      </w:r>
      <w:r>
        <w:t xml:space="preserve"> </w:t>
      </w:r>
      <w:r>
        <w:t xml:space="preserve">accepts several people although the page treats ownership as one person.</w:t>
      </w:r>
    </w:p>
    <w:p>
      <w:pPr>
        <w:pStyle w:val="Compact"/>
        <w:numPr>
          <w:ilvl w:val="0"/>
          <w:numId w:val="1243"/>
        </w:numPr>
      </w:pPr>
      <w:r>
        <w:rPr>
          <w:b/>
          <w:bCs/>
        </w:rPr>
        <w:t xml:space="preserve">Export ignores the filter and search.</w:t>
      </w:r>
    </w:p>
    <w:p>
      <w:pPr>
        <w:pStyle w:val="Compact"/>
        <w:numPr>
          <w:ilvl w:val="0"/>
          <w:numId w:val="1243"/>
        </w:numPr>
      </w:pPr>
      <w:r>
        <w:rPr>
          <w:b/>
          <w:bCs/>
        </w:rPr>
        <w:t xml:space="preserve">No reminders</w:t>
      </w:r>
      <w:r>
        <w:t xml:space="preserve"> </w:t>
      </w:r>
      <w:r>
        <w:t xml:space="preserve">for due dates.</w:t>
      </w:r>
    </w:p>
    <w:bookmarkEnd w:id="1273"/>
    <w:bookmarkEnd w:id="1274"/>
    <w:bookmarkStart w:id="1289" w:name="p-02-modules-operations-center-readme"/>
    <w:p>
      <w:pPr>
        <w:pStyle w:val="Heading2"/>
      </w:pPr>
      <w:r>
        <w:t xml:space="preserve">Operations Center</w:t>
      </w:r>
    </w:p>
    <w:p>
      <w:pPr>
        <w:pStyle w:val="BlockText"/>
      </w:pPr>
      <w:r>
        <w:rPr>
          <w:b/>
          <w:bCs/>
        </w:rPr>
        <w:t xml:space="preserve">Module:</w:t>
      </w:r>
      <w:r>
        <w:t xml:space="preserve"> </w:t>
      </w:r>
      <w:r>
        <w:t xml:space="preserve">Operations Center ·</w:t>
      </w:r>
      <w:r>
        <w:t xml:space="preserve"> </w:t>
      </w:r>
      <w:r>
        <w:rPr>
          <w:b/>
          <w:bCs/>
        </w:rPr>
        <w:t xml:space="preserve">Route:</w:t>
      </w:r>
      <w:r>
        <w:t xml:space="preserve"> </w:t>
      </w:r>
      <w:r>
        <w:rPr>
          <w:rStyle w:val="VerbatimChar"/>
        </w:rPr>
        <w:t xml:space="preserve">/operations-center</w:t>
      </w:r>
      <w:r>
        <w:t xml:space="preserve"> </w:t>
      </w:r>
      <w:r>
        <w:t xml:space="preserve">·</w:t>
      </w:r>
      <w:r>
        <w:t xml:space="preserve"> </w:t>
      </w:r>
      <w:r>
        <w:rPr>
          <w:b/>
          <w:bCs/>
        </w:rPr>
        <w:t xml:space="preserve">Permission module:</w:t>
      </w:r>
      <w:r>
        <w:t xml:space="preserve"> </w:t>
      </w:r>
      <w:r>
        <w:rPr>
          <w:rStyle w:val="VerbatimChar"/>
        </w:rPr>
        <w:t xml:space="preserve">operations_center</w:t>
      </w:r>
    </w:p>
    <w:p>
      <w:pPr>
        <w:pStyle w:val="FirstParagraph"/>
      </w:pPr>
      <w:r>
        <w:t xml:space="preserve">The Operations Center holds the day-to-day work of the GRC programme:</w:t>
      </w:r>
      <w:r>
        <w:t xml:space="preserve"> </w:t>
      </w:r>
      <w:r>
        <w:rPr>
          <w:b/>
          <w:bCs/>
        </w:rPr>
        <w:t xml:space="preserve">Projects</w:t>
      </w:r>
      <w:r>
        <w:t xml:space="preserve"> </w:t>
      </w:r>
      <w:r>
        <w:t xml:space="preserve">that implement controls and treat risks, with their tasks and expenses, and</w:t>
      </w:r>
      <w:r>
        <w:t xml:space="preserve"> </w:t>
      </w:r>
      <w:r>
        <w:rPr>
          <w:b/>
          <w:bCs/>
        </w:rPr>
        <w:t xml:space="preserve">Security Incidents</w:t>
      </w:r>
      <w:r>
        <w:t xml:space="preserve"> </w:t>
      </w:r>
      <w:r>
        <w:t xml:space="preserve">that are taken through a fixed set of handling stages before they can be closed. Other modules point at both: controls, risks and compliance requirements name the projects that treat them, and risks name the incidents in which they materialised.</w:t>
      </w:r>
    </w:p>
    <w:p>
      <w:pPr>
        <w:pStyle w:val="CaptionedFigure"/>
      </w:pPr>
      <w:r>
        <w:drawing>
          <wp:inline>
            <wp:extent cx="5334000" cy="3000375"/>
            <wp:effectExtent b="0" l="0" r="0" t="0"/>
            <wp:docPr descr="Projects register" title="" id="1276" name="Picture"/>
            <a:graphic>
              <a:graphicData uri="http://schemas.openxmlformats.org/drawingml/2006/picture">
                <pic:pic>
                  <pic:nvPicPr>
                    <pic:cNvPr descr="/tmp/claude-0/onedoc/img/a05d2b73631e.jpg" id="1277" name="Picture"/>
                    <pic:cNvPicPr>
                      <a:picLocks noChangeArrowheads="1" noChangeAspect="1"/>
                    </pic:cNvPicPr>
                  </pic:nvPicPr>
                  <pic:blipFill>
                    <a:blip r:embed="rId127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Projects register</w:t>
      </w:r>
    </w:p>
    <w:bookmarkStart w:id="1278" w:name="pages-6"/>
    <w:p>
      <w:pPr>
        <w:pStyle w:val="Heading3"/>
      </w:pPr>
      <w:r>
        <w:t xml:space="preserve">Pages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 (sidebar label)</w:t>
            </w:r>
          </w:p>
        </w:tc>
        <w:tc>
          <w:tcPr/>
          <w:p>
            <w:pPr>
              <w:pStyle w:val="Compact"/>
            </w:pPr>
            <w:r>
              <w:t xml:space="preserve">Route</w:t>
            </w:r>
          </w:p>
        </w:tc>
        <w:tc>
          <w:tcPr/>
          <w:p>
            <w:pPr>
              <w:pStyle w:val="Compact"/>
            </w:pPr>
            <w:r>
              <w:t xml:space="preserve">Permission key</w:t>
            </w:r>
          </w:p>
        </w:tc>
        <w:tc>
          <w:tcPr/>
          <w:p>
            <w:pPr>
              <w:pStyle w:val="Compact"/>
            </w:pPr>
            <w:r>
              <w:t xml:space="preserve">What it holds</w:t>
            </w:r>
          </w:p>
        </w:tc>
      </w:tr>
      <w:tr>
        <w:tc>
          <w:tcPr/>
          <w:p>
            <w:pPr>
              <w:pStyle w:val="Compact"/>
            </w:pPr>
            <w:hyperlink w:anchor="p-02-modules-operations-center-projects">
              <w:r>
                <w:rPr>
                  <w:rStyle w:val="Hyperlink"/>
                </w:rPr>
                <w:t xml:space="preserve">Projects</w:t>
              </w:r>
            </w:hyperlink>
          </w:p>
        </w:tc>
        <w:tc>
          <w:tcPr/>
          <w:p>
            <w:pPr>
              <w:pStyle w:val="Compact"/>
            </w:pPr>
            <w:r>
              <w:rPr>
                <w:rStyle w:val="VerbatimChar"/>
              </w:rPr>
              <w:t xml:space="preserve">/operations-center/projects</w:t>
            </w:r>
          </w:p>
        </w:tc>
        <w:tc>
          <w:tcPr/>
          <w:p>
            <w:pPr>
              <w:pStyle w:val="Compact"/>
            </w:pPr>
            <w:r>
              <w:rPr>
                <w:rStyle w:val="VerbatimChar"/>
              </w:rPr>
              <w:t xml:space="preserve">operations_center.projects</w:t>
            </w:r>
          </w:p>
        </w:tc>
        <w:tc>
          <w:tcPr/>
          <w:p>
            <w:pPr>
              <w:pStyle w:val="Compact"/>
            </w:pPr>
            <w:r>
              <w:t xml:space="preserve">Improvement projects: dates, contacts, status, and the controls, asset risks and compliance packages that name them.</w:t>
            </w:r>
          </w:p>
        </w:tc>
      </w:tr>
      <w:tr>
        <w:tc>
          <w:tcPr/>
          <w:p>
            <w:pPr>
              <w:pStyle w:val="Compact"/>
            </w:pPr>
            <w:hyperlink w:anchor="p-02-modules-operations-center-projects">
              <w:r>
                <w:rPr>
                  <w:rStyle w:val="Hyperlink"/>
                </w:rPr>
                <w:t xml:space="preserve">Projects › Tasks</w:t>
              </w:r>
            </w:hyperlink>
          </w:p>
        </w:tc>
        <w:tc>
          <w:tcPr/>
          <w:p>
            <w:pPr>
              <w:pStyle w:val="Compact"/>
            </w:pPr>
            <w:r>
              <w:t xml:space="preserve">same route,</w:t>
            </w:r>
            <w:r>
              <w:t xml:space="preserve"> </w:t>
            </w:r>
            <w:r>
              <w:rPr>
                <w:b/>
                <w:bCs/>
              </w:rPr>
              <w:t xml:space="preserve">Tasks</w:t>
            </w:r>
            <w:r>
              <w:t xml:space="preserve"> </w:t>
            </w:r>
            <w:r>
              <w:t xml:space="preserve">tab</w:t>
            </w:r>
          </w:p>
        </w:tc>
        <w:tc>
          <w:tcPr/>
          <w:p>
            <w:pPr>
              <w:pStyle w:val="Compact"/>
            </w:pPr>
            <w:r>
              <w:rPr>
                <w:rStyle w:val="VerbatimChar"/>
              </w:rPr>
              <w:t xml:space="preserve">operations_center.projects_tasks</w:t>
            </w:r>
          </w:p>
        </w:tc>
        <w:tc>
          <w:tcPr/>
          <w:p>
            <w:pPr>
              <w:pStyle w:val="Compact"/>
            </w:pPr>
            <w:r>
              <w:t xml:space="preserve">Ordered tasks of every project with owner, deadline and completion rate.</w:t>
            </w:r>
          </w:p>
        </w:tc>
      </w:tr>
      <w:tr>
        <w:tc>
          <w:tcPr/>
          <w:p>
            <w:pPr>
              <w:pStyle w:val="Compact"/>
            </w:pPr>
            <w:hyperlink w:anchor="p-02-modules-operations-center-projects">
              <w:r>
                <w:rPr>
                  <w:rStyle w:val="Hyperlink"/>
                </w:rPr>
                <w:t xml:space="preserve">Projects › Expenses</w:t>
              </w:r>
            </w:hyperlink>
          </w:p>
        </w:tc>
        <w:tc>
          <w:tcPr/>
          <w:p>
            <w:pPr>
              <w:pStyle w:val="Compact"/>
            </w:pPr>
            <w:r>
              <w:t xml:space="preserve">same route,</w:t>
            </w:r>
            <w:r>
              <w:t xml:space="preserve"> </w:t>
            </w:r>
            <w:r>
              <w:rPr>
                <w:b/>
                <w:bCs/>
              </w:rPr>
              <w:t xml:space="preserve">Expenses</w:t>
            </w:r>
            <w:r>
              <w:t xml:space="preserve"> </w:t>
            </w:r>
            <w:r>
              <w:t xml:space="preserve">tab</w:t>
            </w:r>
          </w:p>
        </w:tc>
        <w:tc>
          <w:tcPr/>
          <w:p>
            <w:pPr>
              <w:pStyle w:val="Compact"/>
            </w:pPr>
            <w:r>
              <w:rPr>
                <w:rStyle w:val="VerbatimChar"/>
              </w:rPr>
              <w:t xml:space="preserve">operations_center.projects_expenses</w:t>
            </w:r>
          </w:p>
        </w:tc>
        <w:tc>
          <w:tcPr/>
          <w:p>
            <w:pPr>
              <w:pStyle w:val="Compact"/>
            </w:pPr>
            <w:r>
              <w:t xml:space="preserve">Amounts spent on each project.</w:t>
            </w:r>
          </w:p>
        </w:tc>
      </w:tr>
      <w:tr>
        <w:tc>
          <w:tcPr/>
          <w:p>
            <w:pPr>
              <w:pStyle w:val="Compact"/>
            </w:pPr>
            <w:hyperlink w:anchor="X7168600065a3b905d5d264054edc130fc49865e">
              <w:r>
                <w:rPr>
                  <w:rStyle w:val="Hyperlink"/>
                </w:rPr>
                <w:t xml:space="preserve">Security Incidents</w:t>
              </w:r>
            </w:hyperlink>
          </w:p>
        </w:tc>
        <w:tc>
          <w:tcPr/>
          <w:p>
            <w:pPr>
              <w:pStyle w:val="Compact"/>
            </w:pPr>
            <w:r>
              <w:rPr>
                <w:rStyle w:val="VerbatimChar"/>
              </w:rPr>
              <w:t xml:space="preserve">/operations-center/incidents</w:t>
            </w:r>
          </w:p>
        </w:tc>
        <w:tc>
          <w:tcPr/>
          <w:p>
            <w:pPr>
              <w:pStyle w:val="Compact"/>
            </w:pPr>
            <w:r>
              <w:rPr>
                <w:rStyle w:val="VerbatimChar"/>
              </w:rPr>
              <w:t xml:space="preserve">operations_center.incidents</w:t>
            </w:r>
          </w:p>
        </w:tc>
        <w:tc>
          <w:tcPr/>
          <w:p>
            <w:pPr>
              <w:pStyle w:val="Compact"/>
            </w:pPr>
            <w:r>
              <w:t xml:space="preserve">Incidents, possible incidents and events, with their stage progress and the risks that name them.</w:t>
            </w:r>
          </w:p>
        </w:tc>
      </w:tr>
      <w:tr>
        <w:tc>
          <w:tcPr/>
          <w:p>
            <w:pPr>
              <w:pStyle w:val="Compact"/>
            </w:pPr>
            <w:hyperlink w:anchor="X7168600065a3b905d5d264054edc130fc49865e">
              <w:r>
                <w:rPr>
                  <w:rStyle w:val="Hyperlink"/>
                </w:rPr>
                <w:t xml:space="preserve">Security Incidents › Stages</w:t>
              </w:r>
            </w:hyperlink>
          </w:p>
        </w:tc>
        <w:tc>
          <w:tcPr/>
          <w:p>
            <w:pPr>
              <w:pStyle w:val="Compact"/>
            </w:pPr>
            <w:r>
              <w:t xml:space="preserve">same route,</w:t>
            </w:r>
            <w:r>
              <w:t xml:space="preserve"> </w:t>
            </w:r>
            <w:r>
              <w:rPr>
                <w:b/>
                <w:bCs/>
              </w:rPr>
              <w:t xml:space="preserve">Stages</w:t>
            </w:r>
            <w:r>
              <w:t xml:space="preserve"> </w:t>
            </w:r>
            <w:r>
              <w:t xml:space="preserve">tab</w:t>
            </w:r>
          </w:p>
        </w:tc>
        <w:tc>
          <w:tcPr/>
          <w:p>
            <w:pPr>
              <w:pStyle w:val="Compact"/>
            </w:pPr>
            <w:r>
              <w:rPr>
                <w:rStyle w:val="VerbatimChar"/>
              </w:rPr>
              <w:t xml:space="preserve">operations_center.incidents_stages</w:t>
            </w:r>
          </w:p>
        </w:tc>
        <w:tc>
          <w:tcPr/>
          <w:p>
            <w:pPr>
              <w:pStyle w:val="Compact"/>
            </w:pPr>
            <w:r>
              <w:t xml:space="preserve">One row per stage of every incident, with its Completed or Incomplete status. Stage definitions are kept in the</w:t>
            </w:r>
            <w:r>
              <w:t xml:space="preserve"> </w:t>
            </w:r>
            <w:r>
              <w:rPr>
                <w:b/>
                <w:bCs/>
              </w:rPr>
              <w:t xml:space="preserve">Settings</w:t>
            </w:r>
            <w:r>
              <w:t xml:space="preserve"> </w:t>
            </w:r>
            <w:r>
              <w:t xml:space="preserve">dialog.</w:t>
            </w:r>
          </w:p>
        </w:tc>
      </w:tr>
    </w:tbl>
    <w:p>
      <w:pPr>
        <w:pStyle w:val="BodyText"/>
      </w:pPr>
      <w:r>
        <w:t xml:space="preserve">The sidebar shows the two pages under</w:t>
      </w:r>
      <w:r>
        <w:t xml:space="preserve"> </w:t>
      </w:r>
      <w:r>
        <w:rPr>
          <w:b/>
          <w:bCs/>
        </w:rPr>
        <w:t xml:space="preserve">Operations Center</w:t>
      </w:r>
      <w:r>
        <w:t xml:space="preserve">; there is no overview page of its own.</w:t>
      </w:r>
    </w:p>
    <w:bookmarkEnd w:id="1278"/>
    <w:bookmarkStart w:id="1282" w:name="how-the-records-fit-together-1"/>
    <w:p>
      <w:pPr>
        <w:pStyle w:val="Heading3"/>
      </w:pPr>
      <w:r>
        <w:t xml:space="preserve">How the records fit together</w:t>
      </w:r>
    </w:p>
    <w:p>
      <w:pPr>
        <w:pStyle w:val="FirstParagraph"/>
      </w:pPr>
      <w:r>
        <w:drawing>
          <wp:inline>
            <wp:extent cx="3167999" cy="2309204"/>
            <wp:effectExtent b="0" l="0" r="0" t="0"/>
            <wp:docPr descr="" title="" id="1280" name="Picture"/>
            <a:graphic>
              <a:graphicData uri="http://schemas.openxmlformats.org/drawingml/2006/picture">
                <pic:pic>
                  <pic:nvPicPr>
                    <pic:cNvPr descr="/tmp/claude-0/onedoc/mermaid/672b31c48df4.png" id="1281" name="Picture"/>
                    <pic:cNvPicPr>
                      <a:picLocks noChangeArrowheads="1" noChangeAspect="1"/>
                    </pic:cNvPicPr>
                  </pic:nvPicPr>
                  <pic:blipFill>
                    <a:blip r:embed="rId1279"/>
                    <a:stretch>
                      <a:fillRect/>
                    </a:stretch>
                  </pic:blipFill>
                  <pic:spPr bwMode="auto">
                    <a:xfrm>
                      <a:off x="0" y="0"/>
                      <a:ext cx="3167999" cy="2309204"/>
                    </a:xfrm>
                    <a:prstGeom prst="rect">
                      <a:avLst/>
                    </a:prstGeom>
                    <a:noFill/>
                    <a:ln w="9525">
                      <a:noFill/>
                      <a:headEnd/>
                      <a:tailEnd/>
                    </a:ln>
                  </pic:spPr>
                </pic:pic>
              </a:graphicData>
            </a:graphic>
          </wp:inline>
        </w:drawing>
      </w:r>
    </w:p>
    <w:p>
      <w:pPr>
        <w:pStyle w:val="Compact"/>
        <w:numPr>
          <w:ilvl w:val="0"/>
          <w:numId w:val="1244"/>
        </w:numPr>
      </w:pPr>
      <w:r>
        <w:t xml:space="preserve">A</w:t>
      </w:r>
      <w:r>
        <w:t xml:space="preserve"> </w:t>
      </w:r>
      <w:r>
        <w:rPr>
          <w:b/>
          <w:bCs/>
        </w:rPr>
        <w:t xml:space="preserve">project</w:t>
      </w:r>
      <w:r>
        <w:t xml:space="preserve"> </w:t>
      </w:r>
      <w:r>
        <w:t xml:space="preserve">chooses none of its links. The Projects grid reads them from the records that name the project:</w:t>
      </w:r>
      <w:r>
        <w:t xml:space="preserve"> </w:t>
      </w:r>
      <w:r>
        <w:rPr>
          <w:b/>
          <w:bCs/>
        </w:rPr>
        <w:t xml:space="preserve">Internal Controls</w:t>
      </w:r>
      <w:r>
        <w:t xml:space="preserve">,</w:t>
      </w:r>
      <w:r>
        <w:t xml:space="preserve"> </w:t>
      </w:r>
      <w:r>
        <w:rPr>
          <w:b/>
          <w:bCs/>
        </w:rPr>
        <w:t xml:space="preserve">Asset Risks</w:t>
      </w:r>
      <w:r>
        <w:t xml:space="preserve"> </w:t>
      </w:r>
      <w:r>
        <w:t xml:space="preserve">(count) and</w:t>
      </w:r>
      <w:r>
        <w:t xml:space="preserve"> </w:t>
      </w:r>
      <w:r>
        <w:rPr>
          <w:b/>
          <w:bCs/>
        </w:rPr>
        <w:t xml:space="preserve">Compliance Package</w:t>
      </w:r>
      <w:r>
        <w:t xml:space="preserve">.</w:t>
      </w:r>
    </w:p>
    <w:p>
      <w:pPr>
        <w:pStyle w:val="Compact"/>
        <w:numPr>
          <w:ilvl w:val="0"/>
          <w:numId w:val="1244"/>
        </w:numPr>
      </w:pPr>
      <w:r>
        <w:rPr>
          <w:b/>
          <w:bCs/>
        </w:rPr>
        <w:t xml:space="preserve">Tasks</w:t>
      </w:r>
      <w:r>
        <w:t xml:space="preserve"> </w:t>
      </w:r>
      <w:r>
        <w:t xml:space="preserve">and</w:t>
      </w:r>
      <w:r>
        <w:t xml:space="preserve"> </w:t>
      </w:r>
      <w:r>
        <w:rPr>
          <w:b/>
          <w:bCs/>
        </w:rPr>
        <w:t xml:space="preserve">expenses</w:t>
      </w:r>
      <w:r>
        <w:t xml:space="preserve"> </w:t>
      </w:r>
      <w:r>
        <w:t xml:space="preserve">each belong to one project. A project’s Dynamic Status and its automatic</w:t>
      </w:r>
      <w:r>
        <w:t xml:space="preserve"> </w:t>
      </w:r>
      <w:r>
        <w:rPr>
          <w:i/>
          <w:iCs/>
        </w:rPr>
        <w:t xml:space="preserve">Completed</w:t>
      </w:r>
      <w:r>
        <w:t xml:space="preserve"> </w:t>
      </w:r>
      <w:r>
        <w:t xml:space="preserve">status come from its tasks.</w:t>
      </w:r>
    </w:p>
    <w:p>
      <w:pPr>
        <w:pStyle w:val="Compact"/>
        <w:numPr>
          <w:ilvl w:val="0"/>
          <w:numId w:val="1244"/>
        </w:numPr>
      </w:pPr>
      <w:r>
        <w:t xml:space="preserve">A</w:t>
      </w:r>
      <w:r>
        <w:t xml:space="preserve"> </w:t>
      </w:r>
      <w:r>
        <w:rPr>
          <w:b/>
          <w:bCs/>
        </w:rPr>
        <w:t xml:space="preserve">security incident</w:t>
      </w:r>
      <w:r>
        <w:t xml:space="preserve"> </w:t>
      </w:r>
      <w:r>
        <w:t xml:space="preserve">also chooses no risks. Its</w:t>
      </w:r>
      <w:r>
        <w:t xml:space="preserve"> </w:t>
      </w:r>
      <w:r>
        <w:rPr>
          <w:b/>
          <w:bCs/>
        </w:rPr>
        <w:t xml:space="preserve">Known Asset / Third Party / Business Risk</w:t>
      </w:r>
      <w:r>
        <w:t xml:space="preserve"> </w:t>
      </w:r>
      <w:r>
        <w:t xml:space="preserve">counts are read from the risks whose</w:t>
      </w:r>
      <w:r>
        <w:t xml:space="preserve"> </w:t>
      </w:r>
      <w:r>
        <w:rPr>
          <w:b/>
          <w:bCs/>
        </w:rPr>
        <w:t xml:space="preserve">Security Incidents</w:t>
      </w:r>
      <w:r>
        <w:t xml:space="preserve"> </w:t>
      </w:r>
      <w:r>
        <w:t xml:space="preserve">field names it.</w:t>
      </w:r>
    </w:p>
    <w:p>
      <w:pPr>
        <w:pStyle w:val="Compact"/>
        <w:numPr>
          <w:ilvl w:val="0"/>
          <w:numId w:val="1244"/>
        </w:numPr>
      </w:pPr>
      <w:r>
        <w:rPr>
          <w:b/>
          <w:bCs/>
        </w:rPr>
        <w:t xml:space="preserve">Stage definitions</w:t>
      </w:r>
      <w:r>
        <w:t xml:space="preserve"> </w:t>
      </w:r>
      <w:r>
        <w:t xml:space="preserve">are copied onto every new incident as stage rows. Closing an incident requires every stage row to be</w:t>
      </w:r>
      <w:r>
        <w:t xml:space="preserve"> </w:t>
      </w:r>
      <w:r>
        <w:rPr>
          <w:i/>
          <w:iCs/>
        </w:rPr>
        <w:t xml:space="preserve">Completed</w:t>
      </w:r>
      <w:r>
        <w:t xml:space="preserve">.</w:t>
      </w:r>
    </w:p>
    <w:bookmarkEnd w:id="1282"/>
    <w:bookmarkStart w:id="1283" w:name="statuses-at-a-glance-2"/>
    <w:p>
      <w:pPr>
        <w:pStyle w:val="Heading3"/>
      </w:pPr>
      <w:r>
        <w:t xml:space="preserve">Statuses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Register</w:t>
            </w:r>
          </w:p>
        </w:tc>
        <w:tc>
          <w:tcPr/>
          <w:p>
            <w:pPr>
              <w:pStyle w:val="Compact"/>
            </w:pPr>
            <w:r>
              <w:t xml:space="preserve">Status a person sets</w:t>
            </w:r>
          </w:p>
        </w:tc>
        <w:tc>
          <w:tcPr/>
          <w:p>
            <w:pPr>
              <w:pStyle w:val="Compact"/>
            </w:pPr>
            <w:r>
              <w:t xml:space="preserve">Dynamic Status the system shows</w:t>
            </w:r>
          </w:p>
        </w:tc>
      </w:tr>
      <w:tr>
        <w:tc>
          <w:tcPr/>
          <w:p>
            <w:pPr>
              <w:pStyle w:val="Compact"/>
            </w:pPr>
            <w:r>
              <w:t xml:space="preserve">Projects</w:t>
            </w:r>
          </w:p>
        </w:tc>
        <w:tc>
          <w:tcPr/>
          <w:p>
            <w:pPr>
              <w:pStyle w:val="Compact"/>
            </w:pPr>
            <w:r>
              <w:t xml:space="preserve">Planned, Ongoing, Closed (the system may set Completed)</w:t>
            </w:r>
          </w:p>
        </w:tc>
        <w:tc>
          <w:tcPr/>
          <w:p>
            <w:pPr>
              <w:pStyle w:val="Compact"/>
            </w:pPr>
            <w:r>
              <w:t xml:space="preserve">Closed, Expired, Task Expired, Planned, Ongoing</w:t>
            </w:r>
          </w:p>
        </w:tc>
      </w:tr>
      <w:tr>
        <w:tc>
          <w:tcPr/>
          <w:p>
            <w:pPr>
              <w:pStyle w:val="Compact"/>
            </w:pPr>
            <w:r>
              <w:t xml:space="preserve">Tasks</w:t>
            </w:r>
          </w:p>
        </w:tc>
        <w:tc>
          <w:tcPr/>
          <w:p>
            <w:pPr>
              <w:pStyle w:val="Compact"/>
            </w:pPr>
            <w:r>
              <w:t xml:space="preserve">None (Completion Rate instead)</w:t>
            </w:r>
          </w:p>
        </w:tc>
        <w:tc>
          <w:tcPr/>
          <w:p>
            <w:pPr>
              <w:pStyle w:val="Compact"/>
            </w:pPr>
            <w:r>
              <w:t xml:space="preserve">Completed, Expired, Ongoing, Planned</w:t>
            </w:r>
          </w:p>
        </w:tc>
      </w:tr>
      <w:tr>
        <w:tc>
          <w:tcPr/>
          <w:p>
            <w:pPr>
              <w:pStyle w:val="Compact"/>
            </w:pPr>
            <w:r>
              <w:t xml:space="preserve">Expenses</w:t>
            </w:r>
          </w:p>
        </w:tc>
        <w:tc>
          <w:tcPr/>
          <w:p>
            <w:pPr>
              <w:pStyle w:val="Compact"/>
            </w:pPr>
            <w:r>
              <w:t xml:space="preserve">None</w:t>
            </w:r>
          </w:p>
        </w:tc>
        <w:tc>
          <w:tcPr/>
          <w:p>
            <w:pPr>
              <w:pStyle w:val="Compact"/>
            </w:pPr>
            <w:r>
              <w:t xml:space="preserve">Recorded, Missing Date, Missing Amount</w:t>
            </w:r>
          </w:p>
        </w:tc>
      </w:tr>
      <w:tr>
        <w:tc>
          <w:tcPr/>
          <w:p>
            <w:pPr>
              <w:pStyle w:val="Compact"/>
            </w:pPr>
            <w:r>
              <w:t xml:space="preserve">Security Incidents</w:t>
            </w:r>
          </w:p>
        </w:tc>
        <w:tc>
          <w:tcPr/>
          <w:p>
            <w:pPr>
              <w:pStyle w:val="Compact"/>
            </w:pPr>
            <w:r>
              <w:t xml:space="preserve">Open, Closed (new incidents are always Open)</w:t>
            </w:r>
          </w:p>
        </w:tc>
        <w:tc>
          <w:tcPr/>
          <w:p>
            <w:pPr>
              <w:pStyle w:val="Compact"/>
            </w:pPr>
            <w:r>
              <w:t xml:space="preserve">Closed, Completed (all stages done), In Progress</w:t>
            </w:r>
          </w:p>
        </w:tc>
      </w:tr>
      <w:tr>
        <w:tc>
          <w:tcPr/>
          <w:p>
            <w:pPr>
              <w:pStyle w:val="Compact"/>
            </w:pPr>
            <w:r>
              <w:t xml:space="preserve">Incident stages</w:t>
            </w:r>
          </w:p>
        </w:tc>
        <w:tc>
          <w:tcPr/>
          <w:p>
            <w:pPr>
              <w:pStyle w:val="Compact"/>
            </w:pPr>
            <w:r>
              <w:t xml:space="preserve">Completed, Incomplete</w:t>
            </w:r>
          </w:p>
        </w:tc>
        <w:tc>
          <w:tcPr/>
          <w:p>
            <w:pPr>
              <w:pStyle w:val="Compact"/>
            </w:pPr>
            <w:r>
              <w:t xml:space="preserve">Follows the status</w:t>
            </w:r>
          </w:p>
        </w:tc>
      </w:tr>
    </w:tbl>
    <w:p>
      <w:pPr>
        <w:pStyle w:val="BodyText"/>
      </w:pPr>
      <w:r>
        <w:t xml:space="preserve">All Dynamic Statuses are computed every time a register is read, so date-based values such as</w:t>
      </w:r>
      <w:r>
        <w:t xml:space="preserve"> </w:t>
      </w:r>
      <w:r>
        <w:rPr>
          <w:i/>
          <w:iCs/>
        </w:rPr>
        <w:t xml:space="preserve">Expired</w:t>
      </w:r>
      <w:r>
        <w:t xml:space="preserve"> </w:t>
      </w:r>
      <w:r>
        <w:t xml:space="preserve">appear without any scheduled job. The exact rules are on each page.</w:t>
      </w:r>
    </w:p>
    <w:bookmarkEnd w:id="1283"/>
    <w:bookmarkStart w:id="1284" w:name="automations-2"/>
    <w:p>
      <w:pPr>
        <w:pStyle w:val="Heading3"/>
      </w:pPr>
      <w:r>
        <w:t xml:space="preserve">Automations</w:t>
      </w:r>
    </w:p>
    <w:p>
      <w:pPr>
        <w:pStyle w:val="Compact"/>
        <w:numPr>
          <w:ilvl w:val="0"/>
          <w:numId w:val="1245"/>
        </w:numPr>
      </w:pPr>
      <w:r>
        <w:rPr>
          <w:b/>
          <w:bCs/>
        </w:rPr>
        <w:t xml:space="preserve">Project completion from tasks</w:t>
      </w:r>
      <w:r>
        <w:t xml:space="preserve">: when every task of a project reaches 100% the project’s Status becomes</w:t>
      </w:r>
      <w:r>
        <w:t xml:space="preserve"> </w:t>
      </w:r>
      <w:r>
        <w:rPr>
          <w:i/>
          <w:iCs/>
        </w:rPr>
        <w:t xml:space="preserve">Completed</w:t>
      </w:r>
      <w:r>
        <w:t xml:space="preserve">; it returns to</w:t>
      </w:r>
      <w:r>
        <w:t xml:space="preserve"> </w:t>
      </w:r>
      <w:r>
        <w:rPr>
          <w:i/>
          <w:iCs/>
        </w:rPr>
        <w:t xml:space="preserve">Ongoing</w:t>
      </w:r>
      <w:r>
        <w:t xml:space="preserve"> </w:t>
      </w:r>
      <w:r>
        <w:t xml:space="preserve">when a task drops below 100%.</w:t>
      </w:r>
    </w:p>
    <w:p>
      <w:pPr>
        <w:pStyle w:val="Compact"/>
        <w:numPr>
          <w:ilvl w:val="0"/>
          <w:numId w:val="1245"/>
        </w:numPr>
      </w:pPr>
      <w:r>
        <w:rPr>
          <w:b/>
          <w:bCs/>
        </w:rPr>
        <w:t xml:space="preserve">Stages on new incidents</w:t>
      </w:r>
      <w:r>
        <w:t xml:space="preserve">: every new incident receives all stage definitions as</w:t>
      </w:r>
      <w:r>
        <w:t xml:space="preserve"> </w:t>
      </w:r>
      <w:r>
        <w:rPr>
          <w:i/>
          <w:iCs/>
        </w:rPr>
        <w:t xml:space="preserve">Incomplete</w:t>
      </w:r>
      <w:r>
        <w:t xml:space="preserve">. A newly defined stage can be added to all open incidents (</w:t>
      </w:r>
      <w:r>
        <w:rPr>
          <w:b/>
          <w:bCs/>
        </w:rPr>
        <w:t xml:space="preserve">Apply this stage to incidents that are currently open?</w:t>
      </w:r>
      <w:r>
        <w:t xml:space="preserve"> </w:t>
      </w:r>
      <w:r>
        <w:t xml:space="preserve">→</w:t>
      </w:r>
      <w:r>
        <w:t xml:space="preserve"> </w:t>
      </w:r>
      <w:r>
        <w:rPr>
          <w:b/>
          <w:bCs/>
        </w:rPr>
        <w:t xml:space="preserve">Yes</w:t>
      </w:r>
      <w:r>
        <w:t xml:space="preserve">).</w:t>
      </w:r>
    </w:p>
    <w:p>
      <w:pPr>
        <w:pStyle w:val="Compact"/>
        <w:numPr>
          <w:ilvl w:val="0"/>
          <w:numId w:val="1245"/>
        </w:numPr>
      </w:pPr>
      <w:r>
        <w:rPr>
          <w:b/>
          <w:bCs/>
        </w:rPr>
        <w:t xml:space="preserve">Closing rule</w:t>
      </w:r>
      <w:r>
        <w:t xml:space="preserve">: an incident can be closed only when all its stages are</w:t>
      </w:r>
      <w:r>
        <w:t xml:space="preserve"> </w:t>
      </w:r>
      <w:r>
        <w:rPr>
          <w:i/>
          <w:iCs/>
        </w:rPr>
        <w:t xml:space="preserve">Completed</w:t>
      </w:r>
      <w:r>
        <w:t xml:space="preserve">; the Closure Date is set automatically.</w:t>
      </w:r>
    </w:p>
    <w:p>
      <w:pPr>
        <w:pStyle w:val="Compact"/>
        <w:numPr>
          <w:ilvl w:val="0"/>
          <w:numId w:val="1245"/>
        </w:numPr>
      </w:pPr>
      <w:r>
        <w:rPr>
          <w:b/>
          <w:bCs/>
        </w:rPr>
        <w:t xml:space="preserve">Command Center</w:t>
      </w:r>
      <w:r>
        <w:t xml:space="preserve">: project tasks feed the</w:t>
      </w:r>
      <w:r>
        <w:t xml:space="preserve"> </w:t>
      </w:r>
      <w:r>
        <w:rPr>
          <w:b/>
          <w:bCs/>
        </w:rPr>
        <w:t xml:space="preserve">Task Overview</w:t>
      </w:r>
      <w:r>
        <w:t xml:space="preserve">; projects feed</w:t>
      </w:r>
      <w:r>
        <w:t xml:space="preserve"> </w:t>
      </w:r>
      <w:r>
        <w:rPr>
          <w:b/>
          <w:bCs/>
        </w:rPr>
        <w:t xml:space="preserve">Overall Progress</w:t>
      </w:r>
      <w:r>
        <w:t xml:space="preserve">.</w:t>
      </w:r>
    </w:p>
    <w:p>
      <w:pPr>
        <w:pStyle w:val="Compact"/>
        <w:numPr>
          <w:ilvl w:val="0"/>
          <w:numId w:val="1245"/>
        </w:numPr>
      </w:pPr>
      <w:r>
        <w:rPr>
          <w:b/>
          <w:bCs/>
        </w:rPr>
        <w:t xml:space="preserve">Notifications</w:t>
      </w:r>
      <w:r>
        <w:t xml:space="preserve">: none. The type</w:t>
      </w:r>
      <w:r>
        <w:t xml:space="preserve"> </w:t>
      </w:r>
      <w:r>
        <w:rPr>
          <w:i/>
          <w:iCs/>
        </w:rPr>
        <w:t xml:space="preserve">INCIDENT_ALERT</w:t>
      </w:r>
      <w:r>
        <w:t xml:space="preserve"> </w:t>
      </w:r>
      <w:r>
        <w:t xml:space="preserve">exists but nothing produces it, and no reminders are sent for task deadlines.</w:t>
      </w:r>
    </w:p>
    <w:bookmarkEnd w:id="1284"/>
    <w:bookmarkStart w:id="1285" w:name="permissions-26"/>
    <w:p>
      <w:pPr>
        <w:pStyle w:val="Heading3"/>
      </w:pPr>
      <w:r>
        <w:t xml:space="preserve">Permissions</w:t>
      </w:r>
    </w:p>
    <w:p>
      <w:pPr>
        <w:pStyle w:val="FirstParagraph"/>
      </w:pPr>
      <w:r>
        <w:t xml:space="preserve">Each page and each tab (Tasks, Expenses, Stages) has its own access level in the group settings (No Access, View, Manage, Full Control), plus the group’s Comments &amp; Attachments level. Export CSV needs View; Import CSV, Add and Edit need Manage; Delete needs Full Control. There are no assignment rights and no row-level filters in this module. Some checks on the incident stages do not line up between the screen and the server; see</w:t>
      </w:r>
      <w:r>
        <w:t xml:space="preserve"> </w:t>
      </w:r>
      <w:hyperlink w:anchor="X7168600065a3b905d5d264054edc130fc49865e">
        <w:r>
          <w:rPr>
            <w:rStyle w:val="Hyperlink"/>
          </w:rPr>
          <w:t xml:space="preserve">Security Incidents</w:t>
        </w:r>
      </w:hyperlink>
      <w:r>
        <w:t xml:space="preserve">. General rules:</w:t>
      </w:r>
      <w:r>
        <w:t xml:space="preserve"> </w:t>
      </w:r>
      <w:hyperlink w:anchor="Xf16984a97d68bcad7579582cd404de9d14a9b43">
        <w:r>
          <w:rPr>
            <w:rStyle w:val="Hyperlink"/>
          </w:rPr>
          <w:t xml:space="preserve">Permissions and access</w:t>
        </w:r>
      </w:hyperlink>
      <w:r>
        <w:t xml:space="preserve">.</w:t>
      </w:r>
    </w:p>
    <w:bookmarkEnd w:id="1285"/>
    <w:bookmarkStart w:id="1286" w:name="csv-import-and-export-1"/>
    <w:p>
      <w:pPr>
        <w:pStyle w:val="Heading3"/>
      </w:pPr>
      <w:r>
        <w:t xml:space="preserve">CSV import and export</w:t>
      </w:r>
    </w:p>
    <w:p>
      <w:pPr>
        <w:pStyle w:val="FirstParagraph"/>
      </w:pPr>
      <w:r>
        <w:t xml:space="preserve">This module has working CSV import on Projects, Tasks, Expenses, Security Incidents and the stage definitions (Settings). As on every register,</w:t>
      </w:r>
      <w:r>
        <w:t xml:space="preserve"> </w:t>
      </w:r>
      <w:r>
        <w:rPr>
          <w:b/>
          <w:bCs/>
        </w:rPr>
        <w:t xml:space="preserve">Import CSV</w:t>
      </w:r>
      <w:r>
        <w:t xml:space="preserve"> </w:t>
      </w:r>
      <w:r>
        <w:t xml:space="preserve">first shows</w:t>
      </w:r>
      <w:r>
        <w:t xml:space="preserve"> </w:t>
      </w:r>
      <w:r>
        <w:rPr>
          <w:i/>
          <w:iCs/>
        </w:rPr>
        <w:t xml:space="preserve">CSV Import (…): the import structure is not ready yet.</w:t>
      </w:r>
      <w:r>
        <w:t xml:space="preserve"> </w:t>
      </w:r>
      <w:r>
        <w:t xml:space="preserve">and then opens the real import dialog. The Stages tab’s</w:t>
      </w:r>
      <w:r>
        <w:t xml:space="preserve"> </w:t>
      </w:r>
      <w:r>
        <w:rPr>
          <w:b/>
          <w:bCs/>
        </w:rPr>
        <w:t xml:space="preserve">Import CSV</w:t>
      </w:r>
      <w:r>
        <w:t xml:space="preserve"> </w:t>
      </w:r>
      <w:r>
        <w:t xml:space="preserve">opens a demo dialog that cannot import. Export CSV exists on Projects, Tasks, Expenses, Security Incidents and the stage definitions. Formats are on each page and in</w:t>
      </w:r>
      <w:r>
        <w:t xml:space="preserve"> </w:t>
      </w:r>
      <w:hyperlink w:anchor="p-appendices-csv-import-export">
        <w:r>
          <w:rPr>
            <w:rStyle w:val="Hyperlink"/>
          </w:rPr>
          <w:t xml:space="preserve">CSV import and export</w:t>
        </w:r>
      </w:hyperlink>
      <w:r>
        <w:t xml:space="preserve">.</w:t>
      </w:r>
    </w:p>
    <w:bookmarkEnd w:id="1286"/>
    <w:bookmarkStart w:id="1287" w:name="shared-behaviour-2"/>
    <w:p>
      <w:pPr>
        <w:pStyle w:val="Heading3"/>
      </w:pPr>
      <w:r>
        <w:t xml:space="preserve">Shared behaviour</w:t>
      </w:r>
    </w:p>
    <w:p>
      <w:pPr>
        <w:pStyle w:val="FirstParagraph"/>
      </w:pPr>
      <w:r>
        <w:t xml:space="preserve">All tabs use the shared grid: search,</w:t>
      </w:r>
      <w:r>
        <w:t xml:space="preserve"> </w:t>
      </w:r>
      <w:r>
        <w:rPr>
          <w:b/>
          <w:bCs/>
        </w:rPr>
        <w:t xml:space="preserve">… Views</w:t>
      </w:r>
      <w:r>
        <w:t xml:space="preserve">, paging, the selection toolbar, the View dialog, the Activity Log and the delete confirmation work as described in</w:t>
      </w:r>
      <w:r>
        <w:t xml:space="preserve"> </w:t>
      </w:r>
      <w:hyperlink w:anchor="X8965a02495c46d10401d8f1b401c80532f373c4">
        <w:r>
          <w:rPr>
            <w:rStyle w:val="Hyperlink"/>
          </w:rPr>
          <w:t xml:space="preserve">Working with registers</w:t>
        </w:r>
      </w:hyperlink>
      <w:r>
        <w:t xml:space="preserve">.</w:t>
      </w:r>
    </w:p>
    <w:bookmarkEnd w:id="1287"/>
    <w:bookmarkStart w:id="1288" w:name="related-pages-3"/>
    <w:p>
      <w:pPr>
        <w:pStyle w:val="Heading3"/>
      </w:pPr>
      <w:r>
        <w:t xml:space="preserve">Related pages</w:t>
      </w:r>
    </w:p>
    <w:p>
      <w:pPr>
        <w:pStyle w:val="Compact"/>
        <w:numPr>
          <w:ilvl w:val="0"/>
          <w:numId w:val="1246"/>
        </w:numPr>
      </w:pPr>
      <w:hyperlink w:anchor="p-02-modules-control-center-controls">
        <w:r>
          <w:rPr>
            <w:rStyle w:val="Hyperlink"/>
          </w:rPr>
          <w:t xml:space="preserve">Controls</w:t>
        </w:r>
      </w:hyperlink>
      <w:r>
        <w:t xml:space="preserve"> </w:t>
      </w:r>
      <w:r>
        <w:t xml:space="preserve">(</w:t>
      </w:r>
      <w:r>
        <w:rPr>
          <w:b/>
          <w:bCs/>
        </w:rPr>
        <w:t xml:space="preserve">Related Projects</w:t>
      </w:r>
      <w:r>
        <w:t xml:space="preserve">),</w:t>
      </w:r>
      <w:r>
        <w:t xml:space="preserve"> </w:t>
      </w:r>
      <w:hyperlink w:anchor="p-02-modules-risk-management-asset-risks">
        <w:r>
          <w:rPr>
            <w:rStyle w:val="Hyperlink"/>
          </w:rPr>
          <w:t xml:space="preserve">Asset Risks</w:t>
        </w:r>
      </w:hyperlink>
      <w:r>
        <w:t xml:space="preserve">,</w:t>
      </w:r>
      <w:r>
        <w:t xml:space="preserve"> </w:t>
      </w:r>
      <w:hyperlink w:anchor="X421fe657b0d7621f42c641eaf789809b8164f50">
        <w:r>
          <w:rPr>
            <w:rStyle w:val="Hyperlink"/>
          </w:rPr>
          <w:t xml:space="preserve">Third Party Risks</w:t>
        </w:r>
      </w:hyperlink>
      <w:r>
        <w:t xml:space="preserve">,</w:t>
      </w:r>
      <w:r>
        <w:t xml:space="preserve"> </w:t>
      </w:r>
      <w:hyperlink w:anchor="X5e2cb8770c55cf806428795408c0a11d20de2c3">
        <w:r>
          <w:rPr>
            <w:rStyle w:val="Hyperlink"/>
          </w:rPr>
          <w:t xml:space="preserve">Business Risks</w:t>
        </w:r>
      </w:hyperlink>
      <w:r>
        <w:t xml:space="preserve"> </w:t>
      </w:r>
      <w:r>
        <w:t xml:space="preserve">(</w:t>
      </w:r>
      <w:r>
        <w:rPr>
          <w:b/>
          <w:bCs/>
        </w:rPr>
        <w:t xml:space="preserve">Treatment: Projects</w:t>
      </w:r>
      <w:r>
        <w:t xml:space="preserve">,</w:t>
      </w:r>
      <w:r>
        <w:t xml:space="preserve"> </w:t>
      </w:r>
      <w:r>
        <w:rPr>
          <w:b/>
          <w:bCs/>
        </w:rPr>
        <w:t xml:space="preserve">Security Incidents</w:t>
      </w:r>
      <w:r>
        <w:t xml:space="preserve">),</w:t>
      </w:r>
      <w:r>
        <w:t xml:space="preserve"> </w:t>
      </w:r>
      <w:hyperlink w:anchor="X440b47266e249bfb6c64fb927b9fe4aee0e4f28">
        <w:r>
          <w:rPr>
            <w:rStyle w:val="Hyperlink"/>
          </w:rPr>
          <w:t xml:space="preserve">Compliance Analysis</w:t>
        </w:r>
      </w:hyperlink>
      <w:r>
        <w:t xml:space="preserve"> </w:t>
      </w:r>
      <w:r>
        <w:t xml:space="preserve">(</w:t>
      </w:r>
      <w:r>
        <w:rPr>
          <w:b/>
          <w:bCs/>
        </w:rPr>
        <w:t xml:space="preserve">Projects</w:t>
      </w:r>
      <w:r>
        <w:t xml:space="preserve">),</w:t>
      </w:r>
      <w:r>
        <w:t xml:space="preserve"> </w:t>
      </w:r>
      <w:hyperlink w:anchor="p-02-modules-governance-hub-objectives">
        <w:r>
          <w:rPr>
            <w:rStyle w:val="Hyperlink"/>
          </w:rPr>
          <w:t xml:space="preserve">Objectives</w:t>
        </w:r>
      </w:hyperlink>
      <w:r>
        <w:t xml:space="preserve"> </w:t>
      </w:r>
      <w:r>
        <w:t xml:space="preserve">(</w:t>
      </w:r>
      <w:r>
        <w:rPr>
          <w:b/>
          <w:bCs/>
        </w:rPr>
        <w:t xml:space="preserve">Projects</w:t>
      </w:r>
      <w:r>
        <w:t xml:space="preserve">).</w:t>
      </w:r>
    </w:p>
    <w:p>
      <w:pPr>
        <w:pStyle w:val="Compact"/>
        <w:numPr>
          <w:ilvl w:val="0"/>
          <w:numId w:val="1246"/>
        </w:numPr>
      </w:pPr>
      <w:hyperlink w:anchor="p-02-modules-command-center">
        <w:r>
          <w:rPr>
            <w:rStyle w:val="Hyperlink"/>
          </w:rPr>
          <w:t xml:space="preserve">Command Center</w:t>
        </w:r>
      </w:hyperlink>
      <w:r>
        <w:t xml:space="preserve">: Task Overview and Overall Progress.</w:t>
      </w:r>
    </w:p>
    <w:p>
      <w:pPr>
        <w:pStyle w:val="Compact"/>
        <w:numPr>
          <w:ilvl w:val="0"/>
          <w:numId w:val="1246"/>
        </w:numPr>
      </w:pPr>
      <w:hyperlink w:anchor="Xdbb41eee94e41eed510e5a702cc8deff0a00f91">
        <w:r>
          <w:rPr>
            <w:rStyle w:val="Hyperlink"/>
          </w:rPr>
          <w:t xml:space="preserve">Scenario: handling a security incident</w:t>
        </w:r>
      </w:hyperlink>
      <w:r>
        <w:t xml:space="preserve">.</w:t>
      </w:r>
    </w:p>
    <w:bookmarkEnd w:id="1288"/>
    <w:bookmarkEnd w:id="1289"/>
    <w:bookmarkStart w:id="1334" w:name="p-02-modules-operations-center-projects"/>
    <w:p>
      <w:pPr>
        <w:pStyle w:val="Heading2"/>
      </w:pPr>
      <w:r>
        <w:t xml:space="preserve">Projects</w:t>
      </w:r>
    </w:p>
    <w:p>
      <w:pPr>
        <w:pStyle w:val="BlockText"/>
      </w:pPr>
      <w:r>
        <w:rPr>
          <w:b/>
          <w:bCs/>
        </w:rPr>
        <w:t xml:space="preserve">Module:</w:t>
      </w:r>
      <w:r>
        <w:t xml:space="preserve"> </w:t>
      </w:r>
      <w:r>
        <w:t xml:space="preserve">Operations Center › Projects ·</w:t>
      </w:r>
      <w:r>
        <w:t xml:space="preserve"> </w:t>
      </w:r>
      <w:r>
        <w:rPr>
          <w:b/>
          <w:bCs/>
        </w:rPr>
        <w:t xml:space="preserve">Route:</w:t>
      </w:r>
      <w:r>
        <w:t xml:space="preserve"> </w:t>
      </w:r>
      <w:r>
        <w:rPr>
          <w:rStyle w:val="VerbatimChar"/>
        </w:rPr>
        <w:t xml:space="preserve">/operations-center/projects</w:t>
      </w:r>
      <w:r>
        <w:t xml:space="preserve"> </w:t>
      </w:r>
      <w:r>
        <w:t xml:space="preserve">·</w:t>
      </w:r>
      <w:r>
        <w:t xml:space="preserve"> </w:t>
      </w:r>
      <w:r>
        <w:rPr>
          <w:b/>
          <w:bCs/>
        </w:rPr>
        <w:t xml:space="preserve">Permission key:</w:t>
      </w:r>
      <w:r>
        <w:t xml:space="preserve"> </w:t>
      </w:r>
      <w:r>
        <w:rPr>
          <w:rStyle w:val="VerbatimChar"/>
        </w:rPr>
        <w:t xml:space="preserve">operations_center.projects</w:t>
      </w:r>
      <w:r>
        <w:t xml:space="preserve"> </w:t>
      </w:r>
      <w:r>
        <w:t xml:space="preserve">(tabs:</w:t>
      </w:r>
      <w:r>
        <w:t xml:space="preserve"> </w:t>
      </w:r>
      <w:r>
        <w:rPr>
          <w:rStyle w:val="VerbatimChar"/>
        </w:rPr>
        <w:t xml:space="preserve">operations_center.projects_tasks</w:t>
      </w:r>
      <w:r>
        <w:t xml:space="preserve">,</w:t>
      </w:r>
      <w:r>
        <w:t xml:space="preserve"> </w:t>
      </w:r>
      <w:r>
        <w:rPr>
          <w:rStyle w:val="VerbatimChar"/>
        </w:rPr>
        <w:t xml:space="preserve">operations_center.projects_expenses</w:t>
      </w:r>
      <w:r>
        <w:t xml:space="preserve">)</w:t>
      </w:r>
    </w:p>
    <w:p>
      <w:pPr>
        <w:pStyle w:val="FirstParagraph"/>
      </w:pPr>
      <w:r>
        <w:t xml:space="preserve">The Projects register tracks the improvement work of the GRC programme: rolling out a control, treating a risk, preparing for a certification. One record is one project with its dates, contacts and status. Its</w:t>
      </w:r>
      <w:r>
        <w:t xml:space="preserve"> </w:t>
      </w:r>
      <w:r>
        <w:rPr>
          <w:b/>
          <w:bCs/>
        </w:rPr>
        <w:t xml:space="preserve">Tasks</w:t>
      </w:r>
      <w:r>
        <w:t xml:space="preserve"> </w:t>
      </w:r>
      <w:r>
        <w:t xml:space="preserve">tab holds the ordered tasks of every project, each with an owner, a deadline and a completion rate, and its</w:t>
      </w:r>
      <w:r>
        <w:t xml:space="preserve"> </w:t>
      </w:r>
      <w:r>
        <w:rPr>
          <w:b/>
          <w:bCs/>
        </w:rPr>
        <w:t xml:space="preserve">Expenses</w:t>
      </w:r>
      <w:r>
        <w:t xml:space="preserve"> </w:t>
      </w:r>
      <w:r>
        <w:t xml:space="preserve">tab holds what was spent. Projects are normally run by the GRC team or project owners in IT and the business; other modules point at them as the treatment for controls, risks and compliance requirements.</w:t>
      </w:r>
    </w:p>
    <w:p>
      <w:pPr>
        <w:pStyle w:val="CaptionedFigure"/>
      </w:pPr>
      <w:r>
        <w:drawing>
          <wp:inline>
            <wp:extent cx="5334000" cy="3000375"/>
            <wp:effectExtent b="0" l="0" r="0" t="0"/>
            <wp:docPr descr="Projects register" title="" id="1290" name="Picture"/>
            <a:graphic>
              <a:graphicData uri="http://schemas.openxmlformats.org/drawingml/2006/picture">
                <pic:pic>
                  <pic:nvPicPr>
                    <pic:cNvPr descr="/tmp/claude-0/onedoc/img/a05d2b73631e.jpg" id="1291" name="Picture"/>
                    <pic:cNvPicPr>
                      <a:picLocks noChangeArrowheads="1" noChangeAspect="1"/>
                    </pic:cNvPicPr>
                  </pic:nvPicPr>
                  <pic:blipFill>
                    <a:blip r:embed="rId127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Projects register</w:t>
      </w:r>
    </w:p>
    <w:bookmarkStart w:id="1292" w:name="at-a-glance-24"/>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improvement project, with its tasks and expenses</w:t>
            </w:r>
          </w:p>
        </w:tc>
      </w:tr>
      <w:tr>
        <w:tc>
          <w:tcPr/>
          <w:p>
            <w:pPr>
              <w:pStyle w:val="Compact"/>
            </w:pPr>
            <w:r>
              <w:rPr>
                <w:b/>
                <w:bCs/>
              </w:rPr>
              <w:t xml:space="preserve">Typical owner</w:t>
            </w:r>
          </w:p>
        </w:tc>
        <w:tc>
          <w:tcPr/>
          <w:p>
            <w:pPr>
              <w:pStyle w:val="Compact"/>
            </w:pPr>
            <w:r>
              <w:t xml:space="preserve">Project owner (Project Owners Contact) with a GRC Contact</w:t>
            </w:r>
          </w:p>
        </w:tc>
      </w:tr>
      <w:tr>
        <w:tc>
          <w:tcPr/>
          <w:p>
            <w:pPr>
              <w:pStyle w:val="Compact"/>
            </w:pPr>
            <w:r>
              <w:rPr>
                <w:b/>
                <w:bCs/>
              </w:rPr>
              <w:t xml:space="preserve">Links to</w:t>
            </w:r>
          </w:p>
        </w:tc>
        <w:tc>
          <w:tcPr/>
          <w:p>
            <w:pPr>
              <w:pStyle w:val="Compact"/>
            </w:pPr>
            <w:r>
              <w:t xml:space="preserve">Users (GRC Contact, Project Owners Contact)</w:t>
            </w:r>
          </w:p>
        </w:tc>
      </w:tr>
      <w:tr>
        <w:tc>
          <w:tcPr/>
          <w:p>
            <w:pPr>
              <w:pStyle w:val="Compact"/>
            </w:pPr>
            <w:r>
              <w:rPr>
                <w:b/>
                <w:bCs/>
              </w:rPr>
              <w:t xml:space="preserve">Linked from</w:t>
            </w:r>
          </w:p>
        </w:tc>
        <w:tc>
          <w:tcPr/>
          <w:p>
            <w:pPr>
              <w:pStyle w:val="Compact"/>
            </w:pPr>
            <w:r>
              <w:t xml:space="preserve">Controls (</w:t>
            </w:r>
            <w:r>
              <w:rPr>
                <w:b/>
                <w:bCs/>
              </w:rPr>
              <w:t xml:space="preserve">Related Projects</w:t>
            </w:r>
            <w:r>
              <w:t xml:space="preserve">), Asset, Third Party and Business Risks (</w:t>
            </w:r>
            <w:r>
              <w:rPr>
                <w:b/>
                <w:bCs/>
              </w:rPr>
              <w:t xml:space="preserve">Treatment: Projects</w:t>
            </w:r>
            <w:r>
              <w:t xml:space="preserve">), Compliance Analysis (</w:t>
            </w:r>
            <w:r>
              <w:rPr>
                <w:b/>
                <w:bCs/>
              </w:rPr>
              <w:t xml:space="preserve">Projects</w:t>
            </w:r>
            <w:r>
              <w:t xml:space="preserve">), Policies (</w:t>
            </w:r>
            <w:r>
              <w:rPr>
                <w:b/>
                <w:bCs/>
              </w:rPr>
              <w:t xml:space="preserve">Related Projects</w:t>
            </w:r>
            <w:r>
              <w:t xml:space="preserve">), Data Flows (</w:t>
            </w:r>
            <w:r>
              <w:rPr>
                <w:b/>
                <w:bCs/>
              </w:rPr>
              <w:t xml:space="preserve">Improvement Projects</w:t>
            </w:r>
            <w:r>
              <w:t xml:space="preserve">), Objectives (</w:t>
            </w:r>
            <w:r>
              <w:rPr>
                <w:b/>
                <w:bCs/>
              </w:rPr>
              <w:t xml:space="preserve">Projects</w:t>
            </w:r>
            <w:r>
              <w:t xml:space="preserve">), Tasks and Expenses</w:t>
            </w:r>
          </w:p>
        </w:tc>
      </w:tr>
      <w:tr>
        <w:tc>
          <w:tcPr/>
          <w:p>
            <w:pPr>
              <w:pStyle w:val="Compact"/>
            </w:pPr>
            <w:r>
              <w:rPr>
                <w:b/>
                <w:bCs/>
              </w:rPr>
              <w:t xml:space="preserve">Tabs</w:t>
            </w:r>
          </w:p>
        </w:tc>
        <w:tc>
          <w:tcPr/>
          <w:p>
            <w:pPr>
              <w:pStyle w:val="Compact"/>
            </w:pPr>
            <w:r>
              <w:rPr>
                <w:b/>
                <w:bCs/>
              </w:rPr>
              <w:t xml:space="preserve">Projects</w:t>
            </w:r>
            <w:r>
              <w:t xml:space="preserve">,</w:t>
            </w:r>
            <w:r>
              <w:t xml:space="preserve"> </w:t>
            </w:r>
            <w:r>
              <w:rPr>
                <w:b/>
                <w:bCs/>
              </w:rPr>
              <w:t xml:space="preserve">Tasks</w:t>
            </w:r>
            <w:r>
              <w:t xml:space="preserve">,</w:t>
            </w:r>
            <w:r>
              <w:t xml:space="preserve"> </w:t>
            </w:r>
            <w:r>
              <w:rPr>
                <w:b/>
                <w:bCs/>
              </w:rPr>
              <w:t xml:space="preserve">Expenses</w:t>
            </w:r>
          </w:p>
        </w:tc>
      </w:tr>
      <w:tr>
        <w:tc>
          <w:tcPr/>
          <w:p>
            <w:pPr>
              <w:pStyle w:val="Compact"/>
            </w:pPr>
            <w:r>
              <w:rPr>
                <w:b/>
                <w:bCs/>
              </w:rPr>
              <w:t xml:space="preserve">Automations</w:t>
            </w:r>
          </w:p>
        </w:tc>
        <w:tc>
          <w:tcPr/>
          <w:p>
            <w:pPr>
              <w:pStyle w:val="Compact"/>
            </w:pPr>
            <w:r>
              <w:t xml:space="preserve">Dynamic Status of projects and tasks computed on every read; project status set to</w:t>
            </w:r>
            <w:r>
              <w:t xml:space="preserve"> </w:t>
            </w:r>
            <w:r>
              <w:rPr>
                <w:i/>
                <w:iCs/>
              </w:rPr>
              <w:t xml:space="preserve">Completed</w:t>
            </w:r>
            <w:r>
              <w:t xml:space="preserve"> </w:t>
            </w:r>
            <w:r>
              <w:t xml:space="preserve">when every task reaches 100%; Command Center Task Overview and Overall Progress</w:t>
            </w:r>
          </w:p>
        </w:tc>
      </w:tr>
    </w:tbl>
    <w:bookmarkEnd w:id="1292"/>
    <w:bookmarkStart w:id="1293" w:name="the-register-list-view-22"/>
    <w:p>
      <w:pPr>
        <w:pStyle w:val="Heading3"/>
      </w:pPr>
      <w:r>
        <w:t xml:space="preserve">The register (list view)</w:t>
      </w:r>
    </w:p>
    <w:p>
      <w:pPr>
        <w:pStyle w:val="FirstParagraph"/>
      </w:pPr>
      <w:r>
        <w:t xml:space="preserve">All three tabs use the shared grid described in</w:t>
      </w:r>
      <w:r>
        <w:t xml:space="preserve"> </w:t>
      </w:r>
      <w:hyperlink w:anchor="X8965a02495c46d10401d8f1b401c80532f373c4">
        <w:r>
          <w:rPr>
            <w:rStyle w:val="Hyperlink"/>
          </w:rPr>
          <w:t xml:space="preserve">Working with registers</w:t>
        </w:r>
      </w:hyperlink>
      <w:r>
        <w:t xml:space="preserve">. Each tab loads its whole register at once, so the</w:t>
      </w:r>
      <w:r>
        <w:t xml:space="preserve"> </w:t>
      </w:r>
      <w:r>
        <w:rPr>
          <w:b/>
          <w:bCs/>
        </w:rPr>
        <w:t xml:space="preserve">All items</w:t>
      </w:r>
      <w:r>
        <w:t xml:space="preserve"> </w:t>
      </w:r>
      <w:r>
        <w:t xml:space="preserve">drop-down (filter by Status) and the view chips with their counts are available. The header has</w:t>
      </w:r>
      <w:r>
        <w:t xml:space="preserve"> </w:t>
      </w:r>
      <w:r>
        <w:rPr>
          <w:b/>
          <w:bCs/>
        </w:rPr>
        <w:t xml:space="preserve">Export CSV</w:t>
      </w:r>
      <w:r>
        <w:t xml:space="preserve">,</w:t>
      </w:r>
      <w:r>
        <w:t xml:space="preserve"> </w:t>
      </w:r>
      <w:r>
        <w:rPr>
          <w:b/>
          <w:bCs/>
        </w:rPr>
        <w:t xml:space="preserve">Import CSV</w:t>
      </w:r>
      <w:r>
        <w:t xml:space="preserve"> </w:t>
      </w:r>
      <w:r>
        <w:t xml:space="preserve">and</w:t>
      </w:r>
      <w:r>
        <w:t xml:space="preserve"> </w:t>
      </w:r>
      <w:r>
        <w:rPr>
          <w:b/>
          <w:bCs/>
        </w:rPr>
        <w:t xml:space="preserve">Add Item</w:t>
      </w:r>
      <w:r>
        <w:t xml:space="preserve">.</w:t>
      </w:r>
    </w:p>
    <w:p>
      <w:pPr>
        <w:pStyle w:val="BodyText"/>
      </w:pPr>
      <w:r>
        <w:rPr>
          <w:b/>
          <w:bCs/>
        </w:rPr>
        <w:t xml:space="preserve">View chips on Projects</w:t>
      </w:r>
      <w:r>
        <w:t xml:space="preserve"> </w:t>
      </w:r>
      <w:r>
        <w:t xml:space="preserve">(matched on the Dynamic Status):</w:t>
      </w:r>
      <w:r>
        <w:t xml:space="preserve"> </w:t>
      </w:r>
      <w:r>
        <w:rPr>
          <w:b/>
          <w:bCs/>
        </w:rPr>
        <w:t xml:space="preserve">Expired Tasks</w:t>
      </w:r>
      <w:r>
        <w:t xml:space="preserve">,</w:t>
      </w:r>
      <w:r>
        <w:t xml:space="preserve"> </w:t>
      </w:r>
      <w:r>
        <w:rPr>
          <w:b/>
          <w:bCs/>
        </w:rPr>
        <w:t xml:space="preserve">Expired</w:t>
      </w:r>
      <w:r>
        <w:t xml:space="preserve">,</w:t>
      </w:r>
      <w:r>
        <w:t xml:space="preserve"> </w:t>
      </w:r>
      <w:r>
        <w:rPr>
          <w:b/>
          <w:bCs/>
        </w:rPr>
        <w:t xml:space="preserve">Ongoing</w:t>
      </w:r>
      <w:r>
        <w:t xml:space="preserve">,</w:t>
      </w:r>
      <w:r>
        <w:t xml:space="preserve"> </w:t>
      </w:r>
      <w:r>
        <w:rPr>
          <w:b/>
          <w:bCs/>
        </w:rPr>
        <w:t xml:space="preserve">Closed</w:t>
      </w:r>
      <w:r>
        <w:t xml:space="preserve">,</w:t>
      </w:r>
      <w:r>
        <w:t xml:space="preserve"> </w:t>
      </w:r>
      <w:r>
        <w:rPr>
          <w:b/>
          <w:bCs/>
        </w:rPr>
        <w:t xml:space="preserve">Planned</w:t>
      </w:r>
      <w:r>
        <w:t xml:space="preserve">. In the demo data: Expired Tasks 2, Planned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i/>
                <w:iCs/>
              </w:rPr>
              <w:t xml:space="preserve">Closed</w:t>
            </w:r>
            <w:r>
              <w:t xml:space="preserve">,</w:t>
            </w:r>
            <w:r>
              <w:t xml:space="preserve"> </w:t>
            </w:r>
            <w:r>
              <w:rPr>
                <w:i/>
                <w:iCs/>
              </w:rPr>
              <w:t xml:space="preserve">Expired</w:t>
            </w:r>
            <w:r>
              <w:t xml:space="preserve">,</w:t>
            </w:r>
            <w:r>
              <w:t xml:space="preserve"> </w:t>
            </w:r>
            <w:r>
              <w:rPr>
                <w:i/>
                <w:iCs/>
              </w:rPr>
              <w:t xml:space="preserve">Task Expired</w:t>
            </w:r>
            <w:r>
              <w:t xml:space="preserve">,</w:t>
            </w:r>
            <w:r>
              <w:t xml:space="preserve"> </w:t>
            </w:r>
            <w:r>
              <w:rPr>
                <w:i/>
                <w:iCs/>
              </w:rPr>
              <w:t xml:space="preserve">Ongoing</w:t>
            </w:r>
            <w:r>
              <w:t xml:space="preserve"> </w:t>
            </w:r>
            <w:r>
              <w:t xml:space="preserve">or</w:t>
            </w:r>
            <w:r>
              <w:t xml:space="preserve"> </w:t>
            </w:r>
            <w:r>
              <w:rPr>
                <w:i/>
                <w:iCs/>
              </w:rPr>
              <w:t xml:space="preserve">Planned</w:t>
            </w:r>
            <w:r>
              <w:t xml:space="preserve"> </w:t>
            </w:r>
            <w:r>
              <w:t xml:space="preserve">(rule below)</w:t>
            </w:r>
          </w:p>
        </w:tc>
        <w:tc>
          <w:tcPr/>
          <w:p>
            <w:pPr>
              <w:pStyle w:val="Compact"/>
            </w:pPr>
            <w:r>
              <w:t xml:space="preserve">Computed by the system</w:t>
            </w:r>
          </w:p>
        </w:tc>
      </w:tr>
      <w:tr>
        <w:tc>
          <w:tcPr/>
          <w:p>
            <w:pPr>
              <w:pStyle w:val="Compact"/>
            </w:pPr>
            <w:r>
              <w:t xml:space="preserve">Tasks</w:t>
            </w:r>
          </w:p>
        </w:tc>
        <w:tc>
          <w:tcPr/>
          <w:p>
            <w:pPr>
              <w:pStyle w:val="Compact"/>
            </w:pPr>
            <w:r>
              <w:t xml:space="preserve">Number of tasks of the project (deleted tasks not counted)</w:t>
            </w:r>
          </w:p>
        </w:tc>
        <w:tc>
          <w:tcPr/>
          <w:p>
            <w:pPr>
              <w:pStyle w:val="Compact"/>
            </w:pPr>
            <w:r>
              <w:t xml:space="preserve">Computed</w:t>
            </w:r>
          </w:p>
        </w:tc>
      </w:tr>
      <w:tr>
        <w:tc>
          <w:tcPr/>
          <w:p>
            <w:pPr>
              <w:pStyle w:val="Compact"/>
            </w:pPr>
            <w:r>
              <w:t xml:space="preserve">Name</w:t>
            </w:r>
          </w:p>
        </w:tc>
        <w:tc>
          <w:tcPr/>
          <w:p>
            <w:pPr>
              <w:pStyle w:val="Compact"/>
            </w:pPr>
            <w:r>
              <w:t xml:space="preserve">Project name</w:t>
            </w:r>
          </w:p>
        </w:tc>
        <w:tc>
          <w:tcPr/>
          <w:p>
            <w:pPr>
              <w:pStyle w:val="Compact"/>
            </w:pPr>
            <w:r>
              <w:t xml:space="preserve">Entered</w:t>
            </w:r>
          </w:p>
        </w:tc>
      </w:tr>
      <w:tr>
        <w:tc>
          <w:tcPr/>
          <w:p>
            <w:pPr>
              <w:pStyle w:val="Compact"/>
            </w:pPr>
            <w:r>
              <w:t xml:space="preserve">Description</w:t>
            </w:r>
          </w:p>
        </w:tc>
        <w:tc>
          <w:tcPr/>
          <w:p>
            <w:pPr>
              <w:pStyle w:val="Compact"/>
            </w:pPr>
            <w:r>
              <w:t xml:space="preserve">Description</w:t>
            </w:r>
          </w:p>
        </w:tc>
        <w:tc>
          <w:tcPr/>
          <w:p>
            <w:pPr>
              <w:pStyle w:val="Compact"/>
            </w:pPr>
            <w:r>
              <w:t xml:space="preserve">Entered</w:t>
            </w:r>
          </w:p>
        </w:tc>
      </w:tr>
      <w:tr>
        <w:tc>
          <w:tcPr/>
          <w:p>
            <w:pPr>
              <w:pStyle w:val="Compact"/>
            </w:pPr>
            <w:r>
              <w:t xml:space="preserve">Status</w:t>
            </w:r>
          </w:p>
        </w:tc>
        <w:tc>
          <w:tcPr/>
          <w:p>
            <w:pPr>
              <w:pStyle w:val="Compact"/>
            </w:pPr>
            <w:r>
              <w:t xml:space="preserve">The status chosen on the form:</w:t>
            </w:r>
            <w:r>
              <w:t xml:space="preserve"> </w:t>
            </w:r>
            <w:r>
              <w:rPr>
                <w:i/>
                <w:iCs/>
              </w:rPr>
              <w:t xml:space="preserve">Planned</w:t>
            </w:r>
            <w:r>
              <w:t xml:space="preserve">,</w:t>
            </w:r>
            <w:r>
              <w:t xml:space="preserve"> </w:t>
            </w:r>
            <w:r>
              <w:rPr>
                <w:i/>
                <w:iCs/>
              </w:rPr>
              <w:t xml:space="preserve">Ongoing</w:t>
            </w:r>
            <w:r>
              <w:t xml:space="preserve">,</w:t>
            </w:r>
            <w:r>
              <w:t xml:space="preserve"> </w:t>
            </w:r>
            <w:r>
              <w:rPr>
                <w:i/>
                <w:iCs/>
              </w:rPr>
              <w:t xml:space="preserve">Closed</w:t>
            </w:r>
            <w:r>
              <w:t xml:space="preserve"> </w:t>
            </w:r>
            <w:r>
              <w:t xml:space="preserve">(older rows may show</w:t>
            </w:r>
            <w:r>
              <w:t xml:space="preserve"> </w:t>
            </w:r>
            <w:r>
              <w:rPr>
                <w:i/>
                <w:iCs/>
              </w:rPr>
              <w:t xml:space="preserve">Completed</w:t>
            </w:r>
            <w:r>
              <w:t xml:space="preserve">,</w:t>
            </w:r>
            <w:r>
              <w:t xml:space="preserve"> </w:t>
            </w:r>
            <w:r>
              <w:rPr>
                <w:i/>
                <w:iCs/>
              </w:rPr>
              <w:t xml:space="preserve">Confirmed</w:t>
            </w:r>
            <w:r>
              <w:t xml:space="preserve"> </w:t>
            </w:r>
            <w:r>
              <w:t xml:space="preserve">or</w:t>
            </w:r>
            <w:r>
              <w:t xml:space="preserve"> </w:t>
            </w:r>
            <w:r>
              <w:rPr>
                <w:i/>
                <w:iCs/>
              </w:rPr>
              <w:t xml:space="preserve">Delayed</w:t>
            </w:r>
            <w:r>
              <w:t xml:space="preserve">)</w:t>
            </w:r>
          </w:p>
        </w:tc>
        <w:tc>
          <w:tcPr/>
          <w:p>
            <w:pPr>
              <w:pStyle w:val="Compact"/>
            </w:pPr>
            <w:r>
              <w:t xml:space="preserve">Entered, or set by the task automation</w:t>
            </w:r>
          </w:p>
        </w:tc>
      </w:tr>
      <w:tr>
        <w:tc>
          <w:tcPr/>
          <w:p>
            <w:pPr>
              <w:pStyle w:val="Compact"/>
            </w:pPr>
            <w:r>
              <w:t xml:space="preserve">GRC Contact</w:t>
            </w:r>
          </w:p>
        </w:tc>
        <w:tc>
          <w:tcPr/>
          <w:p>
            <w:pPr>
              <w:pStyle w:val="Compact"/>
            </w:pPr>
            <w:r>
              <w:t xml:space="preserve">Users named as GRC contact</w:t>
            </w:r>
          </w:p>
        </w:tc>
        <w:tc>
          <w:tcPr/>
          <w:p>
            <w:pPr>
              <w:pStyle w:val="Compact"/>
            </w:pPr>
            <w:r>
              <w:t xml:space="preserve">Entered</w:t>
            </w:r>
          </w:p>
        </w:tc>
      </w:tr>
      <w:tr>
        <w:tc>
          <w:tcPr/>
          <w:p>
            <w:pPr>
              <w:pStyle w:val="Compact"/>
            </w:pPr>
            <w:r>
              <w:t xml:space="preserve">Project Owners Contact</w:t>
            </w:r>
          </w:p>
        </w:tc>
        <w:tc>
          <w:tcPr/>
          <w:p>
            <w:pPr>
              <w:pStyle w:val="Compact"/>
            </w:pPr>
            <w:r>
              <w:t xml:space="preserve">Users named as project owners</w:t>
            </w:r>
          </w:p>
        </w:tc>
        <w:tc>
          <w:tcPr/>
          <w:p>
            <w:pPr>
              <w:pStyle w:val="Compact"/>
            </w:pPr>
            <w:r>
              <w:t xml:space="preserve">Entered</w:t>
            </w:r>
          </w:p>
        </w:tc>
      </w:tr>
      <w:tr>
        <w:tc>
          <w:tcPr/>
          <w:p>
            <w:pPr>
              <w:pStyle w:val="Compact"/>
            </w:pPr>
            <w:r>
              <w:t xml:space="preserve">Start Date</w:t>
            </w:r>
          </w:p>
        </w:tc>
        <w:tc>
          <w:tcPr/>
          <w:p>
            <w:pPr>
              <w:pStyle w:val="Compact"/>
            </w:pPr>
            <w:r>
              <w:t xml:space="preserve">Start date</w:t>
            </w:r>
          </w:p>
        </w:tc>
        <w:tc>
          <w:tcPr/>
          <w:p>
            <w:pPr>
              <w:pStyle w:val="Compact"/>
            </w:pPr>
            <w:r>
              <w:t xml:space="preserve">Entered</w:t>
            </w:r>
          </w:p>
        </w:tc>
      </w:tr>
      <w:tr>
        <w:tc>
          <w:tcPr/>
          <w:p>
            <w:pPr>
              <w:pStyle w:val="Compact"/>
            </w:pPr>
            <w:r>
              <w:t xml:space="preserve">Deadline</w:t>
            </w:r>
          </w:p>
        </w:tc>
        <w:tc>
          <w:tcPr/>
          <w:p>
            <w:pPr>
              <w:pStyle w:val="Compact"/>
            </w:pPr>
            <w:r>
              <w:t xml:space="preserve">Project deadline</w:t>
            </w:r>
          </w:p>
        </w:tc>
        <w:tc>
          <w:tcPr/>
          <w:p>
            <w:pPr>
              <w:pStyle w:val="Compact"/>
            </w:pPr>
            <w:r>
              <w:t xml:space="preserve">Entered</w:t>
            </w:r>
          </w:p>
        </w:tc>
      </w:tr>
      <w:tr>
        <w:tc>
          <w:tcPr/>
          <w:p>
            <w:pPr>
              <w:pStyle w:val="Compact"/>
            </w:pPr>
            <w:r>
              <w:t xml:space="preserve">Internal Controls</w:t>
            </w:r>
          </w:p>
        </w:tc>
        <w:tc>
          <w:tcPr/>
          <w:p>
            <w:pPr>
              <w:pStyle w:val="Compact"/>
            </w:pPr>
            <w:r>
              <w:t xml:space="preserve">Names of the controls that name this project under</w:t>
            </w:r>
            <w:r>
              <w:t xml:space="preserve"> </w:t>
            </w:r>
            <w:r>
              <w:rPr>
                <w:b/>
                <w:bCs/>
              </w:rPr>
              <w:t xml:space="preserve">Related Projects</w:t>
            </w:r>
          </w:p>
        </w:tc>
        <w:tc>
          <w:tcPr/>
          <w:p>
            <w:pPr>
              <w:pStyle w:val="Compact"/>
            </w:pPr>
            <w:r>
              <w:t xml:space="preserve">Linked (read from the controls)</w:t>
            </w:r>
          </w:p>
        </w:tc>
      </w:tr>
      <w:tr>
        <w:tc>
          <w:tcPr/>
          <w:p>
            <w:pPr>
              <w:pStyle w:val="Compact"/>
            </w:pPr>
            <w:r>
              <w:t xml:space="preserve">Asset Risks</w:t>
            </w:r>
          </w:p>
        </w:tc>
        <w:tc>
          <w:tcPr/>
          <w:p>
            <w:pPr>
              <w:pStyle w:val="Compact"/>
            </w:pPr>
            <w:r>
              <w:t xml:space="preserve">Number of asset risks naming this project under</w:t>
            </w:r>
            <w:r>
              <w:t xml:space="preserve"> </w:t>
            </w:r>
            <w:r>
              <w:rPr>
                <w:b/>
                <w:bCs/>
              </w:rPr>
              <w:t xml:space="preserve">Treatment: Projects</w:t>
            </w:r>
            <w:r>
              <w:t xml:space="preserve">; click a non-zero number to open them</w:t>
            </w:r>
          </w:p>
        </w:tc>
        <w:tc>
          <w:tcPr/>
          <w:p>
            <w:pPr>
              <w:pStyle w:val="Compact"/>
            </w:pPr>
            <w:r>
              <w:t xml:space="preserve">Linked (read from the risks)</w:t>
            </w:r>
          </w:p>
        </w:tc>
      </w:tr>
      <w:tr>
        <w:tc>
          <w:tcPr/>
          <w:p>
            <w:pPr>
              <w:pStyle w:val="Compact"/>
            </w:pPr>
            <w:r>
              <w:t xml:space="preserve">Compliance Package</w:t>
            </w:r>
          </w:p>
        </w:tc>
        <w:tc>
          <w:tcPr/>
          <w:p>
            <w:pPr>
              <w:pStyle w:val="Compact"/>
            </w:pPr>
            <w:r>
              <w:t xml:space="preserve">Packages of the Compliance Analysis items that name this project (each package once)</w:t>
            </w:r>
          </w:p>
        </w:tc>
        <w:tc>
          <w:tcPr/>
          <w:p>
            <w:pPr>
              <w:pStyle w:val="Compact"/>
            </w:pPr>
            <w:r>
              <w:t xml:space="preserve">Linked (read from Compliance Analysis)</w:t>
            </w:r>
          </w:p>
        </w:tc>
      </w:tr>
    </w:tbl>
    <w:bookmarkEnd w:id="1293"/>
    <w:bookmarkStart w:id="1297" w:name="creating-a-record-24"/>
    <w:p>
      <w:pPr>
        <w:pStyle w:val="Heading3"/>
      </w:pPr>
      <w:r>
        <w:t xml:space="preserve">Creating a record</w:t>
      </w:r>
    </w:p>
    <w:p>
      <w:pPr>
        <w:pStyle w:val="FirstParagraph"/>
      </w:pPr>
      <w:r>
        <w:t xml:space="preserve">Click</w:t>
      </w:r>
      <w:r>
        <w:t xml:space="preserve"> </w:t>
      </w:r>
      <w:r>
        <w:rPr>
          <w:b/>
          <w:bCs/>
        </w:rPr>
        <w:t xml:space="preserve">Add Item</w:t>
      </w:r>
      <w:r>
        <w:t xml:space="preserve">. The dialog</w:t>
      </w:r>
      <w:r>
        <w:t xml:space="preserve"> </w:t>
      </w:r>
      <w:r>
        <w:rPr>
          <w:b/>
          <w:bCs/>
        </w:rPr>
        <w:t xml:space="preserve">Add Item (Projects)</w:t>
      </w:r>
      <w:r>
        <w:t xml:space="preserve"> </w:t>
      </w:r>
      <w:r>
        <w:t xml:space="preserve">(subtitle</w:t>
      </w:r>
      <w:r>
        <w:t xml:space="preserve"> </w:t>
      </w:r>
      <w:r>
        <w:rPr>
          <w:i/>
          <w:iCs/>
        </w:rPr>
        <w:t xml:space="preserve">Operations Center</w:t>
      </w:r>
      <w:r>
        <w:t xml:space="preserve">) has a single</w:t>
      </w:r>
      <w:r>
        <w:t xml:space="preserve"> </w:t>
      </w:r>
      <w:r>
        <w:rPr>
          <w:b/>
          <w:bCs/>
        </w:rPr>
        <w:t xml:space="preserve">General</w:t>
      </w:r>
      <w:r>
        <w:t xml:space="preserve"> </w:t>
      </w:r>
      <w:r>
        <w:t xml:space="preserve">tab.</w:t>
      </w:r>
    </w:p>
    <w:p>
      <w:pPr>
        <w:pStyle w:val="CaptionedFigure"/>
      </w:pPr>
      <w:r>
        <w:drawing>
          <wp:inline>
            <wp:extent cx="5334000" cy="4988718"/>
            <wp:effectExtent b="0" l="0" r="0" t="0"/>
            <wp:docPr descr="Add Project" title="" id="1295" name="Picture"/>
            <a:graphic>
              <a:graphicData uri="http://schemas.openxmlformats.org/drawingml/2006/picture">
                <pic:pic>
                  <pic:nvPicPr>
                    <pic:cNvPr descr="/tmp/claude-0/onedoc/img/4fc30156a7c0.jpg" id="1296" name="Picture"/>
                    <pic:cNvPicPr>
                      <a:picLocks noChangeArrowheads="1" noChangeAspect="1"/>
                    </pic:cNvPicPr>
                  </pic:nvPicPr>
                  <pic:blipFill>
                    <a:blip r:embed="rId1294"/>
                    <a:stretch>
                      <a:fillRect/>
                    </a:stretch>
                  </pic:blipFill>
                  <pic:spPr bwMode="auto">
                    <a:xfrm>
                      <a:off x="0" y="0"/>
                      <a:ext cx="5334000" cy="4988718"/>
                    </a:xfrm>
                    <a:prstGeom prst="rect">
                      <a:avLst/>
                    </a:prstGeom>
                    <a:noFill/>
                    <a:ln w="9525">
                      <a:noFill/>
                      <a:headEnd/>
                      <a:tailEnd/>
                    </a:ln>
                  </pic:spPr>
                </pic:pic>
              </a:graphicData>
            </a:graphic>
          </wp:inline>
        </w:drawing>
      </w:r>
    </w:p>
    <w:p>
      <w:pPr>
        <w:pStyle w:val="ImageCaption"/>
      </w:pPr>
      <w:r>
        <w:t xml:space="preserve">Add Project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rPr>
                <w:i/>
                <w:iCs/>
              </w:rPr>
              <w:t xml:space="preserve">Required</w:t>
            </w:r>
            <w:r>
              <w:t xml:space="preserve">. Up to 255 characters (</w:t>
            </w:r>
            <w:r>
              <w:rPr>
                <w:i/>
                <w:iCs/>
              </w:rPr>
              <w:t xml:space="preserve">Project name must not exceed 255 characters</w:t>
            </w:r>
            <w:r>
              <w:t xml:space="preserve">).</w:t>
            </w:r>
          </w:p>
        </w:tc>
        <w:tc>
          <w:tcPr/>
          <w:p>
            <w:pPr>
              <w:pStyle w:val="Compact"/>
            </w:pPr>
            <w:r>
              <w:t xml:space="preserve">ISO 27001 certification</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r>
              <w:t xml:space="preserve">Up to 2,000 characters.</w:t>
            </w:r>
          </w:p>
        </w:tc>
        <w:tc>
          <w:tcPr/>
          <w:p>
            <w:pPr>
              <w:pStyle w:val="Compact"/>
            </w:pPr>
            <w:r>
              <w:t xml:space="preserve">Stage 1 and 2 audit preparation.</w:t>
            </w:r>
          </w:p>
        </w:tc>
      </w:tr>
      <w:tr>
        <w:tc>
          <w:tcPr/>
          <w:p>
            <w:pPr>
              <w:pStyle w:val="Compact"/>
            </w:pPr>
            <w:r>
              <w:t xml:space="preserve">GRC Contact</w:t>
            </w:r>
          </w:p>
        </w:tc>
        <w:tc>
          <w:tcPr/>
          <w:p>
            <w:pPr>
              <w:pStyle w:val="Compact"/>
            </w:pPr>
            <w:r>
              <w:t xml:space="preserve">Users only, several allowed (</w:t>
            </w:r>
            <w:r>
              <w:rPr>
                <w:i/>
                <w:iCs/>
              </w:rPr>
              <w:t xml:space="preserve">Choose a user</w:t>
            </w:r>
            <w:r>
              <w:t xml:space="preserve">)</w:t>
            </w:r>
          </w:p>
        </w:tc>
        <w:tc>
          <w:tcPr/>
          <w:p>
            <w:pPr>
              <w:pStyle w:val="Compact"/>
            </w:pPr>
            <w:r>
              <w:t xml:space="preserve">Yes</w:t>
            </w:r>
          </w:p>
        </w:tc>
        <w:tc>
          <w:tcPr/>
          <w:p>
            <w:pPr>
              <w:pStyle w:val="Compact"/>
            </w:pPr>
            <w:r>
              <w:rPr>
                <w:i/>
                <w:iCs/>
              </w:rPr>
              <w:t xml:space="preserve">Required</w:t>
            </w:r>
            <w:r>
              <w:t xml:space="preserve">. Groups cannot be chosen.</w:t>
            </w:r>
            <w:r>
              <w:t xml:space="preserve"> </w:t>
            </w:r>
            <w:r>
              <w:rPr>
                <w:b/>
                <w:bCs/>
              </w:rPr>
              <w:t xml:space="preserve">+ Add</w:t>
            </w:r>
            <w:r>
              <w:t xml:space="preserve"> </w:t>
            </w:r>
            <w:r>
              <w:t xml:space="preserve">creates a new user. Up to 255 characters of names.</w:t>
            </w:r>
          </w:p>
        </w:tc>
        <w:tc>
          <w:tcPr/>
          <w:p>
            <w:pPr>
              <w:pStyle w:val="Compact"/>
            </w:pPr>
            <w:r>
              <w:t xml:space="preserve">Alex Meian</w:t>
            </w:r>
          </w:p>
        </w:tc>
      </w:tr>
      <w:tr>
        <w:tc>
          <w:tcPr/>
          <w:p>
            <w:pPr>
              <w:pStyle w:val="Compact"/>
            </w:pPr>
            <w:r>
              <w:t xml:space="preserve">Project Owners Contact</w:t>
            </w:r>
          </w:p>
        </w:tc>
        <w:tc>
          <w:tcPr/>
          <w:p>
            <w:pPr>
              <w:pStyle w:val="Compact"/>
            </w:pPr>
            <w:r>
              <w:t xml:space="preserve">Users only, several allowed</w:t>
            </w:r>
          </w:p>
        </w:tc>
        <w:tc>
          <w:tcPr/>
          <w:p>
            <w:pPr>
              <w:pStyle w:val="Compact"/>
            </w:pPr>
            <w:r>
              <w:t xml:space="preserve">Yes</w:t>
            </w:r>
          </w:p>
        </w:tc>
        <w:tc>
          <w:tcPr/>
          <w:p>
            <w:pPr>
              <w:pStyle w:val="Compact"/>
            </w:pPr>
            <w:r>
              <w:rPr>
                <w:i/>
                <w:iCs/>
              </w:rPr>
              <w:t xml:space="preserve">Required</w:t>
            </w:r>
            <w:r>
              <w:t xml:space="preserve">. Up to 500 characters of names.</w:t>
            </w:r>
          </w:p>
        </w:tc>
        <w:tc>
          <w:tcPr/>
          <w:p>
            <w:pPr>
              <w:pStyle w:val="Compact"/>
            </w:pPr>
            <w:r>
              <w:t xml:space="preserve">Sara Johnson</w:t>
            </w:r>
          </w:p>
        </w:tc>
      </w:tr>
      <w:tr>
        <w:tc>
          <w:tcPr/>
          <w:p>
            <w:pPr>
              <w:pStyle w:val="Compact"/>
            </w:pPr>
            <w:r>
              <w:t xml:space="preserve">Start Date</w:t>
            </w:r>
          </w:p>
        </w:tc>
        <w:tc>
          <w:tcPr/>
          <w:p>
            <w:pPr>
              <w:pStyle w:val="Compact"/>
            </w:pPr>
            <w:r>
              <w:t xml:space="preserve">Date</w:t>
            </w:r>
          </w:p>
        </w:tc>
        <w:tc>
          <w:tcPr/>
          <w:p>
            <w:pPr>
              <w:pStyle w:val="Compact"/>
            </w:pPr>
            <w:r>
              <w:t xml:space="preserve">Yes</w:t>
            </w:r>
          </w:p>
        </w:tc>
        <w:tc>
          <w:tcPr/>
          <w:p>
            <w:pPr>
              <w:pStyle w:val="Compact"/>
            </w:pPr>
            <w:r>
              <w:rPr>
                <w:i/>
                <w:iCs/>
              </w:rPr>
              <w:t xml:space="preserve">Required</w:t>
            </w:r>
          </w:p>
        </w:tc>
        <w:tc>
          <w:tcPr/>
          <w:p>
            <w:pPr>
              <w:pStyle w:val="Compact"/>
            </w:pPr>
            <w:r>
              <w:t xml:space="preserve">2026-08-06</w:t>
            </w:r>
          </w:p>
        </w:tc>
      </w:tr>
      <w:tr>
        <w:tc>
          <w:tcPr/>
          <w:p>
            <w:pPr>
              <w:pStyle w:val="Compact"/>
            </w:pPr>
            <w:r>
              <w:t xml:space="preserve">Deadline</w:t>
            </w:r>
          </w:p>
        </w:tc>
        <w:tc>
          <w:tcPr/>
          <w:p>
            <w:pPr>
              <w:pStyle w:val="Compact"/>
            </w:pPr>
            <w:r>
              <w:t xml:space="preserve">Date</w:t>
            </w:r>
          </w:p>
        </w:tc>
        <w:tc>
          <w:tcPr/>
          <w:p>
            <w:pPr>
              <w:pStyle w:val="Compact"/>
            </w:pPr>
            <w:r>
              <w:t xml:space="preserve">Yes</w:t>
            </w:r>
          </w:p>
        </w:tc>
        <w:tc>
          <w:tcPr/>
          <w:p>
            <w:pPr>
              <w:pStyle w:val="Compact"/>
            </w:pPr>
            <w:r>
              <w:rPr>
                <w:i/>
                <w:iCs/>
              </w:rPr>
              <w:t xml:space="preserve">Required</w:t>
            </w:r>
            <w:r>
              <w:t xml:space="preserve">. Not checked against Start Date.</w:t>
            </w:r>
          </w:p>
        </w:tc>
        <w:tc>
          <w:tcPr/>
          <w:p>
            <w:pPr>
              <w:pStyle w:val="Compact"/>
            </w:pPr>
            <w:r>
              <w:t xml:space="preserve">2026-12-24</w:t>
            </w:r>
          </w:p>
        </w:tc>
      </w:tr>
      <w:tr>
        <w:tc>
          <w:tcPr/>
          <w:p>
            <w:pPr>
              <w:pStyle w:val="Compact"/>
            </w:pPr>
            <w:r>
              <w:t xml:space="preserve">Status</w:t>
            </w:r>
          </w:p>
        </w:tc>
        <w:tc>
          <w:tcPr/>
          <w:p>
            <w:pPr>
              <w:pStyle w:val="Compact"/>
            </w:pPr>
            <w:r>
              <w:t xml:space="preserve">Drop-down</w:t>
            </w:r>
          </w:p>
        </w:tc>
        <w:tc>
          <w:tcPr/>
          <w:p>
            <w:pPr>
              <w:pStyle w:val="Compact"/>
            </w:pPr>
            <w:r>
              <w:t xml:space="preserve">Yes</w:t>
            </w:r>
          </w:p>
        </w:tc>
        <w:tc>
          <w:tcPr/>
          <w:p>
            <w:pPr>
              <w:pStyle w:val="Compact"/>
            </w:pPr>
            <w:r>
              <w:rPr>
                <w:b/>
                <w:bCs/>
              </w:rPr>
              <w:t xml:space="preserve">Closed</w:t>
            </w:r>
            <w:r>
              <w:t xml:space="preserve">,</w:t>
            </w:r>
            <w:r>
              <w:t xml:space="preserve"> </w:t>
            </w:r>
            <w:r>
              <w:rPr>
                <w:b/>
                <w:bCs/>
              </w:rPr>
              <w:t xml:space="preserve">Ongoing</w:t>
            </w:r>
            <w:r>
              <w:t xml:space="preserve">,</w:t>
            </w:r>
            <w:r>
              <w:t xml:space="preserve"> </w:t>
            </w:r>
            <w:r>
              <w:rPr>
                <w:b/>
                <w:bCs/>
              </w:rPr>
              <w:t xml:space="preserve">Planned</w:t>
            </w:r>
            <w:r>
              <w:t xml:space="preserve">. Empty (</w:t>
            </w:r>
            <w:r>
              <w:rPr>
                <w:i/>
                <w:iCs/>
              </w:rPr>
              <w:t xml:space="preserve">Choose one…</w:t>
            </w:r>
            <w:r>
              <w:t xml:space="preserve">) until you pick.</w:t>
            </w:r>
          </w:p>
        </w:tc>
        <w:tc>
          <w:tcPr/>
          <w:p>
            <w:pPr>
              <w:pStyle w:val="Compact"/>
            </w:pPr>
            <w:r>
              <w:t xml:space="preserve">Planned</w:t>
            </w:r>
          </w:p>
        </w:tc>
      </w:tr>
    </w:tbl>
    <w:p>
      <w:pPr>
        <w:pStyle w:val="BodyText"/>
      </w:pPr>
      <w:r>
        <w:t xml:space="preserve">Errors appear as</w:t>
      </w:r>
      <w:r>
        <w:t xml:space="preserve"> </w:t>
      </w:r>
      <w:r>
        <w:rPr>
          <w:i/>
          <w:iCs/>
        </w:rPr>
        <w:t xml:space="preserve">Required</w:t>
      </w:r>
      <w:r>
        <w:t xml:space="preserve"> </w:t>
      </w:r>
      <w:r>
        <w:t xml:space="preserve">under each field. Saving shows</w:t>
      </w:r>
      <w:r>
        <w:t xml:space="preserve"> </w:t>
      </w:r>
      <w:r>
        <w:rPr>
          <w:i/>
          <w:iCs/>
        </w:rPr>
        <w:t xml:space="preserve">Project added.</w:t>
      </w:r>
      <w:r>
        <w:t xml:space="preserve"> </w:t>
      </w:r>
      <w:r>
        <w:t xml:space="preserve">The form has no fields for controls, risks or compliance packages: those links are made on the other records (see</w:t>
      </w:r>
      <w:r>
        <w:t xml:space="preserve"> </w:t>
      </w:r>
      <w:hyperlink w:anchor="p-02-modules-operations-center-projects">
        <w:r>
          <w:rPr>
            <w:rStyle w:val="Hyperlink"/>
          </w:rPr>
          <w:t xml:space="preserve">Relationships</w:t>
        </w:r>
      </w:hyperlink>
      <w:r>
        <w:t xml:space="preserve">).</w:t>
      </w:r>
    </w:p>
    <w:p>
      <w:pPr>
        <w:pStyle w:val="BodyText"/>
      </w:pPr>
      <w:r>
        <w:t xml:space="preserve">The same form opens when you click</w:t>
      </w:r>
      <w:r>
        <w:t xml:space="preserve"> </w:t>
      </w:r>
      <w:r>
        <w:rPr>
          <w:b/>
          <w:bCs/>
        </w:rPr>
        <w:t xml:space="preserve">+</w:t>
      </w:r>
      <w:r>
        <w:t xml:space="preserve"> </w:t>
      </w:r>
      <w:r>
        <w:t xml:space="preserve">next to</w:t>
      </w:r>
      <w:r>
        <w:t xml:space="preserve"> </w:t>
      </w:r>
      <w:r>
        <w:rPr>
          <w:b/>
          <w:bCs/>
        </w:rPr>
        <w:t xml:space="preserve">Project</w:t>
      </w:r>
      <w:r>
        <w:t xml:space="preserve"> </w:t>
      </w:r>
      <w:r>
        <w:t xml:space="preserve">on the Tasks and Expenses forms, or</w:t>
      </w:r>
      <w:r>
        <w:t xml:space="preserve"> </w:t>
      </w:r>
      <w:r>
        <w:rPr>
          <w:b/>
          <w:bCs/>
        </w:rPr>
        <w:t xml:space="preserve">+ Add</w:t>
      </w:r>
      <w:r>
        <w:t xml:space="preserve"> </w:t>
      </w:r>
      <w:r>
        <w:t xml:space="preserve">on a project field in another module.</w:t>
      </w:r>
    </w:p>
    <w:bookmarkEnd w:id="1297"/>
    <w:bookmarkStart w:id="1304" w:name="viewing-and-editing-a-record-24"/>
    <w:p>
      <w:pPr>
        <w:pStyle w:val="Heading3"/>
      </w:pPr>
      <w:r>
        <w:t xml:space="preserve">Viewing and editing a record</w:t>
      </w:r>
    </w:p>
    <w:p>
      <w:pPr>
        <w:pStyle w:val="CaptionedFigure"/>
      </w:pPr>
      <w:r>
        <w:drawing>
          <wp:inline>
            <wp:extent cx="5334000" cy="5070078"/>
            <wp:effectExtent b="0" l="0" r="0" t="0"/>
            <wp:docPr descr="View Project" title="" id="1299" name="Picture"/>
            <a:graphic>
              <a:graphicData uri="http://schemas.openxmlformats.org/drawingml/2006/picture">
                <pic:pic>
                  <pic:nvPicPr>
                    <pic:cNvPr descr="/tmp/claude-0/onedoc/img/fd1623271fb1.jpg" id="1300" name="Picture"/>
                    <pic:cNvPicPr>
                      <a:picLocks noChangeArrowheads="1" noChangeAspect="1"/>
                    </pic:cNvPicPr>
                  </pic:nvPicPr>
                  <pic:blipFill>
                    <a:blip r:embed="rId1298"/>
                    <a:stretch>
                      <a:fillRect/>
                    </a:stretch>
                  </pic:blipFill>
                  <pic:spPr bwMode="auto">
                    <a:xfrm>
                      <a:off x="0" y="0"/>
                      <a:ext cx="5334000" cy="5070078"/>
                    </a:xfrm>
                    <a:prstGeom prst="rect">
                      <a:avLst/>
                    </a:prstGeom>
                    <a:noFill/>
                    <a:ln w="9525">
                      <a:noFill/>
                      <a:headEnd/>
                      <a:tailEnd/>
                    </a:ln>
                  </pic:spPr>
                </pic:pic>
              </a:graphicData>
            </a:graphic>
          </wp:inline>
        </w:drawing>
      </w:r>
    </w:p>
    <w:p>
      <w:pPr>
        <w:pStyle w:val="ImageCaption"/>
      </w:pPr>
      <w:r>
        <w:t xml:space="preserve">View Project</w:t>
      </w:r>
    </w:p>
    <w:p>
      <w:pPr>
        <w:pStyle w:val="BodyText"/>
      </w:pPr>
      <w:r>
        <w:rPr>
          <w:b/>
          <w:bCs/>
        </w:rPr>
        <w:t xml:space="preserve">View</w:t>
      </w:r>
      <w:r>
        <w:t xml:space="preserve"> </w:t>
      </w:r>
      <w:r>
        <w:t xml:space="preserve">opens the shared</w:t>
      </w:r>
      <w:r>
        <w:t xml:space="preserve"> </w:t>
      </w:r>
      <w:r>
        <w:rPr>
          <w:b/>
          <w:bCs/>
        </w:rPr>
        <w:t xml:space="preserve">View item</w:t>
      </w:r>
      <w:r>
        <w:t xml:space="preserve"> </w:t>
      </w:r>
      <w:r>
        <w:t xml:space="preserve">dialog with every column. A non-zero</w:t>
      </w:r>
      <w:r>
        <w:t xml:space="preserve"> </w:t>
      </w:r>
      <w:r>
        <w:rPr>
          <w:b/>
          <w:bCs/>
        </w:rPr>
        <w:t xml:space="preserve">Asset Risks</w:t>
      </w:r>
      <w:r>
        <w:t xml:space="preserve"> </w:t>
      </w:r>
      <w:r>
        <w:t xml:space="preserve">count is clickable.</w:t>
      </w:r>
    </w:p>
    <w:p>
      <w:pPr>
        <w:pStyle w:val="CaptionedFigure"/>
      </w:pPr>
      <w:r>
        <w:drawing>
          <wp:inline>
            <wp:extent cx="5334000" cy="5222875"/>
            <wp:effectExtent b="0" l="0" r="0" t="0"/>
            <wp:docPr descr="Edit Project" title="" id="1302" name="Picture"/>
            <a:graphic>
              <a:graphicData uri="http://schemas.openxmlformats.org/drawingml/2006/picture">
                <pic:pic>
                  <pic:nvPicPr>
                    <pic:cNvPr descr="/tmp/claude-0/onedoc/img/5d9be6f80dfa.jpg" id="1303" name="Picture"/>
                    <pic:cNvPicPr>
                      <a:picLocks noChangeArrowheads="1" noChangeAspect="1"/>
                    </pic:cNvPicPr>
                  </pic:nvPicPr>
                  <pic:blipFill>
                    <a:blip r:embed="rId1301"/>
                    <a:stretch>
                      <a:fillRect/>
                    </a:stretch>
                  </pic:blipFill>
                  <pic:spPr bwMode="auto">
                    <a:xfrm>
                      <a:off x="0" y="0"/>
                      <a:ext cx="5334000" cy="5222875"/>
                    </a:xfrm>
                    <a:prstGeom prst="rect">
                      <a:avLst/>
                    </a:prstGeom>
                    <a:noFill/>
                    <a:ln w="9525">
                      <a:noFill/>
                      <a:headEnd/>
                      <a:tailEnd/>
                    </a:ln>
                  </pic:spPr>
                </pic:pic>
              </a:graphicData>
            </a:graphic>
          </wp:inline>
        </w:drawing>
      </w:r>
    </w:p>
    <w:p>
      <w:pPr>
        <w:pStyle w:val="ImageCaption"/>
      </w:pPr>
      <w:r>
        <w:t xml:space="preserve">Edit Project</w:t>
      </w:r>
    </w:p>
    <w:p>
      <w:pPr>
        <w:pStyle w:val="BodyText"/>
      </w:pPr>
      <w:r>
        <w:rPr>
          <w:b/>
          <w:bCs/>
        </w:rPr>
        <w:t xml:space="preserve">Edit Item (Projects)</w:t>
      </w:r>
      <w:r>
        <w:t xml:space="preserve"> </w:t>
      </w:r>
      <w:r>
        <w:t xml:space="preserve">has the same fields. A project that holds an older status (</w:t>
      </w:r>
      <w:r>
        <w:rPr>
          <w:i/>
          <w:iCs/>
        </w:rPr>
        <w:t xml:space="preserve">Completed</w:t>
      </w:r>
      <w:r>
        <w:t xml:space="preserve">,</w:t>
      </w:r>
      <w:r>
        <w:t xml:space="preserve"> </w:t>
      </w:r>
      <w:r>
        <w:rPr>
          <w:i/>
          <w:iCs/>
        </w:rPr>
        <w:t xml:space="preserve">Confirmed</w:t>
      </w:r>
      <w:r>
        <w:t xml:space="preserve"> </w:t>
      </w:r>
      <w:r>
        <w:t xml:space="preserve">or</w:t>
      </w:r>
      <w:r>
        <w:t xml:space="preserve"> </w:t>
      </w:r>
      <w:r>
        <w:rPr>
          <w:i/>
          <w:iCs/>
        </w:rPr>
        <w:t xml:space="preserve">Delayed</w:t>
      </w:r>
      <w:r>
        <w:t xml:space="preserve">) keeps that value in the</w:t>
      </w:r>
      <w:r>
        <w:t xml:space="preserve"> </w:t>
      </w:r>
      <w:r>
        <w:rPr>
          <w:b/>
          <w:bCs/>
        </w:rPr>
        <w:t xml:space="preserve">Status</w:t>
      </w:r>
      <w:r>
        <w:t xml:space="preserve"> </w:t>
      </w:r>
      <w:r>
        <w:t xml:space="preserve">list so it does not silently change to</w:t>
      </w:r>
      <w:r>
        <w:t xml:space="preserve"> </w:t>
      </w:r>
      <w:r>
        <w:rPr>
          <w:i/>
          <w:iCs/>
        </w:rPr>
        <w:t xml:space="preserve">Planned</w:t>
      </w:r>
      <w:r>
        <w:t xml:space="preserve">. Saving shows</w:t>
      </w:r>
      <w:r>
        <w:t xml:space="preserve"> </w:t>
      </w:r>
      <w:r>
        <w:rPr>
          <w:i/>
          <w:iCs/>
        </w:rPr>
        <w:t xml:space="preserve">Project updated.</w:t>
      </w:r>
    </w:p>
    <w:p>
      <w:pPr>
        <w:pStyle w:val="BodyText"/>
      </w:pPr>
      <w:r>
        <w:t xml:space="preserve">Deleting a project asks</w:t>
      </w:r>
      <w:r>
        <w:t xml:space="preserve"> </w:t>
      </w:r>
      <w:r>
        <w:rPr>
          <w:i/>
          <w:iCs/>
        </w:rPr>
        <w:t xml:space="preserve">Delete (name)? Its tasks and expenses will be removed as well.</w:t>
      </w:r>
      <w:r>
        <w:t xml:space="preserve"> </w:t>
      </w:r>
      <w:r>
        <w:t xml:space="preserve">and removes its tasks and expenses with it.</w:t>
      </w:r>
    </w:p>
    <w:bookmarkEnd w:id="1304"/>
    <w:bookmarkStart w:id="1305" w:name="statuses-24"/>
    <w:p>
      <w:pPr>
        <w:pStyle w:val="Heading3"/>
      </w:pPr>
      <w:r>
        <w:t xml:space="preserve">Statuses</w:t>
      </w:r>
    </w:p>
    <w:p>
      <w:pPr>
        <w:pStyle w:val="FirstParagraph"/>
      </w:pPr>
      <w:r>
        <w:rPr>
          <w:b/>
          <w:bCs/>
        </w:rPr>
        <w:t xml:space="preserve">Status (set by a person)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Meaning</w:t>
            </w:r>
          </w:p>
        </w:tc>
      </w:tr>
      <w:tr>
        <w:tc>
          <w:tcPr/>
          <w:p>
            <w:pPr>
              <w:pStyle w:val="Compact"/>
            </w:pPr>
            <w:r>
              <w:t xml:space="preserve">Planned</w:t>
            </w:r>
          </w:p>
        </w:tc>
        <w:tc>
          <w:tcPr/>
          <w:p>
            <w:pPr>
              <w:pStyle w:val="Compact"/>
            </w:pPr>
            <w:r>
              <w:t xml:space="preserve">Not started.</w:t>
            </w:r>
          </w:p>
        </w:tc>
      </w:tr>
      <w:tr>
        <w:tc>
          <w:tcPr/>
          <w:p>
            <w:pPr>
              <w:pStyle w:val="Compact"/>
            </w:pPr>
            <w:r>
              <w:t xml:space="preserve">Ongoing</w:t>
            </w:r>
          </w:p>
        </w:tc>
        <w:tc>
          <w:tcPr/>
          <w:p>
            <w:pPr>
              <w:pStyle w:val="Compact"/>
            </w:pPr>
            <w:r>
              <w:t xml:space="preserve">Work in progress.</w:t>
            </w:r>
          </w:p>
        </w:tc>
      </w:tr>
      <w:tr>
        <w:tc>
          <w:tcPr/>
          <w:p>
            <w:pPr>
              <w:pStyle w:val="Compact"/>
            </w:pPr>
            <w:r>
              <w:t xml:space="preserve">Closed</w:t>
            </w:r>
          </w:p>
        </w:tc>
        <w:tc>
          <w:tcPr/>
          <w:p>
            <w:pPr>
              <w:pStyle w:val="Compact"/>
            </w:pPr>
            <w:r>
              <w:t xml:space="preserve">The owner closed the project.</w:t>
            </w:r>
          </w:p>
        </w:tc>
      </w:tr>
      <w:tr>
        <w:tc>
          <w:tcPr/>
          <w:p>
            <w:pPr>
              <w:pStyle w:val="Compact"/>
            </w:pPr>
            <w:r>
              <w:t xml:space="preserve">Completed</w:t>
            </w:r>
          </w:p>
        </w:tc>
        <w:tc>
          <w:tcPr/>
          <w:p>
            <w:pPr>
              <w:pStyle w:val="Compact"/>
            </w:pPr>
            <w:r>
              <w:t xml:space="preserve">Set by the system when every task reaches 100% (see Automations). Also held by older rows.</w:t>
            </w:r>
          </w:p>
        </w:tc>
      </w:tr>
      <w:tr>
        <w:tc>
          <w:tcPr/>
          <w:p>
            <w:pPr>
              <w:pStyle w:val="Compact"/>
            </w:pPr>
            <w:r>
              <w:t xml:space="preserve">Confirmed, Delayed</w:t>
            </w:r>
          </w:p>
        </w:tc>
        <w:tc>
          <w:tcPr/>
          <w:p>
            <w:pPr>
              <w:pStyle w:val="Compact"/>
            </w:pPr>
            <w:r>
              <w:t xml:space="preserve">Held by older rows only; not offered for new choices.</w:t>
            </w:r>
          </w:p>
        </w:tc>
      </w:tr>
    </w:tbl>
    <w:p>
      <w:pPr>
        <w:pStyle w:val="BodyText"/>
      </w:pPr>
      <w:r>
        <w:t xml:space="preserve">Any other value sent to the server is stored as</w:t>
      </w:r>
      <w:r>
        <w:t xml:space="preserve"> </w:t>
      </w:r>
      <w:r>
        <w:rPr>
          <w:i/>
          <w:iCs/>
        </w:rPr>
        <w:t xml:space="preserve">Planned</w:t>
      </w:r>
      <w:r>
        <w:t xml:space="preserve">.</w:t>
      </w:r>
    </w:p>
    <w:p>
      <w:pPr>
        <w:pStyle w:val="BodyText"/>
      </w:pPr>
      <w:r>
        <w:rPr>
          <w:b/>
          <w:bCs/>
        </w:rPr>
        <w:t xml:space="preserve">Dynamic Status (computed every time the register is read; first matching rule wins)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Colour</w:t>
            </w:r>
          </w:p>
        </w:tc>
        <w:tc>
          <w:tcPr/>
          <w:p>
            <w:pPr>
              <w:pStyle w:val="Compact"/>
            </w:pPr>
            <w:r>
              <w:t xml:space="preserve">Rule</w:t>
            </w:r>
          </w:p>
        </w:tc>
      </w:tr>
      <w:tr>
        <w:tc>
          <w:tcPr/>
          <w:p>
            <w:pPr>
              <w:pStyle w:val="Compact"/>
            </w:pPr>
            <w:r>
              <w:t xml:space="preserve">Closed</w:t>
            </w:r>
          </w:p>
        </w:tc>
        <w:tc>
          <w:tcPr/>
          <w:p>
            <w:pPr>
              <w:pStyle w:val="Compact"/>
            </w:pPr>
            <w:r>
              <w:t xml:space="preserve">Green</w:t>
            </w:r>
          </w:p>
        </w:tc>
        <w:tc>
          <w:tcPr/>
          <w:p>
            <w:pPr>
              <w:pStyle w:val="Compact"/>
            </w:pPr>
            <w:r>
              <w:t xml:space="preserve">Status is</w:t>
            </w:r>
            <w:r>
              <w:t xml:space="preserve"> </w:t>
            </w:r>
            <w:r>
              <w:rPr>
                <w:i/>
                <w:iCs/>
              </w:rPr>
              <w:t xml:space="preserve">Closed</w:t>
            </w:r>
            <w:r>
              <w:t xml:space="preserve"> </w:t>
            </w:r>
            <w:r>
              <w:t xml:space="preserve">or</w:t>
            </w:r>
            <w:r>
              <w:t xml:space="preserve"> </w:t>
            </w:r>
            <w:r>
              <w:rPr>
                <w:i/>
                <w:iCs/>
              </w:rPr>
              <w:t xml:space="preserve">Completed</w:t>
            </w:r>
            <w:r>
              <w:t xml:space="preserve">, or the project has at least one task and every task is at 100%</w:t>
            </w:r>
          </w:p>
        </w:tc>
      </w:tr>
      <w:tr>
        <w:tc>
          <w:tcPr/>
          <w:p>
            <w:pPr>
              <w:pStyle w:val="Compact"/>
            </w:pPr>
            <w:r>
              <w:t xml:space="preserve">Expired</w:t>
            </w:r>
          </w:p>
        </w:tc>
        <w:tc>
          <w:tcPr/>
          <w:p>
            <w:pPr>
              <w:pStyle w:val="Compact"/>
            </w:pPr>
            <w:r>
              <w:t xml:space="preserve">Red</w:t>
            </w:r>
          </w:p>
        </w:tc>
        <w:tc>
          <w:tcPr/>
          <w:p>
            <w:pPr>
              <w:pStyle w:val="Compact"/>
            </w:pPr>
            <w:r>
              <w:t xml:space="preserve">The project deadline is before today</w:t>
            </w:r>
          </w:p>
        </w:tc>
      </w:tr>
      <w:tr>
        <w:tc>
          <w:tcPr/>
          <w:p>
            <w:pPr>
              <w:pStyle w:val="Compact"/>
            </w:pPr>
            <w:r>
              <w:t xml:space="preserve">Task Expired</w:t>
            </w:r>
          </w:p>
        </w:tc>
        <w:tc>
          <w:tcPr/>
          <w:p>
            <w:pPr>
              <w:pStyle w:val="Compact"/>
            </w:pPr>
            <w:r>
              <w:t xml:space="preserve">Red</w:t>
            </w:r>
          </w:p>
        </w:tc>
        <w:tc>
          <w:tcPr/>
          <w:p>
            <w:pPr>
              <w:pStyle w:val="Compact"/>
            </w:pPr>
            <w:r>
              <w:t xml:space="preserve">The project is in time, but at least one task below 100% has a deadline before today</w:t>
            </w:r>
          </w:p>
        </w:tc>
      </w:tr>
      <w:tr>
        <w:tc>
          <w:tcPr/>
          <w:p>
            <w:pPr>
              <w:pStyle w:val="Compact"/>
            </w:pPr>
            <w:r>
              <w:t xml:space="preserve">Planned</w:t>
            </w:r>
          </w:p>
        </w:tc>
        <w:tc>
          <w:tcPr/>
          <w:p>
            <w:pPr>
              <w:pStyle w:val="Compact"/>
            </w:pPr>
            <w:r>
              <w:t xml:space="preserve">Blue</w:t>
            </w:r>
          </w:p>
        </w:tc>
        <w:tc>
          <w:tcPr/>
          <w:p>
            <w:pPr>
              <w:pStyle w:val="Compact"/>
            </w:pPr>
            <w:r>
              <w:t xml:space="preserve">The project has no tasks</w:t>
            </w:r>
          </w:p>
        </w:tc>
      </w:tr>
      <w:tr>
        <w:tc>
          <w:tcPr/>
          <w:p>
            <w:pPr>
              <w:pStyle w:val="Compact"/>
            </w:pPr>
            <w:r>
              <w:t xml:space="preserve">Ongoing</w:t>
            </w:r>
          </w:p>
        </w:tc>
        <w:tc>
          <w:tcPr/>
          <w:p>
            <w:pPr>
              <w:pStyle w:val="Compact"/>
            </w:pPr>
            <w:r>
              <w:t xml:space="preserve">Amber</w:t>
            </w:r>
          </w:p>
        </w:tc>
        <w:tc>
          <w:tcPr/>
          <w:p>
            <w:pPr>
              <w:pStyle w:val="Compact"/>
            </w:pPr>
            <w:r>
              <w:t xml:space="preserve">Any other case</w:t>
            </w:r>
          </w:p>
        </w:tc>
      </w:tr>
    </w:tbl>
    <w:p>
      <w:pPr>
        <w:pStyle w:val="BodyText"/>
      </w:pPr>
      <w:r>
        <w:t xml:space="preserve">The rules are evaluated live, so a project turns</w:t>
      </w:r>
      <w:r>
        <w:t xml:space="preserve"> </w:t>
      </w:r>
      <w:r>
        <w:rPr>
          <w:i/>
          <w:iCs/>
        </w:rPr>
        <w:t xml:space="preserve">Expired</w:t>
      </w:r>
      <w:r>
        <w:t xml:space="preserve"> </w:t>
      </w:r>
      <w:r>
        <w:t xml:space="preserve">the day after its deadline without any job running.</w:t>
      </w:r>
      <w:r>
        <w:t xml:space="preserve"> </w:t>
      </w:r>
      <w:r>
        <w:rPr>
          <w:i/>
          <w:iCs/>
        </w:rPr>
        <w:t xml:space="preserve">SOC 2 Type II readiness</w:t>
      </w:r>
      <w:r>
        <w:t xml:space="preserve"> </w:t>
      </w:r>
      <w:r>
        <w:t xml:space="preserve">and</w:t>
      </w:r>
      <w:r>
        <w:t xml:space="preserve"> </w:t>
      </w:r>
      <w:r>
        <w:rPr>
          <w:i/>
          <w:iCs/>
        </w:rPr>
        <w:t xml:space="preserve">ISO 27001 certification</w:t>
      </w:r>
      <w:r>
        <w:t xml:space="preserve"> </w:t>
      </w:r>
      <w:r>
        <w:t xml:space="preserve">read</w:t>
      </w:r>
      <w:r>
        <w:t xml:space="preserve"> </w:t>
      </w:r>
      <w:r>
        <w:rPr>
          <w:i/>
          <w:iCs/>
        </w:rPr>
        <w:t xml:space="preserve">Task Expired</w:t>
      </w:r>
      <w:r>
        <w:t xml:space="preserve"> </w:t>
      </w:r>
      <w:r>
        <w:t xml:space="preserve">in the demo because tasks such as</w:t>
      </w:r>
      <w:r>
        <w:t xml:space="preserve"> </w:t>
      </w:r>
      <w:r>
        <w:rPr>
          <w:i/>
          <w:iCs/>
        </w:rPr>
        <w:t xml:space="preserve">Review Q3 internal audit report</w:t>
      </w:r>
      <w:r>
        <w:t xml:space="preserve"> </w:t>
      </w:r>
      <w:r>
        <w:t xml:space="preserve">(deadline 2026-09-29, 0%) are past due.</w:t>
      </w:r>
    </w:p>
    <w:p>
      <w:pPr>
        <w:pStyle w:val="BodyText"/>
      </w:pPr>
      <w:r>
        <w:t xml:space="preserve">The backend also computes a progress percentage per project (the average completion rate of its tasks). It is not shown on this page; it feeds the Command Center.</w:t>
      </w:r>
    </w:p>
    <w:bookmarkEnd w:id="1305"/>
    <w:bookmarkStart w:id="1320" w:name="tabs-24"/>
    <w:p>
      <w:pPr>
        <w:pStyle w:val="Heading3"/>
      </w:pPr>
      <w:r>
        <w:t xml:space="preserve">Tabs</w:t>
      </w:r>
    </w:p>
    <w:bookmarkStart w:id="1312" w:name="tasks-1"/>
    <w:p>
      <w:pPr>
        <w:pStyle w:val="Heading4"/>
      </w:pPr>
      <w:r>
        <w:t xml:space="preserve">Tasks</w:t>
      </w:r>
    </w:p>
    <w:p>
      <w:pPr>
        <w:pStyle w:val="FirstParagraph"/>
      </w:pPr>
      <w:r>
        <w:t xml:space="preserve">The</w:t>
      </w:r>
      <w:r>
        <w:t xml:space="preserve"> </w:t>
      </w:r>
      <w:r>
        <w:rPr>
          <w:b/>
          <w:bCs/>
        </w:rPr>
        <w:t xml:space="preserve">Project Tasks</w:t>
      </w:r>
      <w:r>
        <w:t xml:space="preserve"> </w:t>
      </w:r>
      <w:r>
        <w:t xml:space="preserve">register lists the tasks of all projects. Tasks have no status of their own: the Dynamic Status follows from completion rate and deadline.</w:t>
      </w:r>
    </w:p>
    <w:p>
      <w:pPr>
        <w:pStyle w:val="CaptionedFigure"/>
      </w:pPr>
      <w:r>
        <w:drawing>
          <wp:inline>
            <wp:extent cx="5334000" cy="3000375"/>
            <wp:effectExtent b="0" l="0" r="0" t="0"/>
            <wp:docPr descr="Project Tasks" title="" id="1307" name="Picture"/>
            <a:graphic>
              <a:graphicData uri="http://schemas.openxmlformats.org/drawingml/2006/picture">
                <pic:pic>
                  <pic:nvPicPr>
                    <pic:cNvPr descr="/tmp/claude-0/onedoc/img/edc092535c67.jpg" id="1308" name="Picture"/>
                    <pic:cNvPicPr>
                      <a:picLocks noChangeArrowheads="1" noChangeAspect="1"/>
                    </pic:cNvPicPr>
                  </pic:nvPicPr>
                  <pic:blipFill>
                    <a:blip r:embed="rId130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Project Tasks</w:t>
      </w:r>
    </w:p>
    <w:p>
      <w:pPr>
        <w:pStyle w:val="BodyText"/>
      </w:pPr>
      <w:r>
        <w:t xml:space="preserve">View chips:</w:t>
      </w:r>
      <w:r>
        <w:t xml:space="preserve"> </w:t>
      </w:r>
      <w:r>
        <w:rPr>
          <w:b/>
          <w:bCs/>
        </w:rPr>
        <w:t xml:space="preserve">Completed</w:t>
      </w:r>
      <w:r>
        <w:t xml:space="preserve"> </w:t>
      </w:r>
      <w:r>
        <w:t xml:space="preserve">(Dynamic Status Completed),</w:t>
      </w:r>
      <w:r>
        <w:t xml:space="preserve"> </w:t>
      </w:r>
      <w:r>
        <w:rPr>
          <w:b/>
          <w:bCs/>
        </w:rPr>
        <w:t xml:space="preserve">Expired</w:t>
      </w:r>
      <w:r>
        <w:t xml:space="preserve"> </w:t>
      </w:r>
      <w:r>
        <w:t xml:space="preserve">(Dynamic Status Delayed),</w:t>
      </w:r>
      <w:r>
        <w:t xml:space="preserve"> </w:t>
      </w:r>
      <w:r>
        <w:rPr>
          <w:b/>
          <w:bCs/>
        </w:rPr>
        <w:t xml:space="preserve">Expiring in 2 Weeks</w:t>
      </w:r>
      <w:r>
        <w:t xml:space="preserve"> </w:t>
      </w:r>
      <w:r>
        <w:t xml:space="preserve">(deadline from today up to 14 days ahead and not completed). In the demo data: Completed 0, Expired 6, Expiring in 2 Weeks 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What it shows</w:t>
            </w:r>
          </w:p>
        </w:tc>
      </w:tr>
      <w:tr>
        <w:tc>
          <w:tcPr/>
          <w:p>
            <w:pPr>
              <w:pStyle w:val="Compact"/>
            </w:pPr>
            <w:r>
              <w:t xml:space="preserve">Dynamic Status</w:t>
            </w:r>
          </w:p>
        </w:tc>
        <w:tc>
          <w:tcPr/>
          <w:p>
            <w:pPr>
              <w:pStyle w:val="Compact"/>
            </w:pPr>
            <w:r>
              <w:rPr>
                <w:i/>
                <w:iCs/>
              </w:rPr>
              <w:t xml:space="preserve">Completed</w:t>
            </w:r>
            <w:r>
              <w:t xml:space="preserve"> </w:t>
            </w:r>
            <w:r>
              <w:t xml:space="preserve">(100%),</w:t>
            </w:r>
            <w:r>
              <w:t xml:space="preserve"> </w:t>
            </w:r>
            <w:r>
              <w:rPr>
                <w:i/>
                <w:iCs/>
              </w:rPr>
              <w:t xml:space="preserve">Expired</w:t>
            </w:r>
            <w:r>
              <w:t xml:space="preserve"> </w:t>
            </w:r>
            <w:r>
              <w:t xml:space="preserve">(below 100% and deadline before today),</w:t>
            </w:r>
            <w:r>
              <w:t xml:space="preserve"> </w:t>
            </w:r>
            <w:r>
              <w:rPr>
                <w:i/>
                <w:iCs/>
              </w:rPr>
              <w:t xml:space="preserve">Ongoing</w:t>
            </w:r>
            <w:r>
              <w:t xml:space="preserve"> </w:t>
            </w:r>
            <w:r>
              <w:t xml:space="preserve">(1 to 99%),</w:t>
            </w:r>
            <w:r>
              <w:t xml:space="preserve"> </w:t>
            </w:r>
            <w:r>
              <w:rPr>
                <w:i/>
                <w:iCs/>
              </w:rPr>
              <w:t xml:space="preserve">Planned</w:t>
            </w:r>
            <w:r>
              <w:t xml:space="preserve"> </w:t>
            </w:r>
            <w:r>
              <w:t xml:space="preserve">(0% and deadline today or later), in that order of precedence</w:t>
            </w:r>
          </w:p>
        </w:tc>
      </w:tr>
      <w:tr>
        <w:tc>
          <w:tcPr/>
          <w:p>
            <w:pPr>
              <w:pStyle w:val="Compact"/>
            </w:pPr>
            <w:r>
              <w:t xml:space="preserve">Project</w:t>
            </w:r>
          </w:p>
        </w:tc>
        <w:tc>
          <w:tcPr/>
          <w:p>
            <w:pPr>
              <w:pStyle w:val="Compact"/>
            </w:pPr>
            <w:r>
              <w:t xml:space="preserve">The project the task belongs to</w:t>
            </w:r>
          </w:p>
        </w:tc>
      </w:tr>
      <w:tr>
        <w:tc>
          <w:tcPr/>
          <w:p>
            <w:pPr>
              <w:pStyle w:val="Compact"/>
            </w:pPr>
            <w:r>
              <w:t xml:space="preserve">Task Order</w:t>
            </w:r>
          </w:p>
        </w:tc>
        <w:tc>
          <w:tcPr/>
          <w:p>
            <w:pPr>
              <w:pStyle w:val="Compact"/>
            </w:pPr>
            <w:r>
              <w:t xml:space="preserve">Position of the task in its project</w:t>
            </w:r>
          </w:p>
        </w:tc>
      </w:tr>
      <w:tr>
        <w:tc>
          <w:tcPr/>
          <w:p>
            <w:pPr>
              <w:pStyle w:val="Compact"/>
            </w:pPr>
            <w:r>
              <w:t xml:space="preserve">Completion Rate</w:t>
            </w:r>
          </w:p>
        </w:tc>
        <w:tc>
          <w:tcPr/>
          <w:p>
            <w:pPr>
              <w:pStyle w:val="Compact"/>
            </w:pPr>
            <w:r>
              <w:t xml:space="preserve">0% to 100%</w:t>
            </w:r>
          </w:p>
        </w:tc>
      </w:tr>
      <w:tr>
        <w:tc>
          <w:tcPr/>
          <w:p>
            <w:pPr>
              <w:pStyle w:val="Compact"/>
            </w:pPr>
            <w:r>
              <w:t xml:space="preserve">Deadline</w:t>
            </w:r>
          </w:p>
        </w:tc>
        <w:tc>
          <w:tcPr/>
          <w:p>
            <w:pPr>
              <w:pStyle w:val="Compact"/>
            </w:pPr>
            <w:r>
              <w:t xml:space="preserve">Task deadline</w:t>
            </w:r>
          </w:p>
        </w:tc>
      </w:tr>
      <w:tr>
        <w:tc>
          <w:tcPr/>
          <w:p>
            <w:pPr>
              <w:pStyle w:val="Compact"/>
            </w:pPr>
            <w:r>
              <w:t xml:space="preserve">Description</w:t>
            </w:r>
          </w:p>
        </w:tc>
        <w:tc>
          <w:tcPr/>
          <w:p>
            <w:pPr>
              <w:pStyle w:val="Compact"/>
            </w:pPr>
            <w:r>
              <w:t xml:space="preserve">What the task is</w:t>
            </w:r>
          </w:p>
        </w:tc>
      </w:tr>
      <w:tr>
        <w:tc>
          <w:tcPr/>
          <w:p>
            <w:pPr>
              <w:pStyle w:val="Compact"/>
            </w:pPr>
            <w:r>
              <w:t xml:space="preserve">Task Owner</w:t>
            </w:r>
          </w:p>
        </w:tc>
        <w:tc>
          <w:tcPr/>
          <w:p>
            <w:pPr>
              <w:pStyle w:val="Compact"/>
            </w:pPr>
            <w:r>
              <w:t xml:space="preserve">Users named as owner</w:t>
            </w:r>
          </w:p>
        </w:tc>
      </w:tr>
    </w:tbl>
    <w:p>
      <w:pPr>
        <w:pStyle w:val="BodyText"/>
      </w:pPr>
      <w:r>
        <w:rPr>
          <w:b/>
          <w:bCs/>
        </w:rPr>
        <w:t xml:space="preserve">Add Item (Project Tasks)</w:t>
      </w:r>
      <w:r>
        <w:t xml:space="preserve"> </w:t>
      </w:r>
      <w:r>
        <w:t xml:space="preserve">/</w:t>
      </w:r>
      <w:r>
        <w:t xml:space="preserve"> </w:t>
      </w:r>
      <w:r>
        <w:rPr>
          <w:b/>
          <w:bCs/>
        </w:rPr>
        <w:t xml:space="preserve">Edit Item (Project Tasks)</w:t>
      </w:r>
      <w:r>
        <w:t xml:space="preserve">:</w:t>
      </w:r>
    </w:p>
    <w:p>
      <w:pPr>
        <w:pStyle w:val="CaptionedFigure"/>
      </w:pPr>
      <w:r>
        <w:drawing>
          <wp:inline>
            <wp:extent cx="5334000" cy="4488656"/>
            <wp:effectExtent b="0" l="0" r="0" t="0"/>
            <wp:docPr descr="Add Project Task" title="" id="1310" name="Picture"/>
            <a:graphic>
              <a:graphicData uri="http://schemas.openxmlformats.org/drawingml/2006/picture">
                <pic:pic>
                  <pic:nvPicPr>
                    <pic:cNvPr descr="/tmp/claude-0/onedoc/img/12c408d92c49.jpg" id="1311" name="Picture"/>
                    <pic:cNvPicPr>
                      <a:picLocks noChangeArrowheads="1" noChangeAspect="1"/>
                    </pic:cNvPicPr>
                  </pic:nvPicPr>
                  <pic:blipFill>
                    <a:blip r:embed="rId1309"/>
                    <a:stretch>
                      <a:fillRect/>
                    </a:stretch>
                  </pic:blipFill>
                  <pic:spPr bwMode="auto">
                    <a:xfrm>
                      <a:off x="0" y="0"/>
                      <a:ext cx="5334000" cy="4488656"/>
                    </a:xfrm>
                    <a:prstGeom prst="rect">
                      <a:avLst/>
                    </a:prstGeom>
                    <a:noFill/>
                    <a:ln w="9525">
                      <a:noFill/>
                      <a:headEnd/>
                      <a:tailEnd/>
                    </a:ln>
                  </pic:spPr>
                </pic:pic>
              </a:graphicData>
            </a:graphic>
          </wp:inline>
        </w:drawing>
      </w:r>
    </w:p>
    <w:p>
      <w:pPr>
        <w:pStyle w:val="ImageCaption"/>
      </w:pPr>
      <w:r>
        <w:t xml:space="preserve">Add Project Task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Project</w:t>
            </w:r>
          </w:p>
        </w:tc>
        <w:tc>
          <w:tcPr/>
          <w:p>
            <w:pPr>
              <w:pStyle w:val="Compact"/>
            </w:pPr>
            <w:r>
              <w:t xml:space="preserve">Drop-down of projects (</w:t>
            </w:r>
            <w:r>
              <w:rPr>
                <w:i/>
                <w:iCs/>
              </w:rPr>
              <w:t xml:space="preserve">Choose a project…</w:t>
            </w:r>
            <w:r>
              <w:t xml:space="preserve">), with</w:t>
            </w:r>
            <w:r>
              <w:t xml:space="preserve"> </w:t>
            </w:r>
            <w:r>
              <w:rPr>
                <w:b/>
                <w:bCs/>
              </w:rPr>
              <w:t xml:space="preserve">+</w:t>
            </w:r>
            <w:r>
              <w:t xml:space="preserve"> </w:t>
            </w:r>
            <w:r>
              <w:t xml:space="preserve">to create one</w:t>
            </w:r>
          </w:p>
        </w:tc>
        <w:tc>
          <w:tcPr/>
          <w:p>
            <w:pPr>
              <w:pStyle w:val="Compact"/>
            </w:pPr>
            <w:r>
              <w:t xml:space="preserve">Yes</w:t>
            </w:r>
          </w:p>
        </w:tc>
        <w:tc>
          <w:tcPr/>
          <w:p>
            <w:pPr>
              <w:pStyle w:val="Compact"/>
            </w:pPr>
            <w:r>
              <w:rPr>
                <w:i/>
                <w:iCs/>
              </w:rPr>
              <w:t xml:space="preserve">Required</w:t>
            </w:r>
            <w:r>
              <w:t xml:space="preserve">. Picking a project fills</w:t>
            </w:r>
            <w:r>
              <w:t xml:space="preserve"> </w:t>
            </w:r>
            <w:r>
              <w:rPr>
                <w:b/>
                <w:bCs/>
              </w:rPr>
              <w:t xml:space="preserve">Task Order</w:t>
            </w:r>
            <w:r>
              <w:t xml:space="preserve"> </w:t>
            </w:r>
            <w:r>
              <w:t xml:space="preserve">with the next free number if it is empty.</w:t>
            </w:r>
          </w:p>
        </w:tc>
        <w:tc>
          <w:tcPr/>
          <w:p>
            <w:pPr>
              <w:pStyle w:val="Compact"/>
            </w:pPr>
            <w:r>
              <w:t xml:space="preserve">ISO 27001 certification</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p>
        </w:tc>
        <w:tc>
          <w:tcPr/>
          <w:p>
            <w:pPr>
              <w:pStyle w:val="Compact"/>
            </w:pPr>
            <w:r>
              <w:t xml:space="preserve">Review Q3 internal audit report</w:t>
            </w:r>
          </w:p>
        </w:tc>
      </w:tr>
      <w:tr>
        <w:tc>
          <w:tcPr/>
          <w:p>
            <w:pPr>
              <w:pStyle w:val="Compact"/>
            </w:pPr>
            <w:r>
              <w:t xml:space="preserve">Task Owner</w:t>
            </w:r>
          </w:p>
        </w:tc>
        <w:tc>
          <w:tcPr/>
          <w:p>
            <w:pPr>
              <w:pStyle w:val="Compact"/>
            </w:pPr>
            <w:r>
              <w:t xml:space="preserve">Users only, several allowed</w:t>
            </w:r>
          </w:p>
        </w:tc>
        <w:tc>
          <w:tcPr/>
          <w:p>
            <w:pPr>
              <w:pStyle w:val="Compact"/>
            </w:pPr>
            <w:r>
              <w:t xml:space="preserve">Yes</w:t>
            </w:r>
          </w:p>
        </w:tc>
        <w:tc>
          <w:tcPr/>
          <w:p>
            <w:pPr>
              <w:pStyle w:val="Compact"/>
            </w:pPr>
            <w:r>
              <w:rPr>
                <w:i/>
                <w:iCs/>
              </w:rPr>
              <w:t xml:space="preserve">Required</w:t>
            </w:r>
            <w:r>
              <w:t xml:space="preserve"> </w:t>
            </w:r>
            <w:r>
              <w:t xml:space="preserve">(server:</w:t>
            </w:r>
            <w:r>
              <w:t xml:space="preserve"> </w:t>
            </w:r>
            <w:r>
              <w:rPr>
                <w:i/>
                <w:iCs/>
              </w:rPr>
              <w:t xml:space="preserve">Task owner is required</w:t>
            </w:r>
            <w:r>
              <w:t xml:space="preserve">)</w:t>
            </w:r>
          </w:p>
        </w:tc>
        <w:tc>
          <w:tcPr/>
          <w:p>
            <w:pPr>
              <w:pStyle w:val="Compact"/>
            </w:pPr>
            <w:r>
              <w:t xml:space="preserve">Mike Brown</w:t>
            </w:r>
          </w:p>
        </w:tc>
      </w:tr>
      <w:tr>
        <w:tc>
          <w:tcPr/>
          <w:p>
            <w:pPr>
              <w:pStyle w:val="Compact"/>
            </w:pPr>
            <w:r>
              <w:t xml:space="preserve">Deadline</w:t>
            </w:r>
          </w:p>
        </w:tc>
        <w:tc>
          <w:tcPr/>
          <w:p>
            <w:pPr>
              <w:pStyle w:val="Compact"/>
            </w:pPr>
            <w:r>
              <w:t xml:space="preserve">Date</w:t>
            </w:r>
          </w:p>
        </w:tc>
        <w:tc>
          <w:tcPr/>
          <w:p>
            <w:pPr>
              <w:pStyle w:val="Compact"/>
            </w:pPr>
            <w:r>
              <w:t xml:space="preserve">Yes</w:t>
            </w:r>
          </w:p>
        </w:tc>
        <w:tc>
          <w:tcPr/>
          <w:p>
            <w:pPr>
              <w:pStyle w:val="Compact"/>
            </w:pPr>
            <w:r>
              <w:rPr>
                <w:i/>
                <w:iCs/>
              </w:rPr>
              <w:t xml:space="preserve">Required</w:t>
            </w:r>
            <w:r>
              <w:t xml:space="preserve"> </w:t>
            </w:r>
            <w:r>
              <w:t xml:space="preserve">(server:</w:t>
            </w:r>
            <w:r>
              <w:t xml:space="preserve"> </w:t>
            </w:r>
            <w:r>
              <w:rPr>
                <w:i/>
                <w:iCs/>
              </w:rPr>
              <w:t xml:space="preserve">Deadline is required</w:t>
            </w:r>
            <w:r>
              <w:t xml:space="preserve">)</w:t>
            </w:r>
          </w:p>
        </w:tc>
        <w:tc>
          <w:tcPr/>
          <w:p>
            <w:pPr>
              <w:pStyle w:val="Compact"/>
            </w:pPr>
            <w:r>
              <w:t xml:space="preserve">2026-09-29</w:t>
            </w:r>
          </w:p>
        </w:tc>
      </w:tr>
      <w:tr>
        <w:tc>
          <w:tcPr/>
          <w:p>
            <w:pPr>
              <w:pStyle w:val="Compact"/>
            </w:pPr>
            <w:r>
              <w:t xml:space="preserve">Completion Rate</w:t>
            </w:r>
          </w:p>
        </w:tc>
        <w:tc>
          <w:tcPr/>
          <w:p>
            <w:pPr>
              <w:pStyle w:val="Compact"/>
            </w:pPr>
            <w:r>
              <w:t xml:space="preserve">Slider, steps of 10</w:t>
            </w:r>
          </w:p>
        </w:tc>
        <w:tc>
          <w:tcPr/>
          <w:p>
            <w:pPr>
              <w:pStyle w:val="Compact"/>
            </w:pPr>
            <w:r>
              <w:t xml:space="preserve">Yes</w:t>
            </w:r>
          </w:p>
        </w:tc>
        <w:tc>
          <w:tcPr/>
          <w:p>
            <w:pPr>
              <w:pStyle w:val="Compact"/>
            </w:pPr>
            <w:r>
              <w:t xml:space="preserve">0% to 100%, default 0%. The</w:t>
            </w:r>
            <w:r>
              <w:t xml:space="preserve"> </w:t>
            </w:r>
            <w:r>
              <w:rPr>
                <w:b/>
                <w:bCs/>
              </w:rPr>
              <w:t xml:space="preserve">i</w:t>
            </w:r>
            <w:r>
              <w:t xml:space="preserve"> </w:t>
            </w:r>
            <w:r>
              <w:t xml:space="preserve">icon reads</w:t>
            </w:r>
            <w:r>
              <w:t xml:space="preserve"> </w:t>
            </w:r>
            <w:r>
              <w:rPr>
                <w:i/>
                <w:iCs/>
              </w:rPr>
              <w:t xml:space="preserve">A task counts as complete at 100%.</w:t>
            </w:r>
          </w:p>
        </w:tc>
        <w:tc>
          <w:tcPr/>
          <w:p>
            <w:pPr>
              <w:pStyle w:val="Compact"/>
            </w:pPr>
            <w:r>
              <w:t xml:space="preserve">20%</w:t>
            </w:r>
          </w:p>
        </w:tc>
      </w:tr>
      <w:tr>
        <w:tc>
          <w:tcPr/>
          <w:p>
            <w:pPr>
              <w:pStyle w:val="Compact"/>
            </w:pPr>
            <w:r>
              <w:t xml:space="preserve">Task Order</w:t>
            </w:r>
          </w:p>
        </w:tc>
        <w:tc>
          <w:tcPr/>
          <w:p>
            <w:pPr>
              <w:pStyle w:val="Compact"/>
            </w:pPr>
            <w:r>
              <w:t xml:space="preserve">Number</w:t>
            </w:r>
          </w:p>
        </w:tc>
        <w:tc>
          <w:tcPr/>
          <w:p>
            <w:pPr>
              <w:pStyle w:val="Compact"/>
            </w:pPr>
            <w:r>
              <w:t xml:space="preserve">Yes</w:t>
            </w:r>
          </w:p>
        </w:tc>
        <w:tc>
          <w:tcPr/>
          <w:p>
            <w:pPr>
              <w:pStyle w:val="Compact"/>
            </w:pPr>
            <w:r>
              <w:t xml:space="preserve">Whole number of 1 or more (</w:t>
            </w:r>
            <w:r>
              <w:rPr>
                <w:i/>
                <w:iCs/>
              </w:rPr>
              <w:t xml:space="preserve">Must be a whole number of 1 or more</w:t>
            </w:r>
            <w:r>
              <w:t xml:space="preserve">). Must be unique in the project:</w:t>
            </w:r>
            <w:r>
              <w:t xml:space="preserve"> </w:t>
            </w:r>
            <w:r>
              <w:rPr>
                <w:i/>
                <w:iCs/>
              </w:rPr>
              <w:t xml:space="preserve">Task order N is already used by another task in</w:t>
            </w:r>
            <w:r>
              <w:rPr>
                <w:i/>
                <w:iCs/>
              </w:rPr>
              <w:t xml:space="preserve"> </w:t>
            </w:r>
            <w:r>
              <w:rPr>
                <w:i/>
                <w:iCs/>
              </w:rPr>
              <w:t xml:space="preserve">“Project”</w:t>
            </w:r>
            <w:r>
              <w:rPr>
                <w:i/>
                <w:iCs/>
              </w:rPr>
              <w:t xml:space="preserve">. Pick a different order.</w:t>
            </w:r>
          </w:p>
        </w:tc>
        <w:tc>
          <w:tcPr/>
          <w:p>
            <w:pPr>
              <w:pStyle w:val="Compact"/>
            </w:pPr>
            <w:r>
              <w:t xml:space="preserve">1</w:t>
            </w:r>
          </w:p>
        </w:tc>
      </w:tr>
    </w:tbl>
    <w:p>
      <w:pPr>
        <w:pStyle w:val="BodyText"/>
      </w:pPr>
      <w:r>
        <w:t xml:space="preserve">Messages:</w:t>
      </w:r>
      <w:r>
        <w:t xml:space="preserve"> </w:t>
      </w:r>
      <w:r>
        <w:rPr>
          <w:i/>
          <w:iCs/>
        </w:rPr>
        <w:t xml:space="preserve">Task added.</w:t>
      </w:r>
      <w:r>
        <w:t xml:space="preserve">,</w:t>
      </w:r>
      <w:r>
        <w:t xml:space="preserve"> </w:t>
      </w:r>
      <w:r>
        <w:rPr>
          <w:i/>
          <w:iCs/>
        </w:rPr>
        <w:t xml:space="preserve">Task updated.</w:t>
      </w:r>
      <w:r>
        <w:t xml:space="preserve">,</w:t>
      </w:r>
      <w:r>
        <w:t xml:space="preserve"> </w:t>
      </w:r>
      <w:r>
        <w:rPr>
          <w:i/>
          <w:iCs/>
        </w:rPr>
        <w:t xml:space="preserve">Task deleted.</w:t>
      </w:r>
    </w:p>
    <w:p>
      <w:pPr>
        <w:pStyle w:val="BodyText"/>
      </w:pPr>
      <w:r>
        <w:t xml:space="preserve">Screenshots: View, Edit.</w:t>
      </w:r>
    </w:p>
    <w:bookmarkEnd w:id="1312"/>
    <w:bookmarkStart w:id="1319" w:name="expenses"/>
    <w:p>
      <w:pPr>
        <w:pStyle w:val="Heading4"/>
      </w:pPr>
      <w:r>
        <w:t xml:space="preserve">Expenses</w:t>
      </w:r>
    </w:p>
    <w:p>
      <w:pPr>
        <w:pStyle w:val="FirstParagraph"/>
      </w:pPr>
      <w:r>
        <w:t xml:space="preserve">The</w:t>
      </w:r>
      <w:r>
        <w:t xml:space="preserve"> </w:t>
      </w:r>
      <w:r>
        <w:rPr>
          <w:b/>
          <w:bCs/>
        </w:rPr>
        <w:t xml:space="preserve">Project Expenses</w:t>
      </w:r>
      <w:r>
        <w:t xml:space="preserve"> </w:t>
      </w:r>
      <w:r>
        <w:t xml:space="preserve">register lists what was spent on each project. There are no view chips on this tab; the</w:t>
      </w:r>
      <w:r>
        <w:t xml:space="preserve"> </w:t>
      </w:r>
      <w:r>
        <w:rPr>
          <w:b/>
          <w:bCs/>
        </w:rPr>
        <w:t xml:space="preserve">All items</w:t>
      </w:r>
      <w:r>
        <w:t xml:space="preserve"> </w:t>
      </w:r>
      <w:r>
        <w:t xml:space="preserve">drop-down filters by the Dynamic Status.</w:t>
      </w:r>
    </w:p>
    <w:p>
      <w:pPr>
        <w:pStyle w:val="CaptionedFigure"/>
      </w:pPr>
      <w:r>
        <w:drawing>
          <wp:inline>
            <wp:extent cx="5334000" cy="3000375"/>
            <wp:effectExtent b="0" l="0" r="0" t="0"/>
            <wp:docPr descr="Project Expenses" title="" id="1314" name="Picture"/>
            <a:graphic>
              <a:graphicData uri="http://schemas.openxmlformats.org/drawingml/2006/picture">
                <pic:pic>
                  <pic:nvPicPr>
                    <pic:cNvPr descr="/tmp/claude-0/onedoc/img/895f2a878a27.jpg" id="1315" name="Picture"/>
                    <pic:cNvPicPr>
                      <a:picLocks noChangeArrowheads="1" noChangeAspect="1"/>
                    </pic:cNvPicPr>
                  </pic:nvPicPr>
                  <pic:blipFill>
                    <a:blip r:embed="rId13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Project Expenses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What it shows</w:t>
            </w:r>
          </w:p>
        </w:tc>
      </w:tr>
      <w:tr>
        <w:tc>
          <w:tcPr/>
          <w:p>
            <w:pPr>
              <w:pStyle w:val="Compact"/>
            </w:pPr>
            <w:r>
              <w:t xml:space="preserve">Dynamic Status</w:t>
            </w:r>
          </w:p>
        </w:tc>
        <w:tc>
          <w:tcPr/>
          <w:p>
            <w:pPr>
              <w:pStyle w:val="Compact"/>
            </w:pPr>
            <w:r>
              <w:rPr>
                <w:i/>
                <w:iCs/>
              </w:rPr>
              <w:t xml:space="preserve">Recorded</w:t>
            </w:r>
            <w:r>
              <w:t xml:space="preserve"> </w:t>
            </w:r>
            <w:r>
              <w:t xml:space="preserve">(amount above zero and a date),</w:t>
            </w:r>
            <w:r>
              <w:t xml:space="preserve"> </w:t>
            </w:r>
            <w:r>
              <w:rPr>
                <w:i/>
                <w:iCs/>
              </w:rPr>
              <w:t xml:space="preserve">Missing Date</w:t>
            </w:r>
            <w:r>
              <w:t xml:space="preserve"> </w:t>
            </w:r>
            <w:r>
              <w:t xml:space="preserve">(amount above zero, no date),</w:t>
            </w:r>
            <w:r>
              <w:t xml:space="preserve"> </w:t>
            </w:r>
            <w:r>
              <w:rPr>
                <w:i/>
                <w:iCs/>
              </w:rPr>
              <w:t xml:space="preserve">Missing Amount</w:t>
            </w:r>
            <w:r>
              <w:t xml:space="preserve"> </w:t>
            </w:r>
            <w:r>
              <w:t xml:space="preserve">(no amount or amount 0)</w:t>
            </w:r>
          </w:p>
        </w:tc>
      </w:tr>
      <w:tr>
        <w:tc>
          <w:tcPr/>
          <w:p>
            <w:pPr>
              <w:pStyle w:val="Compact"/>
            </w:pPr>
            <w:r>
              <w:t xml:space="preserve">Project</w:t>
            </w:r>
          </w:p>
        </w:tc>
        <w:tc>
          <w:tcPr/>
          <w:p>
            <w:pPr>
              <w:pStyle w:val="Compact"/>
            </w:pPr>
            <w:r>
              <w:t xml:space="preserve">The project</w:t>
            </w:r>
          </w:p>
        </w:tc>
      </w:tr>
      <w:tr>
        <w:tc>
          <w:tcPr/>
          <w:p>
            <w:pPr>
              <w:pStyle w:val="Compact"/>
            </w:pPr>
            <w:r>
              <w:t xml:space="preserve">Expense Amount</w:t>
            </w:r>
          </w:p>
        </w:tc>
        <w:tc>
          <w:tcPr/>
          <w:p>
            <w:pPr>
              <w:pStyle w:val="Compact"/>
            </w:pPr>
            <w:r>
              <w:t xml:space="preserve">Amount, no currency</w:t>
            </w:r>
          </w:p>
        </w:tc>
      </w:tr>
      <w:tr>
        <w:tc>
          <w:tcPr/>
          <w:p>
            <w:pPr>
              <w:pStyle w:val="Compact"/>
            </w:pPr>
            <w:r>
              <w:t xml:space="preserve">Expense Date</w:t>
            </w:r>
          </w:p>
        </w:tc>
        <w:tc>
          <w:tcPr/>
          <w:p>
            <w:pPr>
              <w:pStyle w:val="Compact"/>
            </w:pPr>
            <w:r>
              <w:t xml:space="preserve">Date of the expense</w:t>
            </w:r>
          </w:p>
        </w:tc>
      </w:tr>
      <w:tr>
        <w:tc>
          <w:tcPr/>
          <w:p>
            <w:pPr>
              <w:pStyle w:val="Compact"/>
            </w:pPr>
            <w:r>
              <w:t xml:space="preserve">Description</w:t>
            </w:r>
          </w:p>
        </w:tc>
        <w:tc>
          <w:tcPr/>
          <w:p>
            <w:pPr>
              <w:pStyle w:val="Compact"/>
            </w:pPr>
            <w:r>
              <w:t xml:space="preserve">What it was for</w:t>
            </w:r>
          </w:p>
        </w:tc>
      </w:tr>
    </w:tbl>
    <w:p>
      <w:pPr>
        <w:pStyle w:val="BodyText"/>
      </w:pPr>
      <w:r>
        <w:rPr>
          <w:b/>
          <w:bCs/>
        </w:rPr>
        <w:t xml:space="preserve">Add Item (Project Expenses)</w:t>
      </w:r>
      <w:r>
        <w:t xml:space="preserve"> </w:t>
      </w:r>
      <w:r>
        <w:t xml:space="preserve">/</w:t>
      </w:r>
      <w:r>
        <w:t xml:space="preserve"> </w:t>
      </w:r>
      <w:r>
        <w:rPr>
          <w:b/>
          <w:bCs/>
        </w:rPr>
        <w:t xml:space="preserve">Edit Item (Project Expenses)</w:t>
      </w:r>
      <w:r>
        <w:t xml:space="preserve">:</w:t>
      </w:r>
    </w:p>
    <w:p>
      <w:pPr>
        <w:pStyle w:val="CaptionedFigure"/>
      </w:pPr>
      <w:r>
        <w:drawing>
          <wp:inline>
            <wp:extent cx="5334000" cy="3476625"/>
            <wp:effectExtent b="0" l="0" r="0" t="0"/>
            <wp:docPr descr="Add Project Expense" title="" id="1317" name="Picture"/>
            <a:graphic>
              <a:graphicData uri="http://schemas.openxmlformats.org/drawingml/2006/picture">
                <pic:pic>
                  <pic:nvPicPr>
                    <pic:cNvPr descr="/tmp/claude-0/onedoc/img/f00ad913bfb9.jpg" id="1318" name="Picture"/>
                    <pic:cNvPicPr>
                      <a:picLocks noChangeArrowheads="1" noChangeAspect="1"/>
                    </pic:cNvPicPr>
                  </pic:nvPicPr>
                  <pic:blipFill>
                    <a:blip r:embed="rId1316"/>
                    <a:stretch>
                      <a:fillRect/>
                    </a:stretch>
                  </pic:blipFill>
                  <pic:spPr bwMode="auto">
                    <a:xfrm>
                      <a:off x="0" y="0"/>
                      <a:ext cx="5334000" cy="3476625"/>
                    </a:xfrm>
                    <a:prstGeom prst="rect">
                      <a:avLst/>
                    </a:prstGeom>
                    <a:noFill/>
                    <a:ln w="9525">
                      <a:noFill/>
                      <a:headEnd/>
                      <a:tailEnd/>
                    </a:ln>
                  </pic:spPr>
                </pic:pic>
              </a:graphicData>
            </a:graphic>
          </wp:inline>
        </w:drawing>
      </w:r>
    </w:p>
    <w:p>
      <w:pPr>
        <w:pStyle w:val="ImageCaption"/>
      </w:pPr>
      <w:r>
        <w:t xml:space="preserve">Add Project Expense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w:t>
            </w:r>
          </w:p>
        </w:tc>
        <w:tc>
          <w:tcPr/>
          <w:p>
            <w:pPr>
              <w:pStyle w:val="Compact"/>
            </w:pPr>
            <w:r>
              <w:t xml:space="preserve">Example</w:t>
            </w:r>
          </w:p>
        </w:tc>
      </w:tr>
      <w:tr>
        <w:tc>
          <w:tcPr/>
          <w:p>
            <w:pPr>
              <w:pStyle w:val="Compact"/>
            </w:pPr>
            <w:r>
              <w:t xml:space="preserve">Project</w:t>
            </w:r>
          </w:p>
        </w:tc>
        <w:tc>
          <w:tcPr/>
          <w:p>
            <w:pPr>
              <w:pStyle w:val="Compact"/>
            </w:pPr>
            <w:r>
              <w:t xml:space="preserve">Drop-down with</w:t>
            </w:r>
            <w:r>
              <w:t xml:space="preserve"> </w:t>
            </w:r>
            <w:r>
              <w:rPr>
                <w:b/>
                <w:bCs/>
              </w:rPr>
              <w:t xml:space="preserve">+</w:t>
            </w:r>
          </w:p>
        </w:tc>
        <w:tc>
          <w:tcPr/>
          <w:p>
            <w:pPr>
              <w:pStyle w:val="Compact"/>
            </w:pPr>
            <w:r>
              <w:t xml:space="preserve">Yes</w:t>
            </w:r>
          </w:p>
        </w:tc>
        <w:tc>
          <w:tcPr/>
          <w:p>
            <w:pPr>
              <w:pStyle w:val="Compact"/>
            </w:pPr>
            <w:r>
              <w:rPr>
                <w:i/>
                <w:iCs/>
              </w:rPr>
              <w:t xml:space="preserve">Required</w:t>
            </w:r>
          </w:p>
        </w:tc>
        <w:tc>
          <w:tcPr/>
          <w:p>
            <w:pPr>
              <w:pStyle w:val="Compact"/>
            </w:pPr>
            <w:r>
              <w:t xml:space="preserve">Enforce MFA on all admin accounts</w:t>
            </w:r>
          </w:p>
        </w:tc>
      </w:tr>
      <w:tr>
        <w:tc>
          <w:tcPr/>
          <w:p>
            <w:pPr>
              <w:pStyle w:val="Compact"/>
            </w:pPr>
            <w:r>
              <w:t xml:space="preserve">Expense Amount</w:t>
            </w:r>
          </w:p>
        </w:tc>
        <w:tc>
          <w:tcPr/>
          <w:p>
            <w:pPr>
              <w:pStyle w:val="Compact"/>
            </w:pPr>
            <w:r>
              <w:t xml:space="preserve">Number, step 0.01</w:t>
            </w:r>
          </w:p>
        </w:tc>
        <w:tc>
          <w:tcPr/>
          <w:p>
            <w:pPr>
              <w:pStyle w:val="Compact"/>
            </w:pPr>
            <w:r>
              <w:t xml:space="preserve">Yes</w:t>
            </w:r>
          </w:p>
        </w:tc>
        <w:tc>
          <w:tcPr/>
          <w:p>
            <w:pPr>
              <w:pStyle w:val="Compact"/>
            </w:pPr>
            <w:r>
              <w:rPr>
                <w:i/>
                <w:iCs/>
              </w:rPr>
              <w:t xml:space="preserve">Required</w:t>
            </w:r>
            <w:r>
              <w:t xml:space="preserve">; zero or more (</w:t>
            </w:r>
            <w:r>
              <w:rPr>
                <w:i/>
                <w:iCs/>
              </w:rPr>
              <w:t xml:space="preserve">Must be zero or more</w:t>
            </w:r>
            <w:r>
              <w:t xml:space="preserve">; server:</w:t>
            </w:r>
            <w:r>
              <w:t xml:space="preserve"> </w:t>
            </w:r>
            <w:r>
              <w:rPr>
                <w:i/>
                <w:iCs/>
              </w:rPr>
              <w:t xml:space="preserve">Expense amount cannot be negative</w:t>
            </w:r>
            <w:r>
              <w:t xml:space="preserve">)</w:t>
            </w:r>
          </w:p>
        </w:tc>
        <w:tc>
          <w:tcPr/>
          <w:p>
            <w:pPr>
              <w:pStyle w:val="Compact"/>
            </w:pPr>
            <w:r>
              <w:t xml:space="preserve">1200</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p>
        </w:tc>
        <w:tc>
          <w:tcPr/>
          <w:p>
            <w:pPr>
              <w:pStyle w:val="Compact"/>
            </w:pPr>
            <w:r>
              <w:t xml:space="preserve">Consulting and tooling</w:t>
            </w:r>
          </w:p>
        </w:tc>
      </w:tr>
      <w:tr>
        <w:tc>
          <w:tcPr/>
          <w:p>
            <w:pPr>
              <w:pStyle w:val="Compact"/>
            </w:pPr>
            <w:r>
              <w:t xml:space="preserve">Expense Date</w:t>
            </w:r>
          </w:p>
        </w:tc>
        <w:tc>
          <w:tcPr/>
          <w:p>
            <w:pPr>
              <w:pStyle w:val="Compact"/>
            </w:pPr>
            <w:r>
              <w:t xml:space="preserve">Date</w:t>
            </w:r>
          </w:p>
        </w:tc>
        <w:tc>
          <w:tcPr/>
          <w:p>
            <w:pPr>
              <w:pStyle w:val="Compact"/>
            </w:pPr>
            <w:r>
              <w:t xml:space="preserve">Yes</w:t>
            </w:r>
          </w:p>
        </w:tc>
        <w:tc>
          <w:tcPr/>
          <w:p>
            <w:pPr>
              <w:pStyle w:val="Compact"/>
            </w:pPr>
            <w:r>
              <w:rPr>
                <w:i/>
                <w:iCs/>
              </w:rPr>
              <w:t xml:space="preserve">Required</w:t>
            </w:r>
            <w:r>
              <w:t xml:space="preserve"> </w:t>
            </w:r>
            <w:r>
              <w:t xml:space="preserve">(server:</w:t>
            </w:r>
            <w:r>
              <w:t xml:space="preserve"> </w:t>
            </w:r>
            <w:r>
              <w:rPr>
                <w:i/>
                <w:iCs/>
              </w:rPr>
              <w:t xml:space="preserve">Expense date is required</w:t>
            </w:r>
            <w:r>
              <w:t xml:space="preserve">)</w:t>
            </w:r>
          </w:p>
        </w:tc>
        <w:tc>
          <w:tcPr/>
          <w:p>
            <w:pPr>
              <w:pStyle w:val="Compact"/>
            </w:pPr>
            <w:r>
              <w:t xml:space="preserve">2026-09-26</w:t>
            </w:r>
          </w:p>
        </w:tc>
      </w:tr>
    </w:tbl>
    <w:p>
      <w:pPr>
        <w:pStyle w:val="BodyText"/>
      </w:pPr>
      <w:r>
        <w:t xml:space="preserve">Because amount and date are required, an expense saved from this form reads</w:t>
      </w:r>
      <w:r>
        <w:t xml:space="preserve"> </w:t>
      </w:r>
      <w:r>
        <w:rPr>
          <w:i/>
          <w:iCs/>
        </w:rPr>
        <w:t xml:space="preserve">Recorded</w:t>
      </w:r>
      <w:r>
        <w:t xml:space="preserve">, or</w:t>
      </w:r>
      <w:r>
        <w:t xml:space="preserve"> </w:t>
      </w:r>
      <w:r>
        <w:rPr>
          <w:i/>
          <w:iCs/>
        </w:rPr>
        <w:t xml:space="preserve">Missing Amount</w:t>
      </w:r>
      <w:r>
        <w:t xml:space="preserve"> </w:t>
      </w:r>
      <w:r>
        <w:t xml:space="preserve">when the amount is 0. Messages:</w:t>
      </w:r>
      <w:r>
        <w:t xml:space="preserve"> </w:t>
      </w:r>
      <w:r>
        <w:rPr>
          <w:i/>
          <w:iCs/>
        </w:rPr>
        <w:t xml:space="preserve">Expense added.</w:t>
      </w:r>
      <w:r>
        <w:t xml:space="preserve">,</w:t>
      </w:r>
      <w:r>
        <w:t xml:space="preserve"> </w:t>
      </w:r>
      <w:r>
        <w:rPr>
          <w:i/>
          <w:iCs/>
        </w:rPr>
        <w:t xml:space="preserve">Expense updated.</w:t>
      </w:r>
      <w:r>
        <w:t xml:space="preserve">,</w:t>
      </w:r>
      <w:r>
        <w:t xml:space="preserve"> </w:t>
      </w:r>
      <w:r>
        <w:rPr>
          <w:i/>
          <w:iCs/>
        </w:rPr>
        <w:t xml:space="preserve">Expense deleted.</w:t>
      </w:r>
    </w:p>
    <w:p>
      <w:pPr>
        <w:pStyle w:val="BodyText"/>
      </w:pPr>
      <w:r>
        <w:t xml:space="preserve">Screenshots: View, Edit.</w:t>
      </w:r>
    </w:p>
    <w:bookmarkEnd w:id="1319"/>
    <w:bookmarkEnd w:id="1320"/>
    <w:bookmarkStart w:id="1324" w:name="relationships-24"/>
    <w:p>
      <w:pPr>
        <w:pStyle w:val="Heading3"/>
      </w:pPr>
      <w:r>
        <w:t xml:space="preserve">Relationships</w:t>
      </w:r>
    </w:p>
    <w:p>
      <w:pPr>
        <w:pStyle w:val="FirstParagraph"/>
      </w:pPr>
      <w:r>
        <w:drawing>
          <wp:inline>
            <wp:extent cx="3167999" cy="4790168"/>
            <wp:effectExtent b="0" l="0" r="0" t="0"/>
            <wp:docPr descr="" title="" id="1322" name="Picture"/>
            <a:graphic>
              <a:graphicData uri="http://schemas.openxmlformats.org/drawingml/2006/picture">
                <pic:pic>
                  <pic:nvPicPr>
                    <pic:cNvPr descr="/tmp/claude-0/onedoc/mermaid/e05c8cbb80cf.png" id="1323" name="Picture"/>
                    <pic:cNvPicPr>
                      <a:picLocks noChangeArrowheads="1" noChangeAspect="1"/>
                    </pic:cNvPicPr>
                  </pic:nvPicPr>
                  <pic:blipFill>
                    <a:blip r:embed="rId1321"/>
                    <a:stretch>
                      <a:fillRect/>
                    </a:stretch>
                  </pic:blipFill>
                  <pic:spPr bwMode="auto">
                    <a:xfrm>
                      <a:off x="0" y="0"/>
                      <a:ext cx="3167999" cy="4790168"/>
                    </a:xfrm>
                    <a:prstGeom prst="rect">
                      <a:avLst/>
                    </a:prstGeom>
                    <a:noFill/>
                    <a:ln w="9525">
                      <a:noFill/>
                      <a:headEnd/>
                      <a:tailEnd/>
                    </a:ln>
                  </pic:spPr>
                </pic:pic>
              </a:graphicData>
            </a:graphic>
          </wp:inline>
        </w:drawing>
      </w:r>
    </w:p>
    <w:p>
      <w:pPr>
        <w:pStyle w:val="BodyText"/>
      </w:pPr>
      <w:r>
        <w:t xml:space="preserve">A project chooses none of these links itself. Each one is made on the other record.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 on Projects</w:t>
            </w:r>
          </w:p>
        </w:tc>
      </w:tr>
      <w:tr>
        <w:tc>
          <w:tcPr/>
          <w:p>
            <w:pPr>
              <w:pStyle w:val="Compact"/>
            </w:pPr>
            <w:r>
              <w:t xml:space="preserve">Controls</w:t>
            </w:r>
          </w:p>
        </w:tc>
        <w:tc>
          <w:tcPr/>
          <w:p>
            <w:pPr>
              <w:pStyle w:val="Compact"/>
            </w:pPr>
            <w:r>
              <w:t xml:space="preserve">Control → Project, many to many</w:t>
            </w:r>
          </w:p>
        </w:tc>
        <w:tc>
          <w:tcPr/>
          <w:p>
            <w:pPr>
              <w:pStyle w:val="Compact"/>
            </w:pPr>
            <w:r>
              <w:t xml:space="preserve">Control form,</w:t>
            </w:r>
            <w:r>
              <w:t xml:space="preserve"> </w:t>
            </w:r>
            <w:r>
              <w:rPr>
                <w:b/>
                <w:bCs/>
              </w:rPr>
              <w:t xml:space="preserve">Related Projects</w:t>
            </w:r>
          </w:p>
        </w:tc>
        <w:tc>
          <w:tcPr/>
          <w:p>
            <w:pPr>
              <w:pStyle w:val="Compact"/>
            </w:pPr>
            <w:r>
              <w:rPr>
                <w:b/>
                <w:bCs/>
              </w:rPr>
              <w:t xml:space="preserve">Internal Controls</w:t>
            </w:r>
            <w:r>
              <w:t xml:space="preserve"> </w:t>
            </w:r>
            <w:r>
              <w:t xml:space="preserve">column (names)</w:t>
            </w:r>
          </w:p>
        </w:tc>
      </w:tr>
      <w:tr>
        <w:tc>
          <w:tcPr/>
          <w:p>
            <w:pPr>
              <w:pStyle w:val="Compact"/>
            </w:pPr>
            <w:r>
              <w:t xml:space="preserve">Asset Risks</w:t>
            </w:r>
          </w:p>
        </w:tc>
        <w:tc>
          <w:tcPr/>
          <w:p>
            <w:pPr>
              <w:pStyle w:val="Compact"/>
            </w:pPr>
            <w:r>
              <w:t xml:space="preserve">Risk → Project, many to many</w:t>
            </w:r>
          </w:p>
        </w:tc>
        <w:tc>
          <w:tcPr/>
          <w:p>
            <w:pPr>
              <w:pStyle w:val="Compact"/>
            </w:pPr>
            <w:r>
              <w:t xml:space="preserve">Risk form,</w:t>
            </w:r>
            <w:r>
              <w:t xml:space="preserve"> </w:t>
            </w:r>
            <w:r>
              <w:rPr>
                <w:b/>
                <w:bCs/>
              </w:rPr>
              <w:t xml:space="preserve">Treatment: Projects</w:t>
            </w:r>
          </w:p>
        </w:tc>
        <w:tc>
          <w:tcPr/>
          <w:p>
            <w:pPr>
              <w:pStyle w:val="Compact"/>
            </w:pPr>
            <w:r>
              <w:rPr>
                <w:b/>
                <w:bCs/>
              </w:rPr>
              <w:t xml:space="preserve">Asset Risks</w:t>
            </w:r>
            <w:r>
              <w:t xml:space="preserve"> </w:t>
            </w:r>
            <w:r>
              <w:t xml:space="preserve">column (count, clickable)</w:t>
            </w:r>
          </w:p>
        </w:tc>
      </w:tr>
      <w:tr>
        <w:tc>
          <w:tcPr/>
          <w:p>
            <w:pPr>
              <w:pStyle w:val="Compact"/>
            </w:pPr>
            <w:r>
              <w:t xml:space="preserve">Third Party Risks, Business Risks</w:t>
            </w:r>
          </w:p>
        </w:tc>
        <w:tc>
          <w:tcPr/>
          <w:p>
            <w:pPr>
              <w:pStyle w:val="Compact"/>
            </w:pPr>
            <w:r>
              <w:t xml:space="preserve">Risk → Project, many to many</w:t>
            </w:r>
          </w:p>
        </w:tc>
        <w:tc>
          <w:tcPr/>
          <w:p>
            <w:pPr>
              <w:pStyle w:val="Compact"/>
            </w:pPr>
            <w:r>
              <w:t xml:space="preserve">Risk form,</w:t>
            </w:r>
            <w:r>
              <w:t xml:space="preserve"> </w:t>
            </w:r>
            <w:r>
              <w:rPr>
                <w:b/>
                <w:bCs/>
              </w:rPr>
              <w:t xml:space="preserve">Treatment: Projects</w:t>
            </w:r>
          </w:p>
        </w:tc>
        <w:tc>
          <w:tcPr/>
          <w:p>
            <w:pPr>
              <w:pStyle w:val="Compact"/>
            </w:pPr>
            <w:r>
              <w:t xml:space="preserve">Not shown. Used by the Command Center scope filter.</w:t>
            </w:r>
          </w:p>
        </w:tc>
      </w:tr>
      <w:tr>
        <w:tc>
          <w:tcPr/>
          <w:p>
            <w:pPr>
              <w:pStyle w:val="Compact"/>
            </w:pPr>
            <w:r>
              <w:t xml:space="preserve">Compliance Analysis items</w:t>
            </w:r>
          </w:p>
        </w:tc>
        <w:tc>
          <w:tcPr/>
          <w:p>
            <w:pPr>
              <w:pStyle w:val="Compact"/>
            </w:pPr>
            <w:r>
              <w:t xml:space="preserve">Item → Project, many to many</w:t>
            </w:r>
          </w:p>
        </w:tc>
        <w:tc>
          <w:tcPr/>
          <w:p>
            <w:pPr>
              <w:pStyle w:val="Compact"/>
            </w:pPr>
            <w:r>
              <w:t xml:space="preserve">Compliance Analysis,</w:t>
            </w:r>
            <w:r>
              <w:t xml:space="preserve"> </w:t>
            </w:r>
            <w:r>
              <w:rPr>
                <w:b/>
                <w:bCs/>
              </w:rPr>
              <w:t xml:space="preserve">Projects</w:t>
            </w:r>
          </w:p>
        </w:tc>
        <w:tc>
          <w:tcPr/>
          <w:p>
            <w:pPr>
              <w:pStyle w:val="Compact"/>
            </w:pPr>
            <w:r>
              <w:rPr>
                <w:b/>
                <w:bCs/>
              </w:rPr>
              <w:t xml:space="preserve">Compliance Package</w:t>
            </w:r>
            <w:r>
              <w:t xml:space="preserve"> </w:t>
            </w:r>
            <w:r>
              <w:t xml:space="preserve">column (package names)</w:t>
            </w:r>
          </w:p>
        </w:tc>
      </w:tr>
      <w:tr>
        <w:tc>
          <w:tcPr/>
          <w:p>
            <w:pPr>
              <w:pStyle w:val="Compact"/>
            </w:pPr>
            <w:r>
              <w:t xml:space="preserve">Policies</w:t>
            </w:r>
          </w:p>
        </w:tc>
        <w:tc>
          <w:tcPr/>
          <w:p>
            <w:pPr>
              <w:pStyle w:val="Compact"/>
            </w:pPr>
            <w:r>
              <w:t xml:space="preserve">Policy → Project</w:t>
            </w:r>
          </w:p>
        </w:tc>
        <w:tc>
          <w:tcPr/>
          <w:p>
            <w:pPr>
              <w:pStyle w:val="Compact"/>
            </w:pPr>
            <w:r>
              <w:t xml:space="preserve">Policy form,</w:t>
            </w:r>
            <w:r>
              <w:t xml:space="preserve"> </w:t>
            </w:r>
            <w:r>
              <w:rPr>
                <w:b/>
                <w:bCs/>
              </w:rPr>
              <w:t xml:space="preserve">Related Projects</w:t>
            </w:r>
          </w:p>
        </w:tc>
        <w:tc>
          <w:tcPr/>
          <w:p>
            <w:pPr>
              <w:pStyle w:val="Compact"/>
            </w:pPr>
            <w:r>
              <w:t xml:space="preserve">Not shown</w:t>
            </w:r>
          </w:p>
        </w:tc>
      </w:tr>
      <w:tr>
        <w:tc>
          <w:tcPr/>
          <w:p>
            <w:pPr>
              <w:pStyle w:val="Compact"/>
            </w:pPr>
            <w:r>
              <w:t xml:space="preserve">Data Flows</w:t>
            </w:r>
          </w:p>
        </w:tc>
        <w:tc>
          <w:tcPr/>
          <w:p>
            <w:pPr>
              <w:pStyle w:val="Compact"/>
            </w:pPr>
            <w:r>
              <w:t xml:space="preserve">Data flow → Project</w:t>
            </w:r>
          </w:p>
        </w:tc>
        <w:tc>
          <w:tcPr/>
          <w:p>
            <w:pPr>
              <w:pStyle w:val="Compact"/>
            </w:pPr>
            <w:r>
              <w:t xml:space="preserve">Data flow form,</w:t>
            </w:r>
            <w:r>
              <w:t xml:space="preserve"> </w:t>
            </w:r>
            <w:r>
              <w:rPr>
                <w:b/>
                <w:bCs/>
              </w:rPr>
              <w:t xml:space="preserve">Improvement Projects</w:t>
            </w:r>
          </w:p>
        </w:tc>
        <w:tc>
          <w:tcPr/>
          <w:p>
            <w:pPr>
              <w:pStyle w:val="Compact"/>
            </w:pPr>
            <w:r>
              <w:t xml:space="preserve">Not shown</w:t>
            </w:r>
          </w:p>
        </w:tc>
      </w:tr>
      <w:tr>
        <w:tc>
          <w:tcPr/>
          <w:p>
            <w:pPr>
              <w:pStyle w:val="Compact"/>
            </w:pPr>
            <w:r>
              <w:t xml:space="preserve">Objectives</w:t>
            </w:r>
          </w:p>
        </w:tc>
        <w:tc>
          <w:tcPr/>
          <w:p>
            <w:pPr>
              <w:pStyle w:val="Compact"/>
            </w:pPr>
            <w:r>
              <w:t xml:space="preserve">Objective → Project, many to many</w:t>
            </w:r>
          </w:p>
        </w:tc>
        <w:tc>
          <w:tcPr/>
          <w:p>
            <w:pPr>
              <w:pStyle w:val="Compact"/>
            </w:pPr>
            <w:r>
              <w:t xml:space="preserve">Objective form,</w:t>
            </w:r>
            <w:r>
              <w:t xml:space="preserve"> </w:t>
            </w:r>
            <w:r>
              <w:rPr>
                <w:b/>
                <w:bCs/>
              </w:rPr>
              <w:t xml:space="preserve">Activities › Projects</w:t>
            </w:r>
          </w:p>
        </w:tc>
        <w:tc>
          <w:tcPr/>
          <w:p>
            <w:pPr>
              <w:pStyle w:val="Compact"/>
            </w:pPr>
            <w:r>
              <w:t xml:space="preserve">Not shown. A finished project counts towards the objective’s progress.</w:t>
            </w:r>
          </w:p>
        </w:tc>
      </w:tr>
      <w:tr>
        <w:tc>
          <w:tcPr/>
          <w:p>
            <w:pPr>
              <w:pStyle w:val="Compact"/>
            </w:pPr>
            <w:r>
              <w:t xml:space="preserve">Tasks</w:t>
            </w:r>
          </w:p>
        </w:tc>
        <w:tc>
          <w:tcPr/>
          <w:p>
            <w:pPr>
              <w:pStyle w:val="Compact"/>
            </w:pPr>
            <w:r>
              <w:t xml:space="preserve">Task → Project, many to one</w:t>
            </w:r>
          </w:p>
        </w:tc>
        <w:tc>
          <w:tcPr/>
          <w:p>
            <w:pPr>
              <w:pStyle w:val="Compact"/>
            </w:pPr>
            <w:r>
              <w:t xml:space="preserve">Task form,</w:t>
            </w:r>
            <w:r>
              <w:t xml:space="preserve"> </w:t>
            </w:r>
            <w:r>
              <w:rPr>
                <w:b/>
                <w:bCs/>
              </w:rPr>
              <w:t xml:space="preserve">Project</w:t>
            </w:r>
          </w:p>
        </w:tc>
        <w:tc>
          <w:tcPr/>
          <w:p>
            <w:pPr>
              <w:pStyle w:val="Compact"/>
            </w:pPr>
            <w:r>
              <w:rPr>
                <w:b/>
                <w:bCs/>
              </w:rPr>
              <w:t xml:space="preserve">Tasks</w:t>
            </w:r>
            <w:r>
              <w:t xml:space="preserve"> </w:t>
            </w:r>
            <w:r>
              <w:t xml:space="preserve">column (count, not clickable)</w:t>
            </w:r>
          </w:p>
        </w:tc>
      </w:tr>
      <w:tr>
        <w:tc>
          <w:tcPr/>
          <w:p>
            <w:pPr>
              <w:pStyle w:val="Compact"/>
            </w:pPr>
            <w:r>
              <w:t xml:space="preserve">Expenses</w:t>
            </w:r>
          </w:p>
        </w:tc>
        <w:tc>
          <w:tcPr/>
          <w:p>
            <w:pPr>
              <w:pStyle w:val="Compact"/>
            </w:pPr>
            <w:r>
              <w:t xml:space="preserve">Expense → Project, many to one</w:t>
            </w:r>
          </w:p>
        </w:tc>
        <w:tc>
          <w:tcPr/>
          <w:p>
            <w:pPr>
              <w:pStyle w:val="Compact"/>
            </w:pPr>
            <w:r>
              <w:t xml:space="preserve">Expense form,</w:t>
            </w:r>
            <w:r>
              <w:t xml:space="preserve"> </w:t>
            </w:r>
            <w:r>
              <w:rPr>
                <w:b/>
                <w:bCs/>
              </w:rPr>
              <w:t xml:space="preserve">Project</w:t>
            </w:r>
          </w:p>
        </w:tc>
        <w:tc>
          <w:tcPr/>
          <w:p>
            <w:pPr>
              <w:pStyle w:val="Compact"/>
            </w:pPr>
            <w:r>
              <w:t xml:space="preserve">Not shown</w:t>
            </w:r>
          </w:p>
        </w:tc>
      </w:tr>
      <w:tr>
        <w:tc>
          <w:tcPr/>
          <w:p>
            <w:pPr>
              <w:pStyle w:val="Compact"/>
            </w:pPr>
            <w:r>
              <w:t xml:space="preserve">Users</w:t>
            </w:r>
          </w:p>
        </w:tc>
        <w:tc>
          <w:tcPr/>
          <w:p>
            <w:pPr>
              <w:pStyle w:val="Compact"/>
            </w:pPr>
            <w:r>
              <w:t xml:space="preserve">Project, task → user</w:t>
            </w:r>
          </w:p>
        </w:tc>
        <w:tc>
          <w:tcPr/>
          <w:p>
            <w:pPr>
              <w:pStyle w:val="Compact"/>
            </w:pPr>
            <w:r>
              <w:t xml:space="preserve">GRC Contact, Project Owners Contact, Task Owner (names stored as text, first pick also as a user link)</w:t>
            </w:r>
          </w:p>
        </w:tc>
        <w:tc>
          <w:tcPr/>
          <w:p>
            <w:pPr>
              <w:pStyle w:val="Compact"/>
            </w:pPr>
            <w:r>
              <w:t xml:space="preserve">Grid columns</w:t>
            </w:r>
          </w:p>
        </w:tc>
      </w:tr>
    </w:tbl>
    <w:p>
      <w:pPr>
        <w:pStyle w:val="BodyText"/>
      </w:pPr>
      <w:r>
        <w:t xml:space="preserve">When a user is deleted, their user link is removed from projects and tasks, and their name stays in the text.</w:t>
      </w:r>
    </w:p>
    <w:bookmarkEnd w:id="1324"/>
    <w:bookmarkStart w:id="1325" w:name="automations-and-notifications-27"/>
    <w:p>
      <w:pPr>
        <w:pStyle w:val="Heading3"/>
      </w:pPr>
      <w:r>
        <w:t xml:space="preserve">Automations and notifications</w:t>
      </w:r>
    </w:p>
    <w:p>
      <w:pPr>
        <w:pStyle w:val="Compact"/>
        <w:numPr>
          <w:ilvl w:val="0"/>
          <w:numId w:val="1247"/>
        </w:numPr>
      </w:pPr>
      <w:r>
        <w:rPr>
          <w:b/>
          <w:bCs/>
        </w:rPr>
        <w:t xml:space="preserve">Dynamic Status</w:t>
      </w:r>
      <w:r>
        <w:t xml:space="preserve"> </w:t>
      </w:r>
      <w:r>
        <w:t xml:space="preserve">of projects, tasks and expenses: computed on every read, no job involved.</w:t>
      </w:r>
    </w:p>
    <w:p>
      <w:pPr>
        <w:pStyle w:val="Compact"/>
        <w:numPr>
          <w:ilvl w:val="0"/>
          <w:numId w:val="1247"/>
        </w:numPr>
      </w:pPr>
      <w:r>
        <w:rPr>
          <w:b/>
          <w:bCs/>
        </w:rPr>
        <w:t xml:space="preserve">Project completion from tasks</w:t>
      </w:r>
      <w:r>
        <w:t xml:space="preserve"> </w:t>
      </w:r>
      <w:r>
        <w:t xml:space="preserve">(each time a task is added, edited or deleted): when every task of a project is at 100%, the project’s</w:t>
      </w:r>
      <w:r>
        <w:t xml:space="preserve"> </w:t>
      </w:r>
      <w:r>
        <w:rPr>
          <w:b/>
          <w:bCs/>
        </w:rPr>
        <w:t xml:space="preserve">Status</w:t>
      </w:r>
      <w:r>
        <w:t xml:space="preserve"> </w:t>
      </w:r>
      <w:r>
        <w:t xml:space="preserve">becomes</w:t>
      </w:r>
      <w:r>
        <w:t xml:space="preserve"> </w:t>
      </w:r>
      <w:r>
        <w:rPr>
          <w:i/>
          <w:iCs/>
        </w:rPr>
        <w:t xml:space="preserve">Completed</w:t>
      </w:r>
      <w:r>
        <w:t xml:space="preserve">; when a task of a</w:t>
      </w:r>
      <w:r>
        <w:t xml:space="preserve"> </w:t>
      </w:r>
      <w:r>
        <w:rPr>
          <w:i/>
          <w:iCs/>
        </w:rPr>
        <w:t xml:space="preserve">Completed</w:t>
      </w:r>
      <w:r>
        <w:t xml:space="preserve"> </w:t>
      </w:r>
      <w:r>
        <w:t xml:space="preserve">project drops below 100%, the Status returns to</w:t>
      </w:r>
      <w:r>
        <w:t xml:space="preserve"> </w:t>
      </w:r>
      <w:r>
        <w:rPr>
          <w:i/>
          <w:iCs/>
        </w:rPr>
        <w:t xml:space="preserve">Ongoing</w:t>
      </w:r>
      <w:r>
        <w:t xml:space="preserve">; when the last task of a</w:t>
      </w:r>
      <w:r>
        <w:t xml:space="preserve"> </w:t>
      </w:r>
      <w:r>
        <w:rPr>
          <w:i/>
          <w:iCs/>
        </w:rPr>
        <w:t xml:space="preserve">Completed</w:t>
      </w:r>
      <w:r>
        <w:t xml:space="preserve"> </w:t>
      </w:r>
      <w:r>
        <w:t xml:space="preserve">project is deleted, it returns to</w:t>
      </w:r>
      <w:r>
        <w:t xml:space="preserve"> </w:t>
      </w:r>
      <w:r>
        <w:rPr>
          <w:i/>
          <w:iCs/>
        </w:rPr>
        <w:t xml:space="preserve">Planned</w:t>
      </w:r>
      <w:r>
        <w:t xml:space="preserve">. These changes are written to the system audit log.</w:t>
      </w:r>
    </w:p>
    <w:p>
      <w:pPr>
        <w:pStyle w:val="Compact"/>
        <w:numPr>
          <w:ilvl w:val="0"/>
          <w:numId w:val="1247"/>
        </w:numPr>
      </w:pPr>
      <w:r>
        <w:rPr>
          <w:b/>
          <w:bCs/>
        </w:rPr>
        <w:t xml:space="preserve">Command Center</w:t>
      </w:r>
      <w:r>
        <w:t xml:space="preserve">: tasks with a deadline appear in the</w:t>
      </w:r>
      <w:r>
        <w:t xml:space="preserve"> </w:t>
      </w:r>
      <w:r>
        <w:rPr>
          <w:b/>
          <w:bCs/>
        </w:rPr>
        <w:t xml:space="preserve">Task Overview</w:t>
      </w:r>
      <w:r>
        <w:t xml:space="preserve"> </w:t>
      </w:r>
      <w:r>
        <w:t xml:space="preserve">(Expired, Today, Future). Users who do not see all tasks see only the tasks where they are the linked owner (the first owner picked).</w:t>
      </w:r>
      <w:r>
        <w:t xml:space="preserve"> </w:t>
      </w:r>
      <w:r>
        <w:rPr>
          <w:b/>
          <w:bCs/>
        </w:rPr>
        <w:t xml:space="preserve">Overall Progress</w:t>
      </w:r>
      <w:r>
        <w:t xml:space="preserve"> </w:t>
      </w:r>
      <w:r>
        <w:t xml:space="preserve">counts projects by Dynamic Status (</w:t>
      </w:r>
      <w:r>
        <w:rPr>
          <w:i/>
          <w:iCs/>
        </w:rPr>
        <w:t xml:space="preserve">Closed</w:t>
      </w:r>
      <w:r>
        <w:t xml:space="preserve"> </w:t>
      </w:r>
      <w:r>
        <w:t xml:space="preserve">as Completed,</w:t>
      </w:r>
      <w:r>
        <w:t xml:space="preserve"> </w:t>
      </w:r>
      <w:r>
        <w:rPr>
          <w:i/>
          <w:iCs/>
        </w:rPr>
        <w:t xml:space="preserve">Expired</w:t>
      </w:r>
      <w:r>
        <w:t xml:space="preserve"> </w:t>
      </w:r>
      <w:r>
        <w:t xml:space="preserve">and</w:t>
      </w:r>
      <w:r>
        <w:t xml:space="preserve"> </w:t>
      </w:r>
      <w:r>
        <w:rPr>
          <w:i/>
          <w:iCs/>
        </w:rPr>
        <w:t xml:space="preserve">Task Expired</w:t>
      </w:r>
      <w:r>
        <w:t xml:space="preserve"> </w:t>
      </w:r>
      <w:r>
        <w:t xml:space="preserve">as Delayed,</w:t>
      </w:r>
      <w:r>
        <w:t xml:space="preserve"> </w:t>
      </w:r>
      <w:r>
        <w:rPr>
          <w:i/>
          <w:iCs/>
        </w:rPr>
        <w:t xml:space="preserve">Ongoing</w:t>
      </w:r>
      <w:r>
        <w:t xml:space="preserve"> </w:t>
      </w:r>
      <w:r>
        <w:t xml:space="preserve">as On going) and averages their progress.</w:t>
      </w:r>
    </w:p>
    <w:p>
      <w:pPr>
        <w:pStyle w:val="Compact"/>
        <w:numPr>
          <w:ilvl w:val="0"/>
          <w:numId w:val="1247"/>
        </w:numPr>
      </w:pPr>
      <w:r>
        <w:rPr>
          <w:b/>
          <w:bCs/>
        </w:rPr>
        <w:t xml:space="preserve">Objectives</w:t>
      </w:r>
      <w:r>
        <w:t xml:space="preserve">: a project whose Status is</w:t>
      </w:r>
      <w:r>
        <w:t xml:space="preserve"> </w:t>
      </w:r>
      <w:r>
        <w:rPr>
          <w:i/>
          <w:iCs/>
        </w:rPr>
        <w:t xml:space="preserve">Completed</w:t>
      </w:r>
      <w:r>
        <w:t xml:space="preserve">, or whose tasks are all at 100%, counts as finished in the progress of any objective that links it. Achieving an objective does not change its projects.</w:t>
      </w:r>
    </w:p>
    <w:p>
      <w:pPr>
        <w:pStyle w:val="Compact"/>
        <w:numPr>
          <w:ilvl w:val="0"/>
          <w:numId w:val="1247"/>
        </w:numPr>
      </w:pPr>
      <w:r>
        <w:rPr>
          <w:b/>
          <w:bCs/>
        </w:rPr>
        <w:t xml:space="preserve">Notifications</w:t>
      </w:r>
      <w:r>
        <w:t xml:space="preserve">: none. Projects, tasks and expenses send no notification, and no reminder is sent for task deadlines.</w:t>
      </w:r>
    </w:p>
    <w:bookmarkEnd w:id="1325"/>
    <w:bookmarkStart w:id="1326" w:name="permissions-27"/>
    <w:p>
      <w:pPr>
        <w:pStyle w:val="Heading3"/>
      </w:pPr>
      <w:r>
        <w:t xml:space="preserve">Permissions</w:t>
      </w:r>
    </w:p>
    <w:p>
      <w:pPr>
        <w:pStyle w:val="FirstParagraph"/>
      </w:pPr>
      <w:r>
        <w:t xml:space="preserve">Projects,</w:t>
      </w:r>
      <w:r>
        <w:t xml:space="preserve"> </w:t>
      </w:r>
      <w:r>
        <w:rPr>
          <w:b/>
          <w:bCs/>
        </w:rPr>
        <w:t xml:space="preserve">Projects › Tasks</w:t>
      </w:r>
      <w:r>
        <w:t xml:space="preserve"> </w:t>
      </w:r>
      <w:r>
        <w:t xml:space="preserve">and</w:t>
      </w:r>
      <w:r>
        <w:t xml:space="preserve"> </w:t>
      </w:r>
      <w:r>
        <w:rPr>
          <w:b/>
          <w:bCs/>
        </w:rPr>
        <w:t xml:space="preserve">Projects › Expenses</w:t>
      </w:r>
      <w:r>
        <w:t xml:space="preserve"> </w:t>
      </w:r>
      <w:r>
        <w:t xml:space="preserve">each have their own access level (No Access, View, Manage, Full Control). See</w:t>
      </w:r>
      <w:r>
        <w:t xml:space="preserve"> </w:t>
      </w:r>
      <w:hyperlink w:anchor="Xf16984a97d68bcad7579582cd404de9d14a9b43">
        <w:r>
          <w:rPr>
            <w:rStyle w:val="Hyperlink"/>
          </w:rPr>
          <w:t xml:space="preserve">Permissions and access</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Projects tab</w:t>
            </w:r>
          </w:p>
        </w:tc>
        <w:tc>
          <w:tcPr/>
          <w:p>
            <w:pPr>
              <w:pStyle w:val="Compact"/>
            </w:pPr>
            <w:r>
              <w:t xml:space="preserve">View on Operations Center › Projects</w:t>
            </w:r>
          </w:p>
        </w:tc>
      </w:tr>
      <w:tr>
        <w:tc>
          <w:tcPr/>
          <w:p>
            <w:pPr>
              <w:pStyle w:val="Compact"/>
            </w:pPr>
            <w:r>
              <w:t xml:space="preserve">Open the Tasks or Expenses tab</w:t>
            </w:r>
          </w:p>
        </w:tc>
        <w:tc>
          <w:tcPr/>
          <w:p>
            <w:pPr>
              <w:pStyle w:val="Compact"/>
            </w:pPr>
            <w:r>
              <w:t xml:space="preserve">View on that tab (it shows a lock otherwise)</w:t>
            </w:r>
          </w:p>
        </w:tc>
      </w:tr>
      <w:tr>
        <w:tc>
          <w:tcPr/>
          <w:p>
            <w:pPr>
              <w:pStyle w:val="Compact"/>
            </w:pPr>
            <w:r>
              <w:t xml:space="preserve">Export CSV</w:t>
            </w:r>
          </w:p>
        </w:tc>
        <w:tc>
          <w:tcPr/>
          <w:p>
            <w:pPr>
              <w:pStyle w:val="Compact"/>
            </w:pPr>
            <w:r>
              <w:t xml:space="preserve">View on the register being exported</w:t>
            </w:r>
          </w:p>
        </w:tc>
      </w:tr>
      <w:tr>
        <w:tc>
          <w:tcPr/>
          <w:p>
            <w:pPr>
              <w:pStyle w:val="Compact"/>
            </w:pPr>
            <w:r>
              <w:t xml:space="preserve">Create / Edit / Import CSV</w:t>
            </w:r>
          </w:p>
        </w:tc>
        <w:tc>
          <w:tcPr/>
          <w:p>
            <w:pPr>
              <w:pStyle w:val="Compact"/>
            </w:pPr>
            <w:r>
              <w:t xml:space="preserve">Manage on the register concerned</w:t>
            </w:r>
          </w:p>
        </w:tc>
      </w:tr>
      <w:tr>
        <w:tc>
          <w:tcPr/>
          <w:p>
            <w:pPr>
              <w:pStyle w:val="Compact"/>
            </w:pPr>
            <w:r>
              <w:t xml:space="preserve">Delete</w:t>
            </w:r>
          </w:p>
        </w:tc>
        <w:tc>
          <w:tcPr/>
          <w:p>
            <w:pPr>
              <w:pStyle w:val="Compact"/>
            </w:pPr>
            <w:r>
              <w:t xml:space="preserve">Full Control on the register concerned. Deleting a project removes its tasks and expenses without a separate check on those tabs.</w:t>
            </w:r>
          </w:p>
        </w:tc>
      </w:tr>
      <w:tr>
        <w:tc>
          <w:tcPr/>
          <w:p>
            <w:pPr>
              <w:pStyle w:val="Compact"/>
            </w:pPr>
            <w:r>
              <w:t xml:space="preserve">Comment / attach</w:t>
            </w:r>
          </w:p>
        </w:tc>
        <w:tc>
          <w:tcPr/>
          <w:p>
            <w:pPr>
              <w:pStyle w:val="Compact"/>
            </w:pPr>
            <w:r>
              <w:t xml:space="preserve">The group’s Comments &amp; Attachments level</w:t>
            </w:r>
          </w:p>
        </w:tc>
      </w:tr>
      <w:tr>
        <w:tc>
          <w:tcPr/>
          <w:p>
            <w:pPr>
              <w:pStyle w:val="Compact"/>
            </w:pPr>
            <w:r>
              <w:t xml:space="preserve">Assign</w:t>
            </w:r>
          </w:p>
        </w:tc>
        <w:tc>
          <w:tcPr/>
          <w:p>
            <w:pPr>
              <w:pStyle w:val="Compact"/>
            </w:pPr>
            <w:r>
              <w:t xml:space="preserve">No assignment rights on these registers</w:t>
            </w:r>
          </w:p>
        </w:tc>
      </w:tr>
    </w:tbl>
    <w:p>
      <w:pPr>
        <w:pStyle w:val="BodyText"/>
      </w:pPr>
      <w:r>
        <w:t xml:space="preserve">The project lists in the Tasks and Expenses forms come from the Projects register, so a user without View on Projects cannot pick a project there. There is no row-level filter: everyone with View sees all projects.</w:t>
      </w:r>
    </w:p>
    <w:bookmarkEnd w:id="1326"/>
    <w:bookmarkStart w:id="1331" w:name="how-to-24"/>
    <w:p>
      <w:pPr>
        <w:pStyle w:val="Heading3"/>
      </w:pPr>
      <w:r>
        <w:t xml:space="preserve">How to</w:t>
      </w:r>
    </w:p>
    <w:bookmarkStart w:id="1327" w:name="plan-a-project-with-tasks"/>
    <w:p>
      <w:pPr>
        <w:pStyle w:val="Heading4"/>
      </w:pPr>
      <w:r>
        <w:t xml:space="preserve">Plan a project with tasks</w:t>
      </w:r>
    </w:p>
    <w:p>
      <w:pPr>
        <w:pStyle w:val="Compact"/>
        <w:numPr>
          <w:ilvl w:val="0"/>
          <w:numId w:val="1248"/>
        </w:numPr>
      </w:pPr>
      <w:r>
        <w:t xml:space="preserve">On</w:t>
      </w:r>
      <w:r>
        <w:t xml:space="preserve"> </w:t>
      </w:r>
      <w:r>
        <w:rPr>
          <w:b/>
          <w:bCs/>
        </w:rPr>
        <w:t xml:space="preserve">Projects</w:t>
      </w:r>
      <w:r>
        <w:t xml:space="preserve">, click</w:t>
      </w:r>
      <w:r>
        <w:t xml:space="preserve"> </w:t>
      </w:r>
      <w:r>
        <w:rPr>
          <w:b/>
          <w:bCs/>
        </w:rPr>
        <w:t xml:space="preserve">Add Item</w:t>
      </w:r>
      <w:r>
        <w:t xml:space="preserve">. Enter</w:t>
      </w:r>
      <w:r>
        <w:t xml:space="preserve"> </w:t>
      </w:r>
      <w:r>
        <w:rPr>
          <w:i/>
          <w:iCs/>
        </w:rPr>
        <w:t xml:space="preserve">Enforce MFA on all admin accounts</w:t>
      </w:r>
      <w:r>
        <w:t xml:space="preserve">, pick the</w:t>
      </w:r>
      <w:r>
        <w:t xml:space="preserve"> </w:t>
      </w:r>
      <w:r>
        <w:rPr>
          <w:b/>
          <w:bCs/>
        </w:rPr>
        <w:t xml:space="preserve">GRC Contact</w:t>
      </w:r>
      <w:r>
        <w:t xml:space="preserve"> </w:t>
      </w:r>
      <w:r>
        <w:t xml:space="preserve">and</w:t>
      </w:r>
      <w:r>
        <w:t xml:space="preserve"> </w:t>
      </w:r>
      <w:r>
        <w:rPr>
          <w:b/>
          <w:bCs/>
        </w:rPr>
        <w:t xml:space="preserve">Project Owners Contact</w:t>
      </w:r>
      <w:r>
        <w:t xml:space="preserve">, set</w:t>
      </w:r>
      <w:r>
        <w:t xml:space="preserve"> </w:t>
      </w:r>
      <w:r>
        <w:rPr>
          <w:b/>
          <w:bCs/>
        </w:rPr>
        <w:t xml:space="preserve">Start Date</w:t>
      </w:r>
      <w:r>
        <w:t xml:space="preserve">,</w:t>
      </w:r>
      <w:r>
        <w:t xml:space="preserve"> </w:t>
      </w:r>
      <w:r>
        <w:rPr>
          <w:b/>
          <w:bCs/>
        </w:rPr>
        <w:t xml:space="preserve">Deadline</w:t>
      </w:r>
      <w:r>
        <w:t xml:space="preserve"> </w:t>
      </w:r>
      <w:r>
        <w:t xml:space="preserve">and</w:t>
      </w:r>
      <w:r>
        <w:t xml:space="preserve"> </w:t>
      </w:r>
      <w:r>
        <w:rPr>
          <w:b/>
          <w:bCs/>
        </w:rPr>
        <w:t xml:space="preserve">Status</w:t>
      </w:r>
      <w:r>
        <w:t xml:space="preserve"> </w:t>
      </w:r>
      <w:r>
        <w:rPr>
          <w:b/>
          <w:bCs/>
        </w:rPr>
        <w:t xml:space="preserve">Planned</w:t>
      </w:r>
      <w:r>
        <w:t xml:space="preserve">, and</w:t>
      </w:r>
      <w:r>
        <w:t xml:space="preserve"> </w:t>
      </w:r>
      <w:r>
        <w:rPr>
          <w:b/>
          <w:bCs/>
        </w:rPr>
        <w:t xml:space="preserve">Save</w:t>
      </w:r>
      <w:r>
        <w:t xml:space="preserve">.</w:t>
      </w:r>
    </w:p>
    <w:p>
      <w:pPr>
        <w:pStyle w:val="Compact"/>
        <w:numPr>
          <w:ilvl w:val="0"/>
          <w:numId w:val="1248"/>
        </w:numPr>
      </w:pPr>
      <w:r>
        <w:t xml:space="preserve">Open</w:t>
      </w:r>
      <w:r>
        <w:t xml:space="preserve"> </w:t>
      </w:r>
      <w:r>
        <w:rPr>
          <w:b/>
          <w:bCs/>
        </w:rPr>
        <w:t xml:space="preserve">Tasks</w:t>
      </w:r>
      <w:r>
        <w:t xml:space="preserve">, click</w:t>
      </w:r>
      <w:r>
        <w:t xml:space="preserve"> </w:t>
      </w:r>
      <w:r>
        <w:rPr>
          <w:b/>
          <w:bCs/>
        </w:rPr>
        <w:t xml:space="preserve">Add Item</w:t>
      </w:r>
      <w:r>
        <w:t xml:space="preserve">, pick the project.</w:t>
      </w:r>
      <w:r>
        <w:t xml:space="preserve"> </w:t>
      </w:r>
      <w:r>
        <w:rPr>
          <w:b/>
          <w:bCs/>
        </w:rPr>
        <w:t xml:space="preserve">Task Order</w:t>
      </w:r>
      <w:r>
        <w:t xml:space="preserve"> </w:t>
      </w:r>
      <w:r>
        <w:t xml:space="preserve">fills with 1.</w:t>
      </w:r>
    </w:p>
    <w:p>
      <w:pPr>
        <w:pStyle w:val="Compact"/>
        <w:numPr>
          <w:ilvl w:val="0"/>
          <w:numId w:val="1248"/>
        </w:numPr>
      </w:pPr>
      <w:r>
        <w:t xml:space="preserve">Enter the</w:t>
      </w:r>
      <w:r>
        <w:t xml:space="preserve"> </w:t>
      </w:r>
      <w:r>
        <w:rPr>
          <w:b/>
          <w:bCs/>
        </w:rPr>
        <w:t xml:space="preserve">Description</w:t>
      </w:r>
      <w:r>
        <w:t xml:space="preserve"> </w:t>
      </w:r>
      <w:r>
        <w:rPr>
          <w:i/>
          <w:iCs/>
        </w:rPr>
        <w:t xml:space="preserve">Inventory privileged accounts</w:t>
      </w:r>
      <w:r>
        <w:t xml:space="preserve">, a</w:t>
      </w:r>
      <w:r>
        <w:t xml:space="preserve"> </w:t>
      </w:r>
      <w:r>
        <w:rPr>
          <w:b/>
          <w:bCs/>
        </w:rPr>
        <w:t xml:space="preserve">Task Owner</w:t>
      </w:r>
      <w:r>
        <w:t xml:space="preserve"> </w:t>
      </w:r>
      <w:r>
        <w:t xml:space="preserve">and a</w:t>
      </w:r>
      <w:r>
        <w:t xml:space="preserve"> </w:t>
      </w:r>
      <w:r>
        <w:rPr>
          <w:b/>
          <w:bCs/>
        </w:rPr>
        <w:t xml:space="preserve">Deadline</w:t>
      </w:r>
      <w:r>
        <w:t xml:space="preserve">, and</w:t>
      </w:r>
      <w:r>
        <w:t xml:space="preserve"> </w:t>
      </w:r>
      <w:r>
        <w:rPr>
          <w:b/>
          <w:bCs/>
        </w:rPr>
        <w:t xml:space="preserve">Save</w:t>
      </w:r>
      <w:r>
        <w:t xml:space="preserve">.</w:t>
      </w:r>
    </w:p>
    <w:p>
      <w:pPr>
        <w:pStyle w:val="Compact"/>
        <w:numPr>
          <w:ilvl w:val="0"/>
          <w:numId w:val="1248"/>
        </w:numPr>
      </w:pPr>
      <w:r>
        <w:t xml:space="preserve">Back on</w:t>
      </w:r>
      <w:r>
        <w:t xml:space="preserve"> </w:t>
      </w:r>
      <w:r>
        <w:rPr>
          <w:b/>
          <w:bCs/>
        </w:rPr>
        <w:t xml:space="preserve">Projects</w:t>
      </w:r>
      <w:r>
        <w:t xml:space="preserve">, the</w:t>
      </w:r>
      <w:r>
        <w:t xml:space="preserve"> </w:t>
      </w:r>
      <w:r>
        <w:rPr>
          <w:b/>
          <w:bCs/>
        </w:rPr>
        <w:t xml:space="preserve">Tasks</w:t>
      </w:r>
      <w:r>
        <w:t xml:space="preserve"> </w:t>
      </w:r>
      <w:r>
        <w:t xml:space="preserve">column shows 1 and the Dynamic Status changes from</w:t>
      </w:r>
      <w:r>
        <w:t xml:space="preserve"> </w:t>
      </w:r>
      <w:r>
        <w:rPr>
          <w:i/>
          <w:iCs/>
        </w:rPr>
        <w:t xml:space="preserve">Planned</w:t>
      </w:r>
      <w:r>
        <w:t xml:space="preserve"> </w:t>
      </w:r>
      <w:r>
        <w:t xml:space="preserve">to</w:t>
      </w:r>
      <w:r>
        <w:t xml:space="preserve"> </w:t>
      </w:r>
      <w:r>
        <w:rPr>
          <w:i/>
          <w:iCs/>
        </w:rPr>
        <w:t xml:space="preserve">Ongoing</w:t>
      </w:r>
      <w:r>
        <w:t xml:space="preserve">.</w:t>
      </w:r>
    </w:p>
    <w:bookmarkEnd w:id="1327"/>
    <w:bookmarkStart w:id="1328" w:name="report-progress-on-a-task"/>
    <w:p>
      <w:pPr>
        <w:pStyle w:val="Heading4"/>
      </w:pPr>
      <w:r>
        <w:t xml:space="preserve">Report progress on a task</w:t>
      </w:r>
    </w:p>
    <w:p>
      <w:pPr>
        <w:pStyle w:val="Compact"/>
        <w:numPr>
          <w:ilvl w:val="0"/>
          <w:numId w:val="1249"/>
        </w:numPr>
      </w:pPr>
      <w:r>
        <w:t xml:space="preserve">On</w:t>
      </w:r>
      <w:r>
        <w:t xml:space="preserve"> </w:t>
      </w:r>
      <w:r>
        <w:rPr>
          <w:b/>
          <w:bCs/>
        </w:rPr>
        <w:t xml:space="preserve">Tasks</w:t>
      </w:r>
      <w:r>
        <w:t xml:space="preserve">, click the chip</w:t>
      </w:r>
      <w:r>
        <w:t xml:space="preserve"> </w:t>
      </w:r>
      <w:r>
        <w:rPr>
          <w:b/>
          <w:bCs/>
        </w:rPr>
        <w:t xml:space="preserve">Expiring in 2 Weeks</w:t>
      </w:r>
      <w:r>
        <w:t xml:space="preserve"> </w:t>
      </w:r>
      <w:r>
        <w:t xml:space="preserve">to see what is due soon.</w:t>
      </w:r>
    </w:p>
    <w:p>
      <w:pPr>
        <w:pStyle w:val="Compact"/>
        <w:numPr>
          <w:ilvl w:val="0"/>
          <w:numId w:val="1249"/>
        </w:numPr>
      </w:pPr>
      <w:r>
        <w:t xml:space="preserve">Edit</w:t>
      </w:r>
      <w:r>
        <w:t xml:space="preserve"> </w:t>
      </w:r>
      <w:r>
        <w:rPr>
          <w:i/>
          <w:iCs/>
        </w:rPr>
        <w:t xml:space="preserve">Quarterly risk assessment</w:t>
      </w:r>
      <w:r>
        <w:t xml:space="preserve"> </w:t>
      </w:r>
      <w:r>
        <w:t xml:space="preserve">and move</w:t>
      </w:r>
      <w:r>
        <w:t xml:space="preserve"> </w:t>
      </w:r>
      <w:r>
        <w:rPr>
          <w:b/>
          <w:bCs/>
        </w:rPr>
        <w:t xml:space="preserve">Completion Rate</w:t>
      </w:r>
      <w:r>
        <w:t xml:space="preserve"> </w:t>
      </w:r>
      <w:r>
        <w:t xml:space="preserve">to 60%.</w:t>
      </w:r>
      <w:r>
        <w:t xml:space="preserve"> </w:t>
      </w:r>
      <w:r>
        <w:rPr>
          <w:b/>
          <w:bCs/>
        </w:rPr>
        <w:t xml:space="preserve">Save</w:t>
      </w:r>
      <w:r>
        <w:t xml:space="preserve">.</w:t>
      </w:r>
    </w:p>
    <w:p>
      <w:pPr>
        <w:pStyle w:val="Compact"/>
        <w:numPr>
          <w:ilvl w:val="0"/>
          <w:numId w:val="1249"/>
        </w:numPr>
      </w:pPr>
      <w:r>
        <w:t xml:space="preserve">When the last open task of a project reaches 100%, the project’s Status becomes</w:t>
      </w:r>
      <w:r>
        <w:t xml:space="preserve"> </w:t>
      </w:r>
      <w:r>
        <w:rPr>
          <w:i/>
          <w:iCs/>
        </w:rPr>
        <w:t xml:space="preserve">Completed</w:t>
      </w:r>
      <w:r>
        <w:t xml:space="preserve"> </w:t>
      </w:r>
      <w:r>
        <w:t xml:space="preserve">and its Dynamic Status</w:t>
      </w:r>
      <w:r>
        <w:t xml:space="preserve"> </w:t>
      </w:r>
      <w:r>
        <w:rPr>
          <w:i/>
          <w:iCs/>
        </w:rPr>
        <w:t xml:space="preserve">Closed</w:t>
      </w:r>
      <w:r>
        <w:t xml:space="preserve">.</w:t>
      </w:r>
    </w:p>
    <w:bookmarkEnd w:id="1328"/>
    <w:bookmarkStart w:id="1329" w:name="find-projects-that-are-behind"/>
    <w:p>
      <w:pPr>
        <w:pStyle w:val="Heading4"/>
      </w:pPr>
      <w:r>
        <w:t xml:space="preserve">Find projects that are behind</w:t>
      </w:r>
    </w:p>
    <w:p>
      <w:pPr>
        <w:pStyle w:val="Compact"/>
        <w:numPr>
          <w:ilvl w:val="0"/>
          <w:numId w:val="1250"/>
        </w:numPr>
      </w:pPr>
      <w:r>
        <w:t xml:space="preserve">On</w:t>
      </w:r>
      <w:r>
        <w:t xml:space="preserve"> </w:t>
      </w:r>
      <w:r>
        <w:rPr>
          <w:b/>
          <w:bCs/>
        </w:rPr>
        <w:t xml:space="preserve">Projects</w:t>
      </w:r>
      <w:r>
        <w:t xml:space="preserve">, click</w:t>
      </w:r>
      <w:r>
        <w:t xml:space="preserve"> </w:t>
      </w:r>
      <w:r>
        <w:rPr>
          <w:b/>
          <w:bCs/>
        </w:rPr>
        <w:t xml:space="preserve">Expired Tasks</w:t>
      </w:r>
      <w:r>
        <w:t xml:space="preserve"> </w:t>
      </w:r>
      <w:r>
        <w:t xml:space="preserve">(project in time, a task overdue) or</w:t>
      </w:r>
      <w:r>
        <w:t xml:space="preserve"> </w:t>
      </w:r>
      <w:r>
        <w:rPr>
          <w:b/>
          <w:bCs/>
        </w:rPr>
        <w:t xml:space="preserve">Expired</w:t>
      </w:r>
      <w:r>
        <w:t xml:space="preserve"> </w:t>
      </w:r>
      <w:r>
        <w:t xml:space="preserve">(project deadline passed).</w:t>
      </w:r>
    </w:p>
    <w:bookmarkEnd w:id="1329"/>
    <w:bookmarkStart w:id="1330" w:name="record-an-expense"/>
    <w:p>
      <w:pPr>
        <w:pStyle w:val="Heading4"/>
      </w:pPr>
      <w:r>
        <w:t xml:space="preserve">Record an expense</w:t>
      </w:r>
    </w:p>
    <w:p>
      <w:pPr>
        <w:pStyle w:val="Compact"/>
        <w:numPr>
          <w:ilvl w:val="0"/>
          <w:numId w:val="1251"/>
        </w:numPr>
      </w:pPr>
      <w:r>
        <w:t xml:space="preserve">Open</w:t>
      </w:r>
      <w:r>
        <w:t xml:space="preserve"> </w:t>
      </w:r>
      <w:r>
        <w:rPr>
          <w:b/>
          <w:bCs/>
        </w:rPr>
        <w:t xml:space="preserve">Expenses</w:t>
      </w:r>
      <w:r>
        <w:t xml:space="preserve">, click</w:t>
      </w:r>
      <w:r>
        <w:t xml:space="preserve"> </w:t>
      </w:r>
      <w:r>
        <w:rPr>
          <w:b/>
          <w:bCs/>
        </w:rPr>
        <w:t xml:space="preserve">Add Item</w:t>
      </w:r>
      <w:r>
        <w:t xml:space="preserve">, pick</w:t>
      </w:r>
      <w:r>
        <w:t xml:space="preserve"> </w:t>
      </w:r>
      <w:r>
        <w:rPr>
          <w:i/>
          <w:iCs/>
        </w:rPr>
        <w:t xml:space="preserve">Enforce MFA on all admin accounts</w:t>
      </w:r>
      <w:r>
        <w:t xml:space="preserve">.</w:t>
      </w:r>
    </w:p>
    <w:p>
      <w:pPr>
        <w:pStyle w:val="Compact"/>
        <w:numPr>
          <w:ilvl w:val="0"/>
          <w:numId w:val="1251"/>
        </w:numPr>
      </w:pPr>
      <w:r>
        <w:t xml:space="preserve">Enter</w:t>
      </w:r>
      <w:r>
        <w:t xml:space="preserve"> </w:t>
      </w:r>
      <w:r>
        <w:rPr>
          <w:b/>
          <w:bCs/>
        </w:rPr>
        <w:t xml:space="preserve">Expense Amount</w:t>
      </w:r>
      <w:r>
        <w:t xml:space="preserve"> </w:t>
      </w:r>
      <w:r>
        <w:rPr>
          <w:i/>
          <w:iCs/>
        </w:rPr>
        <w:t xml:space="preserve">1200</w:t>
      </w:r>
      <w:r>
        <w:t xml:space="preserve">,</w:t>
      </w:r>
      <w:r>
        <w:t xml:space="preserve"> </w:t>
      </w:r>
      <w:r>
        <w:rPr>
          <w:b/>
          <w:bCs/>
        </w:rPr>
        <w:t xml:space="preserve">Description</w:t>
      </w:r>
      <w:r>
        <w:t xml:space="preserve"> </w:t>
      </w:r>
      <w:r>
        <w:rPr>
          <w:i/>
          <w:iCs/>
        </w:rPr>
        <w:t xml:space="preserve">Consulting and tooling</w:t>
      </w:r>
      <w:r>
        <w:t xml:space="preserve"> </w:t>
      </w:r>
      <w:r>
        <w:t xml:space="preserve">and the</w:t>
      </w:r>
      <w:r>
        <w:t xml:space="preserve"> </w:t>
      </w:r>
      <w:r>
        <w:rPr>
          <w:b/>
          <w:bCs/>
        </w:rPr>
        <w:t xml:space="preserve">Expense Date</w:t>
      </w:r>
      <w:r>
        <w:t xml:space="preserve">, then</w:t>
      </w:r>
      <w:r>
        <w:t xml:space="preserve"> </w:t>
      </w:r>
      <w:r>
        <w:rPr>
          <w:b/>
          <w:bCs/>
        </w:rPr>
        <w:t xml:space="preserve">Save</w:t>
      </w:r>
      <w:r>
        <w:t xml:space="preserve">. The row reads</w:t>
      </w:r>
      <w:r>
        <w:t xml:space="preserve"> </w:t>
      </w:r>
      <w:r>
        <w:rPr>
          <w:i/>
          <w:iCs/>
        </w:rPr>
        <w:t xml:space="preserve">Recorded</w:t>
      </w:r>
      <w:r>
        <w:t xml:space="preserve">.</w:t>
      </w:r>
    </w:p>
    <w:bookmarkEnd w:id="1330"/>
    <w:bookmarkEnd w:id="1331"/>
    <w:bookmarkStart w:id="1332" w:name="csv-import-27"/>
    <w:p>
      <w:pPr>
        <w:pStyle w:val="Heading3"/>
      </w:pPr>
      <w:r>
        <w:t xml:space="preserve">CSV import</w:t>
      </w:r>
    </w:p>
    <w:p>
      <w:pPr>
        <w:pStyle w:val="FirstParagraph"/>
      </w:pPr>
      <w:r>
        <w:t xml:space="preserve">Import works on all three tabs.</w:t>
      </w:r>
      <w:r>
        <w:t xml:space="preserve"> </w:t>
      </w:r>
      <w:r>
        <w:rPr>
          <w:b/>
          <w:bCs/>
        </w:rPr>
        <w:t xml:space="preserve">Import CSV</w:t>
      </w:r>
      <w:r>
        <w:t xml:space="preserve"> </w:t>
      </w:r>
      <w:r>
        <w:t xml:space="preserve">first shows</w:t>
      </w:r>
      <w:r>
        <w:t xml:space="preserve"> </w:t>
      </w:r>
      <w:r>
        <w:rPr>
          <w:i/>
          <w:iCs/>
        </w:rPr>
        <w:t xml:space="preserve">CSV Import (Projects): the import structure is not ready yet.</w:t>
      </w:r>
      <w:r>
        <w:t xml:space="preserve"> </w:t>
      </w:r>
      <w:r>
        <w:t xml:space="preserve">(or</w:t>
      </w:r>
      <w:r>
        <w:t xml:space="preserve"> </w:t>
      </w:r>
      <w:r>
        <w:rPr>
          <w:i/>
          <w:iCs/>
        </w:rPr>
        <w:t xml:space="preserve">Project Tasks</w:t>
      </w:r>
      <w:r>
        <w:t xml:space="preserve">,</w:t>
      </w:r>
      <w:r>
        <w:t xml:space="preserve"> </w:t>
      </w:r>
      <w:r>
        <w:rPr>
          <w:i/>
          <w:iCs/>
        </w:rPr>
        <w:t xml:space="preserve">Project Expenses</w:t>
      </w:r>
      <w:r>
        <w:t xml:space="preserve">) and then opens the import dialog: choose a</w:t>
      </w:r>
      <w:r>
        <w:t xml:space="preserve"> </w:t>
      </w:r>
      <w:r>
        <w:rPr>
          <w:rStyle w:val="VerbatimChar"/>
        </w:rPr>
        <w:t xml:space="preserve">.csv</w:t>
      </w:r>
      <w:r>
        <w:t xml:space="preserve"> </w:t>
      </w:r>
      <w:r>
        <w:t xml:space="preserve">file,</w:t>
      </w:r>
      <w:r>
        <w:t xml:space="preserve"> </w:t>
      </w:r>
      <w:r>
        <w:rPr>
          <w:b/>
          <w:bCs/>
        </w:rPr>
        <w:t xml:space="preserve">Validate</w:t>
      </w:r>
      <w:r>
        <w:t xml:space="preserve">, then</w:t>
      </w:r>
      <w:r>
        <w:t xml:space="preserve"> </w:t>
      </w:r>
      <w:r>
        <w:rPr>
          <w:b/>
          <w:bCs/>
        </w:rPr>
        <w:t xml:space="preserve">Import</w:t>
      </w:r>
      <w:r>
        <w:rPr>
          <w:b/>
          <w:bCs/>
        </w:rPr>
        <w:t xml:space="preserve"> </w:t>
      </w:r>
      <w:r>
        <w:rPr>
          <w:b/>
          <w:bCs/>
          <w:i/>
          <w:iCs/>
        </w:rPr>
        <w:t xml:space="preserve">n</w:t>
      </w:r>
      <w:r>
        <w:rPr>
          <w:b/>
          <w:bCs/>
        </w:rPr>
        <w:t xml:space="preserve"> </w:t>
      </w:r>
      <w:r>
        <w:rPr>
          <w:b/>
          <w:bCs/>
        </w:rPr>
        <w:t xml:space="preserve">rows</w:t>
      </w:r>
      <w:r>
        <w:t xml:space="preserve">. Headers are matched case-insensitively, with spaces read as underscores (so</w:t>
      </w:r>
      <w:r>
        <w:t xml:space="preserve"> </w:t>
      </w:r>
      <w:r>
        <w:rPr>
          <w:i/>
          <w:iCs/>
        </w:rPr>
        <w:t xml:space="preserve">Start Date</w:t>
      </w:r>
      <w:r>
        <w:t xml:space="preserve"> </w:t>
      </w:r>
      <w:r>
        <w:t xml:space="preserve">and</w:t>
      </w:r>
      <w:r>
        <w:t xml:space="preserve"> </w:t>
      </w:r>
      <w:r>
        <w:rPr>
          <w:i/>
          <w:iCs/>
        </w:rPr>
        <w:t xml:space="preserve">start_date</w:t>
      </w:r>
      <w:r>
        <w:t xml:space="preserve"> </w:t>
      </w:r>
      <w:r>
        <w:t xml:space="preserve">both 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w:t>
            </w:r>
          </w:p>
        </w:tc>
        <w:tc>
          <w:tcPr/>
          <w:p>
            <w:pPr>
              <w:pStyle w:val="Compact"/>
            </w:pPr>
            <w:r>
              <w:t xml:space="preserve">Columns read</w:t>
            </w:r>
          </w:p>
        </w:tc>
        <w:tc>
          <w:tcPr/>
          <w:p>
            <w:pPr>
              <w:pStyle w:val="Compact"/>
            </w:pPr>
            <w:r>
              <w:t xml:space="preserve">Checked by Validate</w:t>
            </w:r>
          </w:p>
        </w:tc>
        <w:tc>
          <w:tcPr/>
          <w:p>
            <w:pPr>
              <w:pStyle w:val="Compact"/>
            </w:pPr>
            <w:r>
              <w:t xml:space="preserve">Notes</w:t>
            </w:r>
          </w:p>
        </w:tc>
      </w:tr>
      <w:tr>
        <w:tc>
          <w:tcPr/>
          <w:p>
            <w:pPr>
              <w:pStyle w:val="Compact"/>
            </w:pPr>
            <w:r>
              <w:t xml:space="preserve">Projects</w:t>
            </w:r>
          </w:p>
        </w:tc>
        <w:tc>
          <w:tcPr/>
          <w:p>
            <w:pPr>
              <w:pStyle w:val="Compact"/>
            </w:pPr>
            <w:r>
              <w:rPr>
                <w:rStyle w:val="VerbatimChar"/>
              </w:rPr>
              <w:t xml:space="preserve">name</w:t>
            </w:r>
            <w:r>
              <w:t xml:space="preserve"> </w:t>
            </w:r>
            <w:r>
              <w:t xml:space="preserve">(required),</w:t>
            </w:r>
            <w:r>
              <w:t xml:space="preserve"> </w:t>
            </w:r>
            <w:r>
              <w:rPr>
                <w:rStyle w:val="VerbatimChar"/>
              </w:rPr>
              <w:t xml:space="preserve">description</w:t>
            </w:r>
            <w:r>
              <w:t xml:space="preserve">,</w:t>
            </w:r>
            <w:r>
              <w:t xml:space="preserve"> </w:t>
            </w:r>
            <w:r>
              <w:rPr>
                <w:rStyle w:val="VerbatimChar"/>
              </w:rPr>
              <w:t xml:space="preserve">grc_contact</w:t>
            </w:r>
            <w:r>
              <w:t xml:space="preserve">,</w:t>
            </w:r>
            <w:r>
              <w:t xml:space="preserve"> </w:t>
            </w:r>
            <w:r>
              <w:rPr>
                <w:rStyle w:val="VerbatimChar"/>
              </w:rPr>
              <w:t xml:space="preserve">project_owners</w:t>
            </w:r>
            <w:r>
              <w:t xml:space="preserve">,</w:t>
            </w:r>
            <w:r>
              <w:t xml:space="preserve"> </w:t>
            </w:r>
            <w:r>
              <w:rPr>
                <w:rStyle w:val="VerbatimChar"/>
              </w:rPr>
              <w:t xml:space="preserve">start_date</w:t>
            </w:r>
            <w:r>
              <w:t xml:space="preserve">,</w:t>
            </w:r>
            <w:r>
              <w:t xml:space="preserve"> </w:t>
            </w:r>
            <w:r>
              <w:rPr>
                <w:rStyle w:val="VerbatimChar"/>
              </w:rPr>
              <w:t xml:space="preserve">deadline</w:t>
            </w:r>
            <w:r>
              <w:t xml:space="preserve"> </w:t>
            </w:r>
            <w:r>
              <w:t xml:space="preserve">(YYYY-MM-DD),</w:t>
            </w:r>
            <w:r>
              <w:t xml:space="preserve"> </w:t>
            </w:r>
            <w:r>
              <w:rPr>
                <w:rStyle w:val="VerbatimChar"/>
              </w:rPr>
              <w:t xml:space="preserve">status</w:t>
            </w:r>
          </w:p>
        </w:tc>
        <w:tc>
          <w:tcPr/>
          <w:p>
            <w:pPr>
              <w:pStyle w:val="Compact"/>
            </w:pPr>
            <w:r>
              <w:t xml:space="preserve">Name present; no duplicate name in the file</w:t>
            </w:r>
          </w:p>
        </w:tc>
        <w:tc>
          <w:tcPr/>
          <w:p>
            <w:pPr>
              <w:pStyle w:val="Compact"/>
            </w:pPr>
            <w:r>
              <w:t xml:space="preserve">Contacts are stored as text only (no user link). Unknown status becomes</w:t>
            </w:r>
            <w:r>
              <w:t xml:space="preserve"> </w:t>
            </w:r>
            <w:r>
              <w:rPr>
                <w:i/>
                <w:iCs/>
              </w:rPr>
              <w:t xml:space="preserve">Planned</w:t>
            </w:r>
            <w:r>
              <w:t xml:space="preserve">.</w:t>
            </w:r>
          </w:p>
        </w:tc>
      </w:tr>
      <w:tr>
        <w:tc>
          <w:tcPr/>
          <w:p>
            <w:pPr>
              <w:pStyle w:val="Compact"/>
            </w:pPr>
            <w:r>
              <w:t xml:space="preserve">Tasks</w:t>
            </w:r>
          </w:p>
        </w:tc>
        <w:tc>
          <w:tcPr/>
          <w:p>
            <w:pPr>
              <w:pStyle w:val="Compact"/>
            </w:pPr>
            <w:r>
              <w:rPr>
                <w:rStyle w:val="VerbatimChar"/>
              </w:rPr>
              <w:t xml:space="preserve">project_id</w:t>
            </w:r>
            <w:r>
              <w:t xml:space="preserve"> </w:t>
            </w:r>
            <w:r>
              <w:t xml:space="preserve">(UUID),</w:t>
            </w:r>
            <w:r>
              <w:t xml:space="preserve"> </w:t>
            </w:r>
            <w:r>
              <w:rPr>
                <w:rStyle w:val="VerbatimChar"/>
              </w:rPr>
              <w:t xml:space="preserve">task_order</w:t>
            </w:r>
            <w:r>
              <w:t xml:space="preserve"> </w:t>
            </w:r>
            <w:r>
              <w:t xml:space="preserve">(required),</w:t>
            </w:r>
            <w:r>
              <w:t xml:space="preserve"> </w:t>
            </w:r>
            <w:r>
              <w:rPr>
                <w:rStyle w:val="VerbatimChar"/>
              </w:rPr>
              <w:t xml:space="preserve">description</w:t>
            </w:r>
            <w:r>
              <w:t xml:space="preserve">,</w:t>
            </w:r>
            <w:r>
              <w:t xml:space="preserve"> </w:t>
            </w:r>
            <w:r>
              <w:rPr>
                <w:rStyle w:val="VerbatimChar"/>
              </w:rPr>
              <w:t xml:space="preserve">task_owner</w:t>
            </w:r>
            <w:r>
              <w:t xml:space="preserve">,</w:t>
            </w:r>
            <w:r>
              <w:t xml:space="preserve"> </w:t>
            </w:r>
            <w:r>
              <w:rPr>
                <w:rStyle w:val="VerbatimChar"/>
              </w:rPr>
              <w:t xml:space="preserve">deadline</w:t>
            </w:r>
            <w:r>
              <w:t xml:space="preserve">,</w:t>
            </w:r>
            <w:r>
              <w:t xml:space="preserve"> </w:t>
            </w:r>
            <w:r>
              <w:rPr>
                <w:rStyle w:val="VerbatimChar"/>
              </w:rPr>
              <w:t xml:space="preserve">completion_rate</w:t>
            </w:r>
          </w:p>
        </w:tc>
        <w:tc>
          <w:tcPr/>
          <w:p>
            <w:pPr>
              <w:pStyle w:val="Compact"/>
            </w:pPr>
            <w:r>
              <w:t xml:space="preserve">Task order present; no duplicate project/order pair in the file</w:t>
            </w:r>
          </w:p>
        </w:tc>
        <w:tc>
          <w:tcPr/>
          <w:p>
            <w:pPr>
              <w:pStyle w:val="Compact"/>
            </w:pPr>
            <w:r>
              <w:t xml:space="preserve">Project, owner, deadline and order uniqueness are only checked on the actual import; failing rows appear under</w:t>
            </w:r>
            <w:r>
              <w:t xml:space="preserve"> </w:t>
            </w:r>
            <w:r>
              <w:rPr>
                <w:i/>
                <w:iCs/>
              </w:rPr>
              <w:t xml:space="preserve">Import Errors</w:t>
            </w:r>
            <w:r>
              <w:t xml:space="preserve">.</w:t>
            </w:r>
          </w:p>
        </w:tc>
      </w:tr>
      <w:tr>
        <w:tc>
          <w:tcPr/>
          <w:p>
            <w:pPr>
              <w:pStyle w:val="Compact"/>
            </w:pPr>
            <w:r>
              <w:t xml:space="preserve">Expenses</w:t>
            </w:r>
          </w:p>
        </w:tc>
        <w:tc>
          <w:tcPr/>
          <w:p>
            <w:pPr>
              <w:pStyle w:val="Compact"/>
            </w:pPr>
            <w:r>
              <w:rPr>
                <w:rStyle w:val="VerbatimChar"/>
              </w:rPr>
              <w:t xml:space="preserve">project_id</w:t>
            </w:r>
            <w:r>
              <w:t xml:space="preserve"> </w:t>
            </w:r>
            <w:r>
              <w:t xml:space="preserve">(UUID),</w:t>
            </w:r>
            <w:r>
              <w:t xml:space="preserve"> </w:t>
            </w:r>
            <w:r>
              <w:rPr>
                <w:rStyle w:val="VerbatimChar"/>
              </w:rPr>
              <w:t xml:space="preserve">expense_amount</w:t>
            </w:r>
            <w:r>
              <w:t xml:space="preserve"> </w:t>
            </w:r>
            <w:r>
              <w:t xml:space="preserve">(or</w:t>
            </w:r>
            <w:r>
              <w:t xml:space="preserve"> </w:t>
            </w:r>
            <w:r>
              <w:rPr>
                <w:rStyle w:val="VerbatimChar"/>
              </w:rPr>
              <w:t xml:space="preserve">amount</w:t>
            </w:r>
            <w:r>
              <w:t xml:space="preserve">),</w:t>
            </w:r>
            <w:r>
              <w:t xml:space="preserve"> </w:t>
            </w:r>
            <w:r>
              <w:rPr>
                <w:rStyle w:val="VerbatimChar"/>
              </w:rPr>
              <w:t xml:space="preserve">description</w:t>
            </w:r>
            <w:r>
              <w:t xml:space="preserve">,</w:t>
            </w:r>
            <w:r>
              <w:t xml:space="preserve"> </w:t>
            </w:r>
            <w:r>
              <w:rPr>
                <w:rStyle w:val="VerbatimChar"/>
              </w:rPr>
              <w:t xml:space="preserve">expense_date</w:t>
            </w:r>
          </w:p>
        </w:tc>
        <w:tc>
          <w:tcPr/>
          <w:p>
            <w:pPr>
              <w:pStyle w:val="Compact"/>
            </w:pPr>
            <w:r>
              <w:t xml:space="preserve">Amount not negative</w:t>
            </w:r>
          </w:p>
        </w:tc>
        <w:tc>
          <w:tcPr/>
          <w:p>
            <w:pPr>
              <w:pStyle w:val="Compact"/>
            </w:pPr>
            <w:r>
              <w:t xml:space="preserve">Project and date are only checked on the actual import.</w:t>
            </w:r>
          </w:p>
        </w:tc>
      </w:tr>
    </w:tbl>
    <w:p>
      <w:pPr>
        <w:pStyle w:val="BodyText"/>
      </w:pPr>
      <w:r>
        <w:rPr>
          <w:b/>
          <w:bCs/>
        </w:rPr>
        <w:t xml:space="preserve">Export CSV</w:t>
      </w:r>
      <w:r>
        <w:t xml:space="preserve"> </w:t>
      </w:r>
      <w:r>
        <w:t xml:space="preserve">downloads</w:t>
      </w:r>
      <w:r>
        <w:t xml:space="preserve"> </w:t>
      </w:r>
      <w:r>
        <w:rPr>
          <w:rStyle w:val="VerbatimChar"/>
        </w:rPr>
        <w:t xml:space="preserve">projects.csv</w:t>
      </w:r>
      <w:r>
        <w:t xml:space="preserve"> </w:t>
      </w:r>
      <w:r>
        <w:t xml:space="preserve">(</w:t>
      </w:r>
      <w:r>
        <w:rPr>
          <w:i/>
          <w:iCs/>
        </w:rPr>
        <w:t xml:space="preserve">Tasks, Name, Description, Status, Start Date, Deadline, GRC Contact</w:t>
      </w:r>
      <w:r>
        <w:t xml:space="preserve">),</w:t>
      </w:r>
      <w:r>
        <w:t xml:space="preserve"> </w:t>
      </w:r>
      <w:r>
        <w:rPr>
          <w:rStyle w:val="VerbatimChar"/>
        </w:rPr>
        <w:t xml:space="preserve">project-tasks.csv</w:t>
      </w:r>
      <w:r>
        <w:t xml:space="preserve"> </w:t>
      </w:r>
      <w:r>
        <w:t xml:space="preserve">(</w:t>
      </w:r>
      <w:r>
        <w:rPr>
          <w:i/>
          <w:iCs/>
        </w:rPr>
        <w:t xml:space="preserve">Dynamic Status, Task Owner, Completion Rate, Deadline, Task Order, Description, Project Name</w:t>
      </w:r>
      <w:r>
        <w:t xml:space="preserve">) and</w:t>
      </w:r>
      <w:r>
        <w:t xml:space="preserve"> </w:t>
      </w:r>
      <w:r>
        <w:rPr>
          <w:rStyle w:val="VerbatimChar"/>
        </w:rPr>
        <w:t xml:space="preserve">project-expenses.csv</w:t>
      </w:r>
      <w:r>
        <w:t xml:space="preserve"> </w:t>
      </w:r>
      <w:r>
        <w:t xml:space="preserve">(</w:t>
      </w:r>
      <w:r>
        <w:rPr>
          <w:i/>
          <w:iCs/>
        </w:rPr>
        <w:t xml:space="preserve">Status, Expense Amount, Description, Expense Date, Project Name</w:t>
      </w:r>
      <w:r>
        <w:t xml:space="preserve">).</w:t>
      </w:r>
    </w:p>
    <w:p>
      <w:pPr>
        <w:pStyle w:val="BodyText"/>
      </w:pPr>
      <w:r>
        <w:t xml:space="preserve">Limits of the import: values are split on every comma, so quoted values that contain commas are not read correctly, and the task and expense exports give the project name while the import needs the project id. An exported file therefore cannot be re-imported as it is.</w:t>
      </w:r>
    </w:p>
    <w:bookmarkEnd w:id="1332"/>
    <w:bookmarkStart w:id="1333" w:name="limitations-and-known-issues-24"/>
    <w:p>
      <w:pPr>
        <w:pStyle w:val="Heading3"/>
      </w:pPr>
      <w:r>
        <w:t xml:space="preserve">Limitations and known issues</w:t>
      </w:r>
    </w:p>
    <w:p>
      <w:pPr>
        <w:pStyle w:val="Compact"/>
        <w:numPr>
          <w:ilvl w:val="0"/>
          <w:numId w:val="1252"/>
        </w:numPr>
      </w:pPr>
      <w:r>
        <w:rPr>
          <w:b/>
          <w:bCs/>
        </w:rPr>
        <w:t xml:space="preserve">The task automation writes Completed, not Closed.</w:t>
      </w:r>
      <w:r>
        <w:t xml:space="preserve"> </w:t>
      </w:r>
      <w:r>
        <w:t xml:space="preserve">A project finished through its tasks shows Status</w:t>
      </w:r>
      <w:r>
        <w:t xml:space="preserve"> </w:t>
      </w:r>
      <w:r>
        <w:rPr>
          <w:i/>
          <w:iCs/>
        </w:rPr>
        <w:t xml:space="preserve">Completed</w:t>
      </w:r>
      <w:r>
        <w:t xml:space="preserve">, a value the Status list otherwise no longer offers.</w:t>
      </w:r>
    </w:p>
    <w:p>
      <w:pPr>
        <w:pStyle w:val="Compact"/>
        <w:numPr>
          <w:ilvl w:val="0"/>
          <w:numId w:val="1252"/>
        </w:numPr>
      </w:pPr>
      <w:r>
        <w:rPr>
          <w:b/>
          <w:bCs/>
        </w:rPr>
        <w:t xml:space="preserve">Only asset risks are shown.</w:t>
      </w:r>
      <w:r>
        <w:t xml:space="preserve"> </w:t>
      </w:r>
      <w:r>
        <w:t xml:space="preserve">Third party and business risks that name a project under</w:t>
      </w:r>
      <w:r>
        <w:t xml:space="preserve"> </w:t>
      </w:r>
      <w:r>
        <w:rPr>
          <w:b/>
          <w:bCs/>
        </w:rPr>
        <w:t xml:space="preserve">Treatment: Projects</w:t>
      </w:r>
      <w:r>
        <w:t xml:space="preserve">, and policies, data flows and objectives that link it, do not appear on the project.</w:t>
      </w:r>
    </w:p>
    <w:p>
      <w:pPr>
        <w:pStyle w:val="Compact"/>
        <w:numPr>
          <w:ilvl w:val="0"/>
          <w:numId w:val="1252"/>
        </w:numPr>
      </w:pPr>
      <w:r>
        <w:rPr>
          <w:b/>
          <w:bCs/>
        </w:rPr>
        <w:t xml:space="preserve">Deadline before Start Date is accepted.</w:t>
      </w:r>
    </w:p>
    <w:p>
      <w:pPr>
        <w:pStyle w:val="Compact"/>
        <w:numPr>
          <w:ilvl w:val="0"/>
          <w:numId w:val="1252"/>
        </w:numPr>
      </w:pPr>
      <w:r>
        <w:rPr>
          <w:b/>
          <w:bCs/>
        </w:rPr>
        <w:t xml:space="preserve">No deadline reminders.</w:t>
      </w:r>
      <w:r>
        <w:t xml:space="preserve"> </w:t>
      </w:r>
      <w:r>
        <w:t xml:space="preserve">Overdue tasks are visible through Dynamic Status and the Command Center, but nobody is notified.</w:t>
      </w:r>
    </w:p>
    <w:p>
      <w:pPr>
        <w:pStyle w:val="Compact"/>
        <w:numPr>
          <w:ilvl w:val="0"/>
          <w:numId w:val="1252"/>
        </w:numPr>
      </w:pPr>
      <w:r>
        <w:rPr>
          <w:b/>
          <w:bCs/>
        </w:rPr>
        <w:t xml:space="preserve">CSV import splits on commas</w:t>
      </w:r>
      <w:r>
        <w:t xml:space="preserve"> </w:t>
      </w:r>
      <w:r>
        <w:t xml:space="preserve">and cannot re-import its own export (see above).</w:t>
      </w:r>
    </w:p>
    <w:p>
      <w:pPr>
        <w:pStyle w:val="Compact"/>
        <w:numPr>
          <w:ilvl w:val="0"/>
          <w:numId w:val="1252"/>
        </w:numPr>
      </w:pPr>
      <w:r>
        <w:rPr>
          <w:b/>
          <w:bCs/>
        </w:rPr>
        <w:t xml:space="preserve">Expense amounts have no currency.</w:t>
      </w:r>
    </w:p>
    <w:bookmarkEnd w:id="1333"/>
    <w:bookmarkEnd w:id="1334"/>
    <w:bookmarkStart w:id="1374" w:name="X7168600065a3b905d5d264054edc130fc49865e"/>
    <w:p>
      <w:pPr>
        <w:pStyle w:val="Heading2"/>
      </w:pPr>
      <w:r>
        <w:t xml:space="preserve">Security Incidents</w:t>
      </w:r>
    </w:p>
    <w:p>
      <w:pPr>
        <w:pStyle w:val="BlockText"/>
      </w:pPr>
      <w:r>
        <w:rPr>
          <w:b/>
          <w:bCs/>
        </w:rPr>
        <w:t xml:space="preserve">Module:</w:t>
      </w:r>
      <w:r>
        <w:t xml:space="preserve"> </w:t>
      </w:r>
      <w:r>
        <w:t xml:space="preserve">Operations Center › Security Incidents ·</w:t>
      </w:r>
      <w:r>
        <w:t xml:space="preserve"> </w:t>
      </w:r>
      <w:r>
        <w:rPr>
          <w:b/>
          <w:bCs/>
        </w:rPr>
        <w:t xml:space="preserve">Route:</w:t>
      </w:r>
      <w:r>
        <w:t xml:space="preserve"> </w:t>
      </w:r>
      <w:r>
        <w:rPr>
          <w:rStyle w:val="VerbatimChar"/>
        </w:rPr>
        <w:t xml:space="preserve">/operations-center/incidents</w:t>
      </w:r>
      <w:r>
        <w:t xml:space="preserve"> </w:t>
      </w:r>
      <w:r>
        <w:t xml:space="preserve">·</w:t>
      </w:r>
      <w:r>
        <w:t xml:space="preserve"> </w:t>
      </w:r>
      <w:r>
        <w:rPr>
          <w:b/>
          <w:bCs/>
        </w:rPr>
        <w:t xml:space="preserve">Permission key:</w:t>
      </w:r>
      <w:r>
        <w:t xml:space="preserve"> </w:t>
      </w:r>
      <w:r>
        <w:rPr>
          <w:rStyle w:val="VerbatimChar"/>
        </w:rPr>
        <w:t xml:space="preserve">operations_center.incidents</w:t>
      </w:r>
      <w:r>
        <w:t xml:space="preserve"> </w:t>
      </w:r>
      <w:r>
        <w:t xml:space="preserve">(tab</w:t>
      </w:r>
      <w:r>
        <w:t xml:space="preserve"> </w:t>
      </w:r>
      <w:r>
        <w:rPr>
          <w:b/>
          <w:bCs/>
        </w:rPr>
        <w:t xml:space="preserve">Stages</w:t>
      </w:r>
      <w:r>
        <w:t xml:space="preserve">:</w:t>
      </w:r>
      <w:r>
        <w:t xml:space="preserve"> </w:t>
      </w:r>
      <w:r>
        <w:rPr>
          <w:rStyle w:val="VerbatimChar"/>
        </w:rPr>
        <w:t xml:space="preserve">operations_center.incidents_stages</w:t>
      </w:r>
      <w:r>
        <w:t xml:space="preserve">)</w:t>
      </w:r>
    </w:p>
    <w:p>
      <w:pPr>
        <w:pStyle w:val="FirstParagraph"/>
      </w:pPr>
      <w:r>
        <w:t xml:space="preserve">The Security Incidents register records security incidents, possible incidents and events worth keeping, and takes each one through a fixed set of handling stages before it can be closed. One record is one incident. The stages (for example</w:t>
      </w:r>
      <w:r>
        <w:t xml:space="preserve"> </w:t>
      </w:r>
      <w:r>
        <w:rPr>
          <w:i/>
          <w:iCs/>
        </w:rPr>
        <w:t xml:space="preserve">Detection</w:t>
      </w:r>
      <w:r>
        <w:t xml:space="preserve">,</w:t>
      </w:r>
      <w:r>
        <w:t xml:space="preserve"> </w:t>
      </w:r>
      <w:r>
        <w:rPr>
          <w:i/>
          <w:iCs/>
        </w:rPr>
        <w:t xml:space="preserve">Containment</w:t>
      </w:r>
      <w:r>
        <w:t xml:space="preserve">,</w:t>
      </w:r>
      <w:r>
        <w:t xml:space="preserve"> </w:t>
      </w:r>
      <w:r>
        <w:rPr>
          <w:i/>
          <w:iCs/>
        </w:rPr>
        <w:t xml:space="preserve">Eradication</w:t>
      </w:r>
      <w:r>
        <w:t xml:space="preserve">,</w:t>
      </w:r>
      <w:r>
        <w:t xml:space="preserve"> </w:t>
      </w:r>
      <w:r>
        <w:rPr>
          <w:i/>
          <w:iCs/>
        </w:rPr>
        <w:t xml:space="preserve">Recovery</w:t>
      </w:r>
      <w:r>
        <w:t xml:space="preserve">,</w:t>
      </w:r>
      <w:r>
        <w:t xml:space="preserve"> </w:t>
      </w:r>
      <w:r>
        <w:rPr>
          <w:i/>
          <w:iCs/>
        </w:rPr>
        <w:t xml:space="preserve">Lessons learned</w:t>
      </w:r>
      <w:r>
        <w:t xml:space="preserve">) are defined once under</w:t>
      </w:r>
      <w:r>
        <w:t xml:space="preserve"> </w:t>
      </w:r>
      <w:r>
        <w:rPr>
          <w:b/>
          <w:bCs/>
        </w:rPr>
        <w:t xml:space="preserve">Settings</w:t>
      </w:r>
      <w:r>
        <w:t xml:space="preserve">, in the style of ERAMBA, and every new incident receives all of them. The</w:t>
      </w:r>
      <w:r>
        <w:t xml:space="preserve"> </w:t>
      </w:r>
      <w:r>
        <w:rPr>
          <w:b/>
          <w:bCs/>
        </w:rPr>
        <w:t xml:space="preserve">Stages</w:t>
      </w:r>
      <w:r>
        <w:t xml:space="preserve"> </w:t>
      </w:r>
      <w:r>
        <w:t xml:space="preserve">tab lists every stage of every incident with its status. The register is kept by the security operations or incident response team, with the GRC function documenting the case.</w:t>
      </w:r>
    </w:p>
    <w:p>
      <w:pPr>
        <w:pStyle w:val="CaptionedFigure"/>
      </w:pPr>
      <w:r>
        <w:drawing>
          <wp:inline>
            <wp:extent cx="5334000" cy="3000375"/>
            <wp:effectExtent b="0" l="0" r="0" t="0"/>
            <wp:docPr descr="Security Incidents register" title="" id="1336" name="Picture"/>
            <a:graphic>
              <a:graphicData uri="http://schemas.openxmlformats.org/drawingml/2006/picture">
                <pic:pic>
                  <pic:nvPicPr>
                    <pic:cNvPr descr="/tmp/claude-0/onedoc/img/b8bec5d12604.jpg" id="1337" name="Picture"/>
                    <pic:cNvPicPr>
                      <a:picLocks noChangeArrowheads="1" noChangeAspect="1"/>
                    </pic:cNvPicPr>
                  </pic:nvPicPr>
                  <pic:blipFill>
                    <a:blip r:embed="rId133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Security Incidents register</w:t>
      </w:r>
    </w:p>
    <w:bookmarkStart w:id="1338" w:name="at-a-glance-25"/>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security incident (or possible incident, or event) and its handling stages</w:t>
            </w:r>
          </w:p>
        </w:tc>
      </w:tr>
      <w:tr>
        <w:tc>
          <w:tcPr/>
          <w:p>
            <w:pPr>
              <w:pStyle w:val="Compact"/>
            </w:pPr>
            <w:r>
              <w:rPr>
                <w:b/>
                <w:bCs/>
              </w:rPr>
              <w:t xml:space="preserve">Typical owner</w:t>
            </w:r>
          </w:p>
        </w:tc>
        <w:tc>
          <w:tcPr/>
          <w:p>
            <w:pPr>
              <w:pStyle w:val="Compact"/>
            </w:pPr>
            <w:r>
              <w:t xml:space="preserve">Incident handler (Incident Contact) with a GRC Contact who documents it</w:t>
            </w:r>
          </w:p>
        </w:tc>
      </w:tr>
      <w:tr>
        <w:tc>
          <w:tcPr/>
          <w:p>
            <w:pPr>
              <w:pStyle w:val="Compact"/>
            </w:pPr>
            <w:r>
              <w:rPr>
                <w:b/>
                <w:bCs/>
              </w:rPr>
              <w:t xml:space="preserve">Links to</w:t>
            </w:r>
          </w:p>
        </w:tc>
        <w:tc>
          <w:tcPr/>
          <w:p>
            <w:pPr>
              <w:pStyle w:val="Compact"/>
            </w:pPr>
            <w:r>
              <w:t xml:space="preserve">Users (GRC Contact, Incident Contact), stage definitions</w:t>
            </w:r>
          </w:p>
        </w:tc>
      </w:tr>
      <w:tr>
        <w:tc>
          <w:tcPr/>
          <w:p>
            <w:pPr>
              <w:pStyle w:val="Compact"/>
            </w:pPr>
            <w:r>
              <w:rPr>
                <w:b/>
                <w:bCs/>
              </w:rPr>
              <w:t xml:space="preserve">Linked from</w:t>
            </w:r>
          </w:p>
        </w:tc>
        <w:tc>
          <w:tcPr/>
          <w:p>
            <w:pPr>
              <w:pStyle w:val="Compact"/>
            </w:pPr>
            <w:r>
              <w:t xml:space="preserve">Asset, Third Party and Business Risks (</w:t>
            </w:r>
            <w:r>
              <w:rPr>
                <w:b/>
                <w:bCs/>
              </w:rPr>
              <w:t xml:space="preserve">Security Incidents</w:t>
            </w:r>
            <w:r>
              <w:t xml:space="preserve"> </w:t>
            </w:r>
            <w:r>
              <w:t xml:space="preserve">field on the risk)</w:t>
            </w:r>
          </w:p>
        </w:tc>
      </w:tr>
      <w:tr>
        <w:tc>
          <w:tcPr/>
          <w:p>
            <w:pPr>
              <w:pStyle w:val="Compact"/>
            </w:pPr>
            <w:r>
              <w:rPr>
                <w:b/>
                <w:bCs/>
              </w:rPr>
              <w:t xml:space="preserve">Tabs</w:t>
            </w:r>
          </w:p>
        </w:tc>
        <w:tc>
          <w:tcPr/>
          <w:p>
            <w:pPr>
              <w:pStyle w:val="Compact"/>
            </w:pPr>
            <w:r>
              <w:rPr>
                <w:b/>
                <w:bCs/>
              </w:rPr>
              <w:t xml:space="preserve">Security Incidents</w:t>
            </w:r>
            <w:r>
              <w:t xml:space="preserve">,</w:t>
            </w:r>
            <w:r>
              <w:t xml:space="preserve"> </w:t>
            </w:r>
            <w:r>
              <w:rPr>
                <w:b/>
                <w:bCs/>
              </w:rPr>
              <w:t xml:space="preserve">Stages</w:t>
            </w:r>
            <w:r>
              <w:t xml:space="preserve"> </w:t>
            </w:r>
            <w:r>
              <w:t xml:space="preserve">(plus the</w:t>
            </w:r>
            <w:r>
              <w:t xml:space="preserve"> </w:t>
            </w:r>
            <w:r>
              <w:rPr>
                <w:b/>
                <w:bCs/>
              </w:rPr>
              <w:t xml:space="preserve">Settings</w:t>
            </w:r>
            <w:r>
              <w:t xml:space="preserve"> </w:t>
            </w:r>
            <w:r>
              <w:t xml:space="preserve">dialog for stage definitions)</w:t>
            </w:r>
          </w:p>
        </w:tc>
      </w:tr>
      <w:tr>
        <w:tc>
          <w:tcPr/>
          <w:p>
            <w:pPr>
              <w:pStyle w:val="Compact"/>
            </w:pPr>
            <w:r>
              <w:rPr>
                <w:b/>
                <w:bCs/>
              </w:rPr>
              <w:t xml:space="preserve">Automations</w:t>
            </w:r>
          </w:p>
        </w:tc>
        <w:tc>
          <w:tcPr/>
          <w:p>
            <w:pPr>
              <w:pStyle w:val="Compact"/>
            </w:pPr>
            <w:r>
              <w:t xml:space="preserve">New incidents receive every defined stage; closing requires all stages completed; Dynamic Status and stage counts computed on read</w:t>
            </w:r>
          </w:p>
        </w:tc>
      </w:tr>
    </w:tbl>
    <w:bookmarkEnd w:id="1338"/>
    <w:bookmarkStart w:id="1339" w:name="the-register-list-view-23"/>
    <w:p>
      <w:pPr>
        <w:pStyle w:val="Heading3"/>
      </w:pPr>
      <w:r>
        <w:t xml:space="preserve">The register (list view)</w:t>
      </w:r>
    </w:p>
    <w:p>
      <w:pPr>
        <w:pStyle w:val="FirstParagraph"/>
      </w:pPr>
      <w:r>
        <w:t xml:space="preserve">The</w:t>
      </w:r>
      <w:r>
        <w:t xml:space="preserve"> </w:t>
      </w:r>
      <w:r>
        <w:rPr>
          <w:b/>
          <w:bCs/>
        </w:rPr>
        <w:t xml:space="preserve">Security Incidents</w:t>
      </w:r>
      <w:r>
        <w:t xml:space="preserve"> </w:t>
      </w:r>
      <w:r>
        <w:t xml:space="preserve">tab uses the shared grid (</w:t>
      </w:r>
      <w:hyperlink w:anchor="X8965a02495c46d10401d8f1b401c80532f373c4">
        <w:r>
          <w:rPr>
            <w:rStyle w:val="Hyperlink"/>
          </w:rPr>
          <w:t xml:space="preserve">Working with registers</w:t>
        </w:r>
      </w:hyperlink>
      <w:r>
        <w:t xml:space="preserve">) with server-side paging. Because of that it has no</w:t>
      </w:r>
      <w:r>
        <w:t xml:space="preserve"> </w:t>
      </w:r>
      <w:r>
        <w:rPr>
          <w:b/>
          <w:bCs/>
        </w:rPr>
        <w:t xml:space="preserve">All items</w:t>
      </w:r>
      <w:r>
        <w:t xml:space="preserve"> </w:t>
      </w:r>
      <w:r>
        <w:t xml:space="preserve">drop-down and no view chips; search matches the incident title. The header has</w:t>
      </w:r>
      <w:r>
        <w:t xml:space="preserve"> </w:t>
      </w:r>
      <w:r>
        <w:rPr>
          <w:b/>
          <w:bCs/>
        </w:rPr>
        <w:t xml:space="preserve">Export CSV</w:t>
      </w:r>
      <w:r>
        <w:t xml:space="preserve">,</w:t>
      </w:r>
      <w:r>
        <w:t xml:space="preserve"> </w:t>
      </w:r>
      <w:r>
        <w:rPr>
          <w:b/>
          <w:bCs/>
        </w:rPr>
        <w:t xml:space="preserve">Settings</w:t>
      </w:r>
      <w:r>
        <w:t xml:space="preserve">,</w:t>
      </w:r>
      <w:r>
        <w:t xml:space="preserve"> </w:t>
      </w:r>
      <w:r>
        <w:rPr>
          <w:b/>
          <w:bCs/>
        </w:rPr>
        <w:t xml:space="preserve">Import CSV</w:t>
      </w:r>
      <w:r>
        <w:t xml:space="preserve"> </w:t>
      </w:r>
      <w:r>
        <w:t xml:space="preserve">and</w:t>
      </w:r>
      <w:r>
        <w:t xml:space="preserve"> </w:t>
      </w:r>
      <w:r>
        <w:rPr>
          <w:b/>
          <w:bCs/>
        </w:rPr>
        <w:t xml:space="preserve">Add Item</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Dynamic Status</w:t>
            </w:r>
          </w:p>
        </w:tc>
        <w:tc>
          <w:tcPr/>
          <w:p>
            <w:pPr>
              <w:pStyle w:val="Compact"/>
            </w:pPr>
            <w:r>
              <w:rPr>
                <w:i/>
                <w:iCs/>
              </w:rPr>
              <w:t xml:space="preserve">In Progress</w:t>
            </w:r>
            <w:r>
              <w:t xml:space="preserve">,</w:t>
            </w:r>
            <w:r>
              <w:t xml:space="preserve"> </w:t>
            </w:r>
            <w:r>
              <w:rPr>
                <w:i/>
                <w:iCs/>
              </w:rPr>
              <w:t xml:space="preserve">Completed</w:t>
            </w:r>
            <w:r>
              <w:t xml:space="preserve"> </w:t>
            </w:r>
            <w:r>
              <w:t xml:space="preserve">or</w:t>
            </w:r>
            <w:r>
              <w:t xml:space="preserve"> </w:t>
            </w:r>
            <w:r>
              <w:rPr>
                <w:i/>
                <w:iCs/>
              </w:rPr>
              <w:t xml:space="preserve">Closed</w:t>
            </w:r>
            <w:r>
              <w:t xml:space="preserve"> </w:t>
            </w:r>
            <w:r>
              <w:t xml:space="preserve">(rule below)</w:t>
            </w:r>
          </w:p>
        </w:tc>
        <w:tc>
          <w:tcPr/>
          <w:p>
            <w:pPr>
              <w:pStyle w:val="Compact"/>
            </w:pPr>
            <w:r>
              <w:t xml:space="preserve">Computed by the system</w:t>
            </w:r>
          </w:p>
        </w:tc>
      </w:tr>
      <w:tr>
        <w:tc>
          <w:tcPr/>
          <w:p>
            <w:pPr>
              <w:pStyle w:val="Compact"/>
            </w:pPr>
            <w:r>
              <w:t xml:space="preserve">Stages</w:t>
            </w:r>
          </w:p>
        </w:tc>
        <w:tc>
          <w:tcPr/>
          <w:p>
            <w:pPr>
              <w:pStyle w:val="Compact"/>
            </w:pPr>
            <w:r>
              <w:t xml:space="preserve">Stages completed out of stages assigned, for example</w:t>
            </w:r>
            <w:r>
              <w:t xml:space="preserve"> </w:t>
            </w:r>
            <w:r>
              <w:rPr>
                <w:b/>
                <w:bCs/>
              </w:rPr>
              <w:t xml:space="preserve">0/5</w:t>
            </w:r>
          </w:p>
        </w:tc>
        <w:tc>
          <w:tcPr/>
          <w:p>
            <w:pPr>
              <w:pStyle w:val="Compact"/>
            </w:pPr>
            <w:r>
              <w:t xml:space="preserve">Computed</w:t>
            </w:r>
          </w:p>
        </w:tc>
      </w:tr>
      <w:tr>
        <w:tc>
          <w:tcPr/>
          <w:p>
            <w:pPr>
              <w:pStyle w:val="Compact"/>
            </w:pPr>
            <w:r>
              <w:t xml:space="preserve">Title</w:t>
            </w:r>
          </w:p>
        </w:tc>
        <w:tc>
          <w:tcPr/>
          <w:p>
            <w:pPr>
              <w:pStyle w:val="Compact"/>
            </w:pPr>
            <w:r>
              <w:t xml:space="preserve">Incident title</w:t>
            </w:r>
          </w:p>
        </w:tc>
        <w:tc>
          <w:tcPr/>
          <w:p>
            <w:pPr>
              <w:pStyle w:val="Compact"/>
            </w:pPr>
            <w:r>
              <w:t xml:space="preserve">Entered</w:t>
            </w:r>
          </w:p>
        </w:tc>
      </w:tr>
      <w:tr>
        <w:tc>
          <w:tcPr/>
          <w:p>
            <w:pPr>
              <w:pStyle w:val="Compact"/>
            </w:pPr>
            <w:r>
              <w:t xml:space="preserve">Type</w:t>
            </w:r>
          </w:p>
        </w:tc>
        <w:tc>
          <w:tcPr/>
          <w:p>
            <w:pPr>
              <w:pStyle w:val="Compact"/>
            </w:pPr>
            <w:r>
              <w:rPr>
                <w:i/>
                <w:iCs/>
              </w:rPr>
              <w:t xml:space="preserve">Incident</w:t>
            </w:r>
            <w:r>
              <w:t xml:space="preserve">,</w:t>
            </w:r>
            <w:r>
              <w:t xml:space="preserve"> </w:t>
            </w:r>
            <w:r>
              <w:rPr>
                <w:i/>
                <w:iCs/>
              </w:rPr>
              <w:t xml:space="preserve">Possible Incident</w:t>
            </w:r>
            <w:r>
              <w:t xml:space="preserve"> </w:t>
            </w:r>
            <w:r>
              <w:t xml:space="preserve">or</w:t>
            </w:r>
            <w:r>
              <w:t xml:space="preserve"> </w:t>
            </w:r>
            <w:r>
              <w:rPr>
                <w:i/>
                <w:iCs/>
              </w:rPr>
              <w:t xml:space="preserve">Event</w:t>
            </w:r>
          </w:p>
        </w:tc>
        <w:tc>
          <w:tcPr/>
          <w:p>
            <w:pPr>
              <w:pStyle w:val="Compact"/>
            </w:pPr>
            <w:r>
              <w:t xml:space="preserve">Entered</w:t>
            </w:r>
          </w:p>
        </w:tc>
      </w:tr>
      <w:tr>
        <w:tc>
          <w:tcPr/>
          <w:p>
            <w:pPr>
              <w:pStyle w:val="Compact"/>
            </w:pPr>
            <w:r>
              <w:t xml:space="preserve">Description</w:t>
            </w:r>
          </w:p>
        </w:tc>
        <w:tc>
          <w:tcPr/>
          <w:p>
            <w:pPr>
              <w:pStyle w:val="Compact"/>
            </w:pPr>
            <w:r>
              <w:t xml:space="preserve">Description</w:t>
            </w:r>
          </w:p>
        </w:tc>
        <w:tc>
          <w:tcPr/>
          <w:p>
            <w:pPr>
              <w:pStyle w:val="Compact"/>
            </w:pPr>
            <w:r>
              <w:t xml:space="preserve">Entered</w:t>
            </w:r>
          </w:p>
        </w:tc>
      </w:tr>
      <w:tr>
        <w:tc>
          <w:tcPr/>
          <w:p>
            <w:pPr>
              <w:pStyle w:val="Compact"/>
            </w:pPr>
            <w:r>
              <w:t xml:space="preserve">Open Date</w:t>
            </w:r>
          </w:p>
        </w:tc>
        <w:tc>
          <w:tcPr/>
          <w:p>
            <w:pPr>
              <w:pStyle w:val="Compact"/>
            </w:pPr>
            <w:r>
              <w:t xml:space="preserve">Date the incident opened</w:t>
            </w:r>
          </w:p>
        </w:tc>
        <w:tc>
          <w:tcPr/>
          <w:p>
            <w:pPr>
              <w:pStyle w:val="Compact"/>
            </w:pPr>
            <w:r>
              <w:t xml:space="preserve">Entered</w:t>
            </w:r>
          </w:p>
        </w:tc>
      </w:tr>
      <w:tr>
        <w:tc>
          <w:tcPr/>
          <w:p>
            <w:pPr>
              <w:pStyle w:val="Compact"/>
            </w:pPr>
            <w:r>
              <w:t xml:space="preserve">Closure Date</w:t>
            </w:r>
          </w:p>
        </w:tc>
        <w:tc>
          <w:tcPr/>
          <w:p>
            <w:pPr>
              <w:pStyle w:val="Compact"/>
            </w:pPr>
            <w:r>
              <w:t xml:space="preserve">Date it was closed</w:t>
            </w:r>
          </w:p>
        </w:tc>
        <w:tc>
          <w:tcPr/>
          <w:p>
            <w:pPr>
              <w:pStyle w:val="Compact"/>
            </w:pPr>
            <w:r>
              <w:t xml:space="preserve">Set by the system</w:t>
            </w:r>
          </w:p>
        </w:tc>
      </w:tr>
      <w:tr>
        <w:tc>
          <w:tcPr/>
          <w:p>
            <w:pPr>
              <w:pStyle w:val="Compact"/>
            </w:pPr>
            <w:r>
              <w:t xml:space="preserve">Known Asset Risk</w:t>
            </w:r>
          </w:p>
        </w:tc>
        <w:tc>
          <w:tcPr/>
          <w:p>
            <w:pPr>
              <w:pStyle w:val="Compact"/>
            </w:pPr>
            <w:r>
              <w:t xml:space="preserve">Number of asset risks that name this incident; click a non-zero number to open them</w:t>
            </w:r>
          </w:p>
        </w:tc>
        <w:tc>
          <w:tcPr/>
          <w:p>
            <w:pPr>
              <w:pStyle w:val="Compact"/>
            </w:pPr>
            <w:r>
              <w:t xml:space="preserve">Linked (read from the risks)</w:t>
            </w:r>
          </w:p>
        </w:tc>
      </w:tr>
      <w:tr>
        <w:tc>
          <w:tcPr/>
          <w:p>
            <w:pPr>
              <w:pStyle w:val="Compact"/>
            </w:pPr>
            <w:r>
              <w:t xml:space="preserve">Known Third Party Risk</w:t>
            </w:r>
          </w:p>
        </w:tc>
        <w:tc>
          <w:tcPr/>
          <w:p>
            <w:pPr>
              <w:pStyle w:val="Compact"/>
            </w:pPr>
            <w:r>
              <w:t xml:space="preserve">Same, for third party risks</w:t>
            </w:r>
          </w:p>
        </w:tc>
        <w:tc>
          <w:tcPr/>
          <w:p>
            <w:pPr>
              <w:pStyle w:val="Compact"/>
            </w:pPr>
            <w:r>
              <w:t xml:space="preserve">Linked</w:t>
            </w:r>
          </w:p>
        </w:tc>
      </w:tr>
      <w:tr>
        <w:tc>
          <w:tcPr/>
          <w:p>
            <w:pPr>
              <w:pStyle w:val="Compact"/>
            </w:pPr>
            <w:r>
              <w:t xml:space="preserve">Known Business Risk</w:t>
            </w:r>
          </w:p>
        </w:tc>
        <w:tc>
          <w:tcPr/>
          <w:p>
            <w:pPr>
              <w:pStyle w:val="Compact"/>
            </w:pPr>
            <w:r>
              <w:t xml:space="preserve">Same, for business risks</w:t>
            </w:r>
          </w:p>
        </w:tc>
        <w:tc>
          <w:tcPr/>
          <w:p>
            <w:pPr>
              <w:pStyle w:val="Compact"/>
            </w:pPr>
            <w:r>
              <w:t xml:space="preserve">Linked</w:t>
            </w:r>
          </w:p>
        </w:tc>
      </w:tr>
    </w:tbl>
    <w:p>
      <w:pPr>
        <w:pStyle w:val="BodyText"/>
      </w:pPr>
      <w:r>
        <w:t xml:space="preserve">The GRC Contact and Incident Contact are on the form but not in the grid.</w:t>
      </w:r>
    </w:p>
    <w:bookmarkEnd w:id="1339"/>
    <w:bookmarkStart w:id="1343" w:name="creating-a-record-25"/>
    <w:p>
      <w:pPr>
        <w:pStyle w:val="Heading3"/>
      </w:pPr>
      <w:r>
        <w:t xml:space="preserve">Creating a record</w:t>
      </w:r>
    </w:p>
    <w:p>
      <w:pPr>
        <w:pStyle w:val="FirstParagraph"/>
      </w:pPr>
      <w:r>
        <w:t xml:space="preserve">Click</w:t>
      </w:r>
      <w:r>
        <w:t xml:space="preserve"> </w:t>
      </w:r>
      <w:r>
        <w:rPr>
          <w:b/>
          <w:bCs/>
        </w:rPr>
        <w:t xml:space="preserve">Add Item</w:t>
      </w:r>
      <w:r>
        <w:t xml:space="preserve">. The dialog is titled</w:t>
      </w:r>
      <w:r>
        <w:t xml:space="preserve"> </w:t>
      </w:r>
      <w:r>
        <w:rPr>
          <w:b/>
          <w:bCs/>
        </w:rPr>
        <w:t xml:space="preserve">Add Item (Security Incidents)</w:t>
      </w:r>
      <w:r>
        <w:t xml:space="preserve"> </w:t>
      </w:r>
      <w:r>
        <w:t xml:space="preserve">(subtitle</w:t>
      </w:r>
      <w:r>
        <w:t xml:space="preserve"> </w:t>
      </w:r>
      <w:r>
        <w:rPr>
          <w:i/>
          <w:iCs/>
        </w:rPr>
        <w:t xml:space="preserve">Operations Center</w:t>
      </w:r>
      <w:r>
        <w:t xml:space="preserve">).</w:t>
      </w:r>
    </w:p>
    <w:p>
      <w:pPr>
        <w:pStyle w:val="CaptionedFigure"/>
      </w:pPr>
      <w:r>
        <w:drawing>
          <wp:inline>
            <wp:extent cx="5334000" cy="5036343"/>
            <wp:effectExtent b="0" l="0" r="0" t="0"/>
            <wp:docPr descr="Add Security Incident" title="" id="1341" name="Picture"/>
            <a:graphic>
              <a:graphicData uri="http://schemas.openxmlformats.org/drawingml/2006/picture">
                <pic:pic>
                  <pic:nvPicPr>
                    <pic:cNvPr descr="/tmp/claude-0/onedoc/img/51cfab1d8281.jpg" id="1342" name="Picture"/>
                    <pic:cNvPicPr>
                      <a:picLocks noChangeArrowheads="1" noChangeAspect="1"/>
                    </pic:cNvPicPr>
                  </pic:nvPicPr>
                  <pic:blipFill>
                    <a:blip r:embed="rId1340"/>
                    <a:stretch>
                      <a:fillRect/>
                    </a:stretch>
                  </pic:blipFill>
                  <pic:spPr bwMode="auto">
                    <a:xfrm>
                      <a:off x="0" y="0"/>
                      <a:ext cx="5334000" cy="5036343"/>
                    </a:xfrm>
                    <a:prstGeom prst="rect">
                      <a:avLst/>
                    </a:prstGeom>
                    <a:noFill/>
                    <a:ln w="9525">
                      <a:noFill/>
                      <a:headEnd/>
                      <a:tailEnd/>
                    </a:ln>
                  </pic:spPr>
                </pic:pic>
              </a:graphicData>
            </a:graphic>
          </wp:inline>
        </w:drawing>
      </w:r>
    </w:p>
    <w:p>
      <w:pPr>
        <w:pStyle w:val="ImageCaption"/>
      </w:pPr>
      <w:r>
        <w:t xml:space="preserve">Add Security Incident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Title</w:t>
            </w:r>
          </w:p>
        </w:tc>
        <w:tc>
          <w:tcPr/>
          <w:p>
            <w:pPr>
              <w:pStyle w:val="Compact"/>
            </w:pPr>
            <w:r>
              <w:t xml:space="preserve">Text</w:t>
            </w:r>
          </w:p>
        </w:tc>
        <w:tc>
          <w:tcPr/>
          <w:p>
            <w:pPr>
              <w:pStyle w:val="Compact"/>
            </w:pPr>
            <w:r>
              <w:t xml:space="preserve">Yes</w:t>
            </w:r>
          </w:p>
        </w:tc>
        <w:tc>
          <w:tcPr/>
          <w:p>
            <w:pPr>
              <w:pStyle w:val="Compact"/>
            </w:pPr>
            <w:r>
              <w:rPr>
                <w:i/>
                <w:iCs/>
              </w:rPr>
              <w:t xml:space="preserve">Required</w:t>
            </w:r>
            <w:r>
              <w:t xml:space="preserve">. Up to 255 characters (</w:t>
            </w:r>
            <w:r>
              <w:rPr>
                <w:i/>
                <w:iCs/>
              </w:rPr>
              <w:t xml:space="preserve">Title must not exceed 255 characters</w:t>
            </w:r>
            <w:r>
              <w:t xml:space="preserve">).</w:t>
            </w:r>
          </w:p>
        </w:tc>
        <w:tc>
          <w:tcPr/>
          <w:p>
            <w:pPr>
              <w:pStyle w:val="Compact"/>
            </w:pPr>
            <w:r>
              <w:t xml:space="preserve">Phishing campaign targeting finance team</w:t>
            </w:r>
          </w:p>
        </w:tc>
      </w:tr>
      <w:tr>
        <w:tc>
          <w:tcPr/>
          <w:p>
            <w:pPr>
              <w:pStyle w:val="Compact"/>
            </w:pPr>
            <w:r>
              <w:t xml:space="preserve">Type</w:t>
            </w:r>
          </w:p>
        </w:tc>
        <w:tc>
          <w:tcPr/>
          <w:p>
            <w:pPr>
              <w:pStyle w:val="Compact"/>
            </w:pPr>
            <w:r>
              <w:t xml:space="preserve">Drop-down</w:t>
            </w:r>
          </w:p>
        </w:tc>
        <w:tc>
          <w:tcPr/>
          <w:p>
            <w:pPr>
              <w:pStyle w:val="Compact"/>
            </w:pPr>
            <w:r>
              <w:t xml:space="preserve">Yes</w:t>
            </w:r>
          </w:p>
        </w:tc>
        <w:tc>
          <w:tcPr/>
          <w:p>
            <w:pPr>
              <w:pStyle w:val="Compact"/>
            </w:pPr>
            <w:r>
              <w:rPr>
                <w:b/>
                <w:bCs/>
              </w:rPr>
              <w:t xml:space="preserve">Incident</w:t>
            </w:r>
            <w:r>
              <w:t xml:space="preserve">,</w:t>
            </w:r>
            <w:r>
              <w:t xml:space="preserve"> </w:t>
            </w:r>
            <w:r>
              <w:rPr>
                <w:b/>
                <w:bCs/>
              </w:rPr>
              <w:t xml:space="preserve">Possible Incident</w:t>
            </w:r>
            <w:r>
              <w:t xml:space="preserve">,</w:t>
            </w:r>
            <w:r>
              <w:t xml:space="preserve"> </w:t>
            </w:r>
            <w:r>
              <w:rPr>
                <w:b/>
                <w:bCs/>
              </w:rPr>
              <w:t xml:space="preserve">Event</w:t>
            </w:r>
            <w:r>
              <w:t xml:space="preserve">. Default</w:t>
            </w:r>
            <w:r>
              <w:t xml:space="preserve"> </w:t>
            </w:r>
            <w:r>
              <w:rPr>
                <w:b/>
                <w:bCs/>
              </w:rPr>
              <w:t xml:space="preserve">Possible Incident</w:t>
            </w:r>
            <w:r>
              <w:t xml:space="preserve">.</w:t>
            </w:r>
          </w:p>
        </w:tc>
        <w:tc>
          <w:tcPr/>
          <w:p>
            <w:pPr>
              <w:pStyle w:val="Compact"/>
            </w:pPr>
            <w:r>
              <w:t xml:space="preserve">Possible Incident</w:t>
            </w:r>
          </w:p>
        </w:tc>
      </w:tr>
      <w:tr>
        <w:tc>
          <w:tcPr/>
          <w:p>
            <w:pPr>
              <w:pStyle w:val="Compact"/>
            </w:pPr>
            <w:r>
              <w:t xml:space="preserve">Description</w:t>
            </w:r>
          </w:p>
        </w:tc>
        <w:tc>
          <w:tcPr/>
          <w:p>
            <w:pPr>
              <w:pStyle w:val="Compact"/>
            </w:pPr>
            <w:r>
              <w:t xml:space="preserve">Text area</w:t>
            </w:r>
          </w:p>
        </w:tc>
        <w:tc>
          <w:tcPr/>
          <w:p>
            <w:pPr>
              <w:pStyle w:val="Compact"/>
            </w:pPr>
            <w:r>
              <w:t xml:space="preserve">No</w:t>
            </w:r>
          </w:p>
        </w:tc>
        <w:tc>
          <w:tcPr/>
          <w:p>
            <w:pPr>
              <w:pStyle w:val="Compact"/>
            </w:pPr>
          </w:p>
        </w:tc>
        <w:tc>
          <w:tcPr/>
          <w:p>
            <w:pPr>
              <w:pStyle w:val="Compact"/>
            </w:pPr>
            <w:r>
              <w:t xml:space="preserve">Phishing campaign targeting finance team.</w:t>
            </w:r>
          </w:p>
        </w:tc>
      </w:tr>
      <w:tr>
        <w:tc>
          <w:tcPr/>
          <w:p>
            <w:pPr>
              <w:pStyle w:val="Compact"/>
            </w:pPr>
            <w:r>
              <w:t xml:space="preserve">GRC Contact</w:t>
            </w:r>
          </w:p>
        </w:tc>
        <w:tc>
          <w:tcPr/>
          <w:p>
            <w:pPr>
              <w:pStyle w:val="Compact"/>
            </w:pPr>
            <w:r>
              <w:t xml:space="preserve">Users only, several allowed (</w:t>
            </w:r>
            <w:r>
              <w:rPr>
                <w:i/>
                <w:iCs/>
              </w:rPr>
              <w:t xml:space="preserve">Choose a user</w:t>
            </w:r>
            <w:r>
              <w:t xml:space="preserve">)</w:t>
            </w:r>
          </w:p>
        </w:tc>
        <w:tc>
          <w:tcPr/>
          <w:p>
            <w:pPr>
              <w:pStyle w:val="Compact"/>
            </w:pPr>
            <w:r>
              <w:t xml:space="preserve">Yes</w:t>
            </w:r>
          </w:p>
        </w:tc>
        <w:tc>
          <w:tcPr/>
          <w:p>
            <w:pPr>
              <w:pStyle w:val="Compact"/>
            </w:pPr>
            <w:r>
              <w:rPr>
                <w:i/>
                <w:iCs/>
              </w:rPr>
              <w:t xml:space="preserve">Required</w:t>
            </w:r>
            <w:r>
              <w:t xml:space="preserve">.</w:t>
            </w:r>
            <w:r>
              <w:t xml:space="preserve"> </w:t>
            </w:r>
            <w:r>
              <w:rPr>
                <w:b/>
                <w:bCs/>
              </w:rPr>
              <w:t xml:space="preserve">+ Add</w:t>
            </w:r>
            <w:r>
              <w:t xml:space="preserve"> </w:t>
            </w:r>
            <w:r>
              <w:t xml:space="preserve">creates a new user.</w:t>
            </w:r>
          </w:p>
        </w:tc>
        <w:tc>
          <w:tcPr/>
          <w:p>
            <w:pPr>
              <w:pStyle w:val="Compact"/>
            </w:pPr>
            <w:r>
              <w:t xml:space="preserve">Alex Meian</w:t>
            </w:r>
          </w:p>
        </w:tc>
      </w:tr>
      <w:tr>
        <w:tc>
          <w:tcPr/>
          <w:p>
            <w:pPr>
              <w:pStyle w:val="Compact"/>
            </w:pPr>
            <w:r>
              <w:t xml:space="preserve">Incident Contact</w:t>
            </w:r>
          </w:p>
        </w:tc>
        <w:tc>
          <w:tcPr/>
          <w:p>
            <w:pPr>
              <w:pStyle w:val="Compact"/>
            </w:pPr>
            <w:r>
              <w:t xml:space="preserve">Users only, several allowed</w:t>
            </w:r>
          </w:p>
        </w:tc>
        <w:tc>
          <w:tcPr/>
          <w:p>
            <w:pPr>
              <w:pStyle w:val="Compact"/>
            </w:pPr>
            <w:r>
              <w:t xml:space="preserve">Yes</w:t>
            </w:r>
          </w:p>
        </w:tc>
        <w:tc>
          <w:tcPr/>
          <w:p>
            <w:pPr>
              <w:pStyle w:val="Compact"/>
            </w:pPr>
            <w:r>
              <w:rPr>
                <w:i/>
                <w:iCs/>
              </w:rPr>
              <w:t xml:space="preserve">Required</w:t>
            </w:r>
            <w:r>
              <w:t xml:space="preserve">. The person or team handling or affected by the incident.</w:t>
            </w:r>
          </w:p>
        </w:tc>
        <w:tc>
          <w:tcPr/>
          <w:p>
            <w:pPr>
              <w:pStyle w:val="Compact"/>
            </w:pPr>
            <w:r>
              <w:t xml:space="preserve">Mike Brown</w:t>
            </w:r>
          </w:p>
        </w:tc>
      </w:tr>
      <w:tr>
        <w:tc>
          <w:tcPr/>
          <w:p>
            <w:pPr>
              <w:pStyle w:val="Compact"/>
            </w:pPr>
            <w:r>
              <w:t xml:space="preserve">Open Date</w:t>
            </w:r>
          </w:p>
        </w:tc>
        <w:tc>
          <w:tcPr/>
          <w:p>
            <w:pPr>
              <w:pStyle w:val="Compact"/>
            </w:pPr>
            <w:r>
              <w:t xml:space="preserve">Date</w:t>
            </w:r>
          </w:p>
        </w:tc>
        <w:tc>
          <w:tcPr/>
          <w:p>
            <w:pPr>
              <w:pStyle w:val="Compact"/>
            </w:pPr>
            <w:r>
              <w:t xml:space="preserve">Yes</w:t>
            </w:r>
          </w:p>
        </w:tc>
        <w:tc>
          <w:tcPr/>
          <w:p>
            <w:pPr>
              <w:pStyle w:val="Compact"/>
            </w:pPr>
            <w:r>
              <w:rPr>
                <w:i/>
                <w:iCs/>
              </w:rPr>
              <w:t xml:space="preserve">Required</w:t>
            </w:r>
            <w:r>
              <w:t xml:space="preserve">. Cannot be later than today: the date picker stops at today, and a typed later date gives</w:t>
            </w:r>
            <w:r>
              <w:t xml:space="preserve"> </w:t>
            </w:r>
            <w:r>
              <w:rPr>
                <w:i/>
                <w:iCs/>
              </w:rPr>
              <w:t xml:space="preserve">Open Date cannot be in the future.</w:t>
            </w:r>
          </w:p>
        </w:tc>
        <w:tc>
          <w:tcPr/>
          <w:p>
            <w:pPr>
              <w:pStyle w:val="Compact"/>
            </w:pPr>
            <w:r>
              <w:t xml:space="preserve">2026-10-10</w:t>
            </w:r>
          </w:p>
        </w:tc>
      </w:tr>
      <w:tr>
        <w:tc>
          <w:tcPr/>
          <w:p>
            <w:pPr>
              <w:pStyle w:val="Compact"/>
            </w:pPr>
            <w:r>
              <w:t xml:space="preserve">Closure Date</w:t>
            </w:r>
          </w:p>
        </w:tc>
        <w:tc>
          <w:tcPr/>
          <w:p>
            <w:pPr>
              <w:pStyle w:val="Compact"/>
            </w:pPr>
            <w:r>
              <w:t xml:space="preserve">Date, greyed out</w:t>
            </w:r>
          </w:p>
        </w:tc>
        <w:tc>
          <w:tcPr/>
          <w:p>
            <w:pPr>
              <w:pStyle w:val="Compact"/>
            </w:pPr>
            <w:r>
              <w:t xml:space="preserve">No</w:t>
            </w:r>
          </w:p>
        </w:tc>
        <w:tc>
          <w:tcPr/>
          <w:p>
            <w:pPr>
              <w:pStyle w:val="Compact"/>
            </w:pPr>
            <w:r>
              <w:t xml:space="preserve">Never typed. Filled with today when Status is set to</w:t>
            </w:r>
            <w:r>
              <w:t xml:space="preserve"> </w:t>
            </w:r>
            <w:r>
              <w:rPr>
                <w:b/>
                <w:bCs/>
              </w:rPr>
              <w:t xml:space="preserve">Closed</w:t>
            </w:r>
            <w:r>
              <w:t xml:space="preserve"> </w:t>
            </w:r>
            <w:r>
              <w:t xml:space="preserve">on Edit, cleared when set back to</w:t>
            </w:r>
            <w:r>
              <w:t xml:space="preserve"> </w:t>
            </w:r>
            <w:r>
              <w:rPr>
                <w:b/>
                <w:bCs/>
              </w:rPr>
              <w:t xml:space="preserve">Open</w:t>
            </w:r>
            <w:r>
              <w:t xml:space="preserve">.</w:t>
            </w:r>
          </w:p>
        </w:tc>
        <w:tc>
          <w:tcPr/>
          <w:p>
            <w:pPr>
              <w:pStyle w:val="Compact"/>
            </w:pPr>
          </w:p>
        </w:tc>
      </w:tr>
      <w:tr>
        <w:tc>
          <w:tcPr/>
          <w:p>
            <w:pPr>
              <w:pStyle w:val="Compact"/>
            </w:pPr>
            <w:r>
              <w:t xml:space="preserve">Status</w:t>
            </w:r>
          </w:p>
        </w:tc>
        <w:tc>
          <w:tcPr/>
          <w:p>
            <w:pPr>
              <w:pStyle w:val="Compact"/>
            </w:pPr>
            <w:r>
              <w:t xml:space="preserve">Drop-down, greyed out on Add</w:t>
            </w:r>
          </w:p>
        </w:tc>
        <w:tc>
          <w:tcPr/>
          <w:p>
            <w:pPr>
              <w:pStyle w:val="Compact"/>
            </w:pPr>
            <w:r>
              <w:t xml:space="preserve">Yes</w:t>
            </w:r>
          </w:p>
        </w:tc>
        <w:tc>
          <w:tcPr/>
          <w:p>
            <w:pPr>
              <w:pStyle w:val="Compact"/>
            </w:pPr>
            <w:r>
              <w:rPr>
                <w:b/>
                <w:bCs/>
              </w:rPr>
              <w:t xml:space="preserve">Open</w:t>
            </w:r>
            <w:r>
              <w:t xml:space="preserve">,</w:t>
            </w:r>
            <w:r>
              <w:t xml:space="preserve"> </w:t>
            </w:r>
            <w:r>
              <w:rPr>
                <w:b/>
                <w:bCs/>
              </w:rPr>
              <w:t xml:space="preserve">Closed</w:t>
            </w:r>
            <w:r>
              <w:t xml:space="preserve">. A new incident is always</w:t>
            </w:r>
            <w:r>
              <w:t xml:space="preserve"> </w:t>
            </w:r>
            <w:r>
              <w:rPr>
                <w:b/>
                <w:bCs/>
              </w:rPr>
              <w:t xml:space="preserve">Open</w:t>
            </w:r>
            <w:r>
              <w:t xml:space="preserve">.</w:t>
            </w:r>
          </w:p>
        </w:tc>
        <w:tc>
          <w:tcPr/>
          <w:p>
            <w:pPr>
              <w:pStyle w:val="Compact"/>
            </w:pPr>
            <w:r>
              <w:t xml:space="preserve">Open</w:t>
            </w:r>
          </w:p>
        </w:tc>
      </w:tr>
    </w:tbl>
    <w:p>
      <w:pPr>
        <w:pStyle w:val="BodyText"/>
      </w:pPr>
      <w:r>
        <w:t xml:space="preserve">Saving shows</w:t>
      </w:r>
      <w:r>
        <w:t xml:space="preserve"> </w:t>
      </w:r>
      <w:r>
        <w:rPr>
          <w:i/>
          <w:iCs/>
        </w:rPr>
        <w:t xml:space="preserve">Incident added.</w:t>
      </w:r>
      <w:r>
        <w:t xml:space="preserve"> </w:t>
      </w:r>
      <w:r>
        <w:t xml:space="preserve">The new incident immediately receives every stage defined under</w:t>
      </w:r>
      <w:r>
        <w:t xml:space="preserve"> </w:t>
      </w:r>
      <w:r>
        <w:rPr>
          <w:b/>
          <w:bCs/>
        </w:rPr>
        <w:t xml:space="preserve">Settings</w:t>
      </w:r>
      <w:r>
        <w:t xml:space="preserve">, each</w:t>
      </w:r>
      <w:r>
        <w:t xml:space="preserve"> </w:t>
      </w:r>
      <w:r>
        <w:rPr>
          <w:i/>
          <w:iCs/>
        </w:rPr>
        <w:t xml:space="preserve">Incomplete</w:t>
      </w:r>
      <w:r>
        <w:t xml:space="preserve">, so its</w:t>
      </w:r>
      <w:r>
        <w:t xml:space="preserve"> </w:t>
      </w:r>
      <w:r>
        <w:rPr>
          <w:b/>
          <w:bCs/>
        </w:rPr>
        <w:t xml:space="preserve">Stages</w:t>
      </w:r>
      <w:r>
        <w:t xml:space="preserve"> </w:t>
      </w:r>
      <w:r>
        <w:t xml:space="preserve">column reads 0/n (0/5 in the demo).</w:t>
      </w:r>
    </w:p>
    <w:bookmarkEnd w:id="1343"/>
    <w:bookmarkStart w:id="1350" w:name="viewing-and-editing-a-record-25"/>
    <w:p>
      <w:pPr>
        <w:pStyle w:val="Heading3"/>
      </w:pPr>
      <w:r>
        <w:t xml:space="preserve">Viewing and editing a record</w:t>
      </w:r>
    </w:p>
    <w:p>
      <w:pPr>
        <w:pStyle w:val="CaptionedFigure"/>
      </w:pPr>
      <w:r>
        <w:drawing>
          <wp:inline>
            <wp:extent cx="5334000" cy="4417218"/>
            <wp:effectExtent b="0" l="0" r="0" t="0"/>
            <wp:docPr descr="View Security Incident" title="" id="1345" name="Picture"/>
            <a:graphic>
              <a:graphicData uri="http://schemas.openxmlformats.org/drawingml/2006/picture">
                <pic:pic>
                  <pic:nvPicPr>
                    <pic:cNvPr descr="/tmp/claude-0/onedoc/img/4c57c94e05e5.jpg" id="1346" name="Picture"/>
                    <pic:cNvPicPr>
                      <a:picLocks noChangeArrowheads="1" noChangeAspect="1"/>
                    </pic:cNvPicPr>
                  </pic:nvPicPr>
                  <pic:blipFill>
                    <a:blip r:embed="rId1344"/>
                    <a:stretch>
                      <a:fillRect/>
                    </a:stretch>
                  </pic:blipFill>
                  <pic:spPr bwMode="auto">
                    <a:xfrm>
                      <a:off x="0" y="0"/>
                      <a:ext cx="5334000" cy="4417218"/>
                    </a:xfrm>
                    <a:prstGeom prst="rect">
                      <a:avLst/>
                    </a:prstGeom>
                    <a:noFill/>
                    <a:ln w="9525">
                      <a:noFill/>
                      <a:headEnd/>
                      <a:tailEnd/>
                    </a:ln>
                  </pic:spPr>
                </pic:pic>
              </a:graphicData>
            </a:graphic>
          </wp:inline>
        </w:drawing>
      </w:r>
    </w:p>
    <w:p>
      <w:pPr>
        <w:pStyle w:val="ImageCaption"/>
      </w:pPr>
      <w:r>
        <w:t xml:space="preserve">View Security Incident</w:t>
      </w:r>
    </w:p>
    <w:p>
      <w:pPr>
        <w:pStyle w:val="BodyText"/>
      </w:pPr>
      <w:r>
        <w:rPr>
          <w:b/>
          <w:bCs/>
        </w:rPr>
        <w:t xml:space="preserve">View</w:t>
      </w:r>
      <w:r>
        <w:t xml:space="preserve"> </w:t>
      </w:r>
      <w:r>
        <w:t xml:space="preserve">opens the shared</w:t>
      </w:r>
      <w:r>
        <w:t xml:space="preserve"> </w:t>
      </w:r>
      <w:r>
        <w:rPr>
          <w:b/>
          <w:bCs/>
        </w:rPr>
        <w:t xml:space="preserve">View item</w:t>
      </w:r>
      <w:r>
        <w:t xml:space="preserve"> </w:t>
      </w:r>
      <w:r>
        <w:t xml:space="preserve">dialog with the grid columns. Known risk counts are clickable.</w:t>
      </w:r>
    </w:p>
    <w:p>
      <w:pPr>
        <w:pStyle w:val="CaptionedFigure"/>
      </w:pPr>
      <w:r>
        <w:drawing>
          <wp:inline>
            <wp:extent cx="5334000" cy="5036343"/>
            <wp:effectExtent b="0" l="0" r="0" t="0"/>
            <wp:docPr descr="Edit Security Incident" title="" id="1348" name="Picture"/>
            <a:graphic>
              <a:graphicData uri="http://schemas.openxmlformats.org/drawingml/2006/picture">
                <pic:pic>
                  <pic:nvPicPr>
                    <pic:cNvPr descr="/tmp/claude-0/onedoc/img/c9b80bce50a2.jpg" id="1349" name="Picture"/>
                    <pic:cNvPicPr>
                      <a:picLocks noChangeArrowheads="1" noChangeAspect="1"/>
                    </pic:cNvPicPr>
                  </pic:nvPicPr>
                  <pic:blipFill>
                    <a:blip r:embed="rId1347"/>
                    <a:stretch>
                      <a:fillRect/>
                    </a:stretch>
                  </pic:blipFill>
                  <pic:spPr bwMode="auto">
                    <a:xfrm>
                      <a:off x="0" y="0"/>
                      <a:ext cx="5334000" cy="5036343"/>
                    </a:xfrm>
                    <a:prstGeom prst="rect">
                      <a:avLst/>
                    </a:prstGeom>
                    <a:noFill/>
                    <a:ln w="9525">
                      <a:noFill/>
                      <a:headEnd/>
                      <a:tailEnd/>
                    </a:ln>
                  </pic:spPr>
                </pic:pic>
              </a:graphicData>
            </a:graphic>
          </wp:inline>
        </w:drawing>
      </w:r>
    </w:p>
    <w:p>
      <w:pPr>
        <w:pStyle w:val="ImageCaption"/>
      </w:pPr>
      <w:r>
        <w:t xml:space="preserve">Edit Security Incident</w:t>
      </w:r>
    </w:p>
    <w:p>
      <w:pPr>
        <w:pStyle w:val="BodyText"/>
      </w:pPr>
      <w:r>
        <w:rPr>
          <w:b/>
          <w:bCs/>
        </w:rPr>
        <w:t xml:space="preserve">Edit Security Incident</w:t>
      </w:r>
      <w:r>
        <w:t xml:space="preserve"> </w:t>
      </w:r>
      <w:r>
        <w:t xml:space="preserve">has the same fields, with</w:t>
      </w:r>
      <w:r>
        <w:t xml:space="preserve"> </w:t>
      </w:r>
      <w:r>
        <w:rPr>
          <w:b/>
          <w:bCs/>
        </w:rPr>
        <w:t xml:space="preserve">Status</w:t>
      </w:r>
      <w:r>
        <w:t xml:space="preserve"> </w:t>
      </w:r>
      <w:r>
        <w:t xml:space="preserve">now selectable.</w:t>
      </w:r>
    </w:p>
    <w:p>
      <w:pPr>
        <w:pStyle w:val="Compact"/>
        <w:numPr>
          <w:ilvl w:val="0"/>
          <w:numId w:val="1253"/>
        </w:numPr>
      </w:pPr>
      <w:r>
        <w:t xml:space="preserve">Changing</w:t>
      </w:r>
      <w:r>
        <w:t xml:space="preserve"> </w:t>
      </w:r>
      <w:r>
        <w:rPr>
          <w:b/>
          <w:bCs/>
        </w:rPr>
        <w:t xml:space="preserve">Status</w:t>
      </w:r>
      <w:r>
        <w:t xml:space="preserve"> </w:t>
      </w:r>
      <w:r>
        <w:t xml:space="preserve">to</w:t>
      </w:r>
      <w:r>
        <w:t xml:space="preserve"> </w:t>
      </w:r>
      <w:r>
        <w:rPr>
          <w:b/>
          <w:bCs/>
        </w:rPr>
        <w:t xml:space="preserve">Closed</w:t>
      </w:r>
      <w:r>
        <w:t xml:space="preserve"> </w:t>
      </w:r>
      <w:r>
        <w:t xml:space="preserve">fills</w:t>
      </w:r>
      <w:r>
        <w:t xml:space="preserve"> </w:t>
      </w:r>
      <w:r>
        <w:rPr>
          <w:b/>
          <w:bCs/>
        </w:rPr>
        <w:t xml:space="preserve">Closure Date</w:t>
      </w:r>
      <w:r>
        <w:t xml:space="preserve"> </w:t>
      </w:r>
      <w:r>
        <w:t xml:space="preserve">with today. The server accepts it only if every stage of the incident is</w:t>
      </w:r>
      <w:r>
        <w:t xml:space="preserve"> </w:t>
      </w:r>
      <w:r>
        <w:rPr>
          <w:i/>
          <w:iCs/>
        </w:rPr>
        <w:t xml:space="preserve">Completed</w:t>
      </w:r>
      <w:r>
        <w:t xml:space="preserve">; otherwise it refuses with</w:t>
      </w:r>
      <w:r>
        <w:t xml:space="preserve"> </w:t>
      </w:r>
      <w:r>
        <w:rPr>
          <w:i/>
          <w:iCs/>
        </w:rPr>
        <w:t xml:space="preserve">This incident still has open stages: Detection, Containment, … Complete every stage before closing it.</w:t>
      </w:r>
      <w:r>
        <w:t xml:space="preserve"> </w:t>
      </w:r>
      <w:r>
        <w:t xml:space="preserve">The message shows as a red pop-up and as a banner on the page, and the form stays open.</w:t>
      </w:r>
    </w:p>
    <w:p>
      <w:pPr>
        <w:pStyle w:val="Compact"/>
        <w:numPr>
          <w:ilvl w:val="0"/>
          <w:numId w:val="1253"/>
        </w:numPr>
      </w:pPr>
      <w:r>
        <w:t xml:space="preserve">Changing</w:t>
      </w:r>
      <w:r>
        <w:t xml:space="preserve"> </w:t>
      </w:r>
      <w:r>
        <w:rPr>
          <w:b/>
          <w:bCs/>
        </w:rPr>
        <w:t xml:space="preserve">Status</w:t>
      </w:r>
      <w:r>
        <w:t xml:space="preserve"> </w:t>
      </w:r>
      <w:r>
        <w:t xml:space="preserve">back to</w:t>
      </w:r>
      <w:r>
        <w:t xml:space="preserve"> </w:t>
      </w:r>
      <w:r>
        <w:rPr>
          <w:b/>
          <w:bCs/>
        </w:rPr>
        <w:t xml:space="preserve">Open</w:t>
      </w:r>
      <w:r>
        <w:t xml:space="preserve"> </w:t>
      </w:r>
      <w:r>
        <w:t xml:space="preserve">clears the Closure Date.</w:t>
      </w:r>
    </w:p>
    <w:p>
      <w:pPr>
        <w:pStyle w:val="Compact"/>
        <w:numPr>
          <w:ilvl w:val="0"/>
          <w:numId w:val="1253"/>
        </w:numPr>
      </w:pPr>
      <w:r>
        <w:t xml:space="preserve">Saving without changing the status re-checks nothing, so a closed incident can still be edited.</w:t>
      </w:r>
    </w:p>
    <w:p>
      <w:pPr>
        <w:pStyle w:val="FirstParagraph"/>
      </w:pPr>
      <w:r>
        <w:t xml:space="preserve">Saving shows</w:t>
      </w:r>
      <w:r>
        <w:t xml:space="preserve"> </w:t>
      </w:r>
      <w:r>
        <w:rPr>
          <w:i/>
          <w:iCs/>
        </w:rPr>
        <w:t xml:space="preserve">Incident updated.</w:t>
      </w:r>
      <w:r>
        <w:t xml:space="preserve"> </w:t>
      </w:r>
      <w:r>
        <w:t xml:space="preserve">Deleting asks</w:t>
      </w:r>
      <w:r>
        <w:t xml:space="preserve"> </w:t>
      </w:r>
      <w:r>
        <w:rPr>
          <w:i/>
          <w:iCs/>
        </w:rPr>
        <w:t xml:space="preserve">Delete incident (title)? Its stages will be removed as well.</w:t>
      </w:r>
    </w:p>
    <w:bookmarkEnd w:id="1350"/>
    <w:bookmarkStart w:id="1351" w:name="statuses-25"/>
    <w:p>
      <w:pPr>
        <w:pStyle w:val="Heading3"/>
      </w:pPr>
      <w:r>
        <w:t xml:space="preserve">Statuses</w:t>
      </w:r>
    </w:p>
    <w:p>
      <w:pPr>
        <w:pStyle w:val="FirstParagraph"/>
      </w:pPr>
      <w:r>
        <w:rPr>
          <w:b/>
          <w:bCs/>
        </w:rPr>
        <w:t xml:space="preserve">Status (set by a person)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Value</w:t>
            </w:r>
          </w:p>
        </w:tc>
        <w:tc>
          <w:tcPr/>
          <w:p>
            <w:pPr>
              <w:pStyle w:val="Compact"/>
            </w:pPr>
            <w:r>
              <w:t xml:space="preserve">Meaning</w:t>
            </w:r>
          </w:p>
        </w:tc>
      </w:tr>
      <w:tr>
        <w:tc>
          <w:tcPr/>
          <w:p>
            <w:pPr>
              <w:pStyle w:val="Compact"/>
            </w:pPr>
            <w:r>
              <w:t xml:space="preserve">Open</w:t>
            </w:r>
          </w:p>
        </w:tc>
        <w:tc>
          <w:tcPr/>
          <w:p>
            <w:pPr>
              <w:pStyle w:val="Compact"/>
            </w:pPr>
            <w:r>
              <w:t xml:space="preserve">The incident is being handled. Every new incident starts Open.</w:t>
            </w:r>
          </w:p>
        </w:tc>
      </w:tr>
      <w:tr>
        <w:tc>
          <w:tcPr/>
          <w:p>
            <w:pPr>
              <w:pStyle w:val="Compact"/>
            </w:pPr>
            <w:r>
              <w:t xml:space="preserve">Closed</w:t>
            </w:r>
          </w:p>
        </w:tc>
        <w:tc>
          <w:tcPr/>
          <w:p>
            <w:pPr>
              <w:pStyle w:val="Compact"/>
            </w:pPr>
            <w:r>
              <w:t xml:space="preserve">Handling is finished. Only possible when every stage is Completed.</w:t>
            </w:r>
          </w:p>
        </w:tc>
      </w:tr>
    </w:tbl>
    <w:p>
      <w:pPr>
        <w:pStyle w:val="BodyText"/>
      </w:pPr>
      <w:r>
        <w:rPr>
          <w:b/>
          <w:bCs/>
        </w:rPr>
        <w:t xml:space="preserve">Dynamic Status of an incident (computed on every read)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Colour</w:t>
            </w:r>
          </w:p>
        </w:tc>
        <w:tc>
          <w:tcPr/>
          <w:p>
            <w:pPr>
              <w:pStyle w:val="Compact"/>
            </w:pPr>
            <w:r>
              <w:t xml:space="preserve">Rule</w:t>
            </w:r>
          </w:p>
        </w:tc>
      </w:tr>
      <w:tr>
        <w:tc>
          <w:tcPr/>
          <w:p>
            <w:pPr>
              <w:pStyle w:val="Compact"/>
            </w:pPr>
            <w:r>
              <w:t xml:space="preserve">Closed</w:t>
            </w:r>
          </w:p>
        </w:tc>
        <w:tc>
          <w:tcPr/>
          <w:p>
            <w:pPr>
              <w:pStyle w:val="Compact"/>
            </w:pPr>
            <w:r>
              <w:t xml:space="preserve">Green</w:t>
            </w:r>
          </w:p>
        </w:tc>
        <w:tc>
          <w:tcPr/>
          <w:p>
            <w:pPr>
              <w:pStyle w:val="Compact"/>
            </w:pPr>
            <w:r>
              <w:t xml:space="preserve">Status is</w:t>
            </w:r>
            <w:r>
              <w:t xml:space="preserve"> </w:t>
            </w:r>
            <w:r>
              <w:rPr>
                <w:i/>
                <w:iCs/>
              </w:rPr>
              <w:t xml:space="preserve">Closed</w:t>
            </w:r>
          </w:p>
        </w:tc>
      </w:tr>
      <w:tr>
        <w:tc>
          <w:tcPr/>
          <w:p>
            <w:pPr>
              <w:pStyle w:val="Compact"/>
            </w:pPr>
            <w:r>
              <w:t xml:space="preserve">Completed</w:t>
            </w:r>
          </w:p>
        </w:tc>
        <w:tc>
          <w:tcPr/>
          <w:p>
            <w:pPr>
              <w:pStyle w:val="Compact"/>
            </w:pPr>
            <w:r>
              <w:t xml:space="preserve">Green</w:t>
            </w:r>
          </w:p>
        </w:tc>
        <w:tc>
          <w:tcPr/>
          <w:p>
            <w:pPr>
              <w:pStyle w:val="Compact"/>
            </w:pPr>
            <w:r>
              <w:t xml:space="preserve">Status is</w:t>
            </w:r>
            <w:r>
              <w:t xml:space="preserve"> </w:t>
            </w:r>
            <w:r>
              <w:rPr>
                <w:i/>
                <w:iCs/>
              </w:rPr>
              <w:t xml:space="preserve">Open</w:t>
            </w:r>
            <w:r>
              <w:t xml:space="preserve">, the incident has at least one stage and every stage is</w:t>
            </w:r>
            <w:r>
              <w:t xml:space="preserve"> </w:t>
            </w:r>
            <w:r>
              <w:rPr>
                <w:i/>
                <w:iCs/>
              </w:rPr>
              <w:t xml:space="preserve">Completed</w:t>
            </w:r>
            <w:r>
              <w:t xml:space="preserve">: ready to close</w:t>
            </w:r>
          </w:p>
        </w:tc>
      </w:tr>
      <w:tr>
        <w:tc>
          <w:tcPr/>
          <w:p>
            <w:pPr>
              <w:pStyle w:val="Compact"/>
            </w:pPr>
            <w:r>
              <w:t xml:space="preserve">In Progress</w:t>
            </w:r>
          </w:p>
        </w:tc>
        <w:tc>
          <w:tcPr/>
          <w:p>
            <w:pPr>
              <w:pStyle w:val="Compact"/>
            </w:pPr>
            <w:r>
              <w:t xml:space="preserve">Amber</w:t>
            </w:r>
          </w:p>
        </w:tc>
        <w:tc>
          <w:tcPr/>
          <w:p>
            <w:pPr>
              <w:pStyle w:val="Compact"/>
            </w:pPr>
            <w:r>
              <w:t xml:space="preserve">Any other case, including an open incident with no stages</w:t>
            </w:r>
          </w:p>
        </w:tc>
      </w:tr>
    </w:tbl>
    <w:p>
      <w:pPr>
        <w:pStyle w:val="BodyText"/>
      </w:pPr>
      <w:r>
        <w:rPr>
          <w:b/>
          <w:bCs/>
        </w:rPr>
        <w:t xml:space="preserve">Stages column.</w:t>
      </w:r>
      <w:r>
        <w:t xml:space="preserve"> </w:t>
      </w:r>
      <w:r>
        <w:t xml:space="preserve">Completed stages / stages assigned. A closed incident always reads n/n; a closed incident that never had stages reads the number of stages currently defined, for example 5/5.</w:t>
      </w:r>
    </w:p>
    <w:p>
      <w:pPr>
        <w:pStyle w:val="BodyText"/>
      </w:pPr>
      <w:r>
        <w:rPr>
          <w:b/>
          <w:bCs/>
        </w:rPr>
        <w:t xml:space="preserve">Stage status (Stages tab)</w:t>
      </w:r>
      <w:r>
        <w:t xml:space="preserve">:</w:t>
      </w:r>
      <w:r>
        <w:t xml:space="preserve"> </w:t>
      </w:r>
      <w:r>
        <w:rPr>
          <w:i/>
          <w:iCs/>
        </w:rPr>
        <w:t xml:space="preserve">Completed</w:t>
      </w:r>
      <w:r>
        <w:t xml:space="preserve"> </w:t>
      </w:r>
      <w:r>
        <w:t xml:space="preserve">or</w:t>
      </w:r>
      <w:r>
        <w:t xml:space="preserve"> </w:t>
      </w:r>
      <w:r>
        <w:rPr>
          <w:i/>
          <w:iCs/>
        </w:rPr>
        <w:t xml:space="preserve">Incomplete</w:t>
      </w:r>
      <w:r>
        <w:t xml:space="preserve">, chosen by a person. The stage’s Dynamic Status simply follows it:</w:t>
      </w:r>
      <w:r>
        <w:t xml:space="preserve"> </w:t>
      </w:r>
      <w:r>
        <w:rPr>
          <w:i/>
          <w:iCs/>
        </w:rPr>
        <w:t xml:space="preserve">Completed</w:t>
      </w:r>
      <w:r>
        <w:t xml:space="preserve"> </w:t>
      </w:r>
      <w:r>
        <w:t xml:space="preserve">(green) or</w:t>
      </w:r>
      <w:r>
        <w:t xml:space="preserve"> </w:t>
      </w:r>
      <w:r>
        <w:rPr>
          <w:i/>
          <w:iCs/>
        </w:rPr>
        <w:t xml:space="preserve">Incomplete</w:t>
      </w:r>
      <w:r>
        <w:t xml:space="preserve"> </w:t>
      </w:r>
      <w:r>
        <w:t xml:space="preserve">(red).</w:t>
      </w:r>
    </w:p>
    <w:bookmarkEnd w:id="1351"/>
    <w:bookmarkStart w:id="1360" w:name="tabs-25"/>
    <w:p>
      <w:pPr>
        <w:pStyle w:val="Heading3"/>
      </w:pPr>
      <w:r>
        <w:t xml:space="preserve">Tabs</w:t>
      </w:r>
    </w:p>
    <w:bookmarkStart w:id="1358" w:name="stages"/>
    <w:p>
      <w:pPr>
        <w:pStyle w:val="Heading4"/>
      </w:pPr>
      <w:r>
        <w:t xml:space="preserve">Stages</w:t>
      </w:r>
    </w:p>
    <w:p>
      <w:pPr>
        <w:pStyle w:val="FirstParagraph"/>
      </w:pPr>
      <w:r>
        <w:t xml:space="preserve">The</w:t>
      </w:r>
      <w:r>
        <w:t xml:space="preserve"> </w:t>
      </w:r>
      <w:r>
        <w:rPr>
          <w:b/>
          <w:bCs/>
        </w:rPr>
        <w:t xml:space="preserve">Security Incident Stages</w:t>
      </w:r>
      <w:r>
        <w:t xml:space="preserve"> </w:t>
      </w:r>
      <w:r>
        <w:t xml:space="preserve">register lists one row per stage of every incident. Rows are created by the system (when an incident is added, or when a new stage is applied to open incidents); there is no</w:t>
      </w:r>
      <w:r>
        <w:t xml:space="preserve"> </w:t>
      </w:r>
      <w:r>
        <w:rPr>
          <w:b/>
          <w:bCs/>
        </w:rPr>
        <w:t xml:space="preserve">Add Item</w:t>
      </w:r>
      <w:r>
        <w:t xml:space="preserve"> </w:t>
      </w:r>
      <w:r>
        <w:t xml:space="preserve">and no</w:t>
      </w:r>
      <w:r>
        <w:t xml:space="preserve"> </w:t>
      </w:r>
      <w:r>
        <w:rPr>
          <w:b/>
          <w:bCs/>
        </w:rPr>
        <w:t xml:space="preserve">Delete</w:t>
      </w:r>
      <w:r>
        <w:t xml:space="preserve"> </w:t>
      </w:r>
      <w:r>
        <w:t xml:space="preserve">on this tab.</w:t>
      </w:r>
    </w:p>
    <w:p>
      <w:pPr>
        <w:pStyle w:val="CaptionedFigure"/>
      </w:pPr>
      <w:r>
        <w:drawing>
          <wp:inline>
            <wp:extent cx="5334000" cy="3000375"/>
            <wp:effectExtent b="0" l="0" r="0" t="0"/>
            <wp:docPr descr="Security Incident Stages" title="" id="1353" name="Picture"/>
            <a:graphic>
              <a:graphicData uri="http://schemas.openxmlformats.org/drawingml/2006/picture">
                <pic:pic>
                  <pic:nvPicPr>
                    <pic:cNvPr descr="/tmp/claude-0/onedoc/img/8f098f83aa27.jpg" id="1354" name="Picture"/>
                    <pic:cNvPicPr>
                      <a:picLocks noChangeArrowheads="1" noChangeAspect="1"/>
                    </pic:cNvPicPr>
                  </pic:nvPicPr>
                  <pic:blipFill>
                    <a:blip r:embed="rId135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Security Incident Stages</w:t>
      </w:r>
    </w:p>
    <w:p>
      <w:pPr>
        <w:pStyle w:val="BodyText"/>
      </w:pPr>
      <w:r>
        <w:t xml:space="preserve">The toolbar has</w:t>
      </w:r>
      <w:r>
        <w:t xml:space="preserve"> </w:t>
      </w:r>
      <w:r>
        <w:rPr>
          <w:b/>
          <w:bCs/>
        </w:rPr>
        <w:t xml:space="preserve">All items</w:t>
      </w:r>
      <w:r>
        <w:t xml:space="preserve"> </w:t>
      </w:r>
      <w:r>
        <w:t xml:space="preserve">and two view chips,</w:t>
      </w:r>
      <w:r>
        <w:t xml:space="preserve"> </w:t>
      </w:r>
      <w:r>
        <w:rPr>
          <w:b/>
          <w:bCs/>
        </w:rPr>
        <w:t xml:space="preserve">Completed</w:t>
      </w:r>
      <w:r>
        <w:t xml:space="preserve"> </w:t>
      </w:r>
      <w:r>
        <w:t xml:space="preserve">and</w:t>
      </w:r>
      <w:r>
        <w:t xml:space="preserve"> </w:t>
      </w:r>
      <w:r>
        <w:rPr>
          <w:b/>
          <w:bCs/>
        </w:rPr>
        <w:t xml:space="preserve">Incomplete</w:t>
      </w:r>
      <w:r>
        <w:t xml:space="preserve"> </w:t>
      </w:r>
      <w:r>
        <w:t xml:space="preserve">(Incomplete 15 in the demo: three incidents with five stages each). The header has</w:t>
      </w:r>
      <w:r>
        <w:t xml:space="preserve"> </w:t>
      </w:r>
      <w:r>
        <w:rPr>
          <w:b/>
          <w:bCs/>
        </w:rPr>
        <w:t xml:space="preserve">Settings</w:t>
      </w:r>
      <w:r>
        <w:t xml:space="preserve"> </w:t>
      </w:r>
      <w:r>
        <w:t xml:space="preserve">and</w:t>
      </w:r>
      <w:r>
        <w:t xml:space="preserve"> </w:t>
      </w:r>
      <w:r>
        <w:rPr>
          <w:b/>
          <w:bCs/>
        </w:rPr>
        <w:t xml:space="preserve">Import CSV</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What it shows</w:t>
            </w:r>
          </w:p>
        </w:tc>
      </w:tr>
      <w:tr>
        <w:tc>
          <w:tcPr/>
          <w:p>
            <w:pPr>
              <w:pStyle w:val="Compact"/>
            </w:pPr>
            <w:r>
              <w:t xml:space="preserve">Dynamic Status</w:t>
            </w:r>
          </w:p>
        </w:tc>
        <w:tc>
          <w:tcPr/>
          <w:p>
            <w:pPr>
              <w:pStyle w:val="Compact"/>
            </w:pPr>
            <w:r>
              <w:rPr>
                <w:i/>
                <w:iCs/>
              </w:rPr>
              <w:t xml:space="preserve">Completed</w:t>
            </w:r>
            <w:r>
              <w:t xml:space="preserve"> </w:t>
            </w:r>
            <w:r>
              <w:t xml:space="preserve">or</w:t>
            </w:r>
            <w:r>
              <w:t xml:space="preserve"> </w:t>
            </w:r>
            <w:r>
              <w:rPr>
                <w:i/>
                <w:iCs/>
              </w:rPr>
              <w:t xml:space="preserve">Incomplete</w:t>
            </w:r>
            <w:r>
              <w:t xml:space="preserve">, following Status</w:t>
            </w:r>
          </w:p>
        </w:tc>
      </w:tr>
      <w:tr>
        <w:tc>
          <w:tcPr/>
          <w:p>
            <w:pPr>
              <w:pStyle w:val="Compact"/>
            </w:pPr>
            <w:r>
              <w:t xml:space="preserve">Status</w:t>
            </w:r>
          </w:p>
        </w:tc>
        <w:tc>
          <w:tcPr/>
          <w:p>
            <w:pPr>
              <w:pStyle w:val="Compact"/>
            </w:pPr>
            <w:r>
              <w:rPr>
                <w:i/>
                <w:iCs/>
              </w:rPr>
              <w:t xml:space="preserve">Completed</w:t>
            </w:r>
            <w:r>
              <w:t xml:space="preserve"> </w:t>
            </w:r>
            <w:r>
              <w:t xml:space="preserve">or</w:t>
            </w:r>
            <w:r>
              <w:t xml:space="preserve"> </w:t>
            </w:r>
            <w:r>
              <w:rPr>
                <w:i/>
                <w:iCs/>
              </w:rPr>
              <w:t xml:space="preserve">Incomplete</w:t>
            </w:r>
          </w:p>
        </w:tc>
      </w:tr>
      <w:tr>
        <w:tc>
          <w:tcPr/>
          <w:p>
            <w:pPr>
              <w:pStyle w:val="Compact"/>
            </w:pPr>
            <w:r>
              <w:t xml:space="preserve">Security Incident</w:t>
            </w:r>
          </w:p>
        </w:tc>
        <w:tc>
          <w:tcPr/>
          <w:p>
            <w:pPr>
              <w:pStyle w:val="Compact"/>
            </w:pPr>
            <w:r>
              <w:t xml:space="preserve">Incident title</w:t>
            </w:r>
          </w:p>
        </w:tc>
      </w:tr>
      <w:tr>
        <w:tc>
          <w:tcPr/>
          <w:p>
            <w:pPr>
              <w:pStyle w:val="Compact"/>
            </w:pPr>
            <w:r>
              <w:t xml:space="preserve">Stage Name</w:t>
            </w:r>
          </w:p>
        </w:tc>
        <w:tc>
          <w:tcPr/>
          <w:p>
            <w:pPr>
              <w:pStyle w:val="Compact"/>
            </w:pPr>
            <w:r>
              <w:t xml:space="preserve">Name of the stage</w:t>
            </w:r>
          </w:p>
        </w:tc>
      </w:tr>
      <w:tr>
        <w:tc>
          <w:tcPr/>
          <w:p>
            <w:pPr>
              <w:pStyle w:val="Compact"/>
            </w:pPr>
            <w:r>
              <w:t xml:space="preserve">Stage Description</w:t>
            </w:r>
          </w:p>
        </w:tc>
        <w:tc>
          <w:tcPr/>
          <w:p>
            <w:pPr>
              <w:pStyle w:val="Compact"/>
            </w:pPr>
            <w:r>
              <w:t xml:space="preserve">Description of the stage</w:t>
            </w:r>
          </w:p>
        </w:tc>
      </w:tr>
    </w:tbl>
    <w:p>
      <w:pPr>
        <w:pStyle w:val="BodyText"/>
      </w:pPr>
      <w:r>
        <w:rPr>
          <w:b/>
          <w:bCs/>
        </w:rPr>
        <w:t xml:space="preserve">Edit</w:t>
      </w:r>
      <w:r>
        <w:t xml:space="preserve"> </w:t>
      </w:r>
      <w:r>
        <w:t xml:space="preserve">(pencil, or tick a row and click</w:t>
      </w:r>
      <w:r>
        <w:t xml:space="preserve"> </w:t>
      </w:r>
      <w:r>
        <w:rPr>
          <w:b/>
          <w:bCs/>
        </w:rPr>
        <w:t xml:space="preserve">Edit</w:t>
      </w:r>
      <w:r>
        <w:t xml:space="preserve">) opens</w:t>
      </w:r>
      <w:r>
        <w:t xml:space="preserve"> </w:t>
      </w:r>
      <w:r>
        <w:rPr>
          <w:b/>
          <w:bCs/>
        </w:rPr>
        <w:t xml:space="preserve">Edit Security Incident Stage</w:t>
      </w:r>
      <w:r>
        <w:t xml:space="preserve">:</w:t>
      </w:r>
    </w:p>
    <w:p>
      <w:pPr>
        <w:pStyle w:val="CaptionedFigure"/>
      </w:pPr>
      <w:r>
        <w:drawing>
          <wp:inline>
            <wp:extent cx="5334000" cy="3012281"/>
            <wp:effectExtent b="0" l="0" r="0" t="0"/>
            <wp:docPr descr="Edit Security Incident Stage" title="" id="1356" name="Picture"/>
            <a:graphic>
              <a:graphicData uri="http://schemas.openxmlformats.org/drawingml/2006/picture">
                <pic:pic>
                  <pic:nvPicPr>
                    <pic:cNvPr descr="/tmp/claude-0/onedoc/img/34f3712d89c0.jpg" id="1357" name="Picture"/>
                    <pic:cNvPicPr>
                      <a:picLocks noChangeArrowheads="1" noChangeAspect="1"/>
                    </pic:cNvPicPr>
                  </pic:nvPicPr>
                  <pic:blipFill>
                    <a:blip r:embed="rId1355"/>
                    <a:stretch>
                      <a:fillRect/>
                    </a:stretch>
                  </pic:blipFill>
                  <pic:spPr bwMode="auto">
                    <a:xfrm>
                      <a:off x="0" y="0"/>
                      <a:ext cx="5334000" cy="3012281"/>
                    </a:xfrm>
                    <a:prstGeom prst="rect">
                      <a:avLst/>
                    </a:prstGeom>
                    <a:noFill/>
                    <a:ln w="9525">
                      <a:noFill/>
                      <a:headEnd/>
                      <a:tailEnd/>
                    </a:ln>
                  </pic:spPr>
                </pic:pic>
              </a:graphicData>
            </a:graphic>
          </wp:inline>
        </w:drawing>
      </w:r>
    </w:p>
    <w:p>
      <w:pPr>
        <w:pStyle w:val="ImageCaption"/>
      </w:pPr>
      <w:r>
        <w:t xml:space="preserve">Edit Security Incident Stage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w:t>
            </w:r>
          </w:p>
        </w:tc>
        <w:tc>
          <w:tcPr/>
          <w:p>
            <w:pPr>
              <w:pStyle w:val="Compact"/>
            </w:pPr>
            <w:r>
              <w:t xml:space="preserve">Example</w:t>
            </w:r>
          </w:p>
        </w:tc>
      </w:tr>
      <w:tr>
        <w:tc>
          <w:tcPr/>
          <w:p>
            <w:pPr>
              <w:pStyle w:val="Compact"/>
            </w:pPr>
            <w:r>
              <w:t xml:space="preserve">Security Incident</w:t>
            </w:r>
          </w:p>
        </w:tc>
        <w:tc>
          <w:tcPr/>
          <w:p>
            <w:pPr>
              <w:pStyle w:val="Compact"/>
            </w:pPr>
            <w:r>
              <w:t xml:space="preserve">Text, read-only</w:t>
            </w:r>
          </w:p>
        </w:tc>
        <w:tc>
          <w:tcPr/>
          <w:p>
            <w:pPr>
              <w:pStyle w:val="Compact"/>
            </w:pPr>
          </w:p>
        </w:tc>
        <w:tc>
          <w:tcPr/>
          <w:p>
            <w:pPr>
              <w:pStyle w:val="Compact"/>
            </w:pPr>
          </w:p>
        </w:tc>
        <w:tc>
          <w:tcPr/>
          <w:p>
            <w:pPr>
              <w:pStyle w:val="Compact"/>
            </w:pPr>
            <w:r>
              <w:t xml:space="preserve">Phishing campaign targeting finance team</w:t>
            </w:r>
          </w:p>
        </w:tc>
      </w:tr>
      <w:tr>
        <w:tc>
          <w:tcPr/>
          <w:p>
            <w:pPr>
              <w:pStyle w:val="Compact"/>
            </w:pPr>
            <w:r>
              <w:t xml:space="preserve">Stage Name</w:t>
            </w:r>
          </w:p>
        </w:tc>
        <w:tc>
          <w:tcPr/>
          <w:p>
            <w:pPr>
              <w:pStyle w:val="Compact"/>
            </w:pPr>
            <w:r>
              <w:t xml:space="preserve">Text, read-only</w:t>
            </w:r>
          </w:p>
        </w:tc>
        <w:tc>
          <w:tcPr/>
          <w:p>
            <w:pPr>
              <w:pStyle w:val="Compact"/>
            </w:pPr>
          </w:p>
        </w:tc>
        <w:tc>
          <w:tcPr/>
          <w:p>
            <w:pPr>
              <w:pStyle w:val="Compact"/>
            </w:pPr>
          </w:p>
        </w:tc>
        <w:tc>
          <w:tcPr/>
          <w:p>
            <w:pPr>
              <w:pStyle w:val="Compact"/>
            </w:pPr>
            <w:r>
              <w:t xml:space="preserve">Detection</w:t>
            </w:r>
          </w:p>
        </w:tc>
      </w:tr>
      <w:tr>
        <w:tc>
          <w:tcPr/>
          <w:p>
            <w:pPr>
              <w:pStyle w:val="Compact"/>
            </w:pPr>
            <w:r>
              <w:t xml:space="preserve">Stage Description</w:t>
            </w:r>
          </w:p>
        </w:tc>
        <w:tc>
          <w:tcPr/>
          <w:p>
            <w:pPr>
              <w:pStyle w:val="Compact"/>
            </w:pPr>
            <w:r>
              <w:t xml:space="preserve">Text area, read-only</w:t>
            </w:r>
          </w:p>
        </w:tc>
        <w:tc>
          <w:tcPr/>
          <w:p>
            <w:pPr>
              <w:pStyle w:val="Compact"/>
            </w:pPr>
          </w:p>
        </w:tc>
        <w:tc>
          <w:tcPr/>
          <w:p>
            <w:pPr>
              <w:pStyle w:val="Compact"/>
            </w:pPr>
          </w:p>
        </w:tc>
        <w:tc>
          <w:tcPr/>
          <w:p>
            <w:pPr>
              <w:pStyle w:val="Compact"/>
            </w:pPr>
            <w:r>
              <w:t xml:space="preserve">Identify and confirm the incident</w:t>
            </w:r>
          </w:p>
        </w:tc>
      </w:tr>
      <w:tr>
        <w:tc>
          <w:tcPr/>
          <w:p>
            <w:pPr>
              <w:pStyle w:val="Compact"/>
            </w:pPr>
            <w:r>
              <w:t xml:space="preserve">Status</w:t>
            </w:r>
          </w:p>
        </w:tc>
        <w:tc>
          <w:tcPr/>
          <w:p>
            <w:pPr>
              <w:pStyle w:val="Compact"/>
            </w:pPr>
            <w:r>
              <w:t xml:space="preserve">Drop-down</w:t>
            </w:r>
          </w:p>
        </w:tc>
        <w:tc>
          <w:tcPr/>
          <w:p>
            <w:pPr>
              <w:pStyle w:val="Compact"/>
            </w:pPr>
            <w:r>
              <w:t xml:space="preserve">Yes</w:t>
            </w:r>
          </w:p>
        </w:tc>
        <w:tc>
          <w:tcPr/>
          <w:p>
            <w:pPr>
              <w:pStyle w:val="Compact"/>
            </w:pPr>
            <w:r>
              <w:rPr>
                <w:b/>
                <w:bCs/>
              </w:rPr>
              <w:t xml:space="preserve">Completed</w:t>
            </w:r>
            <w:r>
              <w:t xml:space="preserve">,</w:t>
            </w:r>
            <w:r>
              <w:t xml:space="preserve"> </w:t>
            </w:r>
            <w:r>
              <w:rPr>
                <w:b/>
                <w:bCs/>
              </w:rPr>
              <w:t xml:space="preserve">Incomplete</w:t>
            </w:r>
          </w:p>
        </w:tc>
        <w:tc>
          <w:tcPr/>
          <w:p>
            <w:pPr>
              <w:pStyle w:val="Compact"/>
            </w:pPr>
            <w:r>
              <w:t xml:space="preserve">Completed</w:t>
            </w:r>
          </w:p>
        </w:tc>
      </w:tr>
    </w:tbl>
    <w:p>
      <w:pPr>
        <w:pStyle w:val="BodyText"/>
      </w:pPr>
      <w:r>
        <w:t xml:space="preserve">Saving shows</w:t>
      </w:r>
      <w:r>
        <w:t xml:space="preserve"> </w:t>
      </w:r>
      <w:r>
        <w:rPr>
          <w:i/>
          <w:iCs/>
        </w:rPr>
        <w:t xml:space="preserve">Stage updated.</w:t>
      </w:r>
      <w:r>
        <w:t xml:space="preserve"> </w:t>
      </w:r>
      <w:r>
        <w:t xml:space="preserve">and the incident’s</w:t>
      </w:r>
      <w:r>
        <w:t xml:space="preserve"> </w:t>
      </w:r>
      <w:r>
        <w:rPr>
          <w:b/>
          <w:bCs/>
        </w:rPr>
        <w:t xml:space="preserve">Stages</w:t>
      </w:r>
      <w:r>
        <w:t xml:space="preserve"> </w:t>
      </w:r>
      <w:r>
        <w:t xml:space="preserve">count and Dynamic Status change at once. A stage of a closed incident cannot be set back to</w:t>
      </w:r>
      <w:r>
        <w:t xml:space="preserve"> </w:t>
      </w:r>
      <w:r>
        <w:rPr>
          <w:i/>
          <w:iCs/>
        </w:rPr>
        <w:t xml:space="preserve">Incomplete</w:t>
      </w:r>
      <w:r>
        <w:t xml:space="preserve">:</w:t>
      </w:r>
      <w:r>
        <w:t xml:space="preserve"> </w:t>
      </w:r>
      <w:r>
        <w:rPr>
          <w:i/>
          <w:iCs/>
        </w:rPr>
        <w:t xml:space="preserve">A stage of a closed incident cannot be marked incomplete. Reopen the incident first.</w:t>
      </w:r>
    </w:p>
    <w:p>
      <w:pPr>
        <w:pStyle w:val="BodyText"/>
      </w:pPr>
      <w:r>
        <w:t xml:space="preserve">The View dialog shows the same five columns.</w:t>
      </w:r>
    </w:p>
    <w:bookmarkEnd w:id="1358"/>
    <w:bookmarkStart w:id="1359" w:name="settings-stage-definitions"/>
    <w:p>
      <w:pPr>
        <w:pStyle w:val="Heading4"/>
      </w:pPr>
      <w:r>
        <w:t xml:space="preserve">Settings: stage definitions</w:t>
      </w:r>
    </w:p>
    <w:p>
      <w:pPr>
        <w:pStyle w:val="FirstParagraph"/>
      </w:pPr>
      <w:r>
        <w:rPr>
          <w:b/>
          <w:bCs/>
        </w:rPr>
        <w:t xml:space="preserve">Settings</w:t>
      </w:r>
      <w:r>
        <w:t xml:space="preserve"> </w:t>
      </w:r>
      <w:r>
        <w:t xml:space="preserve">(on either tab) opens the</w:t>
      </w:r>
      <w:r>
        <w:t xml:space="preserve"> </w:t>
      </w:r>
      <w:r>
        <w:rPr>
          <w:b/>
          <w:bCs/>
        </w:rPr>
        <w:t xml:space="preserve">Stages</w:t>
      </w:r>
      <w:r>
        <w:t xml:space="preserve"> </w:t>
      </w:r>
      <w:r>
        <w:t xml:space="preserve">dialog, a small register of stage definitions with</w:t>
      </w:r>
      <w:r>
        <w:t xml:space="preserve"> </w:t>
      </w:r>
      <w:r>
        <w:rPr>
          <w:b/>
          <w:bCs/>
        </w:rPr>
        <w:t xml:space="preserve">Name</w:t>
      </w:r>
      <w:r>
        <w:t xml:space="preserve"> </w:t>
      </w:r>
      <w:r>
        <w:t xml:space="preserve">and</w:t>
      </w:r>
      <w:r>
        <w:t xml:space="preserve"> </w:t>
      </w:r>
      <w:r>
        <w:rPr>
          <w:b/>
          <w:bCs/>
        </w:rPr>
        <w:t xml:space="preserve">Description</w:t>
      </w:r>
      <w:r>
        <w:t xml:space="preserve"> </w:t>
      </w:r>
      <w:r>
        <w:t xml:space="preserve">columns,</w:t>
      </w:r>
      <w:r>
        <w:t xml:space="preserve"> </w:t>
      </w:r>
      <w:r>
        <w:rPr>
          <w:b/>
          <w:bCs/>
        </w:rPr>
        <w:t xml:space="preserve">Export CSV</w:t>
      </w:r>
      <w:r>
        <w:t xml:space="preserve">,</w:t>
      </w:r>
      <w:r>
        <w:t xml:space="preserve"> </w:t>
      </w:r>
      <w:r>
        <w:rPr>
          <w:b/>
          <w:bCs/>
        </w:rPr>
        <w:t xml:space="preserve">Import CSV</w:t>
      </w:r>
      <w:r>
        <w:t xml:space="preserve"> </w:t>
      </w:r>
      <w:r>
        <w:t xml:space="preserve">and</w:t>
      </w:r>
      <w:r>
        <w:t xml:space="preserve"> </w:t>
      </w:r>
      <w:r>
        <w:rPr>
          <w:b/>
          <w:bCs/>
        </w:rPr>
        <w:t xml:space="preserve">Add Item</w:t>
      </w:r>
      <w:r>
        <w:t xml:space="preserve">. Stages are listed in the order they were created. A new tenant starts with no stages; the demo data defines</w:t>
      </w:r>
      <w:r>
        <w:t xml:space="preserve"> </w:t>
      </w:r>
      <w:r>
        <w:rPr>
          <w:i/>
          <w:iCs/>
        </w:rPr>
        <w:t xml:space="preserve">Detection</w:t>
      </w:r>
      <w:r>
        <w:t xml:space="preserve">,</w:t>
      </w:r>
      <w:r>
        <w:t xml:space="preserve"> </w:t>
      </w:r>
      <w:r>
        <w:rPr>
          <w:i/>
          <w:iCs/>
        </w:rPr>
        <w:t xml:space="preserve">Containment</w:t>
      </w:r>
      <w:r>
        <w:t xml:space="preserve">,</w:t>
      </w:r>
      <w:r>
        <w:t xml:space="preserve"> </w:t>
      </w:r>
      <w:r>
        <w:rPr>
          <w:i/>
          <w:iCs/>
        </w:rPr>
        <w:t xml:space="preserve">Eradication</w:t>
      </w:r>
      <w:r>
        <w:t xml:space="preserve">,</w:t>
      </w:r>
      <w:r>
        <w:t xml:space="preserve"> </w:t>
      </w:r>
      <w:r>
        <w:rPr>
          <w:i/>
          <w:iCs/>
        </w:rPr>
        <w:t xml:space="preserve">Recovery</w:t>
      </w:r>
      <w:r>
        <w:t xml:space="preserve"> </w:t>
      </w:r>
      <w:r>
        <w:t xml:space="preserve">and</w:t>
      </w:r>
      <w:r>
        <w:t xml:space="preserve"> </w:t>
      </w:r>
      <w:r>
        <w:rPr>
          <w:i/>
          <w:iCs/>
        </w:rPr>
        <w:t xml:space="preserve">Lessons learned</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rPr>
                <w:i/>
                <w:iCs/>
              </w:rPr>
              <w:t xml:space="preserve">Required</w:t>
            </w:r>
            <w:r>
              <w:t xml:space="preserve">. Up to 255 characters.</w:t>
            </w:r>
          </w:p>
        </w:tc>
        <w:tc>
          <w:tcPr/>
          <w:p>
            <w:pPr>
              <w:pStyle w:val="Compact"/>
            </w:pPr>
            <w:r>
              <w:t xml:space="preserve">Containment</w:t>
            </w:r>
          </w:p>
        </w:tc>
      </w:tr>
      <w:tr>
        <w:tc>
          <w:tcPr/>
          <w:p>
            <w:pPr>
              <w:pStyle w:val="Compact"/>
            </w:pPr>
            <w:r>
              <w:t xml:space="preserve">Description</w:t>
            </w:r>
          </w:p>
        </w:tc>
        <w:tc>
          <w:tcPr/>
          <w:p>
            <w:pPr>
              <w:pStyle w:val="Compact"/>
            </w:pPr>
            <w:r>
              <w:t xml:space="preserve">Text area</w:t>
            </w:r>
          </w:p>
        </w:tc>
        <w:tc>
          <w:tcPr/>
          <w:p>
            <w:pPr>
              <w:pStyle w:val="Compact"/>
            </w:pPr>
            <w:r>
              <w:t xml:space="preserve">Yes</w:t>
            </w:r>
          </w:p>
        </w:tc>
        <w:tc>
          <w:tcPr/>
          <w:p>
            <w:pPr>
              <w:pStyle w:val="Compact"/>
            </w:pPr>
            <w:r>
              <w:rPr>
                <w:i/>
                <w:iCs/>
              </w:rPr>
              <w:t xml:space="preserve">Required</w:t>
            </w:r>
          </w:p>
        </w:tc>
        <w:tc>
          <w:tcPr/>
          <w:p>
            <w:pPr>
              <w:pStyle w:val="Compact"/>
            </w:pPr>
            <w:r>
              <w:t xml:space="preserve">Limit the impact</w:t>
            </w:r>
          </w:p>
        </w:tc>
      </w:tr>
    </w:tbl>
    <w:p>
      <w:pPr>
        <w:pStyle w:val="BodyText"/>
      </w:pPr>
      <w:r>
        <w:rPr>
          <w:b/>
          <w:bCs/>
        </w:rPr>
        <w:t xml:space="preserve">Adding a stage</w:t>
      </w:r>
      <w:r>
        <w:t xml:space="preserve"> </w:t>
      </w:r>
      <w:r>
        <w:t xml:space="preserve">asks one more question after</w:t>
      </w:r>
      <w:r>
        <w:t xml:space="preserve"> </w:t>
      </w:r>
      <w:r>
        <w:rPr>
          <w:b/>
          <w:bCs/>
        </w:rPr>
        <w:t xml:space="preserve">Save</w:t>
      </w:r>
      <w:r>
        <w:t xml:space="preserve">:</w:t>
      </w:r>
      <w:r>
        <w:t xml:space="preserve"> </w:t>
      </w:r>
      <w:r>
        <w:rPr>
          <w:i/>
          <w:iCs/>
        </w:rPr>
        <w:t xml:space="preserve">Apply this stage to incidents that are currently open?</w:t>
      </w:r>
      <w:r>
        <w:t xml:space="preserve"> </w:t>
      </w:r>
      <w:r>
        <w:t xml:space="preserve">with the explanation</w:t>
      </w:r>
      <w:r>
        <w:t xml:space="preserve"> </w:t>
      </w:r>
      <w:r>
        <w:rPr>
          <w:i/>
          <w:iCs/>
        </w:rPr>
        <w:t xml:space="preserve">Yes adds it to every open incident as incomplete. No keeps it for incidents added from now on.</w:t>
      </w:r>
    </w:p>
    <w:p>
      <w:pPr>
        <w:pStyle w:val="Compact"/>
        <w:numPr>
          <w:ilvl w:val="0"/>
          <w:numId w:val="1254"/>
        </w:numPr>
      </w:pPr>
      <w:r>
        <w:rPr>
          <w:b/>
          <w:bCs/>
        </w:rPr>
        <w:t xml:space="preserve">Yes</w:t>
      </w:r>
      <w:r>
        <w:t xml:space="preserve">: every incident whose Status is</w:t>
      </w:r>
      <w:r>
        <w:t xml:space="preserve"> </w:t>
      </w:r>
      <w:r>
        <w:rPr>
          <w:i/>
          <w:iCs/>
        </w:rPr>
        <w:t xml:space="preserve">Open</w:t>
      </w:r>
      <w:r>
        <w:t xml:space="preserve"> </w:t>
      </w:r>
      <w:r>
        <w:t xml:space="preserve">gets the stage as</w:t>
      </w:r>
      <w:r>
        <w:t xml:space="preserve"> </w:t>
      </w:r>
      <w:r>
        <w:rPr>
          <w:i/>
          <w:iCs/>
        </w:rPr>
        <w:t xml:space="preserve">Incomplete</w:t>
      </w:r>
      <w:r>
        <w:t xml:space="preserve"> </w:t>
      </w:r>
      <w:r>
        <w:t xml:space="preserve">(never twice). Closed incidents are never changed. The message reads</w:t>
      </w:r>
      <w:r>
        <w:t xml:space="preserve"> </w:t>
      </w:r>
      <w:r>
        <w:rPr>
          <w:i/>
          <w:iCs/>
        </w:rPr>
        <w:t xml:space="preserve">Stage added to N open incidents.</w:t>
      </w:r>
    </w:p>
    <w:p>
      <w:pPr>
        <w:pStyle w:val="Compact"/>
        <w:numPr>
          <w:ilvl w:val="0"/>
          <w:numId w:val="1254"/>
        </w:numPr>
      </w:pPr>
      <w:r>
        <w:rPr>
          <w:b/>
          <w:bCs/>
        </w:rPr>
        <w:t xml:space="preserve">No</w:t>
      </w:r>
      <w:r>
        <w:t xml:space="preserve">: only incidents created from now on get it. Message:</w:t>
      </w:r>
      <w:r>
        <w:t xml:space="preserve"> </w:t>
      </w:r>
      <w:r>
        <w:rPr>
          <w:i/>
          <w:iCs/>
        </w:rPr>
        <w:t xml:space="preserve">Stage added. Incidents already raised are unchanged.</w:t>
      </w:r>
    </w:p>
    <w:p>
      <w:pPr>
        <w:pStyle w:val="Compact"/>
        <w:numPr>
          <w:ilvl w:val="0"/>
          <w:numId w:val="1254"/>
        </w:numPr>
      </w:pPr>
      <w:r>
        <w:rPr>
          <w:b/>
          <w:bCs/>
        </w:rPr>
        <w:t xml:space="preserve">Cancel</w:t>
      </w:r>
      <w:r>
        <w:t xml:space="preserve"> </w:t>
      </w:r>
      <w:r>
        <w:t xml:space="preserve">returns to the form.</w:t>
      </w:r>
    </w:p>
    <w:p>
      <w:pPr>
        <w:pStyle w:val="FirstParagraph"/>
      </w:pPr>
      <w:r>
        <w:t xml:space="preserve">The question is asked only when a stage is created.</w:t>
      </w:r>
      <w:r>
        <w:t xml:space="preserve"> </w:t>
      </w:r>
      <w:r>
        <w:rPr>
          <w:b/>
          <w:bCs/>
        </w:rPr>
        <w:t xml:space="preserve">Editing</w:t>
      </w:r>
      <w:r>
        <w:t xml:space="preserve"> </w:t>
      </w:r>
      <w:r>
        <w:t xml:space="preserve">a stage changes its name and description everywhere it is used, without changing which incidents have it.</w:t>
      </w:r>
    </w:p>
    <w:p>
      <w:pPr>
        <w:pStyle w:val="BodyText"/>
      </w:pPr>
      <w:r>
        <w:rPr>
          <w:b/>
          <w:bCs/>
        </w:rPr>
        <w:t xml:space="preserve">Deleting</w:t>
      </w:r>
      <w:r>
        <w:t xml:space="preserve"> </w:t>
      </w:r>
      <w:r>
        <w:t xml:space="preserve">a stage asks</w:t>
      </w:r>
      <w:r>
        <w:t xml:space="preserve"> </w:t>
      </w:r>
      <w:r>
        <w:rPr>
          <w:i/>
          <w:iCs/>
        </w:rPr>
        <w:t xml:space="preserve">Delete stage (name)? Stages still in use by an incident cannot be removed.</w:t>
      </w:r>
      <w:r>
        <w:t xml:space="preserve"> </w:t>
      </w:r>
      <w:r>
        <w:t xml:space="preserve">and is refused while any incident has it:</w:t>
      </w:r>
      <w:r>
        <w:t xml:space="preserve"> </w:t>
      </w:r>
      <w:r>
        <w:rPr>
          <w:i/>
          <w:iCs/>
        </w:rPr>
        <w:t xml:space="preserve">Cannot delete stage because it is currently used by active security incidents.</w:t>
      </w:r>
      <w:r>
        <w:t xml:space="preserve"> </w:t>
      </w:r>
      <w:r>
        <w:t xml:space="preserve">A stage can therefore only be deleted before any incident has received it.</w:t>
      </w:r>
    </w:p>
    <w:bookmarkEnd w:id="1359"/>
    <w:bookmarkEnd w:id="1360"/>
    <w:bookmarkStart w:id="1364" w:name="relationships-25"/>
    <w:p>
      <w:pPr>
        <w:pStyle w:val="Heading3"/>
      </w:pPr>
      <w:r>
        <w:t xml:space="preserve">Relationships</w:t>
      </w:r>
    </w:p>
    <w:p>
      <w:pPr>
        <w:pStyle w:val="FirstParagraph"/>
      </w:pPr>
      <w:r>
        <w:drawing>
          <wp:inline>
            <wp:extent cx="3167999" cy="963759"/>
            <wp:effectExtent b="0" l="0" r="0" t="0"/>
            <wp:docPr descr="" title="" id="1362" name="Picture"/>
            <a:graphic>
              <a:graphicData uri="http://schemas.openxmlformats.org/drawingml/2006/picture">
                <pic:pic>
                  <pic:nvPicPr>
                    <pic:cNvPr descr="/tmp/claude-0/onedoc/mermaid/f5f3097243bf.png" id="1363" name="Picture"/>
                    <pic:cNvPicPr>
                      <a:picLocks noChangeArrowheads="1" noChangeAspect="1"/>
                    </pic:cNvPicPr>
                  </pic:nvPicPr>
                  <pic:blipFill>
                    <a:blip r:embed="rId1361"/>
                    <a:stretch>
                      <a:fillRect/>
                    </a:stretch>
                  </pic:blipFill>
                  <pic:spPr bwMode="auto">
                    <a:xfrm>
                      <a:off x="0" y="0"/>
                      <a:ext cx="3167999" cy="963759"/>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Asset Risks</w:t>
            </w:r>
          </w:p>
        </w:tc>
        <w:tc>
          <w:tcPr/>
          <w:p>
            <w:pPr>
              <w:pStyle w:val="Compact"/>
            </w:pPr>
            <w:r>
              <w:t xml:space="preserve">Risk → Incident, many to many</w:t>
            </w:r>
          </w:p>
        </w:tc>
        <w:tc>
          <w:tcPr/>
          <w:p>
            <w:pPr>
              <w:pStyle w:val="Compact"/>
            </w:pPr>
            <w:r>
              <w:rPr>
                <w:b/>
                <w:bCs/>
              </w:rPr>
              <w:t xml:space="preserve">Security Incidents</w:t>
            </w:r>
            <w:r>
              <w:t xml:space="preserve"> </w:t>
            </w:r>
            <w:r>
              <w:t xml:space="preserve">field on the asset risk form</w:t>
            </w:r>
          </w:p>
        </w:tc>
        <w:tc>
          <w:tcPr/>
          <w:p>
            <w:pPr>
              <w:pStyle w:val="Compact"/>
            </w:pPr>
            <w:r>
              <w:rPr>
                <w:b/>
                <w:bCs/>
              </w:rPr>
              <w:t xml:space="preserve">Known Asset Risk</w:t>
            </w:r>
            <w:r>
              <w:t xml:space="preserve"> </w:t>
            </w:r>
            <w:r>
              <w:t xml:space="preserve">column (count, clickable)</w:t>
            </w:r>
          </w:p>
        </w:tc>
      </w:tr>
      <w:tr>
        <w:tc>
          <w:tcPr/>
          <w:p>
            <w:pPr>
              <w:pStyle w:val="Compact"/>
            </w:pPr>
            <w:r>
              <w:t xml:space="preserve">Third Party Risks</w:t>
            </w:r>
          </w:p>
        </w:tc>
        <w:tc>
          <w:tcPr/>
          <w:p>
            <w:pPr>
              <w:pStyle w:val="Compact"/>
            </w:pPr>
            <w:r>
              <w:t xml:space="preserve">Risk → Incident, many to many</w:t>
            </w:r>
          </w:p>
        </w:tc>
        <w:tc>
          <w:tcPr/>
          <w:p>
            <w:pPr>
              <w:pStyle w:val="Compact"/>
            </w:pPr>
            <w:r>
              <w:rPr>
                <w:b/>
                <w:bCs/>
              </w:rPr>
              <w:t xml:space="preserve">Security Incidents</w:t>
            </w:r>
            <w:r>
              <w:t xml:space="preserve"> </w:t>
            </w:r>
            <w:r>
              <w:t xml:space="preserve">field on the third party risk form</w:t>
            </w:r>
          </w:p>
        </w:tc>
        <w:tc>
          <w:tcPr/>
          <w:p>
            <w:pPr>
              <w:pStyle w:val="Compact"/>
            </w:pPr>
            <w:r>
              <w:rPr>
                <w:b/>
                <w:bCs/>
              </w:rPr>
              <w:t xml:space="preserve">Known Third Party Risk</w:t>
            </w:r>
            <w:r>
              <w:t xml:space="preserve"> </w:t>
            </w:r>
            <w:r>
              <w:t xml:space="preserve">column (count, clickable)</w:t>
            </w:r>
          </w:p>
        </w:tc>
      </w:tr>
      <w:tr>
        <w:tc>
          <w:tcPr/>
          <w:p>
            <w:pPr>
              <w:pStyle w:val="Compact"/>
            </w:pPr>
            <w:r>
              <w:t xml:space="preserve">Business Risks</w:t>
            </w:r>
          </w:p>
        </w:tc>
        <w:tc>
          <w:tcPr/>
          <w:p>
            <w:pPr>
              <w:pStyle w:val="Compact"/>
            </w:pPr>
            <w:r>
              <w:t xml:space="preserve">Risk → Incident, many to many</w:t>
            </w:r>
          </w:p>
        </w:tc>
        <w:tc>
          <w:tcPr/>
          <w:p>
            <w:pPr>
              <w:pStyle w:val="Compact"/>
            </w:pPr>
            <w:r>
              <w:rPr>
                <w:b/>
                <w:bCs/>
              </w:rPr>
              <w:t xml:space="preserve">Security Incidents</w:t>
            </w:r>
            <w:r>
              <w:t xml:space="preserve"> </w:t>
            </w:r>
            <w:r>
              <w:t xml:space="preserve">field on the business risk form</w:t>
            </w:r>
          </w:p>
        </w:tc>
        <w:tc>
          <w:tcPr/>
          <w:p>
            <w:pPr>
              <w:pStyle w:val="Compact"/>
            </w:pPr>
            <w:r>
              <w:rPr>
                <w:b/>
                <w:bCs/>
              </w:rPr>
              <w:t xml:space="preserve">Known Business Risk</w:t>
            </w:r>
            <w:r>
              <w:t xml:space="preserve"> </w:t>
            </w:r>
            <w:r>
              <w:t xml:space="preserve">column (count, clickable)</w:t>
            </w:r>
          </w:p>
        </w:tc>
      </w:tr>
      <w:tr>
        <w:tc>
          <w:tcPr/>
          <w:p>
            <w:pPr>
              <w:pStyle w:val="Compact"/>
            </w:pPr>
            <w:r>
              <w:t xml:space="preserve">Stage definitions</w:t>
            </w:r>
          </w:p>
        </w:tc>
        <w:tc>
          <w:tcPr/>
          <w:p>
            <w:pPr>
              <w:pStyle w:val="Compact"/>
            </w:pPr>
            <w:r>
              <w:t xml:space="preserve">Incident → stage, many to many, through the stage rows</w:t>
            </w:r>
          </w:p>
        </w:tc>
        <w:tc>
          <w:tcPr/>
          <w:p>
            <w:pPr>
              <w:pStyle w:val="Compact"/>
            </w:pPr>
            <w:r>
              <w:t xml:space="preserve">Automatic: all stages on creation; a new stage on open incidents when you answer</w:t>
            </w:r>
            <w:r>
              <w:t xml:space="preserve"> </w:t>
            </w:r>
            <w:r>
              <w:rPr>
                <w:b/>
                <w:bCs/>
              </w:rPr>
              <w:t xml:space="preserve">Yes</w:t>
            </w:r>
          </w:p>
        </w:tc>
        <w:tc>
          <w:tcPr/>
          <w:p>
            <w:pPr>
              <w:pStyle w:val="Compact"/>
            </w:pPr>
            <w:r>
              <w:rPr>
                <w:b/>
                <w:bCs/>
              </w:rPr>
              <w:t xml:space="preserve">Stages</w:t>
            </w:r>
            <w:r>
              <w:t xml:space="preserve"> </w:t>
            </w:r>
            <w:r>
              <w:t xml:space="preserve">column (count),</w:t>
            </w:r>
            <w:r>
              <w:t xml:space="preserve"> </w:t>
            </w:r>
            <w:r>
              <w:rPr>
                <w:b/>
                <w:bCs/>
              </w:rPr>
              <w:t xml:space="preserve">Stages</w:t>
            </w:r>
            <w:r>
              <w:t xml:space="preserve"> </w:t>
            </w:r>
            <w:r>
              <w:t xml:space="preserve">tab</w:t>
            </w:r>
          </w:p>
        </w:tc>
      </w:tr>
      <w:tr>
        <w:tc>
          <w:tcPr/>
          <w:p>
            <w:pPr>
              <w:pStyle w:val="Compact"/>
            </w:pPr>
            <w:r>
              <w:t xml:space="preserve">Users</w:t>
            </w:r>
          </w:p>
        </w:tc>
        <w:tc>
          <w:tcPr/>
          <w:p>
            <w:pPr>
              <w:pStyle w:val="Compact"/>
            </w:pPr>
            <w:r>
              <w:t xml:space="preserve">Incident → users</w:t>
            </w:r>
          </w:p>
        </w:tc>
        <w:tc>
          <w:tcPr/>
          <w:p>
            <w:pPr>
              <w:pStyle w:val="Compact"/>
            </w:pPr>
            <w:r>
              <w:rPr>
                <w:b/>
                <w:bCs/>
              </w:rPr>
              <w:t xml:space="preserve">GRC Contact</w:t>
            </w:r>
            <w:r>
              <w:t xml:space="preserve">,</w:t>
            </w:r>
            <w:r>
              <w:t xml:space="preserve"> </w:t>
            </w:r>
            <w:r>
              <w:rPr>
                <w:b/>
                <w:bCs/>
              </w:rPr>
              <w:t xml:space="preserve">Incident Contact</w:t>
            </w:r>
            <w:r>
              <w:t xml:space="preserve"> </w:t>
            </w:r>
            <w:r>
              <w:t xml:space="preserve">(names as text, first pick also as a user link)</w:t>
            </w:r>
          </w:p>
        </w:tc>
        <w:tc>
          <w:tcPr/>
          <w:p>
            <w:pPr>
              <w:pStyle w:val="Compact"/>
            </w:pPr>
            <w:r>
              <w:t xml:space="preserve">Form only</w:t>
            </w:r>
          </w:p>
        </w:tc>
      </w:tr>
    </w:tbl>
    <w:p>
      <w:pPr>
        <w:pStyle w:val="BodyText"/>
      </w:pPr>
      <w:r>
        <w:t xml:space="preserve">The incident form has no risk field: risks are linked from the risk side. When a user is deleted, their user link on incidents is removed and the name stays in the text.</w:t>
      </w:r>
    </w:p>
    <w:bookmarkEnd w:id="1364"/>
    <w:bookmarkStart w:id="1365" w:name="automations-and-notifications-28"/>
    <w:p>
      <w:pPr>
        <w:pStyle w:val="Heading3"/>
      </w:pPr>
      <w:r>
        <w:t xml:space="preserve">Automations and notifications</w:t>
      </w:r>
    </w:p>
    <w:p>
      <w:pPr>
        <w:pStyle w:val="Compact"/>
        <w:numPr>
          <w:ilvl w:val="0"/>
          <w:numId w:val="1255"/>
        </w:numPr>
      </w:pPr>
      <w:r>
        <w:rPr>
          <w:b/>
          <w:bCs/>
        </w:rPr>
        <w:t xml:space="preserve">Stages on creation</w:t>
      </w:r>
      <w:r>
        <w:t xml:space="preserve">: every stage defined at that moment is added to a new incident as</w:t>
      </w:r>
      <w:r>
        <w:t xml:space="preserve"> </w:t>
      </w:r>
      <w:r>
        <w:rPr>
          <w:i/>
          <w:iCs/>
        </w:rPr>
        <w:t xml:space="preserve">Incomplete</w:t>
      </w:r>
      <w:r>
        <w:t xml:space="preserve">.</w:t>
      </w:r>
    </w:p>
    <w:p>
      <w:pPr>
        <w:pStyle w:val="Compact"/>
        <w:numPr>
          <w:ilvl w:val="0"/>
          <w:numId w:val="1255"/>
        </w:numPr>
      </w:pPr>
      <w:r>
        <w:rPr>
          <w:b/>
          <w:bCs/>
        </w:rPr>
        <w:t xml:space="preserve">Apply to existing</w:t>
      </w:r>
      <w:r>
        <w:t xml:space="preserve">: when a stage is added and you answer</w:t>
      </w:r>
      <w:r>
        <w:t xml:space="preserve"> </w:t>
      </w:r>
      <w:r>
        <w:rPr>
          <w:b/>
          <w:bCs/>
        </w:rPr>
        <w:t xml:space="preserve">Yes</w:t>
      </w:r>
      <w:r>
        <w:t xml:space="preserve">, it is added to all open incidents.</w:t>
      </w:r>
    </w:p>
    <w:p>
      <w:pPr>
        <w:pStyle w:val="Compact"/>
        <w:numPr>
          <w:ilvl w:val="0"/>
          <w:numId w:val="1255"/>
        </w:numPr>
      </w:pPr>
      <w:r>
        <w:rPr>
          <w:b/>
          <w:bCs/>
        </w:rPr>
        <w:t xml:space="preserve">Closing rule</w:t>
      </w:r>
      <w:r>
        <w:t xml:space="preserve">: Open → Closed only with every stage</w:t>
      </w:r>
      <w:r>
        <w:t xml:space="preserve"> </w:t>
      </w:r>
      <w:r>
        <w:rPr>
          <w:i/>
          <w:iCs/>
        </w:rPr>
        <w:t xml:space="preserve">Completed</w:t>
      </w:r>
      <w:r>
        <w:t xml:space="preserve">; Closure Date set to today (or the date sent through the API); Closed → Open clears it.</w:t>
      </w:r>
    </w:p>
    <w:p>
      <w:pPr>
        <w:pStyle w:val="Compact"/>
        <w:numPr>
          <w:ilvl w:val="0"/>
          <w:numId w:val="1255"/>
        </w:numPr>
      </w:pPr>
      <w:r>
        <w:rPr>
          <w:b/>
          <w:bCs/>
        </w:rPr>
        <w:t xml:space="preserve">Dynamic Status and stage counts</w:t>
      </w:r>
      <w:r>
        <w:t xml:space="preserve">: computed on every read.</w:t>
      </w:r>
    </w:p>
    <w:p>
      <w:pPr>
        <w:pStyle w:val="Compact"/>
        <w:numPr>
          <w:ilvl w:val="0"/>
          <w:numId w:val="1255"/>
        </w:numPr>
      </w:pPr>
      <w:r>
        <w:rPr>
          <w:b/>
          <w:bCs/>
        </w:rPr>
        <w:t xml:space="preserve">Start-up clean-up</w:t>
      </w:r>
      <w:r>
        <w:t xml:space="preserve">: at application start, stage definitions that exactly match the five stages earlier versions created automatically (</w:t>
      </w:r>
      <w:r>
        <w:rPr>
          <w:i/>
          <w:iCs/>
        </w:rPr>
        <w:t xml:space="preserve">Identification</w:t>
      </w:r>
      <w:r>
        <w:t xml:space="preserve">,</w:t>
      </w:r>
      <w:r>
        <w:t xml:space="preserve"> </w:t>
      </w:r>
      <w:r>
        <w:rPr>
          <w:i/>
          <w:iCs/>
        </w:rPr>
        <w:t xml:space="preserve">Containment</w:t>
      </w:r>
      <w:r>
        <w:t xml:space="preserve">,</w:t>
      </w:r>
      <w:r>
        <w:t xml:space="preserve"> </w:t>
      </w:r>
      <w:r>
        <w:rPr>
          <w:i/>
          <w:iCs/>
        </w:rPr>
        <w:t xml:space="preserve">Eradication</w:t>
      </w:r>
      <w:r>
        <w:t xml:space="preserve">,</w:t>
      </w:r>
      <w:r>
        <w:t xml:space="preserve"> </w:t>
      </w:r>
      <w:r>
        <w:rPr>
          <w:i/>
          <w:iCs/>
        </w:rPr>
        <w:t xml:space="preserve">Recovery</w:t>
      </w:r>
      <w:r>
        <w:t xml:space="preserve">,</w:t>
      </w:r>
      <w:r>
        <w:t xml:space="preserve"> </w:t>
      </w:r>
      <w:r>
        <w:rPr>
          <w:i/>
          <w:iCs/>
        </w:rPr>
        <w:t xml:space="preserve">Lessons Learned</w:t>
      </w:r>
      <w:r>
        <w:t xml:space="preserve"> </w:t>
      </w:r>
      <w:r>
        <w:t xml:space="preserve">with their original descriptions) are removed if no incident uses them.</w:t>
      </w:r>
    </w:p>
    <w:p>
      <w:pPr>
        <w:pStyle w:val="Compact"/>
        <w:numPr>
          <w:ilvl w:val="0"/>
          <w:numId w:val="1255"/>
        </w:numPr>
      </w:pPr>
      <w:r>
        <w:rPr>
          <w:b/>
          <w:bCs/>
        </w:rPr>
        <w:t xml:space="preserve">Notifications</w:t>
      </w:r>
      <w:r>
        <w:t xml:space="preserve">: none. The notification type</w:t>
      </w:r>
      <w:r>
        <w:t xml:space="preserve"> </w:t>
      </w:r>
      <w:r>
        <w:rPr>
          <w:i/>
          <w:iCs/>
        </w:rPr>
        <w:t xml:space="preserve">INCIDENT_ALERT</w:t>
      </w:r>
      <w:r>
        <w:t xml:space="preserve"> </w:t>
      </w:r>
      <w:r>
        <w:t xml:space="preserve">exists but nothing produces it, and no one is notified when an incident is added, changes stage or is closed.</w:t>
      </w:r>
    </w:p>
    <w:p>
      <w:pPr>
        <w:pStyle w:val="Compact"/>
        <w:numPr>
          <w:ilvl w:val="0"/>
          <w:numId w:val="1255"/>
        </w:numPr>
      </w:pPr>
      <w:r>
        <w:t xml:space="preserve">All changes are recorded in the Activity Log history and in the system audit log.</w:t>
      </w:r>
    </w:p>
    <w:bookmarkEnd w:id="1365"/>
    <w:bookmarkStart w:id="1366" w:name="permissions-28"/>
    <w:p>
      <w:pPr>
        <w:pStyle w:val="Heading3"/>
      </w:pPr>
      <w:r>
        <w:t xml:space="preserve">Permissions</w:t>
      </w:r>
    </w:p>
    <w:p>
      <w:pPr>
        <w:pStyle w:val="FirstParagraph"/>
      </w:pPr>
      <w:r>
        <w:rPr>
          <w:b/>
          <w:bCs/>
        </w:rPr>
        <w:t xml:space="preserve">Security Incidents</w:t>
      </w:r>
      <w:r>
        <w:t xml:space="preserve"> </w:t>
      </w:r>
      <w:r>
        <w:t xml:space="preserve">and</w:t>
      </w:r>
      <w:r>
        <w:t xml:space="preserve"> </w:t>
      </w:r>
      <w:r>
        <w:rPr>
          <w:b/>
          <w:bCs/>
        </w:rPr>
        <w:t xml:space="preserve">Security Incidents › Stages</w:t>
      </w:r>
      <w:r>
        <w:t xml:space="preserve"> </w:t>
      </w:r>
      <w:r>
        <w:t xml:space="preserve">each have their own access level (No Access, View, Manage, Full Control). See</w:t>
      </w:r>
      <w:r>
        <w:t xml:space="preserve"> </w:t>
      </w:r>
      <w:hyperlink w:anchor="Xf16984a97d68bcad7579582cd404de9d14a9b43">
        <w:r>
          <w:rPr>
            <w:rStyle w:val="Hyperlink"/>
          </w:rPr>
          <w:t xml:space="preserve">Permissions and access</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Security Incidents tab</w:t>
            </w:r>
          </w:p>
        </w:tc>
        <w:tc>
          <w:tcPr/>
          <w:p>
            <w:pPr>
              <w:pStyle w:val="Compact"/>
            </w:pPr>
            <w:r>
              <w:t xml:space="preserve">View on Security Incidents</w:t>
            </w:r>
          </w:p>
        </w:tc>
      </w:tr>
      <w:tr>
        <w:tc>
          <w:tcPr/>
          <w:p>
            <w:pPr>
              <w:pStyle w:val="Compact"/>
            </w:pPr>
            <w:r>
              <w:t xml:space="preserve">Add, edit, close or import incidents</w:t>
            </w:r>
          </w:p>
        </w:tc>
        <w:tc>
          <w:tcPr/>
          <w:p>
            <w:pPr>
              <w:pStyle w:val="Compact"/>
            </w:pPr>
            <w:r>
              <w:t xml:space="preserve">Manage on Security Incidents</w:t>
            </w:r>
          </w:p>
        </w:tc>
      </w:tr>
      <w:tr>
        <w:tc>
          <w:tcPr/>
          <w:p>
            <w:pPr>
              <w:pStyle w:val="Compact"/>
            </w:pPr>
            <w:r>
              <w:t xml:space="preserve">Delete incidents</w:t>
            </w:r>
          </w:p>
        </w:tc>
        <w:tc>
          <w:tcPr/>
          <w:p>
            <w:pPr>
              <w:pStyle w:val="Compact"/>
            </w:pPr>
            <w:r>
              <w:t xml:space="preserve">Full Control on Security Incidents</w:t>
            </w:r>
          </w:p>
        </w:tc>
      </w:tr>
      <w:tr>
        <w:tc>
          <w:tcPr/>
          <w:p>
            <w:pPr>
              <w:pStyle w:val="Compact"/>
            </w:pPr>
            <w:r>
              <w:t xml:space="preserve">Export incidents</w:t>
            </w:r>
          </w:p>
        </w:tc>
        <w:tc>
          <w:tcPr/>
          <w:p>
            <w:pPr>
              <w:pStyle w:val="Compact"/>
            </w:pPr>
            <w:r>
              <w:t xml:space="preserve">View on Security Incidents</w:t>
            </w:r>
          </w:p>
        </w:tc>
      </w:tr>
      <w:tr>
        <w:tc>
          <w:tcPr/>
          <w:p>
            <w:pPr>
              <w:pStyle w:val="Compact"/>
            </w:pPr>
            <w:r>
              <w:t xml:space="preserve">Open the Stages tab</w:t>
            </w:r>
          </w:p>
        </w:tc>
        <w:tc>
          <w:tcPr/>
          <w:p>
            <w:pPr>
              <w:pStyle w:val="Compact"/>
            </w:pPr>
            <w:r>
              <w:t xml:space="preserve">View on Security Incidents › Stages</w:t>
            </w:r>
          </w:p>
        </w:tc>
      </w:tr>
      <w:tr>
        <w:tc>
          <w:tcPr/>
          <w:p>
            <w:pPr>
              <w:pStyle w:val="Compact"/>
            </w:pPr>
            <w:r>
              <w:t xml:space="preserve">Change a stage’s Status</w:t>
            </w:r>
          </w:p>
        </w:tc>
        <w:tc>
          <w:tcPr/>
          <w:p>
            <w:pPr>
              <w:pStyle w:val="Compact"/>
            </w:pPr>
            <w:r>
              <w:t xml:space="preserve">Manage on Security Incidents › Stages (the Edit button)</w:t>
            </w:r>
            <w:r>
              <w:t xml:space="preserve"> </w:t>
            </w:r>
            <w:r>
              <w:rPr>
                <w:b/>
                <w:bCs/>
              </w:rPr>
              <w:t xml:space="preserve">and</w:t>
            </w:r>
            <w:r>
              <w:t xml:space="preserve"> </w:t>
            </w:r>
            <w:r>
              <w:t xml:space="preserve">Manage on Security Incidents (the server checks the incident)</w:t>
            </w:r>
          </w:p>
        </w:tc>
      </w:tr>
      <w:tr>
        <w:tc>
          <w:tcPr/>
          <w:p>
            <w:pPr>
              <w:pStyle w:val="Compact"/>
            </w:pPr>
            <w:r>
              <w:t xml:space="preserve">Add, edit, import stage definitions in Settings</w:t>
            </w:r>
          </w:p>
        </w:tc>
        <w:tc>
          <w:tcPr/>
          <w:p>
            <w:pPr>
              <w:pStyle w:val="Compact"/>
            </w:pPr>
            <w:r>
              <w:t xml:space="preserve">Manage on Security Incidents › Stages on the server; the buttons in the dialog are checked against Security Incidents</w:t>
            </w:r>
          </w:p>
        </w:tc>
      </w:tr>
      <w:tr>
        <w:tc>
          <w:tcPr/>
          <w:p>
            <w:pPr>
              <w:pStyle w:val="Compact"/>
            </w:pPr>
            <w:r>
              <w:t xml:space="preserve">Delete stage definitions</w:t>
            </w:r>
          </w:p>
        </w:tc>
        <w:tc>
          <w:tcPr/>
          <w:p>
            <w:pPr>
              <w:pStyle w:val="Compact"/>
            </w:pPr>
            <w:r>
              <w:t xml:space="preserve">Full Control on Security Incidents › Stages on the server; the button is checked against Security Incidents</w:t>
            </w:r>
          </w:p>
        </w:tc>
      </w:tr>
      <w:tr>
        <w:tc>
          <w:tcPr/>
          <w:p>
            <w:pPr>
              <w:pStyle w:val="Compact"/>
            </w:pPr>
            <w:r>
              <w:t xml:space="preserve">Comment / attach</w:t>
            </w:r>
          </w:p>
        </w:tc>
        <w:tc>
          <w:tcPr/>
          <w:p>
            <w:pPr>
              <w:pStyle w:val="Compact"/>
            </w:pPr>
            <w:r>
              <w:t xml:space="preserve">The group’s Comments &amp; Attachments level</w:t>
            </w:r>
          </w:p>
        </w:tc>
      </w:tr>
    </w:tbl>
    <w:p>
      <w:pPr>
        <w:pStyle w:val="BodyText"/>
      </w:pPr>
      <w:r>
        <w:t xml:space="preserve">The</w:t>
      </w:r>
      <w:r>
        <w:t xml:space="preserve"> </w:t>
      </w:r>
      <w:r>
        <w:rPr>
          <w:b/>
          <w:bCs/>
        </w:rPr>
        <w:t xml:space="preserve">Settings</w:t>
      </w:r>
      <w:r>
        <w:t xml:space="preserve"> </w:t>
      </w:r>
      <w:r>
        <w:t xml:space="preserve">button itself is never locked. There is no row-level filter: everyone with View sees all incidents.</w:t>
      </w:r>
    </w:p>
    <w:bookmarkEnd w:id="1366"/>
    <w:bookmarkStart w:id="1371" w:name="how-to-25"/>
    <w:p>
      <w:pPr>
        <w:pStyle w:val="Heading3"/>
      </w:pPr>
      <w:r>
        <w:t xml:space="preserve">How to</w:t>
      </w:r>
    </w:p>
    <w:bookmarkStart w:id="1367" w:name="record-an-incident"/>
    <w:p>
      <w:pPr>
        <w:pStyle w:val="Heading4"/>
      </w:pPr>
      <w:r>
        <w:t xml:space="preserve">Record an incident</w:t>
      </w:r>
    </w:p>
    <w:p>
      <w:pPr>
        <w:pStyle w:val="Compact"/>
        <w:numPr>
          <w:ilvl w:val="0"/>
          <w:numId w:val="1256"/>
        </w:numPr>
      </w:pPr>
      <w:r>
        <w:t xml:space="preserve">Open</w:t>
      </w:r>
      <w:r>
        <w:t xml:space="preserve"> </w:t>
      </w:r>
      <w:r>
        <w:rPr>
          <w:b/>
          <w:bCs/>
        </w:rPr>
        <w:t xml:space="preserve">Operations Center › Security Incidents</w:t>
      </w:r>
      <w:r>
        <w:t xml:space="preserve"> </w:t>
      </w:r>
      <w:r>
        <w:t xml:space="preserve">and click</w:t>
      </w:r>
      <w:r>
        <w:t xml:space="preserve"> </w:t>
      </w:r>
      <w:r>
        <w:rPr>
          <w:b/>
          <w:bCs/>
        </w:rPr>
        <w:t xml:space="preserve">Add Item</w:t>
      </w:r>
      <w:r>
        <w:t xml:space="preserve">.</w:t>
      </w:r>
    </w:p>
    <w:p>
      <w:pPr>
        <w:pStyle w:val="Compact"/>
        <w:numPr>
          <w:ilvl w:val="0"/>
          <w:numId w:val="1256"/>
        </w:numPr>
      </w:pPr>
      <w:r>
        <w:t xml:space="preserve">Enter the</w:t>
      </w:r>
      <w:r>
        <w:t xml:space="preserve"> </w:t>
      </w:r>
      <w:r>
        <w:rPr>
          <w:b/>
          <w:bCs/>
        </w:rPr>
        <w:t xml:space="preserve">Title</w:t>
      </w:r>
      <w:r>
        <w:t xml:space="preserve"> </w:t>
      </w:r>
      <w:r>
        <w:rPr>
          <w:i/>
          <w:iCs/>
        </w:rPr>
        <w:t xml:space="preserve">Lost laptop with cached credentials</w:t>
      </w:r>
      <w:r>
        <w:t xml:space="preserve">, keep</w:t>
      </w:r>
      <w:r>
        <w:t xml:space="preserve"> </w:t>
      </w:r>
      <w:r>
        <w:rPr>
          <w:b/>
          <w:bCs/>
        </w:rPr>
        <w:t xml:space="preserve">Type</w:t>
      </w:r>
      <w:r>
        <w:t xml:space="preserve"> </w:t>
      </w:r>
      <w:r>
        <w:rPr>
          <w:b/>
          <w:bCs/>
        </w:rPr>
        <w:t xml:space="preserve">Possible Incident</w:t>
      </w:r>
      <w:r>
        <w:t xml:space="preserve">, add a</w:t>
      </w:r>
      <w:r>
        <w:t xml:space="preserve"> </w:t>
      </w:r>
      <w:r>
        <w:rPr>
          <w:b/>
          <w:bCs/>
        </w:rPr>
        <w:t xml:space="preserve">Description</w:t>
      </w:r>
      <w:r>
        <w:t xml:space="preserve">.</w:t>
      </w:r>
    </w:p>
    <w:p>
      <w:pPr>
        <w:pStyle w:val="Compact"/>
        <w:numPr>
          <w:ilvl w:val="0"/>
          <w:numId w:val="1256"/>
        </w:numPr>
      </w:pPr>
      <w:r>
        <w:t xml:space="preserve">Pick the</w:t>
      </w:r>
      <w:r>
        <w:t xml:space="preserve"> </w:t>
      </w:r>
      <w:r>
        <w:rPr>
          <w:b/>
          <w:bCs/>
        </w:rPr>
        <w:t xml:space="preserve">GRC Contact</w:t>
      </w:r>
      <w:r>
        <w:t xml:space="preserve"> </w:t>
      </w:r>
      <w:r>
        <w:t xml:space="preserve">and</w:t>
      </w:r>
      <w:r>
        <w:t xml:space="preserve"> </w:t>
      </w:r>
      <w:r>
        <w:rPr>
          <w:b/>
          <w:bCs/>
        </w:rPr>
        <w:t xml:space="preserve">Incident Contact</w:t>
      </w:r>
      <w:r>
        <w:t xml:space="preserve">, set</w:t>
      </w:r>
      <w:r>
        <w:t xml:space="preserve"> </w:t>
      </w:r>
      <w:r>
        <w:rPr>
          <w:b/>
          <w:bCs/>
        </w:rPr>
        <w:t xml:space="preserve">Open Date</w:t>
      </w:r>
      <w:r>
        <w:t xml:space="preserve"> </w:t>
      </w:r>
      <w:r>
        <w:t xml:space="preserve">(today or earlier) and</w:t>
      </w:r>
      <w:r>
        <w:t xml:space="preserve"> </w:t>
      </w:r>
      <w:r>
        <w:rPr>
          <w:b/>
          <w:bCs/>
        </w:rPr>
        <w:t xml:space="preserve">Save</w:t>
      </w:r>
      <w:r>
        <w:t xml:space="preserve">.</w:t>
      </w:r>
    </w:p>
    <w:p>
      <w:pPr>
        <w:pStyle w:val="Compact"/>
        <w:numPr>
          <w:ilvl w:val="0"/>
          <w:numId w:val="1256"/>
        </w:numPr>
      </w:pPr>
      <w:r>
        <w:t xml:space="preserve">The incident appears with</w:t>
      </w:r>
      <w:r>
        <w:t xml:space="preserve"> </w:t>
      </w:r>
      <w:r>
        <w:rPr>
          <w:b/>
          <w:bCs/>
        </w:rPr>
        <w:t xml:space="preserve">Stages</w:t>
      </w:r>
      <w:r>
        <w:t xml:space="preserve"> </w:t>
      </w:r>
      <w:r>
        <w:t xml:space="preserve">0/5 and Dynamic Status</w:t>
      </w:r>
      <w:r>
        <w:t xml:space="preserve"> </w:t>
      </w:r>
      <w:r>
        <w:rPr>
          <w:i/>
          <w:iCs/>
        </w:rPr>
        <w:t xml:space="preserve">In Progress</w:t>
      </w:r>
      <w:r>
        <w:t xml:space="preserve">.</w:t>
      </w:r>
    </w:p>
    <w:bookmarkEnd w:id="1367"/>
    <w:bookmarkStart w:id="1368" w:name="Xc49be21c18c7d8eaab72866f16a951559eb2f56"/>
    <w:p>
      <w:pPr>
        <w:pStyle w:val="Heading4"/>
      </w:pPr>
      <w:r>
        <w:t xml:space="preserve">Work through the stages and close the incident</w:t>
      </w:r>
    </w:p>
    <w:p>
      <w:pPr>
        <w:pStyle w:val="Compact"/>
        <w:numPr>
          <w:ilvl w:val="0"/>
          <w:numId w:val="1257"/>
        </w:numPr>
      </w:pPr>
      <w:r>
        <w:t xml:space="preserve">Open the</w:t>
      </w:r>
      <w:r>
        <w:t xml:space="preserve"> </w:t>
      </w:r>
      <w:r>
        <w:rPr>
          <w:b/>
          <w:bCs/>
        </w:rPr>
        <w:t xml:space="preserve">Stages</w:t>
      </w:r>
      <w:r>
        <w:t xml:space="preserve"> </w:t>
      </w:r>
      <w:r>
        <w:t xml:space="preserve">tab and click</w:t>
      </w:r>
      <w:r>
        <w:t xml:space="preserve"> </w:t>
      </w:r>
      <w:r>
        <w:rPr>
          <w:b/>
          <w:bCs/>
        </w:rPr>
        <w:t xml:space="preserve">Incomplete</w:t>
      </w:r>
      <w:r>
        <w:t xml:space="preserve"> </w:t>
      </w:r>
      <w:r>
        <w:t xml:space="preserve">to see open stages.</w:t>
      </w:r>
    </w:p>
    <w:p>
      <w:pPr>
        <w:pStyle w:val="Compact"/>
        <w:numPr>
          <w:ilvl w:val="0"/>
          <w:numId w:val="1257"/>
        </w:numPr>
      </w:pPr>
      <w:r>
        <w:t xml:space="preserve">Edit the row</w:t>
      </w:r>
      <w:r>
        <w:t xml:space="preserve"> </w:t>
      </w:r>
      <w:r>
        <w:rPr>
          <w:i/>
          <w:iCs/>
        </w:rPr>
        <w:t xml:space="preserve">Lost laptop with cached credentials / Detection</w:t>
      </w:r>
      <w:r>
        <w:t xml:space="preserve">, set</w:t>
      </w:r>
      <w:r>
        <w:t xml:space="preserve"> </w:t>
      </w:r>
      <w:r>
        <w:rPr>
          <w:b/>
          <w:bCs/>
        </w:rPr>
        <w:t xml:space="preserve">Status</w:t>
      </w:r>
      <w:r>
        <w:t xml:space="preserve"> </w:t>
      </w:r>
      <w:r>
        <w:t xml:space="preserve">to</w:t>
      </w:r>
      <w:r>
        <w:t xml:space="preserve"> </w:t>
      </w:r>
      <w:r>
        <w:rPr>
          <w:b/>
          <w:bCs/>
        </w:rPr>
        <w:t xml:space="preserve">Completed</w:t>
      </w:r>
      <w:r>
        <w:t xml:space="preserve">,</w:t>
      </w:r>
      <w:r>
        <w:t xml:space="preserve"> </w:t>
      </w:r>
      <w:r>
        <w:rPr>
          <w:b/>
          <w:bCs/>
        </w:rPr>
        <w:t xml:space="preserve">Save</w:t>
      </w:r>
      <w:r>
        <w:t xml:space="preserve">. Repeat for the other four stages.</w:t>
      </w:r>
    </w:p>
    <w:p>
      <w:pPr>
        <w:pStyle w:val="Compact"/>
        <w:numPr>
          <w:ilvl w:val="0"/>
          <w:numId w:val="1257"/>
        </w:numPr>
      </w:pPr>
      <w:r>
        <w:t xml:space="preserve">On</w:t>
      </w:r>
      <w:r>
        <w:t xml:space="preserve"> </w:t>
      </w:r>
      <w:r>
        <w:rPr>
          <w:b/>
          <w:bCs/>
        </w:rPr>
        <w:t xml:space="preserve">Security Incidents</w:t>
      </w:r>
      <w:r>
        <w:t xml:space="preserve">, the incident now reads 5/5 and</w:t>
      </w:r>
      <w:r>
        <w:t xml:space="preserve"> </w:t>
      </w:r>
      <w:r>
        <w:rPr>
          <w:i/>
          <w:iCs/>
        </w:rPr>
        <w:t xml:space="preserve">Completed</w:t>
      </w:r>
      <w:r>
        <w:t xml:space="preserve">.</w:t>
      </w:r>
    </w:p>
    <w:p>
      <w:pPr>
        <w:pStyle w:val="Compact"/>
        <w:numPr>
          <w:ilvl w:val="0"/>
          <w:numId w:val="1257"/>
        </w:numPr>
      </w:pPr>
      <w:r>
        <w:t xml:space="preserve">Edit the incident, set</w:t>
      </w:r>
      <w:r>
        <w:t xml:space="preserve"> </w:t>
      </w:r>
      <w:r>
        <w:rPr>
          <w:b/>
          <w:bCs/>
        </w:rPr>
        <w:t xml:space="preserve">Status</w:t>
      </w:r>
      <w:r>
        <w:t xml:space="preserve"> </w:t>
      </w:r>
      <w:r>
        <w:t xml:space="preserve">to</w:t>
      </w:r>
      <w:r>
        <w:t xml:space="preserve"> </w:t>
      </w:r>
      <w:r>
        <w:rPr>
          <w:b/>
          <w:bCs/>
        </w:rPr>
        <w:t xml:space="preserve">Closed</w:t>
      </w:r>
      <w:r>
        <w:t xml:space="preserve"> </w:t>
      </w:r>
      <w:r>
        <w:t xml:space="preserve">(Closure Date fills with today) and</w:t>
      </w:r>
      <w:r>
        <w:t xml:space="preserve"> </w:t>
      </w:r>
      <w:r>
        <w:rPr>
          <w:b/>
          <w:bCs/>
        </w:rPr>
        <w:t xml:space="preserve">Save</w:t>
      </w:r>
      <w:r>
        <w:t xml:space="preserve">. Dynamic Status becomes</w:t>
      </w:r>
      <w:r>
        <w:t xml:space="preserve"> </w:t>
      </w:r>
      <w:r>
        <w:rPr>
          <w:i/>
          <w:iCs/>
        </w:rPr>
        <w:t xml:space="preserve">Closed</w:t>
      </w:r>
      <w:r>
        <w:t xml:space="preserve">.</w:t>
      </w:r>
    </w:p>
    <w:bookmarkEnd w:id="1368"/>
    <w:bookmarkStart w:id="1369" w:name="add-a-new-stage-to-the-lifecycle"/>
    <w:p>
      <w:pPr>
        <w:pStyle w:val="Heading4"/>
      </w:pPr>
      <w:r>
        <w:t xml:space="preserve">Add a new stage to the lifecycle</w:t>
      </w:r>
    </w:p>
    <w:p>
      <w:pPr>
        <w:pStyle w:val="Compact"/>
        <w:numPr>
          <w:ilvl w:val="0"/>
          <w:numId w:val="1258"/>
        </w:numPr>
      </w:pPr>
      <w:r>
        <w:t xml:space="preserve">Click</w:t>
      </w:r>
      <w:r>
        <w:t xml:space="preserve"> </w:t>
      </w:r>
      <w:r>
        <w:rPr>
          <w:b/>
          <w:bCs/>
        </w:rPr>
        <w:t xml:space="preserve">Settings</w:t>
      </w:r>
      <w:r>
        <w:t xml:space="preserve">, then</w:t>
      </w:r>
      <w:r>
        <w:t xml:space="preserve"> </w:t>
      </w:r>
      <w:r>
        <w:rPr>
          <w:b/>
          <w:bCs/>
        </w:rPr>
        <w:t xml:space="preserve">Add Item</w:t>
      </w:r>
      <w:r>
        <w:t xml:space="preserve">.</w:t>
      </w:r>
    </w:p>
    <w:p>
      <w:pPr>
        <w:pStyle w:val="Compact"/>
        <w:numPr>
          <w:ilvl w:val="0"/>
          <w:numId w:val="1258"/>
        </w:numPr>
      </w:pPr>
      <w:r>
        <w:t xml:space="preserve">Enter</w:t>
      </w:r>
      <w:r>
        <w:t xml:space="preserve"> </w:t>
      </w:r>
      <w:r>
        <w:rPr>
          <w:b/>
          <w:bCs/>
        </w:rPr>
        <w:t xml:space="preserve">Name</w:t>
      </w:r>
      <w:r>
        <w:t xml:space="preserve"> </w:t>
      </w:r>
      <w:r>
        <w:rPr>
          <w:i/>
          <w:iCs/>
        </w:rPr>
        <w:t xml:space="preserve">Regulator notification</w:t>
      </w:r>
      <w:r>
        <w:t xml:space="preserve"> </w:t>
      </w:r>
      <w:r>
        <w:t xml:space="preserve">and</w:t>
      </w:r>
      <w:r>
        <w:t xml:space="preserve"> </w:t>
      </w:r>
      <w:r>
        <w:rPr>
          <w:b/>
          <w:bCs/>
        </w:rPr>
        <w:t xml:space="preserve">Description</w:t>
      </w:r>
      <w:r>
        <w:t xml:space="preserve"> </w:t>
      </w:r>
      <w:r>
        <w:rPr>
          <w:i/>
          <w:iCs/>
        </w:rPr>
        <w:t xml:space="preserve">Notify the supervisory authority within 72 hours</w:t>
      </w:r>
      <w:r>
        <w:t xml:space="preserve">, then</w:t>
      </w:r>
      <w:r>
        <w:t xml:space="preserve"> </w:t>
      </w:r>
      <w:r>
        <w:rPr>
          <w:b/>
          <w:bCs/>
        </w:rPr>
        <w:t xml:space="preserve">Save</w:t>
      </w:r>
      <w:r>
        <w:t xml:space="preserve">.</w:t>
      </w:r>
    </w:p>
    <w:p>
      <w:pPr>
        <w:pStyle w:val="Compact"/>
        <w:numPr>
          <w:ilvl w:val="0"/>
          <w:numId w:val="1258"/>
        </w:numPr>
      </w:pPr>
      <w:r>
        <w:t xml:space="preserve">Answer</w:t>
      </w:r>
      <w:r>
        <w:t xml:space="preserve"> </w:t>
      </w:r>
      <w:r>
        <w:rPr>
          <w:b/>
          <w:bCs/>
        </w:rPr>
        <w:t xml:space="preserve">Yes</w:t>
      </w:r>
      <w:r>
        <w:t xml:space="preserve"> </w:t>
      </w:r>
      <w:r>
        <w:t xml:space="preserve">to add it to the incidents that are open now, or</w:t>
      </w:r>
      <w:r>
        <w:t xml:space="preserve"> </w:t>
      </w:r>
      <w:r>
        <w:rPr>
          <w:b/>
          <w:bCs/>
        </w:rPr>
        <w:t xml:space="preserve">No</w:t>
      </w:r>
      <w:r>
        <w:t xml:space="preserve"> </w:t>
      </w:r>
      <w:r>
        <w:t xml:space="preserve">to use it only for new incidents.</w:t>
      </w:r>
    </w:p>
    <w:bookmarkEnd w:id="1369"/>
    <w:bookmarkStart w:id="1370" w:name="show-which-risks-an-incident-touched"/>
    <w:p>
      <w:pPr>
        <w:pStyle w:val="Heading4"/>
      </w:pPr>
      <w:r>
        <w:t xml:space="preserve">Show which risks an incident touched</w:t>
      </w:r>
    </w:p>
    <w:p>
      <w:pPr>
        <w:pStyle w:val="Compact"/>
        <w:numPr>
          <w:ilvl w:val="0"/>
          <w:numId w:val="1259"/>
        </w:numPr>
      </w:pPr>
      <w:r>
        <w:t xml:space="preserve">Open the asset risk, for example</w:t>
      </w:r>
      <w:r>
        <w:t xml:space="preserve"> </w:t>
      </w:r>
      <w:r>
        <w:rPr>
          <w:i/>
          <w:iCs/>
        </w:rPr>
        <w:t xml:space="preserve">Unauthorized access</w:t>
      </w:r>
      <w:r>
        <w:t xml:space="preserve">, and pick the incident in its</w:t>
      </w:r>
      <w:r>
        <w:t xml:space="preserve"> </w:t>
      </w:r>
      <w:r>
        <w:rPr>
          <w:b/>
          <w:bCs/>
        </w:rPr>
        <w:t xml:space="preserve">Security Incidents</w:t>
      </w:r>
      <w:r>
        <w:t xml:space="preserve"> </w:t>
      </w:r>
      <w:r>
        <w:t xml:space="preserve">field. Save.</w:t>
      </w:r>
    </w:p>
    <w:p>
      <w:pPr>
        <w:pStyle w:val="Compact"/>
        <w:numPr>
          <w:ilvl w:val="0"/>
          <w:numId w:val="1259"/>
        </w:numPr>
      </w:pPr>
      <w:r>
        <w:t xml:space="preserve">Back on Security Incidents,</w:t>
      </w:r>
      <w:r>
        <w:t xml:space="preserve"> </w:t>
      </w:r>
      <w:r>
        <w:rPr>
          <w:b/>
          <w:bCs/>
        </w:rPr>
        <w:t xml:space="preserve">Known Asset Risk</w:t>
      </w:r>
      <w:r>
        <w:t xml:space="preserve"> </w:t>
      </w:r>
      <w:r>
        <w:t xml:space="preserve">reads 1; click it to open the risk.</w:t>
      </w:r>
    </w:p>
    <w:bookmarkEnd w:id="1370"/>
    <w:bookmarkEnd w:id="1371"/>
    <w:bookmarkStart w:id="1372" w:name="csv-import-28"/>
    <w:p>
      <w:pPr>
        <w:pStyle w:val="Heading3"/>
      </w:pPr>
      <w:r>
        <w:t xml:space="preserve">CSV import</w:t>
      </w:r>
    </w:p>
    <w:p>
      <w:pPr>
        <w:pStyle w:val="FirstParagraph"/>
      </w:pPr>
      <w:r>
        <w:rPr>
          <w:b/>
          <w:bCs/>
        </w:rPr>
        <w:t xml:space="preserve">Import CSV</w:t>
      </w:r>
      <w:r>
        <w:t xml:space="preserve"> </w:t>
      </w:r>
      <w:r>
        <w:t xml:space="preserve">first shows</w:t>
      </w:r>
      <w:r>
        <w:t xml:space="preserve"> </w:t>
      </w:r>
      <w:r>
        <w:rPr>
          <w:i/>
          <w:iCs/>
        </w:rPr>
        <w:t xml:space="preserve">CSV Import (register name): the import structure is not ready yet.</w:t>
      </w:r>
      <w:r>
        <w:t xml:space="preserve"> </w:t>
      </w:r>
      <w:r>
        <w:t xml:space="preserve">and then: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Where</w:t>
            </w:r>
          </w:p>
        </w:tc>
        <w:tc>
          <w:tcPr/>
          <w:p>
            <w:pPr>
              <w:pStyle w:val="Compact"/>
            </w:pPr>
            <w:r>
              <w:t xml:space="preserve">What happens</w:t>
            </w:r>
          </w:p>
        </w:tc>
        <w:tc>
          <w:tcPr/>
          <w:p>
            <w:pPr>
              <w:pStyle w:val="Compact"/>
            </w:pPr>
            <w:r>
              <w:t xml:space="preserve">Columns read</w:t>
            </w:r>
          </w:p>
        </w:tc>
      </w:tr>
      <w:tr>
        <w:tc>
          <w:tcPr/>
          <w:p>
            <w:pPr>
              <w:pStyle w:val="Compact"/>
            </w:pPr>
            <w:r>
              <w:t xml:space="preserve">Security Incidents tab</w:t>
            </w:r>
          </w:p>
        </w:tc>
        <w:tc>
          <w:tcPr/>
          <w:p>
            <w:pPr>
              <w:pStyle w:val="Compact"/>
            </w:pPr>
            <w:r>
              <w:t xml:space="preserve">Real import (</w:t>
            </w:r>
            <w:r>
              <w:rPr>
                <w:b/>
                <w:bCs/>
              </w:rPr>
              <w:t xml:space="preserve">Validate</w:t>
            </w:r>
            <w:r>
              <w:t xml:space="preserve">, then</w:t>
            </w:r>
            <w:r>
              <w:t xml:space="preserve"> </w:t>
            </w:r>
            <w:r>
              <w:rPr>
                <w:b/>
                <w:bCs/>
              </w:rPr>
              <w:t xml:space="preserve">Import</w:t>
            </w:r>
            <w:r>
              <w:rPr>
                <w:b/>
                <w:bCs/>
              </w:rPr>
              <w:t xml:space="preserve"> </w:t>
            </w:r>
            <w:r>
              <w:rPr>
                <w:b/>
                <w:bCs/>
                <w:i/>
                <w:iCs/>
              </w:rPr>
              <w:t xml:space="preserve">n</w:t>
            </w:r>
            <w:r>
              <w:rPr>
                <w:b/>
                <w:bCs/>
              </w:rPr>
              <w:t xml:space="preserve"> </w:t>
            </w:r>
            <w:r>
              <w:rPr>
                <w:b/>
                <w:bCs/>
              </w:rPr>
              <w:t xml:space="preserve">rows</w:t>
            </w:r>
            <w:r>
              <w:t xml:space="preserve">)</w:t>
            </w:r>
          </w:p>
        </w:tc>
        <w:tc>
          <w:tcPr/>
          <w:p>
            <w:pPr>
              <w:pStyle w:val="Compact"/>
            </w:pPr>
            <w:r>
              <w:rPr>
                <w:rStyle w:val="VerbatimChar"/>
              </w:rPr>
              <w:t xml:space="preserve">title</w:t>
            </w:r>
            <w:r>
              <w:t xml:space="preserve"> </w:t>
            </w:r>
            <w:r>
              <w:t xml:space="preserve">(required),</w:t>
            </w:r>
            <w:r>
              <w:t xml:space="preserve"> </w:t>
            </w:r>
            <w:r>
              <w:rPr>
                <w:rStyle w:val="VerbatimChar"/>
              </w:rPr>
              <w:t xml:space="preserve">description</w:t>
            </w:r>
            <w:r>
              <w:t xml:space="preserve">,</w:t>
            </w:r>
            <w:r>
              <w:t xml:space="preserve"> </w:t>
            </w:r>
            <w:r>
              <w:rPr>
                <w:rStyle w:val="VerbatimChar"/>
              </w:rPr>
              <w:t xml:space="preserve">type</w:t>
            </w:r>
            <w:r>
              <w:t xml:space="preserve">,</w:t>
            </w:r>
            <w:r>
              <w:t xml:space="preserve"> </w:t>
            </w:r>
            <w:r>
              <w:rPr>
                <w:rStyle w:val="VerbatimChar"/>
              </w:rPr>
              <w:t xml:space="preserve">grc_contact</w:t>
            </w:r>
            <w:r>
              <w:t xml:space="preserve">,</w:t>
            </w:r>
            <w:r>
              <w:t xml:space="preserve"> </w:t>
            </w:r>
            <w:r>
              <w:rPr>
                <w:rStyle w:val="VerbatimChar"/>
              </w:rPr>
              <w:t xml:space="preserve">status</w:t>
            </w:r>
            <w:r>
              <w:t xml:space="preserve">,</w:t>
            </w:r>
            <w:r>
              <w:t xml:space="preserve"> </w:t>
            </w:r>
            <w:r>
              <w:rPr>
                <w:rStyle w:val="VerbatimChar"/>
              </w:rPr>
              <w:t xml:space="preserve">open_date</w:t>
            </w:r>
            <w:r>
              <w:t xml:space="preserve">,</w:t>
            </w:r>
            <w:r>
              <w:t xml:space="preserve"> </w:t>
            </w:r>
            <w:r>
              <w:rPr>
                <w:rStyle w:val="VerbatimChar"/>
              </w:rPr>
              <w:t xml:space="preserve">closure_date</w:t>
            </w:r>
            <w:r>
              <w:t xml:space="preserve"> </w:t>
            </w:r>
            <w:r>
              <w:t xml:space="preserve">(YYYY-MM-DD). Validate checks only that a title is present. Every imported incident is created</w:t>
            </w:r>
            <w:r>
              <w:t xml:space="preserve"> </w:t>
            </w:r>
            <w:r>
              <w:rPr>
                <w:i/>
                <w:iCs/>
              </w:rPr>
              <w:t xml:space="preserve">Open</w:t>
            </w:r>
            <w:r>
              <w:t xml:space="preserve"> </w:t>
            </w:r>
            <w:r>
              <w:t xml:space="preserve">with all current stages, whatever</w:t>
            </w:r>
            <w:r>
              <w:t xml:space="preserve"> </w:t>
            </w:r>
            <w:r>
              <w:rPr>
                <w:rStyle w:val="VerbatimChar"/>
              </w:rPr>
              <w:t xml:space="preserve">status</w:t>
            </w:r>
            <w:r>
              <w:t xml:space="preserve"> </w:t>
            </w:r>
            <w:r>
              <w:t xml:space="preserve">says;</w:t>
            </w:r>
            <w:r>
              <w:t xml:space="preserve"> </w:t>
            </w:r>
            <w:r>
              <w:rPr>
                <w:rStyle w:val="VerbatimChar"/>
              </w:rPr>
              <w:t xml:space="preserve">grc_contact</w:t>
            </w:r>
            <w:r>
              <w:t xml:space="preserve"> </w:t>
            </w:r>
            <w:r>
              <w:t xml:space="preserve">is stored as text only; a future</w:t>
            </w:r>
            <w:r>
              <w:t xml:space="preserve"> </w:t>
            </w:r>
            <w:r>
              <w:rPr>
                <w:rStyle w:val="VerbatimChar"/>
              </w:rPr>
              <w:t xml:space="preserve">open_date</w:t>
            </w:r>
            <w:r>
              <w:t xml:space="preserve"> </w:t>
            </w:r>
            <w:r>
              <w:t xml:space="preserve">fails on import.</w:t>
            </w:r>
          </w:p>
        </w:tc>
      </w:tr>
      <w:tr>
        <w:tc>
          <w:tcPr/>
          <w:p>
            <w:pPr>
              <w:pStyle w:val="Compact"/>
            </w:pPr>
            <w:r>
              <w:t xml:space="preserve">Settings dialog</w:t>
            </w:r>
          </w:p>
        </w:tc>
        <w:tc>
          <w:tcPr/>
          <w:p>
            <w:pPr>
              <w:pStyle w:val="Compact"/>
            </w:pPr>
            <w:r>
              <w:t xml:space="preserve">Real import of stage definitions</w:t>
            </w:r>
          </w:p>
        </w:tc>
        <w:tc>
          <w:tcPr/>
          <w:p>
            <w:pPr>
              <w:pStyle w:val="Compact"/>
            </w:pPr>
            <w:r>
              <w:rPr>
                <w:rStyle w:val="VerbatimChar"/>
              </w:rPr>
              <w:t xml:space="preserve">name</w:t>
            </w:r>
            <w:r>
              <w:t xml:space="preserve"> </w:t>
            </w:r>
            <w:r>
              <w:t xml:space="preserve">and</w:t>
            </w:r>
            <w:r>
              <w:t xml:space="preserve"> </w:t>
            </w:r>
            <w:r>
              <w:rPr>
                <w:rStyle w:val="VerbatimChar"/>
              </w:rPr>
              <w:t xml:space="preserve">description</w:t>
            </w:r>
            <w:r>
              <w:t xml:space="preserve">, both required. Imported stages are not applied to existing incidents.</w:t>
            </w:r>
          </w:p>
        </w:tc>
      </w:tr>
      <w:tr>
        <w:tc>
          <w:tcPr/>
          <w:p>
            <w:pPr>
              <w:pStyle w:val="Compact"/>
            </w:pPr>
            <w:r>
              <w:t xml:space="preserve">Stages tab</w:t>
            </w:r>
          </w:p>
        </w:tc>
        <w:tc>
          <w:tcPr/>
          <w:p>
            <w:pPr>
              <w:pStyle w:val="Compact"/>
            </w:pPr>
            <w:r>
              <w:t xml:space="preserve">Demo dialog only; it cannot validate a file. Stage rows cannot be imported.</w:t>
            </w:r>
          </w:p>
        </w:tc>
        <w:tc>
          <w:tcPr/>
          <w:p>
            <w:pPr>
              <w:pStyle w:val="Compact"/>
            </w:pPr>
          </w:p>
        </w:tc>
      </w:tr>
    </w:tbl>
    <w:p>
      <w:pPr>
        <w:pStyle w:val="BodyText"/>
      </w:pPr>
      <w:r>
        <w:rPr>
          <w:b/>
          <w:bCs/>
        </w:rPr>
        <w:t xml:space="preserve">Export CSV</w:t>
      </w:r>
      <w:r>
        <w:t xml:space="preserve">:</w:t>
      </w:r>
      <w:r>
        <w:t xml:space="preserve"> </w:t>
      </w:r>
      <w:r>
        <w:rPr>
          <w:rStyle w:val="VerbatimChar"/>
        </w:rPr>
        <w:t xml:space="preserve">security-incidents.csv</w:t>
      </w:r>
      <w:r>
        <w:t xml:space="preserve"> </w:t>
      </w:r>
      <w:r>
        <w:t xml:space="preserve">(</w:t>
      </w:r>
      <w:r>
        <w:rPr>
          <w:i/>
          <w:iCs/>
        </w:rPr>
        <w:t xml:space="preserve">Dynamic Status, Stages, Title, Description, Open Date, Closure Date, Type, Status</w:t>
      </w:r>
      <w:r>
        <w:t xml:space="preserve">) and, from Settings,</w:t>
      </w:r>
      <w:r>
        <w:t xml:space="preserve"> </w:t>
      </w:r>
      <w:r>
        <w:rPr>
          <w:rStyle w:val="VerbatimChar"/>
        </w:rPr>
        <w:t xml:space="preserve">incident-stages.csv</w:t>
      </w:r>
      <w:r>
        <w:t xml:space="preserve"> </w:t>
      </w:r>
      <w:r>
        <w:t xml:space="preserve">(</w:t>
      </w:r>
      <w:r>
        <w:rPr>
          <w:i/>
          <w:iCs/>
        </w:rPr>
        <w:t xml:space="preserve">Stage Name, Description</w:t>
      </w:r>
      <w:r>
        <w:t xml:space="preserve">). The Stages tab has no export.</w:t>
      </w:r>
    </w:p>
    <w:p>
      <w:pPr>
        <w:pStyle w:val="BodyText"/>
      </w:pPr>
      <w:r>
        <w:t xml:space="preserve">Values are split on every comma, so quoted values that contain commas are not read correctly.</w:t>
      </w:r>
    </w:p>
    <w:bookmarkEnd w:id="1372"/>
    <w:bookmarkStart w:id="1373" w:name="limitations-and-known-issues-25"/>
    <w:p>
      <w:pPr>
        <w:pStyle w:val="Heading3"/>
      </w:pPr>
      <w:r>
        <w:t xml:space="preserve">Limitations and known issues</w:t>
      </w:r>
    </w:p>
    <w:p>
      <w:pPr>
        <w:pStyle w:val="Compact"/>
        <w:numPr>
          <w:ilvl w:val="0"/>
          <w:numId w:val="1260"/>
        </w:numPr>
      </w:pPr>
      <w:r>
        <w:rPr>
          <w:b/>
          <w:bCs/>
        </w:rPr>
        <w:t xml:space="preserve">Permissions do not line up.</w:t>
      </w:r>
      <w:r>
        <w:t xml:space="preserve"> </w:t>
      </w:r>
      <w:r>
        <w:t xml:space="preserve">Changing a stage’s status needs edit rights on both Security Incidents and its Stages tab; the Settings dialog checks the Security Incidents rights in the browser but the Stages rights on the server; the Settings button is never locked.</w:t>
      </w:r>
    </w:p>
    <w:p>
      <w:pPr>
        <w:pStyle w:val="Compact"/>
        <w:numPr>
          <w:ilvl w:val="0"/>
          <w:numId w:val="1260"/>
        </w:numPr>
      </w:pPr>
      <w:r>
        <w:rPr>
          <w:b/>
          <w:bCs/>
        </w:rPr>
        <w:t xml:space="preserve">Import CSV on the Stages tab does not work</w:t>
      </w:r>
      <w:r>
        <w:t xml:space="preserve"> </w:t>
      </w:r>
      <w:r>
        <w:t xml:space="preserve">(demo dialog), and the incident import ignores the status column.</w:t>
      </w:r>
    </w:p>
    <w:p>
      <w:pPr>
        <w:pStyle w:val="Compact"/>
        <w:numPr>
          <w:ilvl w:val="0"/>
          <w:numId w:val="1260"/>
        </w:numPr>
      </w:pPr>
      <w:r>
        <w:rPr>
          <w:b/>
          <w:bCs/>
        </w:rPr>
        <w:t xml:space="preserve">No search on contacts and no contact columns</w:t>
      </w:r>
      <w:r>
        <w:t xml:space="preserve">: GRC Contact and Incident Contact are only visible in the Edit form.</w:t>
      </w:r>
    </w:p>
    <w:p>
      <w:pPr>
        <w:pStyle w:val="Compact"/>
        <w:numPr>
          <w:ilvl w:val="0"/>
          <w:numId w:val="1260"/>
        </w:numPr>
      </w:pPr>
      <w:r>
        <w:rPr>
          <w:b/>
          <w:bCs/>
        </w:rPr>
        <w:t xml:space="preserve">A stage in use cannot be deleted</w:t>
      </w:r>
      <w:r>
        <w:t xml:space="preserve">, even when every incident using it is closed.</w:t>
      </w:r>
    </w:p>
    <w:p>
      <w:pPr>
        <w:pStyle w:val="Compact"/>
        <w:numPr>
          <w:ilvl w:val="0"/>
          <w:numId w:val="1260"/>
        </w:numPr>
      </w:pPr>
      <w:r>
        <w:rPr>
          <w:b/>
          <w:bCs/>
        </w:rPr>
        <w:t xml:space="preserve">No notifications</w:t>
      </w:r>
      <w:r>
        <w:t xml:space="preserve"> </w:t>
      </w:r>
      <w:r>
        <w:t xml:space="preserve">for new, changed or closed incidents.</w:t>
      </w:r>
    </w:p>
    <w:p>
      <w:pPr>
        <w:pStyle w:val="Compact"/>
        <w:numPr>
          <w:ilvl w:val="0"/>
          <w:numId w:val="1260"/>
        </w:numPr>
      </w:pPr>
      <w:r>
        <w:rPr>
          <w:b/>
          <w:bCs/>
        </w:rPr>
        <w:t xml:space="preserve">A separate, older incident store exists in the backend</w:t>
      </w:r>
      <w:r>
        <w:t xml:space="preserve"> </w:t>
      </w:r>
      <w:r>
        <w:t xml:space="preserve">(</w:t>
      </w:r>
      <w:r>
        <w:rPr>
          <w:rStyle w:val="VerbatimChar"/>
        </w:rPr>
        <w:t xml:space="preserve">/api/v1/incidents</w:t>
      </w:r>
      <w:r>
        <w:t xml:space="preserve">, with severity and corrective actions). No screen uses it; its records never appear on this page.</w:t>
      </w:r>
    </w:p>
    <w:bookmarkEnd w:id="1373"/>
    <w:bookmarkEnd w:id="1374"/>
    <w:bookmarkStart w:id="1405" w:name="p-02-modules-trust-center"/>
    <w:p>
      <w:pPr>
        <w:pStyle w:val="Heading2"/>
      </w:pPr>
      <w:r>
        <w:t xml:space="preserve">Trust Center</w:t>
      </w:r>
    </w:p>
    <w:p>
      <w:pPr>
        <w:pStyle w:val="BlockText"/>
      </w:pPr>
      <w:r>
        <w:rPr>
          <w:b/>
          <w:bCs/>
        </w:rPr>
        <w:t xml:space="preserve">Module:</w:t>
      </w:r>
      <w:r>
        <w:t xml:space="preserve"> </w:t>
      </w:r>
      <w:r>
        <w:t xml:space="preserve">Trust Center (single page, outside the permission catalogue) ·</w:t>
      </w:r>
      <w:r>
        <w:t xml:space="preserve"> </w:t>
      </w:r>
      <w:r>
        <w:rPr>
          <w:b/>
          <w:bCs/>
        </w:rPr>
        <w:t xml:space="preserve">Route:</w:t>
      </w:r>
      <w:r>
        <w:t xml:space="preserve"> </w:t>
      </w:r>
      <w:r>
        <w:rPr>
          <w:rStyle w:val="VerbatimChar"/>
        </w:rPr>
        <w:t xml:space="preserve">/trust-center</w:t>
      </w:r>
      <w:r>
        <w:t xml:space="preserve"> </w:t>
      </w:r>
      <w:r>
        <w:t xml:space="preserve">·</w:t>
      </w:r>
      <w:r>
        <w:t xml:space="preserve"> </w:t>
      </w:r>
      <w:r>
        <w:rPr>
          <w:b/>
          <w:bCs/>
        </w:rPr>
        <w:t xml:space="preserve">Permission key:</w:t>
      </w:r>
      <w:r>
        <w:t xml:space="preserve"> </w:t>
      </w:r>
      <w:r>
        <w:t xml:space="preserve">None</w:t>
      </w:r>
    </w:p>
    <w:p>
      <w:pPr>
        <w:pStyle w:val="FirstParagraph"/>
      </w:pPr>
      <w:r>
        <w:t xml:space="preserve">The Trust Center is the page you open to show a customer, auditor or prospect how GRC360 itself is secured. It lists the security measures built into the product, how data is handled, the certification roadmap and a short FAQ, and offers a</w:t>
      </w:r>
      <w:r>
        <w:t xml:space="preserve"> </w:t>
      </w:r>
      <w:r>
        <w:rPr>
          <w:b/>
          <w:bCs/>
        </w:rPr>
        <w:t xml:space="preserve">Contact Security</w:t>
      </w:r>
      <w:r>
        <w:t xml:space="preserve"> </w:t>
      </w:r>
      <w:r>
        <w:t xml:space="preserve">button that opens pre-addressed e-mails. Most of the content is fixed text written into the product. One optional section,</w:t>
      </w:r>
      <w:r>
        <w:t xml:space="preserve"> </w:t>
      </w:r>
      <w:r>
        <w:rPr>
          <w:b/>
          <w:bCs/>
        </w:rPr>
        <w:t xml:space="preserve">Live compliance posture</w:t>
      </w:r>
      <w:r>
        <w:t xml:space="preserve">, shows aggregate figures from your own Compliance Hub, and appears only after an administrator switches publishing on under</w:t>
      </w:r>
      <w:r>
        <w:t xml:space="preserve"> </w:t>
      </w:r>
      <w:hyperlink w:anchor="p-02-modules-settings-about-system">
        <w:r>
          <w:rPr>
            <w:rStyle w:val="Hyperlink"/>
          </w:rPr>
          <w:t xml:space="preserve">Settings › About System</w:t>
        </w:r>
      </w:hyperlink>
      <w:r>
        <w:t xml:space="preserve">.</w:t>
      </w:r>
    </w:p>
    <w:p>
      <w:pPr>
        <w:pStyle w:val="CaptionedFigure"/>
      </w:pPr>
      <w:r>
        <w:drawing>
          <wp:inline>
            <wp:extent cx="5334000" cy="3000375"/>
            <wp:effectExtent b="0" l="0" r="0" t="0"/>
            <wp:docPr descr="Trust Center" title="" id="1376" name="Picture"/>
            <a:graphic>
              <a:graphicData uri="http://schemas.openxmlformats.org/drawingml/2006/picture">
                <pic:pic>
                  <pic:nvPicPr>
                    <pic:cNvPr descr="/tmp/claude-0/onedoc/img/735ef169fd39.jpg" id="1377" name="Picture"/>
                    <pic:cNvPicPr>
                      <a:picLocks noChangeArrowheads="1" noChangeAspect="1"/>
                    </pic:cNvPicPr>
                  </pic:nvPicPr>
                  <pic:blipFill>
                    <a:blip r:embed="rId137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Trust Center</w:t>
      </w:r>
    </w:p>
    <w:bookmarkStart w:id="1378" w:name="at-a-glance-26"/>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None. The page has no records.</w:t>
            </w:r>
          </w:p>
        </w:tc>
      </w:tr>
      <w:tr>
        <w:tc>
          <w:tcPr/>
          <w:p>
            <w:pPr>
              <w:pStyle w:val="Compact"/>
            </w:pPr>
            <w:r>
              <w:rPr>
                <w:b/>
                <w:bCs/>
              </w:rPr>
              <w:t xml:space="preserve">Typical owner</w:t>
            </w:r>
          </w:p>
        </w:tc>
        <w:tc>
          <w:tcPr/>
          <w:p>
            <w:pPr>
              <w:pStyle w:val="Compact"/>
            </w:pPr>
            <w:r>
              <w:t xml:space="preserve">Content is fixed in the product. The administrator decides whether the live posture section is shown.</w:t>
            </w:r>
          </w:p>
        </w:tc>
      </w:tr>
      <w:tr>
        <w:tc>
          <w:tcPr/>
          <w:p>
            <w:pPr>
              <w:pStyle w:val="Compact"/>
            </w:pPr>
            <w:r>
              <w:rPr>
                <w:b/>
                <w:bCs/>
              </w:rPr>
              <w:t xml:space="preserve">Links to</w:t>
            </w:r>
          </w:p>
        </w:tc>
        <w:tc>
          <w:tcPr/>
          <w:p>
            <w:pPr>
              <w:pStyle w:val="Compact"/>
            </w:pPr>
            <w:r>
              <w:t xml:space="preserve">Compliance Hub (live posture aggregates), Control Center › Policies &amp; Standards (published policy count), e-mail to</w:t>
            </w:r>
            <w:r>
              <w:t xml:space="preserve"> </w:t>
            </w:r>
            <w:r>
              <w:rPr>
                <w:rStyle w:val="VerbatimChar"/>
              </w:rPr>
              <w:t xml:space="preserve">contact@strativu.com</w:t>
            </w:r>
          </w:p>
        </w:tc>
      </w:tr>
      <w:tr>
        <w:tc>
          <w:tcPr/>
          <w:p>
            <w:pPr>
              <w:pStyle w:val="Compact"/>
            </w:pPr>
            <w:r>
              <w:rPr>
                <w:b/>
                <w:bCs/>
              </w:rPr>
              <w:t xml:space="preserve">Linked from</w:t>
            </w:r>
          </w:p>
        </w:tc>
        <w:tc>
          <w:tcPr/>
          <w:p>
            <w:pPr>
              <w:pStyle w:val="Compact"/>
            </w:pPr>
            <w:r>
              <w:t xml:space="preserve">Sidebar (</w:t>
            </w:r>
            <w:r>
              <w:rPr>
                <w:b/>
                <w:bCs/>
              </w:rPr>
              <w:t xml:space="preserve">Trust Center</w:t>
            </w:r>
            <w:r>
              <w:t xml:space="preserve">, opens in a new browser tab); Support page (</w:t>
            </w:r>
            <w:r>
              <w:t xml:space="preserve">“Before you write”</w:t>
            </w:r>
            <w:r>
              <w:t xml:space="preserve">)</w:t>
            </w:r>
          </w:p>
        </w:tc>
      </w:tr>
      <w:tr>
        <w:tc>
          <w:tcPr/>
          <w:p>
            <w:pPr>
              <w:pStyle w:val="Compact"/>
            </w:pPr>
            <w:r>
              <w:rPr>
                <w:b/>
                <w:bCs/>
              </w:rPr>
              <w:t xml:space="preserve">Tabs</w:t>
            </w:r>
          </w:p>
        </w:tc>
        <w:tc>
          <w:tcPr/>
          <w:p>
            <w:pPr>
              <w:pStyle w:val="Compact"/>
            </w:pPr>
            <w:r>
              <w:rPr>
                <w:b/>
                <w:bCs/>
              </w:rPr>
              <w:t xml:space="preserve">Security Practices</w:t>
            </w:r>
            <w:r>
              <w:t xml:space="preserve">,</w:t>
            </w:r>
            <w:r>
              <w:t xml:space="preserve"> </w:t>
            </w:r>
            <w:r>
              <w:rPr>
                <w:b/>
                <w:bCs/>
              </w:rPr>
              <w:t xml:space="preserve">Data Handling</w:t>
            </w:r>
            <w:r>
              <w:t xml:space="preserve">,</w:t>
            </w:r>
            <w:r>
              <w:t xml:space="preserve"> </w:t>
            </w:r>
            <w:r>
              <w:rPr>
                <w:b/>
                <w:bCs/>
              </w:rPr>
              <w:t xml:space="preserve">Compliance Roadmap</w:t>
            </w:r>
            <w:r>
              <w:t xml:space="preserve">,</w:t>
            </w:r>
            <w:r>
              <w:t xml:space="preserve"> </w:t>
            </w:r>
            <w:r>
              <w:rPr>
                <w:b/>
                <w:bCs/>
              </w:rPr>
              <w:t xml:space="preserve">FAQ &amp; Contact</w:t>
            </w:r>
            <w:r>
              <w:t xml:space="preserve"> </w:t>
            </w:r>
            <w:r>
              <w:t xml:space="preserve">(in-page tabs, not permission sections)</w:t>
            </w:r>
          </w:p>
        </w:tc>
      </w:tr>
      <w:tr>
        <w:tc>
          <w:tcPr/>
          <w:p>
            <w:pPr>
              <w:pStyle w:val="Compact"/>
            </w:pPr>
            <w:r>
              <w:rPr>
                <w:b/>
                <w:bCs/>
              </w:rPr>
              <w:t xml:space="preserve">Automations</w:t>
            </w:r>
          </w:p>
        </w:tc>
        <w:tc>
          <w:tcPr/>
          <w:p>
            <w:pPr>
              <w:pStyle w:val="Compact"/>
            </w:pPr>
            <w:r>
              <w:t xml:space="preserve">The live posture is computed when the page loads. No scheduled job.</w:t>
            </w:r>
          </w:p>
        </w:tc>
      </w:tr>
    </w:tbl>
    <w:bookmarkEnd w:id="1378"/>
    <w:bookmarkStart w:id="1388" w:name="the-page-list-view"/>
    <w:p>
      <w:pPr>
        <w:pStyle w:val="Heading3"/>
      </w:pPr>
      <w:r>
        <w:t xml:space="preserve">The page (list view)</w:t>
      </w:r>
    </w:p>
    <w:p>
      <w:pPr>
        <w:pStyle w:val="FirstParagraph"/>
      </w:pPr>
      <w:r>
        <w:t xml:space="preserve">The sidebar entry opens the page in a new browser tab, so the work you had open stays where it was. The page still requires a signed-in session: opening</w:t>
      </w:r>
      <w:r>
        <w:t xml:space="preserve"> </w:t>
      </w:r>
      <w:r>
        <w:rPr>
          <w:rStyle w:val="VerbatimChar"/>
        </w:rPr>
        <w:t xml:space="preserve">/trust-center</w:t>
      </w:r>
      <w:r>
        <w:t xml:space="preserve"> </w:t>
      </w:r>
      <w:r>
        <w:t xml:space="preserve">without one redirects to the sign-in page. It is not a public page for anonymous visitors in this release.</w:t>
      </w:r>
    </w:p>
    <w:p>
      <w:pPr>
        <w:pStyle w:val="BodyText"/>
      </w:pPr>
      <w:r>
        <w:t xml:space="preserve">From top to bottom:</w:t>
      </w:r>
    </w:p>
    <w:p>
      <w:pPr>
        <w:pStyle w:val="Compact"/>
        <w:numPr>
          <w:ilvl w:val="0"/>
          <w:numId w:val="1261"/>
        </w:numPr>
      </w:pPr>
      <w:r>
        <w:rPr>
          <w:b/>
          <w:bCs/>
        </w:rPr>
        <w:t xml:space="preserve">Header.</w:t>
      </w:r>
      <w:r>
        <w:t xml:space="preserve"> </w:t>
      </w:r>
      <w:r>
        <w:t xml:space="preserve">“Trust Center”</w:t>
      </w:r>
      <w:r>
        <w:t xml:space="preserve">, a one-line introduction, and the</w:t>
      </w:r>
      <w:r>
        <w:t xml:space="preserve"> </w:t>
      </w:r>
      <w:r>
        <w:rPr>
          <w:b/>
          <w:bCs/>
        </w:rPr>
        <w:t xml:space="preserve">Contact Security</w:t>
      </w:r>
      <w:r>
        <w:t xml:space="preserve"> </w:t>
      </w:r>
      <w:r>
        <w:t xml:space="preserve">button.</w:t>
      </w:r>
    </w:p>
    <w:p>
      <w:pPr>
        <w:pStyle w:val="Compact"/>
        <w:numPr>
          <w:ilvl w:val="0"/>
          <w:numId w:val="1261"/>
        </w:numPr>
      </w:pPr>
      <w:r>
        <w:rPr>
          <w:b/>
          <w:bCs/>
        </w:rPr>
        <w:t xml:space="preserve">Four fact cards.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Value</w:t>
            </w:r>
          </w:p>
        </w:tc>
        <w:tc>
          <w:tcPr/>
          <w:p>
            <w:pPr>
              <w:pStyle w:val="Compact"/>
            </w:pPr>
            <w:r>
              <w:t xml:space="preserve">Note</w:t>
            </w:r>
          </w:p>
        </w:tc>
      </w:tr>
      <w:tr>
        <w:tc>
          <w:tcPr/>
          <w:p>
            <w:pPr>
              <w:pStyle w:val="Compact"/>
            </w:pPr>
            <w:r>
              <w:t xml:space="preserve">Tenant isolation</w:t>
            </w:r>
          </w:p>
        </w:tc>
        <w:tc>
          <w:tcPr/>
          <w:p>
            <w:pPr>
              <w:pStyle w:val="Compact"/>
            </w:pPr>
            <w:r>
              <w:t xml:space="preserve">Query-level</w:t>
            </w:r>
          </w:p>
        </w:tc>
        <w:tc>
          <w:tcPr/>
          <w:p>
            <w:pPr>
              <w:pStyle w:val="Compact"/>
            </w:pPr>
            <w:r>
              <w:t xml:space="preserve">Covered by regression tests</w:t>
            </w:r>
          </w:p>
        </w:tc>
      </w:tr>
      <w:tr>
        <w:tc>
          <w:tcPr/>
          <w:p>
            <w:pPr>
              <w:pStyle w:val="Compact"/>
            </w:pPr>
            <w:r>
              <w:t xml:space="preserve">Passwords</w:t>
            </w:r>
          </w:p>
        </w:tc>
        <w:tc>
          <w:tcPr/>
          <w:p>
            <w:pPr>
              <w:pStyle w:val="Compact"/>
            </w:pPr>
            <w:r>
              <w:t xml:space="preserve">BCrypt</w:t>
            </w:r>
          </w:p>
        </w:tc>
        <w:tc>
          <w:tcPr/>
          <w:p>
            <w:pPr>
              <w:pStyle w:val="Compact"/>
            </w:pPr>
            <w:r>
              <w:t xml:space="preserve">Never stored recoverably</w:t>
            </w:r>
          </w:p>
        </w:tc>
      </w:tr>
      <w:tr>
        <w:tc>
          <w:tcPr/>
          <w:p>
            <w:pPr>
              <w:pStyle w:val="Compact"/>
            </w:pPr>
            <w:r>
              <w:t xml:space="preserve">Access control</w:t>
            </w:r>
          </w:p>
        </w:tc>
        <w:tc>
          <w:tcPr/>
          <w:p>
            <w:pPr>
              <w:pStyle w:val="Compact"/>
            </w:pPr>
            <w:r>
              <w:t xml:space="preserve">Per-module RBAC</w:t>
            </w:r>
          </w:p>
        </w:tc>
        <w:tc>
          <w:tcPr/>
          <w:p>
            <w:pPr>
              <w:pStyle w:val="Compact"/>
            </w:pPr>
            <w:r>
              <w:t xml:space="preserve">Enforced server-side</w:t>
            </w:r>
          </w:p>
        </w:tc>
      </w:tr>
      <w:tr>
        <w:tc>
          <w:tcPr/>
          <w:p>
            <w:pPr>
              <w:pStyle w:val="Compact"/>
            </w:pPr>
            <w:r>
              <w:t xml:space="preserve">Every change</w:t>
            </w:r>
          </w:p>
        </w:tc>
        <w:tc>
          <w:tcPr/>
          <w:p>
            <w:pPr>
              <w:pStyle w:val="Compact"/>
            </w:pPr>
            <w:r>
              <w:t xml:space="preserve">Audit-logged</w:t>
            </w:r>
          </w:p>
        </w:tc>
        <w:tc>
          <w:tcPr/>
          <w:p>
            <w:pPr>
              <w:pStyle w:val="Compact"/>
            </w:pPr>
            <w:r>
              <w:t xml:space="preserve">Per-tenant system log</w:t>
            </w:r>
          </w:p>
        </w:tc>
      </w:tr>
    </w:tbl>
    <w:p>
      <w:pPr>
        <w:pStyle w:val="Compact"/>
        <w:numPr>
          <w:ilvl w:val="0"/>
          <w:numId w:val="1262"/>
        </w:numPr>
      </w:pPr>
      <w:r>
        <w:rPr>
          <w:b/>
          <w:bCs/>
        </w:rPr>
        <w:t xml:space="preserve">Live compliance posture</w:t>
      </w:r>
      <w:r>
        <w:t xml:space="preserve"> </w:t>
      </w:r>
      <w:r>
        <w:t xml:space="preserve">(only when publishing is on, see below).</w:t>
      </w:r>
    </w:p>
    <w:p>
      <w:pPr>
        <w:pStyle w:val="Compact"/>
        <w:numPr>
          <w:ilvl w:val="0"/>
          <w:numId w:val="1262"/>
        </w:numPr>
      </w:pPr>
      <w:r>
        <w:rPr>
          <w:b/>
          <w:bCs/>
        </w:rPr>
        <w:t xml:space="preserve">Tabs</w:t>
      </w:r>
      <w:r>
        <w:t xml:space="preserve"> </w:t>
      </w:r>
      <w:r>
        <w:t xml:space="preserve">with counts:</w:t>
      </w:r>
      <w:r>
        <w:t xml:space="preserve"> </w:t>
      </w:r>
      <w:r>
        <w:rPr>
          <w:b/>
          <w:bCs/>
        </w:rPr>
        <w:t xml:space="preserve">Security Practices 8</w:t>
      </w:r>
      <w:r>
        <w:t xml:space="preserve">,</w:t>
      </w:r>
      <w:r>
        <w:t xml:space="preserve"> </w:t>
      </w:r>
      <w:r>
        <w:rPr>
          <w:b/>
          <w:bCs/>
        </w:rPr>
        <w:t xml:space="preserve">Data Handling 4</w:t>
      </w:r>
      <w:r>
        <w:t xml:space="preserve">,</w:t>
      </w:r>
      <w:r>
        <w:t xml:space="preserve"> </w:t>
      </w:r>
      <w:r>
        <w:rPr>
          <w:b/>
          <w:bCs/>
        </w:rPr>
        <w:t xml:space="preserve">Compliance Roadmap 3</w:t>
      </w:r>
      <w:r>
        <w:t xml:space="preserve">,</w:t>
      </w:r>
      <w:r>
        <w:t xml:space="preserve"> </w:t>
      </w:r>
      <w:r>
        <w:rPr>
          <w:b/>
          <w:bCs/>
        </w:rPr>
        <w:t xml:space="preserve">FAQ &amp; Contact</w:t>
      </w:r>
      <w:r>
        <w:t xml:space="preserve">. The</w:t>
      </w:r>
      <w:r>
        <w:t xml:space="preserve"> </w:t>
      </w:r>
      <w:r>
        <w:rPr>
          <w:b/>
          <w:bCs/>
        </w:rPr>
        <w:t xml:space="preserve">Security Practices</w:t>
      </w:r>
      <w:r>
        <w:t xml:space="preserve"> </w:t>
      </w:r>
      <w:r>
        <w:t xml:space="preserve">tab has a</w:t>
      </w:r>
      <w:r>
        <w:t xml:space="preserve"> </w:t>
      </w:r>
      <w:r>
        <w:rPr>
          <w:b/>
          <w:bCs/>
        </w:rPr>
        <w:t xml:space="preserve">Search practices…</w:t>
      </w:r>
      <w:r>
        <w:t xml:space="preserve"> </w:t>
      </w:r>
      <w:r>
        <w:t xml:space="preserve">box that filters the cards by title and description; with no match it shows</w:t>
      </w:r>
      <w:r>
        <w:t xml:space="preserve"> </w:t>
      </w:r>
      <w:r>
        <w:t xml:space="preserve">“Nothing matches that search.”</w:t>
      </w:r>
    </w:p>
    <w:p>
      <w:pPr>
        <w:pStyle w:val="FirstParagraph"/>
      </w:pPr>
      <w:r>
        <w:t xml:space="preserve">The full page in the demo, with the</w:t>
      </w:r>
      <w:r>
        <w:t xml:space="preserve"> </w:t>
      </w:r>
      <w:r>
        <w:rPr>
          <w:b/>
          <w:bCs/>
        </w:rPr>
        <w:t xml:space="preserve">Security Practices</w:t>
      </w:r>
      <w:r>
        <w:t xml:space="preserve"> </w:t>
      </w:r>
      <w:r>
        <w:t xml:space="preserve">tab open and the live posture section absent because publishing is off:</w:t>
      </w:r>
    </w:p>
    <w:p>
      <w:pPr>
        <w:pStyle w:val="CaptionedFigure"/>
      </w:pPr>
      <w:r>
        <w:drawing>
          <wp:inline>
            <wp:extent cx="5334000" cy="4077176"/>
            <wp:effectExtent b="0" l="0" r="0" t="0"/>
            <wp:docPr descr="Trust Center, full page" title="" id="1380" name="Picture"/>
            <a:graphic>
              <a:graphicData uri="http://schemas.openxmlformats.org/drawingml/2006/picture">
                <pic:pic>
                  <pic:nvPicPr>
                    <pic:cNvPr descr="/tmp/claude-0/onedoc/img/5d445f358ee3.jpg" id="1381" name="Picture"/>
                    <pic:cNvPicPr>
                      <a:picLocks noChangeArrowheads="1" noChangeAspect="1"/>
                    </pic:cNvPicPr>
                  </pic:nvPicPr>
                  <pic:blipFill>
                    <a:blip r:embed="rId1379"/>
                    <a:stretch>
                      <a:fillRect/>
                    </a:stretch>
                  </pic:blipFill>
                  <pic:spPr bwMode="auto">
                    <a:xfrm>
                      <a:off x="0" y="0"/>
                      <a:ext cx="5334000" cy="4077176"/>
                    </a:xfrm>
                    <a:prstGeom prst="rect">
                      <a:avLst/>
                    </a:prstGeom>
                    <a:noFill/>
                    <a:ln w="9525">
                      <a:noFill/>
                      <a:headEnd/>
                      <a:tailEnd/>
                    </a:ln>
                  </pic:spPr>
                </pic:pic>
              </a:graphicData>
            </a:graphic>
          </wp:inline>
        </w:drawing>
      </w:r>
    </w:p>
    <w:p>
      <w:pPr>
        <w:pStyle w:val="ImageCaption"/>
      </w:pPr>
      <w:r>
        <w:t xml:space="preserve">Trust Center, full page</w:t>
      </w:r>
    </w:p>
    <w:bookmarkStart w:id="1382" w:name="security-practices-tab"/>
    <w:p>
      <w:pPr>
        <w:pStyle w:val="Heading4"/>
      </w:pPr>
      <w:r>
        <w:t xml:space="preserve">Security Practices tab</w:t>
      </w:r>
    </w:p>
    <w:p>
      <w:pPr>
        <w:pStyle w:val="FirstParagraph"/>
      </w:pPr>
      <w:r>
        <w:t xml:space="preserve">Eight cards, each with a badge.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Practice</w:t>
            </w:r>
          </w:p>
        </w:tc>
        <w:tc>
          <w:tcPr/>
          <w:p>
            <w:pPr>
              <w:pStyle w:val="Compact"/>
            </w:pPr>
            <w:r>
              <w:t xml:space="preserve">Badge</w:t>
            </w:r>
          </w:p>
        </w:tc>
        <w:tc>
          <w:tcPr/>
          <w:p>
            <w:pPr>
              <w:pStyle w:val="Compact"/>
            </w:pPr>
            <w:r>
              <w:t xml:space="preserve">What the card says</w:t>
            </w:r>
          </w:p>
        </w:tc>
      </w:tr>
      <w:tr>
        <w:tc>
          <w:tcPr/>
          <w:p>
            <w:pPr>
              <w:pStyle w:val="Compact"/>
            </w:pPr>
            <w:r>
              <w:t xml:space="preserve">Tenant isolation</w:t>
            </w:r>
          </w:p>
        </w:tc>
        <w:tc>
          <w:tcPr/>
          <w:p>
            <w:pPr>
              <w:pStyle w:val="Compact"/>
            </w:pPr>
            <w:r>
              <w:t xml:space="preserve">In place</w:t>
            </w:r>
          </w:p>
        </w:tc>
        <w:tc>
          <w:tcPr/>
          <w:p>
            <w:pPr>
              <w:pStyle w:val="Compact"/>
            </w:pPr>
            <w:r>
              <w:t xml:space="preserve">Every record is scoped to a tenant at query level; cross-tenant access is covered by regression tests.</w:t>
            </w:r>
          </w:p>
        </w:tc>
      </w:tr>
      <w:tr>
        <w:tc>
          <w:tcPr/>
          <w:p>
            <w:pPr>
              <w:pStyle w:val="Compact"/>
            </w:pPr>
            <w:r>
              <w:t xml:space="preserve">Password storage</w:t>
            </w:r>
          </w:p>
        </w:tc>
        <w:tc>
          <w:tcPr/>
          <w:p>
            <w:pPr>
              <w:pStyle w:val="Compact"/>
            </w:pPr>
            <w:r>
              <w:t xml:space="preserve">In place</w:t>
            </w:r>
          </w:p>
        </w:tc>
        <w:tc>
          <w:tcPr/>
          <w:p>
            <w:pPr>
              <w:pStyle w:val="Compact"/>
            </w:pPr>
            <w:r>
              <w:t xml:space="preserve">Passwords are BCrypt hashes; connector secrets (such as LDAP service-account passwords) are stored encrypted and never returned by the API.</w:t>
            </w:r>
          </w:p>
        </w:tc>
      </w:tr>
      <w:tr>
        <w:tc>
          <w:tcPr/>
          <w:p>
            <w:pPr>
              <w:pStyle w:val="Compact"/>
            </w:pPr>
            <w:r>
              <w:t xml:space="preserve">Session management</w:t>
            </w:r>
          </w:p>
        </w:tc>
        <w:tc>
          <w:tcPr/>
          <w:p>
            <w:pPr>
              <w:pStyle w:val="Compact"/>
            </w:pPr>
            <w:r>
              <w:t xml:space="preserve">In place</w:t>
            </w:r>
          </w:p>
        </w:tc>
        <w:tc>
          <w:tcPr/>
          <w:p>
            <w:pPr>
              <w:pStyle w:val="Compact"/>
            </w:pPr>
            <w:r>
              <w:t xml:space="preserve">Short-lived access tokens, refresh token in an HttpOnly cookie, idle warning and timeout, sign-out of all sessions.</w:t>
            </w:r>
          </w:p>
        </w:tc>
      </w:tr>
      <w:tr>
        <w:tc>
          <w:tcPr/>
          <w:p>
            <w:pPr>
              <w:pStyle w:val="Compact"/>
            </w:pPr>
            <w:r>
              <w:t xml:space="preserve">Role-based access control</w:t>
            </w:r>
          </w:p>
        </w:tc>
        <w:tc>
          <w:tcPr/>
          <w:p>
            <w:pPr>
              <w:pStyle w:val="Compact"/>
            </w:pPr>
            <w:r>
              <w:t xml:space="preserve">In place</w:t>
            </w:r>
          </w:p>
        </w:tc>
        <w:tc>
          <w:tcPr/>
          <w:p>
            <w:pPr>
              <w:pStyle w:val="Compact"/>
            </w:pPr>
            <w:r>
              <w:t xml:space="preserve">Permissions per module and action through roles, checked server-side.</w:t>
            </w:r>
          </w:p>
        </w:tc>
      </w:tr>
      <w:tr>
        <w:tc>
          <w:tcPr/>
          <w:p>
            <w:pPr>
              <w:pStyle w:val="Compact"/>
            </w:pPr>
            <w:r>
              <w:t xml:space="preserve">Enterprise authentication</w:t>
            </w:r>
          </w:p>
        </w:tc>
        <w:tc>
          <w:tcPr/>
          <w:p>
            <w:pPr>
              <w:pStyle w:val="Compact"/>
            </w:pPr>
            <w:r>
              <w:t xml:space="preserve">Configurable</w:t>
            </w:r>
          </w:p>
        </w:tc>
        <w:tc>
          <w:tcPr/>
          <w:p>
            <w:pPr>
              <w:pStyle w:val="Compact"/>
            </w:pPr>
            <w:r>
              <w:t xml:space="preserve">LDAP password verification; OAuth and SAML connector management</w:t>
            </w:r>
            <w:r>
              <w:t xml:space="preserve"> </w:t>
            </w:r>
            <w:r>
              <w:t xml:space="preserve">“for single sign-on rollout”</w:t>
            </w:r>
            <w:r>
              <w:t xml:space="preserve">.</w:t>
            </w:r>
          </w:p>
        </w:tc>
      </w:tr>
      <w:tr>
        <w:tc>
          <w:tcPr/>
          <w:p>
            <w:pPr>
              <w:pStyle w:val="Compact"/>
            </w:pPr>
            <w:r>
              <w:t xml:space="preserve">Audit trail</w:t>
            </w:r>
          </w:p>
        </w:tc>
        <w:tc>
          <w:tcPr/>
          <w:p>
            <w:pPr>
              <w:pStyle w:val="Compact"/>
            </w:pPr>
            <w:r>
              <w:t xml:space="preserve">In place</w:t>
            </w:r>
          </w:p>
        </w:tc>
        <w:tc>
          <w:tcPr/>
          <w:p>
            <w:pPr>
              <w:pStyle w:val="Compact"/>
            </w:pPr>
            <w:r>
              <w:t xml:space="preserve">Creates, updates, deletes, sign-ins and permission changes written to a per-tenant system log.</w:t>
            </w:r>
          </w:p>
        </w:tc>
      </w:tr>
      <w:tr>
        <w:tc>
          <w:tcPr/>
          <w:p>
            <w:pPr>
              <w:pStyle w:val="Compact"/>
            </w:pPr>
            <w:r>
              <w:t xml:space="preserve">Encryption in transit</w:t>
            </w:r>
          </w:p>
        </w:tc>
        <w:tc>
          <w:tcPr/>
          <w:p>
            <w:pPr>
              <w:pStyle w:val="Compact"/>
            </w:pPr>
            <w:r>
              <w:t xml:space="preserve">In place</w:t>
            </w:r>
          </w:p>
        </w:tc>
        <w:tc>
          <w:tcPr/>
          <w:p>
            <w:pPr>
              <w:pStyle w:val="Compact"/>
            </w:pPr>
            <w:r>
              <w:t xml:space="preserve">The hosted product is served over HTTPS/TLS.</w:t>
            </w:r>
          </w:p>
        </w:tc>
      </w:tr>
      <w:tr>
        <w:tc>
          <w:tcPr/>
          <w:p>
            <w:pPr>
              <w:pStyle w:val="Compact"/>
            </w:pPr>
            <w:r>
              <w:t xml:space="preserve">Input hardening</w:t>
            </w:r>
          </w:p>
        </w:tc>
        <w:tc>
          <w:tcPr/>
          <w:p>
            <w:pPr>
              <w:pStyle w:val="Compact"/>
            </w:pPr>
            <w:r>
              <w:t xml:space="preserve">In place</w:t>
            </w:r>
          </w:p>
        </w:tc>
        <w:tc>
          <w:tcPr/>
          <w:p>
            <w:pPr>
              <w:pStyle w:val="Compact"/>
            </w:pPr>
            <w:r>
              <w:t xml:space="preserve">XSS, malformed payloads, oversized inputs and invalid identifiers covered by an automated security test suite.</w:t>
            </w:r>
          </w:p>
        </w:tc>
      </w:tr>
    </w:tbl>
    <w:bookmarkEnd w:id="1382"/>
    <w:bookmarkStart w:id="1383" w:name="data-handling-tab"/>
    <w:p>
      <w:pPr>
        <w:pStyle w:val="Heading4"/>
      </w:pPr>
      <w:r>
        <w:t xml:space="preserve">Data Handling tab</w:t>
      </w:r>
    </w:p>
    <w:p>
      <w:pPr>
        <w:pStyle w:val="FirstParagraph"/>
      </w:pPr>
      <w:r>
        <w:t xml:space="preserve">Four cards:</w:t>
      </w:r>
      <w:r>
        <w:t xml:space="preserve"> </w:t>
      </w:r>
      <w:r>
        <w:rPr>
          <w:b/>
          <w:bCs/>
        </w:rPr>
        <w:t xml:space="preserve">Deletion model</w:t>
      </w:r>
      <w:r>
        <w:t xml:space="preserve"> </w:t>
      </w:r>
      <w:r>
        <w:t xml:space="preserve">(records are soft-deleted first and recoverable by an administrator before purge),</w:t>
      </w:r>
      <w:r>
        <w:t xml:space="preserve"> </w:t>
      </w:r>
      <w:r>
        <w:rPr>
          <w:b/>
          <w:bCs/>
        </w:rPr>
        <w:t xml:space="preserve">Your data stays yours</w:t>
      </w:r>
      <w:r>
        <w:t xml:space="preserve"> </w:t>
      </w:r>
      <w:r>
        <w:t xml:space="preserve">(every register exports to CSV),</w:t>
      </w:r>
      <w:r>
        <w:t xml:space="preserve"> </w:t>
      </w:r>
      <w:r>
        <w:rPr>
          <w:b/>
          <w:bCs/>
        </w:rPr>
        <w:t xml:space="preserve">Least data</w:t>
      </w:r>
      <w:r>
        <w:t xml:space="preserve"> </w:t>
      </w:r>
      <w:r>
        <w:t xml:space="preserve">(only what the GRC process needs, no employee monitoring) and</w:t>
      </w:r>
      <w:r>
        <w:t xml:space="preserve"> </w:t>
      </w:r>
      <w:r>
        <w:rPr>
          <w:b/>
          <w:bCs/>
        </w:rPr>
        <w:t xml:space="preserve">Access on request</w:t>
      </w:r>
      <w:r>
        <w:t xml:space="preserve"> </w:t>
      </w:r>
      <w:r>
        <w:t xml:space="preserve">(infrastructure, hosting and subprocessor details on request).</w:t>
      </w:r>
    </w:p>
    <w:bookmarkEnd w:id="1383"/>
    <w:bookmarkStart w:id="1384" w:name="compliance-roadmap-tab"/>
    <w:p>
      <w:pPr>
        <w:pStyle w:val="Heading4"/>
      </w:pPr>
      <w:r>
        <w:t xml:space="preserve">Compliance Roadmap tab</w:t>
      </w:r>
    </w:p>
    <w:p>
      <w:pPr>
        <w:pStyle w:val="FirstParagraph"/>
      </w:pPr>
      <w:r>
        <w:t xml:space="preserve">An amber note states that no third-party certification is held today. Three entries follow: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State</w:t>
            </w:r>
          </w:p>
        </w:tc>
      </w:tr>
      <w:tr>
        <w:tc>
          <w:tcPr/>
          <w:p>
            <w:pPr>
              <w:pStyle w:val="Compact"/>
            </w:pPr>
            <w:r>
              <w:t xml:space="preserve">ISO/IEC 27001</w:t>
            </w:r>
          </w:p>
        </w:tc>
        <w:tc>
          <w:tcPr/>
          <w:p>
            <w:pPr>
              <w:pStyle w:val="Compact"/>
            </w:pPr>
            <w:r>
              <w:t xml:space="preserve">Planned</w:t>
            </w:r>
          </w:p>
        </w:tc>
      </w:tr>
      <w:tr>
        <w:tc>
          <w:tcPr/>
          <w:p>
            <w:pPr>
              <w:pStyle w:val="Compact"/>
            </w:pPr>
            <w:r>
              <w:t xml:space="preserve">SOC 2</w:t>
            </w:r>
          </w:p>
        </w:tc>
        <w:tc>
          <w:tcPr/>
          <w:p>
            <w:pPr>
              <w:pStyle w:val="Compact"/>
            </w:pPr>
            <w:r>
              <w:t xml:space="preserve">Planned</w:t>
            </w:r>
          </w:p>
        </w:tc>
      </w:tr>
      <w:tr>
        <w:tc>
          <w:tcPr/>
          <w:p>
            <w:pPr>
              <w:pStyle w:val="Compact"/>
            </w:pPr>
            <w:r>
              <w:t xml:space="preserve">GDPR alignment</w:t>
            </w:r>
          </w:p>
        </w:tc>
        <w:tc>
          <w:tcPr/>
          <w:p>
            <w:pPr>
              <w:pStyle w:val="Compact"/>
            </w:pPr>
            <w:r>
              <w:t xml:space="preserve">In progress</w:t>
            </w:r>
          </w:p>
        </w:tc>
      </w:tr>
    </w:tbl>
    <w:bookmarkEnd w:id="1384"/>
    <w:bookmarkStart w:id="1385" w:name="faq-contact-tab"/>
    <w:p>
      <w:pPr>
        <w:pStyle w:val="Heading4"/>
      </w:pPr>
      <w:r>
        <w:t xml:space="preserve">FAQ &amp; Contact tab</w:t>
      </w:r>
    </w:p>
    <w:p>
      <w:pPr>
        <w:pStyle w:val="FirstParagraph"/>
      </w:pPr>
      <w:r>
        <w:t xml:space="preserve">Five questions with answers (certificates held today, data location, security reviews and penetration tests, corporate directory sign-in, reporting a security issue), followed by a</w:t>
      </w:r>
      <w:r>
        <w:t xml:space="preserve"> </w:t>
      </w:r>
      <w:r>
        <w:t xml:space="preserve">“Something we haven’t answered?”</w:t>
      </w:r>
      <w:r>
        <w:t xml:space="preserve"> </w:t>
      </w:r>
      <w:r>
        <w:t xml:space="preserve">card with a second</w:t>
      </w:r>
      <w:r>
        <w:t xml:space="preserve"> </w:t>
      </w:r>
      <w:r>
        <w:rPr>
          <w:b/>
          <w:bCs/>
        </w:rPr>
        <w:t xml:space="preserve">Contact Security</w:t>
      </w:r>
      <w:r>
        <w:t xml:space="preserve"> </w:t>
      </w:r>
      <w:r>
        <w:t xml:space="preserve">button.</w:t>
      </w:r>
    </w:p>
    <w:bookmarkEnd w:id="1385"/>
    <w:bookmarkStart w:id="1386" w:name="contact-security-dialog"/>
    <w:p>
      <w:pPr>
        <w:pStyle w:val="Heading4"/>
      </w:pPr>
      <w:r>
        <w:t xml:space="preserve">Contact Security dialog</w:t>
      </w:r>
    </w:p>
    <w:p>
      <w:pPr>
        <w:pStyle w:val="FirstParagraph"/>
      </w:pPr>
      <w:r>
        <w:t xml:space="preserve">The dialog</w:t>
      </w:r>
      <w:r>
        <w:t xml:space="preserve"> </w:t>
      </w:r>
      <w:r>
        <w:t xml:space="preserve">“Contact the security team”</w:t>
      </w:r>
      <w:r>
        <w:t xml:space="preserve"> </w:t>
      </w:r>
      <w:r>
        <w:t xml:space="preserve">offers four links. Each opens a new message in your own e-mail program, addressed to</w:t>
      </w:r>
      <w:r>
        <w:t xml:space="preserve"> </w:t>
      </w:r>
      <w:r>
        <w:rPr>
          <w:rStyle w:val="VerbatimChar"/>
        </w:rPr>
        <w:t xml:space="preserve">contact@strativu.com</w:t>
      </w:r>
      <w:r>
        <w:t xml:space="preserve">, with a fixed subject. Nothing is sent by GRC360 itself.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Link</w:t>
            </w:r>
          </w:p>
        </w:tc>
        <w:tc>
          <w:tcPr/>
          <w:p>
            <w:pPr>
              <w:pStyle w:val="Compact"/>
            </w:pPr>
            <w:r>
              <w:t xml:space="preserve">Subject</w:t>
            </w:r>
          </w:p>
        </w:tc>
      </w:tr>
      <w:tr>
        <w:tc>
          <w:tcPr/>
          <w:p>
            <w:pPr>
              <w:pStyle w:val="Compact"/>
            </w:pPr>
            <w:r>
              <w:t xml:space="preserve">Request security documentation</w:t>
            </w:r>
          </w:p>
        </w:tc>
        <w:tc>
          <w:tcPr/>
          <w:p>
            <w:pPr>
              <w:pStyle w:val="Compact"/>
            </w:pPr>
            <w:r>
              <w:t xml:space="preserve">Security documentation request</w:t>
            </w:r>
          </w:p>
        </w:tc>
      </w:tr>
      <w:tr>
        <w:tc>
          <w:tcPr/>
          <w:p>
            <w:pPr>
              <w:pStyle w:val="Compact"/>
            </w:pPr>
            <w:r>
              <w:t xml:space="preserve">Ask for the subprocessor list</w:t>
            </w:r>
          </w:p>
        </w:tc>
        <w:tc>
          <w:tcPr/>
          <w:p>
            <w:pPr>
              <w:pStyle w:val="Compact"/>
            </w:pPr>
            <w:r>
              <w:t xml:space="preserve">Subprocessor list request</w:t>
            </w:r>
          </w:p>
        </w:tc>
      </w:tr>
      <w:tr>
        <w:tc>
          <w:tcPr/>
          <w:p>
            <w:pPr>
              <w:pStyle w:val="Compact"/>
            </w:pPr>
            <w:r>
              <w:t xml:space="preserve">Report a security issue</w:t>
            </w:r>
          </w:p>
        </w:tc>
        <w:tc>
          <w:tcPr/>
          <w:p>
            <w:pPr>
              <w:pStyle w:val="Compact"/>
            </w:pPr>
            <w:r>
              <w:t xml:space="preserve">Security disclosure</w:t>
            </w:r>
          </w:p>
        </w:tc>
      </w:tr>
      <w:tr>
        <w:tc>
          <w:tcPr/>
          <w:p>
            <w:pPr>
              <w:pStyle w:val="Compact"/>
            </w:pPr>
            <w:r>
              <w:t xml:space="preserve">General security question</w:t>
            </w:r>
          </w:p>
        </w:tc>
        <w:tc>
          <w:tcPr/>
          <w:p>
            <w:pPr>
              <w:pStyle w:val="Compact"/>
            </w:pPr>
            <w:r>
              <w:t xml:space="preserve">Security question</w:t>
            </w:r>
          </w:p>
        </w:tc>
      </w:tr>
    </w:tbl>
    <w:bookmarkEnd w:id="1386"/>
    <w:bookmarkStart w:id="1387" w:name="live-compliance-posture"/>
    <w:p>
      <w:pPr>
        <w:pStyle w:val="Heading4"/>
      </w:pPr>
      <w:r>
        <w:t xml:space="preserve">Live compliance posture</w:t>
      </w:r>
    </w:p>
    <w:p>
      <w:pPr>
        <w:pStyle w:val="FirstParagraph"/>
      </w:pPr>
      <w:r>
        <w:t xml:space="preserve">This section appears only when</w:t>
      </w:r>
      <w:r>
        <w:t xml:space="preserve"> </w:t>
      </w:r>
      <w:r>
        <w:rPr>
          <w:b/>
          <w:bCs/>
        </w:rPr>
        <w:t xml:space="preserve">Public Trust Center</w:t>
      </w:r>
      <w:r>
        <w:t xml:space="preserve"> </w:t>
      </w:r>
      <w:r>
        <w:t xml:space="preserve">publishing is switched on for your organisation (Settings › About System). When it is off, or the server cannot be reached, the section is simply absent; no message is shown. In the demo data it is off.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Rule</w:t>
            </w:r>
          </w:p>
        </w:tc>
      </w:tr>
      <w:tr>
        <w:tc>
          <w:tcPr/>
          <w:p>
            <w:pPr>
              <w:pStyle w:val="Compact"/>
            </w:pPr>
            <w:r>
              <w:t xml:space="preserve">Badge</w:t>
            </w:r>
          </w:p>
        </w:tc>
        <w:tc>
          <w:tcPr/>
          <w:p>
            <w:pPr>
              <w:pStyle w:val="Compact"/>
            </w:pPr>
            <w:r>
              <w:rPr>
                <w:b/>
                <w:bCs/>
              </w:rPr>
              <w:t xml:space="preserve">Live</w:t>
            </w:r>
          </w:p>
        </w:tc>
      </w:tr>
      <w:tr>
        <w:tc>
          <w:tcPr/>
          <w:p>
            <w:pPr>
              <w:pStyle w:val="Compact"/>
            </w:pPr>
            <w:r>
              <w:t xml:space="preserve">One bar per package</w:t>
            </w:r>
          </w:p>
        </w:tc>
        <w:tc>
          <w:tcPr/>
          <w:p>
            <w:pPr>
              <w:pStyle w:val="Compact"/>
            </w:pPr>
            <w:r>
              <w:t xml:space="preserve">Every compliance package (not deleted) that has assessed requirement items, with</w:t>
            </w:r>
            <w:r>
              <w:t xml:space="preserve"> </w:t>
            </w:r>
            <w:r>
              <w:t xml:space="preserve">“compliant/total compliant (N %)”</w:t>
            </w:r>
            <w:r>
              <w:t xml:space="preserve">. Only items judged Compliant count; Partially Compliant items do not count here (unlike the Command Center, which counts them as half).</w:t>
            </w:r>
          </w:p>
        </w:tc>
      </w:tr>
      <w:tr>
        <w:tc>
          <w:tcPr/>
          <w:p>
            <w:pPr>
              <w:pStyle w:val="Compact"/>
            </w:pPr>
            <w:r>
              <w:rPr>
                <w:b/>
                <w:bCs/>
              </w:rPr>
              <w:t xml:space="preserve">Frameworks tracked</w:t>
            </w:r>
          </w:p>
        </w:tc>
        <w:tc>
          <w:tcPr/>
          <w:p>
            <w:pPr>
              <w:pStyle w:val="Compact"/>
            </w:pPr>
            <w:r>
              <w:t xml:space="preserve">Number of packages listed. With none, the left side reads</w:t>
            </w:r>
            <w:r>
              <w:t xml:space="preserve"> </w:t>
            </w:r>
            <w:r>
              <w:t xml:space="preserve">“No frameworks are being tracked yet.”</w:t>
            </w:r>
          </w:p>
        </w:tc>
      </w:tr>
      <w:tr>
        <w:tc>
          <w:tcPr/>
          <w:p>
            <w:pPr>
              <w:pStyle w:val="Compact"/>
            </w:pPr>
            <w:r>
              <w:rPr>
                <w:b/>
                <w:bCs/>
              </w:rPr>
              <w:t xml:space="preserve">Published policies</w:t>
            </w:r>
          </w:p>
        </w:tc>
        <w:tc>
          <w:tcPr/>
          <w:p>
            <w:pPr>
              <w:pStyle w:val="Compact"/>
            </w:pPr>
            <w:r>
              <w:t xml:space="preserve">Number of policies in Policies &amp; Standards with status Published.</w:t>
            </w:r>
          </w:p>
        </w:tc>
      </w:tr>
    </w:tbl>
    <w:p>
      <w:pPr>
        <w:pStyle w:val="BodyText"/>
      </w:pPr>
      <w:r>
        <w:t xml:space="preserve">Only these aggregates are published; no record names other than package names appear.</w:t>
      </w:r>
    </w:p>
    <w:bookmarkEnd w:id="1387"/>
    <w:bookmarkEnd w:id="1388"/>
    <w:bookmarkStart w:id="1389" w:name="creating-a-record-26"/>
    <w:p>
      <w:pPr>
        <w:pStyle w:val="Heading3"/>
      </w:pPr>
      <w:r>
        <w:t xml:space="preserve">Creating a record</w:t>
      </w:r>
    </w:p>
    <w:p>
      <w:pPr>
        <w:pStyle w:val="FirstParagraph"/>
      </w:pPr>
      <w:r>
        <w:t xml:space="preserve">None.</w:t>
      </w:r>
    </w:p>
    <w:bookmarkEnd w:id="1389"/>
    <w:bookmarkStart w:id="1390" w:name="viewing-and-editing-a-record-26"/>
    <w:p>
      <w:pPr>
        <w:pStyle w:val="Heading3"/>
      </w:pPr>
      <w:r>
        <w:t xml:space="preserve">Viewing and editing a record</w:t>
      </w:r>
    </w:p>
    <w:p>
      <w:pPr>
        <w:pStyle w:val="FirstParagraph"/>
      </w:pPr>
      <w:r>
        <w:t xml:space="preserve">None. The fixed content cannot be edited in the product. The only setting is the publishing switch on</w:t>
      </w:r>
      <w:r>
        <w:t xml:space="preserve"> </w:t>
      </w:r>
      <w:hyperlink w:anchor="p-02-modules-settings-about-system">
        <w:r>
          <w:rPr>
            <w:rStyle w:val="Hyperlink"/>
          </w:rPr>
          <w:t xml:space="preserve">About System</w:t>
        </w:r>
      </w:hyperlink>
      <w:r>
        <w:t xml:space="preserve">.</w:t>
      </w:r>
    </w:p>
    <w:bookmarkEnd w:id="1390"/>
    <w:bookmarkStart w:id="1391" w:name="statuses-26"/>
    <w:p>
      <w:pPr>
        <w:pStyle w:val="Heading3"/>
      </w:pPr>
      <w:r>
        <w:t xml:space="preserve">Statuses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In place</w:t>
            </w:r>
          </w:p>
        </w:tc>
        <w:tc>
          <w:tcPr/>
          <w:p>
            <w:pPr>
              <w:pStyle w:val="Compact"/>
            </w:pPr>
            <w:r>
              <w:t xml:space="preserve">Fixed text</w:t>
            </w:r>
          </w:p>
        </w:tc>
        <w:tc>
          <w:tcPr/>
          <w:p>
            <w:pPr>
              <w:pStyle w:val="Compact"/>
            </w:pPr>
            <w:r>
              <w:t xml:space="preserve">The practice is implemented in the product.</w:t>
            </w:r>
          </w:p>
        </w:tc>
      </w:tr>
      <w:tr>
        <w:tc>
          <w:tcPr/>
          <w:p>
            <w:pPr>
              <w:pStyle w:val="Compact"/>
            </w:pPr>
            <w:r>
              <w:t xml:space="preserve">Configurable</w:t>
            </w:r>
          </w:p>
        </w:tc>
        <w:tc>
          <w:tcPr/>
          <w:p>
            <w:pPr>
              <w:pStyle w:val="Compact"/>
            </w:pPr>
            <w:r>
              <w:t xml:space="preserve">Fixed text</w:t>
            </w:r>
          </w:p>
        </w:tc>
        <w:tc>
          <w:tcPr/>
          <w:p>
            <w:pPr>
              <w:pStyle w:val="Compact"/>
            </w:pPr>
            <w:r>
              <w:t xml:space="preserve">The capability exists but depends on configuration.</w:t>
            </w:r>
          </w:p>
        </w:tc>
      </w:tr>
      <w:tr>
        <w:tc>
          <w:tcPr/>
          <w:p>
            <w:pPr>
              <w:pStyle w:val="Compact"/>
            </w:pPr>
            <w:r>
              <w:t xml:space="preserve">Planned / In progress</w:t>
            </w:r>
          </w:p>
        </w:tc>
        <w:tc>
          <w:tcPr/>
          <w:p>
            <w:pPr>
              <w:pStyle w:val="Compact"/>
            </w:pPr>
            <w:r>
              <w:t xml:space="preserve">Fixed text</w:t>
            </w:r>
          </w:p>
        </w:tc>
        <w:tc>
          <w:tcPr/>
          <w:p>
            <w:pPr>
              <w:pStyle w:val="Compact"/>
            </w:pPr>
            <w:r>
              <w:t xml:space="preserve">Certification roadmap state.</w:t>
            </w:r>
          </w:p>
        </w:tc>
      </w:tr>
      <w:tr>
        <w:tc>
          <w:tcPr/>
          <w:p>
            <w:pPr>
              <w:pStyle w:val="Compact"/>
            </w:pPr>
            <w:r>
              <w:t xml:space="preserve">Live</w:t>
            </w:r>
          </w:p>
        </w:tc>
        <w:tc>
          <w:tcPr/>
          <w:p>
            <w:pPr>
              <w:pStyle w:val="Compact"/>
            </w:pPr>
            <w:r>
              <w:t xml:space="preserve">System</w:t>
            </w:r>
          </w:p>
        </w:tc>
        <w:tc>
          <w:tcPr/>
          <w:p>
            <w:pPr>
              <w:pStyle w:val="Compact"/>
            </w:pPr>
            <w:r>
              <w:t xml:space="preserve">The live posture section is published for this organisation.</w:t>
            </w:r>
          </w:p>
        </w:tc>
      </w:tr>
    </w:tbl>
    <w:bookmarkEnd w:id="1391"/>
    <w:bookmarkStart w:id="1392" w:name="tabs-26"/>
    <w:p>
      <w:pPr>
        <w:pStyle w:val="Heading3"/>
      </w:pPr>
      <w:r>
        <w:t xml:space="preserve">Tabs</w:t>
      </w:r>
    </w:p>
    <w:p>
      <w:pPr>
        <w:pStyle w:val="FirstParagraph"/>
      </w:pPr>
      <w:r>
        <w:t xml:space="preserve">The four in-page tabs are described above. They carry no separate permissions.</w:t>
      </w:r>
    </w:p>
    <w:bookmarkEnd w:id="1392"/>
    <w:bookmarkStart w:id="1396" w:name="relationships-26"/>
    <w:p>
      <w:pPr>
        <w:pStyle w:val="Heading3"/>
      </w:pPr>
      <w:r>
        <w:t xml:space="preserve">Relationships</w:t>
      </w:r>
    </w:p>
    <w:p>
      <w:pPr>
        <w:pStyle w:val="FirstParagraph"/>
      </w:pPr>
      <w:r>
        <w:drawing>
          <wp:inline>
            <wp:extent cx="3167999" cy="868337"/>
            <wp:effectExtent b="0" l="0" r="0" t="0"/>
            <wp:docPr descr="" title="" id="1394" name="Picture"/>
            <a:graphic>
              <a:graphicData uri="http://schemas.openxmlformats.org/drawingml/2006/picture">
                <pic:pic>
                  <pic:nvPicPr>
                    <pic:cNvPr descr="/tmp/claude-0/onedoc/mermaid/e6390ee649e0.png" id="1395" name="Picture"/>
                    <pic:cNvPicPr>
                      <a:picLocks noChangeArrowheads="1" noChangeAspect="1"/>
                    </pic:cNvPicPr>
                  </pic:nvPicPr>
                  <pic:blipFill>
                    <a:blip r:embed="rId1393"/>
                    <a:stretch>
                      <a:fillRect/>
                    </a:stretch>
                  </pic:blipFill>
                  <pic:spPr bwMode="auto">
                    <a:xfrm>
                      <a:off x="0" y="0"/>
                      <a:ext cx="3167999" cy="86833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Compliance package and assessed items</w:t>
            </w:r>
          </w:p>
        </w:tc>
        <w:tc>
          <w:tcPr/>
          <w:p>
            <w:pPr>
              <w:pStyle w:val="Compact"/>
            </w:pPr>
            <w:r>
              <w:t xml:space="preserve">Read</w:t>
            </w:r>
          </w:p>
        </w:tc>
        <w:tc>
          <w:tcPr/>
          <w:p>
            <w:pPr>
              <w:pStyle w:val="Compact"/>
            </w:pPr>
            <w:r>
              <w:t xml:space="preserve">Item counts per package and judgement</w:t>
            </w:r>
          </w:p>
        </w:tc>
        <w:tc>
          <w:tcPr/>
          <w:p>
            <w:pPr>
              <w:pStyle w:val="Compact"/>
            </w:pPr>
            <w:r>
              <w:t xml:space="preserve">Live compliance posture bars</w:t>
            </w:r>
          </w:p>
        </w:tc>
      </w:tr>
      <w:tr>
        <w:tc>
          <w:tcPr/>
          <w:p>
            <w:pPr>
              <w:pStyle w:val="Compact"/>
            </w:pPr>
            <w:r>
              <w:t xml:space="preserve">Policy</w:t>
            </w:r>
          </w:p>
        </w:tc>
        <w:tc>
          <w:tcPr/>
          <w:p>
            <w:pPr>
              <w:pStyle w:val="Compact"/>
            </w:pPr>
            <w:r>
              <w:t xml:space="preserve">Read</w:t>
            </w:r>
          </w:p>
        </w:tc>
        <w:tc>
          <w:tcPr/>
          <w:p>
            <w:pPr>
              <w:pStyle w:val="Compact"/>
            </w:pPr>
            <w:r>
              <w:t xml:space="preserve">Count of policies with status Published</w:t>
            </w:r>
          </w:p>
        </w:tc>
        <w:tc>
          <w:tcPr/>
          <w:p>
            <w:pPr>
              <w:pStyle w:val="Compact"/>
            </w:pPr>
            <w:r>
              <w:t xml:space="preserve">Published policies</w:t>
            </w:r>
          </w:p>
        </w:tc>
      </w:tr>
      <w:tr>
        <w:tc>
          <w:tcPr/>
          <w:p>
            <w:pPr>
              <w:pStyle w:val="Compact"/>
            </w:pPr>
            <w:r>
              <w:t xml:space="preserve">Publishing setting</w:t>
            </w:r>
          </w:p>
        </w:tc>
        <w:tc>
          <w:tcPr/>
          <w:p>
            <w:pPr>
              <w:pStyle w:val="Compact"/>
            </w:pPr>
            <w:r>
              <w:t xml:space="preserve">Read</w:t>
            </w:r>
          </w:p>
        </w:tc>
        <w:tc>
          <w:tcPr/>
          <w:p>
            <w:pPr>
              <w:pStyle w:val="Compact"/>
            </w:pPr>
            <w:r>
              <w:t xml:space="preserve">Switch on About System</w:t>
            </w:r>
          </w:p>
        </w:tc>
        <w:tc>
          <w:tcPr/>
          <w:p>
            <w:pPr>
              <w:pStyle w:val="Compact"/>
            </w:pPr>
            <w:r>
              <w:t xml:space="preserve">Whether the live section appears</w:t>
            </w:r>
          </w:p>
        </w:tc>
      </w:tr>
    </w:tbl>
    <w:bookmarkEnd w:id="1396"/>
    <w:bookmarkStart w:id="1397" w:name="automations-and-notifications-29"/>
    <w:p>
      <w:pPr>
        <w:pStyle w:val="Heading3"/>
      </w:pPr>
      <w:r>
        <w:t xml:space="preserve">Automations and notifications</w:t>
      </w:r>
    </w:p>
    <w:p>
      <w:pPr>
        <w:pStyle w:val="FirstParagraph"/>
      </w:pPr>
      <w:r>
        <w:t xml:space="preserve">None. The live posture is computed when the page is opened.</w:t>
      </w:r>
    </w:p>
    <w:bookmarkEnd w:id="1397"/>
    <w:bookmarkStart w:id="1398" w:name="permissions-29"/>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Any signed-in user. The page is outside the permission catalogue, so it is always in the sidebar and never shows Access Denied.</w:t>
            </w:r>
          </w:p>
        </w:tc>
      </w:tr>
      <w:tr>
        <w:tc>
          <w:tcPr/>
          <w:p>
            <w:pPr>
              <w:pStyle w:val="Compact"/>
            </w:pPr>
            <w:r>
              <w:t xml:space="preserve">Turn the live posture on or off</w:t>
            </w:r>
          </w:p>
        </w:tc>
        <w:tc>
          <w:tcPr/>
          <w:p>
            <w:pPr>
              <w:pStyle w:val="Compact"/>
            </w:pPr>
            <w:r>
              <w:t xml:space="preserve">Admin group (Settings is Admin-only), on Settings › About System.</w:t>
            </w:r>
          </w:p>
        </w:tc>
      </w:tr>
      <w:tr>
        <w:tc>
          <w:tcPr/>
          <w:p>
            <w:pPr>
              <w:pStyle w:val="Compact"/>
            </w:pPr>
            <w:r>
              <w:t xml:space="preserve">Create / Edit / Delete</w:t>
            </w:r>
          </w:p>
        </w:tc>
        <w:tc>
          <w:tcPr/>
          <w:p>
            <w:pPr>
              <w:pStyle w:val="Compact"/>
            </w:pPr>
            <w:r>
              <w:t xml:space="preserve">Not applicable.</w:t>
            </w:r>
          </w:p>
        </w:tc>
      </w:tr>
      <w:tr>
        <w:tc>
          <w:tcPr/>
          <w:p>
            <w:pPr>
              <w:pStyle w:val="Compact"/>
            </w:pPr>
            <w:r>
              <w:t xml:space="preserve">Comment / Assign</w:t>
            </w:r>
          </w:p>
        </w:tc>
        <w:tc>
          <w:tcPr/>
          <w:p>
            <w:pPr>
              <w:pStyle w:val="Compact"/>
            </w:pPr>
            <w:r>
              <w:t xml:space="preserve">Not applicable.</w:t>
            </w:r>
          </w:p>
        </w:tc>
      </w:tr>
    </w:tbl>
    <w:bookmarkEnd w:id="1398"/>
    <w:bookmarkStart w:id="1402" w:name="how-to-26"/>
    <w:p>
      <w:pPr>
        <w:pStyle w:val="Heading3"/>
      </w:pPr>
      <w:r>
        <w:t xml:space="preserve">How to</w:t>
      </w:r>
    </w:p>
    <w:bookmarkStart w:id="1399" w:name="send-a-prospect-the-security-overview"/>
    <w:p>
      <w:pPr>
        <w:pStyle w:val="Heading4"/>
      </w:pPr>
      <w:r>
        <w:t xml:space="preserve">Send a prospect the security overview</w:t>
      </w:r>
    </w:p>
    <w:p>
      <w:pPr>
        <w:pStyle w:val="Compact"/>
        <w:numPr>
          <w:ilvl w:val="0"/>
          <w:numId w:val="1263"/>
        </w:numPr>
      </w:pPr>
      <w:r>
        <w:t xml:space="preserve">Click</w:t>
      </w:r>
      <w:r>
        <w:t xml:space="preserve"> </w:t>
      </w:r>
      <w:r>
        <w:rPr>
          <w:b/>
          <w:bCs/>
        </w:rPr>
        <w:t xml:space="preserve">Trust Center</w:t>
      </w:r>
      <w:r>
        <w:t xml:space="preserve"> </w:t>
      </w:r>
      <w:r>
        <w:t xml:space="preserve">in the sidebar. It opens in a new tab.</w:t>
      </w:r>
    </w:p>
    <w:p>
      <w:pPr>
        <w:pStyle w:val="Compact"/>
        <w:numPr>
          <w:ilvl w:val="0"/>
          <w:numId w:val="1263"/>
        </w:numPr>
      </w:pPr>
      <w:r>
        <w:t xml:space="preserve">Walk through</w:t>
      </w:r>
      <w:r>
        <w:t xml:space="preserve"> </w:t>
      </w:r>
      <w:r>
        <w:rPr>
          <w:b/>
          <w:bCs/>
        </w:rPr>
        <w:t xml:space="preserve">Security Practices</w:t>
      </w:r>
      <w:r>
        <w:t xml:space="preserve">,</w:t>
      </w:r>
      <w:r>
        <w:t xml:space="preserve"> </w:t>
      </w:r>
      <w:r>
        <w:rPr>
          <w:b/>
          <w:bCs/>
        </w:rPr>
        <w:t xml:space="preserve">Data Handling</w:t>
      </w:r>
      <w:r>
        <w:t xml:space="preserve"> </w:t>
      </w:r>
      <w:r>
        <w:t xml:space="preserve">and</w:t>
      </w:r>
      <w:r>
        <w:t xml:space="preserve"> </w:t>
      </w:r>
      <w:r>
        <w:rPr>
          <w:b/>
          <w:bCs/>
        </w:rPr>
        <w:t xml:space="preserve">Compliance Roadmap</w:t>
      </w:r>
      <w:r>
        <w:t xml:space="preserve">.</w:t>
      </w:r>
    </w:p>
    <w:p>
      <w:pPr>
        <w:pStyle w:val="Compact"/>
        <w:numPr>
          <w:ilvl w:val="0"/>
          <w:numId w:val="1263"/>
        </w:numPr>
      </w:pPr>
      <w:r>
        <w:t xml:space="preserve">If the prospect asks for documents, click</w:t>
      </w:r>
      <w:r>
        <w:t xml:space="preserve"> </w:t>
      </w:r>
      <w:r>
        <w:rPr>
          <w:b/>
          <w:bCs/>
        </w:rPr>
        <w:t xml:space="preserve">Contact Security</w:t>
      </w:r>
      <w:r>
        <w:t xml:space="preserve"> </w:t>
      </w:r>
      <w:r>
        <w:t xml:space="preserve">and choose</w:t>
      </w:r>
      <w:r>
        <w:t xml:space="preserve"> </w:t>
      </w:r>
      <w:r>
        <w:rPr>
          <w:b/>
          <w:bCs/>
        </w:rPr>
        <w:t xml:space="preserve">Request security documentation</w:t>
      </w:r>
      <w:r>
        <w:t xml:space="preserve">; your e-mail program opens with the subject filled in.</w:t>
      </w:r>
    </w:p>
    <w:bookmarkEnd w:id="1399"/>
    <w:bookmarkStart w:id="1400" w:name="publish-your-live-compliance-posture"/>
    <w:p>
      <w:pPr>
        <w:pStyle w:val="Heading4"/>
      </w:pPr>
      <w:r>
        <w:t xml:space="preserve">Publish your live compliance posture</w:t>
      </w:r>
    </w:p>
    <w:p>
      <w:pPr>
        <w:pStyle w:val="Compact"/>
        <w:numPr>
          <w:ilvl w:val="0"/>
          <w:numId w:val="1264"/>
        </w:numPr>
      </w:pPr>
      <w:r>
        <w:t xml:space="preserve">As an administrator, open</w:t>
      </w:r>
      <w:r>
        <w:t xml:space="preserve"> </w:t>
      </w:r>
      <w:r>
        <w:rPr>
          <w:b/>
          <w:bCs/>
        </w:rPr>
        <w:t xml:space="preserve">Settings › About System</w:t>
      </w:r>
      <w:r>
        <w:t xml:space="preserve">.</w:t>
      </w:r>
    </w:p>
    <w:p>
      <w:pPr>
        <w:pStyle w:val="Compact"/>
        <w:numPr>
          <w:ilvl w:val="0"/>
          <w:numId w:val="1264"/>
        </w:numPr>
      </w:pPr>
      <w:r>
        <w:t xml:space="preserve">In the</w:t>
      </w:r>
      <w:r>
        <w:t xml:space="preserve"> </w:t>
      </w:r>
      <w:r>
        <w:rPr>
          <w:b/>
          <w:bCs/>
        </w:rPr>
        <w:t xml:space="preserve">Public Trust Center</w:t>
      </w:r>
      <w:r>
        <w:t xml:space="preserve"> </w:t>
      </w:r>
      <w:r>
        <w:t xml:space="preserve">card, switch the toggle on.</w:t>
      </w:r>
    </w:p>
    <w:p>
      <w:pPr>
        <w:pStyle w:val="Compact"/>
        <w:numPr>
          <w:ilvl w:val="0"/>
          <w:numId w:val="1264"/>
        </w:numPr>
      </w:pPr>
      <w:r>
        <w:t xml:space="preserve">Reload the Trust Center. The</w:t>
      </w:r>
      <w:r>
        <w:t xml:space="preserve"> </w:t>
      </w:r>
      <w:r>
        <w:rPr>
          <w:b/>
          <w:bCs/>
        </w:rPr>
        <w:t xml:space="preserve">Live compliance posture</w:t>
      </w:r>
      <w:r>
        <w:t xml:space="preserve"> </w:t>
      </w:r>
      <w:r>
        <w:t xml:space="preserve">section now shows each package with its compliant-item count and the number of published policies.</w:t>
      </w:r>
    </w:p>
    <w:bookmarkEnd w:id="1400"/>
    <w:bookmarkStart w:id="1401" w:name="report-a-security-issue"/>
    <w:p>
      <w:pPr>
        <w:pStyle w:val="Heading4"/>
      </w:pPr>
      <w:r>
        <w:t xml:space="preserve">Report a security issue</w:t>
      </w:r>
    </w:p>
    <w:p>
      <w:pPr>
        <w:pStyle w:val="Compact"/>
        <w:numPr>
          <w:ilvl w:val="0"/>
          <w:numId w:val="1265"/>
        </w:numPr>
      </w:pPr>
      <w:r>
        <w:t xml:space="preserve">Open</w:t>
      </w:r>
      <w:r>
        <w:t xml:space="preserve"> </w:t>
      </w:r>
      <w:r>
        <w:rPr>
          <w:b/>
          <w:bCs/>
        </w:rPr>
        <w:t xml:space="preserve">Trust Center</w:t>
      </w:r>
      <w:r>
        <w:t xml:space="preserve"> </w:t>
      </w:r>
      <w:r>
        <w:t xml:space="preserve">and click</w:t>
      </w:r>
      <w:r>
        <w:t xml:space="preserve"> </w:t>
      </w:r>
      <w:r>
        <w:rPr>
          <w:b/>
          <w:bCs/>
        </w:rPr>
        <w:t xml:space="preserve">Contact Security</w:t>
      </w:r>
      <w:r>
        <w:t xml:space="preserve">.</w:t>
      </w:r>
    </w:p>
    <w:p>
      <w:pPr>
        <w:pStyle w:val="Compact"/>
        <w:numPr>
          <w:ilvl w:val="0"/>
          <w:numId w:val="1265"/>
        </w:numPr>
      </w:pPr>
      <w:r>
        <w:t xml:space="preserve">Choose</w:t>
      </w:r>
      <w:r>
        <w:t xml:space="preserve"> </w:t>
      </w:r>
      <w:r>
        <w:rPr>
          <w:b/>
          <w:bCs/>
        </w:rPr>
        <w:t xml:space="preserve">Report a security issue</w:t>
      </w:r>
      <w:r>
        <w:t xml:space="preserve">. A new e-mail with the subject</w:t>
      </w:r>
      <w:r>
        <w:t xml:space="preserve"> </w:t>
      </w:r>
      <w:r>
        <w:t xml:space="preserve">“Security disclosure”</w:t>
      </w:r>
      <w:r>
        <w:t xml:space="preserve"> </w:t>
      </w:r>
      <w:r>
        <w:t xml:space="preserve">opens in your mail program.</w:t>
      </w:r>
    </w:p>
    <w:bookmarkEnd w:id="1401"/>
    <w:bookmarkEnd w:id="1402"/>
    <w:bookmarkStart w:id="1403" w:name="csv-import-29"/>
    <w:p>
      <w:pPr>
        <w:pStyle w:val="Heading3"/>
      </w:pPr>
      <w:r>
        <w:t xml:space="preserve">CSV import</w:t>
      </w:r>
    </w:p>
    <w:p>
      <w:pPr>
        <w:pStyle w:val="FirstParagraph"/>
      </w:pPr>
      <w:r>
        <w:t xml:space="preserve">None.</w:t>
      </w:r>
    </w:p>
    <w:bookmarkEnd w:id="1403"/>
    <w:bookmarkStart w:id="1404" w:name="limitations-and-known-issues-26"/>
    <w:p>
      <w:pPr>
        <w:pStyle w:val="Heading3"/>
      </w:pPr>
      <w:r>
        <w:t xml:space="preserve">Limitations and known issues</w:t>
      </w:r>
    </w:p>
    <w:p>
      <w:pPr>
        <w:pStyle w:val="Compact"/>
        <w:numPr>
          <w:ilvl w:val="0"/>
          <w:numId w:val="1266"/>
        </w:numPr>
      </w:pPr>
      <w:r>
        <w:t xml:space="preserve">The page requires sign-in, although its own texts describe it as public; outside visitors without an account cannot open it.</w:t>
      </w:r>
    </w:p>
    <w:p>
      <w:pPr>
        <w:pStyle w:val="Compact"/>
        <w:numPr>
          <w:ilvl w:val="0"/>
          <w:numId w:val="1266"/>
        </w:numPr>
      </w:pPr>
      <w:r>
        <w:t xml:space="preserve">Several fixed statements are broader than what the product does in this release: the system log does not record sign-ins or most register changes (see</w:t>
      </w:r>
      <w:r>
        <w:t xml:space="preserve"> </w:t>
      </w:r>
      <w:hyperlink w:anchor="p-02-modules-settings-system-log">
        <w:r>
          <w:rPr>
            <w:rStyle w:val="Hyperlink"/>
          </w:rPr>
          <w:t xml:space="preserve">System Log</w:t>
        </w:r>
      </w:hyperlink>
      <w:r>
        <w:t xml:space="preserve">); OAuth and SAML connectors can be stored but are not used to sign anyone in (see</w:t>
      </w:r>
      <w:r>
        <w:t xml:space="preserve"> </w:t>
      </w:r>
      <w:hyperlink w:anchor="p-02-modules-settings-authentication">
        <w:r>
          <w:rPr>
            <w:rStyle w:val="Hyperlink"/>
          </w:rPr>
          <w:t xml:space="preserve">Authentication</w:t>
        </w:r>
      </w:hyperlink>
      <w:r>
        <w:t xml:space="preserve">); not every register exports to CSV; Clear Data and user deletion remove rows permanently rather than soft-deleting them.</w:t>
      </w:r>
    </w:p>
    <w:p>
      <w:pPr>
        <w:pStyle w:val="Compact"/>
        <w:numPr>
          <w:ilvl w:val="0"/>
          <w:numId w:val="1266"/>
        </w:numPr>
      </w:pPr>
      <w:r>
        <w:t xml:space="preserve">The live posture counts only Compliant items, while the Command Center counts Partially Compliant items as half, so the two pages can show different percentages for the same package.</w:t>
      </w:r>
    </w:p>
    <w:p>
      <w:pPr>
        <w:pStyle w:val="Compact"/>
        <w:numPr>
          <w:ilvl w:val="0"/>
          <w:numId w:val="1266"/>
        </w:numPr>
      </w:pPr>
      <w:r>
        <w:t xml:space="preserve">The page content is English only and cannot be edited by the customer.</w:t>
      </w:r>
    </w:p>
    <w:bookmarkEnd w:id="1404"/>
    <w:bookmarkEnd w:id="1405"/>
    <w:bookmarkStart w:id="1438" w:name="p-02-modules-integrations-automation"/>
    <w:p>
      <w:pPr>
        <w:pStyle w:val="Heading2"/>
      </w:pPr>
      <w:r>
        <w:t xml:space="preserve">Integrations &amp; Automation</w:t>
      </w:r>
    </w:p>
    <w:p>
      <w:pPr>
        <w:pStyle w:val="BlockText"/>
      </w:pPr>
      <w:r>
        <w:rPr>
          <w:b/>
          <w:bCs/>
        </w:rPr>
        <w:t xml:space="preserve">Module:</w:t>
      </w:r>
      <w:r>
        <w:t xml:space="preserve"> </w:t>
      </w:r>
      <w:r>
        <w:t xml:space="preserve">Integrations &amp; Automation › Integrations ·</w:t>
      </w:r>
      <w:r>
        <w:t xml:space="preserve"> </w:t>
      </w:r>
      <w:r>
        <w:rPr>
          <w:b/>
          <w:bCs/>
        </w:rPr>
        <w:t xml:space="preserve">Route:</w:t>
      </w:r>
      <w:r>
        <w:t xml:space="preserve"> </w:t>
      </w:r>
      <w:r>
        <w:rPr>
          <w:rStyle w:val="VerbatimChar"/>
        </w:rPr>
        <w:t xml:space="preserve">/integrations-automation</w:t>
      </w:r>
      <w:r>
        <w:t xml:space="preserve"> </w:t>
      </w:r>
      <w:r>
        <w:t xml:space="preserve">·</w:t>
      </w:r>
      <w:r>
        <w:t xml:space="preserve"> </w:t>
      </w:r>
      <w:r>
        <w:rPr>
          <w:b/>
          <w:bCs/>
        </w:rPr>
        <w:t xml:space="preserve">Permission key:</w:t>
      </w:r>
      <w:r>
        <w:t xml:space="preserve"> </w:t>
      </w:r>
      <w:r>
        <w:rPr>
          <w:rStyle w:val="VerbatimChar"/>
        </w:rPr>
        <w:t xml:space="preserve">integrations_automation.integrations</w:t>
      </w:r>
    </w:p>
    <w:p>
      <w:pPr>
        <w:pStyle w:val="FirstParagraph"/>
      </w:pPr>
      <w:r>
        <w:t xml:space="preserve">This page states what GRC360 can connect to, what it automates on its own, and what is only planned. It reads the state of the sign-in connectors and the mail relay live from the server, and it is the place where outbound</w:t>
      </w:r>
      <w:r>
        <w:t xml:space="preserve"> </w:t>
      </w:r>
      <w:r>
        <w:rPr>
          <w:b/>
          <w:bCs/>
        </w:rPr>
        <w:t xml:space="preserve">webhooks</w:t>
      </w:r>
      <w:r>
        <w:t xml:space="preserve"> </w:t>
      </w:r>
      <w:r>
        <w:t xml:space="preserve">are managed. It holds no register records. Administrators use it to check the integration state at a glance; configuration of the sign-in connectors themselves happens in</w:t>
      </w:r>
      <w:r>
        <w:t xml:space="preserve"> </w:t>
      </w:r>
      <w:hyperlink w:anchor="p-02-modules-settings-authentication">
        <w:r>
          <w:rPr>
            <w:rStyle w:val="Hyperlink"/>
          </w:rPr>
          <w:t xml:space="preserve">Settings › Authentication</w:t>
        </w:r>
      </w:hyperlink>
      <w:r>
        <w:t xml:space="preserve">.</w:t>
      </w:r>
    </w:p>
    <w:p>
      <w:pPr>
        <w:pStyle w:val="CaptionedFigure"/>
      </w:pPr>
      <w:r>
        <w:drawing>
          <wp:inline>
            <wp:extent cx="5334000" cy="3000375"/>
            <wp:effectExtent b="0" l="0" r="0" t="0"/>
            <wp:docPr descr="Integrations &amp; Automation" title="" id="1407" name="Picture"/>
            <a:graphic>
              <a:graphicData uri="http://schemas.openxmlformats.org/drawingml/2006/picture">
                <pic:pic>
                  <pic:nvPicPr>
                    <pic:cNvPr descr="/tmp/claude-0/onedoc/img/8a39924459ee.jpg" id="1408" name="Picture"/>
                    <pic:cNvPicPr>
                      <a:picLocks noChangeArrowheads="1" noChangeAspect="1"/>
                    </pic:cNvPicPr>
                  </pic:nvPicPr>
                  <pic:blipFill>
                    <a:blip r:embed="rId140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Integrations &amp; Automation</w:t>
      </w:r>
    </w:p>
    <w:bookmarkStart w:id="1409" w:name="at-a-glance-27"/>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A webhook endpoint (the only thing created on this page).</w:t>
            </w:r>
          </w:p>
        </w:tc>
      </w:tr>
      <w:tr>
        <w:tc>
          <w:tcPr/>
          <w:p>
            <w:pPr>
              <w:pStyle w:val="Compact"/>
            </w:pPr>
            <w:r>
              <w:rPr>
                <w:b/>
                <w:bCs/>
              </w:rPr>
              <w:t xml:space="preserve">Typical owner</w:t>
            </w:r>
          </w:p>
        </w:tc>
        <w:tc>
          <w:tcPr/>
          <w:p>
            <w:pPr>
              <w:pStyle w:val="Compact"/>
            </w:pPr>
            <w:r>
              <w:t xml:space="preserve">Administrator</w:t>
            </w:r>
          </w:p>
        </w:tc>
      </w:tr>
      <w:tr>
        <w:tc>
          <w:tcPr/>
          <w:p>
            <w:pPr>
              <w:pStyle w:val="Compact"/>
            </w:pPr>
            <w:r>
              <w:rPr>
                <w:b/>
                <w:bCs/>
              </w:rPr>
              <w:t xml:space="preserve">Links to</w:t>
            </w:r>
          </w:p>
        </w:tc>
        <w:tc>
          <w:tcPr/>
          <w:p>
            <w:pPr>
              <w:pStyle w:val="Compact"/>
            </w:pPr>
            <w:r>
              <w:t xml:space="preserve">Settings › Authentication (connector cards), the deployment’s SMTP relay, your own HTTP endpoints (webhooks)</w:t>
            </w:r>
          </w:p>
        </w:tc>
      </w:tr>
      <w:tr>
        <w:tc>
          <w:tcPr/>
          <w:p>
            <w:pPr>
              <w:pStyle w:val="Compact"/>
            </w:pPr>
            <w:r>
              <w:rPr>
                <w:b/>
                <w:bCs/>
              </w:rPr>
              <w:t xml:space="preserve">Linked from</w:t>
            </w:r>
          </w:p>
        </w:tc>
        <w:tc>
          <w:tcPr/>
          <w:p>
            <w:pPr>
              <w:pStyle w:val="Compact"/>
            </w:pPr>
            <w:r>
              <w:t xml:space="preserve">Sidebar</w:t>
            </w:r>
          </w:p>
        </w:tc>
      </w:tr>
      <w:tr>
        <w:tc>
          <w:tcPr/>
          <w:p>
            <w:pPr>
              <w:pStyle w:val="Compact"/>
            </w:pPr>
            <w:r>
              <w:rPr>
                <w:b/>
                <w:bCs/>
              </w:rPr>
              <w:t xml:space="preserve">Tabs</w:t>
            </w:r>
          </w:p>
        </w:tc>
        <w:tc>
          <w:tcPr/>
          <w:p>
            <w:pPr>
              <w:pStyle w:val="Compact"/>
            </w:pPr>
            <w:r>
              <w:t xml:space="preserve">None. The page is divided into sections:</w:t>
            </w:r>
            <w:r>
              <w:t xml:space="preserve"> </w:t>
            </w:r>
            <w:r>
              <w:rPr>
                <w:b/>
                <w:bCs/>
              </w:rPr>
              <w:t xml:space="preserve">Integrations</w:t>
            </w:r>
            <w:r>
              <w:t xml:space="preserve">,</w:t>
            </w:r>
            <w:r>
              <w:t xml:space="preserve"> </w:t>
            </w:r>
            <w:r>
              <w:rPr>
                <w:b/>
                <w:bCs/>
              </w:rPr>
              <w:t xml:space="preserve">Built-in automation</w:t>
            </w:r>
            <w:r>
              <w:t xml:space="preserve">,</w:t>
            </w:r>
            <w:r>
              <w:t xml:space="preserve"> </w:t>
            </w:r>
            <w:r>
              <w:rPr>
                <w:b/>
                <w:bCs/>
              </w:rPr>
              <w:t xml:space="preserve">E-mail delivery</w:t>
            </w:r>
            <w:r>
              <w:t xml:space="preserve">,</w:t>
            </w:r>
            <w:r>
              <w:t xml:space="preserve"> </w:t>
            </w:r>
            <w:r>
              <w:rPr>
                <w:b/>
                <w:bCs/>
              </w:rPr>
              <w:t xml:space="preserve">Webhooks</w:t>
            </w:r>
            <w:r>
              <w:t xml:space="preserve">,</w:t>
            </w:r>
            <w:r>
              <w:t xml:space="preserve"> </w:t>
            </w:r>
            <w:r>
              <w:rPr>
                <w:b/>
                <w:bCs/>
              </w:rPr>
              <w:t xml:space="preserve">Planned</w:t>
            </w:r>
            <w:r>
              <w:t xml:space="preserve">.</w:t>
            </w:r>
          </w:p>
        </w:tc>
      </w:tr>
      <w:tr>
        <w:tc>
          <w:tcPr/>
          <w:p>
            <w:pPr>
              <w:pStyle w:val="Compact"/>
            </w:pPr>
            <w:r>
              <w:rPr>
                <w:b/>
                <w:bCs/>
              </w:rPr>
              <w:t xml:space="preserve">Automations</w:t>
            </w:r>
          </w:p>
        </w:tc>
        <w:tc>
          <w:tcPr/>
          <w:p>
            <w:pPr>
              <w:pStyle w:val="Compact"/>
            </w:pPr>
            <w:r>
              <w:t xml:space="preserve">Webhook deliveries are sent automatically for every event written to the audit trails.</w:t>
            </w:r>
          </w:p>
        </w:tc>
      </w:tr>
    </w:tbl>
    <w:bookmarkEnd w:id="1409"/>
    <w:bookmarkStart w:id="1410" w:name="built-versus-planned-summary"/>
    <w:p>
      <w:pPr>
        <w:pStyle w:val="Heading3"/>
      </w:pPr>
      <w:r>
        <w:t xml:space="preserve">Built versus planned: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State in this release</w:t>
            </w:r>
          </w:p>
        </w:tc>
        <w:tc>
          <w:tcPr/>
          <w:p>
            <w:pPr>
              <w:pStyle w:val="Compact"/>
            </w:pPr>
            <w:r>
              <w:t xml:space="preserve">What actually works</w:t>
            </w:r>
          </w:p>
        </w:tc>
      </w:tr>
      <w:tr>
        <w:tc>
          <w:tcPr/>
          <w:p>
            <w:pPr>
              <w:pStyle w:val="Compact"/>
            </w:pPr>
            <w:r>
              <w:t xml:space="preserve">LDAP Directory</w:t>
            </w:r>
          </w:p>
        </w:tc>
        <w:tc>
          <w:tcPr/>
          <w:p>
            <w:pPr>
              <w:pStyle w:val="Compact"/>
            </w:pPr>
            <w:r>
              <w:t xml:space="preserve">Built and working</w:t>
            </w:r>
          </w:p>
        </w:tc>
        <w:tc>
          <w:tcPr/>
          <w:p>
            <w:pPr>
              <w:pStyle w:val="Compact"/>
            </w:pPr>
            <w:r>
              <w:t xml:space="preserve">Passwords of existing GRC360 accounts can be verified against an LDAP or Active Directory server. See</w:t>
            </w:r>
            <w:r>
              <w:t xml:space="preserve"> </w:t>
            </w:r>
            <w:hyperlink w:anchor="X70cdeb6ead80cf9df1c95c0cbb284286da0d094">
              <w:r>
                <w:rPr>
                  <w:rStyle w:val="Hyperlink"/>
                </w:rPr>
                <w:t xml:space="preserve">Authentication and SSO</w:t>
              </w:r>
            </w:hyperlink>
            <w:r>
              <w:t xml:space="preserve">.</w:t>
            </w:r>
          </w:p>
        </w:tc>
      </w:tr>
      <w:tr>
        <w:tc>
          <w:tcPr/>
          <w:p>
            <w:pPr>
              <w:pStyle w:val="Compact"/>
            </w:pPr>
            <w:r>
              <w:t xml:space="preserve">OAuth SSO</w:t>
            </w:r>
          </w:p>
        </w:tc>
        <w:tc>
          <w:tcPr/>
          <w:p>
            <w:pPr>
              <w:pStyle w:val="Compact"/>
            </w:pPr>
            <w:r>
              <w:t xml:space="preserve">Connector management only</w:t>
            </w:r>
          </w:p>
        </w:tc>
        <w:tc>
          <w:tcPr/>
          <w:p>
            <w:pPr>
              <w:pStyle w:val="Compact"/>
            </w:pPr>
            <w:r>
              <w:t xml:space="preserve">OAuth connectors can be stored and chosen as the main method, but no sign-in uses them. The login page has no SSO button.</w:t>
            </w:r>
          </w:p>
        </w:tc>
      </w:tr>
      <w:tr>
        <w:tc>
          <w:tcPr/>
          <w:p>
            <w:pPr>
              <w:pStyle w:val="Compact"/>
            </w:pPr>
            <w:r>
              <w:t xml:space="preserve">SAML SSO</w:t>
            </w:r>
          </w:p>
        </w:tc>
        <w:tc>
          <w:tcPr/>
          <w:p>
            <w:pPr>
              <w:pStyle w:val="Compact"/>
            </w:pPr>
            <w:r>
              <w:t xml:space="preserve">Connector management only</w:t>
            </w:r>
          </w:p>
        </w:tc>
        <w:tc>
          <w:tcPr/>
          <w:p>
            <w:pPr>
              <w:pStyle w:val="Compact"/>
            </w:pPr>
            <w:r>
              <w:t xml:space="preserve">SAML connectors can be stored and chosen as the main method, but no sign-in uses them.</w:t>
            </w:r>
          </w:p>
        </w:tc>
      </w:tr>
      <w:tr>
        <w:tc>
          <w:tcPr/>
          <w:p>
            <w:pPr>
              <w:pStyle w:val="Compact"/>
            </w:pPr>
            <w:r>
              <w:t xml:space="preserve">CSV Import &amp; Export</w:t>
            </w:r>
          </w:p>
        </w:tc>
        <w:tc>
          <w:tcPr/>
          <w:p>
            <w:pPr>
              <w:pStyle w:val="Compact"/>
            </w:pPr>
            <w:r>
              <w:t xml:space="preserve">Partly built</w:t>
            </w:r>
          </w:p>
        </w:tc>
        <w:tc>
          <w:tcPr/>
          <w:p>
            <w:pPr>
              <w:pStyle w:val="Compact"/>
            </w:pPr>
            <w:r>
              <w:t xml:space="preserve">Export works on registers that have an</w:t>
            </w:r>
            <w:r>
              <w:t xml:space="preserve"> </w:t>
            </w:r>
            <w:r>
              <w:rPr>
                <w:b/>
                <w:bCs/>
              </w:rPr>
              <w:t xml:space="preserve">Export CSV</w:t>
            </w:r>
            <w:r>
              <w:t xml:space="preserve"> </w:t>
            </w:r>
            <w:r>
              <w:t xml:space="preserve">button. Import works only on the registers that have their own import (Users, Security Incidents and Stages, Projects with Tasks and Expenses, External Audit Findings, Obligations, Compliance Analysis, Compliance Packages, Compliance Exceptions). Elsewhere the import dialog fails. See</w:t>
            </w:r>
            <w:r>
              <w:t xml:space="preserve"> </w:t>
            </w:r>
            <w:hyperlink w:anchor="p-appendices-csv-import-export">
              <w:r>
                <w:rPr>
                  <w:rStyle w:val="Hyperlink"/>
                </w:rPr>
                <w:t xml:space="preserve">CSV import and export</w:t>
              </w:r>
            </w:hyperlink>
            <w:r>
              <w:t xml:space="preserve">.</w:t>
            </w:r>
          </w:p>
        </w:tc>
      </w:tr>
      <w:tr>
        <w:tc>
          <w:tcPr/>
          <w:p>
            <w:pPr>
              <w:pStyle w:val="Compact"/>
            </w:pPr>
            <w:r>
              <w:t xml:space="preserve">REST API</w:t>
            </w:r>
          </w:p>
        </w:tc>
        <w:tc>
          <w:tcPr/>
          <w:p>
            <w:pPr>
              <w:pStyle w:val="Compact"/>
            </w:pPr>
            <w:r>
              <w:t xml:space="preserve">Built</w:t>
            </w:r>
          </w:p>
        </w:tc>
        <w:tc>
          <w:tcPr/>
          <w:p>
            <w:pPr>
              <w:pStyle w:val="Compact"/>
            </w:pPr>
            <w:r>
              <w:t xml:space="preserve">Every screen uses the same REST API; the OpenAPI schema is at</w:t>
            </w:r>
            <w:r>
              <w:t xml:space="preserve"> </w:t>
            </w:r>
            <w:r>
              <w:rPr>
                <w:rStyle w:val="VerbatimChar"/>
              </w:rPr>
              <w:t xml:space="preserve">/v3/api-docs</w:t>
            </w:r>
            <w:r>
              <w:t xml:space="preserve"> </w:t>
            </w:r>
            <w:r>
              <w:t xml:space="preserve">on the API host (Swagger UI at</w:t>
            </w:r>
            <w:r>
              <w:t xml:space="preserve"> </w:t>
            </w:r>
            <w:r>
              <w:rPr>
                <w:rStyle w:val="VerbatimChar"/>
              </w:rPr>
              <w:t xml:space="preserve">/swagger-ui.html</w:t>
            </w:r>
            <w:r>
              <w:t xml:space="preserve">). The</w:t>
            </w:r>
            <w:r>
              <w:t xml:space="preserve"> </w:t>
            </w:r>
            <w:r>
              <w:rPr>
                <w:b/>
                <w:bCs/>
              </w:rPr>
              <w:t xml:space="preserve">REST APIs</w:t>
            </w:r>
            <w:r>
              <w:t xml:space="preserve"> </w:t>
            </w:r>
            <w:r>
              <w:t xml:space="preserve">switch on a user is stored but not enforced.</w:t>
            </w:r>
          </w:p>
        </w:tc>
      </w:tr>
      <w:tr>
        <w:tc>
          <w:tcPr/>
          <w:p>
            <w:pPr>
              <w:pStyle w:val="Compact"/>
            </w:pPr>
            <w:r>
              <w:t xml:space="preserve">In-app notifications</w:t>
            </w:r>
          </w:p>
        </w:tc>
        <w:tc>
          <w:tcPr/>
          <w:p>
            <w:pPr>
              <w:pStyle w:val="Compact"/>
            </w:pPr>
            <w:r>
              <w:t xml:space="preserve">Built</w:t>
            </w:r>
          </w:p>
        </w:tc>
        <w:tc>
          <w:tcPr/>
          <w:p>
            <w:pPr>
              <w:pStyle w:val="Compact"/>
            </w:pPr>
            <w:r>
              <w:t xml:space="preserve">The bell and the Notifications page. Produced for access requests and decisions, continuity plan task awareness and service agreement end dates. See</w:t>
            </w:r>
            <w:r>
              <w:t xml:space="preserve"> </w:t>
            </w:r>
            <w:hyperlink w:anchor="X0c5fe14e6bace8ca06b6a3aafc3a8f03f67d6b4">
              <w:r>
                <w:rPr>
                  <w:rStyle w:val="Hyperlink"/>
                </w:rPr>
                <w:t xml:space="preserve">E-mail, webhooks and notifications</w:t>
              </w:r>
            </w:hyperlink>
            <w:r>
              <w:t xml:space="preserve">.</w:t>
            </w:r>
          </w:p>
        </w:tc>
      </w:tr>
      <w:tr>
        <w:tc>
          <w:tcPr/>
          <w:p>
            <w:pPr>
              <w:pStyle w:val="Compact"/>
            </w:pPr>
            <w:r>
              <w:t xml:space="preserve">Dynamic statuses</w:t>
            </w:r>
          </w:p>
        </w:tc>
        <w:tc>
          <w:tcPr/>
          <w:p>
            <w:pPr>
              <w:pStyle w:val="Compact"/>
            </w:pPr>
            <w:r>
              <w:t xml:space="preserve">Built</w:t>
            </w:r>
          </w:p>
        </w:tc>
        <w:tc>
          <w:tcPr/>
          <w:p>
            <w:pPr>
              <w:pStyle w:val="Compact"/>
            </w:pPr>
            <w:r>
              <w:t xml:space="preserve">Computed when records are read; date-based states appear without any scheduled job.</w:t>
            </w:r>
          </w:p>
        </w:tc>
      </w:tr>
      <w:tr>
        <w:tc>
          <w:tcPr/>
          <w:p>
            <w:pPr>
              <w:pStyle w:val="Compact"/>
            </w:pPr>
            <w:r>
              <w:t xml:space="preserve">Live refresh</w:t>
            </w:r>
          </w:p>
        </w:tc>
        <w:tc>
          <w:tcPr/>
          <w:p>
            <w:pPr>
              <w:pStyle w:val="Compact"/>
            </w:pPr>
            <w:r>
              <w:t xml:space="preserve">Built</w:t>
            </w:r>
          </w:p>
        </w:tc>
        <w:tc>
          <w:tcPr/>
          <w:p>
            <w:pPr>
              <w:pStyle w:val="Compact"/>
            </w:pPr>
            <w:r>
              <w:t xml:space="preserve">Open pages reload changed registers within about 10 to 12 seconds (the browser polls the server’s change feed).</w:t>
            </w:r>
          </w:p>
        </w:tc>
      </w:tr>
      <w:tr>
        <w:tc>
          <w:tcPr/>
          <w:p>
            <w:pPr>
              <w:pStyle w:val="Compact"/>
            </w:pPr>
            <w:r>
              <w:t xml:space="preserve">Tenant provisioning</w:t>
            </w:r>
          </w:p>
        </w:tc>
        <w:tc>
          <w:tcPr/>
          <w:p>
            <w:pPr>
              <w:pStyle w:val="Compact"/>
            </w:pPr>
            <w:r>
              <w:t xml:space="preserve">Built</w:t>
            </w:r>
          </w:p>
        </w:tc>
        <w:tc>
          <w:tcPr/>
          <w:p>
            <w:pPr>
              <w:pStyle w:val="Compact"/>
            </w:pPr>
            <w:r>
              <w:t xml:space="preserve">Built-in groups (Admin, Read Only, Third Party) and the permission catalogue are created for a tenant at start-up.</w:t>
            </w:r>
          </w:p>
        </w:tc>
      </w:tr>
      <w:tr>
        <w:tc>
          <w:tcPr/>
          <w:p>
            <w:pPr>
              <w:pStyle w:val="Compact"/>
            </w:pPr>
            <w:r>
              <w:t xml:space="preserve">E-mail (SMTP)</w:t>
            </w:r>
          </w:p>
        </w:tc>
        <w:tc>
          <w:tcPr/>
          <w:p>
            <w:pPr>
              <w:pStyle w:val="Compact"/>
            </w:pPr>
            <w:r>
              <w:t xml:space="preserve">Built, needs server configuration</w:t>
            </w:r>
          </w:p>
        </w:tc>
        <w:tc>
          <w:tcPr/>
          <w:p>
            <w:pPr>
              <w:pStyle w:val="Compact"/>
            </w:pPr>
            <w:r>
              <w:t xml:space="preserve">Sends invitation e-mails and the test message. Nothing else is e-mailed.</w:t>
            </w:r>
          </w:p>
        </w:tc>
      </w:tr>
      <w:tr>
        <w:tc>
          <w:tcPr/>
          <w:p>
            <w:pPr>
              <w:pStyle w:val="Compact"/>
            </w:pPr>
            <w:r>
              <w:t xml:space="preserve">Webhooks</w:t>
            </w:r>
          </w:p>
        </w:tc>
        <w:tc>
          <w:tcPr/>
          <w:p>
            <w:pPr>
              <w:pStyle w:val="Compact"/>
            </w:pPr>
            <w:r>
              <w:t xml:space="preserve">Built</w:t>
            </w:r>
          </w:p>
        </w:tc>
        <w:tc>
          <w:tcPr/>
          <w:p>
            <w:pPr>
              <w:pStyle w:val="Compact"/>
            </w:pPr>
            <w:r>
              <w:t xml:space="preserve">Signed JSON POSTs for events written to the audit trails. Managing them needs the Admin role (see</w:t>
            </w:r>
            <w:r>
              <w:t xml:space="preserve"> </w:t>
            </w:r>
            <w:hyperlink w:anchor="p-02-modules-integrations-automation">
              <w:r>
                <w:rPr>
                  <w:rStyle w:val="Hyperlink"/>
                </w:rPr>
                <w:t xml:space="preserve">Permissions</w:t>
              </w:r>
            </w:hyperlink>
            <w:r>
              <w:t xml:space="preserve">).</w:t>
            </w:r>
          </w:p>
        </w:tc>
      </w:tr>
      <w:tr>
        <w:tc>
          <w:tcPr/>
          <w:p>
            <w:pPr>
              <w:pStyle w:val="Compact"/>
            </w:pPr>
            <w:r>
              <w:t xml:space="preserve">Scheduled e-mail digests</w:t>
            </w:r>
          </w:p>
        </w:tc>
        <w:tc>
          <w:tcPr/>
          <w:p>
            <w:pPr>
              <w:pStyle w:val="Compact"/>
            </w:pPr>
            <w:r>
              <w:t xml:space="preserve">Planned</w:t>
            </w:r>
          </w:p>
        </w:tc>
        <w:tc>
          <w:tcPr/>
          <w:p>
            <w:pPr>
              <w:pStyle w:val="Compact"/>
            </w:pPr>
            <w:r>
              <w:t xml:space="preserve">Not available.</w:t>
            </w:r>
          </w:p>
        </w:tc>
      </w:tr>
      <w:tr>
        <w:tc>
          <w:tcPr/>
          <w:p>
            <w:pPr>
              <w:pStyle w:val="Compact"/>
            </w:pPr>
            <w:r>
              <w:t xml:space="preserve">Jira</w:t>
            </w:r>
          </w:p>
        </w:tc>
        <w:tc>
          <w:tcPr/>
          <w:p>
            <w:pPr>
              <w:pStyle w:val="Compact"/>
            </w:pPr>
            <w:r>
              <w:t xml:space="preserve">Planned</w:t>
            </w:r>
          </w:p>
        </w:tc>
        <w:tc>
          <w:tcPr/>
          <w:p>
            <w:pPr>
              <w:pStyle w:val="Compact"/>
            </w:pPr>
            <w:r>
              <w:t xml:space="preserve">Not available.</w:t>
            </w:r>
          </w:p>
        </w:tc>
      </w:tr>
    </w:tbl>
    <w:bookmarkEnd w:id="1410"/>
    <w:bookmarkStart w:id="1419" w:name="the-page-list-view-1"/>
    <w:p>
      <w:pPr>
        <w:pStyle w:val="Heading3"/>
      </w:pPr>
      <w:r>
        <w:t xml:space="preserve">The page (list view)</w:t>
      </w:r>
    </w:p>
    <w:p>
      <w:pPr>
        <w:pStyle w:val="FirstParagraph"/>
      </w:pPr>
      <w:r>
        <w:t xml:space="preserve">The page is not a grid. Its sections, from top to bottom (as an administrator sees them in the demo):</w:t>
      </w:r>
    </w:p>
    <w:p>
      <w:pPr>
        <w:pStyle w:val="CaptionedFigure"/>
      </w:pPr>
      <w:r>
        <w:drawing>
          <wp:inline>
            <wp:extent cx="5334000" cy="7340917"/>
            <wp:effectExtent b="0" l="0" r="0" t="0"/>
            <wp:docPr descr="Integrations &amp; Automation, full page" title="" id="1412" name="Picture"/>
            <a:graphic>
              <a:graphicData uri="http://schemas.openxmlformats.org/drawingml/2006/picture">
                <pic:pic>
                  <pic:nvPicPr>
                    <pic:cNvPr descr="/tmp/claude-0/onedoc/img/5e6105c4d984.jpg" id="1413" name="Picture"/>
                    <pic:cNvPicPr>
                      <a:picLocks noChangeArrowheads="1" noChangeAspect="1"/>
                    </pic:cNvPicPr>
                  </pic:nvPicPr>
                  <pic:blipFill>
                    <a:blip r:embed="rId1411"/>
                    <a:stretch>
                      <a:fillRect/>
                    </a:stretch>
                  </pic:blipFill>
                  <pic:spPr bwMode="auto">
                    <a:xfrm>
                      <a:off x="0" y="0"/>
                      <a:ext cx="5334000" cy="7340917"/>
                    </a:xfrm>
                    <a:prstGeom prst="rect">
                      <a:avLst/>
                    </a:prstGeom>
                    <a:noFill/>
                    <a:ln w="9525">
                      <a:noFill/>
                      <a:headEnd/>
                      <a:tailEnd/>
                    </a:ln>
                  </pic:spPr>
                </pic:pic>
              </a:graphicData>
            </a:graphic>
          </wp:inline>
        </w:drawing>
      </w:r>
    </w:p>
    <w:p>
      <w:pPr>
        <w:pStyle w:val="ImageCaption"/>
      </w:pPr>
      <w:r>
        <w:t xml:space="preserve">Integrations &amp; Automation, full page</w:t>
      </w:r>
    </w:p>
    <w:bookmarkStart w:id="1414" w:name="integrations"/>
    <w:p>
      <w:pPr>
        <w:pStyle w:val="Heading4"/>
      </w:pPr>
      <w:r>
        <w:t xml:space="preserve">Integrations</w:t>
      </w:r>
    </w:p>
    <w:p>
      <w:pPr>
        <w:pStyle w:val="FirstParagraph"/>
      </w:pPr>
      <w:r>
        <w:t xml:space="preserve">Cards with a title, a status badge, a description and a link or note.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Card</w:t>
            </w:r>
          </w:p>
        </w:tc>
        <w:tc>
          <w:tcPr/>
          <w:p>
            <w:pPr>
              <w:pStyle w:val="Compact"/>
            </w:pPr>
            <w:r>
              <w:t xml:space="preserve">Shown to</w:t>
            </w:r>
          </w:p>
        </w:tc>
        <w:tc>
          <w:tcPr/>
          <w:p>
            <w:pPr>
              <w:pStyle w:val="Compact"/>
            </w:pPr>
            <w:r>
              <w:t xml:space="preserve">Badge</w:t>
            </w:r>
          </w:p>
        </w:tc>
        <w:tc>
          <w:tcPr/>
          <w:p>
            <w:pPr>
              <w:pStyle w:val="Compact"/>
            </w:pPr>
            <w:r>
              <w:t xml:space="preserve">Link</w:t>
            </w:r>
          </w:p>
        </w:tc>
      </w:tr>
      <w:tr>
        <w:tc>
          <w:tcPr/>
          <w:p>
            <w:pPr>
              <w:pStyle w:val="Compact"/>
            </w:pPr>
            <w:r>
              <w:rPr>
                <w:b/>
                <w:bCs/>
              </w:rPr>
              <w:t xml:space="preserve">LDAP Directory</w:t>
            </w:r>
          </w:p>
        </w:tc>
        <w:tc>
          <w:tcPr/>
          <w:p>
            <w:pPr>
              <w:pStyle w:val="Compact"/>
            </w:pPr>
            <w:r>
              <w:t xml:space="preserve">Administrators only</w:t>
            </w:r>
          </w:p>
        </w:tc>
        <w:tc>
          <w:tcPr/>
          <w:p>
            <w:pPr>
              <w:pStyle w:val="Compact"/>
            </w:pPr>
            <w:r>
              <w:t xml:space="preserve">Live, from the LDAP connector list</w:t>
            </w:r>
          </w:p>
        </w:tc>
        <w:tc>
          <w:tcPr/>
          <w:p>
            <w:pPr>
              <w:pStyle w:val="Compact"/>
            </w:pPr>
            <w:r>
              <w:rPr>
                <w:b/>
                <w:bCs/>
              </w:rPr>
              <w:t xml:space="preserve">Configure connectors</w:t>
            </w:r>
            <w:r>
              <w:t xml:space="preserve"> </w:t>
            </w:r>
            <w:r>
              <w:t xml:space="preserve">→ Settings › Authentication</w:t>
            </w:r>
          </w:p>
        </w:tc>
      </w:tr>
      <w:tr>
        <w:tc>
          <w:tcPr/>
          <w:p>
            <w:pPr>
              <w:pStyle w:val="Compact"/>
            </w:pPr>
            <w:r>
              <w:rPr>
                <w:b/>
                <w:bCs/>
              </w:rPr>
              <w:t xml:space="preserve">OAuth SSO</w:t>
            </w:r>
          </w:p>
        </w:tc>
        <w:tc>
          <w:tcPr/>
          <w:p>
            <w:pPr>
              <w:pStyle w:val="Compact"/>
            </w:pPr>
            <w:r>
              <w:t xml:space="preserve">Administrators only</w:t>
            </w:r>
          </w:p>
        </w:tc>
        <w:tc>
          <w:tcPr/>
          <w:p>
            <w:pPr>
              <w:pStyle w:val="Compact"/>
            </w:pPr>
            <w:r>
              <w:t xml:space="preserve">Live, from the OAuth connector list</w:t>
            </w:r>
          </w:p>
        </w:tc>
        <w:tc>
          <w:tcPr/>
          <w:p>
            <w:pPr>
              <w:pStyle w:val="Compact"/>
            </w:pPr>
            <w:r>
              <w:rPr>
                <w:b/>
                <w:bCs/>
              </w:rPr>
              <w:t xml:space="preserve">Configure connectors</w:t>
            </w:r>
          </w:p>
        </w:tc>
      </w:tr>
      <w:tr>
        <w:tc>
          <w:tcPr/>
          <w:p>
            <w:pPr>
              <w:pStyle w:val="Compact"/>
            </w:pPr>
            <w:r>
              <w:rPr>
                <w:b/>
                <w:bCs/>
              </w:rPr>
              <w:t xml:space="preserve">SAML SSO</w:t>
            </w:r>
          </w:p>
        </w:tc>
        <w:tc>
          <w:tcPr/>
          <w:p>
            <w:pPr>
              <w:pStyle w:val="Compact"/>
            </w:pPr>
            <w:r>
              <w:t xml:space="preserve">Administrators only</w:t>
            </w:r>
          </w:p>
        </w:tc>
        <w:tc>
          <w:tcPr/>
          <w:p>
            <w:pPr>
              <w:pStyle w:val="Compact"/>
            </w:pPr>
            <w:r>
              <w:t xml:space="preserve">Live, from the SAML connector list</w:t>
            </w:r>
          </w:p>
        </w:tc>
        <w:tc>
          <w:tcPr/>
          <w:p>
            <w:pPr>
              <w:pStyle w:val="Compact"/>
            </w:pPr>
            <w:r>
              <w:rPr>
                <w:b/>
                <w:bCs/>
              </w:rPr>
              <w:t xml:space="preserve">Configure connectors</w:t>
            </w:r>
          </w:p>
        </w:tc>
      </w:tr>
      <w:tr>
        <w:tc>
          <w:tcPr/>
          <w:p>
            <w:pPr>
              <w:pStyle w:val="Compact"/>
            </w:pPr>
            <w:r>
              <w:rPr>
                <w:b/>
                <w:bCs/>
              </w:rPr>
              <w:t xml:space="preserve">CSV Import &amp; Export</w:t>
            </w:r>
          </w:p>
        </w:tc>
        <w:tc>
          <w:tcPr/>
          <w:p>
            <w:pPr>
              <w:pStyle w:val="Compact"/>
            </w:pPr>
            <w:r>
              <w:t xml:space="preserve">Everyone with page access</w:t>
            </w:r>
          </w:p>
        </w:tc>
        <w:tc>
          <w:tcPr/>
          <w:p>
            <w:pPr>
              <w:pStyle w:val="Compact"/>
            </w:pPr>
            <w:r>
              <w:t xml:space="preserve">Fixed text</w:t>
            </w:r>
            <w:r>
              <w:t xml:space="preserve"> </w:t>
            </w:r>
            <w:r>
              <w:rPr>
                <w:b/>
                <w:bCs/>
              </w:rPr>
              <w:t xml:space="preserve">20 registers</w:t>
            </w:r>
          </w:p>
        </w:tc>
        <w:tc>
          <w:tcPr/>
          <w:p>
            <w:pPr>
              <w:pStyle w:val="Compact"/>
            </w:pPr>
            <w:r>
              <w:t xml:space="preserve">Note</w:t>
            </w:r>
            <w:r>
              <w:t xml:space="preserve"> </w:t>
            </w:r>
            <w:r>
              <w:t xml:space="preserve">“Available on each register’s toolbar”</w:t>
            </w:r>
          </w:p>
        </w:tc>
      </w:tr>
      <w:tr>
        <w:tc>
          <w:tcPr/>
          <w:p>
            <w:pPr>
              <w:pStyle w:val="Compact"/>
            </w:pPr>
            <w:r>
              <w:rPr>
                <w:b/>
                <w:bCs/>
              </w:rPr>
              <w:t xml:space="preserve">REST API</w:t>
            </w:r>
          </w:p>
        </w:tc>
        <w:tc>
          <w:tcPr/>
          <w:p>
            <w:pPr>
              <w:pStyle w:val="Compact"/>
            </w:pPr>
            <w:r>
              <w:t xml:space="preserve">Everyone with page access</w:t>
            </w:r>
          </w:p>
        </w:tc>
        <w:tc>
          <w:tcPr/>
          <w:p>
            <w:pPr>
              <w:pStyle w:val="Compact"/>
            </w:pPr>
            <w:r>
              <w:t xml:space="preserve">Fixed text</w:t>
            </w:r>
            <w:r>
              <w:t xml:space="preserve"> </w:t>
            </w:r>
            <w:r>
              <w:rPr>
                <w:b/>
                <w:bCs/>
              </w:rPr>
              <w:t xml:space="preserve">OpenAPI</w:t>
            </w:r>
          </w:p>
        </w:tc>
        <w:tc>
          <w:tcPr/>
          <w:p>
            <w:pPr>
              <w:pStyle w:val="Compact"/>
            </w:pPr>
            <w:r>
              <w:t xml:space="preserve">Note</w:t>
            </w:r>
            <w:r>
              <w:t xml:space="preserve"> </w:t>
            </w:r>
            <w:r>
              <w:t xml:space="preserve">“Schema at /v3/api-docs on the API host”</w:t>
            </w:r>
          </w:p>
        </w:tc>
      </w:tr>
    </w:tbl>
    <w:p>
      <w:pPr>
        <w:pStyle w:val="BodyText"/>
      </w:pPr>
      <w:r>
        <w:t xml:space="preserve">Connector badge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Badge</w:t>
            </w:r>
          </w:p>
        </w:tc>
        <w:tc>
          <w:tcPr/>
          <w:p>
            <w:pPr>
              <w:pStyle w:val="Compact"/>
            </w:pPr>
            <w:r>
              <w:t xml:space="preserve">Rule</w:t>
            </w:r>
          </w:p>
        </w:tc>
      </w:tr>
      <w:tr>
        <w:tc>
          <w:tcPr/>
          <w:p>
            <w:pPr>
              <w:pStyle w:val="Compact"/>
            </w:pPr>
            <w:r>
              <w:rPr>
                <w:b/>
                <w:bCs/>
              </w:rPr>
              <w:t xml:space="preserve">N enabled</w:t>
            </w:r>
            <w:r>
              <w:t xml:space="preserve"> </w:t>
            </w:r>
            <w:r>
              <w:t xml:space="preserve">(green)</w:t>
            </w:r>
          </w:p>
        </w:tc>
        <w:tc>
          <w:tcPr/>
          <w:p>
            <w:pPr>
              <w:pStyle w:val="Compact"/>
            </w:pPr>
            <w:r>
              <w:t xml:space="preserve">At least one connector has status Enabled (LDAP) or Active (OAuth, SAML).</w:t>
            </w:r>
          </w:p>
        </w:tc>
      </w:tr>
      <w:tr>
        <w:tc>
          <w:tcPr/>
          <w:p>
            <w:pPr>
              <w:pStyle w:val="Compact"/>
            </w:pPr>
            <w:r>
              <w:rPr>
                <w:b/>
                <w:bCs/>
              </w:rPr>
              <w:t xml:space="preserve">N configured, none enabled</w:t>
            </w:r>
            <w:r>
              <w:t xml:space="preserve"> </w:t>
            </w:r>
            <w:r>
              <w:t xml:space="preserve">(amber)</w:t>
            </w:r>
          </w:p>
        </w:tc>
        <w:tc>
          <w:tcPr/>
          <w:p>
            <w:pPr>
              <w:pStyle w:val="Compact"/>
            </w:pPr>
            <w:r>
              <w:t xml:space="preserve">Connectors exist, none enabled.</w:t>
            </w:r>
          </w:p>
        </w:tc>
      </w:tr>
      <w:tr>
        <w:tc>
          <w:tcPr/>
          <w:p>
            <w:pPr>
              <w:pStyle w:val="Compact"/>
            </w:pPr>
            <w:r>
              <w:rPr>
                <w:b/>
                <w:bCs/>
              </w:rPr>
              <w:t xml:space="preserve">Not configured</w:t>
            </w:r>
            <w:r>
              <w:t xml:space="preserve"> </w:t>
            </w:r>
            <w:r>
              <w:t xml:space="preserve">(grey)</w:t>
            </w:r>
          </w:p>
        </w:tc>
        <w:tc>
          <w:tcPr/>
          <w:p>
            <w:pPr>
              <w:pStyle w:val="Compact"/>
            </w:pPr>
            <w:r>
              <w:t xml:space="preserve">No connectors. This is the state in the demo data.</w:t>
            </w:r>
          </w:p>
        </w:tc>
      </w:tr>
      <w:tr>
        <w:tc>
          <w:tcPr/>
          <w:p>
            <w:pPr>
              <w:pStyle w:val="Compact"/>
            </w:pPr>
            <w:r>
              <w:rPr>
                <w:b/>
                <w:bCs/>
              </w:rPr>
              <w:t xml:space="preserve">Checking…</w:t>
            </w:r>
            <w:r>
              <w:t xml:space="preserve"> </w:t>
            </w:r>
            <w:r>
              <w:t xml:space="preserve">/</w:t>
            </w:r>
            <w:r>
              <w:t xml:space="preserve"> </w:t>
            </w:r>
            <w:r>
              <w:rPr>
                <w:b/>
                <w:bCs/>
              </w:rPr>
              <w:t xml:space="preserve">Status unavailable</w:t>
            </w:r>
          </w:p>
        </w:tc>
        <w:tc>
          <w:tcPr/>
          <w:p>
            <w:pPr>
              <w:pStyle w:val="Compact"/>
            </w:pPr>
            <w:r>
              <w:t xml:space="preserve">Still loading, or a list could not be read.</w:t>
            </w:r>
          </w:p>
        </w:tc>
      </w:tr>
    </w:tbl>
    <w:p>
      <w:pPr>
        <w:pStyle w:val="BodyText"/>
      </w:pPr>
      <w:r>
        <w:t xml:space="preserve">“Administrators only”</w:t>
      </w:r>
      <w:r>
        <w:t xml:space="preserve"> </w:t>
      </w:r>
      <w:r>
        <w:t xml:space="preserve">here means users who can open Settings › Authentication. For everyone else the three connector cards and the E-mail delivery section are neither shown nor requested.</w:t>
      </w:r>
    </w:p>
    <w:bookmarkEnd w:id="1414"/>
    <w:bookmarkStart w:id="1415" w:name="built-in-automation"/>
    <w:p>
      <w:pPr>
        <w:pStyle w:val="Heading4"/>
      </w:pPr>
      <w:r>
        <w:t xml:space="preserve">Built-in automation</w:t>
      </w:r>
    </w:p>
    <w:p>
      <w:pPr>
        <w:pStyle w:val="FirstParagraph"/>
      </w:pPr>
      <w:r>
        <w:t xml:space="preserve">Six cards, each with a green check. They describe behaviour, not switches; nothing can be turned on or off 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Where</w:t>
            </w:r>
          </w:p>
        </w:tc>
        <w:tc>
          <w:tcPr/>
          <w:p>
            <w:pPr>
              <w:pStyle w:val="Compact"/>
            </w:pPr>
            <w:r>
              <w:t xml:space="preserve">What the card says, and what is true</w:t>
            </w:r>
          </w:p>
        </w:tc>
      </w:tr>
      <w:tr>
        <w:tc>
          <w:tcPr/>
          <w:p>
            <w:pPr>
              <w:pStyle w:val="Compact"/>
            </w:pPr>
            <w:r>
              <w:rPr>
                <w:b/>
                <w:bCs/>
              </w:rPr>
              <w:t xml:space="preserve">Dynamic statuses</w:t>
            </w:r>
          </w:p>
        </w:tc>
        <w:tc>
          <w:tcPr/>
          <w:p>
            <w:pPr>
              <w:pStyle w:val="Compact"/>
            </w:pPr>
            <w:r>
              <w:t xml:space="preserve">Compliance, Projects, Incidents, Exceptions</w:t>
            </w:r>
          </w:p>
        </w:tc>
        <w:tc>
          <w:tcPr/>
          <w:p>
            <w:pPr>
              <w:pStyle w:val="Compact"/>
            </w:pPr>
            <w:r>
              <w:t xml:space="preserve">Statuses are computed from dates and progress. True: they are computed on read. Note that automatic</w:t>
            </w:r>
            <w:r>
              <w:t xml:space="preserve"> </w:t>
            </w:r>
            <w:r>
              <w:rPr>
                <w:i/>
                <w:iCs/>
              </w:rPr>
              <w:t xml:space="preserve">status changes</w:t>
            </w:r>
            <w:r>
              <w:t xml:space="preserve"> </w:t>
            </w:r>
            <w:r>
              <w:t xml:space="preserve">stored on exception records by scheduled jobs do not happen in this release (see</w:t>
            </w:r>
            <w:r>
              <w:t xml:space="preserve"> </w:t>
            </w:r>
            <w:hyperlink w:anchor="p-02-modules-integrations-automation">
              <w:r>
                <w:rPr>
                  <w:rStyle w:val="Hyperlink"/>
                </w:rPr>
                <w:t xml:space="preserve">Automations</w:t>
              </w:r>
            </w:hyperlink>
            <w:r>
              <w:t xml:space="preserve">).</w:t>
            </w:r>
          </w:p>
        </w:tc>
      </w:tr>
      <w:tr>
        <w:tc>
          <w:tcPr/>
          <w:p>
            <w:pPr>
              <w:pStyle w:val="Compact"/>
            </w:pPr>
            <w:r>
              <w:rPr>
                <w:b/>
                <w:bCs/>
              </w:rPr>
              <w:t xml:space="preserve">Cross-module write-through</w:t>
            </w:r>
          </w:p>
        </w:tc>
        <w:tc>
          <w:tcPr/>
          <w:p>
            <w:pPr>
              <w:pStyle w:val="Compact"/>
            </w:pPr>
            <w:r>
              <w:t xml:space="preserve">Risk Management → Compliance Hub</w:t>
            </w:r>
          </w:p>
        </w:tc>
        <w:tc>
          <w:tcPr/>
          <w:p>
            <w:pPr>
              <w:pStyle w:val="Compact"/>
            </w:pPr>
            <w:r>
              <w:t xml:space="preserve">Assigning a risk to a compliance requirement marks that requirement Non-Compliant; projects show the risks that name them under Treatment.</w:t>
            </w:r>
          </w:p>
        </w:tc>
      </w:tr>
      <w:tr>
        <w:tc>
          <w:tcPr/>
          <w:p>
            <w:pPr>
              <w:pStyle w:val="Compact"/>
            </w:pPr>
            <w:r>
              <w:rPr>
                <w:b/>
                <w:bCs/>
              </w:rPr>
              <w:t xml:space="preserve">Incident stage assignment</w:t>
            </w:r>
          </w:p>
        </w:tc>
        <w:tc>
          <w:tcPr/>
          <w:p>
            <w:pPr>
              <w:pStyle w:val="Compact"/>
            </w:pPr>
            <w:r>
              <w:t xml:space="preserve">Operations Center</w:t>
            </w:r>
          </w:p>
        </w:tc>
        <w:tc>
          <w:tcPr/>
          <w:p>
            <w:pPr>
              <w:pStyle w:val="Compact"/>
            </w:pPr>
            <w:r>
              <w:t xml:space="preserve">New incidents receive the stage checklist; an incident cannot be closed while a stage is open.</w:t>
            </w:r>
          </w:p>
        </w:tc>
      </w:tr>
      <w:tr>
        <w:tc>
          <w:tcPr/>
          <w:p>
            <w:pPr>
              <w:pStyle w:val="Compact"/>
            </w:pPr>
            <w:r>
              <w:rPr>
                <w:b/>
                <w:bCs/>
              </w:rPr>
              <w:t xml:space="preserve">Live refresh across sessions</w:t>
            </w:r>
          </w:p>
        </w:tc>
        <w:tc>
          <w:tcPr/>
          <w:p>
            <w:pPr>
              <w:pStyle w:val="Compact"/>
            </w:pPr>
            <w:r>
              <w:t xml:space="preserve">Whole application</w:t>
            </w:r>
          </w:p>
        </w:tc>
        <w:tc>
          <w:tcPr/>
          <w:p>
            <w:pPr>
              <w:pStyle w:val="Compact"/>
            </w:pPr>
            <w:r>
              <w:t xml:space="preserve">The card says changes arrive</w:t>
            </w:r>
            <w:r>
              <w:t xml:space="preserve"> </w:t>
            </w:r>
            <w:r>
              <w:t xml:space="preserve">“over a WebSocket”</w:t>
            </w:r>
            <w:r>
              <w:t xml:space="preserve">. The application actually polls the server’s change feed about every 10 to 12 seconds; the effect for the user is the same.</w:t>
            </w:r>
          </w:p>
        </w:tc>
      </w:tr>
      <w:tr>
        <w:tc>
          <w:tcPr/>
          <w:p>
            <w:pPr>
              <w:pStyle w:val="Compact"/>
            </w:pPr>
            <w:r>
              <w:rPr>
                <w:b/>
                <w:bCs/>
              </w:rPr>
              <w:t xml:space="preserve">Tenant provisioning</w:t>
            </w:r>
          </w:p>
        </w:tc>
        <w:tc>
          <w:tcPr/>
          <w:p>
            <w:pPr>
              <w:pStyle w:val="Compact"/>
            </w:pPr>
            <w:r>
              <w:t xml:space="preserve">Organization Hub</w:t>
            </w:r>
          </w:p>
        </w:tc>
        <w:tc>
          <w:tcPr/>
          <w:p>
            <w:pPr>
              <w:pStyle w:val="Compact"/>
            </w:pPr>
            <w:r>
              <w:t xml:space="preserve">The built-in groups and permission catalogue are seeded for a tenant.</w:t>
            </w:r>
          </w:p>
        </w:tc>
      </w:tr>
      <w:tr>
        <w:tc>
          <w:tcPr/>
          <w:p>
            <w:pPr>
              <w:pStyle w:val="Compact"/>
            </w:pPr>
            <w:r>
              <w:rPr>
                <w:b/>
                <w:bCs/>
              </w:rPr>
              <w:t xml:space="preserve">In-app notifications</w:t>
            </w:r>
          </w:p>
        </w:tc>
        <w:tc>
          <w:tcPr/>
          <w:p>
            <w:pPr>
              <w:pStyle w:val="Compact"/>
            </w:pPr>
            <w:r>
              <w:t xml:space="preserve">Notification bell</w:t>
            </w:r>
          </w:p>
        </w:tc>
        <w:tc>
          <w:tcPr/>
          <w:p>
            <w:pPr>
              <w:pStyle w:val="Compact"/>
            </w:pPr>
            <w:r>
              <w:t xml:space="preserve">The card mentions</w:t>
            </w:r>
            <w:r>
              <w:t xml:space="preserve"> </w:t>
            </w:r>
            <w:r>
              <w:t xml:space="preserve">“system events”</w:t>
            </w:r>
            <w:r>
              <w:t xml:space="preserve">; in this release no system event raises a notification. See the notification catalogue in</w:t>
            </w:r>
            <w:r>
              <w:t xml:space="preserve"> </w:t>
            </w:r>
            <w:hyperlink w:anchor="X0c5fe14e6bace8ca06b6a3aafc3a8f03f67d6b4">
              <w:r>
                <w:rPr>
                  <w:rStyle w:val="Hyperlink"/>
                </w:rPr>
                <w:t xml:space="preserve">E-mail, webhooks and notifications</w:t>
              </w:r>
            </w:hyperlink>
            <w:r>
              <w:t xml:space="preserve">.</w:t>
            </w:r>
          </w:p>
        </w:tc>
      </w:tr>
    </w:tbl>
    <w:bookmarkEnd w:id="1415"/>
    <w:bookmarkStart w:id="1416" w:name="e-mail-delivery"/>
    <w:p>
      <w:pPr>
        <w:pStyle w:val="Heading4"/>
      </w:pPr>
      <w:r>
        <w:t xml:space="preserve">E-mail delivery</w:t>
      </w:r>
    </w:p>
    <w:p>
      <w:pPr>
        <w:pStyle w:val="FirstParagraph"/>
      </w:pPr>
      <w:r>
        <w:t xml:space="preserve">Shown to administrators only. A card</w:t>
      </w:r>
      <w:r>
        <w:t xml:space="preserve"> </w:t>
      </w:r>
      <w:r>
        <w:rPr>
          <w:b/>
          <w:bCs/>
        </w:rPr>
        <w:t xml:space="preserve">SMTP relay</w:t>
      </w:r>
      <w:r>
        <w:t xml:space="preserve"> </w:t>
      </w:r>
      <w:r>
        <w:t xml:space="preserve">with a badge: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Badge</w:t>
            </w:r>
          </w:p>
        </w:tc>
        <w:tc>
          <w:tcPr/>
          <w:p>
            <w:pPr>
              <w:pStyle w:val="Compact"/>
            </w:pPr>
            <w:r>
              <w:t xml:space="preserve">Meaning</w:t>
            </w:r>
          </w:p>
        </w:tc>
        <w:tc>
          <w:tcPr/>
          <w:p>
            <w:pPr>
              <w:pStyle w:val="Compact"/>
            </w:pPr>
            <w:r>
              <w:t xml:space="preserve">Line under the title</w:t>
            </w:r>
          </w:p>
        </w:tc>
      </w:tr>
      <w:tr>
        <w:tc>
          <w:tcPr/>
          <w:p>
            <w:pPr>
              <w:pStyle w:val="Compact"/>
            </w:pPr>
            <w:r>
              <w:rPr>
                <w:b/>
                <w:bCs/>
              </w:rPr>
              <w:t xml:space="preserve">Configured</w:t>
            </w:r>
          </w:p>
        </w:tc>
        <w:tc>
          <w:tcPr/>
          <w:p>
            <w:pPr>
              <w:pStyle w:val="Compact"/>
            </w:pPr>
            <w:r>
              <w:t xml:space="preserve">The server has an SMTP host set</w:t>
            </w:r>
          </w:p>
        </w:tc>
        <w:tc>
          <w:tcPr/>
          <w:p>
            <w:pPr>
              <w:pStyle w:val="Compact"/>
            </w:pPr>
            <w:r>
              <w:t xml:space="preserve">“{host} — sending as {from address}”</w:t>
            </w:r>
          </w:p>
        </w:tc>
      </w:tr>
      <w:tr>
        <w:tc>
          <w:tcPr/>
          <w:p>
            <w:pPr>
              <w:pStyle w:val="Compact"/>
            </w:pPr>
            <w:r>
              <w:rPr>
                <w:b/>
                <w:bCs/>
              </w:rPr>
              <w:t xml:space="preserve">Off</w:t>
            </w:r>
          </w:p>
        </w:tc>
        <w:tc>
          <w:tcPr/>
          <w:p>
            <w:pPr>
              <w:pStyle w:val="Compact"/>
            </w:pPr>
            <w:r>
              <w:t xml:space="preserve">No SMTP host on the server</w:t>
            </w:r>
          </w:p>
        </w:tc>
        <w:tc>
          <w:tcPr/>
          <w:p>
            <w:pPr>
              <w:pStyle w:val="Compact"/>
            </w:pPr>
            <w:r>
              <w:t xml:space="preserve">“Not configured on this deployment”</w:t>
            </w:r>
          </w:p>
        </w:tc>
      </w:tr>
    </w:tbl>
    <w:p>
      <w:pPr>
        <w:pStyle w:val="BodyText"/>
      </w:pPr>
      <w:r>
        <w:t xml:space="preserve">Under the title the card explains what the state means. When configured:</w:t>
      </w:r>
      <w:r>
        <w:t xml:space="preserve"> </w:t>
      </w:r>
      <w:r>
        <w:t xml:space="preserve">“Invitations are e-mailed to the person invited. The link is still shown to the administrator, so an invite is never lost to a failed send.”</w:t>
      </w:r>
      <w:r>
        <w:t xml:space="preserve"> </w:t>
      </w:r>
      <w:r>
        <w:t xml:space="preserve">When off:</w:t>
      </w:r>
      <w:r>
        <w:t xml:space="preserve"> </w:t>
      </w:r>
      <w:r>
        <w:t xml:space="preserve">“Until MAIL_HOST, MAIL_USERNAME, MAIL_PASSWORD and MAIL_FROM are set on the server, invitation links have to be copied and passed on by hand.”</w:t>
      </w:r>
      <w:r>
        <w:t xml:space="preserve"> </w:t>
      </w:r>
      <w:r>
        <w:t xml:space="preserve">The section heading</w:t>
      </w:r>
      <w:r>
        <w:t xml:space="preserve"> </w:t>
      </w:r>
      <w:r>
        <w:rPr>
          <w:b/>
          <w:bCs/>
        </w:rPr>
        <w:t xml:space="preserve">E-mail delivery</w:t>
      </w:r>
      <w:r>
        <w:t xml:space="preserve"> </w:t>
      </w:r>
      <w:r>
        <w:t xml:space="preserve">is followed by</w:t>
      </w:r>
      <w:r>
        <w:t xml:space="preserve"> </w:t>
      </w:r>
      <w:r>
        <w:t xml:space="preserve">“The SMTP relay this deployment sends from. It is set on the server, so there is nothing to fill in here — but you can check that it works before it matters.”</w:t>
      </w:r>
    </w:p>
    <w:p>
      <w:pPr>
        <w:pStyle w:val="BodyText"/>
      </w:pPr>
      <w:r>
        <w:t xml:space="preserve">The relay is configured on the server through environment variables (</w:t>
      </w:r>
      <w:r>
        <w:rPr>
          <w:rStyle w:val="VerbatimChar"/>
        </w:rPr>
        <w:t xml:space="preserve">MAIL_HOST</w:t>
      </w:r>
      <w:r>
        <w:t xml:space="preserve">,</w:t>
      </w:r>
      <w:r>
        <w:t xml:space="preserve"> </w:t>
      </w:r>
      <w:r>
        <w:rPr>
          <w:rStyle w:val="VerbatimChar"/>
        </w:rPr>
        <w:t xml:space="preserve">MAIL_PORT</w:t>
      </w:r>
      <w:r>
        <w:t xml:space="preserve">,</w:t>
      </w:r>
      <w:r>
        <w:t xml:space="preserve"> </w:t>
      </w:r>
      <w:r>
        <w:rPr>
          <w:rStyle w:val="VerbatimChar"/>
        </w:rPr>
        <w:t xml:space="preserve">MAIL_USERNAME</w:t>
      </w:r>
      <w:r>
        <w:t xml:space="preserve">,</w:t>
      </w:r>
      <w:r>
        <w:t xml:space="preserve"> </w:t>
      </w:r>
      <w:r>
        <w:rPr>
          <w:rStyle w:val="VerbatimChar"/>
        </w:rPr>
        <w:t xml:space="preserve">MAIL_PASSWORD</w:t>
      </w:r>
      <w:r>
        <w:t xml:space="preserve">,</w:t>
      </w:r>
      <w:r>
        <w:t xml:space="preserve"> </w:t>
      </w:r>
      <w:r>
        <w:rPr>
          <w:rStyle w:val="VerbatimChar"/>
        </w:rPr>
        <w:t xml:space="preserve">MAIL_FROM</w:t>
      </w:r>
      <w:r>
        <w:t xml:space="preserve">,</w:t>
      </w:r>
      <w:r>
        <w:t xml:space="preserve"> </w:t>
      </w:r>
      <w:r>
        <w:rPr>
          <w:rStyle w:val="VerbatimChar"/>
        </w:rPr>
        <w:t xml:space="preserve">MAIL_FROM_NAME</w:t>
      </w:r>
      <w:r>
        <w:t xml:space="preserve">,</w:t>
      </w:r>
      <w:r>
        <w:t xml:space="preserve"> </w:t>
      </w:r>
      <w:r>
        <w:rPr>
          <w:rStyle w:val="VerbatimChar"/>
        </w:rPr>
        <w:t xml:space="preserve">MAIL_STARTTLS</w:t>
      </w:r>
      <w:r>
        <w:t xml:space="preserve">,</w:t>
      </w:r>
      <w:r>
        <w:t xml:space="preserve"> </w:t>
      </w:r>
      <w:r>
        <w:rPr>
          <w:rStyle w:val="VerbatimChar"/>
        </w:rPr>
        <w:t xml:space="preserve">MAIL_SSL</w:t>
      </w:r>
      <w:r>
        <w:t xml:space="preserve">); there is nothing to fill in on this page. When the relay is configured, an e-mail field (placeholder</w:t>
      </w:r>
      <w:r>
        <w:t xml:space="preserve"> </w:t>
      </w:r>
      <w:r>
        <w:rPr>
          <w:rStyle w:val="VerbatimChar"/>
        </w:rPr>
        <w:t xml:space="preserve">your.name@company.com</w:t>
      </w:r>
      <w:r>
        <w:t xml:space="preserve">) and</w:t>
      </w:r>
      <w:r>
        <w:t xml:space="preserve"> </w:t>
      </w:r>
      <w:r>
        <w:rPr>
          <w:b/>
          <w:bCs/>
        </w:rPr>
        <w:t xml:space="preserve">Send test message</w:t>
      </w:r>
      <w:r>
        <w:t xml:space="preserve"> </w:t>
      </w:r>
      <w:r>
        <w:t xml:space="preserve">appear. The result shows either</w:t>
      </w:r>
      <w:r>
        <w:t xml:space="preserve"> </w:t>
      </w:r>
      <w:r>
        <w:t xml:space="preserve">“Sent to {address}. Check the inbox, and the spam folder.”</w:t>
      </w:r>
      <w:r>
        <w:t xml:space="preserve"> </w:t>
      </w:r>
      <w:r>
        <w:t xml:space="preserve">or the relay’s error text. In the demo the relay is</w:t>
      </w:r>
      <w:r>
        <w:t xml:space="preserve"> </w:t>
      </w:r>
      <w:r>
        <w:rPr>
          <w:b/>
          <w:bCs/>
        </w:rPr>
        <w:t xml:space="preserve">Off</w:t>
      </w:r>
      <w:r>
        <w:t xml:space="preserve">. Step-by-step setup is in</w:t>
      </w:r>
      <w:r>
        <w:t xml:space="preserve"> </w:t>
      </w:r>
      <w:hyperlink w:anchor="X0c5fe14e6bace8ca06b6a3aafc3a8f03f67d6b4">
        <w:r>
          <w:rPr>
            <w:rStyle w:val="Hyperlink"/>
          </w:rPr>
          <w:t xml:space="preserve">E-mail, webhooks and notifications</w:t>
        </w:r>
      </w:hyperlink>
      <w:r>
        <w:t xml:space="preserve">.</w:t>
      </w:r>
    </w:p>
    <w:bookmarkEnd w:id="1416"/>
    <w:bookmarkStart w:id="1417" w:name="webhooks"/>
    <w:p>
      <w:pPr>
        <w:pStyle w:val="Heading4"/>
      </w:pPr>
      <w:r>
        <w:t xml:space="preserve">Webhooks</w:t>
      </w:r>
    </w:p>
    <w:p>
      <w:pPr>
        <w:pStyle w:val="FirstParagraph"/>
      </w:pPr>
      <w:r>
        <w:t xml:space="preserve">A list of outbound HTTP endpoints, an</w:t>
      </w:r>
      <w:r>
        <w:t xml:space="preserve"> </w:t>
      </w:r>
      <w:r>
        <w:rPr>
          <w:b/>
          <w:bCs/>
        </w:rPr>
        <w:t xml:space="preserve">Add webhook</w:t>
      </w:r>
      <w:r>
        <w:t xml:space="preserve"> </w:t>
      </w:r>
      <w:r>
        <w:t xml:space="preserve">button (it toggles to</w:t>
      </w:r>
      <w:r>
        <w:t xml:space="preserve"> </w:t>
      </w:r>
      <w:r>
        <w:rPr>
          <w:b/>
          <w:bCs/>
        </w:rPr>
        <w:t xml:space="preserve">Close</w:t>
      </w:r>
      <w:r>
        <w:t xml:space="preserve"> </w:t>
      </w:r>
      <w:r>
        <w:t xml:space="preserve">while the form is open) and the explanation that every audited event is pushed as JSON, signed with your secret, and that a Slack or Teams incoming webhook URL works with the Slack format. With no webhooks the list reads</w:t>
      </w:r>
      <w:r>
        <w:t xml:space="preserve"> </w:t>
      </w:r>
      <w:r>
        <w:t xml:space="preserve">“No webhooks yet. Add one and every audited event can reach your own systems.”</w:t>
      </w:r>
      <w:r>
        <w:t xml:space="preserve"> </w:t>
      </w:r>
      <w:r>
        <w:t xml:space="preserve">The demo has none.</w:t>
      </w:r>
    </w:p>
    <w:p>
      <w:pPr>
        <w:pStyle w:val="BodyText"/>
      </w:pPr>
      <w:r>
        <w:t xml:space="preserve">Each webhook row shows its name,</w:t>
      </w:r>
      <w:r>
        <w:t xml:space="preserve"> </w:t>
      </w:r>
      <w:r>
        <w:rPr>
          <w:b/>
          <w:bCs/>
        </w:rPr>
        <w:t xml:space="preserve">Enabled</w:t>
      </w:r>
      <w:r>
        <w:t xml:space="preserve"> </w:t>
      </w:r>
      <w:r>
        <w:t xml:space="preserve">or</w:t>
      </w:r>
      <w:r>
        <w:t xml:space="preserve"> </w:t>
      </w:r>
      <w:r>
        <w:rPr>
          <w:b/>
          <w:bCs/>
        </w:rPr>
        <w:t xml:space="preserve">Disabled</w:t>
      </w:r>
      <w:r>
        <w:t xml:space="preserve">, a</w:t>
      </w:r>
      <w:r>
        <w:t xml:space="preserve"> </w:t>
      </w:r>
      <w:r>
        <w:rPr>
          <w:b/>
          <w:bCs/>
        </w:rPr>
        <w:t xml:space="preserve">Slack format</w:t>
      </w:r>
      <w:r>
        <w:t xml:space="preserve"> </w:t>
      </w:r>
      <w:r>
        <w:t xml:space="preserve">badge when that format is chosen, the URL, and a line such as</w:t>
      </w:r>
      <w:r>
        <w:t xml:space="preserve"> </w:t>
      </w:r>
      <w:r>
        <w:t xml:space="preserve">“All events · Never delivered”</w:t>
      </w:r>
      <w:r>
        <w:t xml:space="preserve"> </w:t>
      </w:r>
      <w:r>
        <w:t xml:space="preserve">or</w:t>
      </w:r>
      <w:r>
        <w:t xml:space="preserve"> </w:t>
      </w:r>
      <w:r>
        <w:t xml:space="preserve">“Events: INCIDENT_,RISK_ · Last delivery: HTTP 200 · 2 consecutive failure(s)”</w:t>
      </w:r>
      <w:r>
        <w:t xml:space="preserve">. Row buttons:</w:t>
      </w:r>
      <w:r>
        <w:t xml:space="preserve"> </w:t>
      </w:r>
      <w:r>
        <w:rPr>
          <w:b/>
          <w:bCs/>
        </w:rPr>
        <w:t xml:space="preserve">Send test</w:t>
      </w:r>
      <w:r>
        <w:t xml:space="preserve">,</w:t>
      </w:r>
      <w:r>
        <w:t xml:space="preserve"> </w:t>
      </w:r>
      <w:r>
        <w:rPr>
          <w:b/>
          <w:bCs/>
        </w:rPr>
        <w:t xml:space="preserve">Disable</w:t>
      </w:r>
      <w:r>
        <w:t xml:space="preserve">/</w:t>
      </w:r>
      <w:r>
        <w:rPr>
          <w:b/>
          <w:bCs/>
        </w:rPr>
        <w:t xml:space="preserve">Enable</w:t>
      </w:r>
      <w:r>
        <w:t xml:space="preserve">,</w:t>
      </w:r>
      <w:r>
        <w:t xml:space="preserve"> </w:t>
      </w:r>
      <w:r>
        <w:rPr>
          <w:b/>
          <w:bCs/>
        </w:rPr>
        <w:t xml:space="preserve">Delete</w:t>
      </w:r>
      <w:r>
        <w:t xml:space="preserve">.</w:t>
      </w:r>
    </w:p>
    <w:bookmarkEnd w:id="1417"/>
    <w:bookmarkStart w:id="1418" w:name="planned"/>
    <w:p>
      <w:pPr>
        <w:pStyle w:val="Heading4"/>
      </w:pPr>
      <w:r>
        <w:t xml:space="preserve">Planned</w:t>
      </w:r>
    </w:p>
    <w:p>
      <w:pPr>
        <w:pStyle w:val="FirstParagraph"/>
      </w:pPr>
      <w:r>
        <w:t xml:space="preserve">The heading</w:t>
      </w:r>
      <w:r>
        <w:t xml:space="preserve"> </w:t>
      </w:r>
      <w:r>
        <w:rPr>
          <w:b/>
          <w:bCs/>
        </w:rPr>
        <w:t xml:space="preserve">Planned</w:t>
      </w:r>
      <w:r>
        <w:t xml:space="preserve"> </w:t>
      </w:r>
      <w:r>
        <w:t xml:space="preserve">is followed by</w:t>
      </w:r>
      <w:r>
        <w:t xml:space="preserve"> </w:t>
      </w:r>
      <w:r>
        <w:t xml:space="preserve">“Not available yet. Listed so you know the direction — not to be mistaken for something you can already switch on.”</w:t>
      </w:r>
      <w:r>
        <w:t xml:space="preserve"> </w:t>
      </w:r>
      <w:r>
        <w:t xml:space="preserve">and two dashed cards with no buttons: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Note on the card</w:t>
            </w:r>
          </w:p>
        </w:tc>
      </w:tr>
      <w:tr>
        <w:tc>
          <w:tcPr/>
          <w:p>
            <w:pPr>
              <w:pStyle w:val="Compact"/>
            </w:pPr>
            <w:r>
              <w:rPr>
                <w:b/>
                <w:bCs/>
              </w:rPr>
              <w:t xml:space="preserve">Scheduled e-mail digests</w:t>
            </w:r>
          </w:p>
        </w:tc>
        <w:tc>
          <w:tcPr/>
          <w:p>
            <w:pPr>
              <w:pStyle w:val="Compact"/>
            </w:pPr>
            <w:r>
              <w:t xml:space="preserve">Deadline warnings and weekly summaries by mail. Invitations already send; the rest still only raise in-app notifications.</w:t>
            </w:r>
          </w:p>
        </w:tc>
      </w:tr>
      <w:tr>
        <w:tc>
          <w:tcPr/>
          <w:p>
            <w:pPr>
              <w:pStyle w:val="Compact"/>
            </w:pPr>
            <w:r>
              <w:rPr>
                <w:b/>
                <w:bCs/>
              </w:rPr>
              <w:t xml:space="preserve">Jira</w:t>
            </w:r>
          </w:p>
        </w:tc>
        <w:tc>
          <w:tcPr/>
          <w:p>
            <w:pPr>
              <w:pStyle w:val="Compact"/>
            </w:pPr>
            <w:r>
              <w:t xml:space="preserve">Create remediation tickets from failed controls and findings.</w:t>
            </w:r>
          </w:p>
        </w:tc>
      </w:tr>
    </w:tbl>
    <w:bookmarkEnd w:id="1418"/>
    <w:bookmarkEnd w:id="1419"/>
    <w:bookmarkStart w:id="1420" w:name="creating-a-record-27"/>
    <w:p>
      <w:pPr>
        <w:pStyle w:val="Heading3"/>
      </w:pPr>
      <w:r>
        <w:t xml:space="preserve">Creating a record</w:t>
      </w:r>
    </w:p>
    <w:p>
      <w:pPr>
        <w:pStyle w:val="FirstParagraph"/>
      </w:pPr>
      <w:r>
        <w:t xml:space="preserve">Click</w:t>
      </w:r>
      <w:r>
        <w:t xml:space="preserve"> </w:t>
      </w:r>
      <w:r>
        <w:rPr>
          <w:b/>
          <w:bCs/>
        </w:rPr>
        <w:t xml:space="preserve">Add webhook</w:t>
      </w:r>
      <w:r>
        <w:t xml:space="preserve">. The form opens inline above the list (not in a dialog).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w:t>
            </w:r>
          </w:p>
        </w:tc>
        <w:tc>
          <w:tcPr/>
          <w:p>
            <w:pPr>
              <w:pStyle w:val="Compact"/>
            </w:pPr>
            <w:r>
              <w:t xml:space="preserve">Max 255 characters. Placeholder</w:t>
            </w:r>
            <w:r>
              <w:t xml:space="preserve"> </w:t>
            </w:r>
            <w:r>
              <w:t xml:space="preserve">“e.g. Incident alerts to Slack”</w:t>
            </w:r>
            <w:r>
              <w:t xml:space="preserve">.</w:t>
            </w:r>
          </w:p>
        </w:tc>
        <w:tc>
          <w:tcPr/>
          <w:p>
            <w:pPr>
              <w:pStyle w:val="Compact"/>
            </w:pPr>
            <w:r>
              <w:t xml:space="preserve">Risk events to SIEM</w:t>
            </w:r>
          </w:p>
        </w:tc>
      </w:tr>
      <w:tr>
        <w:tc>
          <w:tcPr/>
          <w:p>
            <w:pPr>
              <w:pStyle w:val="Compact"/>
            </w:pPr>
            <w:r>
              <w:t xml:space="preserve">URL</w:t>
            </w:r>
          </w:p>
        </w:tc>
        <w:tc>
          <w:tcPr/>
          <w:p>
            <w:pPr>
              <w:pStyle w:val="Compact"/>
            </w:pPr>
            <w:r>
              <w:t xml:space="preserve">Text</w:t>
            </w:r>
          </w:p>
        </w:tc>
        <w:tc>
          <w:tcPr/>
          <w:p>
            <w:pPr>
              <w:pStyle w:val="Compact"/>
            </w:pPr>
            <w:r>
              <w:t xml:space="preserve">Yes</w:t>
            </w:r>
          </w:p>
        </w:tc>
        <w:tc>
          <w:tcPr/>
          <w:p>
            <w:pPr>
              <w:pStyle w:val="Compact"/>
            </w:pPr>
            <w:r>
              <w:t xml:space="preserve">Must start with</w:t>
            </w:r>
            <w:r>
              <w:t xml:space="preserve"> </w:t>
            </w:r>
            <w:r>
              <w:rPr>
                <w:rStyle w:val="VerbatimChar"/>
              </w:rPr>
              <w:t xml:space="preserve">http://</w:t>
            </w:r>
            <w:r>
              <w:t xml:space="preserve"> </w:t>
            </w:r>
            <w:r>
              <w:t xml:space="preserve">or</w:t>
            </w:r>
            <w:r>
              <w:t xml:space="preserve"> </w:t>
            </w:r>
            <w:r>
              <w:rPr>
                <w:rStyle w:val="VerbatimChar"/>
              </w:rPr>
              <w:t xml:space="preserve">https://</w:t>
            </w:r>
            <w:r>
              <w:t xml:space="preserve"> </w:t>
            </w:r>
            <w:r>
              <w:t xml:space="preserve">(server message</w:t>
            </w:r>
            <w:r>
              <w:t xml:space="preserve"> </w:t>
            </w:r>
            <w:r>
              <w:t xml:space="preserve">“URL must start with http:// or https://”</w:t>
            </w:r>
            <w:r>
              <w:t xml:space="preserve">); max 1024 characters.</w:t>
            </w:r>
          </w:p>
        </w:tc>
        <w:tc>
          <w:tcPr/>
          <w:p>
            <w:pPr>
              <w:pStyle w:val="Compact"/>
            </w:pPr>
            <w:r>
              <w:t xml:space="preserve">https://siem.example.com/hooks/grc</w:t>
            </w:r>
          </w:p>
        </w:tc>
      </w:tr>
      <w:tr>
        <w:tc>
          <w:tcPr/>
          <w:p>
            <w:pPr>
              <w:pStyle w:val="Compact"/>
            </w:pPr>
            <w:r>
              <w:t xml:space="preserve">Secret (optional)</w:t>
            </w:r>
          </w:p>
        </w:tc>
        <w:tc>
          <w:tcPr/>
          <w:p>
            <w:pPr>
              <w:pStyle w:val="Compact"/>
            </w:pPr>
            <w:r>
              <w:t xml:space="preserve">Password</w:t>
            </w:r>
          </w:p>
        </w:tc>
        <w:tc>
          <w:tcPr/>
          <w:p>
            <w:pPr>
              <w:pStyle w:val="Compact"/>
            </w:pPr>
            <w:r>
              <w:t xml:space="preserve">No</w:t>
            </w:r>
          </w:p>
        </w:tc>
        <w:tc>
          <w:tcPr/>
          <w:p>
            <w:pPr>
              <w:pStyle w:val="Compact"/>
            </w:pPr>
            <w:r>
              <w:t xml:space="preserve">Stored encrypted, never shown again. When set, each delivery is signed.</w:t>
            </w:r>
          </w:p>
        </w:tc>
        <w:tc>
          <w:tcPr/>
          <w:p>
            <w:pPr>
              <w:pStyle w:val="Compact"/>
            </w:pPr>
            <w:r>
              <w:t xml:space="preserve">(a random string)</w:t>
            </w:r>
          </w:p>
        </w:tc>
      </w:tr>
      <w:tr>
        <w:tc>
          <w:tcPr/>
          <w:p>
            <w:pPr>
              <w:pStyle w:val="Compact"/>
            </w:pPr>
            <w:r>
              <w:t xml:space="preserve">Event filter (optional)</w:t>
            </w:r>
          </w:p>
        </w:tc>
        <w:tc>
          <w:tcPr/>
          <w:p>
            <w:pPr>
              <w:pStyle w:val="Compact"/>
            </w:pPr>
            <w:r>
              <w:t xml:space="preserve">Text</w:t>
            </w:r>
          </w:p>
        </w:tc>
        <w:tc>
          <w:tcPr/>
          <w:p>
            <w:pPr>
              <w:pStyle w:val="Compact"/>
            </w:pPr>
            <w:r>
              <w:t xml:space="preserve">No</w:t>
            </w:r>
          </w:p>
        </w:tc>
        <w:tc>
          <w:tcPr/>
          <w:p>
            <w:pPr>
              <w:pStyle w:val="Compact"/>
            </w:pPr>
            <w:r>
              <w:t xml:space="preserve">Comma-separated event-name prefixes, case-insensitive; blank means all events. Placeholder</w:t>
            </w:r>
            <w:r>
              <w:t xml:space="preserve"> </w:t>
            </w:r>
            <w:r>
              <w:rPr>
                <w:rStyle w:val="VerbatimChar"/>
              </w:rPr>
              <w:t xml:space="preserve">INCIDENT_,RISK_</w:t>
            </w:r>
            <w:r>
              <w:t xml:space="preserve">. Max 512 characters.</w:t>
            </w:r>
          </w:p>
        </w:tc>
        <w:tc>
          <w:tcPr/>
          <w:p>
            <w:pPr>
              <w:pStyle w:val="Compact"/>
            </w:pPr>
            <w:r>
              <w:t xml:space="preserve">RISK_,COMPLIANCE_EXCEPTION_</w:t>
            </w:r>
          </w:p>
        </w:tc>
      </w:tr>
      <w:tr>
        <w:tc>
          <w:tcPr/>
          <w:p>
            <w:pPr>
              <w:pStyle w:val="Compact"/>
            </w:pPr>
            <w:r>
              <w:t xml:space="preserve">Payload format</w:t>
            </w:r>
          </w:p>
        </w:tc>
        <w:tc>
          <w:tcPr/>
          <w:p>
            <w:pPr>
              <w:pStyle w:val="Compact"/>
            </w:pPr>
            <w:r>
              <w:t xml:space="preserve">Dropdown</w:t>
            </w:r>
          </w:p>
        </w:tc>
        <w:tc>
          <w:tcPr/>
          <w:p>
            <w:pPr>
              <w:pStyle w:val="Compact"/>
            </w:pPr>
            <w:r>
              <w:t xml:space="preserve">No</w:t>
            </w:r>
          </w:p>
        </w:tc>
        <w:tc>
          <w:tcPr/>
          <w:p>
            <w:pPr>
              <w:pStyle w:val="Compact"/>
            </w:pPr>
            <w:r>
              <w:rPr>
                <w:b/>
                <w:bCs/>
              </w:rPr>
              <w:t xml:space="preserve">Generic JSON</w:t>
            </w:r>
            <w:r>
              <w:t xml:space="preserve"> </w:t>
            </w:r>
            <w:r>
              <w:t xml:space="preserve">(default) or</w:t>
            </w:r>
            <w:r>
              <w:t xml:space="preserve"> </w:t>
            </w:r>
            <w:r>
              <w:rPr>
                <w:b/>
                <w:bCs/>
              </w:rPr>
              <w:t xml:space="preserve">Slack / Teams message</w:t>
            </w:r>
            <w:r>
              <w:t xml:space="preserve">.</w:t>
            </w:r>
          </w:p>
        </w:tc>
        <w:tc>
          <w:tcPr/>
          <w:p>
            <w:pPr>
              <w:pStyle w:val="Compact"/>
            </w:pPr>
            <w:r>
              <w:t xml:space="preserve">Generic JSON</w:t>
            </w:r>
          </w:p>
        </w:tc>
      </w:tr>
    </w:tbl>
    <w:p>
      <w:pPr>
        <w:pStyle w:val="BodyText"/>
      </w:pPr>
      <w:r>
        <w:t xml:space="preserve">Click</w:t>
      </w:r>
      <w:r>
        <w:t xml:space="preserve"> </w:t>
      </w:r>
      <w:r>
        <w:rPr>
          <w:b/>
          <w:bCs/>
        </w:rPr>
        <w:t xml:space="preserve">Save webhook</w:t>
      </w:r>
      <w:r>
        <w:t xml:space="preserve">. If Name or URL is empty the page shows</w:t>
      </w:r>
      <w:r>
        <w:t xml:space="preserve"> </w:t>
      </w:r>
      <w:r>
        <w:t xml:space="preserve">“Name and URL are required.”</w:t>
      </w:r>
      <w:r>
        <w:t xml:space="preserve"> </w:t>
      </w:r>
      <w:r>
        <w:t xml:space="preserve">A new webhook is enabled immediately, and the page shows</w:t>
      </w:r>
      <w:r>
        <w:t xml:space="preserve"> </w:t>
      </w:r>
      <w:r>
        <w:t xml:space="preserve">“Webhook created. Use Send test to verify the receiver.”</w:t>
      </w:r>
    </w:p>
    <w:p>
      <w:pPr>
        <w:pStyle w:val="BodyText"/>
      </w:pPr>
      <w:r>
        <w:t xml:space="preserve">A webhook cannot be edited after creation except for switching it on and off. To change its URL, filter or secret, delete it and add it again.</w:t>
      </w:r>
    </w:p>
    <w:bookmarkEnd w:id="1420"/>
    <w:bookmarkStart w:id="1422" w:name="viewing-and-editing-a-record-27"/>
    <w:p>
      <w:pPr>
        <w:pStyle w:val="Heading3"/>
      </w:pPr>
      <w:r>
        <w:t xml:space="preserve">Viewing and editing a record</w:t>
      </w:r>
    </w:p>
    <w:p>
      <w:pPr>
        <w:pStyle w:val="FirstParagraph"/>
      </w:pPr>
      <w:r>
        <w:t xml:space="preserve">There is no view dialog; everything is on the row.</w:t>
      </w:r>
    </w:p>
    <w:p>
      <w:pPr>
        <w:pStyle w:val="Compact"/>
        <w:numPr>
          <w:ilvl w:val="0"/>
          <w:numId w:val="1267"/>
        </w:numPr>
      </w:pPr>
      <w:r>
        <w:rPr>
          <w:b/>
          <w:bCs/>
        </w:rPr>
        <w:t xml:space="preserve">Send test</w:t>
      </w:r>
      <w:r>
        <w:t xml:space="preserve"> </w:t>
      </w:r>
      <w:r>
        <w:t xml:space="preserve">posts a test event named</w:t>
      </w:r>
      <w:r>
        <w:t xml:space="preserve"> </w:t>
      </w:r>
      <w:r>
        <w:rPr>
          <w:rStyle w:val="VerbatimChar"/>
        </w:rPr>
        <w:t xml:space="preserve">PING</w:t>
      </w:r>
      <w:r>
        <w:t xml:space="preserve"> </w:t>
      </w:r>
      <w:r>
        <w:t xml:space="preserve">with the message</w:t>
      </w:r>
      <w:r>
        <w:t xml:space="preserve"> </w:t>
      </w:r>
      <w:r>
        <w:t xml:space="preserve">“Test delivery from GRC360 — your endpoint is wired up.”</w:t>
      </w:r>
      <w:r>
        <w:t xml:space="preserve"> </w:t>
      </w:r>
      <w:r>
        <w:t xml:space="preserve">and waits for the answer. The page shows</w:t>
      </w:r>
      <w:r>
        <w:t xml:space="preserve"> </w:t>
      </w:r>
      <w:r>
        <w:t xml:space="preserve">“Delivered: HTTP 200.”</w:t>
      </w:r>
      <w:r>
        <w:t xml:space="preserve"> </w:t>
      </w:r>
      <w:r>
        <w:t xml:space="preserve">for any 2xx answer, otherwise</w:t>
      </w:r>
      <w:r>
        <w:t xml:space="preserve"> </w:t>
      </w:r>
      <w:r>
        <w:t xml:space="preserve">“Delivery failed: {status or error}.”</w:t>
      </w:r>
    </w:p>
    <w:p>
      <w:pPr>
        <w:pStyle w:val="Compact"/>
        <w:numPr>
          <w:ilvl w:val="0"/>
          <w:numId w:val="1267"/>
        </w:numPr>
      </w:pPr>
      <w:r>
        <w:rPr>
          <w:b/>
          <w:bCs/>
        </w:rPr>
        <w:t xml:space="preserve">Disable</w:t>
      </w:r>
      <w:r>
        <w:t xml:space="preserve"> </w:t>
      </w:r>
      <w:r>
        <w:t xml:space="preserve">/</w:t>
      </w:r>
      <w:r>
        <w:t xml:space="preserve"> </w:t>
      </w:r>
      <w:r>
        <w:rPr>
          <w:b/>
          <w:bCs/>
        </w:rPr>
        <w:t xml:space="preserve">Enable</w:t>
      </w:r>
      <w:r>
        <w:t xml:space="preserve"> </w:t>
      </w:r>
      <w:r>
        <w:t xml:space="preserve">switches deliveries off and on; the stored secret is kept.</w:t>
      </w:r>
    </w:p>
    <w:p>
      <w:pPr>
        <w:pStyle w:val="Compact"/>
        <w:numPr>
          <w:ilvl w:val="0"/>
          <w:numId w:val="1267"/>
        </w:numPr>
      </w:pPr>
      <w:r>
        <w:rPr>
          <w:b/>
          <w:bCs/>
        </w:rPr>
        <w:t xml:space="preserve">Delete</w:t>
      </w:r>
      <w:r>
        <w:t xml:space="preserve"> </w:t>
      </w:r>
      <w:r>
        <w:t xml:space="preserve">asks</w:t>
      </w:r>
      <w:r>
        <w:t xml:space="preserve"> </w:t>
      </w:r>
      <w:r>
        <w:t xml:space="preserve">“Delete the webhook</w:t>
      </w:r>
      <w:r>
        <w:t xml:space="preserve"> </w:t>
      </w:r>
      <w:r>
        <w:rPr>
          <w:b/>
          <w:bCs/>
        </w:rPr>
        <w:t xml:space="preserve">{name}</w:t>
      </w:r>
      <w:r>
        <w:t xml:space="preserve">?”</w:t>
      </w:r>
      <w:r>
        <w:t xml:space="preserve"> </w:t>
      </w:r>
      <w:r>
        <w:t xml:space="preserve">and shows</w:t>
      </w:r>
      <w:r>
        <w:t xml:space="preserve"> </w:t>
      </w:r>
      <w:r>
        <w:t xml:space="preserve">“Webhook deleted.”</w:t>
      </w:r>
      <w:r>
        <w:t xml:space="preserve"> </w:t>
      </w:r>
      <w:r>
        <w:t xml:space="preserve">The webhook is removed from the list (it is soft-deleted on the server).</w:t>
      </w:r>
    </w:p>
    <w:bookmarkStart w:id="1421" w:name="what-a-delivery-looks-like"/>
    <w:p>
      <w:pPr>
        <w:pStyle w:val="Heading4"/>
      </w:pPr>
      <w:r>
        <w:t xml:space="preserve">What a delivery looks like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Value</w:t>
            </w:r>
          </w:p>
        </w:tc>
      </w:tr>
      <w:tr>
        <w:tc>
          <w:tcPr/>
          <w:p>
            <w:pPr>
              <w:pStyle w:val="Compact"/>
            </w:pPr>
            <w:r>
              <w:t xml:space="preserve">Method</w:t>
            </w:r>
          </w:p>
        </w:tc>
        <w:tc>
          <w:tcPr/>
          <w:p>
            <w:pPr>
              <w:pStyle w:val="Compact"/>
            </w:pPr>
            <w:r>
              <w:t xml:space="preserve">POST,</w:t>
            </w:r>
            <w:r>
              <w:t xml:space="preserve"> </w:t>
            </w:r>
            <w:r>
              <w:rPr>
                <w:rStyle w:val="VerbatimChar"/>
              </w:rPr>
              <w:t xml:space="preserve">Content-Type: application/json</w:t>
            </w:r>
          </w:p>
        </w:tc>
      </w:tr>
      <w:tr>
        <w:tc>
          <w:tcPr/>
          <w:p>
            <w:pPr>
              <w:pStyle w:val="Compact"/>
            </w:pPr>
            <w:r>
              <w:t xml:space="preserve">Header</w:t>
            </w:r>
            <w:r>
              <w:t xml:space="preserve"> </w:t>
            </w:r>
            <w:r>
              <w:rPr>
                <w:rStyle w:val="VerbatimChar"/>
              </w:rPr>
              <w:t xml:space="preserve">X-GRC360-Event</w:t>
            </w:r>
          </w:p>
        </w:tc>
        <w:tc>
          <w:tcPr/>
          <w:p>
            <w:pPr>
              <w:pStyle w:val="Compact"/>
            </w:pPr>
            <w:r>
              <w:t xml:space="preserve">The event name, for example</w:t>
            </w:r>
            <w:r>
              <w:t xml:space="preserve"> </w:t>
            </w:r>
            <w:r>
              <w:rPr>
                <w:rStyle w:val="VerbatimChar"/>
              </w:rPr>
              <w:t xml:space="preserve">COMPLIANCE_EXCEPTION_CREATED</w:t>
            </w:r>
          </w:p>
        </w:tc>
      </w:tr>
      <w:tr>
        <w:tc>
          <w:tcPr/>
          <w:p>
            <w:pPr>
              <w:pStyle w:val="Compact"/>
            </w:pPr>
            <w:r>
              <w:t xml:space="preserve">Header</w:t>
            </w:r>
            <w:r>
              <w:t xml:space="preserve"> </w:t>
            </w:r>
            <w:r>
              <w:rPr>
                <w:rStyle w:val="VerbatimChar"/>
              </w:rPr>
              <w:t xml:space="preserve">X-GRC360-Signature</w:t>
            </w:r>
          </w:p>
        </w:tc>
        <w:tc>
          <w:tcPr/>
          <w:p>
            <w:pPr>
              <w:pStyle w:val="Compact"/>
            </w:pPr>
            <w:r>
              <w:t xml:space="preserve">Only when a secret is stored:</w:t>
            </w:r>
            <w:r>
              <w:t xml:space="preserve"> </w:t>
            </w:r>
            <w:r>
              <w:rPr>
                <w:rStyle w:val="VerbatimChar"/>
              </w:rPr>
              <w:t xml:space="preserve">sha256=</w:t>
            </w:r>
            <w:r>
              <w:t xml:space="preserve"> </w:t>
            </w:r>
            <w:r>
              <w:t xml:space="preserve">followed by the hex HMAC-SHA256 of the raw body, keyed with the secret</w:t>
            </w:r>
          </w:p>
        </w:tc>
      </w:tr>
      <w:tr>
        <w:tc>
          <w:tcPr/>
          <w:p>
            <w:pPr>
              <w:pStyle w:val="Compact"/>
            </w:pPr>
            <w:r>
              <w:t xml:space="preserve">Body, Generic JSON</w:t>
            </w:r>
          </w:p>
        </w:tc>
        <w:tc>
          <w:tcPr/>
          <w:p>
            <w:pPr>
              <w:pStyle w:val="Compact"/>
            </w:pPr>
            <w:r>
              <w:rPr>
                <w:rStyle w:val="VerbatimChar"/>
              </w:rPr>
              <w:t xml:space="preserve">{"event":"…","message":"…","timestamp":"…"}</w:t>
            </w:r>
          </w:p>
        </w:tc>
      </w:tr>
      <w:tr>
        <w:tc>
          <w:tcPr/>
          <w:p>
            <w:pPr>
              <w:pStyle w:val="Compact"/>
            </w:pPr>
            <w:r>
              <w:t xml:space="preserve">Body, Slack / Teams</w:t>
            </w:r>
          </w:p>
        </w:tc>
        <w:tc>
          <w:tcPr/>
          <w:p>
            <w:pPr>
              <w:pStyle w:val="Compact"/>
            </w:pPr>
            <w:r>
              <w:rPr>
                <w:rStyle w:val="VerbatimChar"/>
              </w:rPr>
              <w:t xml:space="preserve">{"text":"*EVENT* — message"}</w:t>
            </w:r>
          </w:p>
        </w:tc>
      </w:tr>
      <w:tr>
        <w:tc>
          <w:tcPr/>
          <w:p>
            <w:pPr>
              <w:pStyle w:val="Compact"/>
            </w:pPr>
            <w:r>
              <w:t xml:space="preserve">Timeout</w:t>
            </w:r>
          </w:p>
        </w:tc>
        <w:tc>
          <w:tcPr/>
          <w:p>
            <w:pPr>
              <w:pStyle w:val="Compact"/>
            </w:pPr>
            <w:r>
              <w:t xml:space="preserve">5 seconds; redirects are not followed</w:t>
            </w:r>
          </w:p>
        </w:tc>
      </w:tr>
      <w:tr>
        <w:tc>
          <w:tcPr/>
          <w:p>
            <w:pPr>
              <w:pStyle w:val="Compact"/>
            </w:pPr>
            <w:r>
              <w:t xml:space="preserve">Retries</w:t>
            </w:r>
          </w:p>
        </w:tc>
        <w:tc>
          <w:tcPr/>
          <w:p>
            <w:pPr>
              <w:pStyle w:val="Compact"/>
            </w:pPr>
            <w:r>
              <w:t xml:space="preserve">None. A failed delivery is not retried; the failure count goes up by one, and resets to 0 on the next success.</w:t>
            </w:r>
          </w:p>
        </w:tc>
      </w:tr>
    </w:tbl>
    <w:bookmarkEnd w:id="1421"/>
    <w:bookmarkEnd w:id="1422"/>
    <w:bookmarkStart w:id="1423" w:name="statuses-27"/>
    <w:p>
      <w:pPr>
        <w:pStyle w:val="Heading3"/>
      </w:pPr>
      <w:r>
        <w:t xml:space="preserve">Statuses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Enabled</w:t>
            </w:r>
          </w:p>
        </w:tc>
        <w:tc>
          <w:tcPr/>
          <w:p>
            <w:pPr>
              <w:pStyle w:val="Compact"/>
            </w:pPr>
            <w:r>
              <w:t xml:space="preserve">User</w:t>
            </w:r>
          </w:p>
        </w:tc>
        <w:tc>
          <w:tcPr/>
          <w:p>
            <w:pPr>
              <w:pStyle w:val="Compact"/>
            </w:pPr>
            <w:r>
              <w:t xml:space="preserve">Deliveries are sent.</w:t>
            </w:r>
          </w:p>
        </w:tc>
      </w:tr>
      <w:tr>
        <w:tc>
          <w:tcPr/>
          <w:p>
            <w:pPr>
              <w:pStyle w:val="Compact"/>
            </w:pPr>
            <w:r>
              <w:t xml:space="preserve">Disabled</w:t>
            </w:r>
          </w:p>
        </w:tc>
        <w:tc>
          <w:tcPr/>
          <w:p>
            <w:pPr>
              <w:pStyle w:val="Compact"/>
            </w:pPr>
            <w:r>
              <w:t xml:space="preserve">User</w:t>
            </w:r>
          </w:p>
        </w:tc>
        <w:tc>
          <w:tcPr/>
          <w:p>
            <w:pPr>
              <w:pStyle w:val="Compact"/>
            </w:pPr>
            <w:r>
              <w:t xml:space="preserve">No deliveries are sent; the webhook stays in the list.</w:t>
            </w:r>
          </w:p>
        </w:tc>
      </w:tr>
      <w:tr>
        <w:tc>
          <w:tcPr/>
          <w:p>
            <w:pPr>
              <w:pStyle w:val="Compact"/>
            </w:pPr>
            <w:r>
              <w:t xml:space="preserve">Last delivery: HTTP nnn / error text</w:t>
            </w:r>
          </w:p>
        </w:tc>
        <w:tc>
          <w:tcPr/>
          <w:p>
            <w:pPr>
              <w:pStyle w:val="Compact"/>
            </w:pPr>
            <w:r>
              <w:t xml:space="preserve">System</w:t>
            </w:r>
          </w:p>
        </w:tc>
        <w:tc>
          <w:tcPr/>
          <w:p>
            <w:pPr>
              <w:pStyle w:val="Compact"/>
            </w:pPr>
            <w:r>
              <w:t xml:space="preserve">Outcome of the most recent delivery or test.</w:t>
            </w:r>
          </w:p>
        </w:tc>
      </w:tr>
      <w:tr>
        <w:tc>
          <w:tcPr/>
          <w:p>
            <w:pPr>
              <w:pStyle w:val="Compact"/>
            </w:pPr>
            <w:r>
              <w:t xml:space="preserve">N consecutive failure(s)</w:t>
            </w:r>
          </w:p>
        </w:tc>
        <w:tc>
          <w:tcPr/>
          <w:p>
            <w:pPr>
              <w:pStyle w:val="Compact"/>
            </w:pPr>
            <w:r>
              <w:t xml:space="preserve">System</w:t>
            </w:r>
          </w:p>
        </w:tc>
        <w:tc>
          <w:tcPr/>
          <w:p>
            <w:pPr>
              <w:pStyle w:val="Compact"/>
            </w:pPr>
            <w:r>
              <w:t xml:space="preserve">Number of failed deliveries since the last success. The webhook is not switched off automatically.</w:t>
            </w:r>
          </w:p>
        </w:tc>
      </w:tr>
    </w:tbl>
    <w:bookmarkEnd w:id="1423"/>
    <w:bookmarkStart w:id="1424" w:name="tabs-27"/>
    <w:p>
      <w:pPr>
        <w:pStyle w:val="Heading3"/>
      </w:pPr>
      <w:r>
        <w:t xml:space="preserve">Tabs</w:t>
      </w:r>
    </w:p>
    <w:p>
      <w:pPr>
        <w:pStyle w:val="FirstParagraph"/>
      </w:pPr>
      <w:r>
        <w:t xml:space="preserve">None.</w:t>
      </w:r>
    </w:p>
    <w:bookmarkEnd w:id="1424"/>
    <w:bookmarkStart w:id="1428" w:name="relationships-27"/>
    <w:p>
      <w:pPr>
        <w:pStyle w:val="Heading3"/>
      </w:pPr>
      <w:r>
        <w:t xml:space="preserve">Relationships</w:t>
      </w:r>
    </w:p>
    <w:p>
      <w:pPr>
        <w:pStyle w:val="FirstParagraph"/>
      </w:pPr>
      <w:r>
        <w:drawing>
          <wp:inline>
            <wp:extent cx="3167999" cy="1708048"/>
            <wp:effectExtent b="0" l="0" r="0" t="0"/>
            <wp:docPr descr="" title="" id="1426" name="Picture"/>
            <a:graphic>
              <a:graphicData uri="http://schemas.openxmlformats.org/drawingml/2006/picture">
                <pic:pic>
                  <pic:nvPicPr>
                    <pic:cNvPr descr="/tmp/claude-0/onedoc/mermaid/59fbc853b2d3.png" id="1427" name="Picture"/>
                    <pic:cNvPicPr>
                      <a:picLocks noChangeArrowheads="1" noChangeAspect="1"/>
                    </pic:cNvPicPr>
                  </pic:nvPicPr>
                  <pic:blipFill>
                    <a:blip r:embed="rId1425"/>
                    <a:stretch>
                      <a:fillRect/>
                    </a:stretch>
                  </pic:blipFill>
                  <pic:spPr bwMode="auto">
                    <a:xfrm>
                      <a:off x="0" y="0"/>
                      <a:ext cx="3167999" cy="1708048"/>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System Log entry</w:t>
            </w:r>
          </w:p>
        </w:tc>
        <w:tc>
          <w:tcPr/>
          <w:p>
            <w:pPr>
              <w:pStyle w:val="Compact"/>
            </w:pPr>
            <w:r>
              <w:t xml:space="preserve">Outbound</w:t>
            </w:r>
          </w:p>
        </w:tc>
        <w:tc>
          <w:tcPr/>
          <w:p>
            <w:pPr>
              <w:pStyle w:val="Compact"/>
            </w:pPr>
            <w:r>
              <w:t xml:space="preserve">Every action written to the System Log is offered to the webhooks whose filter matches</w:t>
            </w:r>
          </w:p>
        </w:tc>
        <w:tc>
          <w:tcPr/>
          <w:p>
            <w:pPr>
              <w:pStyle w:val="Compact"/>
            </w:pPr>
            <w:r>
              <w:t xml:space="preserve">Delivery to your endpoint</w:t>
            </w:r>
          </w:p>
        </w:tc>
      </w:tr>
      <w:tr>
        <w:tc>
          <w:tcPr/>
          <w:p>
            <w:pPr>
              <w:pStyle w:val="Compact"/>
            </w:pPr>
            <w:r>
              <w:t xml:space="preserve">Audit trail event</w:t>
            </w:r>
          </w:p>
        </w:tc>
        <w:tc>
          <w:tcPr/>
          <w:p>
            <w:pPr>
              <w:pStyle w:val="Compact"/>
            </w:pPr>
            <w:r>
              <w:t xml:space="preserve">Outbound</w:t>
            </w:r>
          </w:p>
        </w:tc>
        <w:tc>
          <w:tcPr/>
          <w:p>
            <w:pPr>
              <w:pStyle w:val="Compact"/>
            </w:pPr>
            <w:r>
              <w:t xml:space="preserve">Every event written to the internal audit trail (for example risk register and objective audit events) is offered the same way</w:t>
            </w:r>
          </w:p>
        </w:tc>
        <w:tc>
          <w:tcPr/>
          <w:p>
            <w:pPr>
              <w:pStyle w:val="Compact"/>
            </w:pPr>
            <w:r>
              <w:t xml:space="preserve">Delivery to your endpoint</w:t>
            </w:r>
          </w:p>
        </w:tc>
      </w:tr>
      <w:tr>
        <w:tc>
          <w:tcPr/>
          <w:p>
            <w:pPr>
              <w:pStyle w:val="Compact"/>
            </w:pPr>
            <w:r>
              <w:t xml:space="preserve">LDAP / OAuth / SAML connectors</w:t>
            </w:r>
          </w:p>
        </w:tc>
        <w:tc>
          <w:tcPr/>
          <w:p>
            <w:pPr>
              <w:pStyle w:val="Compact"/>
            </w:pPr>
            <w:r>
              <w:t xml:space="preserve">Read</w:t>
            </w:r>
          </w:p>
        </w:tc>
        <w:tc>
          <w:tcPr/>
          <w:p>
            <w:pPr>
              <w:pStyle w:val="Compact"/>
            </w:pPr>
            <w:r>
              <w:t xml:space="preserve">Count and status</w:t>
            </w:r>
          </w:p>
        </w:tc>
        <w:tc>
          <w:tcPr/>
          <w:p>
            <w:pPr>
              <w:pStyle w:val="Compact"/>
            </w:pPr>
            <w:r>
              <w:t xml:space="preserve">Connector card badges</w:t>
            </w:r>
          </w:p>
        </w:tc>
      </w:tr>
      <w:tr>
        <w:tc>
          <w:tcPr/>
          <w:p>
            <w:pPr>
              <w:pStyle w:val="Compact"/>
            </w:pPr>
            <w:r>
              <w:t xml:space="preserve">SMTP relay</w:t>
            </w:r>
          </w:p>
        </w:tc>
        <w:tc>
          <w:tcPr/>
          <w:p>
            <w:pPr>
              <w:pStyle w:val="Compact"/>
            </w:pPr>
            <w:r>
              <w:t xml:space="preserve">Read</w:t>
            </w:r>
          </w:p>
        </w:tc>
        <w:tc>
          <w:tcPr/>
          <w:p>
            <w:pPr>
              <w:pStyle w:val="Compact"/>
            </w:pPr>
            <w:r>
              <w:t xml:space="preserve">Server configuration</w:t>
            </w:r>
          </w:p>
        </w:tc>
        <w:tc>
          <w:tcPr/>
          <w:p>
            <w:pPr>
              <w:pStyle w:val="Compact"/>
            </w:pPr>
            <w:r>
              <w:t xml:space="preserve">E-mail delivery card</w:t>
            </w:r>
          </w:p>
        </w:tc>
      </w:tr>
    </w:tbl>
    <w:bookmarkEnd w:id="1428"/>
    <w:bookmarkStart w:id="1429" w:name="automations-and-notifications-30"/>
    <w:p>
      <w:pPr>
        <w:pStyle w:val="Heading3"/>
      </w:pPr>
      <w:r>
        <w:t xml:space="preserve">Automations and notifications</w:t>
      </w:r>
    </w:p>
    <w:p>
      <w:pPr>
        <w:pStyle w:val="Compact"/>
        <w:numPr>
          <w:ilvl w:val="0"/>
          <w:numId w:val="1268"/>
        </w:numPr>
      </w:pPr>
      <w:r>
        <w:rPr>
          <w:b/>
          <w:bCs/>
        </w:rPr>
        <w:t xml:space="preserve">Webhook fan-out.</w:t>
      </w:r>
      <w:r>
        <w:t xml:space="preserve"> </w:t>
      </w:r>
      <w:r>
        <w:t xml:space="preserve">Each event is delivered in the background to every enabled webhook whose filter matches, so a slow receiver does not slow down the save that produced the event. Events that can reach a webhook include, for example,</w:t>
      </w:r>
      <w:r>
        <w:t xml:space="preserve"> </w:t>
      </w:r>
      <w:r>
        <w:rPr>
          <w:rStyle w:val="VerbatimChar"/>
        </w:rPr>
        <w:t xml:space="preserve">COMPLIANCE_PACKAGE_CREATED</w:t>
      </w:r>
      <w:r>
        <w:t xml:space="preserve">,</w:t>
      </w:r>
      <w:r>
        <w:t xml:space="preserve"> </w:t>
      </w:r>
      <w:r>
        <w:rPr>
          <w:rStyle w:val="VerbatimChar"/>
        </w:rPr>
        <w:t xml:space="preserve">OBLIGATION_UPDATED</w:t>
      </w:r>
      <w:r>
        <w:t xml:space="preserve">,</w:t>
      </w:r>
      <w:r>
        <w:t xml:space="preserve"> </w:t>
      </w:r>
      <w:r>
        <w:rPr>
          <w:rStyle w:val="VerbatimChar"/>
        </w:rPr>
        <w:t xml:space="preserve">AUDIT_FINDING_STATUS_CHANGED</w:t>
      </w:r>
      <w:r>
        <w:t xml:space="preserve">,</w:t>
      </w:r>
      <w:r>
        <w:t xml:space="preserve"> </w:t>
      </w:r>
      <w:r>
        <w:rPr>
          <w:rStyle w:val="VerbatimChar"/>
        </w:rPr>
        <w:t xml:space="preserve">COMPLIANCE_EXCEPTION_EXPIRED</w:t>
      </w:r>
      <w:r>
        <w:t xml:space="preserve">,</w:t>
      </w:r>
      <w:r>
        <w:t xml:space="preserve"> </w:t>
      </w:r>
      <w:r>
        <w:rPr>
          <w:rStyle w:val="VerbatimChar"/>
        </w:rPr>
        <w:t xml:space="preserve">AUTH_CONNECTOR_CREATED</w:t>
      </w:r>
      <w:r>
        <w:t xml:space="preserve">,</w:t>
      </w:r>
      <w:r>
        <w:t xml:space="preserve"> </w:t>
      </w:r>
      <w:r>
        <w:rPr>
          <w:rStyle w:val="VerbatimChar"/>
        </w:rPr>
        <w:t xml:space="preserve">AUTH_SETTINGS_UPDATED</w:t>
      </w:r>
      <w:r>
        <w:t xml:space="preserve">,</w:t>
      </w:r>
      <w:r>
        <w:t xml:space="preserve"> </w:t>
      </w:r>
      <w:r>
        <w:rPr>
          <w:rStyle w:val="VerbatimChar"/>
        </w:rPr>
        <w:t xml:space="preserve">SYSTEM_CACHE_CLEARED</w:t>
      </w:r>
      <w:r>
        <w:t xml:space="preserve">,</w:t>
      </w:r>
      <w:r>
        <w:t xml:space="preserve"> </w:t>
      </w:r>
      <w:r>
        <w:rPr>
          <w:rStyle w:val="VerbatimChar"/>
        </w:rPr>
        <w:t xml:space="preserve">RISK_CREATED</w:t>
      </w:r>
      <w:r>
        <w:t xml:space="preserve">,</w:t>
      </w:r>
      <w:r>
        <w:t xml:space="preserve"> </w:t>
      </w:r>
      <w:r>
        <w:rPr>
          <w:rStyle w:val="VerbatimChar"/>
        </w:rPr>
        <w:t xml:space="preserve">RISK_DELETED</w:t>
      </w:r>
      <w:r>
        <w:t xml:space="preserve">,</w:t>
      </w:r>
      <w:r>
        <w:t xml:space="preserve"> </w:t>
      </w:r>
      <w:r>
        <w:rPr>
          <w:rStyle w:val="VerbatimChar"/>
        </w:rPr>
        <w:t xml:space="preserve">RISK_SCORE_RECALCULATED</w:t>
      </w:r>
      <w:r>
        <w:t xml:space="preserve">,</w:t>
      </w:r>
      <w:r>
        <w:t xml:space="preserve"> </w:t>
      </w:r>
      <w:r>
        <w:rPr>
          <w:rStyle w:val="VerbatimChar"/>
        </w:rPr>
        <w:t xml:space="preserve">RISK_EXCEPTION_APPROVED</w:t>
      </w:r>
      <w:r>
        <w:t xml:space="preserve">,</w:t>
      </w:r>
      <w:r>
        <w:t xml:space="preserve"> </w:t>
      </w:r>
      <w:r>
        <w:rPr>
          <w:rStyle w:val="VerbatimChar"/>
        </w:rPr>
        <w:t xml:space="preserve">RISK_SETTINGS_UPDATED</w:t>
      </w:r>
      <w:r>
        <w:t xml:space="preserve"> </w:t>
      </w:r>
      <w:r>
        <w:t xml:space="preserve">and</w:t>
      </w:r>
      <w:r>
        <w:t xml:space="preserve"> </w:t>
      </w:r>
      <w:r>
        <w:rPr>
          <w:rStyle w:val="VerbatimChar"/>
        </w:rPr>
        <w:t xml:space="preserve">OBJECTIVE_AUDIT_CREATED</w:t>
      </w:r>
      <w:r>
        <w:t xml:space="preserve">. Sign-ins and most register changes outside Compliance Hub, Risk Management and objective audits produce no event.</w:t>
      </w:r>
    </w:p>
    <w:p>
      <w:pPr>
        <w:pStyle w:val="Compact"/>
        <w:numPr>
          <w:ilvl w:val="0"/>
          <w:numId w:val="1268"/>
        </w:numPr>
      </w:pPr>
      <w:r>
        <w:rPr>
          <w:b/>
          <w:bCs/>
        </w:rPr>
        <w:t xml:space="preserve">No other scheduled automation runs from this page.</w:t>
      </w:r>
      <w:r>
        <w:t xml:space="preserve"> </w:t>
      </w:r>
      <w:r>
        <w:t xml:space="preserve">For the full list of scheduled jobs and which ones are active, see</w:t>
      </w:r>
      <w:r>
        <w:t xml:space="preserve"> </w:t>
      </w:r>
      <w:hyperlink w:anchor="X0c5fe14e6bace8ca06b6a3aafc3a8f03f67d6b4">
        <w:r>
          <w:rPr>
            <w:rStyle w:val="Hyperlink"/>
          </w:rPr>
          <w:t xml:space="preserve">E-mail, webhooks and notifications</w:t>
        </w:r>
      </w:hyperlink>
      <w:r>
        <w:t xml:space="preserve">.</w:t>
      </w:r>
    </w:p>
    <w:bookmarkEnd w:id="1429"/>
    <w:bookmarkStart w:id="1430" w:name="permissions-30"/>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 and its sidebar entry</w:t>
            </w:r>
          </w:p>
        </w:tc>
        <w:tc>
          <w:tcPr/>
          <w:p>
            <w:pPr>
              <w:pStyle w:val="Compact"/>
            </w:pPr>
            <w:r>
              <w:rPr>
                <w:b/>
                <w:bCs/>
              </w:rPr>
              <w:t xml:space="preserve">View</w:t>
            </w:r>
            <w:r>
              <w:t xml:space="preserve"> </w:t>
            </w:r>
            <w:r>
              <w:t xml:space="preserve">on Integrations &amp; Automation › Integrations</w:t>
            </w:r>
          </w:p>
        </w:tc>
      </w:tr>
      <w:tr>
        <w:tc>
          <w:tcPr/>
          <w:p>
            <w:pPr>
              <w:pStyle w:val="Compact"/>
            </w:pPr>
            <w:r>
              <w:t xml:space="preserve">See the connector cards and E-mail delivery</w:t>
            </w:r>
          </w:p>
        </w:tc>
        <w:tc>
          <w:tcPr/>
          <w:p>
            <w:pPr>
              <w:pStyle w:val="Compact"/>
            </w:pPr>
            <w:r>
              <w:t xml:space="preserve">Access to Settings › Authentication, which only the Admin group holds</w:t>
            </w:r>
          </w:p>
        </w:tc>
      </w:tr>
      <w:tr>
        <w:tc>
          <w:tcPr/>
          <w:p>
            <w:pPr>
              <w:pStyle w:val="Compact"/>
            </w:pPr>
            <w:r>
              <w:t xml:space="preserve">List, add, test, enable/disable, delete webhooks</w:t>
            </w:r>
          </w:p>
        </w:tc>
        <w:tc>
          <w:tcPr/>
          <w:p>
            <w:pPr>
              <w:pStyle w:val="Compact"/>
            </w:pPr>
            <w:r>
              <w:t xml:space="preserve">The page’s catalogue right (View to list; Manage to add, test and toggle; Full Control to delete)</w:t>
            </w:r>
            <w:r>
              <w:t xml:space="preserve"> </w:t>
            </w:r>
            <w:r>
              <w:rPr>
                <w:b/>
                <w:bCs/>
              </w:rPr>
              <w:t xml:space="preserve">and</w:t>
            </w:r>
            <w:r>
              <w:t xml:space="preserve">, on the server, the system role ADMIN. In practice only administrators can manage webhooks.</w:t>
            </w:r>
          </w:p>
        </w:tc>
      </w:tr>
      <w:tr>
        <w:tc>
          <w:tcPr/>
          <w:p>
            <w:pPr>
              <w:pStyle w:val="Compact"/>
            </w:pPr>
            <w:r>
              <w:t xml:space="preserve">Send a test e-mail</w:t>
            </w:r>
          </w:p>
        </w:tc>
        <w:tc>
          <w:tcPr/>
          <w:p>
            <w:pPr>
              <w:pStyle w:val="Compact"/>
            </w:pPr>
            <w:r>
              <w:t xml:space="preserve">Admin</w:t>
            </w:r>
          </w:p>
        </w:tc>
      </w:tr>
      <w:tr>
        <w:tc>
          <w:tcPr/>
          <w:p>
            <w:pPr>
              <w:pStyle w:val="Compact"/>
            </w:pPr>
            <w:r>
              <w:t xml:space="preserve">Comment / Assign</w:t>
            </w:r>
          </w:p>
        </w:tc>
        <w:tc>
          <w:tcPr/>
          <w:p>
            <w:pPr>
              <w:pStyle w:val="Compact"/>
            </w:pPr>
            <w:r>
              <w:t xml:space="preserve">Not applicable (no comment thread).</w:t>
            </w:r>
          </w:p>
        </w:tc>
      </w:tr>
    </w:tbl>
    <w:p>
      <w:pPr>
        <w:pStyle w:val="BodyText"/>
      </w:pPr>
      <w:r>
        <w:t xml:space="preserve">A non-administrator with access to this page sees the Webhooks section, but the server refuses the list; the page shows</w:t>
      </w:r>
      <w:r>
        <w:t xml:space="preserve"> </w:t>
      </w:r>
      <w:r>
        <w:t xml:space="preserve">“Webhook list could not be loaded.”</w:t>
      </w:r>
      <w:r>
        <w:t xml:space="preserve"> </w:t>
      </w:r>
      <w:r>
        <w:t xml:space="preserve">and the permission dialog may open.</w:t>
      </w:r>
    </w:p>
    <w:bookmarkEnd w:id="1430"/>
    <w:bookmarkStart w:id="1435" w:name="how-to-27"/>
    <w:p>
      <w:pPr>
        <w:pStyle w:val="Heading3"/>
      </w:pPr>
      <w:r>
        <w:t xml:space="preserve">How to</w:t>
      </w:r>
    </w:p>
    <w:bookmarkStart w:id="1431" w:name="send-risk-events-to-your-siem"/>
    <w:p>
      <w:pPr>
        <w:pStyle w:val="Heading4"/>
      </w:pPr>
      <w:r>
        <w:t xml:space="preserve">Send risk events to your SIEM</w:t>
      </w:r>
    </w:p>
    <w:p>
      <w:pPr>
        <w:pStyle w:val="Compact"/>
        <w:numPr>
          <w:ilvl w:val="0"/>
          <w:numId w:val="1269"/>
        </w:numPr>
      </w:pPr>
      <w:r>
        <w:t xml:space="preserve">Click</w:t>
      </w:r>
      <w:r>
        <w:t xml:space="preserve"> </w:t>
      </w:r>
      <w:r>
        <w:rPr>
          <w:b/>
          <w:bCs/>
        </w:rPr>
        <w:t xml:space="preserve">Add webhook</w:t>
      </w:r>
      <w:r>
        <w:t xml:space="preserve">.</w:t>
      </w:r>
    </w:p>
    <w:p>
      <w:pPr>
        <w:pStyle w:val="Compact"/>
        <w:numPr>
          <w:ilvl w:val="0"/>
          <w:numId w:val="1269"/>
        </w:numPr>
      </w:pPr>
      <w:r>
        <w:rPr>
          <w:b/>
          <w:bCs/>
        </w:rPr>
        <w:t xml:space="preserve">Name</w:t>
      </w:r>
      <w:r>
        <w:t xml:space="preserve">:</w:t>
      </w:r>
      <w:r>
        <w:t xml:space="preserve"> </w:t>
      </w:r>
      <w:r>
        <w:t xml:space="preserve">“Risk events to SIEM”</w:t>
      </w:r>
      <w:r>
        <w:t xml:space="preserve">.</w:t>
      </w:r>
      <w:r>
        <w:t xml:space="preserve"> </w:t>
      </w:r>
      <w:r>
        <w:rPr>
          <w:b/>
          <w:bCs/>
        </w:rPr>
        <w:t xml:space="preserve">URL</w:t>
      </w:r>
      <w:r>
        <w:t xml:space="preserve">: your collector’s HTTPS address.</w:t>
      </w:r>
      <w:r>
        <w:t xml:space="preserve"> </w:t>
      </w:r>
      <w:r>
        <w:rPr>
          <w:b/>
          <w:bCs/>
        </w:rPr>
        <w:t xml:space="preserve">Secret</w:t>
      </w:r>
      <w:r>
        <w:t xml:space="preserve">: a random string your collector also knows.</w:t>
      </w:r>
      <w:r>
        <w:t xml:space="preserve"> </w:t>
      </w:r>
      <w:r>
        <w:rPr>
          <w:b/>
          <w:bCs/>
        </w:rPr>
        <w:t xml:space="preserve">Event filter</w:t>
      </w:r>
      <w:r>
        <w:t xml:space="preserve">:</w:t>
      </w:r>
      <w:r>
        <w:t xml:space="preserve"> </w:t>
      </w:r>
      <w:r>
        <w:rPr>
          <w:rStyle w:val="VerbatimChar"/>
        </w:rPr>
        <w:t xml:space="preserve">RISK_</w:t>
      </w:r>
      <w:r>
        <w:t xml:space="preserve">.</w:t>
      </w:r>
      <w:r>
        <w:t xml:space="preserve"> </w:t>
      </w:r>
      <w:r>
        <w:rPr>
          <w:b/>
          <w:bCs/>
        </w:rPr>
        <w:t xml:space="preserve">Payload format</w:t>
      </w:r>
      <w:r>
        <w:t xml:space="preserve">:</w:t>
      </w:r>
      <w:r>
        <w:t xml:space="preserve"> </w:t>
      </w:r>
      <w:r>
        <w:rPr>
          <w:b/>
          <w:bCs/>
        </w:rPr>
        <w:t xml:space="preserve">Generic JSON</w:t>
      </w:r>
      <w:r>
        <w:t xml:space="preserve">.</w:t>
      </w:r>
    </w:p>
    <w:p>
      <w:pPr>
        <w:pStyle w:val="Compact"/>
        <w:numPr>
          <w:ilvl w:val="0"/>
          <w:numId w:val="1269"/>
        </w:numPr>
      </w:pPr>
      <w:r>
        <w:t xml:space="preserve">Click</w:t>
      </w:r>
      <w:r>
        <w:t xml:space="preserve"> </w:t>
      </w:r>
      <w:r>
        <w:rPr>
          <w:b/>
          <w:bCs/>
        </w:rPr>
        <w:t xml:space="preserve">Save webhook</w:t>
      </w:r>
      <w:r>
        <w:t xml:space="preserve">, then</w:t>
      </w:r>
      <w:r>
        <w:t xml:space="preserve"> </w:t>
      </w:r>
      <w:r>
        <w:rPr>
          <w:b/>
          <w:bCs/>
        </w:rPr>
        <w:t xml:space="preserve">Send test</w:t>
      </w:r>
      <w:r>
        <w:t xml:space="preserve"> </w:t>
      </w:r>
      <w:r>
        <w:t xml:space="preserve">on the new row. Expect</w:t>
      </w:r>
      <w:r>
        <w:t xml:space="preserve"> </w:t>
      </w:r>
      <w:r>
        <w:t xml:space="preserve">“Delivered: HTTP 200.”</w:t>
      </w:r>
    </w:p>
    <w:p>
      <w:pPr>
        <w:pStyle w:val="Compact"/>
        <w:numPr>
          <w:ilvl w:val="0"/>
          <w:numId w:val="1269"/>
        </w:numPr>
      </w:pPr>
      <w:r>
        <w:t xml:space="preserve">On the receiving side, verify</w:t>
      </w:r>
      <w:r>
        <w:t xml:space="preserve"> </w:t>
      </w:r>
      <w:r>
        <w:rPr>
          <w:rStyle w:val="VerbatimChar"/>
        </w:rPr>
        <w:t xml:space="preserve">X-GRC360-Signature</w:t>
      </w:r>
      <w:r>
        <w:t xml:space="preserve"> </w:t>
      </w:r>
      <w:r>
        <w:t xml:space="preserve">by computing HMAC-SHA256 of the raw body with the same secret.</w:t>
      </w:r>
    </w:p>
    <w:bookmarkEnd w:id="1431"/>
    <w:bookmarkStart w:id="1432" w:name="Xf15c1bc9978aa61a6456cfd72210b1370125911"/>
    <w:p>
      <w:pPr>
        <w:pStyle w:val="Heading4"/>
      </w:pPr>
      <w:r>
        <w:t xml:space="preserve">Post compliance exception events to a Slack channel</w:t>
      </w:r>
    </w:p>
    <w:p>
      <w:pPr>
        <w:pStyle w:val="Compact"/>
        <w:numPr>
          <w:ilvl w:val="0"/>
          <w:numId w:val="1270"/>
        </w:numPr>
      </w:pPr>
      <w:r>
        <w:t xml:space="preserve">In Slack, create an incoming webhook for the channel and copy its URL.</w:t>
      </w:r>
    </w:p>
    <w:p>
      <w:pPr>
        <w:pStyle w:val="Compact"/>
        <w:numPr>
          <w:ilvl w:val="0"/>
          <w:numId w:val="1270"/>
        </w:numPr>
      </w:pPr>
      <w:r>
        <w:t xml:space="preserve">In GRC360 click</w:t>
      </w:r>
      <w:r>
        <w:t xml:space="preserve"> </w:t>
      </w:r>
      <w:r>
        <w:rPr>
          <w:b/>
          <w:bCs/>
        </w:rPr>
        <w:t xml:space="preserve">Add webhook</w:t>
      </w:r>
      <w:r>
        <w:t xml:space="preserve">, paste the URL, set</w:t>
      </w:r>
      <w:r>
        <w:t xml:space="preserve"> </w:t>
      </w:r>
      <w:r>
        <w:rPr>
          <w:b/>
          <w:bCs/>
        </w:rPr>
        <w:t xml:space="preserve">Event filter</w:t>
      </w:r>
      <w:r>
        <w:t xml:space="preserve"> </w:t>
      </w:r>
      <w:r>
        <w:t xml:space="preserve">to</w:t>
      </w:r>
      <w:r>
        <w:t xml:space="preserve"> </w:t>
      </w:r>
      <w:r>
        <w:rPr>
          <w:rStyle w:val="VerbatimChar"/>
        </w:rPr>
        <w:t xml:space="preserve">COMPLIANCE_EXCEPTION_</w:t>
      </w:r>
      <w:r>
        <w:t xml:space="preserve"> </w:t>
      </w:r>
      <w:r>
        <w:t xml:space="preserve">and choose</w:t>
      </w:r>
      <w:r>
        <w:t xml:space="preserve"> </w:t>
      </w:r>
      <w:r>
        <w:rPr>
          <w:b/>
          <w:bCs/>
        </w:rPr>
        <w:t xml:space="preserve">Slack / Teams message</w:t>
      </w:r>
      <w:r>
        <w:t xml:space="preserve">.</w:t>
      </w:r>
    </w:p>
    <w:p>
      <w:pPr>
        <w:pStyle w:val="Compact"/>
        <w:numPr>
          <w:ilvl w:val="0"/>
          <w:numId w:val="1270"/>
        </w:numPr>
      </w:pPr>
      <w:r>
        <w:t xml:space="preserve">Click</w:t>
      </w:r>
      <w:r>
        <w:t xml:space="preserve"> </w:t>
      </w:r>
      <w:r>
        <w:rPr>
          <w:b/>
          <w:bCs/>
        </w:rPr>
        <w:t xml:space="preserve">Save webhook</w:t>
      </w:r>
      <w:r>
        <w:t xml:space="preserve"> </w:t>
      </w:r>
      <w:r>
        <w:t xml:space="preserve">and</w:t>
      </w:r>
      <w:r>
        <w:t xml:space="preserve"> </w:t>
      </w:r>
      <w:r>
        <w:rPr>
          <w:b/>
          <w:bCs/>
        </w:rPr>
        <w:t xml:space="preserve">Send test</w:t>
      </w:r>
      <w:r>
        <w:t xml:space="preserve">; a</w:t>
      </w:r>
      <w:r>
        <w:t xml:space="preserve"> </w:t>
      </w:r>
      <w:r>
        <w:t xml:space="preserve">“</w:t>
      </w:r>
      <w:r>
        <w:rPr>
          <w:i/>
          <w:iCs/>
        </w:rPr>
        <w:t xml:space="preserve">PING</w:t>
      </w:r>
      <w:r>
        <w:t xml:space="preserve"> </w:t>
      </w:r>
      <w:r>
        <w:t xml:space="preserve">— Test delivery from GRC360…”</w:t>
      </w:r>
      <w:r>
        <w:t xml:space="preserve"> </w:t>
      </w:r>
      <w:r>
        <w:t xml:space="preserve">message appears in the channel.</w:t>
      </w:r>
    </w:p>
    <w:bookmarkEnd w:id="1432"/>
    <w:bookmarkStart w:id="1433" w:name="X1756c2c779f1750d52a5dc04166de4c52a00bfa"/>
    <w:p>
      <w:pPr>
        <w:pStyle w:val="Heading4"/>
      </w:pPr>
      <w:r>
        <w:t xml:space="preserve">Check that invitation e-mails can be sent</w:t>
      </w:r>
    </w:p>
    <w:p>
      <w:pPr>
        <w:pStyle w:val="Compact"/>
        <w:numPr>
          <w:ilvl w:val="0"/>
          <w:numId w:val="1271"/>
        </w:numPr>
      </w:pPr>
      <w:r>
        <w:t xml:space="preserve">Open the</w:t>
      </w:r>
      <w:r>
        <w:t xml:space="preserve"> </w:t>
      </w:r>
      <w:r>
        <w:rPr>
          <w:b/>
          <w:bCs/>
        </w:rPr>
        <w:t xml:space="preserve">E-mail delivery</w:t>
      </w:r>
      <w:r>
        <w:t xml:space="preserve"> </w:t>
      </w:r>
      <w:r>
        <w:t xml:space="preserve">section. If the badge reads</w:t>
      </w:r>
      <w:r>
        <w:t xml:space="preserve"> </w:t>
      </w:r>
      <w:r>
        <w:rPr>
          <w:b/>
          <w:bCs/>
        </w:rPr>
        <w:t xml:space="preserve">Off</w:t>
      </w:r>
      <w:r>
        <w:t xml:space="preserve">, ask the person who runs the server to set the</w:t>
      </w:r>
      <w:r>
        <w:t xml:space="preserve"> </w:t>
      </w:r>
      <w:r>
        <w:rPr>
          <w:rStyle w:val="VerbatimChar"/>
        </w:rPr>
        <w:t xml:space="preserve">MAIL_*</w:t>
      </w:r>
      <w:r>
        <w:t xml:space="preserve"> </w:t>
      </w:r>
      <w:r>
        <w:t xml:space="preserve">variables and restart.</w:t>
      </w:r>
    </w:p>
    <w:p>
      <w:pPr>
        <w:pStyle w:val="Compact"/>
        <w:numPr>
          <w:ilvl w:val="0"/>
          <w:numId w:val="1271"/>
        </w:numPr>
      </w:pPr>
      <w:r>
        <w:t xml:space="preserve">When it reads</w:t>
      </w:r>
      <w:r>
        <w:t xml:space="preserve"> </w:t>
      </w:r>
      <w:r>
        <w:rPr>
          <w:b/>
          <w:bCs/>
        </w:rPr>
        <w:t xml:space="preserve">Configured</w:t>
      </w:r>
      <w:r>
        <w:t xml:space="preserve">, type your own address and click</w:t>
      </w:r>
      <w:r>
        <w:t xml:space="preserve"> </w:t>
      </w:r>
      <w:r>
        <w:rPr>
          <w:b/>
          <w:bCs/>
        </w:rPr>
        <w:t xml:space="preserve">Send test message</w:t>
      </w:r>
      <w:r>
        <w:t xml:space="preserve">.</w:t>
      </w:r>
    </w:p>
    <w:p>
      <w:pPr>
        <w:pStyle w:val="Compact"/>
        <w:numPr>
          <w:ilvl w:val="0"/>
          <w:numId w:val="1271"/>
        </w:numPr>
      </w:pPr>
      <w:r>
        <w:t xml:space="preserve">If the result is red, the text is the relay’s own error (for example a rejected sender address).</w:t>
      </w:r>
    </w:p>
    <w:bookmarkEnd w:id="1433"/>
    <w:bookmarkStart w:id="1434" w:name="Xb18a6cb831ab14156f9761492f336e7437b12d3"/>
    <w:p>
      <w:pPr>
        <w:pStyle w:val="Heading4"/>
      </w:pPr>
      <w:r>
        <w:t xml:space="preserve">Pause a webhook during receiver maintenance</w:t>
      </w:r>
    </w:p>
    <w:p>
      <w:pPr>
        <w:pStyle w:val="Compact"/>
        <w:numPr>
          <w:ilvl w:val="0"/>
          <w:numId w:val="1272"/>
        </w:numPr>
      </w:pPr>
      <w:r>
        <w:t xml:space="preserve">On the webhook row, click</w:t>
      </w:r>
      <w:r>
        <w:t xml:space="preserve"> </w:t>
      </w:r>
      <w:r>
        <w:rPr>
          <w:b/>
          <w:bCs/>
        </w:rPr>
        <w:t xml:space="preserve">Disable</w:t>
      </w:r>
      <w:r>
        <w:t xml:space="preserve">. The badge turns to</w:t>
      </w:r>
      <w:r>
        <w:t xml:space="preserve"> </w:t>
      </w:r>
      <w:r>
        <w:rPr>
          <w:b/>
          <w:bCs/>
        </w:rPr>
        <w:t xml:space="preserve">Disabled</w:t>
      </w:r>
      <w:r>
        <w:t xml:space="preserve"> </w:t>
      </w:r>
      <w:r>
        <w:t xml:space="preserve">and no events are sent.</w:t>
      </w:r>
    </w:p>
    <w:p>
      <w:pPr>
        <w:pStyle w:val="Compact"/>
        <w:numPr>
          <w:ilvl w:val="0"/>
          <w:numId w:val="1272"/>
        </w:numPr>
      </w:pPr>
      <w:r>
        <w:t xml:space="preserve">Events raised while disabled are not queued; they are not delivered later.</w:t>
      </w:r>
    </w:p>
    <w:p>
      <w:pPr>
        <w:pStyle w:val="Compact"/>
        <w:numPr>
          <w:ilvl w:val="0"/>
          <w:numId w:val="1272"/>
        </w:numPr>
      </w:pPr>
      <w:r>
        <w:t xml:space="preserve">Click</w:t>
      </w:r>
      <w:r>
        <w:t xml:space="preserve"> </w:t>
      </w:r>
      <w:r>
        <w:rPr>
          <w:b/>
          <w:bCs/>
        </w:rPr>
        <w:t xml:space="preserve">Enable</w:t>
      </w:r>
      <w:r>
        <w:t xml:space="preserve"> </w:t>
      </w:r>
      <w:r>
        <w:t xml:space="preserve">when the receiver is back.</w:t>
      </w:r>
    </w:p>
    <w:bookmarkEnd w:id="1434"/>
    <w:bookmarkEnd w:id="1435"/>
    <w:bookmarkStart w:id="1436" w:name="csv-import-30"/>
    <w:p>
      <w:pPr>
        <w:pStyle w:val="Heading3"/>
      </w:pPr>
      <w:r>
        <w:t xml:space="preserve">CSV import</w:t>
      </w:r>
    </w:p>
    <w:p>
      <w:pPr>
        <w:pStyle w:val="FirstParagraph"/>
      </w:pPr>
      <w:r>
        <w:t xml:space="preserve">None. Webhooks cannot be imported or exported.</w:t>
      </w:r>
    </w:p>
    <w:bookmarkEnd w:id="1436"/>
    <w:bookmarkStart w:id="1437" w:name="limitations-and-known-issues-27"/>
    <w:p>
      <w:pPr>
        <w:pStyle w:val="Heading3"/>
      </w:pPr>
      <w:r>
        <w:t xml:space="preserve">Limitations and known issues</w:t>
      </w:r>
    </w:p>
    <w:p>
      <w:pPr>
        <w:pStyle w:val="Compact"/>
        <w:numPr>
          <w:ilvl w:val="0"/>
          <w:numId w:val="1273"/>
        </w:numPr>
      </w:pPr>
      <w:r>
        <w:t xml:space="preserve">OAuth SSO and SAML SSO are listed as integrations, but no login flow uses the stored connectors and the login page has no SSO option.</w:t>
      </w:r>
    </w:p>
    <w:p>
      <w:pPr>
        <w:pStyle w:val="Compact"/>
        <w:numPr>
          <w:ilvl w:val="0"/>
          <w:numId w:val="1273"/>
        </w:numPr>
      </w:pPr>
      <w:r>
        <w:t xml:space="preserve">The</w:t>
      </w:r>
      <w:r>
        <w:t xml:space="preserve"> </w:t>
      </w:r>
      <w:r>
        <w:rPr>
          <w:b/>
          <w:bCs/>
        </w:rPr>
        <w:t xml:space="preserve">CSV Import &amp; Export</w:t>
      </w:r>
      <w:r>
        <w:t xml:space="preserve"> </w:t>
      </w:r>
      <w:r>
        <w:t xml:space="preserve">card’s</w:t>
      </w:r>
      <w:r>
        <w:t xml:space="preserve"> </w:t>
      </w:r>
      <w:r>
        <w:t xml:space="preserve">“20 registers”</w:t>
      </w:r>
      <w:r>
        <w:t xml:space="preserve"> </w:t>
      </w:r>
      <w:r>
        <w:t xml:space="preserve">and</w:t>
      </w:r>
      <w:r>
        <w:t xml:space="preserve"> </w:t>
      </w:r>
      <w:r>
        <w:t xml:space="preserve">“dry-run”</w:t>
      </w:r>
      <w:r>
        <w:t xml:space="preserve"> </w:t>
      </w:r>
      <w:r>
        <w:t xml:space="preserve">claims overstate the current state; most registers’ import dialog does not work in this release.</w:t>
      </w:r>
    </w:p>
    <w:p>
      <w:pPr>
        <w:pStyle w:val="Compact"/>
        <w:numPr>
          <w:ilvl w:val="0"/>
          <w:numId w:val="1273"/>
        </w:numPr>
      </w:pPr>
      <w:r>
        <w:t xml:space="preserve">The</w:t>
      </w:r>
      <w:r>
        <w:t xml:space="preserve"> </w:t>
      </w:r>
      <w:r>
        <w:rPr>
          <w:b/>
          <w:bCs/>
        </w:rPr>
        <w:t xml:space="preserve">REST APIs</w:t>
      </w:r>
      <w:r>
        <w:t xml:space="preserve"> </w:t>
      </w:r>
      <w:r>
        <w:t xml:space="preserve">switch on a user (</w:t>
      </w:r>
      <w:r>
        <w:t xml:space="preserve">“API access can be granted per user account”</w:t>
      </w:r>
      <w:r>
        <w:t xml:space="preserve">) is stored but not enforced by the server.</w:t>
      </w:r>
    </w:p>
    <w:p>
      <w:pPr>
        <w:pStyle w:val="Compact"/>
        <w:numPr>
          <w:ilvl w:val="0"/>
          <w:numId w:val="1273"/>
        </w:numPr>
      </w:pPr>
      <w:r>
        <w:rPr>
          <w:b/>
          <w:bCs/>
        </w:rPr>
        <w:t xml:space="preserve">Live refresh</w:t>
      </w:r>
      <w:r>
        <w:t xml:space="preserve"> </w:t>
      </w:r>
      <w:r>
        <w:t xml:space="preserve">is polling, not WebSocket as the card says.</w:t>
      </w:r>
    </w:p>
    <w:p>
      <w:pPr>
        <w:pStyle w:val="Compact"/>
        <w:numPr>
          <w:ilvl w:val="0"/>
          <w:numId w:val="1273"/>
        </w:numPr>
      </w:pPr>
      <w:r>
        <w:t xml:space="preserve">The</w:t>
      </w:r>
      <w:r>
        <w:t xml:space="preserve"> </w:t>
      </w:r>
      <w:r>
        <w:rPr>
          <w:b/>
          <w:bCs/>
        </w:rPr>
        <w:t xml:space="preserve">In-app notifications</w:t>
      </w:r>
      <w:r>
        <w:t xml:space="preserve"> </w:t>
      </w:r>
      <w:r>
        <w:t xml:space="preserve">card mentions system events; none raise notifications.</w:t>
      </w:r>
    </w:p>
    <w:p>
      <w:pPr>
        <w:pStyle w:val="Compact"/>
        <w:numPr>
          <w:ilvl w:val="0"/>
          <w:numId w:val="1273"/>
        </w:numPr>
      </w:pPr>
      <w:r>
        <w:t xml:space="preserve">Webhooks: no edit form, no retry, no delivery history beyond the last status, and in practice admin-only even though the page itself can be granted to other groups.</w:t>
      </w:r>
    </w:p>
    <w:p>
      <w:pPr>
        <w:pStyle w:val="Compact"/>
        <w:numPr>
          <w:ilvl w:val="0"/>
          <w:numId w:val="1273"/>
        </w:numPr>
      </w:pPr>
      <w:r>
        <w:t xml:space="preserve">The SMTP relay sends only invitation e-mails and the test message; invitations themselves have no screen in the product (see</w:t>
      </w:r>
      <w:r>
        <w:t xml:space="preserve"> </w:t>
      </w:r>
      <w:hyperlink w:anchor="X62ff2b290cc16063273d435713cf167592ede92">
        <w:r>
          <w:rPr>
            <w:rStyle w:val="Hyperlink"/>
          </w:rPr>
          <w:t xml:space="preserve">Users, groups and permissions</w:t>
        </w:r>
      </w:hyperlink>
      <w:r>
        <w:t xml:space="preserve">).</w:t>
      </w:r>
    </w:p>
    <w:bookmarkEnd w:id="1437"/>
    <w:bookmarkEnd w:id="1438"/>
    <w:bookmarkStart w:id="1442" w:name="p-02-modules-settings-readme"/>
    <w:p>
      <w:pPr>
        <w:pStyle w:val="Heading2"/>
      </w:pPr>
      <w:r>
        <w:t xml:space="preserve">Settings</w:t>
      </w:r>
    </w:p>
    <w:p>
      <w:pPr>
        <w:pStyle w:val="FirstParagraph"/>
      </w:pPr>
      <w:r>
        <w:t xml:space="preserve">Settings holds the system’s own configuration: how people sign in, which sessions are open, the system’s version and health, the updates register, the system log and the button that clears the organisation’s data. It is not a register a team works in.</w:t>
      </w:r>
    </w:p>
    <w:p>
      <w:pPr>
        <w:pStyle w:val="BodyText"/>
      </w:pPr>
      <w:r>
        <w:rPr>
          <w:b/>
          <w:bCs/>
        </w:rPr>
        <w:t xml:space="preserve">Settings is reserved to the Admin group.</w:t>
      </w:r>
      <w:r>
        <w:t xml:space="preserve"> </w:t>
      </w:r>
      <w:r>
        <w:t xml:space="preserve">Only the exact built-in</w:t>
      </w:r>
      <w:r>
        <w:t xml:space="preserve"> </w:t>
      </w:r>
      <w:r>
        <w:rPr>
          <w:b/>
          <w:bCs/>
        </w:rPr>
        <w:t xml:space="preserve">Admin</w:t>
      </w:r>
      <w:r>
        <w:t xml:space="preserve"> </w:t>
      </w:r>
      <w:r>
        <w:t xml:space="preserve">group (or its older name</w:t>
      </w:r>
      <w:r>
        <w:t xml:space="preserve"> </w:t>
      </w:r>
      <w:r>
        <w:rPr>
          <w:b/>
          <w:bCs/>
        </w:rPr>
        <w:t xml:space="preserve">Administrator</w:t>
      </w:r>
      <w:r>
        <w:t xml:space="preserve">), the system role ADMIN or a configured super-admin account may hold Settings. It cannot be given to any other group, granted to an individual or requested through Request Access; the Request Access dialog says</w:t>
      </w:r>
      <w:r>
        <w:t xml:space="preserve"> </w:t>
      </w:r>
      <w:r>
        <w:t xml:space="preserve">“Only the Admin group can access Settings. It cannot be granted to other groups or requested.”</w:t>
      </w:r>
      <w:r>
        <w:t xml:space="preserve"> </w:t>
      </w:r>
      <w:r>
        <w:t xml:space="preserve">A group whose name merely contains</w:t>
      </w:r>
      <w:r>
        <w:t xml:space="preserve"> </w:t>
      </w:r>
      <w:r>
        <w:t xml:space="preserve">“admin”</w:t>
      </w:r>
      <w:r>
        <w:t xml:space="preserve"> </w:t>
      </w:r>
      <w:r>
        <w:t xml:space="preserve">(for example</w:t>
      </w:r>
      <w:r>
        <w:t xml:space="preserve"> </w:t>
      </w:r>
      <w:r>
        <w:t xml:space="preserve">“IT Admins”</w:t>
      </w:r>
      <w:r>
        <w:t xml:space="preserve">) does not qualify. For everyone else the</w:t>
      </w:r>
      <w:r>
        <w:t xml:space="preserve"> </w:t>
      </w:r>
      <w:r>
        <w:rPr>
          <w:b/>
          <w:bCs/>
        </w:rPr>
        <w:t xml:space="preserve">Settings</w:t>
      </w:r>
      <w:r>
        <w:t xml:space="preserve"> </w:t>
      </w:r>
      <w:r>
        <w:t xml:space="preserve">entry does not appear in the sidebar.</w:t>
      </w:r>
    </w:p>
    <w:bookmarkStart w:id="1439" w:name="pages-7"/>
    <w:p>
      <w:pPr>
        <w:pStyle w:val="Heading3"/>
      </w:pPr>
      <w:r>
        <w:t xml:space="preserve">Pages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w:t>
            </w:r>
          </w:p>
        </w:tc>
        <w:tc>
          <w:tcPr/>
          <w:p>
            <w:pPr>
              <w:pStyle w:val="Compact"/>
            </w:pPr>
            <w:r>
              <w:t xml:space="preserve">Route</w:t>
            </w:r>
          </w:p>
        </w:tc>
        <w:tc>
          <w:tcPr/>
          <w:p>
            <w:pPr>
              <w:pStyle w:val="Compact"/>
            </w:pPr>
            <w:r>
              <w:t xml:space="preserve">Permission key</w:t>
            </w:r>
          </w:p>
        </w:tc>
        <w:tc>
          <w:tcPr/>
          <w:p>
            <w:pPr>
              <w:pStyle w:val="Compact"/>
            </w:pPr>
            <w:r>
              <w:t xml:space="preserve">What it is for</w:t>
            </w:r>
          </w:p>
        </w:tc>
      </w:tr>
      <w:tr>
        <w:tc>
          <w:tcPr/>
          <w:p>
            <w:pPr>
              <w:pStyle w:val="Compact"/>
            </w:pPr>
            <w:hyperlink w:anchor="p-02-modules-settings-authentication">
              <w:r>
                <w:rPr>
                  <w:rStyle w:val="Hyperlink"/>
                </w:rPr>
                <w:t xml:space="preserve">Authentication</w:t>
              </w:r>
            </w:hyperlink>
          </w:p>
        </w:tc>
        <w:tc>
          <w:tcPr/>
          <w:p>
            <w:pPr>
              <w:pStyle w:val="Compact"/>
            </w:pPr>
            <w:r>
              <w:rPr>
                <w:rStyle w:val="VerbatimChar"/>
              </w:rPr>
              <w:t xml:space="preserve">/settings/authentication</w:t>
            </w:r>
          </w:p>
        </w:tc>
        <w:tc>
          <w:tcPr/>
          <w:p>
            <w:pPr>
              <w:pStyle w:val="Compact"/>
            </w:pPr>
            <w:r>
              <w:rPr>
                <w:rStyle w:val="VerbatimChar"/>
              </w:rPr>
              <w:t xml:space="preserve">settings.authentication</w:t>
            </w:r>
          </w:p>
        </w:tc>
        <w:tc>
          <w:tcPr/>
          <w:p>
            <w:pPr>
              <w:pStyle w:val="Compact"/>
            </w:pPr>
            <w:r>
              <w:t xml:space="preserve">Main sign-in method, active sessions of every user, LDAP / OAuth / SAML connectors</w:t>
            </w:r>
          </w:p>
        </w:tc>
      </w:tr>
      <w:tr>
        <w:tc>
          <w:tcPr/>
          <w:p>
            <w:pPr>
              <w:pStyle w:val="Compact"/>
            </w:pPr>
            <w:hyperlink w:anchor="p-02-modules-settings-about-system">
              <w:r>
                <w:rPr>
                  <w:rStyle w:val="Hyperlink"/>
                </w:rPr>
                <w:t xml:space="preserve">About System</w:t>
              </w:r>
            </w:hyperlink>
          </w:p>
        </w:tc>
        <w:tc>
          <w:tcPr/>
          <w:p>
            <w:pPr>
              <w:pStyle w:val="Compact"/>
            </w:pPr>
            <w:r>
              <w:rPr>
                <w:rStyle w:val="VerbatimChar"/>
              </w:rPr>
              <w:t xml:space="preserve">/settings/about-system</w:t>
            </w:r>
          </w:p>
        </w:tc>
        <w:tc>
          <w:tcPr/>
          <w:p>
            <w:pPr>
              <w:pStyle w:val="Compact"/>
            </w:pPr>
            <w:r>
              <w:rPr>
                <w:rStyle w:val="VerbatimChar"/>
              </w:rPr>
              <w:t xml:space="preserve">settings.about_system</w:t>
            </w:r>
          </w:p>
        </w:tc>
        <w:tc>
          <w:tcPr/>
          <w:p>
            <w:pPr>
              <w:pStyle w:val="Compact"/>
            </w:pPr>
            <w:r>
              <w:t xml:space="preserve">Product version and company details; the Public Trust Center switch</w:t>
            </w:r>
          </w:p>
        </w:tc>
      </w:tr>
      <w:tr>
        <w:tc>
          <w:tcPr/>
          <w:p>
            <w:pPr>
              <w:pStyle w:val="Compact"/>
            </w:pPr>
            <w:hyperlink w:anchor="p-02-modules-settings-system-health">
              <w:r>
                <w:rPr>
                  <w:rStyle w:val="Hyperlink"/>
                </w:rPr>
                <w:t xml:space="preserve">System Health</w:t>
              </w:r>
            </w:hyperlink>
          </w:p>
        </w:tc>
        <w:tc>
          <w:tcPr/>
          <w:p>
            <w:pPr>
              <w:pStyle w:val="Compact"/>
            </w:pPr>
            <w:r>
              <w:rPr>
                <w:rStyle w:val="VerbatimChar"/>
              </w:rPr>
              <w:t xml:space="preserve">/settings/system-health</w:t>
            </w:r>
          </w:p>
        </w:tc>
        <w:tc>
          <w:tcPr/>
          <w:p>
            <w:pPr>
              <w:pStyle w:val="Compact"/>
            </w:pPr>
            <w:r>
              <w:rPr>
                <w:rStyle w:val="VerbatimChar"/>
              </w:rPr>
              <w:t xml:space="preserve">settings.system_health</w:t>
            </w:r>
          </w:p>
        </w:tc>
        <w:tc>
          <w:tcPr/>
          <w:p>
            <w:pPr>
              <w:pStyle w:val="Compact"/>
            </w:pPr>
            <w:r>
              <w:t xml:space="preserve">Running version, diagnostics options, log and diagnostics downloads, cache, live health checks</w:t>
            </w:r>
          </w:p>
        </w:tc>
      </w:tr>
      <w:tr>
        <w:tc>
          <w:tcPr/>
          <w:p>
            <w:pPr>
              <w:pStyle w:val="Compact"/>
            </w:pPr>
            <w:hyperlink w:anchor="p-02-modules-settings-updates">
              <w:r>
                <w:rPr>
                  <w:rStyle w:val="Hyperlink"/>
                </w:rPr>
                <w:t xml:space="preserve">Updates</w:t>
              </w:r>
            </w:hyperlink>
          </w:p>
        </w:tc>
        <w:tc>
          <w:tcPr/>
          <w:p>
            <w:pPr>
              <w:pStyle w:val="Compact"/>
            </w:pPr>
            <w:r>
              <w:rPr>
                <w:rStyle w:val="VerbatimChar"/>
              </w:rPr>
              <w:t xml:space="preserve">/settings/updates</w:t>
            </w:r>
          </w:p>
        </w:tc>
        <w:tc>
          <w:tcPr/>
          <w:p>
            <w:pPr>
              <w:pStyle w:val="Compact"/>
            </w:pPr>
            <w:r>
              <w:rPr>
                <w:rStyle w:val="VerbatimChar"/>
              </w:rPr>
              <w:t xml:space="preserve">settings.updates</w:t>
            </w:r>
          </w:p>
        </w:tc>
        <w:tc>
          <w:tcPr/>
          <w:p>
            <w:pPr>
              <w:pStyle w:val="Compact"/>
            </w:pPr>
            <w:r>
              <w:t xml:space="preserve">Updates register and maintenance-mode notice</w:t>
            </w:r>
          </w:p>
        </w:tc>
      </w:tr>
      <w:tr>
        <w:tc>
          <w:tcPr/>
          <w:p>
            <w:pPr>
              <w:pStyle w:val="Compact"/>
            </w:pPr>
            <w:hyperlink w:anchor="p-02-modules-settings-system-log">
              <w:r>
                <w:rPr>
                  <w:rStyle w:val="Hyperlink"/>
                </w:rPr>
                <w:t xml:space="preserve">System Log</w:t>
              </w:r>
            </w:hyperlink>
          </w:p>
        </w:tc>
        <w:tc>
          <w:tcPr/>
          <w:p>
            <w:pPr>
              <w:pStyle w:val="Compact"/>
            </w:pPr>
            <w:r>
              <w:rPr>
                <w:rStyle w:val="VerbatimChar"/>
              </w:rPr>
              <w:t xml:space="preserve">/settings/system-log</w:t>
            </w:r>
          </w:p>
        </w:tc>
        <w:tc>
          <w:tcPr/>
          <w:p>
            <w:pPr>
              <w:pStyle w:val="Compact"/>
            </w:pPr>
            <w:r>
              <w:rPr>
                <w:rStyle w:val="VerbatimChar"/>
              </w:rPr>
              <w:t xml:space="preserve">settings.system_log</w:t>
            </w:r>
          </w:p>
        </w:tc>
        <w:tc>
          <w:tcPr/>
          <w:p>
            <w:pPr>
              <w:pStyle w:val="Compact"/>
            </w:pPr>
            <w:r>
              <w:t xml:space="preserve">Read-only audit trail of administrative and Compliance Hub actions, with CSV export</w:t>
            </w:r>
          </w:p>
        </w:tc>
      </w:tr>
      <w:tr>
        <w:tc>
          <w:tcPr/>
          <w:p>
            <w:pPr>
              <w:pStyle w:val="Compact"/>
            </w:pPr>
            <w:hyperlink w:anchor="p-02-modules-settings-clear-data">
              <w:r>
                <w:rPr>
                  <w:rStyle w:val="Hyperlink"/>
                </w:rPr>
                <w:t xml:space="preserve">Clear Data</w:t>
              </w:r>
            </w:hyperlink>
          </w:p>
        </w:tc>
        <w:tc>
          <w:tcPr/>
          <w:p>
            <w:pPr>
              <w:pStyle w:val="Compact"/>
            </w:pPr>
            <w:r>
              <w:rPr>
                <w:rStyle w:val="VerbatimChar"/>
              </w:rPr>
              <w:t xml:space="preserve">/settings/clear-data</w:t>
            </w:r>
          </w:p>
        </w:tc>
        <w:tc>
          <w:tcPr/>
          <w:p>
            <w:pPr>
              <w:pStyle w:val="Compact"/>
            </w:pPr>
            <w:r>
              <w:rPr>
                <w:rStyle w:val="VerbatimChar"/>
              </w:rPr>
              <w:t xml:space="preserve">settings.clear_data</w:t>
            </w:r>
          </w:p>
        </w:tc>
        <w:tc>
          <w:tcPr/>
          <w:p>
            <w:pPr>
              <w:pStyle w:val="Compact"/>
            </w:pPr>
            <w:r>
              <w:t xml:space="preserve">Back up and then permanently delete chosen groups of this organisation’s data</w:t>
            </w:r>
          </w:p>
        </w:tc>
      </w:tr>
    </w:tbl>
    <w:p>
      <w:pPr>
        <w:pStyle w:val="BodyText"/>
      </w:pPr>
      <w:r>
        <w:t xml:space="preserve">The route</w:t>
      </w:r>
      <w:r>
        <w:t xml:space="preserve"> </w:t>
      </w:r>
      <w:r>
        <w:rPr>
          <w:rStyle w:val="VerbatimChar"/>
        </w:rPr>
        <w:t xml:space="preserve">/settings</w:t>
      </w:r>
      <w:r>
        <w:t xml:space="preserve"> </w:t>
      </w:r>
      <w:r>
        <w:t xml:space="preserve">on its own shows a placeholder card headed</w:t>
      </w:r>
      <w:r>
        <w:t xml:space="preserve"> </w:t>
      </w:r>
      <w:r>
        <w:t xml:space="preserve">“Settings”</w:t>
      </w:r>
      <w:r>
        <w:t xml:space="preserve"> </w:t>
      </w:r>
      <w:r>
        <w:t xml:space="preserve">with the text</w:t>
      </w:r>
      <w:r>
        <w:t xml:space="preserve"> </w:t>
      </w:r>
      <w:r>
        <w:t xml:space="preserve">“Mock page (coming soon).”</w:t>
      </w:r>
      <w:r>
        <w:t xml:space="preserve"> </w:t>
      </w:r>
      <w:r>
        <w:t xml:space="preserve">Use the sub-pages.</w:t>
      </w:r>
    </w:p>
    <w:bookmarkEnd w:id="1439"/>
    <w:bookmarkStart w:id="1440" w:name="permission-actions-in-the-catalogue"/>
    <w:p>
      <w:pPr>
        <w:pStyle w:val="Heading3"/>
      </w:pPr>
      <w:r>
        <w:t xml:space="preserve">Permission actions in the catalogue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Page</w:t>
            </w:r>
          </w:p>
        </w:tc>
        <w:tc>
          <w:tcPr/>
          <w:p>
            <w:pPr>
              <w:pStyle w:val="Compact"/>
            </w:pPr>
            <w:r>
              <w:t xml:space="preserve">Actions defined</w:t>
            </w:r>
          </w:p>
        </w:tc>
      </w:tr>
      <w:tr>
        <w:tc>
          <w:tcPr/>
          <w:p>
            <w:pPr>
              <w:pStyle w:val="Compact"/>
            </w:pPr>
            <w:r>
              <w:t xml:space="preserve">Authentication</w:t>
            </w:r>
          </w:p>
        </w:tc>
        <w:tc>
          <w:tcPr/>
          <w:p>
            <w:pPr>
              <w:pStyle w:val="Compact"/>
            </w:pPr>
            <w:r>
              <w:t xml:space="preserve">read, create, edit, delete, import, export</w:t>
            </w:r>
          </w:p>
        </w:tc>
      </w:tr>
      <w:tr>
        <w:tc>
          <w:tcPr/>
          <w:p>
            <w:pPr>
              <w:pStyle w:val="Compact"/>
            </w:pPr>
            <w:r>
              <w:t xml:space="preserve">About System</w:t>
            </w:r>
          </w:p>
        </w:tc>
        <w:tc>
          <w:tcPr/>
          <w:p>
            <w:pPr>
              <w:pStyle w:val="Compact"/>
            </w:pPr>
            <w:r>
              <w:t xml:space="preserve">read</w:t>
            </w:r>
          </w:p>
        </w:tc>
      </w:tr>
      <w:tr>
        <w:tc>
          <w:tcPr/>
          <w:p>
            <w:pPr>
              <w:pStyle w:val="Compact"/>
            </w:pPr>
            <w:r>
              <w:t xml:space="preserve">System Health</w:t>
            </w:r>
          </w:p>
        </w:tc>
        <w:tc>
          <w:tcPr/>
          <w:p>
            <w:pPr>
              <w:pStyle w:val="Compact"/>
            </w:pPr>
            <w:r>
              <w:t xml:space="preserve">read</w:t>
            </w:r>
          </w:p>
        </w:tc>
      </w:tr>
      <w:tr>
        <w:tc>
          <w:tcPr/>
          <w:p>
            <w:pPr>
              <w:pStyle w:val="Compact"/>
            </w:pPr>
            <w:r>
              <w:t xml:space="preserve">Updates</w:t>
            </w:r>
          </w:p>
        </w:tc>
        <w:tc>
          <w:tcPr/>
          <w:p>
            <w:pPr>
              <w:pStyle w:val="Compact"/>
            </w:pPr>
            <w:r>
              <w:t xml:space="preserve">read</w:t>
            </w:r>
          </w:p>
        </w:tc>
      </w:tr>
      <w:tr>
        <w:tc>
          <w:tcPr/>
          <w:p>
            <w:pPr>
              <w:pStyle w:val="Compact"/>
            </w:pPr>
            <w:r>
              <w:t xml:space="preserve">System Log</w:t>
            </w:r>
          </w:p>
        </w:tc>
        <w:tc>
          <w:tcPr/>
          <w:p>
            <w:pPr>
              <w:pStyle w:val="Compact"/>
            </w:pPr>
            <w:r>
              <w:t xml:space="preserve">read, export</w:t>
            </w:r>
          </w:p>
        </w:tc>
      </w:tr>
      <w:tr>
        <w:tc>
          <w:tcPr/>
          <w:p>
            <w:pPr>
              <w:pStyle w:val="Compact"/>
            </w:pPr>
            <w:r>
              <w:t xml:space="preserve">Clear Data</w:t>
            </w:r>
          </w:p>
        </w:tc>
        <w:tc>
          <w:tcPr/>
          <w:p>
            <w:pPr>
              <w:pStyle w:val="Compact"/>
            </w:pPr>
            <w:r>
              <w:t xml:space="preserve">read (preview), execute (run the reset and download backups)</w:t>
            </w:r>
          </w:p>
        </w:tc>
      </w:tr>
    </w:tbl>
    <w:p>
      <w:pPr>
        <w:pStyle w:val="BodyText"/>
      </w:pPr>
      <w:r>
        <w:t xml:space="preserve">Because the Admin group holds all of them, the split matters only for audit and for the locked-button behaviour on Clear Data. Settings pages have no comment threads.</w:t>
      </w:r>
    </w:p>
    <w:bookmarkEnd w:id="1440"/>
    <w:bookmarkStart w:id="1441" w:name="related-administration-guides"/>
    <w:p>
      <w:pPr>
        <w:pStyle w:val="Heading3"/>
      </w:pPr>
      <w:r>
        <w:t xml:space="preserve">Related administration guides</w:t>
      </w:r>
    </w:p>
    <w:p>
      <w:pPr>
        <w:pStyle w:val="Compact"/>
        <w:numPr>
          <w:ilvl w:val="0"/>
          <w:numId w:val="1274"/>
        </w:numPr>
      </w:pPr>
      <w:hyperlink w:anchor="X70cdeb6ead80cf9df1c95c0cbb284286da0d094">
        <w:r>
          <w:rPr>
            <w:rStyle w:val="Hyperlink"/>
          </w:rPr>
          <w:t xml:space="preserve">Authentication and SSO</w:t>
        </w:r>
      </w:hyperlink>
    </w:p>
    <w:p>
      <w:pPr>
        <w:pStyle w:val="Compact"/>
        <w:numPr>
          <w:ilvl w:val="0"/>
          <w:numId w:val="1274"/>
        </w:numPr>
      </w:pPr>
      <w:hyperlink w:anchor="X186294abec5304c5fabd9d4d8eb5307d8cf2e6e">
        <w:r>
          <w:rPr>
            <w:rStyle w:val="Hyperlink"/>
          </w:rPr>
          <w:t xml:space="preserve">Sessions and security</w:t>
        </w:r>
      </w:hyperlink>
    </w:p>
    <w:p>
      <w:pPr>
        <w:pStyle w:val="Compact"/>
        <w:numPr>
          <w:ilvl w:val="0"/>
          <w:numId w:val="1274"/>
        </w:numPr>
      </w:pPr>
      <w:hyperlink w:anchor="X051d6194b95d33ebb509c9829227185c6dfa606">
        <w:r>
          <w:rPr>
            <w:rStyle w:val="Hyperlink"/>
          </w:rPr>
          <w:t xml:space="preserve">System maintenance</w:t>
        </w:r>
      </w:hyperlink>
    </w:p>
    <w:bookmarkEnd w:id="1441"/>
    <w:bookmarkEnd w:id="1442"/>
    <w:bookmarkStart w:id="1482" w:name="p-02-modules-settings-authentication"/>
    <w:p>
      <w:pPr>
        <w:pStyle w:val="Heading2"/>
      </w:pPr>
      <w:r>
        <w:t xml:space="preserve">Authentication</w:t>
      </w:r>
    </w:p>
    <w:p>
      <w:pPr>
        <w:pStyle w:val="BlockText"/>
      </w:pPr>
      <w:r>
        <w:rPr>
          <w:b/>
          <w:bCs/>
        </w:rPr>
        <w:t xml:space="preserve">Module:</w:t>
      </w:r>
      <w:r>
        <w:t xml:space="preserve"> </w:t>
      </w:r>
      <w:r>
        <w:t xml:space="preserve">Settings › Authentication ·</w:t>
      </w:r>
      <w:r>
        <w:t xml:space="preserve"> </w:t>
      </w:r>
      <w:r>
        <w:rPr>
          <w:b/>
          <w:bCs/>
        </w:rPr>
        <w:t xml:space="preserve">Route:</w:t>
      </w:r>
      <w:r>
        <w:t xml:space="preserve"> </w:t>
      </w:r>
      <w:r>
        <w:rPr>
          <w:rStyle w:val="VerbatimChar"/>
        </w:rPr>
        <w:t xml:space="preserve">/settings/authentication</w:t>
      </w:r>
      <w:r>
        <w:t xml:space="preserve"> </w:t>
      </w:r>
      <w:r>
        <w:t xml:space="preserve">·</w:t>
      </w:r>
      <w:r>
        <w:t xml:space="preserve"> </w:t>
      </w:r>
      <w:r>
        <w:rPr>
          <w:b/>
          <w:bCs/>
        </w:rPr>
        <w:t xml:space="preserve">Permission key:</w:t>
      </w:r>
      <w:r>
        <w:t xml:space="preserve"> </w:t>
      </w:r>
      <w:r>
        <w:rPr>
          <w:rStyle w:val="VerbatimChar"/>
        </w:rPr>
        <w:t xml:space="preserve">settings.authentication</w:t>
      </w:r>
    </w:p>
    <w:p>
      <w:pPr>
        <w:pStyle w:val="FirstParagraph"/>
      </w:pPr>
      <w:r>
        <w:t xml:space="preserve">The Authentication page is where an administrator chooses the organisation’s main sign-in method, sees and ends every user’s open sessions, and maintains the directory and single sign-on connectors. It has five tabs:</w:t>
      </w:r>
      <w:r>
        <w:t xml:space="preserve"> </w:t>
      </w:r>
      <w:r>
        <w:rPr>
          <w:b/>
          <w:bCs/>
        </w:rPr>
        <w:t xml:space="preserve">Authentication Method</w:t>
      </w:r>
      <w:r>
        <w:t xml:space="preserve">,</w:t>
      </w:r>
      <w:r>
        <w:t xml:space="preserve"> </w:t>
      </w:r>
      <w:r>
        <w:rPr>
          <w:b/>
          <w:bCs/>
        </w:rPr>
        <w:t xml:space="preserve">Active Sessions</w:t>
      </w:r>
      <w:r>
        <w:t xml:space="preserve">,</w:t>
      </w:r>
      <w:r>
        <w:t xml:space="preserve"> </w:t>
      </w:r>
      <w:r>
        <w:rPr>
          <w:b/>
          <w:bCs/>
        </w:rPr>
        <w:t xml:space="preserve">LDAP Connectors</w:t>
      </w:r>
      <w:r>
        <w:t xml:space="preserve">,</w:t>
      </w:r>
      <w:r>
        <w:t xml:space="preserve"> </w:t>
      </w:r>
      <w:r>
        <w:rPr>
          <w:b/>
          <w:bCs/>
        </w:rPr>
        <w:t xml:space="preserve">OAuth Connectors</w:t>
      </w:r>
      <w:r>
        <w:t xml:space="preserve"> </w:t>
      </w:r>
      <w:r>
        <w:t xml:space="preserve">and</w:t>
      </w:r>
      <w:r>
        <w:t xml:space="preserve"> </w:t>
      </w:r>
      <w:r>
        <w:rPr>
          <w:b/>
          <w:bCs/>
        </w:rPr>
        <w:t xml:space="preserve">SAML Connectors</w:t>
      </w:r>
      <w:r>
        <w:t xml:space="preserve">. Only the Admin group can open it.</w:t>
      </w:r>
    </w:p>
    <w:p>
      <w:pPr>
        <w:pStyle w:val="CaptionedFigure"/>
      </w:pPr>
      <w:r>
        <w:drawing>
          <wp:inline>
            <wp:extent cx="5334000" cy="3000375"/>
            <wp:effectExtent b="0" l="0" r="0" t="0"/>
            <wp:docPr descr="Authentication, Authentication Method tab" title="" id="1444" name="Picture"/>
            <a:graphic>
              <a:graphicData uri="http://schemas.openxmlformats.org/drawingml/2006/picture">
                <pic:pic>
                  <pic:nvPicPr>
                    <pic:cNvPr descr="/tmp/claude-0/onedoc/img/a14b36089675.jpg" id="1445" name="Picture"/>
                    <pic:cNvPicPr>
                      <a:picLocks noChangeArrowheads="1" noChangeAspect="1"/>
                    </pic:cNvPicPr>
                  </pic:nvPicPr>
                  <pic:blipFill>
                    <a:blip r:embed="rId144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Authentication, Authentication Method tab</w:t>
      </w:r>
    </w:p>
    <w:bookmarkStart w:id="1447" w:name="at-a-glance-28"/>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A connector (LDAP, OAuth or SAML), or one user session on the Active Sessions tab. The method setting is a single per-organisation setting.</w:t>
            </w:r>
          </w:p>
        </w:tc>
      </w:tr>
      <w:tr>
        <w:tc>
          <w:tcPr/>
          <w:p>
            <w:pPr>
              <w:pStyle w:val="Compact"/>
            </w:pPr>
            <w:r>
              <w:rPr>
                <w:b/>
                <w:bCs/>
              </w:rPr>
              <w:t xml:space="preserve">Typical owner</w:t>
            </w:r>
          </w:p>
        </w:tc>
        <w:tc>
          <w:tcPr/>
          <w:p>
            <w:pPr>
              <w:pStyle w:val="Compact"/>
            </w:pPr>
            <w:r>
              <w:t xml:space="preserve">Administrator</w:t>
            </w:r>
          </w:p>
        </w:tc>
      </w:tr>
      <w:tr>
        <w:tc>
          <w:tcPr/>
          <w:p>
            <w:pPr>
              <w:pStyle w:val="Compact"/>
            </w:pPr>
            <w:r>
              <w:rPr>
                <w:b/>
                <w:bCs/>
              </w:rPr>
              <w:t xml:space="preserve">Links to</w:t>
            </w:r>
          </w:p>
        </w:tc>
        <w:tc>
          <w:tcPr/>
          <w:p>
            <w:pPr>
              <w:pStyle w:val="Compact"/>
            </w:pPr>
            <w:r>
              <w:t xml:space="preserve">User accounts (sessions), your LDAP / identity provider servers</w:t>
            </w:r>
          </w:p>
        </w:tc>
      </w:tr>
      <w:tr>
        <w:tc>
          <w:tcPr/>
          <w:p>
            <w:pPr>
              <w:pStyle w:val="Compact"/>
            </w:pPr>
            <w:r>
              <w:rPr>
                <w:b/>
                <w:bCs/>
              </w:rPr>
              <w:t xml:space="preserve">Linked from</w:t>
            </w:r>
          </w:p>
        </w:tc>
        <w:tc>
          <w:tcPr/>
          <w:p>
            <w:pPr>
              <w:pStyle w:val="Compact"/>
            </w:pPr>
            <w:r>
              <w:t xml:space="preserve">Integrations &amp; Automation (connector cards,</w:t>
            </w:r>
            <w:r>
              <w:t xml:space="preserve"> </w:t>
            </w:r>
            <w:r>
              <w:rPr>
                <w:b/>
                <w:bCs/>
              </w:rPr>
              <w:t xml:space="preserve">Configure connectors</w:t>
            </w:r>
            <w:r>
              <w:t xml:space="preserve">)</w:t>
            </w:r>
          </w:p>
        </w:tc>
      </w:tr>
      <w:tr>
        <w:tc>
          <w:tcPr/>
          <w:p>
            <w:pPr>
              <w:pStyle w:val="Compact"/>
            </w:pPr>
            <w:r>
              <w:rPr>
                <w:b/>
                <w:bCs/>
              </w:rPr>
              <w:t xml:space="preserve">Tabs</w:t>
            </w:r>
          </w:p>
        </w:tc>
        <w:tc>
          <w:tcPr/>
          <w:p>
            <w:pPr>
              <w:pStyle w:val="Compact"/>
            </w:pPr>
            <w:r>
              <w:t xml:space="preserve">Authentication Method, Active Sessions, LDAP Connectors, OAuth Connectors, SAML Connectors. The tabs are in-page tabs with no permission keys of their own.</w:t>
            </w:r>
          </w:p>
        </w:tc>
      </w:tr>
      <w:tr>
        <w:tc>
          <w:tcPr/>
          <w:p>
            <w:pPr>
              <w:pStyle w:val="Compact"/>
            </w:pPr>
            <w:r>
              <w:rPr>
                <w:b/>
                <w:bCs/>
              </w:rPr>
              <w:t xml:space="preserve">Automations</w:t>
            </w:r>
          </w:p>
        </w:tc>
        <w:tc>
          <w:tcPr/>
          <w:p>
            <w:pPr>
              <w:pStyle w:val="Compact"/>
            </w:pPr>
            <w:r>
              <w:t xml:space="preserve">Session list refreshes every 30 seconds; expired session rows are purged after 30 days. No scheduled job.</w:t>
            </w:r>
          </w:p>
        </w:tc>
      </w:tr>
    </w:tbl>
    <w:bookmarkStart w:id="1446" w:name="Xac402c0bcd52d20e5c907b0a7a1639695fe336e"/>
    <w:p>
      <w:pPr>
        <w:pStyle w:val="Heading4"/>
      </w:pPr>
      <w:r>
        <w:t xml:space="preserve">What actually signs people in, in this release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Effect on sign-in</w:t>
            </w:r>
          </w:p>
        </w:tc>
      </w:tr>
      <w:tr>
        <w:tc>
          <w:tcPr/>
          <w:p>
            <w:pPr>
              <w:pStyle w:val="Compact"/>
            </w:pPr>
            <w:r>
              <w:t xml:space="preserve">Local (email and password)</w:t>
            </w:r>
          </w:p>
        </w:tc>
        <w:tc>
          <w:tcPr/>
          <w:p>
            <w:pPr>
              <w:pStyle w:val="Compact"/>
            </w:pPr>
            <w:r>
              <w:t xml:space="preserve">Always available, whatever method is selected.</w:t>
            </w:r>
          </w:p>
        </w:tc>
      </w:tr>
      <w:tr>
        <w:tc>
          <w:tcPr/>
          <w:p>
            <w:pPr>
              <w:pStyle w:val="Compact"/>
            </w:pPr>
            <w:r>
              <w:t xml:space="preserve">LDAP</w:t>
            </w:r>
          </w:p>
        </w:tc>
        <w:tc>
          <w:tcPr/>
          <w:p>
            <w:pPr>
              <w:pStyle w:val="Compact"/>
            </w:pPr>
            <w:r>
              <w:t xml:space="preserve">Works. When the typed password does not match the local one, the server asks the LDAP directory. The person must already have an active GRC360 account with the same e-mail.</w:t>
            </w:r>
          </w:p>
        </w:tc>
      </w:tr>
      <w:tr>
        <w:tc>
          <w:tcPr/>
          <w:p>
            <w:pPr>
              <w:pStyle w:val="Compact"/>
            </w:pPr>
            <w:r>
              <w:t xml:space="preserve">OAuth</w:t>
            </w:r>
          </w:p>
        </w:tc>
        <w:tc>
          <w:tcPr/>
          <w:p>
            <w:pPr>
              <w:pStyle w:val="Compact"/>
            </w:pPr>
            <w:r>
              <w:t xml:space="preserve">No effect. Connectors are stored, but no sign-in flow uses them and the login page has no SSO button.</w:t>
            </w:r>
          </w:p>
        </w:tc>
      </w:tr>
      <w:tr>
        <w:tc>
          <w:tcPr/>
          <w:p>
            <w:pPr>
              <w:pStyle w:val="Compact"/>
            </w:pPr>
            <w:r>
              <w:t xml:space="preserve">SAML</w:t>
            </w:r>
          </w:p>
        </w:tc>
        <w:tc>
          <w:tcPr/>
          <w:p>
            <w:pPr>
              <w:pStyle w:val="Compact"/>
            </w:pPr>
            <w:r>
              <w:t xml:space="preserve">No effect. Connectors are stored, but there is no SAML endpoint in the server.</w:t>
            </w:r>
          </w:p>
        </w:tc>
      </w:tr>
    </w:tbl>
    <w:p>
      <w:pPr>
        <w:pStyle w:val="BodyText"/>
      </w:pPr>
      <w:r>
        <w:t xml:space="preserve">Step-by-step configuration of each method is in</w:t>
      </w:r>
      <w:r>
        <w:t xml:space="preserve"> </w:t>
      </w:r>
      <w:hyperlink w:anchor="X70cdeb6ead80cf9df1c95c0cbb284286da0d094">
        <w:r>
          <w:rPr>
            <w:rStyle w:val="Hyperlink"/>
          </w:rPr>
          <w:t xml:space="preserve">Authentication and SSO</w:t>
        </w:r>
      </w:hyperlink>
      <w:r>
        <w:t xml:space="preserve">.</w:t>
      </w:r>
    </w:p>
    <w:bookmarkEnd w:id="1446"/>
    <w:bookmarkEnd w:id="1447"/>
    <w:bookmarkStart w:id="1448" w:name="the-register-list-view-24"/>
    <w:p>
      <w:pPr>
        <w:pStyle w:val="Heading3"/>
      </w:pPr>
      <w:r>
        <w:t xml:space="preserve">The register (list view)</w:t>
      </w:r>
    </w:p>
    <w:p>
      <w:pPr>
        <w:pStyle w:val="FirstParagraph"/>
      </w:pPr>
      <w:r>
        <w:t xml:space="preserve">Each tab is described in</w:t>
      </w:r>
      <w:r>
        <w:t xml:space="preserve"> </w:t>
      </w:r>
      <w:hyperlink w:anchor="p-02-modules-settings-authentication">
        <w:r>
          <w:rPr>
            <w:rStyle w:val="Hyperlink"/>
          </w:rPr>
          <w:t xml:space="preserve">Tabs</w:t>
        </w:r>
      </w:hyperlink>
      <w:r>
        <w:t xml:space="preserve">. The connector tabs use the shared grid; its toolbar,</w:t>
      </w:r>
      <w:r>
        <w:t xml:space="preserve"> </w:t>
      </w:r>
      <w:r>
        <w:rPr>
          <w:b/>
          <w:bCs/>
        </w:rPr>
        <w:t xml:space="preserve">… Views</w:t>
      </w:r>
      <w:r>
        <w:t xml:space="preserve">, search and paging are described in</w:t>
      </w:r>
      <w:r>
        <w:t xml:space="preserve"> </w:t>
      </w:r>
      <w:hyperlink w:anchor="X8965a02495c46d10401d8f1b401c80532f373c4">
        <w:r>
          <w:rPr>
            <w:rStyle w:val="Hyperlink"/>
          </w:rPr>
          <w:t xml:space="preserve">Working with registers</w:t>
        </w:r>
      </w:hyperlink>
      <w:r>
        <w:t xml:space="preserve">. Each tab loads its own data when it is opened.</w:t>
      </w:r>
    </w:p>
    <w:bookmarkEnd w:id="1448"/>
    <w:bookmarkStart w:id="1449" w:name="creating-a-record-28"/>
    <w:p>
      <w:pPr>
        <w:pStyle w:val="Heading3"/>
      </w:pPr>
      <w:r>
        <w:t xml:space="preserve">Creating a record</w:t>
      </w:r>
    </w:p>
    <w:p>
      <w:pPr>
        <w:pStyle w:val="FirstParagraph"/>
      </w:pPr>
      <w:r>
        <w:t xml:space="preserve">Connectors are added from their tab with</w:t>
      </w:r>
      <w:r>
        <w:t xml:space="preserve"> </w:t>
      </w:r>
      <w:r>
        <w:rPr>
          <w:b/>
          <w:bCs/>
        </w:rPr>
        <w:t xml:space="preserve">Add Item</w:t>
      </w:r>
      <w:r>
        <w:t xml:space="preserve">; see</w:t>
      </w:r>
      <w:r>
        <w:t xml:space="preserve"> </w:t>
      </w:r>
      <w:hyperlink w:anchor="p-02-modules-settings-authentication">
        <w:r>
          <w:rPr>
            <w:rStyle w:val="Hyperlink"/>
          </w:rPr>
          <w:t xml:space="preserve">LDAP Connectors</w:t>
        </w:r>
      </w:hyperlink>
      <w:r>
        <w:t xml:space="preserve">,</w:t>
      </w:r>
      <w:r>
        <w:t xml:space="preserve"> </w:t>
      </w:r>
      <w:hyperlink w:anchor="p-02-modules-settings-authentication">
        <w:r>
          <w:rPr>
            <w:rStyle w:val="Hyperlink"/>
          </w:rPr>
          <w:t xml:space="preserve">OAuth Connectors</w:t>
        </w:r>
      </w:hyperlink>
      <w:r>
        <w:t xml:space="preserve"> </w:t>
      </w:r>
      <w:r>
        <w:t xml:space="preserve">and</w:t>
      </w:r>
      <w:r>
        <w:t xml:space="preserve"> </w:t>
      </w:r>
      <w:hyperlink w:anchor="p-02-modules-settings-authentication">
        <w:r>
          <w:rPr>
            <w:rStyle w:val="Hyperlink"/>
          </w:rPr>
          <w:t xml:space="preserve">SAML Connectors</w:t>
        </w:r>
      </w:hyperlink>
      <w:r>
        <w:t xml:space="preserve">. Sessions are created by signing in, not on this page.</w:t>
      </w:r>
    </w:p>
    <w:bookmarkEnd w:id="1449"/>
    <w:bookmarkStart w:id="1450" w:name="viewing-and-editing-a-record-28"/>
    <w:p>
      <w:pPr>
        <w:pStyle w:val="Heading3"/>
      </w:pPr>
      <w:r>
        <w:t xml:space="preserve">Viewing and editing a record</w:t>
      </w:r>
    </w:p>
    <w:p>
      <w:pPr>
        <w:pStyle w:val="Compact"/>
        <w:numPr>
          <w:ilvl w:val="0"/>
          <w:numId w:val="1275"/>
        </w:numPr>
      </w:pPr>
      <w:r>
        <w:rPr>
          <w:b/>
          <w:bCs/>
        </w:rPr>
        <w:t xml:space="preserve">LDAP connectors</w:t>
      </w:r>
      <w:r>
        <w:t xml:space="preserve"> </w:t>
      </w:r>
      <w:r>
        <w:t xml:space="preserve">have</w:t>
      </w:r>
      <w:r>
        <w:t xml:space="preserve"> </w:t>
      </w:r>
      <w:r>
        <w:rPr>
          <w:b/>
          <w:bCs/>
        </w:rPr>
        <w:t xml:space="preserve">Test connection</w:t>
      </w:r>
      <w:r>
        <w:t xml:space="preserve">,</w:t>
      </w:r>
      <w:r>
        <w:t xml:space="preserve"> </w:t>
      </w:r>
      <w:r>
        <w:rPr>
          <w:b/>
          <w:bCs/>
        </w:rPr>
        <w:t xml:space="preserve">Edit</w:t>
      </w:r>
      <w:r>
        <w:t xml:space="preserve"> </w:t>
      </w:r>
      <w:r>
        <w:t xml:space="preserve">and</w:t>
      </w:r>
      <w:r>
        <w:t xml:space="preserve"> </w:t>
      </w:r>
      <w:r>
        <w:rPr>
          <w:b/>
          <w:bCs/>
        </w:rPr>
        <w:t xml:space="preserve">Delete</w:t>
      </w:r>
      <w:r>
        <w:t xml:space="preserve"> </w:t>
      </w:r>
      <w:r>
        <w:t xml:space="preserve">buttons on each row.</w:t>
      </w:r>
    </w:p>
    <w:p>
      <w:pPr>
        <w:pStyle w:val="Compact"/>
        <w:numPr>
          <w:ilvl w:val="0"/>
          <w:numId w:val="1275"/>
        </w:numPr>
      </w:pPr>
      <w:r>
        <w:rPr>
          <w:b/>
          <w:bCs/>
        </w:rPr>
        <w:t xml:space="preserve">OAuth and SAML connectors</w:t>
      </w:r>
      <w:r>
        <w:t xml:space="preserve"> </w:t>
      </w:r>
      <w:r>
        <w:t xml:space="preserve">have only the shared view (eye) button. They cannot be edited, tested or deleted from the screen in this release.</w:t>
      </w:r>
    </w:p>
    <w:p>
      <w:pPr>
        <w:pStyle w:val="Compact"/>
        <w:numPr>
          <w:ilvl w:val="0"/>
          <w:numId w:val="1275"/>
        </w:numPr>
      </w:pPr>
      <w:r>
        <w:rPr>
          <w:b/>
          <w:bCs/>
        </w:rPr>
        <w:t xml:space="preserve">Sessions</w:t>
      </w:r>
      <w:r>
        <w:t xml:space="preserve"> </w:t>
      </w:r>
      <w:r>
        <w:t xml:space="preserve">can be expanded with the arrow button to show details, and ended with</w:t>
      </w:r>
      <w:r>
        <w:t xml:space="preserve"> </w:t>
      </w:r>
      <w:r>
        <w:rPr>
          <w:b/>
          <w:bCs/>
        </w:rPr>
        <w:t xml:space="preserve">Sign out</w:t>
      </w:r>
      <w:r>
        <w:t xml:space="preserve">.</w:t>
      </w:r>
    </w:p>
    <w:bookmarkEnd w:id="1450"/>
    <w:bookmarkStart w:id="1451" w:name="statuses-28"/>
    <w:p>
      <w:pPr>
        <w:pStyle w:val="Heading3"/>
      </w:pPr>
      <w:r>
        <w:t xml:space="preserve">Statuses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Disabled / Enabled (LDAP)</w:t>
            </w:r>
          </w:p>
        </w:tc>
        <w:tc>
          <w:tcPr/>
          <w:p>
            <w:pPr>
              <w:pStyle w:val="Compact"/>
            </w:pPr>
            <w:r>
              <w:t xml:space="preserve">User</w:t>
            </w:r>
          </w:p>
        </w:tc>
        <w:tc>
          <w:tcPr/>
          <w:p>
            <w:pPr>
              <w:pStyle w:val="Compact"/>
            </w:pPr>
            <w:r>
              <w:t xml:space="preserve">Only</w:t>
            </w:r>
            <w:r>
              <w:t xml:space="preserve"> </w:t>
            </w:r>
            <w:r>
              <w:rPr>
                <w:b/>
                <w:bCs/>
              </w:rPr>
              <w:t xml:space="preserve">Enabled</w:t>
            </w:r>
            <w:r>
              <w:t xml:space="preserve"> </w:t>
            </w:r>
            <w:r>
              <w:t xml:space="preserve">LDAP connectors are asked at sign-in and can be chosen as the main connector. New LDAP connectors default to</w:t>
            </w:r>
            <w:r>
              <w:t xml:space="preserve"> </w:t>
            </w:r>
            <w:r>
              <w:rPr>
                <w:b/>
                <w:bCs/>
              </w:rPr>
              <w:t xml:space="preserve">Disabled</w:t>
            </w:r>
            <w:r>
              <w:t xml:space="preserve">.</w:t>
            </w:r>
          </w:p>
        </w:tc>
      </w:tr>
      <w:tr>
        <w:tc>
          <w:tcPr/>
          <w:p>
            <w:pPr>
              <w:pStyle w:val="Compact"/>
            </w:pPr>
            <w:r>
              <w:t xml:space="preserve">Active / Disabled (OAuth, SAML)</w:t>
            </w:r>
          </w:p>
        </w:tc>
        <w:tc>
          <w:tcPr/>
          <w:p>
            <w:pPr>
              <w:pStyle w:val="Compact"/>
            </w:pPr>
            <w:r>
              <w:t xml:space="preserve">User</w:t>
            </w:r>
          </w:p>
        </w:tc>
        <w:tc>
          <w:tcPr/>
          <w:p>
            <w:pPr>
              <w:pStyle w:val="Compact"/>
            </w:pPr>
            <w:r>
              <w:t xml:space="preserve">Only</w:t>
            </w:r>
            <w:r>
              <w:t xml:space="preserve"> </w:t>
            </w:r>
            <w:r>
              <w:rPr>
                <w:b/>
                <w:bCs/>
              </w:rPr>
              <w:t xml:space="preserve">Active</w:t>
            </w:r>
            <w:r>
              <w:t xml:space="preserve"> </w:t>
            </w:r>
            <w:r>
              <w:t xml:space="preserve">connectors can be chosen as the main connector. New ones default to</w:t>
            </w:r>
            <w:r>
              <w:t xml:space="preserve"> </w:t>
            </w:r>
            <w:r>
              <w:rPr>
                <w:b/>
                <w:bCs/>
              </w:rPr>
              <w:t xml:space="preserve">Active</w:t>
            </w:r>
            <w:r>
              <w:t xml:space="preserve">.</w:t>
            </w:r>
          </w:p>
        </w:tc>
      </w:tr>
      <w:tr>
        <w:tc>
          <w:tcPr/>
          <w:p>
            <w:pPr>
              <w:pStyle w:val="Compact"/>
            </w:pPr>
            <w:r>
              <w:t xml:space="preserve">In Use</w:t>
            </w:r>
          </w:p>
        </w:tc>
        <w:tc>
          <w:tcPr/>
          <w:p>
            <w:pPr>
              <w:pStyle w:val="Compact"/>
            </w:pPr>
            <w:r>
              <w:t xml:space="preserve">System</w:t>
            </w:r>
          </w:p>
        </w:tc>
        <w:tc>
          <w:tcPr/>
          <w:p>
            <w:pPr>
              <w:pStyle w:val="Compact"/>
            </w:pPr>
            <w:r>
              <w:t xml:space="preserve">Intended to show the connector chosen as main. It is never set in this release and always reads</w:t>
            </w:r>
            <w:r>
              <w:t xml:space="preserve"> </w:t>
            </w:r>
            <w:r>
              <w:t xml:space="preserve">“false”</w:t>
            </w:r>
            <w:r>
              <w:t xml:space="preserve">.</w:t>
            </w:r>
          </w:p>
        </w:tc>
      </w:tr>
      <w:tr>
        <w:tc>
          <w:tcPr/>
          <w:p>
            <w:pPr>
              <w:pStyle w:val="Compact"/>
            </w:pPr>
            <w:r>
              <w:t xml:space="preserve">Active now / Idle for …</w:t>
            </w:r>
          </w:p>
        </w:tc>
        <w:tc>
          <w:tcPr/>
          <w:p>
            <w:pPr>
              <w:pStyle w:val="Compact"/>
            </w:pPr>
            <w:r>
              <w:t xml:space="preserve">System</w:t>
            </w:r>
          </w:p>
        </w:tc>
        <w:tc>
          <w:tcPr/>
          <w:p>
            <w:pPr>
              <w:pStyle w:val="Compact"/>
            </w:pPr>
            <w:r>
              <w:t xml:space="preserve">Session status:</w:t>
            </w:r>
            <w:r>
              <w:t xml:space="preserve"> </w:t>
            </w:r>
            <w:r>
              <w:rPr>
                <w:b/>
                <w:bCs/>
              </w:rPr>
              <w:t xml:space="preserve">Active now</w:t>
            </w:r>
            <w:r>
              <w:t xml:space="preserve"> </w:t>
            </w:r>
            <w:r>
              <w:t xml:space="preserve">when the session was used within the last 15 minutes (one access-token lifetime), otherwise amber</w:t>
            </w:r>
            <w:r>
              <w:t xml:space="preserve"> </w:t>
            </w:r>
            <w:r>
              <w:t xml:space="preserve">“Idle for {duration}”</w:t>
            </w:r>
            <w:r>
              <w:t xml:space="preserve">.</w:t>
            </w:r>
          </w:p>
        </w:tc>
      </w:tr>
      <w:tr>
        <w:tc>
          <w:tcPr/>
          <w:p>
            <w:pPr>
              <w:pStyle w:val="Compact"/>
            </w:pPr>
            <w:r>
              <w:t xml:space="preserve">End reasons</w:t>
            </w:r>
          </w:p>
        </w:tc>
        <w:tc>
          <w:tcPr/>
          <w:p>
            <w:pPr>
              <w:pStyle w:val="Compact"/>
            </w:pPr>
            <w:r>
              <w:t xml:space="preserve">System</w:t>
            </w:r>
          </w:p>
        </w:tc>
        <w:tc>
          <w:tcPr/>
          <w:p>
            <w:pPr>
              <w:pStyle w:val="Compact"/>
            </w:pPr>
            <w:r>
              <w:t xml:space="preserve">For ended sessions; see</w:t>
            </w:r>
            <w:r>
              <w:t xml:space="preserve"> </w:t>
            </w:r>
            <w:hyperlink w:anchor="p-02-modules-settings-authentication">
              <w:r>
                <w:rPr>
                  <w:rStyle w:val="Hyperlink"/>
                </w:rPr>
                <w:t xml:space="preserve">Active Sessions</w:t>
              </w:r>
            </w:hyperlink>
            <w:r>
              <w:t xml:space="preserve">.</w:t>
            </w:r>
          </w:p>
        </w:tc>
      </w:tr>
    </w:tbl>
    <w:bookmarkEnd w:id="1451"/>
    <w:bookmarkStart w:id="1469" w:name="tabs-28"/>
    <w:p>
      <w:pPr>
        <w:pStyle w:val="Heading3"/>
      </w:pPr>
      <w:r>
        <w:t xml:space="preserve">Tabs</w:t>
      </w:r>
    </w:p>
    <w:bookmarkStart w:id="1452" w:name="authentication-method"/>
    <w:p>
      <w:pPr>
        <w:pStyle w:val="Heading4"/>
      </w:pPr>
      <w:r>
        <w:t xml:space="preserve">Authentication Method</w:t>
      </w:r>
    </w:p>
    <w:p>
      <w:pPr>
        <w:pStyle w:val="FirstParagraph"/>
      </w:pPr>
      <w:r>
        <w:t xml:space="preserve">A card</w:t>
      </w:r>
      <w:r>
        <w:t xml:space="preserve"> </w:t>
      </w:r>
      <w:r>
        <w:rPr>
          <w:b/>
          <w:bCs/>
        </w:rPr>
        <w:t xml:space="preserve">Authentication Methods</w:t>
      </w:r>
      <w:r>
        <w:t xml:space="preserve"> </w:t>
      </w:r>
      <w:r>
        <w:t xml:space="preserve">with: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Main authentication method</w:t>
            </w:r>
          </w:p>
        </w:tc>
        <w:tc>
          <w:tcPr/>
          <w:p>
            <w:pPr>
              <w:pStyle w:val="Compact"/>
            </w:pPr>
            <w:r>
              <w:t xml:space="preserve">Segmented buttons</w:t>
            </w:r>
          </w:p>
        </w:tc>
        <w:tc>
          <w:tcPr/>
          <w:p>
            <w:pPr>
              <w:pStyle w:val="Compact"/>
            </w:pPr>
            <w:r>
              <w:t xml:space="preserve">Yes</w:t>
            </w:r>
          </w:p>
        </w:tc>
        <w:tc>
          <w:tcPr/>
          <w:p>
            <w:pPr>
              <w:pStyle w:val="Compact"/>
            </w:pPr>
            <w:r>
              <w:rPr>
                <w:b/>
                <w:bCs/>
              </w:rPr>
              <w:t xml:space="preserve">Local</w:t>
            </w:r>
            <w:r>
              <w:t xml:space="preserve"> </w:t>
            </w:r>
            <w:r>
              <w:t xml:space="preserve">(default),</w:t>
            </w:r>
            <w:r>
              <w:t xml:space="preserve"> </w:t>
            </w:r>
            <w:r>
              <w:rPr>
                <w:b/>
                <w:bCs/>
              </w:rPr>
              <w:t xml:space="preserve">OAuth</w:t>
            </w:r>
            <w:r>
              <w:t xml:space="preserve">,</w:t>
            </w:r>
            <w:r>
              <w:t xml:space="preserve"> </w:t>
            </w:r>
            <w:r>
              <w:rPr>
                <w:b/>
                <w:bCs/>
              </w:rPr>
              <w:t xml:space="preserve">SAML</w:t>
            </w:r>
            <w:r>
              <w:t xml:space="preserve">,</w:t>
            </w:r>
            <w:r>
              <w:t xml:space="preserve"> </w:t>
            </w:r>
            <w:r>
              <w:rPr>
                <w:b/>
                <w:bCs/>
              </w:rPr>
              <w:t xml:space="preserve">LDAP</w:t>
            </w:r>
          </w:p>
        </w:tc>
        <w:tc>
          <w:tcPr/>
          <w:p>
            <w:pPr>
              <w:pStyle w:val="Compact"/>
            </w:pPr>
            <w:r>
              <w:t xml:space="preserve">Local</w:t>
            </w:r>
          </w:p>
        </w:tc>
      </w:tr>
      <w:tr>
        <w:tc>
          <w:tcPr/>
          <w:p>
            <w:pPr>
              <w:pStyle w:val="Compact"/>
            </w:pPr>
            <w:r>
              <w:t xml:space="preserve">User authentication connector</w:t>
            </w:r>
          </w:p>
        </w:tc>
        <w:tc>
          <w:tcPr/>
          <w:p>
            <w:pPr>
              <w:pStyle w:val="Compact"/>
            </w:pPr>
            <w:r>
              <w:t xml:space="preserve">Dropdown</w:t>
            </w:r>
          </w:p>
        </w:tc>
        <w:tc>
          <w:tcPr/>
          <w:p>
            <w:pPr>
              <w:pStyle w:val="Compact"/>
            </w:pPr>
            <w:r>
              <w:t xml:space="preserve">Yes, when the method is not Local (marked *)</w:t>
            </w:r>
          </w:p>
        </w:tc>
        <w:tc>
          <w:tcPr/>
          <w:p>
            <w:pPr>
              <w:pStyle w:val="Compact"/>
            </w:pPr>
            <w:r>
              <w:t xml:space="preserve">Lists the connectors of the chosen type. A connector that is not Enabled/Active is shown with ” (disabled)</w:t>
            </w:r>
            <w:r>
              <w:t xml:space="preserve">“. While empty the field is outlined red with”</w:t>
            </w:r>
            <w:r>
              <w:t xml:space="preserve">The field is required”.</w:t>
            </w:r>
          </w:p>
        </w:tc>
        <w:tc>
          <w:tcPr/>
          <w:p>
            <w:pPr>
              <w:pStyle w:val="Compact"/>
            </w:pPr>
            <w:r>
              <w:t xml:space="preserve">Corporate AD</w:t>
            </w:r>
          </w:p>
        </w:tc>
      </w:tr>
    </w:tbl>
    <w:p>
      <w:pPr>
        <w:pStyle w:val="BodyText"/>
      </w:pPr>
      <w:r>
        <w:t xml:space="preserve">Click</w:t>
      </w:r>
      <w:r>
        <w:t xml:space="preserve"> </w:t>
      </w:r>
      <w:r>
        <w:rPr>
          <w:b/>
          <w:bCs/>
        </w:rPr>
        <w:t xml:space="preserve">Save</w:t>
      </w:r>
      <w:r>
        <w:t xml:space="preserve">. Success shows</w:t>
      </w:r>
      <w:r>
        <w:t xml:space="preserve"> </w:t>
      </w:r>
      <w:r>
        <w:t xml:space="preserve">“Authentication settings saved successfully.”</w:t>
      </w:r>
      <w:r>
        <w:t xml:space="preserve"> </w:t>
      </w:r>
      <w:r>
        <w:t xml:space="preserve">The server refuses: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Server message</w:t>
            </w:r>
          </w:p>
        </w:tc>
      </w:tr>
      <w:tr>
        <w:tc>
          <w:tcPr/>
          <w:p>
            <w:pPr>
              <w:pStyle w:val="Compact"/>
            </w:pPr>
            <w:r>
              <w:t xml:space="preserve">OAuth, SAML or LDAP without a connector</w:t>
            </w:r>
          </w:p>
        </w:tc>
        <w:tc>
          <w:tcPr/>
          <w:p>
            <w:pPr>
              <w:pStyle w:val="Compact"/>
            </w:pPr>
            <w:r>
              <w:t xml:space="preserve">“OAuth connector ID is required when method is OAUTH”</w:t>
            </w:r>
            <w:r>
              <w:t xml:space="preserve"> </w:t>
            </w:r>
            <w:r>
              <w:t xml:space="preserve">(and the SAML / LDAP equivalents)</w:t>
            </w:r>
          </w:p>
        </w:tc>
      </w:tr>
      <w:tr>
        <w:tc>
          <w:tcPr/>
          <w:p>
            <w:pPr>
              <w:pStyle w:val="Compact"/>
            </w:pPr>
            <w:r>
              <w:t xml:space="preserve">Connector of the wrong organisation or deleted</w:t>
            </w:r>
          </w:p>
        </w:tc>
        <w:tc>
          <w:tcPr/>
          <w:p>
            <w:pPr>
              <w:pStyle w:val="Compact"/>
            </w:pPr>
            <w:r>
              <w:t xml:space="preserve">“OAuth connector not found: {id}”</w:t>
            </w:r>
            <w:r>
              <w:t xml:space="preserve"> </w:t>
            </w:r>
            <w:r>
              <w:t xml:space="preserve">(and equivalents)</w:t>
            </w:r>
          </w:p>
        </w:tc>
      </w:tr>
      <w:tr>
        <w:tc>
          <w:tcPr/>
          <w:p>
            <w:pPr>
              <w:pStyle w:val="Compact"/>
            </w:pPr>
            <w:r>
              <w:t xml:space="preserve">Chosen connector not Enabled (LDAP) or Active (OAuth, SAML)</w:t>
            </w:r>
          </w:p>
        </w:tc>
        <w:tc>
          <w:tcPr/>
          <w:p>
            <w:pPr>
              <w:pStyle w:val="Compact"/>
            </w:pPr>
            <w:r>
              <w:t xml:space="preserve">“Selected LDAP connector is disabled and cannot be activated”</w:t>
            </w:r>
            <w:r>
              <w:t xml:space="preserve"> </w:t>
            </w:r>
            <w:r>
              <w:t xml:space="preserve">(and equivalents)</w:t>
            </w:r>
          </w:p>
        </w:tc>
      </w:tr>
    </w:tbl>
    <w:p>
      <w:pPr>
        <w:pStyle w:val="BodyText"/>
      </w:pPr>
      <w:r>
        <w:t xml:space="preserve">Saving writes</w:t>
      </w:r>
      <w:r>
        <w:t xml:space="preserve"> </w:t>
      </w:r>
      <w:r>
        <w:rPr>
          <w:b/>
          <w:bCs/>
        </w:rPr>
        <w:t xml:space="preserve">AUTH_SETTINGS_UPDATED</w:t>
      </w:r>
      <w:r>
        <w:t xml:space="preserve"> </w:t>
      </w:r>
      <w:r>
        <w:t xml:space="preserve">to the</w:t>
      </w:r>
      <w:r>
        <w:t xml:space="preserve"> </w:t>
      </w:r>
      <w:hyperlink w:anchor="p-02-modules-settings-system-log">
        <w:r>
          <w:rPr>
            <w:rStyle w:val="Hyperlink"/>
          </w:rPr>
          <w:t xml:space="preserve">System Log</w:t>
        </w:r>
      </w:hyperlink>
      <w:r>
        <w:t xml:space="preserve">. In the demo data the method is</w:t>
      </w:r>
      <w:r>
        <w:t xml:space="preserve"> </w:t>
      </w:r>
      <w:r>
        <w:rPr>
          <w:b/>
          <w:bCs/>
        </w:rPr>
        <w:t xml:space="preserve">Local</w:t>
      </w:r>
      <w:r>
        <w:t xml:space="preserve">.</w:t>
      </w:r>
    </w:p>
    <w:p>
      <w:pPr>
        <w:pStyle w:val="BodyText"/>
      </w:pPr>
      <w:r>
        <w:t xml:space="preserve">Effect of the choice: selecting</w:t>
      </w:r>
      <w:r>
        <w:t xml:space="preserve"> </w:t>
      </w:r>
      <w:r>
        <w:rPr>
          <w:b/>
          <w:bCs/>
        </w:rPr>
        <w:t xml:space="preserve">LDAP</w:t>
      </w:r>
      <w:r>
        <w:t xml:space="preserve"> </w:t>
      </w:r>
      <w:r>
        <w:t xml:space="preserve">with a connector makes that connector the first one asked at sign-in; other Enabled LDAP connectors whose</w:t>
      </w:r>
      <w:r>
        <w:t xml:space="preserve"> </w:t>
      </w:r>
      <w:r>
        <w:rPr>
          <w:b/>
          <w:bCs/>
        </w:rPr>
        <w:t xml:space="preserve">Mail Domain</w:t>
      </w:r>
      <w:r>
        <w:t xml:space="preserve"> </w:t>
      </w:r>
      <w:r>
        <w:t xml:space="preserve">matches the user’s e-mail domain are still asked after it. Local passwords keep working in every mode, so a local administrator can always sign in when the directory is down. Choosing</w:t>
      </w:r>
      <w:r>
        <w:t xml:space="preserve"> </w:t>
      </w:r>
      <w:r>
        <w:rPr>
          <w:b/>
          <w:bCs/>
        </w:rPr>
        <w:t xml:space="preserve">OAuth</w:t>
      </w:r>
      <w:r>
        <w:t xml:space="preserve"> </w:t>
      </w:r>
      <w:r>
        <w:t xml:space="preserve">or</w:t>
      </w:r>
      <w:r>
        <w:t xml:space="preserve"> </w:t>
      </w:r>
      <w:r>
        <w:rPr>
          <w:b/>
          <w:bCs/>
        </w:rPr>
        <w:t xml:space="preserve">SAML</w:t>
      </w:r>
      <w:r>
        <w:t xml:space="preserve"> </w:t>
      </w:r>
      <w:r>
        <w:t xml:space="preserve">changes nothing at sign-in.</w:t>
      </w:r>
    </w:p>
    <w:bookmarkEnd w:id="1452"/>
    <w:bookmarkStart w:id="1456" w:name="active-sessions"/>
    <w:p>
      <w:pPr>
        <w:pStyle w:val="Heading4"/>
      </w:pPr>
      <w:r>
        <w:t xml:space="preserve">Active Sessions</w:t>
      </w:r>
    </w:p>
    <w:p>
      <w:pPr>
        <w:pStyle w:val="CaptionedFigure"/>
      </w:pPr>
      <w:r>
        <w:drawing>
          <wp:inline>
            <wp:extent cx="5334000" cy="3000375"/>
            <wp:effectExtent b="0" l="0" r="0" t="0"/>
            <wp:docPr descr="Active Sessions" title="" id="1454" name="Picture"/>
            <a:graphic>
              <a:graphicData uri="http://schemas.openxmlformats.org/drawingml/2006/picture">
                <pic:pic>
                  <pic:nvPicPr>
                    <pic:cNvPr descr="/tmp/claude-0/onedoc/img/36fd68890b36.jpg" id="1455" name="Picture"/>
                    <pic:cNvPicPr>
                      <a:picLocks noChangeArrowheads="1" noChangeAspect="1"/>
                    </pic:cNvPicPr>
                  </pic:nvPicPr>
                  <pic:blipFill>
                    <a:blip r:embed="rId145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Active Sessions</w:t>
      </w:r>
    </w:p>
    <w:p>
      <w:pPr>
        <w:pStyle w:val="BodyText"/>
      </w:pPr>
      <w:r>
        <w:t xml:space="preserve">Every session in the organisation, for all users. A person’s own devices are on their</w:t>
      </w:r>
      <w:r>
        <w:t xml:space="preserve"> </w:t>
      </w:r>
      <w:hyperlink w:anchor="p-01-getting-started-02-your-profile">
        <w:r>
          <w:rPr>
            <w:rStyle w:val="Hyperlink"/>
          </w:rPr>
          <w:t xml:space="preserve">Account page</w:t>
        </w:r>
      </w:hyperlink>
      <w:r>
        <w:t xml:space="preserve">.</w:t>
      </w:r>
    </w:p>
    <w:p>
      <w:pPr>
        <w:pStyle w:val="BodyText"/>
      </w:pPr>
      <w:r>
        <w:t xml:space="preserve">Controls at the top: a switch</w:t>
      </w:r>
      <w:r>
        <w:t xml:space="preserve"> </w:t>
      </w:r>
      <w:r>
        <w:rPr>
          <w:b/>
          <w:bCs/>
        </w:rPr>
        <w:t xml:space="preserve">Active</w:t>
      </w:r>
      <w:r>
        <w:t xml:space="preserve"> </w:t>
      </w:r>
      <w:r>
        <w:t xml:space="preserve">/</w:t>
      </w:r>
      <w:r>
        <w:t xml:space="preserve"> </w:t>
      </w:r>
      <w:r>
        <w:rPr>
          <w:b/>
          <w:bCs/>
        </w:rPr>
        <w:t xml:space="preserve">Ended</w:t>
      </w:r>
      <w:r>
        <w:t xml:space="preserve">, each with its count; a search box</w:t>
      </w:r>
      <w:r>
        <w:t xml:space="preserve"> </w:t>
      </w:r>
      <w:r>
        <w:t xml:space="preserve">“Search by user, email or IP”</w:t>
      </w:r>
      <w:r>
        <w:t xml:space="preserve"> </w:t>
      </w:r>
      <w:r>
        <w:t xml:space="preserve">(matches the owner’s e-mail, name or IP address, case-insensitive); and a refresh button. The explanatory line reads</w:t>
      </w:r>
      <w:r>
        <w:t xml:space="preserve"> </w:t>
      </w:r>
      <w:r>
        <w:t xml:space="preserve">“Everyone signed in to this organisation right now. Signing a session out ends it at once: that device returns to the sign-in page within seconds.”</w:t>
      </w:r>
      <w:r>
        <w:t xml:space="preserve"> </w:t>
      </w:r>
      <w:r>
        <w:t xml:space="preserve">on Active, and</w:t>
      </w:r>
      <w:r>
        <w:t xml:space="preserve"> </w:t>
      </w:r>
      <w:r>
        <w:t xml:space="preserve">“Sessions that ended in the last 30 days — signed out, timed out, or replaced — and why.”</w:t>
      </w:r>
      <w:r>
        <w:t xml:space="preserve"> </w:t>
      </w:r>
      <w:r>
        <w:t xml:space="preserve">on Ended.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User</w:t>
            </w:r>
          </w:p>
        </w:tc>
        <w:tc>
          <w:tcPr/>
          <w:p>
            <w:pPr>
              <w:pStyle w:val="Compact"/>
            </w:pPr>
            <w:r>
              <w:t xml:space="preserve">Initials, full name and e-mail</w:t>
            </w:r>
          </w:p>
        </w:tc>
        <w:tc>
          <w:tcPr/>
          <w:p>
            <w:pPr>
              <w:pStyle w:val="Compact"/>
            </w:pPr>
            <w:r>
              <w:t xml:space="preserve">Account</w:t>
            </w:r>
          </w:p>
        </w:tc>
      </w:tr>
      <w:tr>
        <w:tc>
          <w:tcPr/>
          <w:p>
            <w:pPr>
              <w:pStyle w:val="Compact"/>
            </w:pPr>
            <w:r>
              <w:t xml:space="preserve">Device</w:t>
            </w:r>
          </w:p>
        </w:tc>
        <w:tc>
          <w:tcPr/>
          <w:p>
            <w:pPr>
              <w:pStyle w:val="Compact"/>
            </w:pPr>
            <w:r>
              <w:t xml:space="preserve">Browser and operating system read from the browser’s user agent (for example</w:t>
            </w:r>
            <w:r>
              <w:t xml:space="preserve"> </w:t>
            </w:r>
            <w:r>
              <w:t xml:space="preserve">“Chrome 141 on Linux”</w:t>
            </w:r>
            <w:r>
              <w:t xml:space="preserve">;</w:t>
            </w:r>
            <w:r>
              <w:t xml:space="preserve"> </w:t>
            </w:r>
            <w:r>
              <w:t xml:space="preserve">“curl 8”</w:t>
            </w:r>
            <w:r>
              <w:t xml:space="preserve"> </w:t>
            </w:r>
            <w:r>
              <w:t xml:space="preserve">for an API client), with a</w:t>
            </w:r>
            <w:r>
              <w:t xml:space="preserve"> </w:t>
            </w:r>
            <w:r>
              <w:rPr>
                <w:b/>
                <w:bCs/>
              </w:rPr>
              <w:t xml:space="preserve">This device</w:t>
            </w:r>
            <w:r>
              <w:t xml:space="preserve"> </w:t>
            </w:r>
            <w:r>
              <w:t xml:space="preserve">badge on your own current session and</w:t>
            </w:r>
            <w:r>
              <w:t xml:space="preserve"> </w:t>
            </w:r>
            <w:r>
              <w:rPr>
                <w:b/>
                <w:bCs/>
              </w:rPr>
              <w:t xml:space="preserve">Remembered</w:t>
            </w:r>
            <w:r>
              <w:t xml:space="preserve"> </w:t>
            </w:r>
            <w:r>
              <w:t xml:space="preserve">for sessions opened with</w:t>
            </w:r>
            <w:r>
              <w:t xml:space="preserve"> </w:t>
            </w:r>
            <w:r>
              <w:t xml:space="preserve">“Keep me signed in”</w:t>
            </w:r>
          </w:p>
        </w:tc>
        <w:tc>
          <w:tcPr/>
          <w:p>
            <w:pPr>
              <w:pStyle w:val="Compact"/>
            </w:pPr>
            <w:r>
              <w:t xml:space="preserve">Computed</w:t>
            </w:r>
          </w:p>
        </w:tc>
      </w:tr>
      <w:tr>
        <w:tc>
          <w:tcPr/>
          <w:p>
            <w:pPr>
              <w:pStyle w:val="Compact"/>
            </w:pPr>
            <w:r>
              <w:t xml:space="preserve">IP address</w:t>
            </w:r>
          </w:p>
        </w:tc>
        <w:tc>
          <w:tcPr/>
          <w:p>
            <w:pPr>
              <w:pStyle w:val="Compact"/>
            </w:pPr>
            <w:r>
              <w:t xml:space="preserve">Address the session last came from</w:t>
            </w:r>
          </w:p>
        </w:tc>
        <w:tc>
          <w:tcPr/>
          <w:p>
            <w:pPr>
              <w:pStyle w:val="Compact"/>
            </w:pPr>
            <w:r>
              <w:t xml:space="preserve">Recorded</w:t>
            </w:r>
          </w:p>
        </w:tc>
      </w:tr>
      <w:tr>
        <w:tc>
          <w:tcPr/>
          <w:p>
            <w:pPr>
              <w:pStyle w:val="Compact"/>
            </w:pPr>
            <w:r>
              <w:t xml:space="preserve">Signed in</w:t>
            </w:r>
          </w:p>
        </w:tc>
        <w:tc>
          <w:tcPr/>
          <w:p>
            <w:pPr>
              <w:pStyle w:val="Compact"/>
            </w:pPr>
            <w:r>
              <w:t xml:space="preserve">Date and time of sign-in, and</w:t>
            </w:r>
            <w:r>
              <w:t xml:space="preserve"> </w:t>
            </w:r>
            <w:r>
              <w:t xml:space="preserve">“… ago”</w:t>
            </w:r>
          </w:p>
        </w:tc>
        <w:tc>
          <w:tcPr/>
          <w:p>
            <w:pPr>
              <w:pStyle w:val="Compact"/>
            </w:pPr>
            <w:r>
              <w:t xml:space="preserve">Recorded</w:t>
            </w:r>
          </w:p>
        </w:tc>
      </w:tr>
      <w:tr>
        <w:tc>
          <w:tcPr/>
          <w:p>
            <w:pPr>
              <w:pStyle w:val="Compact"/>
            </w:pPr>
            <w:r>
              <w:t xml:space="preserve">Last activity</w:t>
            </w:r>
          </w:p>
        </w:tc>
        <w:tc>
          <w:tcPr/>
          <w:p>
            <w:pPr>
              <w:pStyle w:val="Compact"/>
            </w:pPr>
            <w:r>
              <w:t xml:space="preserve">Time since the last token refresh, and the exact time</w:t>
            </w:r>
          </w:p>
        </w:tc>
        <w:tc>
          <w:tcPr/>
          <w:p>
            <w:pPr>
              <w:pStyle w:val="Compact"/>
            </w:pPr>
            <w:r>
              <w:t xml:space="preserve">Recorded</w:t>
            </w:r>
          </w:p>
        </w:tc>
      </w:tr>
      <w:tr>
        <w:tc>
          <w:tcPr/>
          <w:p>
            <w:pPr>
              <w:pStyle w:val="Compact"/>
            </w:pPr>
            <w:r>
              <w:t xml:space="preserve">Ends (Active) / Ended (Ended)</w:t>
            </w:r>
          </w:p>
        </w:tc>
        <w:tc>
          <w:tcPr/>
          <w:p>
            <w:pPr>
              <w:pStyle w:val="Compact"/>
            </w:pPr>
            <w:r>
              <w:t xml:space="preserve">When the session will end at the latest (the earlier of the idle limit and the absolute limit), or when it ended. Hovering</w:t>
            </w:r>
            <w:r>
              <w:t xml:space="preserve"> </w:t>
            </w:r>
            <w:r>
              <w:rPr>
                <w:b/>
                <w:bCs/>
              </w:rPr>
              <w:t xml:space="preserve">Ends</w:t>
            </w:r>
            <w:r>
              <w:t xml:space="preserve"> </w:t>
            </w:r>
            <w:r>
              <w:t xml:space="preserve">says which limit applies.</w:t>
            </w:r>
          </w:p>
        </w:tc>
        <w:tc>
          <w:tcPr/>
          <w:p>
            <w:pPr>
              <w:pStyle w:val="Compact"/>
            </w:pPr>
            <w:r>
              <w:t xml:space="preserve">Computed</w:t>
            </w:r>
          </w:p>
        </w:tc>
      </w:tr>
      <w:tr>
        <w:tc>
          <w:tcPr/>
          <w:p>
            <w:pPr>
              <w:pStyle w:val="Compact"/>
            </w:pPr>
            <w:r>
              <w:t xml:space="preserve">Status (Active) / Reason (Ended)</w:t>
            </w:r>
          </w:p>
        </w:tc>
        <w:tc>
          <w:tcPr/>
          <w:p>
            <w:pPr>
              <w:pStyle w:val="Compact"/>
            </w:pPr>
            <w:r>
              <w:rPr>
                <w:b/>
                <w:bCs/>
              </w:rPr>
              <w:t xml:space="preserve">Active now</w:t>
            </w:r>
            <w:r>
              <w:t xml:space="preserve"> </w:t>
            </w:r>
            <w:r>
              <w:t xml:space="preserve">or</w:t>
            </w:r>
            <w:r>
              <w:t xml:space="preserve"> </w:t>
            </w:r>
            <w:r>
              <w:rPr>
                <w:b/>
                <w:bCs/>
              </w:rPr>
              <w:t xml:space="preserve">Idle for …</w:t>
            </w:r>
            <w:r>
              <w:t xml:space="preserve">; for ended sessions the reason</w:t>
            </w:r>
          </w:p>
        </w:tc>
        <w:tc>
          <w:tcPr/>
          <w:p>
            <w:pPr>
              <w:pStyle w:val="Compact"/>
            </w:pPr>
            <w:r>
              <w:t xml:space="preserve">Computed</w:t>
            </w:r>
          </w:p>
        </w:tc>
      </w:tr>
    </w:tbl>
    <w:p>
      <w:pPr>
        <w:pStyle w:val="BodyText"/>
      </w:pPr>
      <w:r>
        <w:t xml:space="preserve">Row buttons (Active list only):</w:t>
      </w:r>
      <w:r>
        <w:t xml:space="preserve"> </w:t>
      </w:r>
      <w:r>
        <w:rPr>
          <w:b/>
          <w:bCs/>
        </w:rPr>
        <w:t xml:space="preserve">Sign out</w:t>
      </w:r>
      <w:r>
        <w:t xml:space="preserve"> </w:t>
      </w:r>
      <w:r>
        <w:t xml:space="preserve">ends this one session; the person icon ends all of that user’s sessions; the arrow shows details (</w:t>
      </w:r>
      <w:r>
        <w:rPr>
          <w:b/>
          <w:bCs/>
        </w:rPr>
        <w:t xml:space="preserve">Browser</w:t>
      </w:r>
      <w:r>
        <w:t xml:space="preserve">,</w:t>
      </w:r>
      <w:r>
        <w:t xml:space="preserve"> </w:t>
      </w:r>
      <w:r>
        <w:rPr>
          <w:b/>
          <w:bCs/>
        </w:rPr>
        <w:t xml:space="preserve">Operating system</w:t>
      </w:r>
      <w:r>
        <w:t xml:space="preserve">,</w:t>
      </w:r>
      <w:r>
        <w:t xml:space="preserve"> </w:t>
      </w:r>
      <w:r>
        <w:rPr>
          <w:b/>
          <w:bCs/>
        </w:rPr>
        <w:t xml:space="preserve">IP address</w:t>
      </w:r>
      <w:r>
        <w:t xml:space="preserve">,</w:t>
      </w:r>
      <w:r>
        <w:t xml:space="preserve"> </w:t>
      </w:r>
      <w:r>
        <w:rPr>
          <w:b/>
          <w:bCs/>
        </w:rPr>
        <w:t xml:space="preserve">Session type</w:t>
      </w:r>
      <w:r>
        <w:t xml:space="preserve"> </w:t>
      </w:r>
      <w:r>
        <w:t xml:space="preserve">“Remembered (Keep me signed in)”</w:t>
      </w:r>
      <w:r>
        <w:t xml:space="preserve"> </w:t>
      </w:r>
      <w:r>
        <w:t xml:space="preserve">or</w:t>
      </w:r>
      <w:r>
        <w:t xml:space="preserve"> </w:t>
      </w:r>
      <w:r>
        <w:t xml:space="preserve">“Standard — ends when the browser closes”</w:t>
      </w:r>
      <w:r>
        <w:t xml:space="preserve">,</w:t>
      </w:r>
      <w:r>
        <w:t xml:space="preserve"> </w:t>
      </w:r>
      <w:r>
        <w:rPr>
          <w:b/>
          <w:bCs/>
        </w:rPr>
        <w:t xml:space="preserve">Ends after inactivity</w:t>
      </w:r>
      <w:r>
        <w:t xml:space="preserve">,</w:t>
      </w:r>
      <w:r>
        <w:t xml:space="preserve"> </w:t>
      </w:r>
      <w:r>
        <w:rPr>
          <w:b/>
          <w:bCs/>
        </w:rPr>
        <w:t xml:space="preserve">Ends at the latest</w:t>
      </w:r>
      <w:r>
        <w:t xml:space="preserve">,</w:t>
      </w:r>
      <w:r>
        <w:t xml:space="preserve"> </w:t>
      </w:r>
      <w:r>
        <w:rPr>
          <w:b/>
          <w:bCs/>
        </w:rPr>
        <w:t xml:space="preserve">User agent</w:t>
      </w:r>
      <w:r>
        <w:t xml:space="preserve">,</w:t>
      </w:r>
      <w:r>
        <w:t xml:space="preserve"> </w:t>
      </w:r>
      <w:r>
        <w:rPr>
          <w:b/>
          <w:bCs/>
        </w:rPr>
        <w:t xml:space="preserve">Session ID</w:t>
      </w:r>
      <w:r>
        <w:t xml:space="preserve">).</w:t>
      </w:r>
    </w:p>
    <w:p>
      <w:pPr>
        <w:pStyle w:val="BodyText"/>
      </w:pPr>
      <w:r>
        <w:t xml:space="preserve">Confirmation dialogs: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Dialog text</w:t>
            </w:r>
          </w:p>
        </w:tc>
        <w:tc>
          <w:tcPr/>
          <w:p>
            <w:pPr>
              <w:pStyle w:val="Compact"/>
            </w:pPr>
            <w:r>
              <w:t xml:space="preserve">Success</w:t>
            </w:r>
          </w:p>
        </w:tc>
      </w:tr>
      <w:tr>
        <w:tc>
          <w:tcPr/>
          <w:p>
            <w:pPr>
              <w:pStyle w:val="Compact"/>
            </w:pPr>
            <w:r>
              <w:rPr>
                <w:b/>
                <w:bCs/>
              </w:rPr>
              <w:t xml:space="preserve">Sign out</w:t>
            </w:r>
            <w:r>
              <w:t xml:space="preserve"> </w:t>
            </w:r>
            <w:r>
              <w:t xml:space="preserve">on another user’s session</w:t>
            </w:r>
          </w:p>
        </w:tc>
        <w:tc>
          <w:tcPr/>
          <w:p>
            <w:pPr>
              <w:pStyle w:val="Compact"/>
            </w:pPr>
            <w:r>
              <w:t xml:space="preserve">“Sign out</w:t>
            </w:r>
            <w:r>
              <w:t xml:space="preserve"> </w:t>
            </w:r>
            <w:r>
              <w:rPr>
                <w:b/>
                <w:bCs/>
              </w:rPr>
              <w:t xml:space="preserve">{name}</w:t>
            </w:r>
            <w:r>
              <w:t xml:space="preserve"> </w:t>
            </w:r>
            <w:r>
              <w:t xml:space="preserve">on</w:t>
            </w:r>
            <w:r>
              <w:t xml:space="preserve"> </w:t>
            </w:r>
            <w:r>
              <w:rPr>
                <w:b/>
                <w:bCs/>
              </w:rPr>
              <w:t xml:space="preserve">{device}</w:t>
            </w:r>
            <w:r>
              <w:t xml:space="preserve">? It stops working right away.”</w:t>
            </w:r>
            <w:r>
              <w:t xml:space="preserve"> </w:t>
            </w:r>
            <w:r>
              <w:t xml:space="preserve">Button</w:t>
            </w:r>
            <w:r>
              <w:t xml:space="preserve"> </w:t>
            </w:r>
            <w:r>
              <w:rPr>
                <w:b/>
                <w:bCs/>
              </w:rPr>
              <w:t xml:space="preserve">Sign out</w:t>
            </w:r>
            <w:r>
              <w:t xml:space="preserve">.</w:t>
            </w:r>
          </w:p>
        </w:tc>
        <w:tc>
          <w:tcPr/>
          <w:p>
            <w:pPr>
              <w:pStyle w:val="Compact"/>
            </w:pPr>
            <w:r>
              <w:t xml:space="preserve">“Session signed out.”</w:t>
            </w:r>
          </w:p>
        </w:tc>
      </w:tr>
      <w:tr>
        <w:tc>
          <w:tcPr/>
          <w:p>
            <w:pPr>
              <w:pStyle w:val="Compact"/>
            </w:pPr>
            <w:r>
              <w:rPr>
                <w:b/>
                <w:bCs/>
              </w:rPr>
              <w:t xml:space="preserve">Sign out</w:t>
            </w:r>
            <w:r>
              <w:t xml:space="preserve"> </w:t>
            </w:r>
            <w:r>
              <w:t xml:space="preserve">on your own current session</w:t>
            </w:r>
          </w:p>
        </w:tc>
        <w:tc>
          <w:tcPr/>
          <w:p>
            <w:pPr>
              <w:pStyle w:val="Compact"/>
            </w:pPr>
            <w:r>
              <w:t xml:space="preserve">“This is the session you are using. You will be signed out now.”</w:t>
            </w:r>
          </w:p>
        </w:tc>
        <w:tc>
          <w:tcPr/>
          <w:p>
            <w:pPr>
              <w:pStyle w:val="Compact"/>
            </w:pPr>
            <w:r>
              <w:t xml:space="preserve">You are signed out.</w:t>
            </w:r>
          </w:p>
        </w:tc>
      </w:tr>
      <w:tr>
        <w:tc>
          <w:tcPr/>
          <w:p>
            <w:pPr>
              <w:pStyle w:val="Compact"/>
            </w:pPr>
            <w:r>
              <w:t xml:space="preserve">Person icon</w:t>
            </w:r>
          </w:p>
        </w:tc>
        <w:tc>
          <w:tcPr/>
          <w:p>
            <w:pPr>
              <w:pStyle w:val="Compact"/>
            </w:pPr>
            <w:r>
              <w:t xml:space="preserve">“Sign out</w:t>
            </w:r>
            <w:r>
              <w:t xml:space="preserve"> </w:t>
            </w:r>
            <w:r>
              <w:rPr>
                <w:b/>
                <w:bCs/>
              </w:rPr>
              <w:t xml:space="preserve">{name}</w:t>
            </w:r>
            <w:r>
              <w:t xml:space="preserve"> </w:t>
            </w:r>
            <w:r>
              <w:t xml:space="preserve">from every device? They will have to sign in again.”</w:t>
            </w:r>
            <w:r>
              <w:t xml:space="preserve"> </w:t>
            </w:r>
            <w:r>
              <w:t xml:space="preserve">Button</w:t>
            </w:r>
            <w:r>
              <w:t xml:space="preserve"> </w:t>
            </w:r>
            <w:r>
              <w:rPr>
                <w:b/>
                <w:bCs/>
              </w:rPr>
              <w:t xml:space="preserve">Sign out all</w:t>
            </w:r>
            <w:r>
              <w:t xml:space="preserve">.</w:t>
            </w:r>
          </w:p>
        </w:tc>
        <w:tc>
          <w:tcPr/>
          <w:p>
            <w:pPr>
              <w:pStyle w:val="Compact"/>
            </w:pPr>
            <w:r>
              <w:t xml:space="preserve">“User signed out of every device.”</w:t>
            </w:r>
          </w:p>
        </w:tc>
      </w:tr>
    </w:tbl>
    <w:p>
      <w:pPr>
        <w:pStyle w:val="BodyText"/>
      </w:pPr>
      <w:r>
        <w:t xml:space="preserve">The signed-out device gets an error on its next request and is sent to the sign-in page within about 10 seconds. Paging shows 20 sessions per page (</w:t>
      </w:r>
      <w:r>
        <w:t xml:space="preserve">“Showing 1–6 of 6”</w:t>
      </w:r>
      <w:r>
        <w:t xml:space="preserve">). The list refreshes itself every 30 seconds while visible.</w:t>
      </w:r>
    </w:p>
    <w:p>
      <w:pPr>
        <w:pStyle w:val="BodyText"/>
      </w:pPr>
      <w:r>
        <w:t xml:space="preserve">End reasons shown on the Ended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Reason text</w:t>
            </w:r>
          </w:p>
        </w:tc>
        <w:tc>
          <w:tcPr/>
          <w:p>
            <w:pPr>
              <w:pStyle w:val="Compact"/>
            </w:pPr>
            <w:r>
              <w:t xml:space="preserve">Code</w:t>
            </w:r>
          </w:p>
        </w:tc>
        <w:tc>
          <w:tcPr/>
          <w:p>
            <w:pPr>
              <w:pStyle w:val="Compact"/>
            </w:pPr>
            <w:r>
              <w:t xml:space="preserve">Cause</w:t>
            </w:r>
          </w:p>
        </w:tc>
      </w:tr>
      <w:tr>
        <w:tc>
          <w:tcPr/>
          <w:p>
            <w:pPr>
              <w:pStyle w:val="Compact"/>
            </w:pPr>
            <w:r>
              <w:t xml:space="preserve">Signed out</w:t>
            </w:r>
          </w:p>
        </w:tc>
        <w:tc>
          <w:tcPr/>
          <w:p>
            <w:pPr>
              <w:pStyle w:val="Compact"/>
            </w:pPr>
            <w:r>
              <w:t xml:space="preserve">LOGOUT</w:t>
            </w:r>
          </w:p>
        </w:tc>
        <w:tc>
          <w:tcPr/>
          <w:p>
            <w:pPr>
              <w:pStyle w:val="Compact"/>
            </w:pPr>
            <w:r>
              <w:t xml:space="preserve">The user signed out.</w:t>
            </w:r>
          </w:p>
        </w:tc>
      </w:tr>
      <w:tr>
        <w:tc>
          <w:tcPr/>
          <w:p>
            <w:pPr>
              <w:pStyle w:val="Compact"/>
            </w:pPr>
            <w:r>
              <w:t xml:space="preserve">Signed out everywhere</w:t>
            </w:r>
          </w:p>
        </w:tc>
        <w:tc>
          <w:tcPr/>
          <w:p>
            <w:pPr>
              <w:pStyle w:val="Compact"/>
            </w:pPr>
            <w:r>
              <w:t xml:space="preserve">LOGOUT_ALL</w:t>
            </w:r>
          </w:p>
        </w:tc>
        <w:tc>
          <w:tcPr/>
          <w:p>
            <w:pPr>
              <w:pStyle w:val="Compact"/>
            </w:pPr>
            <w:r>
              <w:t xml:space="preserve">The user chose Sign out everywhere.</w:t>
            </w:r>
          </w:p>
        </w:tc>
      </w:tr>
      <w:tr>
        <w:tc>
          <w:tcPr/>
          <w:p>
            <w:pPr>
              <w:pStyle w:val="Compact"/>
            </w:pPr>
            <w:r>
              <w:t xml:space="preserve">Signed out remotely</w:t>
            </w:r>
          </w:p>
        </w:tc>
        <w:tc>
          <w:tcPr/>
          <w:p>
            <w:pPr>
              <w:pStyle w:val="Compact"/>
            </w:pPr>
            <w:r>
              <w:t xml:space="preserve">ADMIN_REVOKED</w:t>
            </w:r>
          </w:p>
        </w:tc>
        <w:tc>
          <w:tcPr/>
          <w:p>
            <w:pPr>
              <w:pStyle w:val="Compact"/>
            </w:pPr>
            <w:r>
              <w:t xml:space="preserve">Ended from this tab or from the Account page of the owner.</w:t>
            </w:r>
          </w:p>
        </w:tc>
      </w:tr>
      <w:tr>
        <w:tc>
          <w:tcPr/>
          <w:p>
            <w:pPr>
              <w:pStyle w:val="Compact"/>
            </w:pPr>
            <w:r>
              <w:t xml:space="preserve">Ended for security: its sign-in token was reused</w:t>
            </w:r>
          </w:p>
        </w:tc>
        <w:tc>
          <w:tcPr/>
          <w:p>
            <w:pPr>
              <w:pStyle w:val="Compact"/>
            </w:pPr>
            <w:r>
              <w:t xml:space="preserve">REUSE_DETECTED</w:t>
            </w:r>
          </w:p>
        </w:tc>
        <w:tc>
          <w:tcPr/>
          <w:p>
            <w:pPr>
              <w:pStyle w:val="Compact"/>
            </w:pPr>
            <w:r>
              <w:t xml:space="preserve">An old refresh token was presented again; the whole session chain is ended.</w:t>
            </w:r>
          </w:p>
        </w:tc>
      </w:tr>
      <w:tr>
        <w:tc>
          <w:tcPr/>
          <w:p>
            <w:pPr>
              <w:pStyle w:val="Compact"/>
            </w:pPr>
            <w:r>
              <w:t xml:space="preserve">Timed out after inactivity</w:t>
            </w:r>
          </w:p>
        </w:tc>
        <w:tc>
          <w:tcPr/>
          <w:p>
            <w:pPr>
              <w:pStyle w:val="Compact"/>
            </w:pPr>
            <w:r>
              <w:t xml:space="preserve">IDLE_TIMEOUT</w:t>
            </w:r>
          </w:p>
        </w:tc>
        <w:tc>
          <w:tcPr/>
          <w:p>
            <w:pPr>
              <w:pStyle w:val="Compact"/>
            </w:pPr>
            <w:r>
              <w:t xml:space="preserve">No activity within the idle limit.</w:t>
            </w:r>
          </w:p>
        </w:tc>
      </w:tr>
      <w:tr>
        <w:tc>
          <w:tcPr/>
          <w:p>
            <w:pPr>
              <w:pStyle w:val="Compact"/>
            </w:pPr>
            <w:r>
              <w:t xml:space="preserve">Reached the maximum session length</w:t>
            </w:r>
          </w:p>
        </w:tc>
        <w:tc>
          <w:tcPr/>
          <w:p>
            <w:pPr>
              <w:pStyle w:val="Compact"/>
            </w:pPr>
            <w:r>
              <w:t xml:space="preserve">ABSOLUTE_TIMEOUT</w:t>
            </w:r>
          </w:p>
        </w:tc>
        <w:tc>
          <w:tcPr/>
          <w:p>
            <w:pPr>
              <w:pStyle w:val="Compact"/>
            </w:pPr>
            <w:r>
              <w:t xml:space="preserve">Absolute limit reached.</w:t>
            </w:r>
          </w:p>
        </w:tc>
      </w:tr>
      <w:tr>
        <w:tc>
          <w:tcPr/>
          <w:p>
            <w:pPr>
              <w:pStyle w:val="Compact"/>
            </w:pPr>
            <w:r>
              <w:t xml:space="preserve">Replaced by a newer sign-in</w:t>
            </w:r>
          </w:p>
        </w:tc>
        <w:tc>
          <w:tcPr/>
          <w:p>
            <w:pPr>
              <w:pStyle w:val="Compact"/>
            </w:pPr>
            <w:r>
              <w:t xml:space="preserve">SESSION_LIMIT</w:t>
            </w:r>
          </w:p>
        </w:tc>
        <w:tc>
          <w:tcPr/>
          <w:p>
            <w:pPr>
              <w:pStyle w:val="Compact"/>
            </w:pPr>
            <w:r>
              <w:t xml:space="preserve">The user opened more than 10 sessions; the oldest was ended.</w:t>
            </w:r>
          </w:p>
        </w:tc>
      </w:tr>
      <w:tr>
        <w:tc>
          <w:tcPr/>
          <w:p>
            <w:pPr>
              <w:pStyle w:val="Compact"/>
            </w:pPr>
            <w:r>
              <w:t xml:space="preserve">Account deactivated</w:t>
            </w:r>
          </w:p>
        </w:tc>
        <w:tc>
          <w:tcPr/>
          <w:p>
            <w:pPr>
              <w:pStyle w:val="Compact"/>
            </w:pPr>
            <w:r>
              <w:t xml:space="preserve">ACCOUNT_INACTIVE</w:t>
            </w:r>
          </w:p>
        </w:tc>
        <w:tc>
          <w:tcPr/>
          <w:p>
            <w:pPr>
              <w:pStyle w:val="Compact"/>
            </w:pPr>
            <w:r>
              <w:t xml:space="preserve">The user’s account is no longer Active.</w:t>
            </w:r>
          </w:p>
        </w:tc>
      </w:tr>
    </w:tbl>
    <w:p>
      <w:pPr>
        <w:pStyle w:val="BodyText"/>
      </w:pPr>
      <w:r>
        <w:t xml:space="preserve">Session limits are described in</w:t>
      </w:r>
      <w:r>
        <w:t xml:space="preserve"> </w:t>
      </w:r>
      <w:hyperlink w:anchor="X186294abec5304c5fabd9d4d8eb5307d8cf2e6e">
        <w:r>
          <w:rPr>
            <w:rStyle w:val="Hyperlink"/>
          </w:rPr>
          <w:t xml:space="preserve">Sessions and security</w:t>
        </w:r>
      </w:hyperlink>
      <w:r>
        <w:t xml:space="preserve">.</w:t>
      </w:r>
    </w:p>
    <w:bookmarkEnd w:id="1456"/>
    <w:bookmarkStart w:id="1460" w:name="ldap-connectors"/>
    <w:p>
      <w:pPr>
        <w:pStyle w:val="Heading4"/>
      </w:pPr>
      <w:r>
        <w:t xml:space="preserve">LDAP Connectors</w:t>
      </w:r>
    </w:p>
    <w:p>
      <w:pPr>
        <w:pStyle w:val="CaptionedFigure"/>
      </w:pPr>
      <w:r>
        <w:drawing>
          <wp:inline>
            <wp:extent cx="5334000" cy="3000375"/>
            <wp:effectExtent b="0" l="0" r="0" t="0"/>
            <wp:docPr descr="LDAP Connectors" title="" id="1458" name="Picture"/>
            <a:graphic>
              <a:graphicData uri="http://schemas.openxmlformats.org/drawingml/2006/picture">
                <pic:pic>
                  <pic:nvPicPr>
                    <pic:cNvPr descr="/tmp/claude-0/onedoc/img/484bbb0eaec4.jpg" id="1459" name="Picture"/>
                    <pic:cNvPicPr>
                      <a:picLocks noChangeArrowheads="1" noChangeAspect="1"/>
                    </pic:cNvPicPr>
                  </pic:nvPicPr>
                  <pic:blipFill>
                    <a:blip r:embed="rId145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LDAP Connectors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In Use</w:t>
            </w:r>
          </w:p>
        </w:tc>
        <w:tc>
          <w:tcPr/>
          <w:p>
            <w:pPr>
              <w:pStyle w:val="Compact"/>
            </w:pPr>
            <w:r>
              <w:t xml:space="preserve">Always</w:t>
            </w:r>
            <w:r>
              <w:t xml:space="preserve"> </w:t>
            </w:r>
            <w:r>
              <w:t xml:space="preserve">“false”</w:t>
            </w:r>
            <w:r>
              <w:t xml:space="preserve"> </w:t>
            </w:r>
            <w:r>
              <w:t xml:space="preserve">in this release</w:t>
            </w:r>
          </w:p>
        </w:tc>
        <w:tc>
          <w:tcPr/>
          <w:p>
            <w:pPr>
              <w:pStyle w:val="Compact"/>
            </w:pPr>
            <w:r>
              <w:t xml:space="preserve">System</w:t>
            </w:r>
          </w:p>
        </w:tc>
      </w:tr>
      <w:tr>
        <w:tc>
          <w:tcPr/>
          <w:p>
            <w:pPr>
              <w:pStyle w:val="Compact"/>
            </w:pPr>
            <w:r>
              <w:t xml:space="preserve">Name</w:t>
            </w:r>
          </w:p>
        </w:tc>
        <w:tc>
          <w:tcPr/>
          <w:p>
            <w:pPr>
              <w:pStyle w:val="Compact"/>
            </w:pPr>
            <w:r>
              <w:t xml:space="preserve">Connector name</w:t>
            </w:r>
          </w:p>
        </w:tc>
        <w:tc>
          <w:tcPr/>
          <w:p>
            <w:pPr>
              <w:pStyle w:val="Compact"/>
            </w:pPr>
            <w:r>
              <w:t xml:space="preserve">Entered</w:t>
            </w:r>
          </w:p>
        </w:tc>
      </w:tr>
      <w:tr>
        <w:tc>
          <w:tcPr/>
          <w:p>
            <w:pPr>
              <w:pStyle w:val="Compact"/>
            </w:pPr>
            <w:r>
              <w:t xml:space="preserve">Server</w:t>
            </w:r>
          </w:p>
        </w:tc>
        <w:tc>
          <w:tcPr/>
          <w:p>
            <w:pPr>
              <w:pStyle w:val="Compact"/>
            </w:pPr>
            <w:r>
              <w:rPr>
                <w:b/>
                <w:bCs/>
              </w:rPr>
              <w:t xml:space="preserve">LDAP Server Hostname</w:t>
            </w:r>
          </w:p>
        </w:tc>
        <w:tc>
          <w:tcPr/>
          <w:p>
            <w:pPr>
              <w:pStyle w:val="Compact"/>
            </w:pPr>
            <w:r>
              <w:t xml:space="preserve">Entered</w:t>
            </w:r>
          </w:p>
        </w:tc>
      </w:tr>
      <w:tr>
        <w:tc>
          <w:tcPr/>
          <w:p>
            <w:pPr>
              <w:pStyle w:val="Compact"/>
            </w:pPr>
            <w:r>
              <w:t xml:space="preserve">Mail Domain</w:t>
            </w:r>
          </w:p>
        </w:tc>
        <w:tc>
          <w:tcPr/>
          <w:p>
            <w:pPr>
              <w:pStyle w:val="Compact"/>
            </w:pPr>
            <w:r>
              <w:t xml:space="preserve">E-mail domain served by this directory</w:t>
            </w:r>
          </w:p>
        </w:tc>
        <w:tc>
          <w:tcPr/>
          <w:p>
            <w:pPr>
              <w:pStyle w:val="Compact"/>
            </w:pPr>
            <w:r>
              <w:t xml:space="preserve">Entered</w:t>
            </w:r>
          </w:p>
        </w:tc>
      </w:tr>
      <w:tr>
        <w:tc>
          <w:tcPr/>
          <w:p>
            <w:pPr>
              <w:pStyle w:val="Compact"/>
            </w:pPr>
            <w:r>
              <w:t xml:space="preserve">Base DN</w:t>
            </w:r>
          </w:p>
        </w:tc>
        <w:tc>
          <w:tcPr/>
          <w:p>
            <w:pPr>
              <w:pStyle w:val="Compact"/>
            </w:pPr>
            <w:r>
              <w:rPr>
                <w:b/>
                <w:bCs/>
              </w:rPr>
              <w:t xml:space="preserve">LDAP Server Base DN</w:t>
            </w:r>
          </w:p>
        </w:tc>
        <w:tc>
          <w:tcPr/>
          <w:p>
            <w:pPr>
              <w:pStyle w:val="Compact"/>
            </w:pPr>
            <w:r>
              <w:t xml:space="preserve">Entered</w:t>
            </w:r>
          </w:p>
        </w:tc>
      </w:tr>
      <w:tr>
        <w:tc>
          <w:tcPr/>
          <w:p>
            <w:pPr>
              <w:pStyle w:val="Compact"/>
            </w:pPr>
            <w:r>
              <w:t xml:space="preserve">Type</w:t>
            </w:r>
          </w:p>
        </w:tc>
        <w:tc>
          <w:tcPr/>
          <w:p>
            <w:pPr>
              <w:pStyle w:val="Compact"/>
            </w:pPr>
            <w:r>
              <w:t xml:space="preserve">Always</w:t>
            </w:r>
            <w:r>
              <w:t xml:space="preserve"> </w:t>
            </w:r>
            <w:r>
              <w:t xml:space="preserve">“LDAP”</w:t>
            </w:r>
            <w:r>
              <w:t xml:space="preserve"> </w:t>
            </w:r>
            <w:r>
              <w:t xml:space="preserve">(see known issues)</w:t>
            </w:r>
          </w:p>
        </w:tc>
        <w:tc>
          <w:tcPr/>
          <w:p>
            <w:pPr>
              <w:pStyle w:val="Compact"/>
            </w:pPr>
            <w:r>
              <w:t xml:space="preserve">System</w:t>
            </w:r>
          </w:p>
        </w:tc>
      </w:tr>
      <w:tr>
        <w:tc>
          <w:tcPr/>
          <w:p>
            <w:pPr>
              <w:pStyle w:val="Compact"/>
            </w:pPr>
            <w:r>
              <w:t xml:space="preserve">Status</w:t>
            </w:r>
          </w:p>
        </w:tc>
        <w:tc>
          <w:tcPr/>
          <w:p>
            <w:pPr>
              <w:pStyle w:val="Compact"/>
            </w:pPr>
            <w:r>
              <w:t xml:space="preserve">Disabled / Enabled badge</w:t>
            </w:r>
          </w:p>
        </w:tc>
        <w:tc>
          <w:tcPr/>
          <w:p>
            <w:pPr>
              <w:pStyle w:val="Compact"/>
            </w:pPr>
            <w:r>
              <w:t xml:space="preserve">Entered</w:t>
            </w:r>
          </w:p>
        </w:tc>
      </w:tr>
    </w:tbl>
    <w:p>
      <w:pPr>
        <w:pStyle w:val="BodyText"/>
      </w:pPr>
      <w:r>
        <w:t xml:space="preserve">Row buttons:</w:t>
      </w:r>
      <w:r>
        <w:t xml:space="preserve"> </w:t>
      </w:r>
      <w:r>
        <w:rPr>
          <w:b/>
          <w:bCs/>
        </w:rPr>
        <w:t xml:space="preserve">Test connection</w:t>
      </w:r>
      <w:r>
        <w:t xml:space="preserve">,</w:t>
      </w:r>
      <w:r>
        <w:t xml:space="preserve"> </w:t>
      </w:r>
      <w:r>
        <w:rPr>
          <w:b/>
          <w:bCs/>
        </w:rPr>
        <w:t xml:space="preserve">Edit</w:t>
      </w:r>
      <w:r>
        <w:t xml:space="preserve">,</w:t>
      </w:r>
      <w:r>
        <w:t xml:space="preserve"> </w:t>
      </w:r>
      <w:r>
        <w:rPr>
          <w:b/>
          <w:bCs/>
        </w:rPr>
        <w:t xml:space="preserve">Delete</w:t>
      </w:r>
      <w:r>
        <w:t xml:space="preserve">. The demo has no LDAP connectors (</w:t>
      </w:r>
      <w:r>
        <w:t xml:space="preserve">“No records found.”</w:t>
      </w:r>
      <w:r>
        <w:t xml:space="preserve">).</w:t>
      </w:r>
    </w:p>
    <w:p>
      <w:pPr>
        <w:pStyle w:val="BodyText"/>
      </w:pPr>
      <w:r>
        <w:rPr>
          <w:b/>
          <w:bCs/>
        </w:rPr>
        <w:t xml:space="preserve">Add Item</w:t>
      </w:r>
      <w:r>
        <w:t xml:space="preserve"> </w:t>
      </w:r>
      <w:r>
        <w:t xml:space="preserve">opens the dialog</w:t>
      </w:r>
      <w:r>
        <w:t xml:space="preserve"> </w:t>
      </w:r>
      <w:r>
        <w:t xml:space="preserve">“Add Item (LDAP Connectors)”</w:t>
      </w:r>
      <w:r>
        <w:t xml:space="preserve"> </w:t>
      </w:r>
      <w:r>
        <w:t xml:space="preserve">(on edit</w:t>
      </w:r>
      <w:r>
        <w:t xml:space="preserve"> </w:t>
      </w:r>
      <w:r>
        <w:t xml:space="preserve">“Edit LDAP Connector”</w:t>
      </w:r>
      <w:r>
        <w:t xml:space="preserve">) with two tabs,</w:t>
      </w:r>
      <w:r>
        <w:t xml:space="preserve"> </w:t>
      </w:r>
      <w:r>
        <w:rPr>
          <w:b/>
          <w:bCs/>
        </w:rPr>
        <w:t xml:space="preserve">General</w:t>
      </w:r>
      <w:r>
        <w:t xml:space="preserve"> </w:t>
      </w:r>
      <w:r>
        <w:t xml:space="preserve">and</w:t>
      </w:r>
      <w:r>
        <w:t xml:space="preserve"> </w:t>
      </w:r>
      <w:r>
        <w:rPr>
          <w:b/>
          <w:bCs/>
        </w:rPr>
        <w:t xml:space="preserve">Connector Settings</w:t>
      </w:r>
      <w:r>
        <w:t xml:space="preserve">. No field is marked with an asterisk; the server requires Name and LDAP Server Hostname.</w:t>
      </w:r>
    </w:p>
    <w:p>
      <w:pPr>
        <w:pStyle w:val="BodyText"/>
      </w:pPr>
      <w:r>
        <w:t xml:space="preserve">General tab: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 (server:</w:t>
            </w:r>
            <w:r>
              <w:t xml:space="preserve"> </w:t>
            </w:r>
            <w:r>
              <w:t xml:space="preserve">“Connector name is required”</w:t>
            </w:r>
            <w:r>
              <w:t xml:space="preserve">)</w:t>
            </w:r>
          </w:p>
        </w:tc>
        <w:tc>
          <w:tcPr/>
          <w:p>
            <w:pPr>
              <w:pStyle w:val="Compact"/>
            </w:pPr>
          </w:p>
        </w:tc>
        <w:tc>
          <w:tcPr/>
          <w:p>
            <w:pPr>
              <w:pStyle w:val="Compact"/>
            </w:pPr>
            <w:r>
              <w:t xml:space="preserve">Corporate AD</w:t>
            </w:r>
          </w:p>
        </w:tc>
      </w:tr>
      <w:tr>
        <w:tc>
          <w:tcPr/>
          <w:p>
            <w:pPr>
              <w:pStyle w:val="Compact"/>
            </w:pPr>
            <w:r>
              <w:t xml:space="preserve">Description</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Head-office Active Directory</w:t>
            </w: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Disabled</w:t>
            </w:r>
            <w:r>
              <w:t xml:space="preserve"> </w:t>
            </w:r>
            <w:r>
              <w:t xml:space="preserve">(default),</w:t>
            </w:r>
            <w:r>
              <w:t xml:space="preserve"> </w:t>
            </w:r>
            <w:r>
              <w:rPr>
                <w:b/>
                <w:bCs/>
              </w:rPr>
              <w:t xml:space="preserve">Enabled</w:t>
            </w:r>
          </w:p>
        </w:tc>
        <w:tc>
          <w:tcPr/>
          <w:p>
            <w:pPr>
              <w:pStyle w:val="Compact"/>
            </w:pPr>
            <w:r>
              <w:t xml:space="preserve">Disabled</w:t>
            </w:r>
          </w:p>
        </w:tc>
      </w:tr>
      <w:tr>
        <w:tc>
          <w:tcPr/>
          <w:p>
            <w:pPr>
              <w:pStyle w:val="Compact"/>
            </w:pPr>
            <w:r>
              <w:t xml:space="preserve">LDAP Server Hostname</w:t>
            </w:r>
          </w:p>
        </w:tc>
        <w:tc>
          <w:tcPr/>
          <w:p>
            <w:pPr>
              <w:pStyle w:val="Compact"/>
            </w:pPr>
            <w:r>
              <w:t xml:space="preserve">Text</w:t>
            </w:r>
          </w:p>
        </w:tc>
        <w:tc>
          <w:tcPr/>
          <w:p>
            <w:pPr>
              <w:pStyle w:val="Compact"/>
            </w:pPr>
            <w:r>
              <w:t xml:space="preserve">Yes (server:</w:t>
            </w:r>
            <w:r>
              <w:t xml:space="preserve"> </w:t>
            </w:r>
            <w:r>
              <w:t xml:space="preserve">“LDAP server hostname is required”</w:t>
            </w:r>
            <w:r>
              <w:t xml:space="preserve">)</w:t>
            </w:r>
          </w:p>
        </w:tc>
        <w:tc>
          <w:tcPr/>
          <w:p>
            <w:pPr>
              <w:pStyle w:val="Compact"/>
            </w:pPr>
            <w:r>
              <w:t xml:space="preserve">A host name, or a full</w:t>
            </w:r>
            <w:r>
              <w:t xml:space="preserve"> </w:t>
            </w:r>
            <w:r>
              <w:rPr>
                <w:rStyle w:val="VerbatimChar"/>
              </w:rPr>
              <w:t xml:space="preserve">ldap://host:port</w:t>
            </w:r>
            <w:r>
              <w:t xml:space="preserve"> </w:t>
            </w:r>
            <w:r>
              <w:t xml:space="preserve">/</w:t>
            </w:r>
            <w:r>
              <w:t xml:space="preserve"> </w:t>
            </w:r>
            <w:r>
              <w:rPr>
                <w:rStyle w:val="VerbatimChar"/>
              </w:rPr>
              <w:t xml:space="preserve">ldaps://host:port</w:t>
            </w:r>
            <w:r>
              <w:t xml:space="preserve"> </w:t>
            </w:r>
            <w:r>
              <w:t xml:space="preserve">URL. Without a scheme,</w:t>
            </w:r>
            <w:r>
              <w:t xml:space="preserve"> </w:t>
            </w:r>
            <w:r>
              <w:rPr>
                <w:rStyle w:val="VerbatimChar"/>
              </w:rPr>
              <w:t xml:space="preserve">ldaps://</w:t>
            </w:r>
            <w:r>
              <w:t xml:space="preserve"> </w:t>
            </w:r>
            <w:r>
              <w:t xml:space="preserve">is used when Port is 636, otherwise</w:t>
            </w:r>
            <w:r>
              <w:t xml:space="preserve"> </w:t>
            </w:r>
            <w:r>
              <w:rPr>
                <w:rStyle w:val="VerbatimChar"/>
              </w:rPr>
              <w:t xml:space="preserve">ldap://</w:t>
            </w:r>
            <w:r>
              <w:t xml:space="preserve">.</w:t>
            </w:r>
          </w:p>
        </w:tc>
        <w:tc>
          <w:tcPr/>
          <w:p>
            <w:pPr>
              <w:pStyle w:val="Compact"/>
            </w:pPr>
            <w:r>
              <w:t xml:space="preserve">dc01.company.local</w:t>
            </w:r>
          </w:p>
        </w:tc>
      </w:tr>
      <w:tr>
        <w:tc>
          <w:tcPr/>
          <w:p>
            <w:pPr>
              <w:pStyle w:val="Compact"/>
            </w:pPr>
            <w:r>
              <w:t xml:space="preserve">Mail Domain</w:t>
            </w:r>
          </w:p>
        </w:tc>
        <w:tc>
          <w:tcPr/>
          <w:p>
            <w:pPr>
              <w:pStyle w:val="Compact"/>
            </w:pPr>
            <w:r>
              <w:t xml:space="preserve">Text</w:t>
            </w:r>
          </w:p>
        </w:tc>
        <w:tc>
          <w:tcPr/>
          <w:p>
            <w:pPr>
              <w:pStyle w:val="Compact"/>
            </w:pPr>
            <w:r>
              <w:t xml:space="preserve">No</w:t>
            </w:r>
          </w:p>
        </w:tc>
        <w:tc>
          <w:tcPr/>
          <w:p>
            <w:pPr>
              <w:pStyle w:val="Compact"/>
            </w:pPr>
            <w:r>
              <w:t xml:space="preserve">Domain part of users’ e-mails; an</w:t>
            </w:r>
            <w:r>
              <w:t xml:space="preserve"> </w:t>
            </w:r>
            <w:r>
              <w:rPr>
                <w:rStyle w:val="VerbatimChar"/>
              </w:rPr>
              <w:t xml:space="preserve">@</w:t>
            </w:r>
            <w:r>
              <w:t xml:space="preserve"> </w:t>
            </w:r>
            <w:r>
              <w:t xml:space="preserve">is ignored. Used to pick this connector for matching e-mails.</w:t>
            </w:r>
          </w:p>
        </w:tc>
        <w:tc>
          <w:tcPr/>
          <w:p>
            <w:pPr>
              <w:pStyle w:val="Compact"/>
            </w:pPr>
            <w:r>
              <w:t xml:space="preserve">company.com</w:t>
            </w:r>
          </w:p>
        </w:tc>
      </w:tr>
      <w:tr>
        <w:tc>
          <w:tcPr/>
          <w:p>
            <w:pPr>
              <w:pStyle w:val="Compact"/>
            </w:pPr>
            <w:r>
              <w:t xml:space="preserve">Port</w:t>
            </w:r>
          </w:p>
        </w:tc>
        <w:tc>
          <w:tcPr/>
          <w:p>
            <w:pPr>
              <w:pStyle w:val="Compact"/>
            </w:pPr>
            <w:r>
              <w:t xml:space="preserve">Text</w:t>
            </w:r>
          </w:p>
        </w:tc>
        <w:tc>
          <w:tcPr/>
          <w:p>
            <w:pPr>
              <w:pStyle w:val="Compact"/>
            </w:pPr>
            <w:r>
              <w:t xml:space="preserve">No</w:t>
            </w:r>
          </w:p>
        </w:tc>
        <w:tc>
          <w:tcPr/>
          <w:p>
            <w:pPr>
              <w:pStyle w:val="Compact"/>
            </w:pPr>
            <w:r>
              <w:t xml:space="preserve">Number; default 389. Non-numeric input is sent as 389.</w:t>
            </w:r>
          </w:p>
        </w:tc>
        <w:tc>
          <w:tcPr/>
          <w:p>
            <w:pPr>
              <w:pStyle w:val="Compact"/>
            </w:pPr>
            <w:r>
              <w:t xml:space="preserve">636</w:t>
            </w:r>
          </w:p>
        </w:tc>
      </w:tr>
      <w:tr>
        <w:tc>
          <w:tcPr/>
          <w:p>
            <w:pPr>
              <w:pStyle w:val="Compact"/>
            </w:pPr>
            <w:r>
              <w:t xml:space="preserve">LDAP Username</w:t>
            </w:r>
          </w:p>
        </w:tc>
        <w:tc>
          <w:tcPr/>
          <w:p>
            <w:pPr>
              <w:pStyle w:val="Compact"/>
            </w:pPr>
            <w:r>
              <w:t xml:space="preserve">Text (yellow)</w:t>
            </w:r>
          </w:p>
        </w:tc>
        <w:tc>
          <w:tcPr/>
          <w:p>
            <w:pPr>
              <w:pStyle w:val="Compact"/>
            </w:pPr>
            <w:r>
              <w:t xml:space="preserve">No</w:t>
            </w:r>
          </w:p>
        </w:tc>
        <w:tc>
          <w:tcPr/>
          <w:p>
            <w:pPr>
              <w:pStyle w:val="Compact"/>
            </w:pPr>
            <w:r>
              <w:t xml:space="preserve">DN of the service account used to search the directory. Blank means anonymous search.</w:t>
            </w:r>
          </w:p>
        </w:tc>
        <w:tc>
          <w:tcPr/>
          <w:p>
            <w:pPr>
              <w:pStyle w:val="Compact"/>
            </w:pPr>
            <w:r>
              <w:t xml:space="preserve">CN=svc-grc,OU=Service,DC=company,DC=local</w:t>
            </w:r>
          </w:p>
        </w:tc>
      </w:tr>
      <w:tr>
        <w:tc>
          <w:tcPr/>
          <w:p>
            <w:pPr>
              <w:pStyle w:val="Compact"/>
            </w:pPr>
            <w:r>
              <w:t xml:space="preserve">LDAP Password</w:t>
            </w:r>
          </w:p>
        </w:tc>
        <w:tc>
          <w:tcPr/>
          <w:p>
            <w:pPr>
              <w:pStyle w:val="Compact"/>
            </w:pPr>
            <w:r>
              <w:t xml:space="preserve">Password (yellow)</w:t>
            </w:r>
          </w:p>
        </w:tc>
        <w:tc>
          <w:tcPr/>
          <w:p>
            <w:pPr>
              <w:pStyle w:val="Compact"/>
            </w:pPr>
            <w:r>
              <w:t xml:space="preserve">No</w:t>
            </w:r>
          </w:p>
        </w:tc>
        <w:tc>
          <w:tcPr/>
          <w:p>
            <w:pPr>
              <w:pStyle w:val="Compact"/>
            </w:pPr>
            <w:r>
              <w:t xml:space="preserve">Stored encrypted, never shown again. On edit the placeholder reads</w:t>
            </w:r>
            <w:r>
              <w:t xml:space="preserve"> </w:t>
            </w:r>
            <w:r>
              <w:t xml:space="preserve">“Leave blank to keep the stored password”</w:t>
            </w:r>
            <w:r>
              <w:t xml:space="preserve">.</w:t>
            </w:r>
          </w:p>
        </w:tc>
        <w:tc>
          <w:tcPr/>
          <w:p>
            <w:pPr>
              <w:pStyle w:val="Compact"/>
            </w:pPr>
          </w:p>
        </w:tc>
      </w:tr>
      <w:tr>
        <w:tc>
          <w:tcPr/>
          <w:p>
            <w:pPr>
              <w:pStyle w:val="Compact"/>
            </w:pPr>
            <w:r>
              <w:t xml:space="preserve">LDAP Server Base DN</w:t>
            </w:r>
          </w:p>
        </w:tc>
        <w:tc>
          <w:tcPr/>
          <w:p>
            <w:pPr>
              <w:pStyle w:val="Compact"/>
            </w:pPr>
            <w:r>
              <w:t xml:space="preserve">Text</w:t>
            </w:r>
          </w:p>
        </w:tc>
        <w:tc>
          <w:tcPr/>
          <w:p>
            <w:pPr>
              <w:pStyle w:val="Compact"/>
            </w:pPr>
            <w:r>
              <w:t xml:space="preserve">No</w:t>
            </w:r>
          </w:p>
        </w:tc>
        <w:tc>
          <w:tcPr/>
          <w:p>
            <w:pPr>
              <w:pStyle w:val="Compact"/>
            </w:pPr>
            <w:r>
              <w:t xml:space="preserve">Root of the directory tree.</w:t>
            </w:r>
          </w:p>
        </w:tc>
        <w:tc>
          <w:tcPr/>
          <w:p>
            <w:pPr>
              <w:pStyle w:val="Compact"/>
            </w:pPr>
            <w:r>
              <w:t xml:space="preserve">DC=company,DC=local</w:t>
            </w:r>
          </w:p>
        </w:tc>
      </w:tr>
    </w:tbl>
    <w:p>
      <w:pPr>
        <w:pStyle w:val="BodyText"/>
      </w:pPr>
      <w:r>
        <w:t xml:space="preserve">Connector Settings tab (introduced by</w:t>
      </w:r>
      <w:r>
        <w:t xml:space="preserve"> </w:t>
      </w:r>
      <w:r>
        <w:t xml:space="preserve">“These decide how a person typing their email at the login screen is found in your directory.”</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User Search Filter</w:t>
            </w:r>
          </w:p>
        </w:tc>
        <w:tc>
          <w:tcPr/>
          <w:p>
            <w:pPr>
              <w:pStyle w:val="Compact"/>
            </w:pPr>
            <w:r>
              <w:t xml:space="preserve">Text</w:t>
            </w:r>
          </w:p>
        </w:tc>
        <w:tc>
          <w:tcPr/>
          <w:p>
            <w:pPr>
              <w:pStyle w:val="Compact"/>
            </w:pPr>
            <w:r>
              <w:t xml:space="preserve">No</w:t>
            </w:r>
          </w:p>
        </w:tc>
        <w:tc>
          <w:tcPr/>
          <w:p>
            <w:pPr>
              <w:pStyle w:val="Compact"/>
            </w:pPr>
            <w:r>
              <w:rPr>
                <w:rStyle w:val="VerbatimChar"/>
              </w:rPr>
              <w:t xml:space="preserve">{0}</w:t>
            </w:r>
            <w:r>
              <w:t xml:space="preserve"> </w:t>
            </w:r>
            <w:r>
              <w:t xml:space="preserve">is replaced by the e-mail typed at login. Default</w:t>
            </w:r>
            <w:r>
              <w:t xml:space="preserve"> </w:t>
            </w:r>
            <w:r>
              <w:rPr>
                <w:rStyle w:val="VerbatimChar"/>
              </w:rPr>
              <w:t xml:space="preserve">(mail={0})</w:t>
            </w:r>
            <w:r>
              <w:t xml:space="preserve">. Active Directory often needs</w:t>
            </w:r>
            <w:r>
              <w:t xml:space="preserve"> </w:t>
            </w:r>
            <w:r>
              <w:rPr>
                <w:rStyle w:val="VerbatimChar"/>
              </w:rPr>
              <w:t xml:space="preserve">(userPrincipalName={0})</w:t>
            </w:r>
            <w:r>
              <w:t xml:space="preserve">. A blank value keeps the default.</w:t>
            </w:r>
          </w:p>
        </w:tc>
        <w:tc>
          <w:tcPr/>
          <w:p>
            <w:pPr>
              <w:pStyle w:val="Compact"/>
            </w:pPr>
            <w:r>
              <w:t xml:space="preserve">(userPrincipalName={0})</w:t>
            </w:r>
          </w:p>
        </w:tc>
      </w:tr>
      <w:tr>
        <w:tc>
          <w:tcPr/>
          <w:p>
            <w:pPr>
              <w:pStyle w:val="Compact"/>
            </w:pPr>
            <w:r>
              <w:t xml:space="preserve">User Search Base</w:t>
            </w:r>
          </w:p>
        </w:tc>
        <w:tc>
          <w:tcPr/>
          <w:p>
            <w:pPr>
              <w:pStyle w:val="Compact"/>
            </w:pPr>
            <w:r>
              <w:t xml:space="preserve">Text</w:t>
            </w:r>
          </w:p>
        </w:tc>
        <w:tc>
          <w:tcPr/>
          <w:p>
            <w:pPr>
              <w:pStyle w:val="Compact"/>
            </w:pPr>
            <w:r>
              <w:t xml:space="preserve">No</w:t>
            </w:r>
          </w:p>
        </w:tc>
        <w:tc>
          <w:tcPr/>
          <w:p>
            <w:pPr>
              <w:pStyle w:val="Compact"/>
            </w:pPr>
            <w:r>
              <w:t xml:space="preserve">Where the search starts; blank means the Base DN.</w:t>
            </w:r>
          </w:p>
        </w:tc>
        <w:tc>
          <w:tcPr/>
          <w:p>
            <w:pPr>
              <w:pStyle w:val="Compact"/>
            </w:pPr>
            <w:r>
              <w:t xml:space="preserve">OU=Staff,DC=company,DC=local</w:t>
            </w:r>
          </w:p>
        </w:tc>
      </w:tr>
      <w:tr>
        <w:tc>
          <w:tcPr/>
          <w:p>
            <w:pPr>
              <w:pStyle w:val="Compact"/>
            </w:pPr>
            <w:r>
              <w:t xml:space="preserve">Type</w:t>
            </w:r>
          </w:p>
        </w:tc>
        <w:tc>
          <w:tcPr/>
          <w:p>
            <w:pPr>
              <w:pStyle w:val="Compact"/>
            </w:pPr>
            <w:r>
              <w:t xml:space="preserve">Dropdown</w:t>
            </w:r>
          </w:p>
        </w:tc>
        <w:tc>
          <w:tcPr/>
          <w:p>
            <w:pPr>
              <w:pStyle w:val="Compact"/>
            </w:pPr>
            <w:r>
              <w:t xml:space="preserve">No</w:t>
            </w:r>
          </w:p>
        </w:tc>
        <w:tc>
          <w:tcPr/>
          <w:p>
            <w:pPr>
              <w:pStyle w:val="Compact"/>
            </w:pPr>
            <w:r>
              <w:rPr>
                <w:b/>
                <w:bCs/>
              </w:rPr>
              <w:t xml:space="preserve">Authenticator</w:t>
            </w:r>
            <w:r>
              <w:t xml:space="preserve"> </w:t>
            </w:r>
            <w:r>
              <w:t xml:space="preserve">(default),</w:t>
            </w:r>
            <w:r>
              <w:t xml:space="preserve"> </w:t>
            </w:r>
            <w:r>
              <w:rPr>
                <w:b/>
                <w:bCs/>
              </w:rPr>
              <w:t xml:space="preserve">Group</w:t>
            </w:r>
            <w:r>
              <w:t xml:space="preserve">. Not stored by the server.</w:t>
            </w:r>
          </w:p>
        </w:tc>
        <w:tc>
          <w:tcPr/>
          <w:p>
            <w:pPr>
              <w:pStyle w:val="Compact"/>
            </w:pPr>
            <w:r>
              <w:t xml:space="preserve">Authenticator</w:t>
            </w:r>
          </w:p>
        </w:tc>
      </w:tr>
    </w:tbl>
    <w:p>
      <w:pPr>
        <w:pStyle w:val="BodyText"/>
      </w:pPr>
      <w:r>
        <w:t xml:space="preserve">Save shows</w:t>
      </w:r>
      <w:r>
        <w:t xml:space="preserve"> </w:t>
      </w:r>
      <w:r>
        <w:t xml:space="preserve">“LDAP connector created. Use Test connection before enabling it.”</w:t>
      </w:r>
      <w:r>
        <w:t xml:space="preserve"> </w:t>
      </w:r>
      <w:r>
        <w:t xml:space="preserve">or</w:t>
      </w:r>
      <w:r>
        <w:t xml:space="preserve"> </w:t>
      </w:r>
      <w:r>
        <w:t xml:space="preserve">“LDAP connector updated.”</w:t>
      </w:r>
      <w:r>
        <w:t xml:space="preserve"> </w:t>
      </w:r>
      <w:r>
        <w:rPr>
          <w:b/>
          <w:bCs/>
        </w:rPr>
        <w:t xml:space="preserve">Test connection</w:t>
      </w:r>
      <w:r>
        <w:t xml:space="preserve"> </w:t>
      </w:r>
      <w:r>
        <w:t xml:space="preserve">connects with the service account, then counts entries matching the filter. Success:</w:t>
      </w:r>
      <w:r>
        <w:t xml:space="preserve"> </w:t>
      </w:r>
      <w:r>
        <w:t xml:space="preserve">“Connected to {url}. {n} user(s) matched under {search base or”</w:t>
      </w:r>
      <w:r>
        <w:t xml:space="preserve">the server root”}.” Failure messages name the cause, for example</w:t>
      </w:r>
      <w:r>
        <w:t xml:space="preserve"> </w:t>
      </w:r>
      <w:r>
        <w:t xml:space="preserve">“Could not reach the server. Check the hostname, the port, and that the network allows it.”</w:t>
      </w:r>
      <w:r>
        <w:t xml:space="preserve">,</w:t>
      </w:r>
      <w:r>
        <w:t xml:space="preserve"> </w:t>
      </w:r>
      <w:r>
        <w:t xml:space="preserve">“The server rejected the LDAP username or password.”</w:t>
      </w:r>
      <w:r>
        <w:t xml:space="preserve">,</w:t>
      </w:r>
      <w:r>
        <w:t xml:space="preserve"> </w:t>
      </w:r>
      <w:r>
        <w:t xml:space="preserve">“The server accepted the login but the base DN does not exist on it.”</w:t>
      </w:r>
      <w:r>
        <w:t xml:space="preserve"> </w:t>
      </w:r>
      <w:r>
        <w:t xml:space="preserve">or</w:t>
      </w:r>
      <w:r>
        <w:t xml:space="preserve"> </w:t>
      </w:r>
      <w:r>
        <w:t xml:space="preserve">“No server hostname is set on this connector.”</w:t>
      </w:r>
      <w:r>
        <w:t xml:space="preserve"> </w:t>
      </w:r>
      <w:r>
        <w:t xml:space="preserve">Each create, update, delete and test is written to the System Log (</w:t>
      </w:r>
      <w:r>
        <w:rPr>
          <w:b/>
          <w:bCs/>
        </w:rPr>
        <w:t xml:space="preserve">AUTH_CONNECTOR_CREATED</w:t>
      </w:r>
      <w:r>
        <w:t xml:space="preserve">, **_UPDATED</w:t>
      </w:r>
      <w:r>
        <w:rPr>
          <w:b/>
          <w:bCs/>
        </w:rPr>
        <w:t xml:space="preserve">,</w:t>
      </w:r>
      <w:r>
        <w:rPr>
          <w:b/>
          <w:bCs/>
        </w:rPr>
        <w:t xml:space="preserve"> </w:t>
      </w:r>
      <w:r>
        <w:t xml:space="preserve">_DELETED</w:t>
      </w:r>
      <w:r>
        <w:rPr>
          <w:b/>
          <w:bCs/>
        </w:rPr>
        <w:t xml:space="preserve">,</w:t>
      </w:r>
      <w:r>
        <w:rPr>
          <w:b/>
          <w:bCs/>
        </w:rPr>
        <w:t xml:space="preserve"> </w:t>
      </w:r>
      <w:r>
        <w:t xml:space="preserve">_TESTED**).</w:t>
      </w:r>
    </w:p>
    <w:p>
      <w:pPr>
        <w:pStyle w:val="BodyText"/>
      </w:pPr>
      <w:r>
        <w:rPr>
          <w:b/>
          <w:bCs/>
        </w:rPr>
        <w:t xml:space="preserve">Delete</w:t>
      </w:r>
      <w:r>
        <w:t xml:space="preserve"> </w:t>
      </w:r>
      <w:r>
        <w:t xml:space="preserve">asks</w:t>
      </w:r>
      <w:r>
        <w:t xml:space="preserve"> </w:t>
      </w:r>
      <w:r>
        <w:t xml:space="preserve">“Delete the LDAP connector</w:t>
      </w:r>
      <w:r>
        <w:t xml:space="preserve"> </w:t>
      </w:r>
      <w:r>
        <w:rPr>
          <w:b/>
          <w:bCs/>
        </w:rPr>
        <w:t xml:space="preserve">{name}</w:t>
      </w:r>
      <w:r>
        <w:t xml:space="preserve">?”</w:t>
      </w:r>
      <w:r>
        <w:t xml:space="preserve"> </w:t>
      </w:r>
      <w:r>
        <w:t xml:space="preserve">and confirms with</w:t>
      </w:r>
      <w:r>
        <w:t xml:space="preserve"> </w:t>
      </w:r>
      <w:r>
        <w:t xml:space="preserve">“Connector deleted.”</w:t>
      </w:r>
      <w:r>
        <w:t xml:space="preserve"> </w:t>
      </w:r>
      <w:r>
        <w:t xml:space="preserve">The connector is soft-deleted.</w:t>
      </w:r>
    </w:p>
    <w:bookmarkEnd w:id="1460"/>
    <w:bookmarkStart w:id="1464" w:name="oauth-connectors"/>
    <w:p>
      <w:pPr>
        <w:pStyle w:val="Heading4"/>
      </w:pPr>
      <w:r>
        <w:t xml:space="preserve">OAuth Connectors</w:t>
      </w:r>
    </w:p>
    <w:p>
      <w:pPr>
        <w:pStyle w:val="CaptionedFigure"/>
      </w:pPr>
      <w:r>
        <w:drawing>
          <wp:inline>
            <wp:extent cx="5334000" cy="3000375"/>
            <wp:effectExtent b="0" l="0" r="0" t="0"/>
            <wp:docPr descr="OAuth Connectors" title="" id="1462" name="Picture"/>
            <a:graphic>
              <a:graphicData uri="http://schemas.openxmlformats.org/drawingml/2006/picture">
                <pic:pic>
                  <pic:nvPicPr>
                    <pic:cNvPr descr="/tmp/claude-0/onedoc/img/6f04e468b62c.jpg" id="1463" name="Picture"/>
                    <pic:cNvPicPr>
                      <a:picLocks noChangeArrowheads="1" noChangeAspect="1"/>
                    </pic:cNvPicPr>
                  </pic:nvPicPr>
                  <pic:blipFill>
                    <a:blip r:embed="rId14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OAuth Connectors</w:t>
      </w:r>
    </w:p>
    <w:p>
      <w:pPr>
        <w:pStyle w:val="BodyText"/>
      </w:pPr>
      <w:r>
        <w:t xml:space="preserve">Columns:</w:t>
      </w:r>
      <w:r>
        <w:t xml:space="preserve"> </w:t>
      </w:r>
      <w:r>
        <w:rPr>
          <w:b/>
          <w:bCs/>
        </w:rPr>
        <w:t xml:space="preserve">Name</w:t>
      </w:r>
      <w:r>
        <w:t xml:space="preserve">,</w:t>
      </w:r>
      <w:r>
        <w:t xml:space="preserve"> </w:t>
      </w:r>
      <w:r>
        <w:rPr>
          <w:b/>
          <w:bCs/>
        </w:rPr>
        <w:t xml:space="preserve">Client ID</w:t>
      </w:r>
      <w:r>
        <w:t xml:space="preserve">,</w:t>
      </w:r>
      <w:r>
        <w:t xml:space="preserve"> </w:t>
      </w:r>
      <w:r>
        <w:rPr>
          <w:b/>
          <w:bCs/>
        </w:rPr>
        <w:t xml:space="preserve">Client Secret</w:t>
      </w:r>
      <w:r>
        <w:t xml:space="preserve"> </w:t>
      </w:r>
      <w:r>
        <w:t xml:space="preserve">(always empty; the server returns only a masked value under another name),</w:t>
      </w:r>
      <w:r>
        <w:t xml:space="preserve"> </w:t>
      </w:r>
      <w:r>
        <w:rPr>
          <w:b/>
          <w:bCs/>
        </w:rPr>
        <w:t xml:space="preserve">Provider</w:t>
      </w:r>
      <w:r>
        <w:t xml:space="preserve"> </w:t>
      </w:r>
      <w:r>
        <w:t xml:space="preserve">(stored in capitals, for example GOOGLE),</w:t>
      </w:r>
      <w:r>
        <w:t xml:space="preserve"> </w:t>
      </w:r>
      <w:r>
        <w:rPr>
          <w:b/>
          <w:bCs/>
        </w:rPr>
        <w:t xml:space="preserve">Status</w:t>
      </w:r>
      <w:r>
        <w:t xml:space="preserve">,</w:t>
      </w:r>
      <w:r>
        <w:t xml:space="preserve"> </w:t>
      </w:r>
      <w:r>
        <w:rPr>
          <w:b/>
          <w:bCs/>
        </w:rPr>
        <w:t xml:space="preserve">In Use</w:t>
      </w:r>
      <w:r>
        <w:t xml:space="preserve"> </w:t>
      </w:r>
      <w:r>
        <w:t xml:space="preserve">(always</w:t>
      </w:r>
      <w:r>
        <w:t xml:space="preserve"> </w:t>
      </w:r>
      <w:r>
        <w:t xml:space="preserve">“false”</w:t>
      </w:r>
      <w:r>
        <w:t xml:space="preserve">). The demo has none.</w:t>
      </w:r>
    </w:p>
    <w:p>
      <w:pPr>
        <w:pStyle w:val="BodyText"/>
      </w:pPr>
      <w:r>
        <w:rPr>
          <w:b/>
          <w:bCs/>
        </w:rPr>
        <w:t xml:space="preserve">Add Item</w:t>
      </w:r>
      <w:r>
        <w:t xml:space="preserve"> </w:t>
      </w:r>
      <w:r>
        <w:t xml:space="preserve">opens</w:t>
      </w:r>
      <w:r>
        <w:t xml:space="preserve"> </w:t>
      </w:r>
      <w:r>
        <w:t xml:space="preserve">“Add Item (OAuth Connectors)”</w:t>
      </w:r>
      <w:r>
        <w:t xml:space="preserve"> </w:t>
      </w:r>
      <w:r>
        <w:t xml:space="preserve">with a single</w:t>
      </w:r>
      <w:r>
        <w:t xml:space="preserve"> </w:t>
      </w:r>
      <w:r>
        <w:rPr>
          <w:b/>
          <w:bCs/>
        </w:rPr>
        <w:t xml:space="preserve">General</w:t>
      </w:r>
      <w:r>
        <w:t xml:space="preserve"> </w:t>
      </w:r>
      <w:r>
        <w:t xml:space="preserve">tab. A blue box</w:t>
      </w:r>
      <w:r>
        <w:t xml:space="preserve"> </w:t>
      </w:r>
      <w:r>
        <w:rPr>
          <w:b/>
          <w:bCs/>
        </w:rPr>
        <w:t xml:space="preserve">Redirect URLs</w:t>
      </w:r>
      <w:r>
        <w:t xml:space="preserve"> </w:t>
      </w:r>
      <w:r>
        <w:t xml:space="preserve">lists</w:t>
      </w:r>
      <w:r>
        <w:t xml:space="preserve"> </w:t>
      </w:r>
      <w:r>
        <w:rPr>
          <w:rStyle w:val="VerbatimChar"/>
        </w:rPr>
        <w:t xml:space="preserve">{this site}/login</w:t>
      </w:r>
      <w:r>
        <w:t xml:space="preserve"> </w:t>
      </w:r>
      <w:r>
        <w:t xml:space="preserve">and</w:t>
      </w:r>
      <w:r>
        <w:t xml:space="preserve"> </w:t>
      </w:r>
      <w:r>
        <w:rPr>
          <w:rStyle w:val="VerbatimChar"/>
        </w:rPr>
        <w:t xml:space="preserve">{this site}/portal/policy/login</w:t>
      </w:r>
      <w:r>
        <w:t xml:space="preserve"> </w:t>
      </w:r>
      <w:r>
        <w:t xml:space="preserve">to register at the provider.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 (server:</w:t>
            </w:r>
            <w:r>
              <w:t xml:space="preserve"> </w:t>
            </w:r>
            <w:r>
              <w:t xml:space="preserve">“Connector name is required”</w:t>
            </w:r>
            <w:r>
              <w:t xml:space="preserve">)</w:t>
            </w:r>
          </w:p>
        </w:tc>
        <w:tc>
          <w:tcPr/>
          <w:p>
            <w:pPr>
              <w:pStyle w:val="Compact"/>
            </w:pPr>
          </w:p>
        </w:tc>
        <w:tc>
          <w:tcPr/>
          <w:p>
            <w:pPr>
              <w:pStyle w:val="Compact"/>
            </w:pPr>
            <w:r>
              <w:t xml:space="preserve">Google Workspace</w:t>
            </w:r>
          </w:p>
        </w:tc>
      </w:tr>
      <w:tr>
        <w:tc>
          <w:tcPr/>
          <w:p>
            <w:pPr>
              <w:pStyle w:val="Compact"/>
            </w:pPr>
            <w:r>
              <w:t xml:space="preserve">Client ID</w:t>
            </w:r>
          </w:p>
        </w:tc>
        <w:tc>
          <w:tcPr/>
          <w:p>
            <w:pPr>
              <w:pStyle w:val="Compact"/>
            </w:pPr>
            <w:r>
              <w:t xml:space="preserve">Text</w:t>
            </w:r>
          </w:p>
        </w:tc>
        <w:tc>
          <w:tcPr/>
          <w:p>
            <w:pPr>
              <w:pStyle w:val="Compact"/>
            </w:pPr>
            <w:r>
              <w:t xml:space="preserve">Yes (server:</w:t>
            </w:r>
            <w:r>
              <w:t xml:space="preserve"> </w:t>
            </w:r>
            <w:r>
              <w:t xml:space="preserve">“Client ID is required”</w:t>
            </w:r>
            <w:r>
              <w:t xml:space="preserve">)</w:t>
            </w:r>
          </w:p>
        </w:tc>
        <w:tc>
          <w:tcPr/>
          <w:p>
            <w:pPr>
              <w:pStyle w:val="Compact"/>
            </w:pPr>
          </w:p>
        </w:tc>
        <w:tc>
          <w:tcPr/>
          <w:p>
            <w:pPr>
              <w:pStyle w:val="Compact"/>
            </w:pPr>
            <w:r>
              <w:t xml:space="preserve">1234.apps.googleusercontent.com</w:t>
            </w:r>
          </w:p>
        </w:tc>
      </w:tr>
      <w:tr>
        <w:tc>
          <w:tcPr/>
          <w:p>
            <w:pPr>
              <w:pStyle w:val="Compact"/>
            </w:pPr>
            <w:r>
              <w:t xml:space="preserve">Client Secret</w:t>
            </w:r>
          </w:p>
        </w:tc>
        <w:tc>
          <w:tcPr/>
          <w:p>
            <w:pPr>
              <w:pStyle w:val="Compact"/>
            </w:pPr>
            <w:r>
              <w:t xml:space="preserve">Text (not masked while typing)</w:t>
            </w:r>
          </w:p>
        </w:tc>
        <w:tc>
          <w:tcPr/>
          <w:p>
            <w:pPr>
              <w:pStyle w:val="Compact"/>
            </w:pPr>
            <w:r>
              <w:t xml:space="preserve">No</w:t>
            </w:r>
          </w:p>
        </w:tc>
        <w:tc>
          <w:tcPr/>
          <w:p>
            <w:pPr>
              <w:pStyle w:val="Compact"/>
            </w:pPr>
            <w:r>
              <w:t xml:space="preserve">Stored encrypted.</w:t>
            </w:r>
          </w:p>
        </w:tc>
        <w:tc>
          <w:tcPr/>
          <w:p>
            <w:pPr>
              <w:pStyle w:val="Compact"/>
            </w:pPr>
          </w:p>
        </w:tc>
      </w:tr>
      <w:tr>
        <w:tc>
          <w:tcPr/>
          <w:p>
            <w:pPr>
              <w:pStyle w:val="Compact"/>
            </w:pPr>
            <w:r>
              <w:t xml:space="preserve">Provider</w:t>
            </w:r>
          </w:p>
        </w:tc>
        <w:tc>
          <w:tcPr/>
          <w:p>
            <w:pPr>
              <w:pStyle w:val="Compact"/>
            </w:pPr>
            <w:r>
              <w:t xml:space="preserve">Dropdown</w:t>
            </w:r>
          </w:p>
        </w:tc>
        <w:tc>
          <w:tcPr/>
          <w:p>
            <w:pPr>
              <w:pStyle w:val="Compact"/>
            </w:pPr>
            <w:r>
              <w:t xml:space="preserve">Yes (server:</w:t>
            </w:r>
            <w:r>
              <w:t xml:space="preserve"> </w:t>
            </w:r>
            <w:r>
              <w:t xml:space="preserve">“Provider is required”</w:t>
            </w:r>
            <w:r>
              <w:t xml:space="preserve">)</w:t>
            </w:r>
          </w:p>
        </w:tc>
        <w:tc>
          <w:tcPr/>
          <w:p>
            <w:pPr>
              <w:pStyle w:val="Compact"/>
            </w:pPr>
            <w:r>
              <w:t xml:space="preserve">“Choose one…”</w:t>
            </w:r>
            <w:r>
              <w:t xml:space="preserve">,</w:t>
            </w:r>
            <w:r>
              <w:t xml:space="preserve"> </w:t>
            </w:r>
            <w:r>
              <w:rPr>
                <w:b/>
                <w:bCs/>
              </w:rPr>
              <w:t xml:space="preserve">Google</w:t>
            </w:r>
            <w:r>
              <w:t xml:space="preserve">,</w:t>
            </w:r>
            <w:r>
              <w:t xml:space="preserve"> </w:t>
            </w:r>
            <w:r>
              <w:rPr>
                <w:b/>
                <w:bCs/>
              </w:rPr>
              <w:t xml:space="preserve">Microsoft</w:t>
            </w:r>
            <w:r>
              <w:t xml:space="preserve">,</w:t>
            </w:r>
            <w:r>
              <w:t xml:space="preserve"> </w:t>
            </w:r>
            <w:r>
              <w:rPr>
                <w:b/>
                <w:bCs/>
              </w:rPr>
              <w:t xml:space="preserve">Okta</w:t>
            </w:r>
          </w:p>
        </w:tc>
        <w:tc>
          <w:tcPr/>
          <w:p>
            <w:pPr>
              <w:pStyle w:val="Compact"/>
            </w:pPr>
            <w:r>
              <w:t xml:space="preserve">Google</w:t>
            </w: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Active</w:t>
            </w:r>
            <w:r>
              <w:t xml:space="preserve"> </w:t>
            </w:r>
            <w:r>
              <w:t xml:space="preserve">(default),</w:t>
            </w:r>
            <w:r>
              <w:t xml:space="preserve"> </w:t>
            </w:r>
            <w:r>
              <w:rPr>
                <w:b/>
                <w:bCs/>
              </w:rPr>
              <w:t xml:space="preserve">Disabled</w:t>
            </w:r>
          </w:p>
        </w:tc>
        <w:tc>
          <w:tcPr/>
          <w:p>
            <w:pPr>
              <w:pStyle w:val="Compact"/>
            </w:pPr>
            <w:r>
              <w:t xml:space="preserve">Active</w:t>
            </w:r>
          </w:p>
        </w:tc>
      </w:tr>
    </w:tbl>
    <w:p>
      <w:pPr>
        <w:pStyle w:val="BodyText"/>
      </w:pPr>
      <w:r>
        <w:t xml:space="preserve">Save shows</w:t>
      </w:r>
      <w:r>
        <w:t xml:space="preserve"> </w:t>
      </w:r>
      <w:r>
        <w:t xml:space="preserve">“OAuth connector created successfully.”</w:t>
      </w:r>
      <w:r>
        <w:t xml:space="preserve"> </w:t>
      </w:r>
      <w:r>
        <w:t xml:space="preserve">The connector cannot be edited or deleted afterwards from the screen, and it is not used to sign anyone in.</w:t>
      </w:r>
    </w:p>
    <w:bookmarkEnd w:id="1464"/>
    <w:bookmarkStart w:id="1468" w:name="saml-connectors"/>
    <w:p>
      <w:pPr>
        <w:pStyle w:val="Heading4"/>
      </w:pPr>
      <w:r>
        <w:t xml:space="preserve">SAML Connectors</w:t>
      </w:r>
    </w:p>
    <w:p>
      <w:pPr>
        <w:pStyle w:val="CaptionedFigure"/>
      </w:pPr>
      <w:r>
        <w:drawing>
          <wp:inline>
            <wp:extent cx="5334000" cy="3000375"/>
            <wp:effectExtent b="0" l="0" r="0" t="0"/>
            <wp:docPr descr="SAML Connectors" title="" id="1466" name="Picture"/>
            <a:graphic>
              <a:graphicData uri="http://schemas.openxmlformats.org/drawingml/2006/picture">
                <pic:pic>
                  <pic:nvPicPr>
                    <pic:cNvPr descr="/tmp/claude-0/onedoc/img/a7b43d58285d.jpg" id="1467" name="Picture"/>
                    <pic:cNvPicPr>
                      <a:picLocks noChangeArrowheads="1" noChangeAspect="1"/>
                    </pic:cNvPicPr>
                  </pic:nvPicPr>
                  <pic:blipFill>
                    <a:blip r:embed="rId146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SAML Connectors</w:t>
      </w:r>
    </w:p>
    <w:p>
      <w:pPr>
        <w:pStyle w:val="BodyText"/>
      </w:pPr>
      <w:r>
        <w:t xml:space="preserve">Columns:</w:t>
      </w:r>
      <w:r>
        <w:t xml:space="preserve"> </w:t>
      </w:r>
      <w:r>
        <w:rPr>
          <w:b/>
          <w:bCs/>
        </w:rPr>
        <w:t xml:space="preserve">Name</w:t>
      </w:r>
      <w:r>
        <w:t xml:space="preserve">,</w:t>
      </w:r>
      <w:r>
        <w:t xml:space="preserve"> </w:t>
      </w:r>
      <w:r>
        <w:rPr>
          <w:b/>
          <w:bCs/>
        </w:rPr>
        <w:t xml:space="preserve">Identity Provider</w:t>
      </w:r>
      <w:r>
        <w:t xml:space="preserve"> </w:t>
      </w:r>
      <w:r>
        <w:t xml:space="preserve">(always empty in this release),</w:t>
      </w:r>
      <w:r>
        <w:t xml:space="preserve"> </w:t>
      </w:r>
      <w:r>
        <w:rPr>
          <w:b/>
          <w:bCs/>
        </w:rPr>
        <w:t xml:space="preserve">Status</w:t>
      </w:r>
      <w:r>
        <w:t xml:space="preserve">,</w:t>
      </w:r>
      <w:r>
        <w:t xml:space="preserve"> </w:t>
      </w:r>
      <w:r>
        <w:rPr>
          <w:b/>
          <w:bCs/>
        </w:rPr>
        <w:t xml:space="preserve">In Use</w:t>
      </w:r>
      <w:r>
        <w:t xml:space="preserve"> </w:t>
      </w:r>
      <w:r>
        <w:t xml:space="preserve">(always</w:t>
      </w:r>
      <w:r>
        <w:t xml:space="preserve"> </w:t>
      </w:r>
      <w:r>
        <w:t xml:space="preserve">“false”</w:t>
      </w:r>
      <w:r>
        <w:t xml:space="preserve">). The demo has none.</w:t>
      </w:r>
    </w:p>
    <w:p>
      <w:pPr>
        <w:pStyle w:val="BodyText"/>
      </w:pPr>
      <w:r>
        <w:rPr>
          <w:b/>
          <w:bCs/>
        </w:rPr>
        <w:t xml:space="preserve">Add Item</w:t>
      </w:r>
      <w:r>
        <w:t xml:space="preserve"> </w:t>
      </w:r>
      <w:r>
        <w:t xml:space="preserve">opens</w:t>
      </w:r>
      <w:r>
        <w:t xml:space="preserve"> </w:t>
      </w:r>
      <w:r>
        <w:t xml:space="preserve">“Add Item (SAML Connectors)”</w:t>
      </w:r>
      <w:r>
        <w:t xml:space="preserve"> </w:t>
      </w:r>
      <w:r>
        <w:t xml:space="preserve">with a single</w:t>
      </w:r>
      <w:r>
        <w:t xml:space="preserve"> </w:t>
      </w:r>
      <w:r>
        <w:rPr>
          <w:b/>
          <w:bCs/>
        </w:rPr>
        <w:t xml:space="preserve">General</w:t>
      </w:r>
      <w:r>
        <w:t xml:space="preserve"> </w:t>
      </w:r>
      <w:r>
        <w:t xml:space="preserve">tab. Two blue boxes list the values to give the identity provider:</w:t>
      </w:r>
      <w:r>
        <w:t xml:space="preserve"> </w:t>
      </w:r>
      <w:r>
        <w:rPr>
          <w:b/>
          <w:bCs/>
        </w:rPr>
        <w:t xml:space="preserve">Single sign on URL</w:t>
      </w:r>
      <w:r>
        <w:t xml:space="preserve"> </w:t>
      </w:r>
      <w:r>
        <w:rPr>
          <w:rStyle w:val="VerbatimChar"/>
        </w:rPr>
        <w:t xml:space="preserve">{this site}/saml/saml-connectors/single-sign-on</w:t>
      </w:r>
      <w:r>
        <w:t xml:space="preserve">,</w:t>
      </w:r>
      <w:r>
        <w:t xml:space="preserve"> </w:t>
      </w:r>
      <w:r>
        <w:rPr>
          <w:b/>
          <w:bCs/>
        </w:rPr>
        <w:t xml:space="preserve">Audience URI (SP Entity ID)</w:t>
      </w:r>
      <w:r>
        <w:t xml:space="preserve"> </w:t>
      </w:r>
      <w:r>
        <w:rPr>
          <w:rStyle w:val="VerbatimChar"/>
        </w:rPr>
        <w:t xml:space="preserve">{this site}/saml/saml-connectors/get-metadata</w:t>
      </w:r>
      <w:r>
        <w:t xml:space="preserve">,</w:t>
      </w:r>
      <w:r>
        <w:t xml:space="preserve"> </w:t>
      </w:r>
      <w:r>
        <w:rPr>
          <w:b/>
          <w:bCs/>
        </w:rPr>
        <w:t xml:space="preserve">Default RelayState</w:t>
      </w:r>
      <w:r>
        <w:t xml:space="preserve"> </w:t>
      </w:r>
      <w:r>
        <w:rPr>
          <w:rStyle w:val="VerbatimChar"/>
        </w:rPr>
        <w:t xml:space="preserve">{this site}/login</w:t>
      </w:r>
      <w:r>
        <w:t xml:space="preserve">,</w:t>
      </w:r>
      <w:r>
        <w:t xml:space="preserve"> </w:t>
      </w:r>
      <w:r>
        <w:rPr>
          <w:b/>
          <w:bCs/>
        </w:rPr>
        <w:t xml:space="preserve">Assertion Consumer Service (ACS)</w:t>
      </w:r>
      <w:r>
        <w:t xml:space="preserve"> </w:t>
      </w:r>
      <w:r>
        <w:rPr>
          <w:rStyle w:val="VerbatimChar"/>
        </w:rPr>
        <w:t xml:space="preserve">{this site}/login?acs=1</w:t>
      </w:r>
      <w:r>
        <w:t xml:space="preserve">,</w:t>
      </w:r>
      <w:r>
        <w:t xml:space="preserve"> </w:t>
      </w:r>
      <w:r>
        <w:rPr>
          <w:b/>
          <w:bCs/>
        </w:rPr>
        <w:t xml:space="preserve">Logout URL</w:t>
      </w:r>
      <w:r>
        <w:t xml:space="preserve"> </w:t>
      </w:r>
      <w:r>
        <w:rPr>
          <w:rStyle w:val="VerbatimChar"/>
        </w:rPr>
        <w:t xml:space="preserve">{this site}/saml/saml-connectors/single-logout</w:t>
      </w:r>
      <w:r>
        <w:t xml:space="preserve">, and</w:t>
      </w:r>
      <w:r>
        <w:t xml:space="preserve"> </w:t>
      </w:r>
      <w:r>
        <w:rPr>
          <w:b/>
          <w:bCs/>
        </w:rPr>
        <w:t xml:space="preserve">Redirect URLs</w:t>
      </w:r>
      <w:r>
        <w:t xml:space="preserve"> </w:t>
      </w:r>
      <w:r>
        <w:t xml:space="preserve">as for OAuth. None of these addresses is served by the product in this release.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Rules and allowed values</w:t>
            </w:r>
          </w:p>
        </w:tc>
        <w:tc>
          <w:tcPr/>
          <w:p>
            <w:pPr>
              <w:pStyle w:val="Compact"/>
            </w:pPr>
            <w:r>
              <w:t xml:space="preserve">Example</w:t>
            </w:r>
          </w:p>
        </w:tc>
      </w:tr>
      <w:tr>
        <w:tc>
          <w:tcPr/>
          <w:p>
            <w:pPr>
              <w:pStyle w:val="Compact"/>
            </w:pPr>
            <w:r>
              <w:t xml:space="preserve">Name</w:t>
            </w:r>
          </w:p>
        </w:tc>
        <w:tc>
          <w:tcPr/>
          <w:p>
            <w:pPr>
              <w:pStyle w:val="Compact"/>
            </w:pPr>
            <w:r>
              <w:t xml:space="preserve">Text</w:t>
            </w:r>
          </w:p>
        </w:tc>
        <w:tc>
          <w:tcPr/>
          <w:p>
            <w:pPr>
              <w:pStyle w:val="Compact"/>
            </w:pPr>
            <w:r>
              <w:t xml:space="preserve">Yes (server:</w:t>
            </w:r>
            <w:r>
              <w:t xml:space="preserve"> </w:t>
            </w:r>
            <w:r>
              <w:t xml:space="preserve">“Connector name is required”</w:t>
            </w:r>
            <w:r>
              <w:t xml:space="preserve">)</w:t>
            </w:r>
          </w:p>
        </w:tc>
        <w:tc>
          <w:tcPr/>
          <w:p>
            <w:pPr>
              <w:pStyle w:val="Compact"/>
            </w:pPr>
          </w:p>
        </w:tc>
        <w:tc>
          <w:tcPr/>
          <w:p>
            <w:pPr>
              <w:pStyle w:val="Compact"/>
            </w:pPr>
            <w:r>
              <w:t xml:space="preserve">Okta SAML</w:t>
            </w:r>
          </w:p>
        </w:tc>
      </w:tr>
      <w:tr>
        <w:tc>
          <w:tcPr/>
          <w:p>
            <w:pPr>
              <w:pStyle w:val="Compact"/>
            </w:pPr>
            <w:r>
              <w:t xml:space="preserve">Identity Provider</w:t>
            </w:r>
          </w:p>
        </w:tc>
        <w:tc>
          <w:tcPr/>
          <w:p>
            <w:pPr>
              <w:pStyle w:val="Compact"/>
            </w:pPr>
            <w:r>
              <w:t xml:space="preserve">Text</w:t>
            </w:r>
          </w:p>
        </w:tc>
        <w:tc>
          <w:tcPr/>
          <w:p>
            <w:pPr>
              <w:pStyle w:val="Compact"/>
            </w:pPr>
            <w:r>
              <w:t xml:space="preserve">Yes (server:</w:t>
            </w:r>
            <w:r>
              <w:t xml:space="preserve"> </w:t>
            </w:r>
            <w:r>
              <w:t xml:space="preserve">“Identity provider metadata URL is required”</w:t>
            </w:r>
            <w:r>
              <w:t xml:space="preserve">)</w:t>
            </w:r>
          </w:p>
        </w:tc>
        <w:tc>
          <w:tcPr/>
          <w:p>
            <w:pPr>
              <w:pStyle w:val="Compact"/>
            </w:pPr>
            <w:r>
              <w:t xml:space="preserve">IdP metadata URL</w:t>
            </w:r>
          </w:p>
        </w:tc>
        <w:tc>
          <w:tcPr/>
          <w:p>
            <w:pPr>
              <w:pStyle w:val="Compact"/>
            </w:pPr>
            <w:r>
              <w:t xml:space="preserve">https://company.okta.com/app/xyz/sso/saml/metadata</w:t>
            </w:r>
          </w:p>
        </w:tc>
      </w:tr>
      <w:tr>
        <w:tc>
          <w:tcPr/>
          <w:p>
            <w:pPr>
              <w:pStyle w:val="Compact"/>
            </w:pPr>
            <w:r>
              <w:t xml:space="preserve">IDP x509 Certificate</w:t>
            </w:r>
          </w:p>
        </w:tc>
        <w:tc>
          <w:tcPr/>
          <w:p>
            <w:pPr>
              <w:pStyle w:val="Compact"/>
            </w:pPr>
            <w:r>
              <w:t xml:space="preserve">Text area</w:t>
            </w:r>
          </w:p>
        </w:tc>
        <w:tc>
          <w:tcPr/>
          <w:p>
            <w:pPr>
              <w:pStyle w:val="Compact"/>
            </w:pPr>
            <w:r>
              <w:t xml:space="preserve">No</w:t>
            </w:r>
          </w:p>
        </w:tc>
        <w:tc>
          <w:tcPr/>
          <w:p>
            <w:pPr>
              <w:pStyle w:val="Compact"/>
            </w:pPr>
            <w:r>
              <w:t xml:space="preserve">Not saved (see known issues)</w:t>
            </w:r>
          </w:p>
        </w:tc>
        <w:tc>
          <w:tcPr/>
          <w:p>
            <w:pPr>
              <w:pStyle w:val="Compact"/>
            </w:pPr>
          </w:p>
        </w:tc>
      </w:tr>
      <w:tr>
        <w:tc>
          <w:tcPr/>
          <w:p>
            <w:pPr>
              <w:pStyle w:val="Compact"/>
            </w:pPr>
            <w:r>
              <w:t xml:space="preserve">Remote sign in URL</w:t>
            </w:r>
          </w:p>
        </w:tc>
        <w:tc>
          <w:tcPr/>
          <w:p>
            <w:pPr>
              <w:pStyle w:val="Compact"/>
            </w:pPr>
            <w:r>
              <w:t xml:space="preserve">Text</w:t>
            </w:r>
          </w:p>
        </w:tc>
        <w:tc>
          <w:tcPr/>
          <w:p>
            <w:pPr>
              <w:pStyle w:val="Compact"/>
            </w:pPr>
            <w:r>
              <w:t xml:space="preserve">No</w:t>
            </w:r>
          </w:p>
        </w:tc>
        <w:tc>
          <w:tcPr/>
          <w:p>
            <w:pPr>
              <w:pStyle w:val="Compact"/>
            </w:pPr>
          </w:p>
        </w:tc>
        <w:tc>
          <w:tcPr/>
          <w:p>
            <w:pPr>
              <w:pStyle w:val="Compact"/>
            </w:pPr>
            <w:r>
              <w:t xml:space="preserve">https://company.okta.com/app/xyz/sso/saml</w:t>
            </w:r>
          </w:p>
        </w:tc>
      </w:tr>
      <w:tr>
        <w:tc>
          <w:tcPr/>
          <w:p>
            <w:pPr>
              <w:pStyle w:val="Compact"/>
            </w:pPr>
            <w:r>
              <w:t xml:space="preserve">Email field</w:t>
            </w:r>
          </w:p>
        </w:tc>
        <w:tc>
          <w:tcPr/>
          <w:p>
            <w:pPr>
              <w:pStyle w:val="Compact"/>
            </w:pPr>
            <w:r>
              <w:t xml:space="preserve">Text</w:t>
            </w:r>
          </w:p>
        </w:tc>
        <w:tc>
          <w:tcPr/>
          <w:p>
            <w:pPr>
              <w:pStyle w:val="Compact"/>
            </w:pPr>
            <w:r>
              <w:t xml:space="preserve">No</w:t>
            </w:r>
          </w:p>
        </w:tc>
        <w:tc>
          <w:tcPr/>
          <w:p>
            <w:pPr>
              <w:pStyle w:val="Compact"/>
            </w:pPr>
            <w:r>
              <w:t xml:space="preserve">Attribute holding the e-mail; server default</w:t>
            </w:r>
            <w:r>
              <w:t xml:space="preserve"> </w:t>
            </w:r>
            <w:r>
              <w:t xml:space="preserve">“email”</w:t>
            </w:r>
            <w:r>
              <w:t xml:space="preserve"> </w:t>
            </w:r>
            <w:r>
              <w:t xml:space="preserve">when omitted</w:t>
            </w:r>
          </w:p>
        </w:tc>
        <w:tc>
          <w:tcPr/>
          <w:p>
            <w:pPr>
              <w:pStyle w:val="Compact"/>
            </w:pPr>
            <w:r>
              <w:t xml:space="preserve">email</w:t>
            </w:r>
          </w:p>
        </w:tc>
      </w:tr>
      <w:tr>
        <w:tc>
          <w:tcPr/>
          <w:p>
            <w:pPr>
              <w:pStyle w:val="Compact"/>
            </w:pPr>
            <w:r>
              <w:t xml:space="preserve">Sign SAML request</w:t>
            </w:r>
          </w:p>
        </w:tc>
        <w:tc>
          <w:tcPr/>
          <w:p>
            <w:pPr>
              <w:pStyle w:val="Compact"/>
            </w:pPr>
            <w:r>
              <w:t xml:space="preserve">Switch</w:t>
            </w:r>
          </w:p>
        </w:tc>
        <w:tc>
          <w:tcPr/>
          <w:p>
            <w:pPr>
              <w:pStyle w:val="Compact"/>
            </w:pPr>
            <w:r>
              <w:t xml:space="preserve">No</w:t>
            </w:r>
          </w:p>
        </w:tc>
        <w:tc>
          <w:tcPr/>
          <w:p>
            <w:pPr>
              <w:pStyle w:val="Compact"/>
            </w:pPr>
            <w:r>
              <w:t xml:space="preserve">Off by default. Not saved.</w:t>
            </w:r>
          </w:p>
        </w:tc>
        <w:tc>
          <w:tcPr/>
          <w:p>
            <w:pPr>
              <w:pStyle w:val="Compact"/>
            </w:pPr>
            <w:r>
              <w:t xml:space="preserve">Off</w:t>
            </w:r>
          </w:p>
        </w:tc>
      </w:tr>
      <w:tr>
        <w:tc>
          <w:tcPr/>
          <w:p>
            <w:pPr>
              <w:pStyle w:val="Compact"/>
            </w:pPr>
            <w:r>
              <w:t xml:space="preserve">SP x509 Certificate</w:t>
            </w:r>
          </w:p>
        </w:tc>
        <w:tc>
          <w:tcPr/>
          <w:p>
            <w:pPr>
              <w:pStyle w:val="Compact"/>
            </w:pPr>
            <w:r>
              <w:t xml:space="preserve">Text area</w:t>
            </w:r>
          </w:p>
        </w:tc>
        <w:tc>
          <w:tcPr/>
          <w:p>
            <w:pPr>
              <w:pStyle w:val="Compact"/>
            </w:pPr>
            <w:r>
              <w:t xml:space="preserve">No</w:t>
            </w:r>
          </w:p>
        </w:tc>
        <w:tc>
          <w:tcPr/>
          <w:p>
            <w:pPr>
              <w:pStyle w:val="Compact"/>
            </w:pPr>
            <w:r>
              <w:t xml:space="preserve">Not saved</w:t>
            </w:r>
          </w:p>
        </w:tc>
        <w:tc>
          <w:tcPr/>
          <w:p>
            <w:pPr>
              <w:pStyle w:val="Compact"/>
            </w:pPr>
          </w:p>
        </w:tc>
      </w:tr>
      <w:tr>
        <w:tc>
          <w:tcPr/>
          <w:p>
            <w:pPr>
              <w:pStyle w:val="Compact"/>
            </w:pPr>
            <w:r>
              <w:t xml:space="preserve">SP Private Key</w:t>
            </w:r>
          </w:p>
        </w:tc>
        <w:tc>
          <w:tcPr/>
          <w:p>
            <w:pPr>
              <w:pStyle w:val="Compact"/>
            </w:pPr>
            <w:r>
              <w:t xml:space="preserve">Text area</w:t>
            </w:r>
          </w:p>
        </w:tc>
        <w:tc>
          <w:tcPr/>
          <w:p>
            <w:pPr>
              <w:pStyle w:val="Compact"/>
            </w:pPr>
            <w:r>
              <w:t xml:space="preserve">No</w:t>
            </w:r>
          </w:p>
        </w:tc>
        <w:tc>
          <w:tcPr/>
          <w:p>
            <w:pPr>
              <w:pStyle w:val="Compact"/>
            </w:pPr>
            <w:r>
              <w:t xml:space="preserve">Stored encrypted</w:t>
            </w:r>
          </w:p>
        </w:tc>
        <w:tc>
          <w:tcPr/>
          <w:p>
            <w:pPr>
              <w:pStyle w:val="Compact"/>
            </w:pPr>
          </w:p>
        </w:tc>
      </w:tr>
      <w:tr>
        <w:tc>
          <w:tcPr/>
          <w:p>
            <w:pPr>
              <w:pStyle w:val="Compact"/>
            </w:pPr>
            <w:r>
              <w:t xml:space="preserve">Authentication Context</w:t>
            </w:r>
          </w:p>
        </w:tc>
        <w:tc>
          <w:tcPr/>
          <w:p>
            <w:pPr>
              <w:pStyle w:val="Compact"/>
            </w:pPr>
            <w:r>
              <w:t xml:space="preserve">Dropdown</w:t>
            </w:r>
          </w:p>
        </w:tc>
        <w:tc>
          <w:tcPr/>
          <w:p>
            <w:pPr>
              <w:pStyle w:val="Compact"/>
            </w:pPr>
            <w:r>
              <w:t xml:space="preserve">No</w:t>
            </w:r>
          </w:p>
        </w:tc>
        <w:tc>
          <w:tcPr/>
          <w:p>
            <w:pPr>
              <w:pStyle w:val="Compact"/>
            </w:pPr>
            <w:r>
              <w:rPr>
                <w:b/>
                <w:bCs/>
              </w:rPr>
              <w:t xml:space="preserve">Password Protected Transport</w:t>
            </w:r>
            <w:r>
              <w:t xml:space="preserve"> </w:t>
            </w:r>
            <w:r>
              <w:t xml:space="preserve">(only option)</w:t>
            </w:r>
          </w:p>
        </w:tc>
        <w:tc>
          <w:tcPr/>
          <w:p>
            <w:pPr>
              <w:pStyle w:val="Compact"/>
            </w:pPr>
            <w:r>
              <w:t xml:space="preserve">Password Protected Transport</w:t>
            </w:r>
          </w:p>
        </w:tc>
      </w:tr>
      <w:tr>
        <w:tc>
          <w:tcPr/>
          <w:p>
            <w:pPr>
              <w:pStyle w:val="Compact"/>
            </w:pPr>
            <w:r>
              <w:t xml:space="preserve">Status</w:t>
            </w:r>
          </w:p>
        </w:tc>
        <w:tc>
          <w:tcPr/>
          <w:p>
            <w:pPr>
              <w:pStyle w:val="Compact"/>
            </w:pPr>
            <w:r>
              <w:t xml:space="preserve">Dropdown</w:t>
            </w:r>
          </w:p>
        </w:tc>
        <w:tc>
          <w:tcPr/>
          <w:p>
            <w:pPr>
              <w:pStyle w:val="Compact"/>
            </w:pPr>
            <w:r>
              <w:t xml:space="preserve">No</w:t>
            </w:r>
          </w:p>
        </w:tc>
        <w:tc>
          <w:tcPr/>
          <w:p>
            <w:pPr>
              <w:pStyle w:val="Compact"/>
            </w:pPr>
            <w:r>
              <w:rPr>
                <w:b/>
                <w:bCs/>
              </w:rPr>
              <w:t xml:space="preserve">Active</w:t>
            </w:r>
            <w:r>
              <w:t xml:space="preserve"> </w:t>
            </w:r>
            <w:r>
              <w:t xml:space="preserve">(default),</w:t>
            </w:r>
            <w:r>
              <w:t xml:space="preserve"> </w:t>
            </w:r>
            <w:r>
              <w:rPr>
                <w:b/>
                <w:bCs/>
              </w:rPr>
              <w:t xml:space="preserve">Disabled</w:t>
            </w:r>
          </w:p>
        </w:tc>
        <w:tc>
          <w:tcPr/>
          <w:p>
            <w:pPr>
              <w:pStyle w:val="Compact"/>
            </w:pPr>
            <w:r>
              <w:t xml:space="preserve">Active</w:t>
            </w:r>
          </w:p>
        </w:tc>
      </w:tr>
    </w:tbl>
    <w:p>
      <w:pPr>
        <w:pStyle w:val="BodyText"/>
      </w:pPr>
      <w:r>
        <w:t xml:space="preserve">Save shows</w:t>
      </w:r>
      <w:r>
        <w:t xml:space="preserve"> </w:t>
      </w:r>
      <w:r>
        <w:t xml:space="preserve">“SAML connector created successfully.”</w:t>
      </w:r>
      <w:r>
        <w:t xml:space="preserve"> </w:t>
      </w:r>
      <w:r>
        <w:t xml:space="preserve">The connector cannot be edited or deleted afterwards from the screen.</w:t>
      </w:r>
    </w:p>
    <w:bookmarkEnd w:id="1468"/>
    <w:bookmarkEnd w:id="1469"/>
    <w:bookmarkStart w:id="1473" w:name="relationships-28"/>
    <w:p>
      <w:pPr>
        <w:pStyle w:val="Heading3"/>
      </w:pPr>
      <w:r>
        <w:t xml:space="preserve">Relationships</w:t>
      </w:r>
    </w:p>
    <w:p>
      <w:pPr>
        <w:pStyle w:val="FirstParagraph"/>
      </w:pPr>
      <w:r>
        <w:drawing>
          <wp:inline>
            <wp:extent cx="3167999" cy="1459951"/>
            <wp:effectExtent b="0" l="0" r="0" t="0"/>
            <wp:docPr descr="" title="" id="1471" name="Picture"/>
            <a:graphic>
              <a:graphicData uri="http://schemas.openxmlformats.org/drawingml/2006/picture">
                <pic:pic>
                  <pic:nvPicPr>
                    <pic:cNvPr descr="/tmp/claude-0/onedoc/mermaid/3afc14970a17.png" id="1472" name="Picture"/>
                    <pic:cNvPicPr>
                      <a:picLocks noChangeArrowheads="1" noChangeAspect="1"/>
                    </pic:cNvPicPr>
                  </pic:nvPicPr>
                  <pic:blipFill>
                    <a:blip r:embed="rId1470"/>
                    <a:stretch>
                      <a:fillRect/>
                    </a:stretch>
                  </pic:blipFill>
                  <pic:spPr bwMode="auto">
                    <a:xfrm>
                      <a:off x="0" y="0"/>
                      <a:ext cx="3167999" cy="145995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Connector</w:t>
            </w:r>
          </w:p>
        </w:tc>
        <w:tc>
          <w:tcPr/>
          <w:p>
            <w:pPr>
              <w:pStyle w:val="Compact"/>
            </w:pPr>
            <w:r>
              <w:t xml:space="preserve">Authentication Method → connector</w:t>
            </w:r>
          </w:p>
        </w:tc>
        <w:tc>
          <w:tcPr/>
          <w:p>
            <w:pPr>
              <w:pStyle w:val="Compact"/>
            </w:pPr>
            <w:r>
              <w:rPr>
                <w:b/>
                <w:bCs/>
              </w:rPr>
              <w:t xml:space="preserve">User authentication connector</w:t>
            </w:r>
          </w:p>
        </w:tc>
        <w:tc>
          <w:tcPr/>
          <w:p>
            <w:pPr>
              <w:pStyle w:val="Compact"/>
            </w:pPr>
            <w:r>
              <w:t xml:space="preserve">Method tab</w:t>
            </w:r>
          </w:p>
        </w:tc>
      </w:tr>
      <w:tr>
        <w:tc>
          <w:tcPr/>
          <w:p>
            <w:pPr>
              <w:pStyle w:val="Compact"/>
            </w:pPr>
            <w:r>
              <w:t xml:space="preserve">User account</w:t>
            </w:r>
          </w:p>
        </w:tc>
        <w:tc>
          <w:tcPr/>
          <w:p>
            <w:pPr>
              <w:pStyle w:val="Compact"/>
            </w:pPr>
            <w:r>
              <w:t xml:space="preserve">LDAP connector → account</w:t>
            </w:r>
          </w:p>
        </w:tc>
        <w:tc>
          <w:tcPr/>
          <w:p>
            <w:pPr>
              <w:pStyle w:val="Compact"/>
            </w:pPr>
            <w:r>
              <w:t xml:space="preserve">Same e-mail at sign-in</w:t>
            </w:r>
          </w:p>
        </w:tc>
        <w:tc>
          <w:tcPr/>
          <w:p>
            <w:pPr>
              <w:pStyle w:val="Compact"/>
            </w:pPr>
            <w:r>
              <w:t xml:space="preserve">Not shown</w:t>
            </w:r>
          </w:p>
        </w:tc>
      </w:tr>
      <w:tr>
        <w:tc>
          <w:tcPr/>
          <w:p>
            <w:pPr>
              <w:pStyle w:val="Compact"/>
            </w:pPr>
            <w:r>
              <w:t xml:space="preserve">User account</w:t>
            </w:r>
          </w:p>
        </w:tc>
        <w:tc>
          <w:tcPr/>
          <w:p>
            <w:pPr>
              <w:pStyle w:val="Compact"/>
            </w:pPr>
            <w:r>
              <w:t xml:space="preserve">Session → account</w:t>
            </w:r>
          </w:p>
        </w:tc>
        <w:tc>
          <w:tcPr/>
          <w:p>
            <w:pPr>
              <w:pStyle w:val="Compact"/>
            </w:pPr>
            <w:r>
              <w:t xml:space="preserve">Sign-in</w:t>
            </w:r>
          </w:p>
        </w:tc>
        <w:tc>
          <w:tcPr/>
          <w:p>
            <w:pPr>
              <w:pStyle w:val="Compact"/>
            </w:pPr>
            <w:r>
              <w:t xml:space="preserve">Active Sessions, User column</w:t>
            </w:r>
          </w:p>
        </w:tc>
      </w:tr>
    </w:tbl>
    <w:bookmarkEnd w:id="1473"/>
    <w:bookmarkStart w:id="1474" w:name="automations-and-notifications-31"/>
    <w:p>
      <w:pPr>
        <w:pStyle w:val="Heading3"/>
      </w:pPr>
      <w:r>
        <w:t xml:space="preserve">Automations and notifications</w:t>
      </w:r>
    </w:p>
    <w:p>
      <w:pPr>
        <w:pStyle w:val="Compact"/>
        <w:numPr>
          <w:ilvl w:val="0"/>
          <w:numId w:val="1276"/>
        </w:numPr>
      </w:pPr>
      <w:r>
        <w:t xml:space="preserve">The Active Sessions list refreshes every 30 seconds while visible.</w:t>
      </w:r>
    </w:p>
    <w:p>
      <w:pPr>
        <w:pStyle w:val="Compact"/>
        <w:numPr>
          <w:ilvl w:val="0"/>
          <w:numId w:val="1276"/>
        </w:numPr>
      </w:pPr>
      <w:r>
        <w:t xml:space="preserve">Ended session rows are kept 30 days and then purged. The purge runs at most once an hour, triggered by token refreshes, not by a scheduled job.</w:t>
      </w:r>
    </w:p>
    <w:p>
      <w:pPr>
        <w:pStyle w:val="Compact"/>
        <w:numPr>
          <w:ilvl w:val="0"/>
          <w:numId w:val="1276"/>
        </w:numPr>
      </w:pPr>
      <w:r>
        <w:t xml:space="preserve">No notifications are raised by this page. Connector and method changes are written to the System Log and are therefore also sent to matching</w:t>
      </w:r>
      <w:r>
        <w:t xml:space="preserve"> </w:t>
      </w:r>
      <w:hyperlink w:anchor="p-02-modules-integrations-automation">
        <w:r>
          <w:rPr>
            <w:rStyle w:val="Hyperlink"/>
          </w:rPr>
          <w:t xml:space="preserve">webhooks</w:t>
        </w:r>
      </w:hyperlink>
      <w:r>
        <w:t xml:space="preserve">.</w:t>
      </w:r>
    </w:p>
    <w:bookmarkEnd w:id="1474"/>
    <w:bookmarkStart w:id="1475" w:name="permissions-31"/>
    <w:p>
      <w:pPr>
        <w:pStyle w:val="Heading3"/>
      </w:pPr>
      <w:r>
        <w:t xml:space="preserve">Permissions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Admin group (Settings is Admin-only)</w:t>
            </w:r>
          </w:p>
        </w:tc>
      </w:tr>
      <w:tr>
        <w:tc>
          <w:tcPr/>
          <w:p>
            <w:pPr>
              <w:pStyle w:val="Compact"/>
            </w:pPr>
            <w:r>
              <w:t xml:space="preserve">Save the method, add / edit / delete / test connectors</w:t>
            </w:r>
          </w:p>
        </w:tc>
        <w:tc>
          <w:tcPr/>
          <w:p>
            <w:pPr>
              <w:pStyle w:val="Compact"/>
            </w:pPr>
            <w:r>
              <w:t xml:space="preserve">Admin group</w:t>
            </w:r>
          </w:p>
        </w:tc>
      </w:tr>
      <w:tr>
        <w:tc>
          <w:tcPr/>
          <w:p>
            <w:pPr>
              <w:pStyle w:val="Compact"/>
            </w:pPr>
            <w:r>
              <w:t xml:space="preserve">Sign out sessions</w:t>
            </w:r>
          </w:p>
        </w:tc>
        <w:tc>
          <w:tcPr/>
          <w:p>
            <w:pPr>
              <w:pStyle w:val="Compact"/>
            </w:pPr>
            <w:r>
              <w:t xml:space="preserve">Admin group</w:t>
            </w:r>
          </w:p>
        </w:tc>
      </w:tr>
      <w:tr>
        <w:tc>
          <w:tcPr/>
          <w:p>
            <w:pPr>
              <w:pStyle w:val="Compact"/>
            </w:pPr>
            <w:r>
              <w:t xml:space="preserve">Comment / Assign</w:t>
            </w:r>
          </w:p>
        </w:tc>
        <w:tc>
          <w:tcPr/>
          <w:p>
            <w:pPr>
              <w:pStyle w:val="Compact"/>
            </w:pPr>
            <w:r>
              <w:t xml:space="preserve">Not applicable</w:t>
            </w:r>
          </w:p>
        </w:tc>
      </w:tr>
    </w:tbl>
    <w:bookmarkEnd w:id="1475"/>
    <w:bookmarkStart w:id="1479" w:name="how-to-28"/>
    <w:p>
      <w:pPr>
        <w:pStyle w:val="Heading3"/>
      </w:pPr>
      <w:r>
        <w:t xml:space="preserve">How to</w:t>
      </w:r>
    </w:p>
    <w:bookmarkStart w:id="1476" w:name="X26ab39e98e51394b4103bfa26b85f36d89cdf11"/>
    <w:p>
      <w:pPr>
        <w:pStyle w:val="Heading4"/>
      </w:pPr>
      <w:r>
        <w:t xml:space="preserve">Let staff sign in with their Active Directory password</w:t>
      </w:r>
    </w:p>
    <w:p>
      <w:pPr>
        <w:pStyle w:val="Compact"/>
        <w:numPr>
          <w:ilvl w:val="0"/>
          <w:numId w:val="1277"/>
        </w:numPr>
      </w:pPr>
      <w:r>
        <w:t xml:space="preserve">Make sure each person already has a GRC360 account with their company e-mail (Organization Hub › Users).</w:t>
      </w:r>
    </w:p>
    <w:p>
      <w:pPr>
        <w:pStyle w:val="Compact"/>
        <w:numPr>
          <w:ilvl w:val="0"/>
          <w:numId w:val="1277"/>
        </w:numPr>
      </w:pPr>
      <w:r>
        <w:t xml:space="preserve">On</w:t>
      </w:r>
      <w:r>
        <w:t xml:space="preserve"> </w:t>
      </w:r>
      <w:r>
        <w:rPr>
          <w:b/>
          <w:bCs/>
        </w:rPr>
        <w:t xml:space="preserve">LDAP Connectors</w:t>
      </w:r>
      <w:r>
        <w:t xml:space="preserve">, click</w:t>
      </w:r>
      <w:r>
        <w:t xml:space="preserve"> </w:t>
      </w:r>
      <w:r>
        <w:rPr>
          <w:b/>
          <w:bCs/>
        </w:rPr>
        <w:t xml:space="preserve">Add Item</w:t>
      </w:r>
      <w:r>
        <w:t xml:space="preserve">. Fill</w:t>
      </w:r>
      <w:r>
        <w:t xml:space="preserve"> </w:t>
      </w:r>
      <w:r>
        <w:rPr>
          <w:b/>
          <w:bCs/>
        </w:rPr>
        <w:t xml:space="preserve">Name</w:t>
      </w:r>
      <w:r>
        <w:t xml:space="preserve">,</w:t>
      </w:r>
      <w:r>
        <w:t xml:space="preserve"> </w:t>
      </w:r>
      <w:r>
        <w:rPr>
          <w:b/>
          <w:bCs/>
        </w:rPr>
        <w:t xml:space="preserve">LDAP Server Hostname</w:t>
      </w:r>
      <w:r>
        <w:t xml:space="preserve">,</w:t>
      </w:r>
      <w:r>
        <w:t xml:space="preserve"> </w:t>
      </w:r>
      <w:r>
        <w:rPr>
          <w:b/>
          <w:bCs/>
        </w:rPr>
        <w:t xml:space="preserve">Mail Domain</w:t>
      </w:r>
      <w:r>
        <w:t xml:space="preserve">,</w:t>
      </w:r>
      <w:r>
        <w:t xml:space="preserve"> </w:t>
      </w:r>
      <w:r>
        <w:rPr>
          <w:b/>
          <w:bCs/>
        </w:rPr>
        <w:t xml:space="preserve">Port</w:t>
      </w:r>
      <w:r>
        <w:t xml:space="preserve">,</w:t>
      </w:r>
      <w:r>
        <w:t xml:space="preserve"> </w:t>
      </w:r>
      <w:r>
        <w:rPr>
          <w:b/>
          <w:bCs/>
        </w:rPr>
        <w:t xml:space="preserve">LDAP Username</w:t>
      </w:r>
      <w:r>
        <w:t xml:space="preserve">,</w:t>
      </w:r>
      <w:r>
        <w:t xml:space="preserve"> </w:t>
      </w:r>
      <w:r>
        <w:rPr>
          <w:b/>
          <w:bCs/>
        </w:rPr>
        <w:t xml:space="preserve">LDAP Password</w:t>
      </w:r>
      <w:r>
        <w:t xml:space="preserve"> </w:t>
      </w:r>
      <w:r>
        <w:t xml:space="preserve">and</w:t>
      </w:r>
      <w:r>
        <w:t xml:space="preserve"> </w:t>
      </w:r>
      <w:r>
        <w:rPr>
          <w:b/>
          <w:bCs/>
        </w:rPr>
        <w:t xml:space="preserve">LDAP Server Base DN</w:t>
      </w:r>
      <w:r>
        <w:t xml:space="preserve">. On</w:t>
      </w:r>
      <w:r>
        <w:t xml:space="preserve"> </w:t>
      </w:r>
      <w:r>
        <w:rPr>
          <w:b/>
          <w:bCs/>
        </w:rPr>
        <w:t xml:space="preserve">Connector Settings</w:t>
      </w:r>
      <w:r>
        <w:t xml:space="preserve">, set</w:t>
      </w:r>
      <w:r>
        <w:t xml:space="preserve"> </w:t>
      </w:r>
      <w:r>
        <w:rPr>
          <w:b/>
          <w:bCs/>
        </w:rPr>
        <w:t xml:space="preserve">User Search Filter</w:t>
      </w:r>
      <w:r>
        <w:t xml:space="preserve"> </w:t>
      </w:r>
      <w:r>
        <w:t xml:space="preserve">to</w:t>
      </w:r>
      <w:r>
        <w:t xml:space="preserve"> </w:t>
      </w:r>
      <w:r>
        <w:rPr>
          <w:rStyle w:val="VerbatimChar"/>
        </w:rPr>
        <w:t xml:space="preserve">(userPrincipalName={0})</w:t>
      </w:r>
      <w:r>
        <w:t xml:space="preserve">. Save.</w:t>
      </w:r>
    </w:p>
    <w:p>
      <w:pPr>
        <w:pStyle w:val="Compact"/>
        <w:numPr>
          <w:ilvl w:val="0"/>
          <w:numId w:val="1277"/>
        </w:numPr>
      </w:pPr>
      <w:r>
        <w:t xml:space="preserve">Click</w:t>
      </w:r>
      <w:r>
        <w:t xml:space="preserve"> </w:t>
      </w:r>
      <w:r>
        <w:rPr>
          <w:b/>
          <w:bCs/>
        </w:rPr>
        <w:t xml:space="preserve">Test connection</w:t>
      </w:r>
      <w:r>
        <w:t xml:space="preserve"> </w:t>
      </w:r>
      <w:r>
        <w:t xml:space="preserve">and read the result. Fix the hostname, credentials or base DN until it reports users matched.</w:t>
      </w:r>
    </w:p>
    <w:p>
      <w:pPr>
        <w:pStyle w:val="Compact"/>
        <w:numPr>
          <w:ilvl w:val="0"/>
          <w:numId w:val="1277"/>
        </w:numPr>
      </w:pPr>
      <w:r>
        <w:t xml:space="preserve">Click</w:t>
      </w:r>
      <w:r>
        <w:t xml:space="preserve"> </w:t>
      </w:r>
      <w:r>
        <w:rPr>
          <w:b/>
          <w:bCs/>
        </w:rPr>
        <w:t xml:space="preserve">Edit</w:t>
      </w:r>
      <w:r>
        <w:t xml:space="preserve">, set</w:t>
      </w:r>
      <w:r>
        <w:t xml:space="preserve"> </w:t>
      </w:r>
      <w:r>
        <w:rPr>
          <w:b/>
          <w:bCs/>
        </w:rPr>
        <w:t xml:space="preserve">Status</w:t>
      </w:r>
      <w:r>
        <w:t xml:space="preserve"> </w:t>
      </w:r>
      <w:r>
        <w:t xml:space="preserve">to</w:t>
      </w:r>
      <w:r>
        <w:t xml:space="preserve"> </w:t>
      </w:r>
      <w:r>
        <w:rPr>
          <w:b/>
          <w:bCs/>
        </w:rPr>
        <w:t xml:space="preserve">Enabled</w:t>
      </w:r>
      <w:r>
        <w:t xml:space="preserve">, save.</w:t>
      </w:r>
    </w:p>
    <w:p>
      <w:pPr>
        <w:pStyle w:val="Compact"/>
        <w:numPr>
          <w:ilvl w:val="0"/>
          <w:numId w:val="1277"/>
        </w:numPr>
      </w:pPr>
      <w:r>
        <w:t xml:space="preserve">On</w:t>
      </w:r>
      <w:r>
        <w:t xml:space="preserve"> </w:t>
      </w:r>
      <w:r>
        <w:rPr>
          <w:b/>
          <w:bCs/>
        </w:rPr>
        <w:t xml:space="preserve">Authentication Method</w:t>
      </w:r>
      <w:r>
        <w:t xml:space="preserve">, choose</w:t>
      </w:r>
      <w:r>
        <w:t xml:space="preserve"> </w:t>
      </w:r>
      <w:r>
        <w:rPr>
          <w:b/>
          <w:bCs/>
        </w:rPr>
        <w:t xml:space="preserve">LDAP</w:t>
      </w:r>
      <w:r>
        <w:t xml:space="preserve">, select the connector, click</w:t>
      </w:r>
      <w:r>
        <w:t xml:space="preserve"> </w:t>
      </w:r>
      <w:r>
        <w:rPr>
          <w:b/>
          <w:bCs/>
        </w:rPr>
        <w:t xml:space="preserve">Save</w:t>
      </w:r>
      <w:r>
        <w:t xml:space="preserve">.</w:t>
      </w:r>
    </w:p>
    <w:bookmarkEnd w:id="1476"/>
    <w:bookmarkStart w:id="1477" w:name="sign-a-lost-laptop-out"/>
    <w:p>
      <w:pPr>
        <w:pStyle w:val="Heading4"/>
      </w:pPr>
      <w:r>
        <w:t xml:space="preserve">Sign a lost laptop out</w:t>
      </w:r>
    </w:p>
    <w:p>
      <w:pPr>
        <w:pStyle w:val="Compact"/>
        <w:numPr>
          <w:ilvl w:val="0"/>
          <w:numId w:val="1278"/>
        </w:numPr>
      </w:pPr>
      <w:r>
        <w:t xml:space="preserve">Open</w:t>
      </w:r>
      <w:r>
        <w:t xml:space="preserve"> </w:t>
      </w:r>
      <w:r>
        <w:rPr>
          <w:b/>
          <w:bCs/>
        </w:rPr>
        <w:t xml:space="preserve">Active Sessions</w:t>
      </w:r>
      <w:r>
        <w:t xml:space="preserve"> </w:t>
      </w:r>
      <w:r>
        <w:t xml:space="preserve">and search for the user, for example</w:t>
      </w:r>
      <w:r>
        <w:t xml:space="preserve"> </w:t>
      </w:r>
      <w:r>
        <w:t xml:space="preserve">“sara”</w:t>
      </w:r>
      <w:r>
        <w:t xml:space="preserve">.</w:t>
      </w:r>
    </w:p>
    <w:p>
      <w:pPr>
        <w:pStyle w:val="Compact"/>
        <w:numPr>
          <w:ilvl w:val="0"/>
          <w:numId w:val="1278"/>
        </w:numPr>
      </w:pPr>
      <w:r>
        <w:t xml:space="preserve">Find the session by device and IP address and click</w:t>
      </w:r>
      <w:r>
        <w:t xml:space="preserve"> </w:t>
      </w:r>
      <w:r>
        <w:rPr>
          <w:b/>
          <w:bCs/>
        </w:rPr>
        <w:t xml:space="preserve">Sign out</w:t>
      </w:r>
      <w:r>
        <w:t xml:space="preserve">, or click the person icon to end all of Sara Johnson’s sessions.</w:t>
      </w:r>
    </w:p>
    <w:p>
      <w:pPr>
        <w:pStyle w:val="Compact"/>
        <w:numPr>
          <w:ilvl w:val="0"/>
          <w:numId w:val="1278"/>
        </w:numPr>
      </w:pPr>
      <w:r>
        <w:t xml:space="preserve">Confirm. The device returns to the sign-in page within seconds.</w:t>
      </w:r>
    </w:p>
    <w:bookmarkEnd w:id="1477"/>
    <w:bookmarkStart w:id="1478" w:name="find-out-why-a-session-ended"/>
    <w:p>
      <w:pPr>
        <w:pStyle w:val="Heading4"/>
      </w:pPr>
      <w:r>
        <w:t xml:space="preserve">Find out why a session ended</w:t>
      </w:r>
    </w:p>
    <w:p>
      <w:pPr>
        <w:pStyle w:val="Compact"/>
        <w:numPr>
          <w:ilvl w:val="0"/>
          <w:numId w:val="1279"/>
        </w:numPr>
      </w:pPr>
      <w:r>
        <w:t xml:space="preserve">On</w:t>
      </w:r>
      <w:r>
        <w:t xml:space="preserve"> </w:t>
      </w:r>
      <w:r>
        <w:rPr>
          <w:b/>
          <w:bCs/>
        </w:rPr>
        <w:t xml:space="preserve">Active Sessions</w:t>
      </w:r>
      <w:r>
        <w:t xml:space="preserve">, switch to</w:t>
      </w:r>
      <w:r>
        <w:t xml:space="preserve"> </w:t>
      </w:r>
      <w:r>
        <w:rPr>
          <w:b/>
          <w:bCs/>
        </w:rPr>
        <w:t xml:space="preserve">Ended</w:t>
      </w:r>
      <w:r>
        <w:t xml:space="preserve">.</w:t>
      </w:r>
    </w:p>
    <w:p>
      <w:pPr>
        <w:pStyle w:val="Compact"/>
        <w:numPr>
          <w:ilvl w:val="0"/>
          <w:numId w:val="1279"/>
        </w:numPr>
      </w:pPr>
      <w:r>
        <w:t xml:space="preserve">Search for the user and read the</w:t>
      </w:r>
      <w:r>
        <w:t xml:space="preserve"> </w:t>
      </w:r>
      <w:r>
        <w:rPr>
          <w:b/>
          <w:bCs/>
        </w:rPr>
        <w:t xml:space="preserve">Reason</w:t>
      </w:r>
      <w:r>
        <w:t xml:space="preserve"> </w:t>
      </w:r>
      <w:r>
        <w:t xml:space="preserve">column, for example</w:t>
      </w:r>
      <w:r>
        <w:t xml:space="preserve"> </w:t>
      </w:r>
      <w:r>
        <w:t xml:space="preserve">“Timed out after inactivity”</w:t>
      </w:r>
      <w:r>
        <w:t xml:space="preserve">.</w:t>
      </w:r>
    </w:p>
    <w:bookmarkEnd w:id="1478"/>
    <w:bookmarkEnd w:id="1479"/>
    <w:bookmarkStart w:id="1480" w:name="csv-import-31"/>
    <w:p>
      <w:pPr>
        <w:pStyle w:val="Heading3"/>
      </w:pPr>
      <w:r>
        <w:t xml:space="preserve">CSV import</w:t>
      </w:r>
    </w:p>
    <w:p>
      <w:pPr>
        <w:pStyle w:val="FirstParagraph"/>
      </w:pPr>
      <w:r>
        <w:t xml:space="preserve">The connector grids show</w:t>
      </w:r>
      <w:r>
        <w:t xml:space="preserve"> </w:t>
      </w:r>
      <w:r>
        <w:rPr>
          <w:b/>
          <w:bCs/>
        </w:rPr>
        <w:t xml:space="preserve">Import CSV</w:t>
      </w:r>
      <w:r>
        <w:t xml:space="preserve">, but it opens the shared demo import dialog, which fails in this release. The server has CSV import and export for connectors (</w:t>
      </w:r>
      <w:r>
        <w:rPr>
          <w:rStyle w:val="VerbatimChar"/>
        </w:rPr>
        <w:t xml:space="preserve">/settings/authentication/{ldap|oauth|saml}-connectors/import-csv</w:t>
      </w:r>
      <w:r>
        <w:t xml:space="preserve"> </w:t>
      </w:r>
      <w:r>
        <w:t xml:space="preserve">and</w:t>
      </w:r>
      <w:r>
        <w:t xml:space="preserve"> </w:t>
      </w:r>
      <w:r>
        <w:rPr>
          <w:rStyle w:val="VerbatimChar"/>
        </w:rPr>
        <w:t xml:space="preserve">/export-csv</w:t>
      </w:r>
      <w:r>
        <w:t xml:space="preserve">) that the screen does not use. There is no</w:t>
      </w:r>
      <w:r>
        <w:t xml:space="preserve"> </w:t>
      </w:r>
      <w:r>
        <w:rPr>
          <w:b/>
          <w:bCs/>
        </w:rPr>
        <w:t xml:space="preserve">Export CSV</w:t>
      </w:r>
      <w:r>
        <w:t xml:space="preserve"> </w:t>
      </w:r>
      <w:r>
        <w:t xml:space="preserve">button.</w:t>
      </w:r>
    </w:p>
    <w:bookmarkEnd w:id="1480"/>
    <w:bookmarkStart w:id="1481" w:name="limitations-and-known-issues-28"/>
    <w:p>
      <w:pPr>
        <w:pStyle w:val="Heading3"/>
      </w:pPr>
      <w:r>
        <w:t xml:space="preserve">Limitations and known issues</w:t>
      </w:r>
    </w:p>
    <w:p>
      <w:pPr>
        <w:pStyle w:val="Compact"/>
        <w:numPr>
          <w:ilvl w:val="0"/>
          <w:numId w:val="1280"/>
        </w:numPr>
      </w:pPr>
      <w:r>
        <w:t xml:space="preserve">OAuth and SAML connectors are stored only; neither is used to sign anyone in, and selecting them as main method has no effect.</w:t>
      </w:r>
    </w:p>
    <w:p>
      <w:pPr>
        <w:pStyle w:val="Compact"/>
        <w:numPr>
          <w:ilvl w:val="0"/>
          <w:numId w:val="1280"/>
        </w:numPr>
      </w:pPr>
      <w:r>
        <w:rPr>
          <w:b/>
          <w:bCs/>
        </w:rPr>
        <w:t xml:space="preserve">In Use</w:t>
      </w:r>
      <w:r>
        <w:t xml:space="preserve"> </w:t>
      </w:r>
      <w:r>
        <w:t xml:space="preserve">is never set, so it always reads</w:t>
      </w:r>
      <w:r>
        <w:t xml:space="preserve"> </w:t>
      </w:r>
      <w:r>
        <w:t xml:space="preserve">“false”</w:t>
      </w:r>
      <w:r>
        <w:t xml:space="preserve">, and a connector chosen as the main connector can still be deleted.</w:t>
      </w:r>
    </w:p>
    <w:p>
      <w:pPr>
        <w:pStyle w:val="Compact"/>
        <w:numPr>
          <w:ilvl w:val="0"/>
          <w:numId w:val="1280"/>
        </w:numPr>
      </w:pPr>
      <w:r>
        <w:t xml:space="preserve">LDAP</w:t>
      </w:r>
      <w:r>
        <w:t xml:space="preserve"> </w:t>
      </w:r>
      <w:r>
        <w:rPr>
          <w:b/>
          <w:bCs/>
        </w:rPr>
        <w:t xml:space="preserve">Type</w:t>
      </w:r>
      <w:r>
        <w:t xml:space="preserve"> </w:t>
      </w:r>
      <w:r>
        <w:t xml:space="preserve">(</w:t>
      </w:r>
      <w:r>
        <w:rPr>
          <w:b/>
          <w:bCs/>
        </w:rPr>
        <w:t xml:space="preserve">Authenticator</w:t>
      </w:r>
      <w:r>
        <w:t xml:space="preserve"> </w:t>
      </w:r>
      <w:r>
        <w:t xml:space="preserve">/</w:t>
      </w:r>
      <w:r>
        <w:t xml:space="preserve"> </w:t>
      </w:r>
      <w:r>
        <w:rPr>
          <w:b/>
          <w:bCs/>
        </w:rPr>
        <w:t xml:space="preserve">Group</w:t>
      </w:r>
      <w:r>
        <w:t xml:space="preserve">) is not saved; the column always shows</w:t>
      </w:r>
      <w:r>
        <w:t xml:space="preserve"> </w:t>
      </w:r>
      <w:r>
        <w:t xml:space="preserve">“LDAP”</w:t>
      </w:r>
      <w:r>
        <w:t xml:space="preserve">.</w:t>
      </w:r>
    </w:p>
    <w:p>
      <w:pPr>
        <w:pStyle w:val="Compact"/>
        <w:numPr>
          <w:ilvl w:val="0"/>
          <w:numId w:val="1280"/>
        </w:numPr>
      </w:pPr>
      <w:r>
        <w:t xml:space="preserve">OAuth</w:t>
      </w:r>
      <w:r>
        <w:t xml:space="preserve"> </w:t>
      </w:r>
      <w:r>
        <w:rPr>
          <w:b/>
          <w:bCs/>
        </w:rPr>
        <w:t xml:space="preserve">Client Secret</w:t>
      </w:r>
      <w:r>
        <w:t xml:space="preserve"> </w:t>
      </w:r>
      <w:r>
        <w:t xml:space="preserve">column and SAML</w:t>
      </w:r>
      <w:r>
        <w:t xml:space="preserve"> </w:t>
      </w:r>
      <w:r>
        <w:rPr>
          <w:b/>
          <w:bCs/>
        </w:rPr>
        <w:t xml:space="preserve">Identity Provider</w:t>
      </w:r>
      <w:r>
        <w:t xml:space="preserve"> </w:t>
      </w:r>
      <w:r>
        <w:t xml:space="preserve">column are always empty.</w:t>
      </w:r>
    </w:p>
    <w:p>
      <w:pPr>
        <w:pStyle w:val="Compact"/>
        <w:numPr>
          <w:ilvl w:val="0"/>
          <w:numId w:val="1280"/>
        </w:numPr>
      </w:pPr>
      <w:r>
        <w:t xml:space="preserve">The SAML dialog sends the certificate fields and the</w:t>
      </w:r>
      <w:r>
        <w:t xml:space="preserve"> </w:t>
      </w:r>
      <w:r>
        <w:rPr>
          <w:b/>
          <w:bCs/>
        </w:rPr>
        <w:t xml:space="preserve">Sign SAML request</w:t>
      </w:r>
      <w:r>
        <w:t xml:space="preserve"> </w:t>
      </w:r>
      <w:r>
        <w:t xml:space="preserve">switch under names the server does not read, so they are not saved. The authentication context and the status are saved as the screen’s display text (</w:t>
      </w:r>
      <w:r>
        <w:t xml:space="preserve">“Password Protected Transport”</w:t>
      </w:r>
      <w:r>
        <w:t xml:space="preserve">,</w:t>
      </w:r>
      <w:r>
        <w:t xml:space="preserve"> </w:t>
      </w:r>
      <w:r>
        <w:t xml:space="preserve">“Active”</w:t>
      </w:r>
      <w:r>
        <w:t xml:space="preserve">).</w:t>
      </w:r>
    </w:p>
    <w:p>
      <w:pPr>
        <w:pStyle w:val="Compact"/>
        <w:numPr>
          <w:ilvl w:val="0"/>
          <w:numId w:val="1280"/>
        </w:numPr>
      </w:pPr>
      <w:r>
        <w:t xml:space="preserve">OAuth and SAML connectors cannot be edited, tested or deleted from the screen.</w:t>
      </w:r>
    </w:p>
    <w:p>
      <w:pPr>
        <w:pStyle w:val="Compact"/>
        <w:numPr>
          <w:ilvl w:val="0"/>
          <w:numId w:val="1280"/>
        </w:numPr>
      </w:pPr>
      <w:r>
        <w:t xml:space="preserve">LDAP sign-in requires an existing, active local account with the same e-mail; it does not create accounts.</w:t>
      </w:r>
    </w:p>
    <w:p>
      <w:pPr>
        <w:pStyle w:val="Compact"/>
        <w:numPr>
          <w:ilvl w:val="0"/>
          <w:numId w:val="1280"/>
        </w:numPr>
      </w:pPr>
      <w:r>
        <w:rPr>
          <w:b/>
          <w:bCs/>
        </w:rPr>
        <w:t xml:space="preserve">Import CSV</w:t>
      </w:r>
      <w:r>
        <w:t xml:space="preserve"> </w:t>
      </w:r>
      <w:r>
        <w:t xml:space="preserve">on the connector tabs does not work.</w:t>
      </w:r>
    </w:p>
    <w:bookmarkEnd w:id="1481"/>
    <w:bookmarkEnd w:id="1482"/>
    <w:bookmarkStart w:id="1505" w:name="p-02-modules-settings-about-system"/>
    <w:p>
      <w:pPr>
        <w:pStyle w:val="Heading2"/>
      </w:pPr>
      <w:r>
        <w:t xml:space="preserve">About System</w:t>
      </w:r>
    </w:p>
    <w:p>
      <w:pPr>
        <w:pStyle w:val="BlockText"/>
      </w:pPr>
      <w:r>
        <w:rPr>
          <w:b/>
          <w:bCs/>
        </w:rPr>
        <w:t xml:space="preserve">Module:</w:t>
      </w:r>
      <w:r>
        <w:t xml:space="preserve"> </w:t>
      </w:r>
      <w:r>
        <w:t xml:space="preserve">Settings › About System ·</w:t>
      </w:r>
      <w:r>
        <w:t xml:space="preserve"> </w:t>
      </w:r>
      <w:r>
        <w:rPr>
          <w:b/>
          <w:bCs/>
        </w:rPr>
        <w:t xml:space="preserve">Route:</w:t>
      </w:r>
      <w:r>
        <w:t xml:space="preserve"> </w:t>
      </w:r>
      <w:r>
        <w:rPr>
          <w:rStyle w:val="VerbatimChar"/>
        </w:rPr>
        <w:t xml:space="preserve">/settings/about-system</w:t>
      </w:r>
      <w:r>
        <w:t xml:space="preserve"> </w:t>
      </w:r>
      <w:r>
        <w:t xml:space="preserve">·</w:t>
      </w:r>
      <w:r>
        <w:t xml:space="preserve"> </w:t>
      </w:r>
      <w:r>
        <w:rPr>
          <w:b/>
          <w:bCs/>
        </w:rPr>
        <w:t xml:space="preserve">Permission key:</w:t>
      </w:r>
      <w:r>
        <w:t xml:space="preserve"> </w:t>
      </w:r>
      <w:r>
        <w:rPr>
          <w:rStyle w:val="VerbatimChar"/>
        </w:rPr>
        <w:t xml:space="preserve">settings.about_system</w:t>
      </w:r>
    </w:p>
    <w:p>
      <w:pPr>
        <w:pStyle w:val="FirstParagraph"/>
      </w:pPr>
      <w:r>
        <w:t xml:space="preserve">About System shows which build of GRC360 is running and who supplies it, and holds the one switch that changes what outsiders can see: whether the organisation’s live compliance posture appears on the</w:t>
      </w:r>
      <w:r>
        <w:t xml:space="preserve"> </w:t>
      </w:r>
      <w:hyperlink w:anchor="p-02-modules-trust-center">
        <w:r>
          <w:rPr>
            <w:rStyle w:val="Hyperlink"/>
          </w:rPr>
          <w:t xml:space="preserve">Trust Center</w:t>
        </w:r>
      </w:hyperlink>
      <w:r>
        <w:t xml:space="preserve">. Administrators use it when reporting a problem to support or when deciding to publish the posture.</w:t>
      </w:r>
    </w:p>
    <w:p>
      <w:pPr>
        <w:pStyle w:val="CaptionedFigure"/>
      </w:pPr>
      <w:r>
        <w:drawing>
          <wp:inline>
            <wp:extent cx="5334000" cy="3000375"/>
            <wp:effectExtent b="0" l="0" r="0" t="0"/>
            <wp:docPr descr="About System" title="" id="1484" name="Picture"/>
            <a:graphic>
              <a:graphicData uri="http://schemas.openxmlformats.org/drawingml/2006/picture">
                <pic:pic>
                  <pic:nvPicPr>
                    <pic:cNvPr descr="/tmp/claude-0/onedoc/img/bec433821edc.jpg" id="1485" name="Picture"/>
                    <pic:cNvPicPr>
                      <a:picLocks noChangeArrowheads="1" noChangeAspect="1"/>
                    </pic:cNvPicPr>
                  </pic:nvPicPr>
                  <pic:blipFill>
                    <a:blip r:embed="rId148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About System</w:t>
      </w:r>
    </w:p>
    <w:bookmarkStart w:id="1486" w:name="at-a-glance-29"/>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None. One read-only information card and one organisation-wide switch.</w:t>
            </w:r>
          </w:p>
        </w:tc>
      </w:tr>
      <w:tr>
        <w:tc>
          <w:tcPr/>
          <w:p>
            <w:pPr>
              <w:pStyle w:val="Compact"/>
            </w:pPr>
            <w:r>
              <w:rPr>
                <w:b/>
                <w:bCs/>
              </w:rPr>
              <w:t xml:space="preserve">Typical owner</w:t>
            </w:r>
          </w:p>
        </w:tc>
        <w:tc>
          <w:tcPr/>
          <w:p>
            <w:pPr>
              <w:pStyle w:val="Compact"/>
            </w:pPr>
            <w:r>
              <w:t xml:space="preserve">Administrator</w:t>
            </w:r>
          </w:p>
        </w:tc>
      </w:tr>
      <w:tr>
        <w:tc>
          <w:tcPr/>
          <w:p>
            <w:pPr>
              <w:pStyle w:val="Compact"/>
            </w:pPr>
            <w:r>
              <w:rPr>
                <w:b/>
                <w:bCs/>
              </w:rPr>
              <w:t xml:space="preserve">Links to</w:t>
            </w:r>
          </w:p>
        </w:tc>
        <w:tc>
          <w:tcPr/>
          <w:p>
            <w:pPr>
              <w:pStyle w:val="Compact"/>
            </w:pPr>
            <w:r>
              <w:t xml:space="preserve">Trust Center (live posture section), the supplier’s web site (</w:t>
            </w:r>
            <w:r>
              <w:rPr>
                <w:b/>
                <w:bCs/>
              </w:rPr>
              <w:t xml:space="preserve">Contact us</w:t>
            </w:r>
            <w:r>
              <w:t xml:space="preserve">)</w:t>
            </w:r>
          </w:p>
        </w:tc>
      </w:tr>
      <w:tr>
        <w:tc>
          <w:tcPr/>
          <w:p>
            <w:pPr>
              <w:pStyle w:val="Compact"/>
            </w:pPr>
            <w:r>
              <w:rPr>
                <w:b/>
                <w:bCs/>
              </w:rPr>
              <w:t xml:space="preserve">Linked from</w:t>
            </w:r>
          </w:p>
        </w:tc>
        <w:tc>
          <w:tcPr/>
          <w:p>
            <w:pPr>
              <w:pStyle w:val="Compact"/>
            </w:pPr>
            <w:r>
              <w:t xml:space="preserve">Sidebar (Settings › About System)</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None</w:t>
            </w:r>
          </w:p>
        </w:tc>
      </w:tr>
    </w:tbl>
    <w:bookmarkEnd w:id="1486"/>
    <w:bookmarkStart w:id="1489" w:name="the-register-list-view-25"/>
    <w:p>
      <w:pPr>
        <w:pStyle w:val="Heading3"/>
      </w:pPr>
      <w:r>
        <w:t xml:space="preserve">The register (list view)</w:t>
      </w:r>
    </w:p>
    <w:p>
      <w:pPr>
        <w:pStyle w:val="FirstParagraph"/>
      </w:pPr>
      <w:r>
        <w:t xml:space="preserve">The page has two cards.</w:t>
      </w:r>
    </w:p>
    <w:bookmarkStart w:id="1487" w:name="about"/>
    <w:p>
      <w:pPr>
        <w:pStyle w:val="Heading4"/>
      </w:pPr>
      <w:r>
        <w:t xml:space="preserve">About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Row</w:t>
            </w:r>
          </w:p>
        </w:tc>
        <w:tc>
          <w:tcPr/>
          <w:p>
            <w:pPr>
              <w:pStyle w:val="Compact"/>
            </w:pPr>
            <w:r>
              <w:t xml:space="preserve">What it shows in this release</w:t>
            </w:r>
          </w:p>
        </w:tc>
        <w:tc>
          <w:tcPr/>
          <w:p>
            <w:pPr>
              <w:pStyle w:val="Compact"/>
            </w:pPr>
            <w:r>
              <w:t xml:space="preserve">Source</w:t>
            </w:r>
          </w:p>
        </w:tc>
      </w:tr>
      <w:tr>
        <w:tc>
          <w:tcPr/>
          <w:p>
            <w:pPr>
              <w:pStyle w:val="Compact"/>
            </w:pPr>
            <w:r>
              <w:t xml:space="preserve">App ID</w:t>
            </w:r>
          </w:p>
        </w:tc>
        <w:tc>
          <w:tcPr/>
          <w:p>
            <w:pPr>
              <w:pStyle w:val="Compact"/>
            </w:pPr>
            <w:r>
              <w:t xml:space="preserve">GRC360</w:t>
            </w:r>
          </w:p>
        </w:tc>
        <w:tc>
          <w:tcPr/>
          <w:p>
            <w:pPr>
              <w:pStyle w:val="Compact"/>
            </w:pPr>
            <w:r>
              <w:t xml:space="preserve">Fixed in the server</w:t>
            </w:r>
          </w:p>
        </w:tc>
      </w:tr>
      <w:tr>
        <w:tc>
          <w:tcPr/>
          <w:p>
            <w:pPr>
              <w:pStyle w:val="Compact"/>
            </w:pPr>
            <w:r>
              <w:t xml:space="preserve">App Version</w:t>
            </w:r>
          </w:p>
        </w:tc>
        <w:tc>
          <w:tcPr/>
          <w:p>
            <w:pPr>
              <w:pStyle w:val="Compact"/>
            </w:pPr>
            <w:r>
              <w:t xml:space="preserve">The version from the server build;</w:t>
            </w:r>
            <w:r>
              <w:t xml:space="preserve"> </w:t>
            </w:r>
            <w:r>
              <w:t xml:space="preserve">“0.0.1-SNAPSHOT”</w:t>
            </w:r>
            <w:r>
              <w:t xml:space="preserve"> </w:t>
            </w:r>
            <w:r>
              <w:t xml:space="preserve">on a development build without a version</w:t>
            </w:r>
          </w:p>
        </w:tc>
        <w:tc>
          <w:tcPr/>
          <w:p>
            <w:pPr>
              <w:pStyle w:val="Compact"/>
            </w:pPr>
            <w:r>
              <w:t xml:space="preserve">Server build</w:t>
            </w:r>
          </w:p>
        </w:tc>
      </w:tr>
      <w:tr>
        <w:tc>
          <w:tcPr/>
          <w:p>
            <w:pPr>
              <w:pStyle w:val="Compact"/>
            </w:pPr>
            <w:r>
              <w:t xml:space="preserve">DB Schema Version</w:t>
            </w:r>
          </w:p>
        </w:tc>
        <w:tc>
          <w:tcPr/>
          <w:p>
            <w:pPr>
              <w:pStyle w:val="Compact"/>
            </w:pPr>
            <w:r>
              <w:t xml:space="preserve">V18</w:t>
            </w:r>
          </w:p>
        </w:tc>
        <w:tc>
          <w:tcPr/>
          <w:p>
            <w:pPr>
              <w:pStyle w:val="Compact"/>
            </w:pPr>
            <w:r>
              <w:t xml:space="preserve">Fixed in the server</w:t>
            </w:r>
          </w:p>
        </w:tc>
      </w:tr>
      <w:tr>
        <w:tc>
          <w:tcPr/>
          <w:p>
            <w:pPr>
              <w:pStyle w:val="Compact"/>
            </w:pPr>
            <w:r>
              <w:t xml:space="preserve">Company</w:t>
            </w:r>
          </w:p>
        </w:tc>
        <w:tc>
          <w:tcPr/>
          <w:p>
            <w:pPr>
              <w:pStyle w:val="Compact"/>
            </w:pPr>
            <w:r>
              <w:t xml:space="preserve">Strativu</w:t>
            </w:r>
          </w:p>
        </w:tc>
        <w:tc>
          <w:tcPr/>
          <w:p>
            <w:pPr>
              <w:pStyle w:val="Compact"/>
            </w:pPr>
            <w:r>
              <w:t xml:space="preserve">Fixed in the server</w:t>
            </w:r>
          </w:p>
        </w:tc>
      </w:tr>
      <w:tr>
        <w:tc>
          <w:tcPr/>
          <w:p>
            <w:pPr>
              <w:pStyle w:val="Compact"/>
            </w:pPr>
            <w:r>
              <w:t xml:space="preserve">Company number</w:t>
            </w:r>
          </w:p>
        </w:tc>
        <w:tc>
          <w:tcPr/>
          <w:p>
            <w:pPr>
              <w:pStyle w:val="Compact"/>
            </w:pPr>
            <w:r>
              <w:t xml:space="preserve">AZ-1002983741</w:t>
            </w:r>
          </w:p>
        </w:tc>
        <w:tc>
          <w:tcPr/>
          <w:p>
            <w:pPr>
              <w:pStyle w:val="Compact"/>
            </w:pPr>
            <w:r>
              <w:t xml:space="preserve">Fixed in the server</w:t>
            </w:r>
          </w:p>
        </w:tc>
      </w:tr>
      <w:tr>
        <w:tc>
          <w:tcPr/>
          <w:p>
            <w:pPr>
              <w:pStyle w:val="Compact"/>
            </w:pPr>
            <w:r>
              <w:t xml:space="preserve">Copyright</w:t>
            </w:r>
          </w:p>
        </w:tc>
        <w:tc>
          <w:tcPr/>
          <w:p>
            <w:pPr>
              <w:pStyle w:val="Compact"/>
            </w:pPr>
            <w:r>
              <w:t xml:space="preserve">© 2026 Strativu. All rights reserved.</w:t>
            </w:r>
          </w:p>
        </w:tc>
        <w:tc>
          <w:tcPr/>
          <w:p>
            <w:pPr>
              <w:pStyle w:val="Compact"/>
            </w:pPr>
            <w:r>
              <w:t xml:space="preserve">Fixed in the server</w:t>
            </w:r>
          </w:p>
        </w:tc>
      </w:tr>
      <w:tr>
        <w:tc>
          <w:tcPr/>
          <w:p>
            <w:pPr>
              <w:pStyle w:val="Compact"/>
            </w:pPr>
            <w:r>
              <w:t xml:space="preserve">About</w:t>
            </w:r>
          </w:p>
        </w:tc>
        <w:tc>
          <w:tcPr/>
          <w:p>
            <w:pPr>
              <w:pStyle w:val="Compact"/>
            </w:pPr>
            <w:r>
              <w:t xml:space="preserve">“GRC360 is an enterprise GRC (Governance, Risk, and Compliance) platform tailored for regulatory legal tech compliance and risk management.”</w:t>
            </w:r>
          </w:p>
        </w:tc>
        <w:tc>
          <w:tcPr/>
          <w:p>
            <w:pPr>
              <w:pStyle w:val="Compact"/>
            </w:pPr>
            <w:r>
              <w:t xml:space="preserve">Fixed in the server</w:t>
            </w:r>
          </w:p>
        </w:tc>
      </w:tr>
    </w:tbl>
    <w:p>
      <w:pPr>
        <w:pStyle w:val="BodyText"/>
      </w:pPr>
      <w:r>
        <w:t xml:space="preserve">Below the About text,</w:t>
      </w:r>
      <w:r>
        <w:t xml:space="preserve"> </w:t>
      </w:r>
      <w:r>
        <w:rPr>
          <w:b/>
          <w:bCs/>
        </w:rPr>
        <w:t xml:space="preserve">Contact us</w:t>
      </w:r>
      <w:r>
        <w:t xml:space="preserve"> </w:t>
      </w:r>
      <w:r>
        <w:t xml:space="preserve">opens</w:t>
      </w:r>
      <w:r>
        <w:t xml:space="preserve"> </w:t>
      </w:r>
      <w:r>
        <w:rPr>
          <w:rStyle w:val="VerbatimChar"/>
        </w:rPr>
        <w:t xml:space="preserve">https://strativu.com</w:t>
      </w:r>
      <w:r>
        <w:t xml:space="preserve"> </w:t>
      </w:r>
      <w:r>
        <w:t xml:space="preserve">in a new tab.</w:t>
      </w:r>
    </w:p>
    <w:p>
      <w:pPr>
        <w:pStyle w:val="BodyText"/>
      </w:pPr>
      <w:r>
        <w:t xml:space="preserve">When the information cannot be loaded, an amber box shows</w:t>
      </w:r>
      <w:r>
        <w:t xml:space="preserve"> </w:t>
      </w:r>
      <w:r>
        <w:t xml:space="preserve">“Permission Denied: You do not have permission to view system info.”</w:t>
      </w:r>
      <w:r>
        <w:t xml:space="preserve"> </w:t>
      </w:r>
      <w:r>
        <w:t xml:space="preserve">or the error text, and the rows fall back to</w:t>
      </w:r>
      <w:r>
        <w:t xml:space="preserve"> </w:t>
      </w:r>
      <w:r>
        <w:t xml:space="preserve">“-”</w:t>
      </w:r>
      <w:r>
        <w:t xml:space="preserve"> </w:t>
      </w:r>
      <w:r>
        <w:t xml:space="preserve">(App Version falls back to</w:t>
      </w:r>
      <w:r>
        <w:t xml:space="preserve"> </w:t>
      </w:r>
      <w:r>
        <w:t xml:space="preserve">“1.0”</w:t>
      </w:r>
      <w:r>
        <w:t xml:space="preserve">, Copyright to</w:t>
      </w:r>
      <w:r>
        <w:t xml:space="preserve"> </w:t>
      </w:r>
      <w:r>
        <w:t xml:space="preserve">“© 2026 Strativu GRC Ltd”</w:t>
      </w:r>
      <w:r>
        <w:t xml:space="preserve">).</w:t>
      </w:r>
    </w:p>
    <w:bookmarkEnd w:id="1487"/>
    <w:bookmarkStart w:id="1488" w:name="public-trust-center"/>
    <w:p>
      <w:pPr>
        <w:pStyle w:val="Heading4"/>
      </w:pPr>
      <w:r>
        <w:t xml:space="preserve">Public Trust Center</w:t>
      </w:r>
    </w:p>
    <w:p>
      <w:pPr>
        <w:pStyle w:val="FirstParagraph"/>
      </w:pPr>
      <w:r>
        <w:t xml:space="preserve">A text explains:</w:t>
      </w:r>
      <w:r>
        <w:t xml:space="preserve"> </w:t>
      </w:r>
      <w:r>
        <w:t xml:space="preserve">“When enabled, the public Trust Center page shows this organisation’s live compliance posture: each tracked framework with its compliant-item count, and the number of published policies. Aggregate numbers only — no individual record ever appears there.”</w:t>
      </w:r>
      <w:r>
        <w:t xml:space="preserve"> </w:t>
      </w:r>
      <w:r>
        <w:t xml:space="preserve">A toggle on the right switches publishing on (green) or off (grey). It saves immediately; there is no Save button. If loading fails the card shows</w:t>
      </w:r>
      <w:r>
        <w:t xml:space="preserve"> </w:t>
      </w:r>
      <w:r>
        <w:t xml:space="preserve">“The publishing state could not be loaded.”</w:t>
      </w:r>
      <w:r>
        <w:t xml:space="preserve">; if saving fails,</w:t>
      </w:r>
      <w:r>
        <w:t xml:space="preserve"> </w:t>
      </w:r>
      <w:r>
        <w:t xml:space="preserve">“The change could not be saved.”</w:t>
      </w:r>
      <w:r>
        <w:t xml:space="preserve"> </w:t>
      </w:r>
      <w:r>
        <w:t xml:space="preserve">Publishing is off by default and off in the demo.</w:t>
      </w:r>
    </w:p>
    <w:bookmarkEnd w:id="1488"/>
    <w:bookmarkEnd w:id="1489"/>
    <w:bookmarkStart w:id="1490" w:name="creating-a-record-29"/>
    <w:p>
      <w:pPr>
        <w:pStyle w:val="Heading3"/>
      </w:pPr>
      <w:r>
        <w:t xml:space="preserve">Creating a record</w:t>
      </w:r>
    </w:p>
    <w:p>
      <w:pPr>
        <w:pStyle w:val="FirstParagraph"/>
      </w:pPr>
      <w:r>
        <w:t xml:space="preserve">None.</w:t>
      </w:r>
    </w:p>
    <w:bookmarkEnd w:id="1490"/>
    <w:bookmarkStart w:id="1491" w:name="viewing-and-editing-a-record-29"/>
    <w:p>
      <w:pPr>
        <w:pStyle w:val="Heading3"/>
      </w:pPr>
      <w:r>
        <w:t xml:space="preserve">Viewing and editing a record</w:t>
      </w:r>
    </w:p>
    <w:p>
      <w:pPr>
        <w:pStyle w:val="FirstParagraph"/>
      </w:pPr>
      <w:r>
        <w:t xml:space="preserve">Only the</w:t>
      </w:r>
      <w:r>
        <w:t xml:space="preserve"> </w:t>
      </w:r>
      <w:r>
        <w:rPr>
          <w:b/>
          <w:bCs/>
        </w:rPr>
        <w:t xml:space="preserve">Public Trust Center</w:t>
      </w:r>
      <w:r>
        <w:t xml:space="preserve"> </w:t>
      </w:r>
      <w:r>
        <w:t xml:space="preserve">toggle can be changed. All About rows are read-only.</w:t>
      </w:r>
    </w:p>
    <w:bookmarkEnd w:id="1491"/>
    <w:bookmarkStart w:id="1492" w:name="statuses-29"/>
    <w:p>
      <w:pPr>
        <w:pStyle w:val="Heading3"/>
      </w:pPr>
      <w:r>
        <w:t xml:space="preserve">Statuses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Toggle on</w:t>
            </w:r>
          </w:p>
        </w:tc>
        <w:tc>
          <w:tcPr/>
          <w:p>
            <w:pPr>
              <w:pStyle w:val="Compact"/>
            </w:pPr>
            <w:r>
              <w:t xml:space="preserve">User</w:t>
            </w:r>
          </w:p>
        </w:tc>
        <w:tc>
          <w:tcPr/>
          <w:p>
            <w:pPr>
              <w:pStyle w:val="Compact"/>
            </w:pPr>
            <w:r>
              <w:t xml:space="preserve">The Trust Center shows the Live compliance posture section.</w:t>
            </w:r>
          </w:p>
        </w:tc>
      </w:tr>
      <w:tr>
        <w:tc>
          <w:tcPr/>
          <w:p>
            <w:pPr>
              <w:pStyle w:val="Compact"/>
            </w:pPr>
            <w:r>
              <w:t xml:space="preserve">Toggle off</w:t>
            </w:r>
          </w:p>
        </w:tc>
        <w:tc>
          <w:tcPr/>
          <w:p>
            <w:pPr>
              <w:pStyle w:val="Compact"/>
            </w:pPr>
            <w:r>
              <w:t xml:space="preserve">User (default)</w:t>
            </w:r>
          </w:p>
        </w:tc>
        <w:tc>
          <w:tcPr/>
          <w:p>
            <w:pPr>
              <w:pStyle w:val="Compact"/>
            </w:pPr>
            <w:r>
              <w:t xml:space="preserve">The section is hidden.</w:t>
            </w:r>
          </w:p>
        </w:tc>
      </w:tr>
    </w:tbl>
    <w:bookmarkEnd w:id="1492"/>
    <w:bookmarkStart w:id="1493" w:name="tabs-29"/>
    <w:p>
      <w:pPr>
        <w:pStyle w:val="Heading3"/>
      </w:pPr>
      <w:r>
        <w:t xml:space="preserve">Tabs</w:t>
      </w:r>
    </w:p>
    <w:p>
      <w:pPr>
        <w:pStyle w:val="FirstParagraph"/>
      </w:pPr>
      <w:r>
        <w:t xml:space="preserve">None.</w:t>
      </w:r>
    </w:p>
    <w:bookmarkEnd w:id="1493"/>
    <w:bookmarkStart w:id="1497" w:name="relationships-29"/>
    <w:p>
      <w:pPr>
        <w:pStyle w:val="Heading3"/>
      </w:pPr>
      <w:r>
        <w:t xml:space="preserve">Relationships</w:t>
      </w:r>
    </w:p>
    <w:p>
      <w:pPr>
        <w:pStyle w:val="FirstParagraph"/>
      </w:pPr>
      <w:r>
        <w:drawing>
          <wp:inline>
            <wp:extent cx="3167999" cy="629783"/>
            <wp:effectExtent b="0" l="0" r="0" t="0"/>
            <wp:docPr descr="" title="" id="1495" name="Picture"/>
            <a:graphic>
              <a:graphicData uri="http://schemas.openxmlformats.org/drawingml/2006/picture">
                <pic:pic>
                  <pic:nvPicPr>
                    <pic:cNvPr descr="/tmp/claude-0/onedoc/mermaid/50a28cf12148.png" id="1496" name="Picture"/>
                    <pic:cNvPicPr>
                      <a:picLocks noChangeArrowheads="1" noChangeAspect="1"/>
                    </pic:cNvPicPr>
                  </pic:nvPicPr>
                  <pic:blipFill>
                    <a:blip r:embed="rId1494"/>
                    <a:stretch>
                      <a:fillRect/>
                    </a:stretch>
                  </pic:blipFill>
                  <pic:spPr bwMode="auto">
                    <a:xfrm>
                      <a:off x="0" y="0"/>
                      <a:ext cx="3167999" cy="629783"/>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Trust Center</w:t>
            </w:r>
          </w:p>
        </w:tc>
        <w:tc>
          <w:tcPr/>
          <w:p>
            <w:pPr>
              <w:pStyle w:val="Compact"/>
            </w:pPr>
            <w:r>
              <w:t xml:space="preserve">About System → Trust Center</w:t>
            </w:r>
          </w:p>
        </w:tc>
        <w:tc>
          <w:tcPr/>
          <w:p>
            <w:pPr>
              <w:pStyle w:val="Compact"/>
            </w:pPr>
            <w:r>
              <w:t xml:space="preserve">Publishing switch</w:t>
            </w:r>
          </w:p>
        </w:tc>
        <w:tc>
          <w:tcPr/>
          <w:p>
            <w:pPr>
              <w:pStyle w:val="Compact"/>
            </w:pPr>
            <w:r>
              <w:t xml:space="preserve">Live compliance posture section</w:t>
            </w:r>
          </w:p>
        </w:tc>
      </w:tr>
    </w:tbl>
    <w:bookmarkEnd w:id="1497"/>
    <w:bookmarkStart w:id="1498" w:name="automations-and-notifications-32"/>
    <w:p>
      <w:pPr>
        <w:pStyle w:val="Heading3"/>
      </w:pPr>
      <w:r>
        <w:t xml:space="preserve">Automations and notifications</w:t>
      </w:r>
    </w:p>
    <w:p>
      <w:pPr>
        <w:pStyle w:val="FirstParagraph"/>
      </w:pPr>
      <w:r>
        <w:t xml:space="preserve">None. The switch is not written to the System Log.</w:t>
      </w:r>
    </w:p>
    <w:bookmarkEnd w:id="1498"/>
    <w:bookmarkStart w:id="1499" w:name="permissions-32"/>
    <w:p>
      <w:pPr>
        <w:pStyle w:val="Heading3"/>
      </w:pPr>
      <w:r>
        <w:t xml:space="preserve">Permissions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Admin group</w:t>
            </w:r>
          </w:p>
        </w:tc>
      </w:tr>
      <w:tr>
        <w:tc>
          <w:tcPr/>
          <w:p>
            <w:pPr>
              <w:pStyle w:val="Compact"/>
            </w:pPr>
            <w:r>
              <w:t xml:space="preserve">Change the publishing switch</w:t>
            </w:r>
          </w:p>
        </w:tc>
        <w:tc>
          <w:tcPr/>
          <w:p>
            <w:pPr>
              <w:pStyle w:val="Compact"/>
            </w:pPr>
            <w:r>
              <w:t xml:space="preserve">Admin group</w:t>
            </w:r>
          </w:p>
        </w:tc>
      </w:tr>
      <w:tr>
        <w:tc>
          <w:tcPr/>
          <w:p>
            <w:pPr>
              <w:pStyle w:val="Compact"/>
            </w:pPr>
            <w:r>
              <w:t xml:space="preserve">Comment / Assign</w:t>
            </w:r>
          </w:p>
        </w:tc>
        <w:tc>
          <w:tcPr/>
          <w:p>
            <w:pPr>
              <w:pStyle w:val="Compact"/>
            </w:pPr>
            <w:r>
              <w:t xml:space="preserve">Not applicable</w:t>
            </w:r>
          </w:p>
        </w:tc>
      </w:tr>
    </w:tbl>
    <w:bookmarkEnd w:id="1499"/>
    <w:bookmarkStart w:id="1502" w:name="how-to-29"/>
    <w:p>
      <w:pPr>
        <w:pStyle w:val="Heading3"/>
      </w:pPr>
      <w:r>
        <w:t xml:space="preserve">How to</w:t>
      </w:r>
    </w:p>
    <w:bookmarkStart w:id="1500" w:name="report-the-running-version-to-support"/>
    <w:p>
      <w:pPr>
        <w:pStyle w:val="Heading4"/>
      </w:pPr>
      <w:r>
        <w:t xml:space="preserve">Report the running version to support</w:t>
      </w:r>
    </w:p>
    <w:p>
      <w:pPr>
        <w:pStyle w:val="Compact"/>
        <w:numPr>
          <w:ilvl w:val="0"/>
          <w:numId w:val="1281"/>
        </w:numPr>
      </w:pPr>
      <w:r>
        <w:t xml:space="preserve">Open</w:t>
      </w:r>
      <w:r>
        <w:t xml:space="preserve"> </w:t>
      </w:r>
      <w:r>
        <w:rPr>
          <w:b/>
          <w:bCs/>
        </w:rPr>
        <w:t xml:space="preserve">Settings › About System</w:t>
      </w:r>
      <w:r>
        <w:t xml:space="preserve">.</w:t>
      </w:r>
    </w:p>
    <w:p>
      <w:pPr>
        <w:pStyle w:val="Compact"/>
        <w:numPr>
          <w:ilvl w:val="0"/>
          <w:numId w:val="1281"/>
        </w:numPr>
      </w:pPr>
      <w:r>
        <w:t xml:space="preserve">Copy</w:t>
      </w:r>
      <w:r>
        <w:t xml:space="preserve"> </w:t>
      </w:r>
      <w:r>
        <w:rPr>
          <w:b/>
          <w:bCs/>
        </w:rPr>
        <w:t xml:space="preserve">App Version</w:t>
      </w:r>
      <w:r>
        <w:t xml:space="preserve"> </w:t>
      </w:r>
      <w:r>
        <w:t xml:space="preserve">and</w:t>
      </w:r>
      <w:r>
        <w:t xml:space="preserve"> </w:t>
      </w:r>
      <w:r>
        <w:rPr>
          <w:b/>
          <w:bCs/>
        </w:rPr>
        <w:t xml:space="preserve">DB Schema Version</w:t>
      </w:r>
      <w:r>
        <w:t xml:space="preserve"> </w:t>
      </w:r>
      <w:r>
        <w:t xml:space="preserve">into your support request (see also</w:t>
      </w:r>
      <w:r>
        <w:t xml:space="preserve"> </w:t>
      </w:r>
      <w:r>
        <w:rPr>
          <w:b/>
          <w:bCs/>
        </w:rPr>
        <w:t xml:space="preserve">Download Diagnostics</w:t>
      </w:r>
      <w:r>
        <w:t xml:space="preserve"> </w:t>
      </w:r>
      <w:r>
        <w:t xml:space="preserve">on</w:t>
      </w:r>
      <w:r>
        <w:t xml:space="preserve"> </w:t>
      </w:r>
      <w:hyperlink w:anchor="p-02-modules-settings-system-health">
        <w:r>
          <w:rPr>
            <w:rStyle w:val="Hyperlink"/>
          </w:rPr>
          <w:t xml:space="preserve">System Health</w:t>
        </w:r>
      </w:hyperlink>
      <w:r>
        <w:t xml:space="preserve">).</w:t>
      </w:r>
    </w:p>
    <w:bookmarkEnd w:id="1500"/>
    <w:bookmarkStart w:id="1501" w:name="publish-the-live-compliance-posture"/>
    <w:p>
      <w:pPr>
        <w:pStyle w:val="Heading4"/>
      </w:pPr>
      <w:r>
        <w:t xml:space="preserve">Publish the live compliance posture</w:t>
      </w:r>
    </w:p>
    <w:p>
      <w:pPr>
        <w:pStyle w:val="Compact"/>
        <w:numPr>
          <w:ilvl w:val="0"/>
          <w:numId w:val="1282"/>
        </w:numPr>
      </w:pPr>
      <w:r>
        <w:t xml:space="preserve">Open</w:t>
      </w:r>
      <w:r>
        <w:t xml:space="preserve"> </w:t>
      </w:r>
      <w:r>
        <w:rPr>
          <w:b/>
          <w:bCs/>
        </w:rPr>
        <w:t xml:space="preserve">Settings › About System</w:t>
      </w:r>
      <w:r>
        <w:t xml:space="preserve">.</w:t>
      </w:r>
    </w:p>
    <w:p>
      <w:pPr>
        <w:pStyle w:val="Compact"/>
        <w:numPr>
          <w:ilvl w:val="0"/>
          <w:numId w:val="1282"/>
        </w:numPr>
      </w:pPr>
      <w:r>
        <w:t xml:space="preserve">Switch the</w:t>
      </w:r>
      <w:r>
        <w:t xml:space="preserve"> </w:t>
      </w:r>
      <w:r>
        <w:rPr>
          <w:b/>
          <w:bCs/>
        </w:rPr>
        <w:t xml:space="preserve">Public Trust Center</w:t>
      </w:r>
      <w:r>
        <w:t xml:space="preserve"> </w:t>
      </w:r>
      <w:r>
        <w:t xml:space="preserve">toggle on.</w:t>
      </w:r>
    </w:p>
    <w:p>
      <w:pPr>
        <w:pStyle w:val="Compact"/>
        <w:numPr>
          <w:ilvl w:val="0"/>
          <w:numId w:val="1282"/>
        </w:numPr>
      </w:pPr>
      <w:r>
        <w:t xml:space="preserve">Open</w:t>
      </w:r>
      <w:r>
        <w:t xml:space="preserve"> </w:t>
      </w:r>
      <w:r>
        <w:rPr>
          <w:b/>
          <w:bCs/>
        </w:rPr>
        <w:t xml:space="preserve">Trust Center</w:t>
      </w:r>
      <w:r>
        <w:t xml:space="preserve">; the</w:t>
      </w:r>
      <w:r>
        <w:t xml:space="preserve"> </w:t>
      </w:r>
      <w:r>
        <w:rPr>
          <w:b/>
          <w:bCs/>
        </w:rPr>
        <w:t xml:space="preserve">Live compliance posture</w:t>
      </w:r>
      <w:r>
        <w:t xml:space="preserve"> </w:t>
      </w:r>
      <w:r>
        <w:t xml:space="preserve">section now appears for signed-in users.</w:t>
      </w:r>
    </w:p>
    <w:bookmarkEnd w:id="1501"/>
    <w:bookmarkEnd w:id="1502"/>
    <w:bookmarkStart w:id="1503" w:name="csv-import-32"/>
    <w:p>
      <w:pPr>
        <w:pStyle w:val="Heading3"/>
      </w:pPr>
      <w:r>
        <w:t xml:space="preserve">CSV import</w:t>
      </w:r>
    </w:p>
    <w:p>
      <w:pPr>
        <w:pStyle w:val="FirstParagraph"/>
      </w:pPr>
      <w:r>
        <w:t xml:space="preserve">None.</w:t>
      </w:r>
    </w:p>
    <w:bookmarkEnd w:id="1503"/>
    <w:bookmarkStart w:id="1504" w:name="limitations-and-known-issues-29"/>
    <w:p>
      <w:pPr>
        <w:pStyle w:val="Heading3"/>
      </w:pPr>
      <w:r>
        <w:t xml:space="preserve">Limitations and known issues</w:t>
      </w:r>
    </w:p>
    <w:p>
      <w:pPr>
        <w:pStyle w:val="Compact"/>
        <w:numPr>
          <w:ilvl w:val="0"/>
          <w:numId w:val="1283"/>
        </w:numPr>
      </w:pPr>
      <w:r>
        <w:t xml:space="preserve">All About values except the version are fixed in the server and cannot be changed per customer.</w:t>
      </w:r>
    </w:p>
    <w:p>
      <w:pPr>
        <w:pStyle w:val="Compact"/>
        <w:numPr>
          <w:ilvl w:val="0"/>
          <w:numId w:val="1283"/>
        </w:numPr>
      </w:pPr>
      <w:r>
        <w:t xml:space="preserve">The card calls the Trust Center</w:t>
      </w:r>
      <w:r>
        <w:t xml:space="preserve"> </w:t>
      </w:r>
      <w:r>
        <w:t xml:space="preserve">“public”</w:t>
      </w:r>
      <w:r>
        <w:t xml:space="preserve">, but the Trust Center requires sign-in in this release.</w:t>
      </w:r>
    </w:p>
    <w:p>
      <w:pPr>
        <w:pStyle w:val="Compact"/>
        <w:numPr>
          <w:ilvl w:val="0"/>
          <w:numId w:val="1283"/>
        </w:numPr>
      </w:pPr>
      <w:r>
        <w:t xml:space="preserve">Changing the publishing switch leaves no System Log entry.</w:t>
      </w:r>
    </w:p>
    <w:bookmarkEnd w:id="1504"/>
    <w:bookmarkEnd w:id="1505"/>
    <w:bookmarkStart w:id="1534" w:name="p-02-modules-settings-system-health"/>
    <w:p>
      <w:pPr>
        <w:pStyle w:val="Heading2"/>
      </w:pPr>
      <w:r>
        <w:t xml:space="preserve">System Health</w:t>
      </w:r>
    </w:p>
    <w:p>
      <w:pPr>
        <w:pStyle w:val="BlockText"/>
      </w:pPr>
      <w:r>
        <w:rPr>
          <w:b/>
          <w:bCs/>
        </w:rPr>
        <w:t xml:space="preserve">Module:</w:t>
      </w:r>
      <w:r>
        <w:t xml:space="preserve"> </w:t>
      </w:r>
      <w:r>
        <w:t xml:space="preserve">Settings › System Health ·</w:t>
      </w:r>
      <w:r>
        <w:t xml:space="preserve"> </w:t>
      </w:r>
      <w:r>
        <w:rPr>
          <w:b/>
          <w:bCs/>
        </w:rPr>
        <w:t xml:space="preserve">Route:</w:t>
      </w:r>
      <w:r>
        <w:t xml:space="preserve"> </w:t>
      </w:r>
      <w:r>
        <w:rPr>
          <w:rStyle w:val="VerbatimChar"/>
        </w:rPr>
        <w:t xml:space="preserve">/settings/system-health</w:t>
      </w:r>
      <w:r>
        <w:t xml:space="preserve"> </w:t>
      </w:r>
      <w:r>
        <w:t xml:space="preserve">·</w:t>
      </w:r>
      <w:r>
        <w:t xml:space="preserve"> </w:t>
      </w:r>
      <w:r>
        <w:rPr>
          <w:b/>
          <w:bCs/>
        </w:rPr>
        <w:t xml:space="preserve">Permission key:</w:t>
      </w:r>
      <w:r>
        <w:t xml:space="preserve"> </w:t>
      </w:r>
      <w:r>
        <w:rPr>
          <w:rStyle w:val="VerbatimChar"/>
        </w:rPr>
        <w:t xml:space="preserve">settings.system_health</w:t>
      </w:r>
    </w:p>
    <w:p>
      <w:pPr>
        <w:pStyle w:val="FirstParagraph"/>
      </w:pPr>
      <w:r>
        <w:t xml:space="preserve">System Health tells an administrator whether the server and its dependencies are working, and provides the files support usually asks for. The</w:t>
      </w:r>
      <w:r>
        <w:t xml:space="preserve"> </w:t>
      </w:r>
      <w:r>
        <w:rPr>
          <w:b/>
          <w:bCs/>
        </w:rPr>
        <w:t xml:space="preserve">General</w:t>
      </w:r>
      <w:r>
        <w:t xml:space="preserve"> </w:t>
      </w:r>
      <w:r>
        <w:t xml:space="preserve">tab shows the running version, three diagnostics switches and four action buttons; the</w:t>
      </w:r>
      <w:r>
        <w:t xml:space="preserve"> </w:t>
      </w:r>
      <w:r>
        <w:rPr>
          <w:b/>
          <w:bCs/>
        </w:rPr>
        <w:t xml:space="preserve">System health</w:t>
      </w:r>
      <w:r>
        <w:t xml:space="preserve"> </w:t>
      </w:r>
      <w:r>
        <w:t xml:space="preserve">tab runs live checks of the database, memory, disk, cache and mail relay.</w:t>
      </w:r>
    </w:p>
    <w:p>
      <w:pPr>
        <w:pStyle w:val="CaptionedFigure"/>
      </w:pPr>
      <w:r>
        <w:drawing>
          <wp:inline>
            <wp:extent cx="5334000" cy="3000375"/>
            <wp:effectExtent b="0" l="0" r="0" t="0"/>
            <wp:docPr descr="System Health, General tab" title="" id="1507" name="Picture"/>
            <a:graphic>
              <a:graphicData uri="http://schemas.openxmlformats.org/drawingml/2006/picture">
                <pic:pic>
                  <pic:nvPicPr>
                    <pic:cNvPr descr="/tmp/claude-0/onedoc/img/276634df875e.jpg" id="1508" name="Picture"/>
                    <pic:cNvPicPr>
                      <a:picLocks noChangeArrowheads="1" noChangeAspect="1"/>
                    </pic:cNvPicPr>
                  </pic:nvPicPr>
                  <pic:blipFill>
                    <a:blip r:embed="rId150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System Health, General tab</w:t>
      </w:r>
    </w:p>
    <w:bookmarkStart w:id="1509" w:name="at-a-glance-30"/>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None. One settings row per organisation (the diagnostics switches) and a list of live checks.</w:t>
            </w:r>
          </w:p>
        </w:tc>
      </w:tr>
      <w:tr>
        <w:tc>
          <w:tcPr/>
          <w:p>
            <w:pPr>
              <w:pStyle w:val="Compact"/>
            </w:pPr>
            <w:r>
              <w:rPr>
                <w:b/>
                <w:bCs/>
              </w:rPr>
              <w:t xml:space="preserve">Typical owner</w:t>
            </w:r>
          </w:p>
        </w:tc>
        <w:tc>
          <w:tcPr/>
          <w:p>
            <w:pPr>
              <w:pStyle w:val="Compact"/>
            </w:pPr>
            <w:r>
              <w:t xml:space="preserve">Administrator</w:t>
            </w:r>
          </w:p>
        </w:tc>
      </w:tr>
      <w:tr>
        <w:tc>
          <w:tcPr/>
          <w:p>
            <w:pPr>
              <w:pStyle w:val="Compact"/>
            </w:pPr>
            <w:r>
              <w:rPr>
                <w:b/>
                <w:bCs/>
              </w:rPr>
              <w:t xml:space="preserve">Links to</w:t>
            </w:r>
          </w:p>
        </w:tc>
        <w:tc>
          <w:tcPr/>
          <w:p>
            <w:pPr>
              <w:pStyle w:val="Compact"/>
            </w:pPr>
            <w:r>
              <w:t xml:space="preserve">Updates register (version message), System Log (download), SMTP configuration (mail check)</w:t>
            </w:r>
          </w:p>
        </w:tc>
      </w:tr>
      <w:tr>
        <w:tc>
          <w:tcPr/>
          <w:p>
            <w:pPr>
              <w:pStyle w:val="Compact"/>
            </w:pPr>
            <w:r>
              <w:rPr>
                <w:b/>
                <w:bCs/>
              </w:rPr>
              <w:t xml:space="preserve">Linked from</w:t>
            </w:r>
          </w:p>
        </w:tc>
        <w:tc>
          <w:tcPr/>
          <w:p>
            <w:pPr>
              <w:pStyle w:val="Compact"/>
            </w:pPr>
            <w:r>
              <w:t xml:space="preserve">Sidebar</w:t>
            </w:r>
          </w:p>
        </w:tc>
      </w:tr>
      <w:tr>
        <w:tc>
          <w:tcPr/>
          <w:p>
            <w:pPr>
              <w:pStyle w:val="Compact"/>
            </w:pPr>
            <w:r>
              <w:rPr>
                <w:b/>
                <w:bCs/>
              </w:rPr>
              <w:t xml:space="preserve">Tabs</w:t>
            </w:r>
          </w:p>
        </w:tc>
        <w:tc>
          <w:tcPr/>
          <w:p>
            <w:pPr>
              <w:pStyle w:val="Compact"/>
            </w:pPr>
            <w:r>
              <w:rPr>
                <w:b/>
                <w:bCs/>
              </w:rPr>
              <w:t xml:space="preserve">General</w:t>
            </w:r>
            <w:r>
              <w:t xml:space="preserve">,</w:t>
            </w:r>
            <w:r>
              <w:t xml:space="preserve"> </w:t>
            </w:r>
            <w:r>
              <w:rPr>
                <w:b/>
                <w:bCs/>
              </w:rPr>
              <w:t xml:space="preserve">System health</w:t>
            </w:r>
            <w:r>
              <w:t xml:space="preserve"> </w:t>
            </w:r>
            <w:r>
              <w:t xml:space="preserve">(in-page tabs)</w:t>
            </w:r>
          </w:p>
        </w:tc>
      </w:tr>
      <w:tr>
        <w:tc>
          <w:tcPr/>
          <w:p>
            <w:pPr>
              <w:pStyle w:val="Compact"/>
            </w:pPr>
            <w:r>
              <w:rPr>
                <w:b/>
                <w:bCs/>
              </w:rPr>
              <w:t xml:space="preserve">Automations</w:t>
            </w:r>
          </w:p>
        </w:tc>
        <w:tc>
          <w:tcPr/>
          <w:p>
            <w:pPr>
              <w:pStyle w:val="Compact"/>
            </w:pPr>
            <w:r>
              <w:t xml:space="preserve">Checks run when the tab is opened. No scheduled job.</w:t>
            </w:r>
          </w:p>
        </w:tc>
      </w:tr>
    </w:tbl>
    <w:bookmarkEnd w:id="1509"/>
    <w:bookmarkStart w:id="1518" w:name="the-register-list-view-26"/>
    <w:p>
      <w:pPr>
        <w:pStyle w:val="Heading3"/>
      </w:pPr>
      <w:r>
        <w:t xml:space="preserve">The register (list view)</w:t>
      </w:r>
    </w:p>
    <w:bookmarkStart w:id="1513" w:name="general-tab-1"/>
    <w:p>
      <w:pPr>
        <w:pStyle w:val="Heading4"/>
      </w:pPr>
      <w:r>
        <w:t xml:space="preserve">General tab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Row</w:t>
            </w:r>
          </w:p>
        </w:tc>
        <w:tc>
          <w:tcPr/>
          <w:p>
            <w:pPr>
              <w:pStyle w:val="Compact"/>
            </w:pPr>
            <w:r>
              <w:t xml:space="preserve">What it shows</w:t>
            </w:r>
          </w:p>
        </w:tc>
      </w:tr>
      <w:tr>
        <w:tc>
          <w:tcPr/>
          <w:p>
            <w:pPr>
              <w:pStyle w:val="Compact"/>
            </w:pPr>
            <w:r>
              <w:rPr>
                <w:b/>
                <w:bCs/>
              </w:rPr>
              <w:t xml:space="preserve">Version</w:t>
            </w:r>
          </w:p>
        </w:tc>
        <w:tc>
          <w:tcPr/>
          <w:p>
            <w:pPr>
              <w:pStyle w:val="Compact"/>
            </w:pPr>
            <w:r>
              <w:t xml:space="preserve">“Running</w:t>
            </w:r>
            <w:r>
              <w:t xml:space="preserve"> </w:t>
            </w:r>
            <w:r>
              <w:rPr>
                <w:b/>
                <w:bCs/>
              </w:rPr>
              <w:t xml:space="preserve">{version}</w:t>
            </w:r>
            <w:r>
              <w:t xml:space="preserve">”</w:t>
            </w:r>
            <w:r>
              <w:t xml:space="preserve"> </w:t>
            </w:r>
            <w:r>
              <w:t xml:space="preserve">and a message:</w:t>
            </w:r>
            <w:r>
              <w:t xml:space="preserve"> </w:t>
            </w:r>
            <w:r>
              <w:t xml:space="preserve">“Version {x} is available.”</w:t>
            </w:r>
            <w:r>
              <w:t xml:space="preserve"> </w:t>
            </w:r>
            <w:r>
              <w:t xml:space="preserve">when the</w:t>
            </w:r>
            <w:r>
              <w:t xml:space="preserve"> </w:t>
            </w:r>
            <w:hyperlink w:anchor="p-02-modules-settings-updates">
              <w:r>
                <w:rPr>
                  <w:rStyle w:val="Hyperlink"/>
                </w:rPr>
                <w:t xml:space="preserve">Updates</w:t>
              </w:r>
            </w:hyperlink>
            <w:r>
              <w:t xml:space="preserve"> </w:t>
            </w:r>
            <w:r>
              <w:t xml:space="preserve">register lists a higher version with status Available, otherwise</w:t>
            </w:r>
            <w:r>
              <w:t xml:space="preserve"> </w:t>
            </w:r>
            <w:r>
              <w:t xml:space="preserve">“No updates are listed for this tenant.”</w:t>
            </w:r>
          </w:p>
        </w:tc>
      </w:tr>
      <w:tr>
        <w:tc>
          <w:tcPr/>
          <w:p>
            <w:pPr>
              <w:pStyle w:val="Compact"/>
            </w:pPr>
            <w:r>
              <w:rPr>
                <w:b/>
                <w:bCs/>
              </w:rPr>
              <w:t xml:space="preserve">Diagnostics options</w:t>
            </w:r>
          </w:p>
        </w:tc>
        <w:tc>
          <w:tcPr/>
          <w:p>
            <w:pPr>
              <w:pStyle w:val="Compact"/>
            </w:pPr>
            <w:r>
              <w:t xml:space="preserve">Three check boxes:</w:t>
            </w:r>
            <w:r>
              <w:t xml:space="preserve"> </w:t>
            </w:r>
            <w:r>
              <w:rPr>
                <w:b/>
                <w:bCs/>
              </w:rPr>
              <w:t xml:space="preserve">Debug logging</w:t>
            </w:r>
            <w:r>
              <w:t xml:space="preserve">,</w:t>
            </w:r>
            <w:r>
              <w:t xml:space="preserve"> </w:t>
            </w:r>
            <w:r>
              <w:rPr>
                <w:b/>
                <w:bCs/>
              </w:rPr>
              <w:t xml:space="preserve">Email debug</w:t>
            </w:r>
            <w:r>
              <w:t xml:space="preserve">,</w:t>
            </w:r>
            <w:r>
              <w:t xml:space="preserve"> </w:t>
            </w:r>
            <w:r>
              <w:rPr>
                <w:b/>
                <w:bCs/>
              </w:rPr>
              <w:t xml:space="preserve">Share anonymous analytics</w:t>
            </w:r>
            <w:r>
              <w:t xml:space="preserve">. Each saves immediately and shows the toast</w:t>
            </w:r>
            <w:r>
              <w:t xml:space="preserve"> </w:t>
            </w:r>
            <w:r>
              <w:t xml:space="preserve">“Saved.”</w:t>
            </w:r>
            <w:r>
              <w:t xml:space="preserve"> </w:t>
            </w:r>
            <w:r>
              <w:t xml:space="preserve">(or</w:t>
            </w:r>
            <w:r>
              <w:t xml:space="preserve"> </w:t>
            </w:r>
            <w:r>
              <w:t xml:space="preserve">“Could not save the setting.”</w:t>
            </w:r>
            <w:r>
              <w:t xml:space="preserve">).</w:t>
            </w:r>
          </w:p>
        </w:tc>
      </w:tr>
      <w:tr>
        <w:tc>
          <w:tcPr/>
          <w:p>
            <w:pPr>
              <w:pStyle w:val="Compact"/>
            </w:pPr>
            <w:r>
              <w:rPr>
                <w:b/>
                <w:bCs/>
              </w:rPr>
              <w:t xml:space="preserve">System Version &amp; Actions</w:t>
            </w:r>
          </w:p>
        </w:tc>
        <w:tc>
          <w:tcPr/>
          <w:p>
            <w:pPr>
              <w:pStyle w:val="Compact"/>
            </w:pPr>
            <w:r>
              <w:t xml:space="preserve">Four buttons, described below.</w:t>
            </w:r>
          </w:p>
        </w:tc>
      </w:tr>
    </w:tbl>
    <w:p>
      <w:pPr>
        <w:pStyle w:val="BodyText"/>
      </w:pPr>
      <w:r>
        <w:t xml:space="preserve">The General tab fits on one screen; the full-page capture shows the same content:</w:t>
      </w:r>
    </w:p>
    <w:p>
      <w:pPr>
        <w:pStyle w:val="CaptionedFigure"/>
      </w:pPr>
      <w:r>
        <w:drawing>
          <wp:inline>
            <wp:extent cx="5334000" cy="3000375"/>
            <wp:effectExtent b="0" l="0" r="0" t="0"/>
            <wp:docPr descr="System Health, General tab, full page" title="" id="1511" name="Picture"/>
            <a:graphic>
              <a:graphicData uri="http://schemas.openxmlformats.org/drawingml/2006/picture">
                <pic:pic>
                  <pic:nvPicPr>
                    <pic:cNvPr descr="/tmp/claude-0/onedoc/img/07e382cc3586.jpg" id="1512" name="Picture"/>
                    <pic:cNvPicPr>
                      <a:picLocks noChangeArrowheads="1" noChangeAspect="1"/>
                    </pic:cNvPicPr>
                  </pic:nvPicPr>
                  <pic:blipFill>
                    <a:blip r:embed="rId151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System Health, General tab, full page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Button</w:t>
            </w:r>
          </w:p>
        </w:tc>
        <w:tc>
          <w:tcPr/>
          <w:p>
            <w:pPr>
              <w:pStyle w:val="Compact"/>
            </w:pPr>
            <w:r>
              <w:t xml:space="preserve">What it does</w:t>
            </w:r>
          </w:p>
        </w:tc>
        <w:tc>
          <w:tcPr/>
          <w:p>
            <w:pPr>
              <w:pStyle w:val="Compact"/>
            </w:pPr>
            <w:r>
              <w:t xml:space="preserve">Result</w:t>
            </w:r>
          </w:p>
        </w:tc>
      </w:tr>
      <w:tr>
        <w:tc>
          <w:tcPr/>
          <w:p>
            <w:pPr>
              <w:pStyle w:val="Compact"/>
            </w:pPr>
            <w:r>
              <w:rPr>
                <w:b/>
                <w:bCs/>
              </w:rPr>
              <w:t xml:space="preserve">Download Logs</w:t>
            </w:r>
          </w:p>
        </w:tc>
        <w:tc>
          <w:tcPr/>
          <w:p>
            <w:pPr>
              <w:pStyle w:val="Compact"/>
            </w:pPr>
            <w:r>
              <w:t xml:space="preserve">Downloads this organisation’s System Log as a file named</w:t>
            </w:r>
            <w:r>
              <w:t xml:space="preserve"> </w:t>
            </w:r>
            <w:r>
              <w:rPr>
                <w:rStyle w:val="VerbatimChar"/>
              </w:rPr>
              <w:t xml:space="preserve">system_logs.log</w:t>
            </w:r>
            <w:r>
              <w:t xml:space="preserve">. The content is the same comma-separated list as the System Log export (id, action, portal, username, message, createdAt).</w:t>
            </w:r>
          </w:p>
        </w:tc>
        <w:tc>
          <w:tcPr/>
          <w:p>
            <w:pPr>
              <w:pStyle w:val="Compact"/>
            </w:pPr>
            <w:r>
              <w:t xml:space="preserve">File download; writes SYSTEM_LOGS_DOWNLOADED to the System Log.</w:t>
            </w:r>
          </w:p>
        </w:tc>
      </w:tr>
      <w:tr>
        <w:tc>
          <w:tcPr/>
          <w:p>
            <w:pPr>
              <w:pStyle w:val="Compact"/>
            </w:pPr>
            <w:r>
              <w:rPr>
                <w:b/>
                <w:bCs/>
              </w:rPr>
              <w:t xml:space="preserve">Download Diagnostics</w:t>
            </w:r>
          </w:p>
        </w:tc>
        <w:tc>
          <w:tcPr/>
          <w:p>
            <w:pPr>
              <w:pStyle w:val="Compact"/>
            </w:pPr>
            <w:r>
              <w:t xml:space="preserve">Downloads</w:t>
            </w:r>
            <w:r>
              <w:t xml:space="preserve"> </w:t>
            </w:r>
            <w:r>
              <w:rPr>
                <w:rStyle w:val="VerbatimChar"/>
              </w:rPr>
              <w:t xml:space="preserve">diagnostics.txt</w:t>
            </w:r>
            <w:r>
              <w:t xml:space="preserve"> </w:t>
            </w:r>
            <w:r>
              <w:t xml:space="preserve">with the generation time, organisation id, app version, Java version, operating system, uptime, active server profiles and the results of all health checks.</w:t>
            </w:r>
          </w:p>
        </w:tc>
        <w:tc>
          <w:tcPr/>
          <w:p>
            <w:pPr>
              <w:pStyle w:val="Compact"/>
            </w:pPr>
            <w:r>
              <w:t xml:space="preserve">File download; writes SYSTEM_DIAGNOSTICS_DOWNLOADED.</w:t>
            </w:r>
          </w:p>
        </w:tc>
      </w:tr>
      <w:tr>
        <w:tc>
          <w:tcPr/>
          <w:p>
            <w:pPr>
              <w:pStyle w:val="Compact"/>
            </w:pPr>
            <w:r>
              <w:rPr>
                <w:b/>
                <w:bCs/>
              </w:rPr>
              <w:t xml:space="preserve">Send to Support</w:t>
            </w:r>
          </w:p>
        </w:tc>
        <w:tc>
          <w:tcPr/>
          <w:p>
            <w:pPr>
              <w:pStyle w:val="Compact"/>
            </w:pPr>
            <w:r>
              <w:t xml:space="preserve">Without a mail relay and a configured support address, shows</w:t>
            </w:r>
            <w:r>
              <w:t xml:space="preserve"> </w:t>
            </w:r>
            <w:r>
              <w:t xml:space="preserve">“No support mail channel is configured on this deployment. Download the diagnostics package and send it to support yourself.”</w:t>
            </w:r>
            <w:r>
              <w:t xml:space="preserve"> </w:t>
            </w:r>
            <w:r>
              <w:t xml:space="preserve">With both configured, shows</w:t>
            </w:r>
            <w:r>
              <w:t xml:space="preserve"> </w:t>
            </w:r>
            <w:r>
              <w:t xml:space="preserve">“Diagnostics queued for delivery to {address}.”</w:t>
            </w:r>
          </w:p>
        </w:tc>
        <w:tc>
          <w:tcPr/>
          <w:p>
            <w:pPr>
              <w:pStyle w:val="Compact"/>
            </w:pPr>
            <w:r>
              <w:t xml:space="preserve">Toast; writes SYSTEM_DIAGNOSTICS_SEND_UNAVAILABLE or SYSTEM_DIAGNOSTICS_SENT_TO_SUPPORT.</w:t>
            </w:r>
          </w:p>
        </w:tc>
      </w:tr>
      <w:tr>
        <w:tc>
          <w:tcPr/>
          <w:p>
            <w:pPr>
              <w:pStyle w:val="Compact"/>
            </w:pPr>
            <w:r>
              <w:rPr>
                <w:b/>
                <w:bCs/>
              </w:rPr>
              <w:t xml:space="preserve">Clear Cache</w:t>
            </w:r>
          </w:p>
        </w:tc>
        <w:tc>
          <w:tcPr/>
          <w:p>
            <w:pPr>
              <w:pStyle w:val="Compact"/>
            </w:pPr>
            <w:r>
              <w:t xml:space="preserve">Empties every application cache. In this release no cache is configured, so it has nothing to clear.</w:t>
            </w:r>
          </w:p>
        </w:tc>
        <w:tc>
          <w:tcPr/>
          <w:p>
            <w:pPr>
              <w:pStyle w:val="Compact"/>
            </w:pPr>
            <w:r>
              <w:t xml:space="preserve">Toast</w:t>
            </w:r>
            <w:r>
              <w:t xml:space="preserve"> </w:t>
            </w:r>
            <w:r>
              <w:t xml:space="preserve">“Application cache cleared successfully”</w:t>
            </w:r>
            <w:r>
              <w:t xml:space="preserve">; writes SYSTEM_CACHE_CLEARED.</w:t>
            </w:r>
          </w:p>
        </w:tc>
      </w:tr>
    </w:tbl>
    <w:bookmarkEnd w:id="1513"/>
    <w:bookmarkStart w:id="1517" w:name="system-health-tab"/>
    <w:p>
      <w:pPr>
        <w:pStyle w:val="Heading4"/>
      </w:pPr>
      <w:r>
        <w:t xml:space="preserve">System health tab</w:t>
      </w:r>
    </w:p>
    <w:p>
      <w:pPr>
        <w:pStyle w:val="CaptionedFigure"/>
      </w:pPr>
      <w:r>
        <w:drawing>
          <wp:inline>
            <wp:extent cx="5334000" cy="3000375"/>
            <wp:effectExtent b="0" l="0" r="0" t="0"/>
            <wp:docPr descr="System Health, health checks" title="" id="1515" name="Picture"/>
            <a:graphic>
              <a:graphicData uri="http://schemas.openxmlformats.org/drawingml/2006/picture">
                <pic:pic>
                  <pic:nvPicPr>
                    <pic:cNvPr descr="/tmp/claude-0/onedoc/img/ef839a68631d.jpg" id="1516" name="Picture"/>
                    <pic:cNvPicPr>
                      <a:picLocks noChangeArrowheads="1" noChangeAspect="1"/>
                    </pic:cNvPicPr>
                  </pic:nvPicPr>
                  <pic:blipFill>
                    <a:blip r:embed="rId15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System Health, health checks</w:t>
      </w:r>
    </w:p>
    <w:p>
      <w:pPr>
        <w:pStyle w:val="BodyText"/>
      </w:pPr>
      <w:r>
        <w:t xml:space="preserve">The heading</w:t>
      </w:r>
      <w:r>
        <w:t xml:space="preserve"> </w:t>
      </w:r>
      <w:r>
        <w:rPr>
          <w:b/>
          <w:bCs/>
        </w:rPr>
        <w:t xml:space="preserve">Health Checks</w:t>
      </w:r>
      <w:r>
        <w:t xml:space="preserve"> </w:t>
      </w:r>
      <w:r>
        <w:t xml:space="preserve">is followed by one row per check, with an icon (green check for UP, amber warning for WARN, red cross for DOWN), the check name, details, the response time in ms when measured, and the status.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Check</w:t>
            </w:r>
          </w:p>
        </w:tc>
        <w:tc>
          <w:tcPr/>
          <w:p>
            <w:pPr>
              <w:pStyle w:val="Compact"/>
            </w:pPr>
            <w:r>
              <w:t xml:space="preserve">UP</w:t>
            </w:r>
          </w:p>
        </w:tc>
        <w:tc>
          <w:tcPr/>
          <w:p>
            <w:pPr>
              <w:pStyle w:val="Compact"/>
            </w:pPr>
            <w:r>
              <w:t xml:space="preserve">WARN</w:t>
            </w:r>
          </w:p>
        </w:tc>
        <w:tc>
          <w:tcPr/>
          <w:p>
            <w:pPr>
              <w:pStyle w:val="Compact"/>
            </w:pPr>
            <w:r>
              <w:t xml:space="preserve">DOWN</w:t>
            </w:r>
          </w:p>
        </w:tc>
        <w:tc>
          <w:tcPr/>
          <w:p>
            <w:pPr>
              <w:pStyle w:val="Compact"/>
            </w:pPr>
            <w:r>
              <w:t xml:space="preserve">Demo result</w:t>
            </w:r>
          </w:p>
        </w:tc>
      </w:tr>
      <w:tr>
        <w:tc>
          <w:tcPr/>
          <w:p>
            <w:pPr>
              <w:pStyle w:val="Compact"/>
            </w:pPr>
            <w:r>
              <w:t xml:space="preserve">database</w:t>
            </w:r>
          </w:p>
        </w:tc>
        <w:tc>
          <w:tcPr/>
          <w:p>
            <w:pPr>
              <w:pStyle w:val="Compact"/>
            </w:pPr>
            <w:r>
              <w:t xml:space="preserve">The database answered within 2 seconds (</w:t>
            </w:r>
            <w:r>
              <w:t xml:space="preserve">“PostgreSQL responded”</w:t>
            </w:r>
            <w:r>
              <w:t xml:space="preserve">)</w:t>
            </w:r>
          </w:p>
        </w:tc>
        <w:tc>
          <w:tcPr/>
          <w:p>
            <w:pPr>
              <w:pStyle w:val="Compact"/>
            </w:pPr>
          </w:p>
        </w:tc>
        <w:tc>
          <w:tcPr/>
          <w:p>
            <w:pPr>
              <w:pStyle w:val="Compact"/>
            </w:pPr>
            <w:r>
              <w:t xml:space="preserve">No answer within 2 seconds, or connection failed (with the error)</w:t>
            </w:r>
          </w:p>
        </w:tc>
        <w:tc>
          <w:tcPr/>
          <w:p>
            <w:pPr>
              <w:pStyle w:val="Compact"/>
            </w:pPr>
            <w:r>
              <w:t xml:space="preserve">UP</w:t>
            </w:r>
          </w:p>
        </w:tc>
      </w:tr>
      <w:tr>
        <w:tc>
          <w:tcPr/>
          <w:p>
            <w:pPr>
              <w:pStyle w:val="Compact"/>
            </w:pPr>
            <w:r>
              <w:t xml:space="preserve">memory usage</w:t>
            </w:r>
          </w:p>
        </w:tc>
        <w:tc>
          <w:tcPr/>
          <w:p>
            <w:pPr>
              <w:pStyle w:val="Compact"/>
            </w:pPr>
            <w:r>
              <w:t xml:space="preserve">Heap use below 75 %</w:t>
            </w:r>
          </w:p>
        </w:tc>
        <w:tc>
          <w:tcPr/>
          <w:p>
            <w:pPr>
              <w:pStyle w:val="Compact"/>
            </w:pPr>
            <w:r>
              <w:t xml:space="preserve">75 % to 89 %</w:t>
            </w:r>
          </w:p>
        </w:tc>
        <w:tc>
          <w:tcPr/>
          <w:p>
            <w:pPr>
              <w:pStyle w:val="Compact"/>
            </w:pPr>
            <w:r>
              <w:t xml:space="preserve">90 % or more</w:t>
            </w:r>
          </w:p>
        </w:tc>
        <w:tc>
          <w:tcPr/>
          <w:p>
            <w:pPr>
              <w:pStyle w:val="Compact"/>
            </w:pPr>
            <w:r>
              <w:t xml:space="preserve">UP,</w:t>
            </w:r>
            <w:r>
              <w:t xml:space="preserve"> </w:t>
            </w:r>
            <w:r>
              <w:t xml:space="preserve">“Heap 373 MB of 3420 MB (10%)”</w:t>
            </w:r>
          </w:p>
        </w:tc>
      </w:tr>
      <w:tr>
        <w:tc>
          <w:tcPr/>
          <w:p>
            <w:pPr>
              <w:pStyle w:val="Compact"/>
            </w:pPr>
            <w:r>
              <w:t xml:space="preserve">disk space</w:t>
            </w:r>
          </w:p>
        </w:tc>
        <w:tc>
          <w:tcPr/>
          <w:p>
            <w:pPr>
              <w:pStyle w:val="Compact"/>
            </w:pPr>
            <w:r>
              <w:t xml:space="preserve">5 GB or more free on the server’s working disk</w:t>
            </w:r>
          </w:p>
        </w:tc>
        <w:tc>
          <w:tcPr/>
          <w:p>
            <w:pPr>
              <w:pStyle w:val="Compact"/>
            </w:pPr>
            <w:r>
              <w:t xml:space="preserve">1 to 4 GB free</w:t>
            </w:r>
          </w:p>
        </w:tc>
        <w:tc>
          <w:tcPr/>
          <w:p>
            <w:pPr>
              <w:pStyle w:val="Compact"/>
            </w:pPr>
            <w:r>
              <w:t xml:space="preserve">Less than 1 GB free</w:t>
            </w:r>
          </w:p>
        </w:tc>
        <w:tc>
          <w:tcPr/>
          <w:p>
            <w:pPr>
              <w:pStyle w:val="Compact"/>
            </w:pPr>
            <w:r>
              <w:t xml:space="preserve">UP,</w:t>
            </w:r>
            <w:r>
              <w:t xml:space="preserve"> </w:t>
            </w:r>
            <w:r>
              <w:t xml:space="preserve">“26 GB free of 251 GB”</w:t>
            </w:r>
          </w:p>
        </w:tc>
      </w:tr>
      <w:tr>
        <w:tc>
          <w:tcPr/>
          <w:p>
            <w:pPr>
              <w:pStyle w:val="Compact"/>
            </w:pPr>
            <w:r>
              <w:t xml:space="preserve">application cache</w:t>
            </w:r>
          </w:p>
        </w:tc>
        <w:tc>
          <w:tcPr/>
          <w:p>
            <w:pPr>
              <w:pStyle w:val="Compact"/>
            </w:pPr>
            <w:r>
              <w:t xml:space="preserve">A cache manager is active (lists cache names)</w:t>
            </w:r>
          </w:p>
        </w:tc>
        <w:tc>
          <w:tcPr/>
          <w:p>
            <w:pPr>
              <w:pStyle w:val="Compact"/>
            </w:pPr>
            <w:r>
              <w:t xml:space="preserve">“No cache manager configured”</w:t>
            </w:r>
          </w:p>
        </w:tc>
        <w:tc>
          <w:tcPr/>
          <w:p>
            <w:pPr>
              <w:pStyle w:val="Compact"/>
            </w:pPr>
          </w:p>
        </w:tc>
        <w:tc>
          <w:tcPr/>
          <w:p>
            <w:pPr>
              <w:pStyle w:val="Compact"/>
            </w:pPr>
            <w:r>
              <w:t xml:space="preserve">WARN</w:t>
            </w:r>
          </w:p>
        </w:tc>
      </w:tr>
      <w:tr>
        <w:tc>
          <w:tcPr/>
          <w:p>
            <w:pPr>
              <w:pStyle w:val="Compact"/>
            </w:pPr>
            <w:r>
              <w:t xml:space="preserve">mail smtp</w:t>
            </w:r>
          </w:p>
        </w:tc>
        <w:tc>
          <w:tcPr/>
          <w:p>
            <w:pPr>
              <w:pStyle w:val="Compact"/>
            </w:pPr>
            <w:r>
              <w:t xml:space="preserve">“SMTP host {host}”</w:t>
            </w:r>
          </w:p>
        </w:tc>
        <w:tc>
          <w:tcPr/>
          <w:p>
            <w:pPr>
              <w:pStyle w:val="Compact"/>
            </w:pPr>
            <w:r>
              <w:t xml:space="preserve">“No SMTP host configured”</w:t>
            </w:r>
          </w:p>
        </w:tc>
        <w:tc>
          <w:tcPr/>
          <w:p>
            <w:pPr>
              <w:pStyle w:val="Compact"/>
            </w:pPr>
          </w:p>
        </w:tc>
        <w:tc>
          <w:tcPr/>
          <w:p>
            <w:pPr>
              <w:pStyle w:val="Compact"/>
            </w:pPr>
            <w:r>
              <w:t xml:space="preserve">WARN</w:t>
            </w:r>
          </w:p>
        </w:tc>
      </w:tr>
    </w:tbl>
    <w:p>
      <w:pPr>
        <w:pStyle w:val="BodyText"/>
      </w:pPr>
      <w:r>
        <w:t xml:space="preserve">While running the tab shows</w:t>
      </w:r>
      <w:r>
        <w:t xml:space="preserve"> </w:t>
      </w:r>
      <w:r>
        <w:t xml:space="preserve">“Running health checks…”</w:t>
      </w:r>
      <w:r>
        <w:t xml:space="preserve">; with no results,</w:t>
      </w:r>
      <w:r>
        <w:t xml:space="preserve"> </w:t>
      </w:r>
      <w:r>
        <w:t xml:space="preserve">“No health check reports available.”</w:t>
      </w:r>
    </w:p>
    <w:bookmarkEnd w:id="1517"/>
    <w:bookmarkEnd w:id="1518"/>
    <w:bookmarkStart w:id="1519" w:name="creating-a-record-30"/>
    <w:p>
      <w:pPr>
        <w:pStyle w:val="Heading3"/>
      </w:pPr>
      <w:r>
        <w:t xml:space="preserve">Creating a record</w:t>
      </w:r>
    </w:p>
    <w:p>
      <w:pPr>
        <w:pStyle w:val="FirstParagraph"/>
      </w:pPr>
      <w:r>
        <w:t xml:space="preserve">None.</w:t>
      </w:r>
    </w:p>
    <w:bookmarkEnd w:id="1519"/>
    <w:bookmarkStart w:id="1520" w:name="viewing-and-editing-a-record-30"/>
    <w:p>
      <w:pPr>
        <w:pStyle w:val="Heading3"/>
      </w:pPr>
      <w:r>
        <w:t xml:space="preserve">Viewing and editing a record</w:t>
      </w:r>
    </w:p>
    <w:p>
      <w:pPr>
        <w:pStyle w:val="FirstParagraph"/>
      </w:pPr>
      <w:r>
        <w:t xml:space="preserve">Only the three</w:t>
      </w:r>
      <w:r>
        <w:t xml:space="preserve"> </w:t>
      </w:r>
      <w:r>
        <w:rPr>
          <w:b/>
          <w:bCs/>
        </w:rPr>
        <w:t xml:space="preserve">Diagnostics options</w:t>
      </w:r>
      <w:r>
        <w:t xml:space="preserve"> </w:t>
      </w:r>
      <w:r>
        <w:t xml:space="preserve">check boxes can be changed.</w:t>
      </w:r>
    </w:p>
    <w:bookmarkEnd w:id="1520"/>
    <w:bookmarkStart w:id="1521" w:name="statuses-30"/>
    <w:p>
      <w:pPr>
        <w:pStyle w:val="Heading3"/>
      </w:pPr>
      <w:r>
        <w:t xml:space="preserve">Statuses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UP / WARN / DOWN</w:t>
            </w:r>
          </w:p>
        </w:tc>
        <w:tc>
          <w:tcPr/>
          <w:p>
            <w:pPr>
              <w:pStyle w:val="Compact"/>
            </w:pPr>
            <w:r>
              <w:t xml:space="preserve">System</w:t>
            </w:r>
          </w:p>
        </w:tc>
        <w:tc>
          <w:tcPr/>
          <w:p>
            <w:pPr>
              <w:pStyle w:val="Compact"/>
            </w:pPr>
            <w:r>
              <w:t xml:space="preserve">Result of each live check, rules above.</w:t>
            </w:r>
          </w:p>
        </w:tc>
      </w:tr>
    </w:tbl>
    <w:bookmarkEnd w:id="1521"/>
    <w:bookmarkStart w:id="1522" w:name="tabs-30"/>
    <w:p>
      <w:pPr>
        <w:pStyle w:val="Heading3"/>
      </w:pPr>
      <w:r>
        <w:t xml:space="preserve">Tabs</w:t>
      </w:r>
    </w:p>
    <w:p>
      <w:pPr>
        <w:pStyle w:val="FirstParagraph"/>
      </w:pPr>
      <w:r>
        <w:t xml:space="preserve">See</w:t>
      </w:r>
      <w:r>
        <w:t xml:space="preserve"> </w:t>
      </w:r>
      <w:r>
        <w:rPr>
          <w:b/>
          <w:bCs/>
        </w:rPr>
        <w:t xml:space="preserve">General</w:t>
      </w:r>
      <w:r>
        <w:t xml:space="preserve"> </w:t>
      </w:r>
      <w:r>
        <w:t xml:space="preserve">and</w:t>
      </w:r>
      <w:r>
        <w:t xml:space="preserve"> </w:t>
      </w:r>
      <w:r>
        <w:rPr>
          <w:b/>
          <w:bCs/>
        </w:rPr>
        <w:t xml:space="preserve">System health</w:t>
      </w:r>
      <w:r>
        <w:t xml:space="preserve"> </w:t>
      </w:r>
      <w:r>
        <w:t xml:space="preserve">above.</w:t>
      </w:r>
    </w:p>
    <w:bookmarkEnd w:id="1522"/>
    <w:bookmarkStart w:id="1526" w:name="relationships-30"/>
    <w:p>
      <w:pPr>
        <w:pStyle w:val="Heading3"/>
      </w:pPr>
      <w:r>
        <w:t xml:space="preserve">Relationships</w:t>
      </w:r>
    </w:p>
    <w:p>
      <w:pPr>
        <w:pStyle w:val="FirstParagraph"/>
      </w:pPr>
      <w:r>
        <w:drawing>
          <wp:inline>
            <wp:extent cx="3167999" cy="1307277"/>
            <wp:effectExtent b="0" l="0" r="0" t="0"/>
            <wp:docPr descr="" title="" id="1524" name="Picture"/>
            <a:graphic>
              <a:graphicData uri="http://schemas.openxmlformats.org/drawingml/2006/picture">
                <pic:pic>
                  <pic:nvPicPr>
                    <pic:cNvPr descr="/tmp/claude-0/onedoc/mermaid/ced9e7b40f58.png" id="1525" name="Picture"/>
                    <pic:cNvPicPr>
                      <a:picLocks noChangeArrowheads="1" noChangeAspect="1"/>
                    </pic:cNvPicPr>
                  </pic:nvPicPr>
                  <pic:blipFill>
                    <a:blip r:embed="rId1523"/>
                    <a:stretch>
                      <a:fillRect/>
                    </a:stretch>
                  </pic:blipFill>
                  <pic:spPr bwMode="auto">
                    <a:xfrm>
                      <a:off x="0" y="0"/>
                      <a:ext cx="3167999" cy="130727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Update</w:t>
            </w:r>
          </w:p>
        </w:tc>
        <w:tc>
          <w:tcPr/>
          <w:p>
            <w:pPr>
              <w:pStyle w:val="Compact"/>
            </w:pPr>
            <w:r>
              <w:t xml:space="preserve">Read</w:t>
            </w:r>
          </w:p>
        </w:tc>
        <w:tc>
          <w:tcPr/>
          <w:p>
            <w:pPr>
              <w:pStyle w:val="Compact"/>
            </w:pPr>
            <w:r>
              <w:t xml:space="preserve">Highest version with status Available</w:t>
            </w:r>
          </w:p>
        </w:tc>
        <w:tc>
          <w:tcPr/>
          <w:p>
            <w:pPr>
              <w:pStyle w:val="Compact"/>
            </w:pPr>
            <w:r>
              <w:t xml:space="preserve">Version message</w:t>
            </w:r>
          </w:p>
        </w:tc>
      </w:tr>
      <w:tr>
        <w:tc>
          <w:tcPr/>
          <w:p>
            <w:pPr>
              <w:pStyle w:val="Compact"/>
            </w:pPr>
            <w:r>
              <w:t xml:space="preserve">System Log</w:t>
            </w:r>
          </w:p>
        </w:tc>
        <w:tc>
          <w:tcPr/>
          <w:p>
            <w:pPr>
              <w:pStyle w:val="Compact"/>
            </w:pPr>
            <w:r>
              <w:t xml:space="preserve">Read and write</w:t>
            </w:r>
          </w:p>
        </w:tc>
        <w:tc>
          <w:tcPr/>
          <w:p>
            <w:pPr>
              <w:pStyle w:val="Compact"/>
            </w:pPr>
            <w:r>
              <w:t xml:space="preserve">Download Logs exports it; every button writes an entry</w:t>
            </w:r>
          </w:p>
        </w:tc>
        <w:tc>
          <w:tcPr/>
          <w:p>
            <w:pPr>
              <w:pStyle w:val="Compact"/>
            </w:pPr>
            <w:r>
              <w:t xml:space="preserve">Download; System Log page</w:t>
            </w:r>
          </w:p>
        </w:tc>
      </w:tr>
    </w:tbl>
    <w:bookmarkEnd w:id="1526"/>
    <w:bookmarkStart w:id="1527" w:name="automations-and-notifications-33"/>
    <w:p>
      <w:pPr>
        <w:pStyle w:val="Heading3"/>
      </w:pPr>
      <w:r>
        <w:t xml:space="preserve">Automations and notifications</w:t>
      </w:r>
    </w:p>
    <w:p>
      <w:pPr>
        <w:pStyle w:val="FirstParagraph"/>
      </w:pPr>
      <w:r>
        <w:t xml:space="preserve">None. Checks run on demand. The button actions are written to the System Log and are therefore also sent to matching</w:t>
      </w:r>
      <w:r>
        <w:t xml:space="preserve"> </w:t>
      </w:r>
      <w:hyperlink w:anchor="p-02-modules-integrations-automation">
        <w:r>
          <w:rPr>
            <w:rStyle w:val="Hyperlink"/>
          </w:rPr>
          <w:t xml:space="preserve">webhooks</w:t>
        </w:r>
      </w:hyperlink>
      <w:r>
        <w:t xml:space="preserve">.</w:t>
      </w:r>
    </w:p>
    <w:bookmarkEnd w:id="1527"/>
    <w:bookmarkStart w:id="1528" w:name="permissions-33"/>
    <w:p>
      <w:pPr>
        <w:pStyle w:val="Heading3"/>
      </w:pPr>
      <w:r>
        <w:t xml:space="preserve">Permissions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both tabs</w:t>
            </w:r>
          </w:p>
        </w:tc>
        <w:tc>
          <w:tcPr/>
          <w:p>
            <w:pPr>
              <w:pStyle w:val="Compact"/>
            </w:pPr>
            <w:r>
              <w:t xml:space="preserve">Admin group</w:t>
            </w:r>
          </w:p>
        </w:tc>
      </w:tr>
      <w:tr>
        <w:tc>
          <w:tcPr/>
          <w:p>
            <w:pPr>
              <w:pStyle w:val="Compact"/>
            </w:pPr>
            <w:r>
              <w:t xml:space="preserve">Change switches, download, send, clear cache</w:t>
            </w:r>
          </w:p>
        </w:tc>
        <w:tc>
          <w:tcPr/>
          <w:p>
            <w:pPr>
              <w:pStyle w:val="Compact"/>
            </w:pPr>
            <w:r>
              <w:t xml:space="preserve">Admin group</w:t>
            </w:r>
          </w:p>
        </w:tc>
      </w:tr>
      <w:tr>
        <w:tc>
          <w:tcPr/>
          <w:p>
            <w:pPr>
              <w:pStyle w:val="Compact"/>
            </w:pPr>
            <w:r>
              <w:t xml:space="preserve">Comment / Assign</w:t>
            </w:r>
          </w:p>
        </w:tc>
        <w:tc>
          <w:tcPr/>
          <w:p>
            <w:pPr>
              <w:pStyle w:val="Compact"/>
            </w:pPr>
            <w:r>
              <w:t xml:space="preserve">Not applicable</w:t>
            </w:r>
          </w:p>
        </w:tc>
      </w:tr>
    </w:tbl>
    <w:bookmarkEnd w:id="1528"/>
    <w:bookmarkStart w:id="1531" w:name="how-to-30"/>
    <w:p>
      <w:pPr>
        <w:pStyle w:val="Heading3"/>
      </w:pPr>
      <w:r>
        <w:t xml:space="preserve">How to</w:t>
      </w:r>
    </w:p>
    <w:bookmarkStart w:id="1529" w:name="prepare-a-support-request"/>
    <w:p>
      <w:pPr>
        <w:pStyle w:val="Heading4"/>
      </w:pPr>
      <w:r>
        <w:t xml:space="preserve">Prepare a support request</w:t>
      </w:r>
    </w:p>
    <w:p>
      <w:pPr>
        <w:pStyle w:val="Compact"/>
        <w:numPr>
          <w:ilvl w:val="0"/>
          <w:numId w:val="1284"/>
        </w:numPr>
      </w:pPr>
      <w:r>
        <w:t xml:space="preserve">Open</w:t>
      </w:r>
      <w:r>
        <w:t xml:space="preserve"> </w:t>
      </w:r>
      <w:r>
        <w:rPr>
          <w:b/>
          <w:bCs/>
        </w:rPr>
        <w:t xml:space="preserve">Settings › System Health</w:t>
      </w:r>
      <w:r>
        <w:t xml:space="preserve">, tab</w:t>
      </w:r>
      <w:r>
        <w:t xml:space="preserve"> </w:t>
      </w:r>
      <w:r>
        <w:rPr>
          <w:b/>
          <w:bCs/>
        </w:rPr>
        <w:t xml:space="preserve">System health</w:t>
      </w:r>
      <w:r>
        <w:t xml:space="preserve">, and note any WARN or DOWN rows.</w:t>
      </w:r>
    </w:p>
    <w:p>
      <w:pPr>
        <w:pStyle w:val="Compact"/>
        <w:numPr>
          <w:ilvl w:val="0"/>
          <w:numId w:val="1284"/>
        </w:numPr>
      </w:pPr>
      <w:r>
        <w:t xml:space="preserve">On</w:t>
      </w:r>
      <w:r>
        <w:t xml:space="preserve"> </w:t>
      </w:r>
      <w:r>
        <w:rPr>
          <w:b/>
          <w:bCs/>
        </w:rPr>
        <w:t xml:space="preserve">General</w:t>
      </w:r>
      <w:r>
        <w:t xml:space="preserve">, click</w:t>
      </w:r>
      <w:r>
        <w:t xml:space="preserve"> </w:t>
      </w:r>
      <w:r>
        <w:rPr>
          <w:b/>
          <w:bCs/>
        </w:rPr>
        <w:t xml:space="preserve">Download Diagnostics</w:t>
      </w:r>
      <w:r>
        <w:t xml:space="preserve"> </w:t>
      </w:r>
      <w:r>
        <w:t xml:space="preserve">and</w:t>
      </w:r>
      <w:r>
        <w:t xml:space="preserve"> </w:t>
      </w:r>
      <w:r>
        <w:rPr>
          <w:b/>
          <w:bCs/>
        </w:rPr>
        <w:t xml:space="preserve">Download Logs</w:t>
      </w:r>
      <w:r>
        <w:t xml:space="preserve">.</w:t>
      </w:r>
    </w:p>
    <w:p>
      <w:pPr>
        <w:pStyle w:val="Compact"/>
        <w:numPr>
          <w:ilvl w:val="0"/>
          <w:numId w:val="1284"/>
        </w:numPr>
      </w:pPr>
      <w:r>
        <w:t xml:space="preserve">Attach both files to an e-mail to support (or use</w:t>
      </w:r>
      <w:r>
        <w:t xml:space="preserve"> </w:t>
      </w:r>
      <w:r>
        <w:rPr>
          <w:b/>
          <w:bCs/>
        </w:rPr>
        <w:t xml:space="preserve">Support</w:t>
      </w:r>
      <w:r>
        <w:t xml:space="preserve"> </w:t>
      </w:r>
      <w:r>
        <w:t xml:space="preserve">in the user menu, which opens a pre-filled e-mail).</w:t>
      </w:r>
    </w:p>
    <w:bookmarkEnd w:id="1529"/>
    <w:bookmarkStart w:id="1530" w:name="check-that-the-mail-relay-is-configured"/>
    <w:p>
      <w:pPr>
        <w:pStyle w:val="Heading4"/>
      </w:pPr>
      <w:r>
        <w:t xml:space="preserve">Check that the mail relay is configured</w:t>
      </w:r>
    </w:p>
    <w:p>
      <w:pPr>
        <w:pStyle w:val="Compact"/>
        <w:numPr>
          <w:ilvl w:val="0"/>
          <w:numId w:val="1285"/>
        </w:numPr>
      </w:pPr>
      <w:r>
        <w:t xml:space="preserve">Open the</w:t>
      </w:r>
      <w:r>
        <w:t xml:space="preserve"> </w:t>
      </w:r>
      <w:r>
        <w:rPr>
          <w:b/>
          <w:bCs/>
        </w:rPr>
        <w:t xml:space="preserve">System health</w:t>
      </w:r>
      <w:r>
        <w:t xml:space="preserve"> </w:t>
      </w:r>
      <w:r>
        <w:t xml:space="preserve">tab.</w:t>
      </w:r>
    </w:p>
    <w:p>
      <w:pPr>
        <w:pStyle w:val="Compact"/>
        <w:numPr>
          <w:ilvl w:val="0"/>
          <w:numId w:val="1285"/>
        </w:numPr>
      </w:pPr>
      <w:r>
        <w:t xml:space="preserve">If</w:t>
      </w:r>
      <w:r>
        <w:t xml:space="preserve"> </w:t>
      </w:r>
      <w:r>
        <w:rPr>
          <w:b/>
          <w:bCs/>
        </w:rPr>
        <w:t xml:space="preserve">mail smtp</w:t>
      </w:r>
      <w:r>
        <w:t xml:space="preserve"> </w:t>
      </w:r>
      <w:r>
        <w:t xml:space="preserve">shows WARN</w:t>
      </w:r>
      <w:r>
        <w:t xml:space="preserve"> </w:t>
      </w:r>
      <w:r>
        <w:t xml:space="preserve">“No SMTP host configured”</w:t>
      </w:r>
      <w:r>
        <w:t xml:space="preserve">, invitation e-mails cannot be sent; see</w:t>
      </w:r>
      <w:r>
        <w:t xml:space="preserve"> </w:t>
      </w:r>
      <w:hyperlink w:anchor="X0c5fe14e6bace8ca06b6a3aafc3a8f03f67d6b4">
        <w:r>
          <w:rPr>
            <w:rStyle w:val="Hyperlink"/>
          </w:rPr>
          <w:t xml:space="preserve">E-mail, webhooks and notifications</w:t>
        </w:r>
      </w:hyperlink>
      <w:r>
        <w:t xml:space="preserve">.</w:t>
      </w:r>
    </w:p>
    <w:bookmarkEnd w:id="1530"/>
    <w:bookmarkEnd w:id="1531"/>
    <w:bookmarkStart w:id="1532" w:name="csv-import-33"/>
    <w:p>
      <w:pPr>
        <w:pStyle w:val="Heading3"/>
      </w:pPr>
      <w:r>
        <w:t xml:space="preserve">CSV import</w:t>
      </w:r>
    </w:p>
    <w:p>
      <w:pPr>
        <w:pStyle w:val="FirstParagraph"/>
      </w:pPr>
      <w:r>
        <w:t xml:space="preserve">None.</w:t>
      </w:r>
    </w:p>
    <w:bookmarkEnd w:id="1532"/>
    <w:bookmarkStart w:id="1533" w:name="limitations-and-known-issues-30"/>
    <w:p>
      <w:pPr>
        <w:pStyle w:val="Heading3"/>
      </w:pPr>
      <w:r>
        <w:t xml:space="preserve">Limitations and known issues</w:t>
      </w:r>
    </w:p>
    <w:p>
      <w:pPr>
        <w:pStyle w:val="Compact"/>
        <w:numPr>
          <w:ilvl w:val="0"/>
          <w:numId w:val="1286"/>
        </w:numPr>
      </w:pPr>
      <w:r>
        <w:rPr>
          <w:b/>
          <w:bCs/>
        </w:rPr>
        <w:t xml:space="preserve">Debug logging</w:t>
      </w:r>
      <w:r>
        <w:t xml:space="preserve">,</w:t>
      </w:r>
      <w:r>
        <w:t xml:space="preserve"> </w:t>
      </w:r>
      <w:r>
        <w:rPr>
          <w:b/>
          <w:bCs/>
        </w:rPr>
        <w:t xml:space="preserve">Email debug</w:t>
      </w:r>
      <w:r>
        <w:t xml:space="preserve"> </w:t>
      </w:r>
      <w:r>
        <w:t xml:space="preserve">and</w:t>
      </w:r>
      <w:r>
        <w:t xml:space="preserve"> </w:t>
      </w:r>
      <w:r>
        <w:rPr>
          <w:b/>
          <w:bCs/>
        </w:rPr>
        <w:t xml:space="preserve">Share anonymous analytics</w:t>
      </w:r>
      <w:r>
        <w:t xml:space="preserve"> </w:t>
      </w:r>
      <w:r>
        <w:t xml:space="preserve">are stored but nothing in the server reads them; switching them has no other effect.</w:t>
      </w:r>
    </w:p>
    <w:p>
      <w:pPr>
        <w:pStyle w:val="Compact"/>
        <w:numPr>
          <w:ilvl w:val="0"/>
          <w:numId w:val="1286"/>
        </w:numPr>
      </w:pPr>
      <w:r>
        <w:rPr>
          <w:b/>
          <w:bCs/>
        </w:rPr>
        <w:t xml:space="preserve">Download Logs</w:t>
      </w:r>
      <w:r>
        <w:t xml:space="preserve"> </w:t>
      </w:r>
      <w:r>
        <w:t xml:space="preserve">names its file</w:t>
      </w:r>
      <w:r>
        <w:t xml:space="preserve"> </w:t>
      </w:r>
      <w:r>
        <w:rPr>
          <w:rStyle w:val="VerbatimChar"/>
        </w:rPr>
        <w:t xml:space="preserve">.log</w:t>
      </w:r>
      <w:r>
        <w:t xml:space="preserve">, but the content is comma-separated values.</w:t>
      </w:r>
    </w:p>
    <w:p>
      <w:pPr>
        <w:pStyle w:val="Compact"/>
        <w:numPr>
          <w:ilvl w:val="0"/>
          <w:numId w:val="1286"/>
        </w:numPr>
      </w:pPr>
      <w:r>
        <w:rPr>
          <w:b/>
          <w:bCs/>
        </w:rPr>
        <w:t xml:space="preserve">Clear Cache</w:t>
      </w:r>
      <w:r>
        <w:t xml:space="preserve"> </w:t>
      </w:r>
      <w:r>
        <w:t xml:space="preserve">has nothing to clear in this release (caching is off).</w:t>
      </w:r>
    </w:p>
    <w:p>
      <w:pPr>
        <w:pStyle w:val="Compact"/>
        <w:numPr>
          <w:ilvl w:val="0"/>
          <w:numId w:val="1286"/>
        </w:numPr>
      </w:pPr>
      <w:r>
        <w:rPr>
          <w:b/>
          <w:bCs/>
        </w:rPr>
        <w:t xml:space="preserve">Send to Support</w:t>
      </w:r>
      <w:r>
        <w:t xml:space="preserve"> </w:t>
      </w:r>
      <w:r>
        <w:t xml:space="preserve">needs a</w:t>
      </w:r>
      <w:r>
        <w:t xml:space="preserve"> </w:t>
      </w:r>
      <w:r>
        <w:rPr>
          <w:rStyle w:val="VerbatimChar"/>
        </w:rPr>
        <w:t xml:space="preserve">support.contact-email</w:t>
      </w:r>
      <w:r>
        <w:t xml:space="preserve"> </w:t>
      </w:r>
      <w:r>
        <w:t xml:space="preserve">server setting that is not part of the standard configuration, and even when it is set the server only records the request; it does not send an e-mail.</w:t>
      </w:r>
    </w:p>
    <w:bookmarkEnd w:id="1533"/>
    <w:bookmarkEnd w:id="1534"/>
    <w:bookmarkStart w:id="1555" w:name="p-02-modules-settings-updates"/>
    <w:p>
      <w:pPr>
        <w:pStyle w:val="Heading2"/>
      </w:pPr>
      <w:r>
        <w:t xml:space="preserve">Updates</w:t>
      </w:r>
    </w:p>
    <w:p>
      <w:pPr>
        <w:pStyle w:val="BlockText"/>
      </w:pPr>
      <w:r>
        <w:rPr>
          <w:b/>
          <w:bCs/>
        </w:rPr>
        <w:t xml:space="preserve">Module:</w:t>
      </w:r>
      <w:r>
        <w:t xml:space="preserve"> </w:t>
      </w:r>
      <w:r>
        <w:t xml:space="preserve">Settings › Updates ·</w:t>
      </w:r>
      <w:r>
        <w:t xml:space="preserve"> </w:t>
      </w:r>
      <w:r>
        <w:rPr>
          <w:b/>
          <w:bCs/>
        </w:rPr>
        <w:t xml:space="preserve">Route:</w:t>
      </w:r>
      <w:r>
        <w:t xml:space="preserve"> </w:t>
      </w:r>
      <w:r>
        <w:rPr>
          <w:rStyle w:val="VerbatimChar"/>
        </w:rPr>
        <w:t xml:space="preserve">/settings/updates</w:t>
      </w:r>
      <w:r>
        <w:t xml:space="preserve"> </w:t>
      </w:r>
      <w:r>
        <w:t xml:space="preserve">·</w:t>
      </w:r>
      <w:r>
        <w:t xml:space="preserve"> </w:t>
      </w:r>
      <w:r>
        <w:rPr>
          <w:b/>
          <w:bCs/>
        </w:rPr>
        <w:t xml:space="preserve">Permission key:</w:t>
      </w:r>
      <w:r>
        <w:t xml:space="preserve"> </w:t>
      </w:r>
      <w:r>
        <w:rPr>
          <w:rStyle w:val="VerbatimChar"/>
        </w:rPr>
        <w:t xml:space="preserve">settings.updates</w:t>
      </w:r>
    </w:p>
    <w:p>
      <w:pPr>
        <w:pStyle w:val="FirstParagraph"/>
      </w:pPr>
      <w:r>
        <w:t xml:space="preserve">The Updates page lists the product versions recorded for this organisation and carries a notice about maintenance mode. In this release it is informational: updates are installed by whoever runs the server, not from this page, and the maintenance-mode button has no effect.</w:t>
      </w:r>
    </w:p>
    <w:p>
      <w:pPr>
        <w:pStyle w:val="CaptionedFigure"/>
      </w:pPr>
      <w:r>
        <w:drawing>
          <wp:inline>
            <wp:extent cx="5334000" cy="3000375"/>
            <wp:effectExtent b="0" l="0" r="0" t="0"/>
            <wp:docPr descr="Updates" title="" id="1536" name="Picture"/>
            <a:graphic>
              <a:graphicData uri="http://schemas.openxmlformats.org/drawingml/2006/picture">
                <pic:pic>
                  <pic:nvPicPr>
                    <pic:cNvPr descr="/tmp/claude-0/onedoc/img/7b43fe5eec19.jpg" id="1537" name="Picture"/>
                    <pic:cNvPicPr>
                      <a:picLocks noChangeArrowheads="1" noChangeAspect="1"/>
                    </pic:cNvPicPr>
                  </pic:nvPicPr>
                  <pic:blipFill>
                    <a:blip r:embed="rId153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Updates</w:t>
      </w:r>
    </w:p>
    <w:bookmarkStart w:id="1538" w:name="at-a-glance-31"/>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update entry (version, release date, description). Entries are not created from the screen.</w:t>
            </w:r>
          </w:p>
        </w:tc>
      </w:tr>
      <w:tr>
        <w:tc>
          <w:tcPr/>
          <w:p>
            <w:pPr>
              <w:pStyle w:val="Compact"/>
            </w:pPr>
            <w:r>
              <w:rPr>
                <w:b/>
                <w:bCs/>
              </w:rPr>
              <w:t xml:space="preserve">Typical owner</w:t>
            </w:r>
          </w:p>
        </w:tc>
        <w:tc>
          <w:tcPr/>
          <w:p>
            <w:pPr>
              <w:pStyle w:val="Compact"/>
            </w:pPr>
            <w:r>
              <w:t xml:space="preserve">Administrator, together with the person who operates the server</w:t>
            </w:r>
          </w:p>
        </w:tc>
      </w:tr>
      <w:tr>
        <w:tc>
          <w:tcPr/>
          <w:p>
            <w:pPr>
              <w:pStyle w:val="Compact"/>
            </w:pPr>
            <w:r>
              <w:rPr>
                <w:b/>
                <w:bCs/>
              </w:rPr>
              <w:t xml:space="preserve">Links to</w:t>
            </w:r>
          </w:p>
        </w:tc>
        <w:tc>
          <w:tcPr/>
          <w:p>
            <w:pPr>
              <w:pStyle w:val="Compact"/>
            </w:pPr>
            <w:r>
              <w:t xml:space="preserve">System Health (the</w:t>
            </w:r>
            <w:r>
              <w:t xml:space="preserve"> </w:t>
            </w:r>
            <w:r>
              <w:t xml:space="preserve">“update available”</w:t>
            </w:r>
            <w:r>
              <w:t xml:space="preserve"> </w:t>
            </w:r>
            <w:r>
              <w:t xml:space="preserve">message reads this register)</w:t>
            </w:r>
          </w:p>
        </w:tc>
      </w:tr>
      <w:tr>
        <w:tc>
          <w:tcPr/>
          <w:p>
            <w:pPr>
              <w:pStyle w:val="Compact"/>
            </w:pPr>
            <w:r>
              <w:rPr>
                <w:b/>
                <w:bCs/>
              </w:rPr>
              <w:t xml:space="preserve">Linked from</w:t>
            </w:r>
          </w:p>
        </w:tc>
        <w:tc>
          <w:tcPr/>
          <w:p>
            <w:pPr>
              <w:pStyle w:val="Compact"/>
            </w:pPr>
            <w:r>
              <w:t xml:space="preserve">Sidebar</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None</w:t>
            </w:r>
          </w:p>
        </w:tc>
      </w:tr>
    </w:tbl>
    <w:bookmarkEnd w:id="1538"/>
    <w:bookmarkStart w:id="1539" w:name="the-register-list-view-27"/>
    <w:p>
      <w:pPr>
        <w:pStyle w:val="Heading3"/>
      </w:pPr>
      <w:r>
        <w:t xml:space="preserve">The register (list view)</w:t>
      </w:r>
    </w:p>
    <w:p>
      <w:pPr>
        <w:pStyle w:val="FirstParagraph"/>
      </w:pPr>
      <w:r>
        <w:t xml:space="preserve">The card</w:t>
      </w:r>
      <w:r>
        <w:t xml:space="preserve"> </w:t>
      </w:r>
      <w:r>
        <w:rPr>
          <w:b/>
          <w:bCs/>
        </w:rPr>
        <w:t xml:space="preserve">Updates</w:t>
      </w:r>
      <w:r>
        <w:t xml:space="preserve"> </w:t>
      </w:r>
      <w:r>
        <w:t xml:space="preserve">has two parts.</w:t>
      </w:r>
    </w:p>
    <w:p>
      <w:pPr>
        <w:pStyle w:val="Compact"/>
        <w:numPr>
          <w:ilvl w:val="0"/>
          <w:numId w:val="1287"/>
        </w:numPr>
      </w:pPr>
      <w:r>
        <w:rPr>
          <w:b/>
          <w:bCs/>
        </w:rPr>
        <w:t xml:space="preserve">Maintenance notice.</w:t>
      </w:r>
      <w:r>
        <w:t xml:space="preserve"> </w:t>
      </w:r>
      <w:r>
        <w:t xml:space="preserve">A dark banner reads:</w:t>
      </w:r>
      <w:r>
        <w:t xml:space="preserve"> </w:t>
      </w:r>
      <w:r>
        <w:t xml:space="preserve">“You need to set the system in maintenance mode in order to update Strativu GRC. This will block all IP connections to Strativu GRC except the IP you are connected from now AND it will hide all modules from you. Anyone trying to connect to Strativu GRC will receive at the login page an error (Maintenance Mode is ongoing - please try later).”</w:t>
      </w:r>
      <w:r>
        <w:t xml:space="preserve"> </w:t>
      </w:r>
      <w:r>
        <w:t xml:space="preserve">with the button</w:t>
      </w:r>
      <w:r>
        <w:t xml:space="preserve"> </w:t>
      </w:r>
      <w:r>
        <w:rPr>
          <w:b/>
          <w:bCs/>
        </w:rPr>
        <w:t xml:space="preserve">Enable Maintenance Mode</w:t>
      </w:r>
      <w:r>
        <w:t xml:space="preserve">.</w:t>
      </w:r>
    </w:p>
    <w:p>
      <w:pPr>
        <w:pStyle w:val="Compact"/>
        <w:numPr>
          <w:ilvl w:val="0"/>
          <w:numId w:val="1287"/>
        </w:numPr>
      </w:pPr>
      <w:r>
        <w:rPr>
          <w:b/>
          <w:bCs/>
        </w:rPr>
        <w:t xml:space="preserve">Available updates.</w:t>
      </w:r>
      <w:r>
        <w:t xml:space="preserve"> </w:t>
      </w:r>
      <w:r>
        <w:t xml:space="preserve">A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Version</w:t>
            </w:r>
          </w:p>
        </w:tc>
        <w:tc>
          <w:tcPr/>
          <w:p>
            <w:pPr>
              <w:pStyle w:val="Compact"/>
            </w:pPr>
            <w:r>
              <w:t xml:space="preserve">Version number</w:t>
            </w:r>
          </w:p>
        </w:tc>
        <w:tc>
          <w:tcPr/>
          <w:p>
            <w:pPr>
              <w:pStyle w:val="Compact"/>
            </w:pPr>
            <w:r>
              <w:t xml:space="preserve">Updates register</w:t>
            </w:r>
          </w:p>
        </w:tc>
      </w:tr>
      <w:tr>
        <w:tc>
          <w:tcPr/>
          <w:p>
            <w:pPr>
              <w:pStyle w:val="Compact"/>
            </w:pPr>
            <w:r>
              <w:t xml:space="preserve">Release date</w:t>
            </w:r>
          </w:p>
        </w:tc>
        <w:tc>
          <w:tcPr/>
          <w:p>
            <w:pPr>
              <w:pStyle w:val="Compact"/>
            </w:pPr>
            <w:r>
              <w:t xml:space="preserve">Release date</w:t>
            </w:r>
          </w:p>
        </w:tc>
        <w:tc>
          <w:tcPr/>
          <w:p>
            <w:pPr>
              <w:pStyle w:val="Compact"/>
            </w:pPr>
            <w:r>
              <w:t xml:space="preserve">Updates register</w:t>
            </w:r>
          </w:p>
        </w:tc>
      </w:tr>
      <w:tr>
        <w:tc>
          <w:tcPr/>
          <w:p>
            <w:pPr>
              <w:pStyle w:val="Compact"/>
            </w:pPr>
            <w:r>
              <w:t xml:space="preserve">Changelog</w:t>
            </w:r>
          </w:p>
        </w:tc>
        <w:tc>
          <w:tcPr/>
          <w:p>
            <w:pPr>
              <w:pStyle w:val="Compact"/>
            </w:pPr>
            <w:r>
              <w:t xml:space="preserve">The description, and a link that is meant to point to the release notes</w:t>
            </w:r>
          </w:p>
        </w:tc>
        <w:tc>
          <w:tcPr/>
          <w:p>
            <w:pPr>
              <w:pStyle w:val="Compact"/>
            </w:pPr>
            <w:r>
              <w:t xml:space="preserve">Updates register</w:t>
            </w:r>
          </w:p>
        </w:tc>
      </w:tr>
    </w:tbl>
    <w:p>
      <w:pPr>
        <w:pStyle w:val="BodyText"/>
      </w:pPr>
      <w:r>
        <w:t xml:space="preserve">With no entries the table reads</w:t>
      </w:r>
      <w:r>
        <w:t xml:space="preserve"> </w:t>
      </w:r>
      <w:r>
        <w:t xml:space="preserve">“No updates available.”</w:t>
      </w:r>
      <w:r>
        <w:t xml:space="preserve"> </w:t>
      </w:r>
      <w:r>
        <w:t xml:space="preserve">This is the state in the demo and in a normal installation: the server no longer invents update entries, and nothing in the product adds them. If loading fails, a red box shows the error.</w:t>
      </w:r>
    </w:p>
    <w:bookmarkEnd w:id="1539"/>
    <w:bookmarkStart w:id="1540" w:name="creating-a-record-31"/>
    <w:p>
      <w:pPr>
        <w:pStyle w:val="Heading3"/>
      </w:pPr>
      <w:r>
        <w:t xml:space="preserve">Creating a record</w:t>
      </w:r>
    </w:p>
    <w:p>
      <w:pPr>
        <w:pStyle w:val="FirstParagraph"/>
      </w:pPr>
      <w:r>
        <w:t xml:space="preserve">None. There is no form; update entries can only exist in the database.</w:t>
      </w:r>
    </w:p>
    <w:bookmarkEnd w:id="1540"/>
    <w:bookmarkStart w:id="1541" w:name="viewing-and-editing-a-record-31"/>
    <w:p>
      <w:pPr>
        <w:pStyle w:val="Heading3"/>
      </w:pPr>
      <w:r>
        <w:t xml:space="preserve">Viewing and editing a record</w:t>
      </w:r>
    </w:p>
    <w:p>
      <w:pPr>
        <w:pStyle w:val="FirstParagraph"/>
      </w:pPr>
      <w:r>
        <w:t xml:space="preserve">None.</w:t>
      </w:r>
    </w:p>
    <w:bookmarkEnd w:id="1541"/>
    <w:bookmarkStart w:id="1542" w:name="statuses-31"/>
    <w:p>
      <w:pPr>
        <w:pStyle w:val="Heading3"/>
      </w:pPr>
      <w:r>
        <w:t xml:space="preserve">Statuses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Set by</w:t>
            </w:r>
          </w:p>
        </w:tc>
        <w:tc>
          <w:tcPr/>
          <w:p>
            <w:pPr>
              <w:pStyle w:val="Compact"/>
            </w:pPr>
            <w:r>
              <w:t xml:space="preserve">Meaning</w:t>
            </w:r>
          </w:p>
        </w:tc>
      </w:tr>
      <w:tr>
        <w:tc>
          <w:tcPr/>
          <w:p>
            <w:pPr>
              <w:pStyle w:val="Compact"/>
            </w:pPr>
            <w:r>
              <w:t xml:space="preserve">Available (stored on an entry)</w:t>
            </w:r>
          </w:p>
        </w:tc>
        <w:tc>
          <w:tcPr/>
          <w:p>
            <w:pPr>
              <w:pStyle w:val="Compact"/>
            </w:pPr>
            <w:r>
              <w:t xml:space="preserve">Server data</w:t>
            </w:r>
          </w:p>
        </w:tc>
        <w:tc>
          <w:tcPr/>
          <w:p>
            <w:pPr>
              <w:pStyle w:val="Compact"/>
            </w:pPr>
            <w:r>
              <w:t xml:space="preserve">An entry with status Available and a version different from the running one makes System Health say</w:t>
            </w:r>
            <w:r>
              <w:t xml:space="preserve"> </w:t>
            </w:r>
            <w:r>
              <w:t xml:space="preserve">“Version {x} is available.”</w:t>
            </w:r>
          </w:p>
        </w:tc>
      </w:tr>
    </w:tbl>
    <w:bookmarkEnd w:id="1542"/>
    <w:bookmarkStart w:id="1543" w:name="tabs-31"/>
    <w:p>
      <w:pPr>
        <w:pStyle w:val="Heading3"/>
      </w:pPr>
      <w:r>
        <w:t xml:space="preserve">Tabs</w:t>
      </w:r>
    </w:p>
    <w:p>
      <w:pPr>
        <w:pStyle w:val="FirstParagraph"/>
      </w:pPr>
      <w:r>
        <w:t xml:space="preserve">None.</w:t>
      </w:r>
    </w:p>
    <w:bookmarkEnd w:id="1543"/>
    <w:bookmarkStart w:id="1547" w:name="relationships-31"/>
    <w:p>
      <w:pPr>
        <w:pStyle w:val="Heading3"/>
      </w:pPr>
      <w:r>
        <w:t xml:space="preserve">Relationships</w:t>
      </w:r>
    </w:p>
    <w:p>
      <w:pPr>
        <w:pStyle w:val="FirstParagraph"/>
      </w:pPr>
      <w:r>
        <w:drawing>
          <wp:inline>
            <wp:extent cx="3167999" cy="877879"/>
            <wp:effectExtent b="0" l="0" r="0" t="0"/>
            <wp:docPr descr="" title="" id="1545" name="Picture"/>
            <a:graphic>
              <a:graphicData uri="http://schemas.openxmlformats.org/drawingml/2006/picture">
                <pic:pic>
                  <pic:nvPicPr>
                    <pic:cNvPr descr="/tmp/claude-0/onedoc/mermaid/7b646628ffcd.png" id="1546" name="Picture"/>
                    <pic:cNvPicPr>
                      <a:picLocks noChangeArrowheads="1" noChangeAspect="1"/>
                    </pic:cNvPicPr>
                  </pic:nvPicPr>
                  <pic:blipFill>
                    <a:blip r:embed="rId1544"/>
                    <a:stretch>
                      <a:fillRect/>
                    </a:stretch>
                  </pic:blipFill>
                  <pic:spPr bwMode="auto">
                    <a:xfrm>
                      <a:off x="0" y="0"/>
                      <a:ext cx="3167999" cy="877879"/>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System Health</w:t>
            </w:r>
          </w:p>
        </w:tc>
        <w:tc>
          <w:tcPr/>
          <w:p>
            <w:pPr>
              <w:pStyle w:val="Compact"/>
            </w:pPr>
            <w:r>
              <w:t xml:space="preserve">Update → System Health</w:t>
            </w:r>
          </w:p>
        </w:tc>
        <w:tc>
          <w:tcPr/>
          <w:p>
            <w:pPr>
              <w:pStyle w:val="Compact"/>
            </w:pPr>
            <w:r>
              <w:t xml:space="preserve">Highest Available version</w:t>
            </w:r>
          </w:p>
        </w:tc>
        <w:tc>
          <w:tcPr/>
          <w:p>
            <w:pPr>
              <w:pStyle w:val="Compact"/>
            </w:pPr>
            <w:r>
              <w:t xml:space="preserve">Version row on System Health › General</w:t>
            </w:r>
          </w:p>
        </w:tc>
      </w:tr>
    </w:tbl>
    <w:bookmarkEnd w:id="1547"/>
    <w:bookmarkStart w:id="1548" w:name="automations-and-notifications-34"/>
    <w:p>
      <w:pPr>
        <w:pStyle w:val="Heading3"/>
      </w:pPr>
      <w:r>
        <w:t xml:space="preserve">Automations and notifications</w:t>
      </w:r>
    </w:p>
    <w:p>
      <w:pPr>
        <w:pStyle w:val="FirstParagraph"/>
      </w:pPr>
      <w:r>
        <w:t xml:space="preserve">None.</w:t>
      </w:r>
    </w:p>
    <w:bookmarkEnd w:id="1548"/>
    <w:bookmarkStart w:id="1549" w:name="permissions-34"/>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Admin group</w:t>
            </w:r>
          </w:p>
        </w:tc>
      </w:tr>
      <w:tr>
        <w:tc>
          <w:tcPr/>
          <w:p>
            <w:pPr>
              <w:pStyle w:val="Compact"/>
            </w:pPr>
            <w:r>
              <w:t xml:space="preserve">Enable Maintenance Mode</w:t>
            </w:r>
          </w:p>
        </w:tc>
        <w:tc>
          <w:tcPr/>
          <w:p>
            <w:pPr>
              <w:pStyle w:val="Compact"/>
            </w:pPr>
            <w:r>
              <w:t xml:space="preserve">Admin group (the button does nothing, see below)</w:t>
            </w:r>
          </w:p>
        </w:tc>
      </w:tr>
      <w:tr>
        <w:tc>
          <w:tcPr/>
          <w:p>
            <w:pPr>
              <w:pStyle w:val="Compact"/>
            </w:pPr>
            <w:r>
              <w:t xml:space="preserve">Comment / Assign</w:t>
            </w:r>
          </w:p>
        </w:tc>
        <w:tc>
          <w:tcPr/>
          <w:p>
            <w:pPr>
              <w:pStyle w:val="Compact"/>
            </w:pPr>
            <w:r>
              <w:t xml:space="preserve">Not applicable</w:t>
            </w:r>
          </w:p>
        </w:tc>
      </w:tr>
    </w:tbl>
    <w:bookmarkEnd w:id="1549"/>
    <w:bookmarkStart w:id="1552" w:name="how-to-31"/>
    <w:p>
      <w:pPr>
        <w:pStyle w:val="Heading3"/>
      </w:pPr>
      <w:r>
        <w:t xml:space="preserve">How to</w:t>
      </w:r>
    </w:p>
    <w:bookmarkStart w:id="1550" w:name="Xd5b409205004cfac7570e12e7838bb7a154015d"/>
    <w:p>
      <w:pPr>
        <w:pStyle w:val="Heading4"/>
      </w:pPr>
      <w:r>
        <w:t xml:space="preserve">Check whether a newer version is recorded</w:t>
      </w:r>
    </w:p>
    <w:p>
      <w:pPr>
        <w:pStyle w:val="Compact"/>
        <w:numPr>
          <w:ilvl w:val="0"/>
          <w:numId w:val="1288"/>
        </w:numPr>
      </w:pPr>
      <w:r>
        <w:t xml:space="preserve">Open</w:t>
      </w:r>
      <w:r>
        <w:t xml:space="preserve"> </w:t>
      </w:r>
      <w:r>
        <w:rPr>
          <w:b/>
          <w:bCs/>
        </w:rPr>
        <w:t xml:space="preserve">Settings › Updates</w:t>
      </w:r>
      <w:r>
        <w:t xml:space="preserve"> </w:t>
      </w:r>
      <w:r>
        <w:t xml:space="preserve">and read</w:t>
      </w:r>
      <w:r>
        <w:t xml:space="preserve"> </w:t>
      </w:r>
      <w:r>
        <w:rPr>
          <w:b/>
          <w:bCs/>
        </w:rPr>
        <w:t xml:space="preserve">Available updates</w:t>
      </w:r>
      <w:r>
        <w:t xml:space="preserve">.</w:t>
      </w:r>
    </w:p>
    <w:p>
      <w:pPr>
        <w:pStyle w:val="Compact"/>
        <w:numPr>
          <w:ilvl w:val="0"/>
          <w:numId w:val="1288"/>
        </w:numPr>
      </w:pPr>
      <w:r>
        <w:t xml:space="preserve">Or open</w:t>
      </w:r>
      <w:r>
        <w:t xml:space="preserve"> </w:t>
      </w:r>
      <w:r>
        <w:rPr>
          <w:b/>
          <w:bCs/>
        </w:rPr>
        <w:t xml:space="preserve">Settings › System Health › General</w:t>
      </w:r>
      <w:r>
        <w:t xml:space="preserve"> </w:t>
      </w:r>
      <w:r>
        <w:t xml:space="preserve">and read the line under</w:t>
      </w:r>
      <w:r>
        <w:t xml:space="preserve"> </w:t>
      </w:r>
      <w:r>
        <w:rPr>
          <w:b/>
          <w:bCs/>
        </w:rPr>
        <w:t xml:space="preserve">Version</w:t>
      </w:r>
      <w:r>
        <w:t xml:space="preserve">.</w:t>
      </w:r>
    </w:p>
    <w:bookmarkEnd w:id="1550"/>
    <w:bookmarkStart w:id="1551" w:name="plan-an-upgrade"/>
    <w:p>
      <w:pPr>
        <w:pStyle w:val="Heading4"/>
      </w:pPr>
      <w:r>
        <w:t xml:space="preserve">Plan an upgrade</w:t>
      </w:r>
    </w:p>
    <w:p>
      <w:pPr>
        <w:pStyle w:val="Compact"/>
        <w:numPr>
          <w:ilvl w:val="0"/>
          <w:numId w:val="1289"/>
        </w:numPr>
      </w:pPr>
      <w:r>
        <w:t xml:space="preserve">Agree a time with the person who operates the server; the upgrade is a deployment task (see the technical reference).</w:t>
      </w:r>
    </w:p>
    <w:p>
      <w:pPr>
        <w:pStyle w:val="Compact"/>
        <w:numPr>
          <w:ilvl w:val="0"/>
          <w:numId w:val="1289"/>
        </w:numPr>
      </w:pPr>
      <w:r>
        <w:t xml:space="preserve">Tell users in advance. The</w:t>
      </w:r>
      <w:r>
        <w:t xml:space="preserve"> </w:t>
      </w:r>
      <w:r>
        <w:rPr>
          <w:b/>
          <w:bCs/>
        </w:rPr>
        <w:t xml:space="preserve">Enable Maintenance Mode</w:t>
      </w:r>
      <w:r>
        <w:t xml:space="preserve"> </w:t>
      </w:r>
      <w:r>
        <w:t xml:space="preserve">button does not block sign-ins in this release, so announce the window by other means.</w:t>
      </w:r>
    </w:p>
    <w:p>
      <w:pPr>
        <w:pStyle w:val="Compact"/>
        <w:numPr>
          <w:ilvl w:val="0"/>
          <w:numId w:val="1289"/>
        </w:numPr>
      </w:pPr>
      <w:r>
        <w:t xml:space="preserve">After the upgrade, confirm the new</w:t>
      </w:r>
      <w:r>
        <w:t xml:space="preserve"> </w:t>
      </w:r>
      <w:r>
        <w:rPr>
          <w:b/>
          <w:bCs/>
        </w:rPr>
        <w:t xml:space="preserve">App Version</w:t>
      </w:r>
      <w:r>
        <w:t xml:space="preserve"> </w:t>
      </w:r>
      <w:r>
        <w:t xml:space="preserve">on</w:t>
      </w:r>
      <w:r>
        <w:t xml:space="preserve"> </w:t>
      </w:r>
      <w:r>
        <w:rPr>
          <w:b/>
          <w:bCs/>
        </w:rPr>
        <w:t xml:space="preserve">Settings › About System</w:t>
      </w:r>
      <w:r>
        <w:t xml:space="preserve">.</w:t>
      </w:r>
    </w:p>
    <w:bookmarkEnd w:id="1551"/>
    <w:bookmarkEnd w:id="1552"/>
    <w:bookmarkStart w:id="1553" w:name="csv-import-34"/>
    <w:p>
      <w:pPr>
        <w:pStyle w:val="Heading3"/>
      </w:pPr>
      <w:r>
        <w:t xml:space="preserve">CSV import</w:t>
      </w:r>
    </w:p>
    <w:p>
      <w:pPr>
        <w:pStyle w:val="FirstParagraph"/>
      </w:pPr>
      <w:r>
        <w:t xml:space="preserve">None.</w:t>
      </w:r>
    </w:p>
    <w:bookmarkEnd w:id="1553"/>
    <w:bookmarkStart w:id="1554" w:name="limitations-and-known-issues-31"/>
    <w:p>
      <w:pPr>
        <w:pStyle w:val="Heading3"/>
      </w:pPr>
      <w:r>
        <w:t xml:space="preserve">Limitations and known issues</w:t>
      </w:r>
    </w:p>
    <w:p>
      <w:pPr>
        <w:pStyle w:val="Compact"/>
        <w:numPr>
          <w:ilvl w:val="0"/>
          <w:numId w:val="1290"/>
        </w:numPr>
      </w:pPr>
      <w:r>
        <w:rPr>
          <w:b/>
          <w:bCs/>
        </w:rPr>
        <w:t xml:space="preserve">Enable Maintenance Mode</w:t>
      </w:r>
      <w:r>
        <w:t xml:space="preserve"> </w:t>
      </w:r>
      <w:r>
        <w:t xml:space="preserve">has no action attached; clicking it does nothing. The server has a maintenance-mode setting, but nothing enforces it and the public maintenance status always reports</w:t>
      </w:r>
      <w:r>
        <w:t xml:space="preserve"> </w:t>
      </w:r>
      <w:r>
        <w:t xml:space="preserve">“System is operational”</w:t>
      </w:r>
      <w:r>
        <w:t xml:space="preserve">.</w:t>
      </w:r>
    </w:p>
    <w:p>
      <w:pPr>
        <w:pStyle w:val="Compact"/>
        <w:numPr>
          <w:ilvl w:val="0"/>
          <w:numId w:val="1290"/>
        </w:numPr>
      </w:pPr>
      <w:r>
        <w:t xml:space="preserve">The</w:t>
      </w:r>
      <w:r>
        <w:t xml:space="preserve"> </w:t>
      </w:r>
      <w:r>
        <w:rPr>
          <w:b/>
          <w:bCs/>
        </w:rPr>
        <w:t xml:space="preserve">Changelog</w:t>
      </w:r>
      <w:r>
        <w:t xml:space="preserve"> </w:t>
      </w:r>
      <w:r>
        <w:t xml:space="preserve">link reads a field the server does not send, so it is empty even when an entry has release notes.</w:t>
      </w:r>
    </w:p>
    <w:p>
      <w:pPr>
        <w:pStyle w:val="Compact"/>
        <w:numPr>
          <w:ilvl w:val="0"/>
          <w:numId w:val="1290"/>
        </w:numPr>
      </w:pPr>
      <w:r>
        <w:t xml:space="preserve">The table can only ever show entries put into the database by hand.</w:t>
      </w:r>
    </w:p>
    <w:bookmarkEnd w:id="1554"/>
    <w:bookmarkEnd w:id="1555"/>
    <w:bookmarkStart w:id="1578" w:name="p-02-modules-settings-system-log"/>
    <w:p>
      <w:pPr>
        <w:pStyle w:val="Heading2"/>
      </w:pPr>
      <w:r>
        <w:t xml:space="preserve">System Log</w:t>
      </w:r>
    </w:p>
    <w:p>
      <w:pPr>
        <w:pStyle w:val="BlockText"/>
      </w:pPr>
      <w:r>
        <w:rPr>
          <w:b/>
          <w:bCs/>
        </w:rPr>
        <w:t xml:space="preserve">Module:</w:t>
      </w:r>
      <w:r>
        <w:t xml:space="preserve"> </w:t>
      </w:r>
      <w:r>
        <w:t xml:space="preserve">Settings › System Log ·</w:t>
      </w:r>
      <w:r>
        <w:t xml:space="preserve"> </w:t>
      </w:r>
      <w:r>
        <w:rPr>
          <w:b/>
          <w:bCs/>
        </w:rPr>
        <w:t xml:space="preserve">Route:</w:t>
      </w:r>
      <w:r>
        <w:t xml:space="preserve"> </w:t>
      </w:r>
      <w:r>
        <w:rPr>
          <w:rStyle w:val="VerbatimChar"/>
        </w:rPr>
        <w:t xml:space="preserve">/settings/system-log</w:t>
      </w:r>
      <w:r>
        <w:t xml:space="preserve"> </w:t>
      </w:r>
      <w:r>
        <w:t xml:space="preserve">·</w:t>
      </w:r>
      <w:r>
        <w:t xml:space="preserve"> </w:t>
      </w:r>
      <w:r>
        <w:rPr>
          <w:b/>
          <w:bCs/>
        </w:rPr>
        <w:t xml:space="preserve">Permission key:</w:t>
      </w:r>
      <w:r>
        <w:t xml:space="preserve"> </w:t>
      </w:r>
      <w:r>
        <w:rPr>
          <w:rStyle w:val="VerbatimChar"/>
        </w:rPr>
        <w:t xml:space="preserve">settings.system_log</w:t>
      </w:r>
    </w:p>
    <w:p>
      <w:pPr>
        <w:pStyle w:val="FirstParagraph"/>
      </w:pPr>
      <w:r>
        <w:t xml:space="preserve">The System Log is the organisation’s read-only, append-only trail of administrative and Compliance Hub actions: who changed the authentication settings, which compliance package was created, which exception expired. Administrators and auditors read it to answer</w:t>
      </w:r>
      <w:r>
        <w:t xml:space="preserve"> </w:t>
      </w:r>
      <w:r>
        <w:t xml:space="preserve">“what happened and when”</w:t>
      </w:r>
      <w:r>
        <w:t xml:space="preserve">, and export it as CSV for evidence. No entry can be edited or deleted from the product.</w:t>
      </w:r>
    </w:p>
    <w:p>
      <w:pPr>
        <w:pStyle w:val="CaptionedFigure"/>
      </w:pPr>
      <w:r>
        <w:drawing>
          <wp:inline>
            <wp:extent cx="5334000" cy="3000375"/>
            <wp:effectExtent b="0" l="0" r="0" t="0"/>
            <wp:docPr descr="System Log" title="" id="1557" name="Picture"/>
            <a:graphic>
              <a:graphicData uri="http://schemas.openxmlformats.org/drawingml/2006/picture">
                <pic:pic>
                  <pic:nvPicPr>
                    <pic:cNvPr descr="/tmp/claude-0/onedoc/img/687a9e352973.jpg" id="1558" name="Picture"/>
                    <pic:cNvPicPr>
                      <a:picLocks noChangeArrowheads="1" noChangeAspect="1"/>
                    </pic:cNvPicPr>
                  </pic:nvPicPr>
                  <pic:blipFill>
                    <a:blip r:embed="rId155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System Log</w:t>
      </w:r>
    </w:p>
    <w:bookmarkStart w:id="1559" w:name="at-a-glance-32"/>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One logged action (action code, portal, user, message, date).</w:t>
            </w:r>
          </w:p>
        </w:tc>
      </w:tr>
      <w:tr>
        <w:tc>
          <w:tcPr/>
          <w:p>
            <w:pPr>
              <w:pStyle w:val="Compact"/>
            </w:pPr>
            <w:r>
              <w:rPr>
                <w:b/>
                <w:bCs/>
              </w:rPr>
              <w:t xml:space="preserve">Typical owner</w:t>
            </w:r>
          </w:p>
        </w:tc>
        <w:tc>
          <w:tcPr/>
          <w:p>
            <w:pPr>
              <w:pStyle w:val="Compact"/>
            </w:pPr>
            <w:r>
              <w:t xml:space="preserve">Administrator; auditors receive exports</w:t>
            </w:r>
          </w:p>
        </w:tc>
      </w:tr>
      <w:tr>
        <w:tc>
          <w:tcPr/>
          <w:p>
            <w:pPr>
              <w:pStyle w:val="Compact"/>
            </w:pPr>
            <w:r>
              <w:rPr>
                <w:b/>
                <w:bCs/>
              </w:rPr>
              <w:t xml:space="preserve">Links to</w:t>
            </w:r>
          </w:p>
        </w:tc>
        <w:tc>
          <w:tcPr/>
          <w:p>
            <w:pPr>
              <w:pStyle w:val="Compact"/>
            </w:pPr>
            <w:r>
              <w:t xml:space="preserve">None (entries carry text only)</w:t>
            </w:r>
          </w:p>
        </w:tc>
      </w:tr>
      <w:tr>
        <w:tc>
          <w:tcPr/>
          <w:p>
            <w:pPr>
              <w:pStyle w:val="Compact"/>
            </w:pPr>
            <w:r>
              <w:rPr>
                <w:b/>
                <w:bCs/>
              </w:rPr>
              <w:t xml:space="preserve">Linked from</w:t>
            </w:r>
          </w:p>
        </w:tc>
        <w:tc>
          <w:tcPr/>
          <w:p>
            <w:pPr>
              <w:pStyle w:val="Compact"/>
            </w:pPr>
            <w:r>
              <w:t xml:space="preserve">System Health (</w:t>
            </w:r>
            <w:r>
              <w:rPr>
                <w:b/>
                <w:bCs/>
              </w:rPr>
              <w:t xml:space="preserve">Download Logs</w:t>
            </w:r>
            <w:r>
              <w:t xml:space="preserve"> </w:t>
            </w:r>
            <w:r>
              <w:t xml:space="preserve">exports the same entries); webhooks receive every new entry</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Entries are written by the server as actions happen; each new entry is also sent to matching webhooks.</w:t>
            </w:r>
          </w:p>
        </w:tc>
      </w:tr>
    </w:tbl>
    <w:bookmarkEnd w:id="1559"/>
    <w:bookmarkStart w:id="1561" w:name="the-register-list-view-28"/>
    <w:p>
      <w:pPr>
        <w:pStyle w:val="Heading3"/>
      </w:pPr>
      <w:r>
        <w:t xml:space="preserve">The register (list view)</w:t>
      </w:r>
    </w:p>
    <w:p>
      <w:pPr>
        <w:pStyle w:val="FirstParagraph"/>
      </w:pPr>
      <w:r>
        <w:t xml:space="preserve">The page heading is</w:t>
      </w:r>
      <w:r>
        <w:t xml:space="preserve"> </w:t>
      </w:r>
      <w:r>
        <w:t xml:space="preserve">“User System Logs”</w:t>
      </w:r>
      <w:r>
        <w:t xml:space="preserve">, the grid title</w:t>
      </w:r>
      <w:r>
        <w:t xml:space="preserve"> </w:t>
      </w:r>
      <w:r>
        <w:t xml:space="preserve">“System Logs”</w:t>
      </w:r>
      <w:r>
        <w:t xml:space="preserve">, with</w:t>
      </w:r>
      <w:r>
        <w:t xml:space="preserve"> </w:t>
      </w:r>
      <w:r>
        <w:rPr>
          <w:b/>
          <w:bCs/>
        </w:rPr>
        <w:t xml:space="preserve">Export CSV</w:t>
      </w:r>
      <w:r>
        <w:t xml:space="preserve"> </w:t>
      </w:r>
      <w:r>
        <w:t xml:space="preserve">on the right. The grid is server-paged and sorted newest first; its shared behaviour (search,</w:t>
      </w:r>
      <w:r>
        <w:t xml:space="preserve"> </w:t>
      </w:r>
      <w:r>
        <w:rPr>
          <w:b/>
          <w:bCs/>
        </w:rPr>
        <w:t xml:space="preserve">… Views</w:t>
      </w:r>
      <w:r>
        <w:t xml:space="preserve">, paging) is described in</w:t>
      </w:r>
      <w:r>
        <w:t xml:space="preserve"> </w:t>
      </w:r>
      <w:hyperlink w:anchor="X8965a02495c46d10401d8f1b401c80532f373c4">
        <w:r>
          <w:rPr>
            <w:rStyle w:val="Hyperlink"/>
          </w:rPr>
          <w:t xml:space="preserve">Working with registers</w:t>
        </w:r>
      </w:hyperlink>
      <w:r>
        <w:t xml:space="preserve">. It has no Add, Edit, Delete or Import buttons and no row actions. With no entries it reads</w:t>
      </w:r>
      <w:r>
        <w:t xml:space="preserve"> </w:t>
      </w:r>
      <w:r>
        <w:t xml:space="preserve">“No logs found.”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What it shows</w:t>
            </w:r>
          </w:p>
        </w:tc>
        <w:tc>
          <w:tcPr/>
          <w:p>
            <w:pPr>
              <w:pStyle w:val="Compact"/>
            </w:pPr>
            <w:r>
              <w:t xml:space="preserve">Source</w:t>
            </w:r>
          </w:p>
        </w:tc>
      </w:tr>
      <w:tr>
        <w:tc>
          <w:tcPr/>
          <w:p>
            <w:pPr>
              <w:pStyle w:val="Compact"/>
            </w:pPr>
            <w:r>
              <w:t xml:space="preserve">Action</w:t>
            </w:r>
          </w:p>
        </w:tc>
        <w:tc>
          <w:tcPr/>
          <w:p>
            <w:pPr>
              <w:pStyle w:val="Compact"/>
            </w:pPr>
            <w:r>
              <w:t xml:space="preserve">Action code, for example COMPLIANCE_PACKAGE_CREATED</w:t>
            </w:r>
          </w:p>
        </w:tc>
        <w:tc>
          <w:tcPr/>
          <w:p>
            <w:pPr>
              <w:pStyle w:val="Compact"/>
            </w:pPr>
            <w:r>
              <w:t xml:space="preserve">System</w:t>
            </w:r>
          </w:p>
        </w:tc>
      </w:tr>
      <w:tr>
        <w:tc>
          <w:tcPr/>
          <w:p>
            <w:pPr>
              <w:pStyle w:val="Compact"/>
            </w:pPr>
            <w:r>
              <w:t xml:space="preserve">Portal</w:t>
            </w:r>
          </w:p>
        </w:tc>
        <w:tc>
          <w:tcPr/>
          <w:p>
            <w:pPr>
              <w:pStyle w:val="Compact"/>
            </w:pPr>
            <w:r>
              <w:t xml:space="preserve">Always</w:t>
            </w:r>
            <w:r>
              <w:t xml:space="preserve"> </w:t>
            </w:r>
            <w:r>
              <w:t xml:space="preserve">“ADMIN”</w:t>
            </w:r>
            <w:r>
              <w:t xml:space="preserve"> </w:t>
            </w:r>
            <w:r>
              <w:t xml:space="preserve">in this release</w:t>
            </w:r>
          </w:p>
        </w:tc>
        <w:tc>
          <w:tcPr/>
          <w:p>
            <w:pPr>
              <w:pStyle w:val="Compact"/>
            </w:pPr>
            <w:r>
              <w:t xml:space="preserve">System</w:t>
            </w:r>
          </w:p>
        </w:tc>
      </w:tr>
      <w:tr>
        <w:tc>
          <w:tcPr/>
          <w:p>
            <w:pPr>
              <w:pStyle w:val="Compact"/>
            </w:pPr>
            <w:r>
              <w:t xml:space="preserve">User</w:t>
            </w:r>
          </w:p>
        </w:tc>
        <w:tc>
          <w:tcPr/>
          <w:p>
            <w:pPr>
              <w:pStyle w:val="Compact"/>
            </w:pPr>
            <w:r>
              <w:t xml:space="preserve">The acting user’s name. In this release it shows</w:t>
            </w:r>
            <w:r>
              <w:t xml:space="preserve"> </w:t>
            </w:r>
            <w:r>
              <w:t xml:space="preserve">“–”</w:t>
            </w:r>
            <w:r>
              <w:t xml:space="preserve"> </w:t>
            </w:r>
            <w:r>
              <w:t xml:space="preserve">for actions done in the application (the server stores the user id, not the name).</w:t>
            </w:r>
          </w:p>
        </w:tc>
        <w:tc>
          <w:tcPr/>
          <w:p>
            <w:pPr>
              <w:pStyle w:val="Compact"/>
            </w:pPr>
            <w:r>
              <w:t xml:space="preserve">System</w:t>
            </w:r>
          </w:p>
        </w:tc>
      </w:tr>
      <w:tr>
        <w:tc>
          <w:tcPr/>
          <w:p>
            <w:pPr>
              <w:pStyle w:val="Compact"/>
            </w:pPr>
            <w:r>
              <w:t xml:space="preserve">Message</w:t>
            </w:r>
          </w:p>
        </w:tc>
        <w:tc>
          <w:tcPr/>
          <w:p>
            <w:pPr>
              <w:pStyle w:val="Compact"/>
            </w:pPr>
            <w:r>
              <w:t xml:space="preserve">Description, for example</w:t>
            </w:r>
            <w:r>
              <w:t xml:space="preserve"> </w:t>
            </w:r>
            <w:r>
              <w:t xml:space="preserve">“Package created: GDPR”</w:t>
            </w:r>
          </w:p>
        </w:tc>
        <w:tc>
          <w:tcPr/>
          <w:p>
            <w:pPr>
              <w:pStyle w:val="Compact"/>
            </w:pPr>
            <w:r>
              <w:t xml:space="preserve">System</w:t>
            </w:r>
          </w:p>
        </w:tc>
      </w:tr>
      <w:tr>
        <w:tc>
          <w:tcPr/>
          <w:p>
            <w:pPr>
              <w:pStyle w:val="Compact"/>
            </w:pPr>
            <w:r>
              <w:t xml:space="preserve">Date</w:t>
            </w:r>
          </w:p>
        </w:tc>
        <w:tc>
          <w:tcPr/>
          <w:p>
            <w:pPr>
              <w:pStyle w:val="Compact"/>
            </w:pPr>
            <w:r>
              <w:t xml:space="preserve">Date and time in your browser’s locale;</w:t>
            </w:r>
            <w:r>
              <w:t xml:space="preserve"> </w:t>
            </w:r>
            <w:r>
              <w:t xml:space="preserve">“–”</w:t>
            </w:r>
            <w:r>
              <w:t xml:space="preserve"> </w:t>
            </w:r>
            <w:r>
              <w:t xml:space="preserve">when missing</w:t>
            </w:r>
          </w:p>
        </w:tc>
        <w:tc>
          <w:tcPr/>
          <w:p>
            <w:pPr>
              <w:pStyle w:val="Compact"/>
            </w:pPr>
            <w:r>
              <w:t xml:space="preserve">System</w:t>
            </w:r>
          </w:p>
        </w:tc>
      </w:tr>
    </w:tbl>
    <w:p>
      <w:pPr>
        <w:pStyle w:val="BodyText"/>
      </w:pPr>
      <w:r>
        <w:t xml:space="preserve">The search box filters on the server. In the demo data the log holds 17 entries, for example an OBLIGATION_CREATED entry with the message</w:t>
      </w:r>
      <w:r>
        <w:t xml:space="preserve"> </w:t>
      </w:r>
      <w:r>
        <w:t xml:space="preserve">“Obligation created: PCI DSS v4.0.1”</w:t>
      </w:r>
      <w:r>
        <w:t xml:space="preserve">.</w:t>
      </w:r>
    </w:p>
    <w:bookmarkStart w:id="1560" w:name="what-is-logged"/>
    <w:p>
      <w:pPr>
        <w:pStyle w:val="Heading4"/>
      </w:pPr>
      <w:r>
        <w:t xml:space="preserve">What is logged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Action codes</w:t>
            </w:r>
          </w:p>
        </w:tc>
      </w:tr>
      <w:tr>
        <w:tc>
          <w:tcPr/>
          <w:p>
            <w:pPr>
              <w:pStyle w:val="Compact"/>
            </w:pPr>
            <w:r>
              <w:t xml:space="preserve">Authentication settings</w:t>
            </w:r>
          </w:p>
        </w:tc>
        <w:tc>
          <w:tcPr/>
          <w:p>
            <w:pPr>
              <w:pStyle w:val="Compact"/>
            </w:pPr>
            <w:r>
              <w:t xml:space="preserve">AUTH_SETTINGS_UPDATED, AUTH_CONNECTOR_CREATED, AUTH_CONNECTOR_UPDATED, AUTH_CONNECTOR_DELETED, AUTH_CONNECTOR_TESTED</w:t>
            </w:r>
          </w:p>
        </w:tc>
      </w:tr>
      <w:tr>
        <w:tc>
          <w:tcPr/>
          <w:p>
            <w:pPr>
              <w:pStyle w:val="Compact"/>
            </w:pPr>
            <w:r>
              <w:t xml:space="preserve">System Health</w:t>
            </w:r>
          </w:p>
        </w:tc>
        <w:tc>
          <w:tcPr/>
          <w:p>
            <w:pPr>
              <w:pStyle w:val="Compact"/>
            </w:pPr>
            <w:r>
              <w:t xml:space="preserve">SYSTEM_HEALTH_CONFIG_UPDATED, SYSTEM_LOGS_DOWNLOADED, SYSTEM_DIAGNOSTICS_DOWNLOADED, SYSTEM_DIAGNOSTICS_SEND_UNAVAILABLE, SYSTEM_DIAGNOSTICS_SENT_TO_SUPPORT, SYSTEM_CACHE_CLEARED</w:t>
            </w:r>
          </w:p>
        </w:tc>
      </w:tr>
      <w:tr>
        <w:tc>
          <w:tcPr/>
          <w:p>
            <w:pPr>
              <w:pStyle w:val="Compact"/>
            </w:pPr>
            <w:r>
              <w:t xml:space="preserve">Compliance Packages</w:t>
            </w:r>
          </w:p>
        </w:tc>
        <w:tc>
          <w:tcPr/>
          <w:p>
            <w:pPr>
              <w:pStyle w:val="Compact"/>
            </w:pPr>
            <w:r>
              <w:t xml:space="preserve">COMPLIANCE_PACKAGE_CREATED, _UPDATED, _DELETED, _IMPORTED, _EXPORTED</w:t>
            </w:r>
          </w:p>
        </w:tc>
      </w:tr>
      <w:tr>
        <w:tc>
          <w:tcPr/>
          <w:p>
            <w:pPr>
              <w:pStyle w:val="Compact"/>
            </w:pPr>
            <w:r>
              <w:t xml:space="preserve">Compliance Analysis</w:t>
            </w:r>
          </w:p>
        </w:tc>
        <w:tc>
          <w:tcPr/>
          <w:p>
            <w:pPr>
              <w:pStyle w:val="Compact"/>
            </w:pPr>
            <w:r>
              <w:t xml:space="preserve">ASSESSMENT_CREATED, ASSESSMENT_IMPORTED, ASSESSMENT_ITEM_STATUS_CHANGED</w:t>
            </w:r>
          </w:p>
        </w:tc>
      </w:tr>
      <w:tr>
        <w:tc>
          <w:tcPr/>
          <w:p>
            <w:pPr>
              <w:pStyle w:val="Compact"/>
            </w:pPr>
            <w:r>
              <w:t xml:space="preserve">Obligations</w:t>
            </w:r>
          </w:p>
        </w:tc>
        <w:tc>
          <w:tcPr/>
          <w:p>
            <w:pPr>
              <w:pStyle w:val="Compact"/>
            </w:pPr>
            <w:r>
              <w:t xml:space="preserve">OBLIGATION_CREATED, OBLIGATION_UPDATED, OBLIGATION_DELETED</w:t>
            </w:r>
          </w:p>
        </w:tc>
      </w:tr>
      <w:tr>
        <w:tc>
          <w:tcPr/>
          <w:p>
            <w:pPr>
              <w:pStyle w:val="Compact"/>
            </w:pPr>
            <w:r>
              <w:t xml:space="preserve">External Audit Findings</w:t>
            </w:r>
          </w:p>
        </w:tc>
        <w:tc>
          <w:tcPr/>
          <w:p>
            <w:pPr>
              <w:pStyle w:val="Compact"/>
            </w:pPr>
            <w:r>
              <w:t xml:space="preserve">AUDIT_FINDING_CREATED, AUDIT_FINDING_UPDATED, AUDIT_FINDING_STATUS_CHANGED, AUDIT_FINDING_ATTACHMENT_UPLOADED</w:t>
            </w:r>
          </w:p>
        </w:tc>
      </w:tr>
      <w:tr>
        <w:tc>
          <w:tcPr/>
          <w:p>
            <w:pPr>
              <w:pStyle w:val="Compact"/>
            </w:pPr>
            <w:r>
              <w:t xml:space="preserve">Compliance Exceptions</w:t>
            </w:r>
          </w:p>
        </w:tc>
        <w:tc>
          <w:tcPr/>
          <w:p>
            <w:pPr>
              <w:pStyle w:val="Compact"/>
            </w:pPr>
            <w:r>
              <w:t xml:space="preserve">COMPLIANCE_EXCEPTION_CREATED, COMPLIANCE_EXCEPTION_STATUS_EDITED, COMPLIANCE_EXCEPTION_{workflow action}, COMPLIANCE_EXCEPTION_EXPIRED</w:t>
            </w:r>
          </w:p>
        </w:tc>
      </w:tr>
    </w:tbl>
    <w:p>
      <w:pPr>
        <w:pStyle w:val="BodyText"/>
      </w:pPr>
      <w:r>
        <w:t xml:space="preserve">Not logged here: sign-ins and sign-outs, permission and group changes, user changes, and changes in registers outside Compliance Hub (assets, risks, controls, policies, vendors, projects, incidents and others). Some of those (risk register and objective audit events) go to a separate internal audit trail that has no screen but does feed</w:t>
      </w:r>
      <w:r>
        <w:t xml:space="preserve"> </w:t>
      </w:r>
      <w:hyperlink w:anchor="p-02-modules-integrations-automation">
        <w:r>
          <w:rPr>
            <w:rStyle w:val="Hyperlink"/>
          </w:rPr>
          <w:t xml:space="preserve">webhooks</w:t>
        </w:r>
      </w:hyperlink>
      <w:r>
        <w:t xml:space="preserve">. Changes to individual records are also visible in each record’s Activity Log.</w:t>
      </w:r>
    </w:p>
    <w:bookmarkEnd w:id="1560"/>
    <w:bookmarkEnd w:id="1561"/>
    <w:bookmarkStart w:id="1562" w:name="creating-a-record-32"/>
    <w:p>
      <w:pPr>
        <w:pStyle w:val="Heading3"/>
      </w:pPr>
      <w:r>
        <w:t xml:space="preserve">Creating a record</w:t>
      </w:r>
    </w:p>
    <w:p>
      <w:pPr>
        <w:pStyle w:val="FirstParagraph"/>
      </w:pPr>
      <w:r>
        <w:t xml:space="preserve">None. Entries are written only by the server.</w:t>
      </w:r>
    </w:p>
    <w:bookmarkEnd w:id="1562"/>
    <w:bookmarkStart w:id="1563" w:name="viewing-and-editing-a-record-32"/>
    <w:p>
      <w:pPr>
        <w:pStyle w:val="Heading3"/>
      </w:pPr>
      <w:r>
        <w:t xml:space="preserve">Viewing and editing a record</w:t>
      </w:r>
    </w:p>
    <w:p>
      <w:pPr>
        <w:pStyle w:val="FirstParagraph"/>
      </w:pPr>
      <w:r>
        <w:t xml:space="preserve">The grid has no row actions and no view dialog; the long</w:t>
      </w:r>
      <w:r>
        <w:t xml:space="preserve"> </w:t>
      </w:r>
      <w:r>
        <w:rPr>
          <w:b/>
          <w:bCs/>
        </w:rPr>
        <w:t xml:space="preserve">Message</w:t>
      </w:r>
      <w:r>
        <w:t xml:space="preserve"> </w:t>
      </w:r>
      <w:r>
        <w:t xml:space="preserve">is truncated in the grid, so use</w:t>
      </w:r>
      <w:r>
        <w:t xml:space="preserve"> </w:t>
      </w:r>
      <w:r>
        <w:rPr>
          <w:b/>
          <w:bCs/>
        </w:rPr>
        <w:t xml:space="preserve">Export CSV</w:t>
      </w:r>
      <w:r>
        <w:t xml:space="preserve"> </w:t>
      </w:r>
      <w:r>
        <w:t xml:space="preserve">to read it in full. Entries cannot be edited or deleted; the server has no endpoint for either.</w:t>
      </w:r>
    </w:p>
    <w:bookmarkEnd w:id="1563"/>
    <w:bookmarkStart w:id="1564" w:name="statuses-32"/>
    <w:p>
      <w:pPr>
        <w:pStyle w:val="Heading3"/>
      </w:pPr>
      <w:r>
        <w:t xml:space="preserve">Statuses</w:t>
      </w:r>
    </w:p>
    <w:p>
      <w:pPr>
        <w:pStyle w:val="FirstParagraph"/>
      </w:pPr>
      <w:r>
        <w:t xml:space="preserve">None.</w:t>
      </w:r>
    </w:p>
    <w:bookmarkEnd w:id="1564"/>
    <w:bookmarkStart w:id="1565" w:name="tabs-32"/>
    <w:p>
      <w:pPr>
        <w:pStyle w:val="Heading3"/>
      </w:pPr>
      <w:r>
        <w:t xml:space="preserve">Tabs</w:t>
      </w:r>
    </w:p>
    <w:p>
      <w:pPr>
        <w:pStyle w:val="FirstParagraph"/>
      </w:pPr>
      <w:r>
        <w:t xml:space="preserve">None.</w:t>
      </w:r>
    </w:p>
    <w:bookmarkEnd w:id="1565"/>
    <w:bookmarkStart w:id="1569" w:name="relationships-32"/>
    <w:p>
      <w:pPr>
        <w:pStyle w:val="Heading3"/>
      </w:pPr>
      <w:r>
        <w:t xml:space="preserve">Relationships</w:t>
      </w:r>
    </w:p>
    <w:p>
      <w:pPr>
        <w:pStyle w:val="FirstParagraph"/>
      </w:pPr>
      <w:r>
        <w:drawing>
          <wp:inline>
            <wp:extent cx="3167999" cy="1001927"/>
            <wp:effectExtent b="0" l="0" r="0" t="0"/>
            <wp:docPr descr="" title="" id="1567" name="Picture"/>
            <a:graphic>
              <a:graphicData uri="http://schemas.openxmlformats.org/drawingml/2006/picture">
                <pic:pic>
                  <pic:nvPicPr>
                    <pic:cNvPr descr="/tmp/claude-0/onedoc/mermaid/d3d4e6e9bcc9.png" id="1568" name="Picture"/>
                    <pic:cNvPicPr>
                      <a:picLocks noChangeArrowheads="1" noChangeAspect="1"/>
                    </pic:cNvPicPr>
                  </pic:nvPicPr>
                  <pic:blipFill>
                    <a:blip r:embed="rId1566"/>
                    <a:stretch>
                      <a:fillRect/>
                    </a:stretch>
                  </pic:blipFill>
                  <pic:spPr bwMode="auto">
                    <a:xfrm>
                      <a:off x="0" y="0"/>
                      <a:ext cx="3167999" cy="100192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Webhook</w:t>
            </w:r>
          </w:p>
        </w:tc>
        <w:tc>
          <w:tcPr/>
          <w:p>
            <w:pPr>
              <w:pStyle w:val="Compact"/>
            </w:pPr>
            <w:r>
              <w:t xml:space="preserve">System Log → webhook</w:t>
            </w:r>
          </w:p>
        </w:tc>
        <w:tc>
          <w:tcPr/>
          <w:p>
            <w:pPr>
              <w:pStyle w:val="Compact"/>
            </w:pPr>
            <w:r>
              <w:t xml:space="preserve">Every new entry is offered to webhooks whose filter matches the action code</w:t>
            </w:r>
          </w:p>
        </w:tc>
        <w:tc>
          <w:tcPr/>
          <w:p>
            <w:pPr>
              <w:pStyle w:val="Compact"/>
            </w:pPr>
            <w:r>
              <w:t xml:space="preserve">Your endpoint</w:t>
            </w:r>
          </w:p>
        </w:tc>
      </w:tr>
      <w:tr>
        <w:tc>
          <w:tcPr/>
          <w:p>
            <w:pPr>
              <w:pStyle w:val="Compact"/>
            </w:pPr>
            <w:r>
              <w:t xml:space="preserve">System Health</w:t>
            </w:r>
          </w:p>
        </w:tc>
        <w:tc>
          <w:tcPr/>
          <w:p>
            <w:pPr>
              <w:pStyle w:val="Compact"/>
            </w:pPr>
            <w:r>
              <w:t xml:space="preserve">Read</w:t>
            </w:r>
          </w:p>
        </w:tc>
        <w:tc>
          <w:tcPr/>
          <w:p>
            <w:pPr>
              <w:pStyle w:val="Compact"/>
            </w:pPr>
            <w:r>
              <w:rPr>
                <w:b/>
                <w:bCs/>
              </w:rPr>
              <w:t xml:space="preserve">Download Logs</w:t>
            </w:r>
            <w:r>
              <w:t xml:space="preserve"> </w:t>
            </w:r>
            <w:r>
              <w:t xml:space="preserve">exports the entries</w:t>
            </w:r>
          </w:p>
        </w:tc>
        <w:tc>
          <w:tcPr/>
          <w:p>
            <w:pPr>
              <w:pStyle w:val="Compact"/>
            </w:pPr>
            <w:r>
              <w:t xml:space="preserve">File download</w:t>
            </w:r>
          </w:p>
        </w:tc>
      </w:tr>
    </w:tbl>
    <w:bookmarkEnd w:id="1569"/>
    <w:bookmarkStart w:id="1570" w:name="automations-and-notifications-35"/>
    <w:p>
      <w:pPr>
        <w:pStyle w:val="Heading3"/>
      </w:pPr>
      <w:r>
        <w:t xml:space="preserve">Automations and notifications</w:t>
      </w:r>
    </w:p>
    <w:p>
      <w:pPr>
        <w:pStyle w:val="FirstParagraph"/>
      </w:pPr>
      <w:r>
        <w:t xml:space="preserve">Each entry is sent to matching webhooks in the background. A data reset that includes</w:t>
      </w:r>
      <w:r>
        <w:t xml:space="preserve"> </w:t>
      </w:r>
      <w:r>
        <w:rPr>
          <w:b/>
          <w:bCs/>
        </w:rPr>
        <w:t xml:space="preserve">Audit trail and notifications</w:t>
      </w:r>
      <w:r>
        <w:t xml:space="preserve"> </w:t>
      </w:r>
      <w:r>
        <w:t xml:space="preserve">empties the log; the reset itself is then recorded in the internal audit trail, not in the System Log.</w:t>
      </w:r>
    </w:p>
    <w:bookmarkEnd w:id="1570"/>
    <w:bookmarkStart w:id="1571" w:name="permissions-35"/>
    <w:p>
      <w:pPr>
        <w:pStyle w:val="Heading3"/>
      </w:pPr>
      <w:r>
        <w:t xml:space="preserve">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See the page</w:t>
            </w:r>
          </w:p>
        </w:tc>
        <w:tc>
          <w:tcPr/>
          <w:p>
            <w:pPr>
              <w:pStyle w:val="Compact"/>
            </w:pPr>
            <w:r>
              <w:t xml:space="preserve">Admin group (catalogue right</w:t>
            </w:r>
            <w:r>
              <w:t xml:space="preserve"> </w:t>
            </w:r>
            <w:r>
              <w:rPr>
                <w:rStyle w:val="VerbatimChar"/>
              </w:rPr>
              <w:t xml:space="preserve">settings_system_log_read</w:t>
            </w:r>
            <w:r>
              <w:t xml:space="preserve">)</w:t>
            </w:r>
          </w:p>
        </w:tc>
      </w:tr>
      <w:tr>
        <w:tc>
          <w:tcPr/>
          <w:p>
            <w:pPr>
              <w:pStyle w:val="Compact"/>
            </w:pPr>
            <w:r>
              <w:t xml:space="preserve">Export CSV</w:t>
            </w:r>
          </w:p>
        </w:tc>
        <w:tc>
          <w:tcPr/>
          <w:p>
            <w:pPr>
              <w:pStyle w:val="Compact"/>
            </w:pPr>
            <w:r>
              <w:t xml:space="preserve">Admin group (</w:t>
            </w:r>
            <w:r>
              <w:rPr>
                <w:rStyle w:val="VerbatimChar"/>
              </w:rPr>
              <w:t xml:space="preserve">settings_system_log_export</w:t>
            </w:r>
            <w:r>
              <w:t xml:space="preserve">)</w:t>
            </w:r>
          </w:p>
        </w:tc>
      </w:tr>
      <w:tr>
        <w:tc>
          <w:tcPr/>
          <w:p>
            <w:pPr>
              <w:pStyle w:val="Compact"/>
            </w:pPr>
            <w:r>
              <w:t xml:space="preserve">Create / Edit / Delete</w:t>
            </w:r>
          </w:p>
        </w:tc>
        <w:tc>
          <w:tcPr/>
          <w:p>
            <w:pPr>
              <w:pStyle w:val="Compact"/>
            </w:pPr>
            <w:r>
              <w:t xml:space="preserve">Not possible for anyone</w:t>
            </w:r>
          </w:p>
        </w:tc>
      </w:tr>
      <w:tr>
        <w:tc>
          <w:tcPr/>
          <w:p>
            <w:pPr>
              <w:pStyle w:val="Compact"/>
            </w:pPr>
            <w:r>
              <w:t xml:space="preserve">Comment / Assign</w:t>
            </w:r>
          </w:p>
        </w:tc>
        <w:tc>
          <w:tcPr/>
          <w:p>
            <w:pPr>
              <w:pStyle w:val="Compact"/>
            </w:pPr>
            <w:r>
              <w:t xml:space="preserve">Not applicable</w:t>
            </w:r>
          </w:p>
        </w:tc>
      </w:tr>
    </w:tbl>
    <w:bookmarkEnd w:id="1571"/>
    <w:bookmarkStart w:id="1575" w:name="how-to-32"/>
    <w:p>
      <w:pPr>
        <w:pStyle w:val="Heading3"/>
      </w:pPr>
      <w:r>
        <w:t xml:space="preserve">How to</w:t>
      </w:r>
    </w:p>
    <w:bookmarkStart w:id="1572" w:name="export-the-log-for-an-auditor"/>
    <w:p>
      <w:pPr>
        <w:pStyle w:val="Heading4"/>
      </w:pPr>
      <w:r>
        <w:t xml:space="preserve">Export the log for an auditor</w:t>
      </w:r>
    </w:p>
    <w:p>
      <w:pPr>
        <w:pStyle w:val="Compact"/>
        <w:numPr>
          <w:ilvl w:val="0"/>
          <w:numId w:val="1291"/>
        </w:numPr>
      </w:pPr>
      <w:r>
        <w:t xml:space="preserve">Open</w:t>
      </w:r>
      <w:r>
        <w:t xml:space="preserve"> </w:t>
      </w:r>
      <w:r>
        <w:rPr>
          <w:b/>
          <w:bCs/>
        </w:rPr>
        <w:t xml:space="preserve">Settings › System Log</w:t>
      </w:r>
      <w:r>
        <w:t xml:space="preserve">.</w:t>
      </w:r>
    </w:p>
    <w:p>
      <w:pPr>
        <w:pStyle w:val="Compact"/>
        <w:numPr>
          <w:ilvl w:val="0"/>
          <w:numId w:val="1291"/>
        </w:numPr>
      </w:pPr>
      <w:r>
        <w:t xml:space="preserve">Click</w:t>
      </w:r>
      <w:r>
        <w:t xml:space="preserve"> </w:t>
      </w:r>
      <w:r>
        <w:rPr>
          <w:b/>
          <w:bCs/>
        </w:rPr>
        <w:t xml:space="preserve">Export CSV</w:t>
      </w:r>
      <w:r>
        <w:t xml:space="preserve">. The file</w:t>
      </w:r>
      <w:r>
        <w:t xml:space="preserve"> </w:t>
      </w:r>
      <w:r>
        <w:rPr>
          <w:rStyle w:val="VerbatimChar"/>
        </w:rPr>
        <w:t xml:space="preserve">system-logs.csv</w:t>
      </w:r>
      <w:r>
        <w:t xml:space="preserve"> </w:t>
      </w:r>
      <w:r>
        <w:t xml:space="preserve">contains every entry of the organisation (not only the current page) with the columns id, action, portal, username, message, createdAt.</w:t>
      </w:r>
    </w:p>
    <w:bookmarkEnd w:id="1572"/>
    <w:bookmarkStart w:id="1573" w:name="find-who-changed-the-sign-in-method"/>
    <w:p>
      <w:pPr>
        <w:pStyle w:val="Heading4"/>
      </w:pPr>
      <w:r>
        <w:t xml:space="preserve">Find who changed the sign-in method</w:t>
      </w:r>
    </w:p>
    <w:p>
      <w:pPr>
        <w:pStyle w:val="Compact"/>
        <w:numPr>
          <w:ilvl w:val="0"/>
          <w:numId w:val="1292"/>
        </w:numPr>
      </w:pPr>
      <w:r>
        <w:t xml:space="preserve">Type</w:t>
      </w:r>
      <w:r>
        <w:t xml:space="preserve"> </w:t>
      </w:r>
      <w:r>
        <w:t xml:space="preserve">“AUTH_SETTINGS”</w:t>
      </w:r>
      <w:r>
        <w:t xml:space="preserve"> </w:t>
      </w:r>
      <w:r>
        <w:t xml:space="preserve">in the search box.</w:t>
      </w:r>
    </w:p>
    <w:p>
      <w:pPr>
        <w:pStyle w:val="Compact"/>
        <w:numPr>
          <w:ilvl w:val="0"/>
          <w:numId w:val="1292"/>
        </w:numPr>
      </w:pPr>
      <w:r>
        <w:t xml:space="preserve">Read the</w:t>
      </w:r>
      <w:r>
        <w:t xml:space="preserve"> </w:t>
      </w:r>
      <w:r>
        <w:rPr>
          <w:b/>
          <w:bCs/>
        </w:rPr>
        <w:t xml:space="preserve">Message</w:t>
      </w:r>
      <w:r>
        <w:t xml:space="preserve"> </w:t>
      </w:r>
      <w:r>
        <w:t xml:space="preserve">(</w:t>
      </w:r>
      <w:r>
        <w:t xml:space="preserve">“Authentication settings updated to LDAP”</w:t>
      </w:r>
      <w:r>
        <w:t xml:space="preserve">) and</w:t>
      </w:r>
      <w:r>
        <w:t xml:space="preserve"> </w:t>
      </w:r>
      <w:r>
        <w:rPr>
          <w:b/>
          <w:bCs/>
        </w:rPr>
        <w:t xml:space="preserve">Date</w:t>
      </w:r>
      <w:r>
        <w:t xml:space="preserve"> </w:t>
      </w:r>
      <w:r>
        <w:t xml:space="preserve">columns. The</w:t>
      </w:r>
      <w:r>
        <w:t xml:space="preserve"> </w:t>
      </w:r>
      <w:r>
        <w:rPr>
          <w:b/>
          <w:bCs/>
        </w:rPr>
        <w:t xml:space="preserve">User</w:t>
      </w:r>
      <w:r>
        <w:t xml:space="preserve"> </w:t>
      </w:r>
      <w:r>
        <w:t xml:space="preserve">column does not identify the person in this release; compare the time with the Active Sessions list on</w:t>
      </w:r>
      <w:r>
        <w:t xml:space="preserve"> </w:t>
      </w:r>
      <w:hyperlink w:anchor="p-02-modules-settings-authentication">
        <w:r>
          <w:rPr>
            <w:rStyle w:val="Hyperlink"/>
          </w:rPr>
          <w:t xml:space="preserve">Authentication</w:t>
        </w:r>
      </w:hyperlink>
      <w:r>
        <w:t xml:space="preserve"> </w:t>
      </w:r>
      <w:r>
        <w:t xml:space="preserve">if needed.</w:t>
      </w:r>
    </w:p>
    <w:bookmarkEnd w:id="1573"/>
    <w:bookmarkStart w:id="1574" w:name="review-compliance-exception-expiries"/>
    <w:p>
      <w:pPr>
        <w:pStyle w:val="Heading4"/>
      </w:pPr>
      <w:r>
        <w:t xml:space="preserve">Review compliance exception expiries</w:t>
      </w:r>
    </w:p>
    <w:p>
      <w:pPr>
        <w:pStyle w:val="Compact"/>
        <w:numPr>
          <w:ilvl w:val="0"/>
          <w:numId w:val="1293"/>
        </w:numPr>
      </w:pPr>
      <w:r>
        <w:t xml:space="preserve">Search for</w:t>
      </w:r>
      <w:r>
        <w:t xml:space="preserve"> </w:t>
      </w:r>
      <w:r>
        <w:t xml:space="preserve">“COMPLIANCE_EXCEPTION”</w:t>
      </w:r>
      <w:r>
        <w:t xml:space="preserve">.</w:t>
      </w:r>
    </w:p>
    <w:p>
      <w:pPr>
        <w:pStyle w:val="Compact"/>
        <w:numPr>
          <w:ilvl w:val="0"/>
          <w:numId w:val="1293"/>
        </w:numPr>
      </w:pPr>
      <w:r>
        <w:t xml:space="preserve">Entries with action COMPLIANCE_EXCEPTION_EXPIRED were expired automatically; status changes made by people appear as COMPLIANCE_EXCEPTION_STATUS_EDITED or with the workflow action in the code.</w:t>
      </w:r>
    </w:p>
    <w:bookmarkEnd w:id="1574"/>
    <w:bookmarkEnd w:id="1575"/>
    <w:bookmarkStart w:id="1576" w:name="csv-import-35"/>
    <w:p>
      <w:pPr>
        <w:pStyle w:val="Heading3"/>
      </w:pPr>
      <w:r>
        <w:t xml:space="preserve">CSV import</w:t>
      </w:r>
    </w:p>
    <w:p>
      <w:pPr>
        <w:pStyle w:val="FirstParagraph"/>
      </w:pPr>
      <w:r>
        <w:t xml:space="preserve">None. Import is hidden on this grid. Export is described above.</w:t>
      </w:r>
    </w:p>
    <w:bookmarkEnd w:id="1576"/>
    <w:bookmarkStart w:id="1577" w:name="limitations-and-known-issues-32"/>
    <w:p>
      <w:pPr>
        <w:pStyle w:val="Heading3"/>
      </w:pPr>
      <w:r>
        <w:t xml:space="preserve">Limitations and known issues</w:t>
      </w:r>
    </w:p>
    <w:p>
      <w:pPr>
        <w:pStyle w:val="Compact"/>
        <w:numPr>
          <w:ilvl w:val="0"/>
          <w:numId w:val="1294"/>
        </w:numPr>
      </w:pPr>
      <w:r>
        <w:t xml:space="preserve">The</w:t>
      </w:r>
      <w:r>
        <w:t xml:space="preserve"> </w:t>
      </w:r>
      <w:r>
        <w:rPr>
          <w:b/>
          <w:bCs/>
        </w:rPr>
        <w:t xml:space="preserve">User</w:t>
      </w:r>
      <w:r>
        <w:t xml:space="preserve"> </w:t>
      </w:r>
      <w:r>
        <w:t xml:space="preserve">column shows</w:t>
      </w:r>
      <w:r>
        <w:t xml:space="preserve"> </w:t>
      </w:r>
      <w:r>
        <w:t xml:space="preserve">“–”</w:t>
      </w:r>
      <w:r>
        <w:t xml:space="preserve"> </w:t>
      </w:r>
      <w:r>
        <w:t xml:space="preserve">for entries made by signed-in users; the export’s username column is empty for the same reason.</w:t>
      </w:r>
    </w:p>
    <w:p>
      <w:pPr>
        <w:pStyle w:val="Compact"/>
        <w:numPr>
          <w:ilvl w:val="0"/>
          <w:numId w:val="1294"/>
        </w:numPr>
      </w:pPr>
      <w:r>
        <w:rPr>
          <w:b/>
          <w:bCs/>
        </w:rPr>
        <w:t xml:space="preserve">Portal</w:t>
      </w:r>
      <w:r>
        <w:t xml:space="preserve"> </w:t>
      </w:r>
      <w:r>
        <w:t xml:space="preserve">is always</w:t>
      </w:r>
      <w:r>
        <w:t xml:space="preserve"> </w:t>
      </w:r>
      <w:r>
        <w:t xml:space="preserve">“ADMIN”</w:t>
      </w:r>
      <w:r>
        <w:t xml:space="preserve">.</w:t>
      </w:r>
    </w:p>
    <w:p>
      <w:pPr>
        <w:pStyle w:val="Compact"/>
        <w:numPr>
          <w:ilvl w:val="0"/>
          <w:numId w:val="1294"/>
        </w:numPr>
      </w:pPr>
      <w:r>
        <w:t xml:space="preserve">Coverage is limited to authentication settings, System Health actions and Compliance Hub; sign-ins, permission changes and most register changes are not in this log, although the Trust Center describes them as logged.</w:t>
      </w:r>
    </w:p>
    <w:p>
      <w:pPr>
        <w:pStyle w:val="Compact"/>
        <w:numPr>
          <w:ilvl w:val="0"/>
          <w:numId w:val="1294"/>
        </w:numPr>
      </w:pPr>
      <w:r>
        <w:t xml:space="preserve">Automatic expiry of compliance exceptions (COMPLIANCE_EXCEPTION_EXPIRED) depends on a scheduled job that is not active in this release; such entries appear only when the expiry is triggered by other means.</w:t>
      </w:r>
    </w:p>
    <w:bookmarkEnd w:id="1577"/>
    <w:bookmarkEnd w:id="1578"/>
    <w:bookmarkStart w:id="1603" w:name="p-02-modules-settings-clear-data"/>
    <w:p>
      <w:pPr>
        <w:pStyle w:val="Heading2"/>
      </w:pPr>
      <w:r>
        <w:t xml:space="preserve">Clear Data</w:t>
      </w:r>
    </w:p>
    <w:p>
      <w:pPr>
        <w:pStyle w:val="BlockText"/>
      </w:pPr>
      <w:r>
        <w:rPr>
          <w:b/>
          <w:bCs/>
        </w:rPr>
        <w:t xml:space="preserve">Module:</w:t>
      </w:r>
      <w:r>
        <w:t xml:space="preserve"> </w:t>
      </w:r>
      <w:r>
        <w:t xml:space="preserve">Settings › Clear Data ·</w:t>
      </w:r>
      <w:r>
        <w:t xml:space="preserve"> </w:t>
      </w:r>
      <w:r>
        <w:rPr>
          <w:b/>
          <w:bCs/>
        </w:rPr>
        <w:t xml:space="preserve">Route:</w:t>
      </w:r>
      <w:r>
        <w:t xml:space="preserve"> </w:t>
      </w:r>
      <w:r>
        <w:rPr>
          <w:rStyle w:val="VerbatimChar"/>
        </w:rPr>
        <w:t xml:space="preserve">/settings/clear-data</w:t>
      </w:r>
      <w:r>
        <w:t xml:space="preserve"> </w:t>
      </w:r>
      <w:r>
        <w:t xml:space="preserve">·</w:t>
      </w:r>
      <w:r>
        <w:t xml:space="preserve"> </w:t>
      </w:r>
      <w:r>
        <w:rPr>
          <w:b/>
          <w:bCs/>
        </w:rPr>
        <w:t xml:space="preserve">Permission key:</w:t>
      </w:r>
      <w:r>
        <w:t xml:space="preserve"> </w:t>
      </w:r>
      <w:r>
        <w:rPr>
          <w:rStyle w:val="VerbatimChar"/>
        </w:rPr>
        <w:t xml:space="preserve">settings.clear_data</w:t>
      </w:r>
    </w:p>
    <w:p>
      <w:pPr>
        <w:pStyle w:val="FirstParagraph"/>
      </w:pPr>
      <w:r>
        <w:t xml:space="preserve">Clear Data permanently deletes chosen groups of this organisation’s data so the product can be used from a clean start, for example after a trial or a demo. Before anything is deleted the server saves a backup of every row it is about to remove, and if that backup cannot be saved nothing is deleted. Only the Admin group can open the page, and the deletion has to be confirmed by typing the organisation’s name.</w:t>
      </w:r>
    </w:p>
    <w:p>
      <w:pPr>
        <w:pStyle w:val="BodyText"/>
      </w:pPr>
      <w:r>
        <w:rPr>
          <w:b/>
          <w:bCs/>
        </w:rPr>
        <w:t xml:space="preserve">Deleted rows are gone, not hidden.</w:t>
      </w:r>
      <w:r>
        <w:t xml:space="preserve"> </w:t>
      </w:r>
      <w:r>
        <w:t xml:space="preserve">There is no undo and no restore function in the product. The backup file is the only copy.</w:t>
      </w:r>
    </w:p>
    <w:p>
      <w:pPr>
        <w:pStyle w:val="CaptionedFigure"/>
      </w:pPr>
      <w:r>
        <w:drawing>
          <wp:inline>
            <wp:extent cx="5334000" cy="3000375"/>
            <wp:effectExtent b="0" l="0" r="0" t="0"/>
            <wp:docPr descr="Clear Data" title="" id="1580" name="Picture"/>
            <a:graphic>
              <a:graphicData uri="http://schemas.openxmlformats.org/drawingml/2006/picture">
                <pic:pic>
                  <pic:nvPicPr>
                    <pic:cNvPr descr="/tmp/claude-0/onedoc/img/6125ab1b54a0.jpg" id="1581" name="Picture"/>
                    <pic:cNvPicPr>
                      <a:picLocks noChangeArrowheads="1" noChangeAspect="1"/>
                    </pic:cNvPicPr>
                  </pic:nvPicPr>
                  <pic:blipFill>
                    <a:blip r:embed="rId157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Clear Data</w:t>
      </w:r>
    </w:p>
    <w:bookmarkStart w:id="1582" w:name="at-a-glance-33"/>
    <w:p>
      <w:pPr>
        <w:pStyle w:val="Heading3"/>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 record is</w:t>
            </w:r>
          </w:p>
        </w:tc>
        <w:tc>
          <w:tcPr/>
          <w:p>
            <w:pPr>
              <w:pStyle w:val="Compact"/>
            </w:pPr>
            <w:r>
              <w:t xml:space="preserve">A backup taken by a reset (listed under</w:t>
            </w:r>
            <w:r>
              <w:t xml:space="preserve"> </w:t>
            </w:r>
            <w:r>
              <w:rPr>
                <w:b/>
                <w:bCs/>
              </w:rPr>
              <w:t xml:space="preserve">Backups</w:t>
            </w:r>
            <w:r>
              <w:t xml:space="preserve">).</w:t>
            </w:r>
          </w:p>
        </w:tc>
      </w:tr>
      <w:tr>
        <w:tc>
          <w:tcPr/>
          <w:p>
            <w:pPr>
              <w:pStyle w:val="Compact"/>
            </w:pPr>
            <w:r>
              <w:rPr>
                <w:b/>
                <w:bCs/>
              </w:rPr>
              <w:t xml:space="preserve">Typical owner</w:t>
            </w:r>
          </w:p>
        </w:tc>
        <w:tc>
          <w:tcPr/>
          <w:p>
            <w:pPr>
              <w:pStyle w:val="Compact"/>
            </w:pPr>
            <w:r>
              <w:t xml:space="preserve">Administrator</w:t>
            </w:r>
          </w:p>
        </w:tc>
      </w:tr>
      <w:tr>
        <w:tc>
          <w:tcPr/>
          <w:p>
            <w:pPr>
              <w:pStyle w:val="Compact"/>
            </w:pPr>
            <w:r>
              <w:rPr>
                <w:b/>
                <w:bCs/>
              </w:rPr>
              <w:t xml:space="preserve">Links to</w:t>
            </w:r>
          </w:p>
        </w:tc>
        <w:tc>
          <w:tcPr/>
          <w:p>
            <w:pPr>
              <w:pStyle w:val="Compact"/>
            </w:pPr>
            <w:r>
              <w:t xml:space="preserve">Every register of the organisation (as deletion targets)</w:t>
            </w:r>
          </w:p>
        </w:tc>
      </w:tr>
      <w:tr>
        <w:tc>
          <w:tcPr/>
          <w:p>
            <w:pPr>
              <w:pStyle w:val="Compact"/>
            </w:pPr>
            <w:r>
              <w:rPr>
                <w:b/>
                <w:bCs/>
              </w:rPr>
              <w:t xml:space="preserve">Linked from</w:t>
            </w:r>
          </w:p>
        </w:tc>
        <w:tc>
          <w:tcPr/>
          <w:p>
            <w:pPr>
              <w:pStyle w:val="Compact"/>
            </w:pPr>
            <w:r>
              <w:t xml:space="preserve">Sidebar</w:t>
            </w:r>
          </w:p>
        </w:tc>
      </w:tr>
      <w:tr>
        <w:tc>
          <w:tcPr/>
          <w:p>
            <w:pPr>
              <w:pStyle w:val="Compact"/>
            </w:pPr>
            <w:r>
              <w:rPr>
                <w:b/>
                <w:bCs/>
              </w:rPr>
              <w:t xml:space="preserve">Tabs</w:t>
            </w:r>
          </w:p>
        </w:tc>
        <w:tc>
          <w:tcPr/>
          <w:p>
            <w:pPr>
              <w:pStyle w:val="Compact"/>
            </w:pPr>
            <w:r>
              <w:t xml:space="preserve">None</w:t>
            </w:r>
          </w:p>
        </w:tc>
      </w:tr>
      <w:tr>
        <w:tc>
          <w:tcPr/>
          <w:p>
            <w:pPr>
              <w:pStyle w:val="Compact"/>
            </w:pPr>
            <w:r>
              <w:rPr>
                <w:b/>
                <w:bCs/>
              </w:rPr>
              <w:t xml:space="preserve">Automations</w:t>
            </w:r>
          </w:p>
        </w:tc>
        <w:tc>
          <w:tcPr/>
          <w:p>
            <w:pPr>
              <w:pStyle w:val="Compact"/>
            </w:pPr>
            <w:r>
              <w:t xml:space="preserve">After a reset every open browser tab of the organisation reloads its data.</w:t>
            </w:r>
          </w:p>
        </w:tc>
      </w:tr>
    </w:tbl>
    <w:bookmarkEnd w:id="1582"/>
    <w:bookmarkStart w:id="1583" w:name="who-may-do-it"/>
    <w:p>
      <w:pPr>
        <w:pStyle w:val="Heading3"/>
      </w:pPr>
      <w:r>
        <w:t xml:space="preserve">Who may do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Needed access</w:t>
            </w:r>
          </w:p>
        </w:tc>
      </w:tr>
      <w:tr>
        <w:tc>
          <w:tcPr/>
          <w:p>
            <w:pPr>
              <w:pStyle w:val="Compact"/>
            </w:pPr>
            <w:r>
              <w:t xml:space="preserve">Open the page and see the row counts and backups</w:t>
            </w:r>
          </w:p>
        </w:tc>
        <w:tc>
          <w:tcPr/>
          <w:p>
            <w:pPr>
              <w:pStyle w:val="Compact"/>
            </w:pPr>
            <w:r>
              <w:t xml:space="preserve">Admin group (catalogue right</w:t>
            </w:r>
            <w:r>
              <w:t xml:space="preserve"> </w:t>
            </w:r>
            <w:r>
              <w:rPr>
                <w:b/>
                <w:bCs/>
              </w:rPr>
              <w:t xml:space="preserve">read</w:t>
            </w:r>
            <w:r>
              <w:t xml:space="preserve"> </w:t>
            </w:r>
            <w:r>
              <w:t xml:space="preserve">on Settings › Clear Data). No other group can hold Settings.</w:t>
            </w:r>
          </w:p>
        </w:tc>
      </w:tr>
      <w:tr>
        <w:tc>
          <w:tcPr/>
          <w:p>
            <w:pPr>
              <w:pStyle w:val="Compact"/>
            </w:pPr>
            <w:r>
              <w:t xml:space="preserve">Run</w:t>
            </w:r>
            <w:r>
              <w:t xml:space="preserve"> </w:t>
            </w:r>
            <w:r>
              <w:rPr>
                <w:b/>
                <w:bCs/>
              </w:rPr>
              <w:t xml:space="preserve">Back up and clear data</w:t>
            </w:r>
            <w:r>
              <w:t xml:space="preserve"> </w:t>
            </w:r>
            <w:r>
              <w:t xml:space="preserve">and</w:t>
            </w:r>
            <w:r>
              <w:t xml:space="preserve"> </w:t>
            </w:r>
            <w:r>
              <w:rPr>
                <w:b/>
                <w:bCs/>
              </w:rPr>
              <w:t xml:space="preserve">Download</w:t>
            </w:r>
            <w:r>
              <w:t xml:space="preserve"> </w:t>
            </w:r>
            <w:r>
              <w:t xml:space="preserve">a backup</w:t>
            </w:r>
          </w:p>
        </w:tc>
        <w:tc>
          <w:tcPr/>
          <w:p>
            <w:pPr>
              <w:pStyle w:val="Compact"/>
            </w:pPr>
            <w:r>
              <w:t xml:space="preserve">Admin group (catalogue right</w:t>
            </w:r>
            <w:r>
              <w:t xml:space="preserve"> </w:t>
            </w:r>
            <w:r>
              <w:rPr>
                <w:b/>
                <w:bCs/>
              </w:rPr>
              <w:t xml:space="preserve">execute</w:t>
            </w:r>
            <w:r>
              <w:t xml:space="preserve">, labelled</w:t>
            </w:r>
            <w:r>
              <w:t xml:space="preserve"> </w:t>
            </w:r>
            <w:r>
              <w:t xml:space="preserve">“Execute Reset”</w:t>
            </w:r>
            <w:r>
              <w:t xml:space="preserve">). Without it the buttons are greyed with a lock and open Request Access, which for Settings explains that it cannot be requested.</w:t>
            </w:r>
          </w:p>
        </w:tc>
      </w:tr>
    </w:tbl>
    <w:p>
      <w:pPr>
        <w:pStyle w:val="BodyText"/>
      </w:pPr>
      <w:r>
        <w:t xml:space="preserve">Only the caller’s own organisation is affected. The organisation comes from the signed-in session, never from the request, so no request can reach another organisation’s data.</w:t>
      </w:r>
    </w:p>
    <w:bookmarkEnd w:id="1583"/>
    <w:bookmarkStart w:id="1584" w:name="the-page-list-view-2"/>
    <w:p>
      <w:pPr>
        <w:pStyle w:val="Heading3"/>
      </w:pPr>
      <w:r>
        <w:t xml:space="preserve">The page (list view)</w:t>
      </w:r>
    </w:p>
    <w:p>
      <w:pPr>
        <w:pStyle w:val="FirstParagraph"/>
      </w:pPr>
      <w:r>
        <w:t xml:space="preserve">The page has four cards.</w:t>
      </w:r>
    </w:p>
    <w:p>
      <w:pPr>
        <w:pStyle w:val="Compact"/>
        <w:numPr>
          <w:ilvl w:val="0"/>
          <w:numId w:val="1295"/>
        </w:numPr>
      </w:pPr>
      <w:r>
        <w:rPr>
          <w:b/>
          <w:bCs/>
        </w:rPr>
        <w:t xml:space="preserve">Clear data.</w:t>
      </w:r>
      <w:r>
        <w:t xml:space="preserve"> </w:t>
      </w:r>
      <w:r>
        <w:t xml:space="preserve">Explains that only this organisation is affected, that</w:t>
      </w:r>
      <w:r>
        <w:t xml:space="preserve"> </w:t>
      </w:r>
      <w:r>
        <w:t xml:space="preserve">“Sign-in configuration is never removed”</w:t>
      </w:r>
      <w:r>
        <w:t xml:space="preserve">, that users are removed only when chosen and that</w:t>
      </w:r>
      <w:r>
        <w:t xml:space="preserve"> </w:t>
      </w:r>
      <w:r>
        <w:rPr>
          <w:rStyle w:val="VerbatimChar"/>
        </w:rPr>
        <w:t xml:space="preserve">test@example.com</w:t>
      </w:r>
      <w:r>
        <w:t xml:space="preserve"> </w:t>
      </w:r>
      <w:r>
        <w:t xml:space="preserve">and your own account stay, and that</w:t>
      </w:r>
      <w:r>
        <w:t xml:space="preserve"> </w:t>
      </w:r>
      <w:r>
        <w:t xml:space="preserve">“a backup of every row being cleared is saved first”</w:t>
      </w:r>
      <w:r>
        <w:t xml:space="preserve">.</w:t>
      </w:r>
    </w:p>
    <w:p>
      <w:pPr>
        <w:pStyle w:val="Compact"/>
        <w:numPr>
          <w:ilvl w:val="0"/>
          <w:numId w:val="1295"/>
        </w:numPr>
      </w:pPr>
      <w:r>
        <w:rPr>
          <w:b/>
          <w:bCs/>
        </w:rPr>
        <w:t xml:space="preserve">What to clear.</w:t>
      </w:r>
      <w:r>
        <w:t xml:space="preserve"> </w:t>
      </w:r>
      <w:r>
        <w:t xml:space="preserve">Four check boxes, each with the current row count from the server (</w:t>
      </w:r>
      <w:r>
        <w:t xml:space="preserve">“…”</w:t>
      </w:r>
      <w:r>
        <w:t xml:space="preserve"> </w:t>
      </w:r>
      <w:r>
        <w:t xml:space="preserve">while loading):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 box</w:t>
            </w:r>
          </w:p>
        </w:tc>
        <w:tc>
          <w:tcPr/>
          <w:p>
            <w:pPr>
              <w:pStyle w:val="Compact"/>
            </w:pPr>
            <w:r>
              <w:t xml:space="preserve">Group code</w:t>
            </w:r>
          </w:p>
        </w:tc>
        <w:tc>
          <w:tcPr/>
          <w:p>
            <w:pPr>
              <w:pStyle w:val="Compact"/>
            </w:pPr>
            <w:r>
              <w:t xml:space="preserve">Demo count</w:t>
            </w:r>
          </w:p>
        </w:tc>
      </w:tr>
      <w:tr>
        <w:tc>
          <w:tcPr/>
          <w:p>
            <w:pPr>
              <w:pStyle w:val="Compact"/>
            </w:pPr>
            <w:r>
              <w:rPr>
                <w:b/>
                <w:bCs/>
              </w:rPr>
              <w:t xml:space="preserve">Registers</w:t>
            </w:r>
          </w:p>
        </w:tc>
        <w:tc>
          <w:tcPr/>
          <w:p>
            <w:pPr>
              <w:pStyle w:val="Compact"/>
            </w:pPr>
            <w:r>
              <w:t xml:space="preserve">REGISTERS</w:t>
            </w:r>
          </w:p>
        </w:tc>
        <w:tc>
          <w:tcPr/>
          <w:p>
            <w:pPr>
              <w:pStyle w:val="Compact"/>
            </w:pPr>
            <w:r>
              <w:t xml:space="preserve">1,081 rows</w:t>
            </w:r>
          </w:p>
        </w:tc>
      </w:tr>
      <w:tr>
        <w:tc>
          <w:tcPr/>
          <w:p>
            <w:pPr>
              <w:pStyle w:val="Compact"/>
            </w:pPr>
            <w:r>
              <w:rPr>
                <w:b/>
                <w:bCs/>
              </w:rPr>
              <w:t xml:space="preserve">Audit trail and notifications</w:t>
            </w:r>
          </w:p>
        </w:tc>
        <w:tc>
          <w:tcPr/>
          <w:p>
            <w:pPr>
              <w:pStyle w:val="Compact"/>
            </w:pPr>
            <w:r>
              <w:t xml:space="preserve">LOGS</w:t>
            </w:r>
          </w:p>
        </w:tc>
        <w:tc>
          <w:tcPr/>
          <w:p>
            <w:pPr>
              <w:pStyle w:val="Compact"/>
            </w:pPr>
            <w:r>
              <w:t xml:space="preserve">90 rows</w:t>
            </w:r>
          </w:p>
        </w:tc>
      </w:tr>
      <w:tr>
        <w:tc>
          <w:tcPr/>
          <w:p>
            <w:pPr>
              <w:pStyle w:val="Compact"/>
            </w:pPr>
            <w:r>
              <w:rPr>
                <w:b/>
                <w:bCs/>
              </w:rPr>
              <w:t xml:space="preserve">Settings and catalogues</w:t>
            </w:r>
          </w:p>
        </w:tc>
        <w:tc>
          <w:tcPr/>
          <w:p>
            <w:pPr>
              <w:pStyle w:val="Compact"/>
            </w:pPr>
            <w:r>
              <w:t xml:space="preserve">SETTINGS</w:t>
            </w:r>
          </w:p>
        </w:tc>
        <w:tc>
          <w:tcPr/>
          <w:p>
            <w:pPr>
              <w:pStyle w:val="Compact"/>
            </w:pPr>
            <w:r>
              <w:t xml:space="preserve">22 rows</w:t>
            </w:r>
          </w:p>
        </w:tc>
      </w:tr>
      <w:tr>
        <w:tc>
          <w:tcPr/>
          <w:p>
            <w:pPr>
              <w:pStyle w:val="Compact"/>
            </w:pPr>
            <w:r>
              <w:rPr>
                <w:b/>
                <w:bCs/>
              </w:rPr>
              <w:t xml:space="preserve">Users, groups and structure</w:t>
            </w:r>
          </w:p>
        </w:tc>
        <w:tc>
          <w:tcPr/>
          <w:p>
            <w:pPr>
              <w:pStyle w:val="Compact"/>
            </w:pPr>
            <w:r>
              <w:t xml:space="preserve">PEOPLE</w:t>
            </w:r>
          </w:p>
        </w:tc>
        <w:tc>
          <w:tcPr/>
          <w:p>
            <w:pPr>
              <w:pStyle w:val="Compact"/>
            </w:pPr>
            <w:r>
              <w:t xml:space="preserve">23 rows</w:t>
            </w:r>
          </w:p>
        </w:tc>
      </w:tr>
    </w:tbl>
    <w:p>
      <w:pPr>
        <w:pStyle w:val="BodyText"/>
      </w:pPr>
      <w:r>
        <w:t xml:space="preserve">The counts include the link rows between records (for example a risk’s link to an asset), not only the records themselves. If</w:t>
      </w:r>
      <w:r>
        <w:t xml:space="preserve"> </w:t>
      </w:r>
      <w:r>
        <w:rPr>
          <w:b/>
          <w:bCs/>
        </w:rPr>
        <w:t xml:space="preserve">Settings and catalogues</w:t>
      </w:r>
      <w:r>
        <w:t xml:space="preserve"> </w:t>
      </w:r>
      <w:r>
        <w:t xml:space="preserve">is ticked without</w:t>
      </w:r>
      <w:r>
        <w:t xml:space="preserve"> </w:t>
      </w:r>
      <w:r>
        <w:rPr>
          <w:b/>
          <w:bCs/>
        </w:rPr>
        <w:t xml:space="preserve">Registers</w:t>
      </w:r>
      <w:r>
        <w:t xml:space="preserve">, an amber note warns:</w:t>
      </w:r>
      <w:r>
        <w:t xml:space="preserve"> </w:t>
      </w:r>
      <w:r>
        <w:t xml:space="preserve">“Scales, stages and catalogues are still referenced by the records that use them, so most of them will not clear while the registers are kept. Add Registers to clear both.”</w:t>
      </w:r>
    </w:p>
    <w:p>
      <w:pPr>
        <w:pStyle w:val="Compact"/>
        <w:numPr>
          <w:ilvl w:val="0"/>
          <w:numId w:val="1296"/>
        </w:numPr>
      </w:pPr>
      <w:r>
        <w:rPr>
          <w:b/>
          <w:bCs/>
        </w:rPr>
        <w:t xml:space="preserve">Confirm.</w:t>
      </w:r>
      <w:r>
        <w:t xml:space="preserve"> </w:t>
      </w:r>
      <w:r>
        <w:t xml:space="preserve">With nothing ticked it reads</w:t>
      </w:r>
      <w:r>
        <w:t xml:space="preserve"> </w:t>
      </w:r>
      <w:r>
        <w:t xml:space="preserve">“Choose what to clear above.”</w:t>
      </w:r>
      <w:r>
        <w:t xml:space="preserve"> </w:t>
      </w:r>
      <w:r>
        <w:t xml:space="preserve">Otherwise:</w:t>
      </w:r>
      <w:r>
        <w:t xml:space="preserve"> </w:t>
      </w:r>
      <w:r>
        <w:t xml:space="preserve">“This will back up and then delete</w:t>
      </w:r>
      <w:r>
        <w:t xml:space="preserve"> </w:t>
      </w:r>
      <w:r>
        <w:rPr>
          <w:b/>
          <w:bCs/>
        </w:rPr>
        <w:t xml:space="preserve">N rows</w:t>
      </w:r>
      <w:r>
        <w:t xml:space="preserve">. To confirm, type the organisation name:</w:t>
      </w:r>
      <w:r>
        <w:t xml:space="preserve"> </w:t>
      </w:r>
      <w:r>
        <w:rPr>
          <w:b/>
          <w:bCs/>
        </w:rPr>
        <w:t xml:space="preserve">{name}</w:t>
      </w:r>
      <w:r>
        <w:t xml:space="preserve">”</w:t>
      </w:r>
      <w:r>
        <w:t xml:space="preserve">. Type the name into the field (placeholder: the name; in the demo</w:t>
      </w:r>
      <w:r>
        <w:t xml:space="preserve"> </w:t>
      </w:r>
      <w:r>
        <w:t xml:space="preserve">“Test Tenant”</w:t>
      </w:r>
      <w:r>
        <w:t xml:space="preserve">; case does not matter) and click</w:t>
      </w:r>
      <w:r>
        <w:t xml:space="preserve"> </w:t>
      </w:r>
      <w:r>
        <w:rPr>
          <w:b/>
          <w:bCs/>
        </w:rPr>
        <w:t xml:space="preserve">Back up and clear data</w:t>
      </w:r>
      <w:r>
        <w:t xml:space="preserve">. The button stays disabled until at least one group is ticked and the typed name matches. While running it reads</w:t>
      </w:r>
      <w:r>
        <w:t xml:space="preserve"> </w:t>
      </w:r>
      <w:r>
        <w:t xml:space="preserve">“Backing up and clearing…”</w:t>
      </w:r>
      <w:r>
        <w:t xml:space="preserve">.</w:t>
      </w:r>
    </w:p>
    <w:p>
      <w:pPr>
        <w:pStyle w:val="Compact"/>
        <w:numPr>
          <w:ilvl w:val="0"/>
          <w:numId w:val="1296"/>
        </w:numPr>
      </w:pPr>
      <w:r>
        <w:rPr>
          <w:b/>
          <w:bCs/>
        </w:rPr>
        <w:t xml:space="preserve">Backups.</w:t>
      </w:r>
      <w:r>
        <w:t xml:space="preserve"> </w:t>
      </w:r>
      <w:r>
        <w:t xml:space="preserve">“One file per clear, holding every row it deleted as gzipped JSON, table by table.”</w:t>
      </w:r>
      <w:r>
        <w:t xml:space="preserve"> </w:t>
      </w:r>
      <w:r>
        <w:t xml:space="preserve">A table lists</w:t>
      </w:r>
      <w:r>
        <w:t xml:space="preserve"> </w:t>
      </w:r>
      <w:r>
        <w:rPr>
          <w:b/>
          <w:bCs/>
        </w:rPr>
        <w:t xml:space="preserve">Taken</w:t>
      </w:r>
      <w:r>
        <w:t xml:space="preserve">,</w:t>
      </w:r>
      <w:r>
        <w:t xml:space="preserve"> </w:t>
      </w:r>
      <w:r>
        <w:rPr>
          <w:b/>
          <w:bCs/>
        </w:rPr>
        <w:t xml:space="preserve">By</w:t>
      </w:r>
      <w:r>
        <w:t xml:space="preserve">,</w:t>
      </w:r>
      <w:r>
        <w:t xml:space="preserve"> </w:t>
      </w:r>
      <w:r>
        <w:rPr>
          <w:b/>
          <w:bCs/>
        </w:rPr>
        <w:t xml:space="preserve">Cleared</w:t>
      </w:r>
      <w:r>
        <w:t xml:space="preserve"> </w:t>
      </w:r>
      <w:r>
        <w:t xml:space="preserve">(groups),</w:t>
      </w:r>
      <w:r>
        <w:t xml:space="preserve"> </w:t>
      </w:r>
      <w:r>
        <w:rPr>
          <w:b/>
          <w:bCs/>
        </w:rPr>
        <w:t xml:space="preserve">Rows</w:t>
      </w:r>
      <w:r>
        <w:t xml:space="preserve">,</w:t>
      </w:r>
      <w:r>
        <w:t xml:space="preserve"> </w:t>
      </w:r>
      <w:r>
        <w:rPr>
          <w:b/>
          <w:bCs/>
        </w:rPr>
        <w:t xml:space="preserve">Size</w:t>
      </w:r>
      <w:r>
        <w:t xml:space="preserve"> </w:t>
      </w:r>
      <w:r>
        <w:t xml:space="preserve">and a</w:t>
      </w:r>
      <w:r>
        <w:t xml:space="preserve"> </w:t>
      </w:r>
      <w:r>
        <w:rPr>
          <w:b/>
          <w:bCs/>
        </w:rPr>
        <w:t xml:space="preserve">Download</w:t>
      </w:r>
      <w:r>
        <w:t xml:space="preserve"> </w:t>
      </w:r>
      <w:r>
        <w:t xml:space="preserve">button. With none:</w:t>
      </w:r>
      <w:r>
        <w:t xml:space="preserve"> </w:t>
      </w:r>
      <w:r>
        <w:t xml:space="preserve">“No backups yet. One is saved each time data is cleared.”</w:t>
      </w:r>
    </w:p>
    <w:p>
      <w:pPr>
        <w:pStyle w:val="FirstParagraph"/>
      </w:pPr>
      <w:r>
        <w:t xml:space="preserve">After a successful run a</w:t>
      </w:r>
      <w:r>
        <w:t xml:space="preserve"> </w:t>
      </w:r>
      <w:r>
        <w:rPr>
          <w:b/>
          <w:bCs/>
        </w:rPr>
        <w:t xml:space="preserve">Cleared</w:t>
      </w:r>
      <w:r>
        <w:t xml:space="preserve"> </w:t>
      </w:r>
      <w:r>
        <w:t xml:space="preserve">card shows</w:t>
      </w:r>
      <w:r>
        <w:t xml:space="preserve"> </w:t>
      </w:r>
      <w:r>
        <w:t xml:space="preserve">“N rows removed.”</w:t>
      </w:r>
      <w:r>
        <w:t xml:space="preserve">,</w:t>
      </w:r>
      <w:r>
        <w:t xml:space="preserve"> </w:t>
      </w:r>
      <w:r>
        <w:t xml:space="preserve">“A backup was saved before clearing. It is the newest entry under Backups below.”</w:t>
      </w:r>
      <w:r>
        <w:t xml:space="preserve">, a list of tables with the number of rows deleted from each, and, if any,</w:t>
      </w:r>
      <w:r>
        <w:t xml:space="preserve"> </w:t>
      </w:r>
      <w:r>
        <w:t xml:space="preserve">“Still referenced elsewhere and left as they were: {tables}.”</w:t>
      </w:r>
      <w:r>
        <w:t xml:space="preserve"> </w:t>
      </w:r>
      <w:r>
        <w:t xml:space="preserve">If the run fails, a red box shows the server’s message; the server’s own wording starts</w:t>
      </w:r>
      <w:r>
        <w:t xml:space="preserve"> </w:t>
      </w:r>
      <w:r>
        <w:t xml:space="preserve">“Nothing was cleared:”</w:t>
      </w:r>
      <w:r>
        <w:t xml:space="preserve">.</w:t>
      </w:r>
    </w:p>
    <w:bookmarkEnd w:id="1584"/>
    <w:bookmarkStart w:id="1585" w:name="what-is-deleted"/>
    <w:p>
      <w:pPr>
        <w:pStyle w:val="Heading3"/>
      </w:pPr>
      <w:r>
        <w:t xml:space="preserve">What is deleted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What goes</w:t>
            </w:r>
          </w:p>
        </w:tc>
      </w:tr>
      <w:tr>
        <w:tc>
          <w:tcPr/>
          <w:p>
            <w:pPr>
              <w:pStyle w:val="Compact"/>
            </w:pPr>
            <w:r>
              <w:rPr>
                <w:b/>
                <w:bCs/>
              </w:rPr>
              <w:t xml:space="preserve">Registers</w:t>
            </w:r>
          </w:p>
        </w:tc>
        <w:tc>
          <w:tcPr/>
          <w:p>
            <w:pPr>
              <w:pStyle w:val="Compact"/>
            </w:pPr>
            <w:r>
              <w:t xml:space="preserve">Every other table of the organisation that is not in one of the three groups below and not in the never-deleted list: assets, data flows, risks of all three registers and their reviews, risk exceptions, controls with audits, issues and maintenances, policies and reviews, policy exceptions, continuity plans with audits and tasks, compliance packages, items, analyses, obligations, compliance exceptions and audit findings, vendors and service agreements, objectives, coverage and issues, projects with tasks and expenses, security incidents, comments and attachments records, activity history, and every link row between them.</w:t>
            </w:r>
          </w:p>
        </w:tc>
      </w:tr>
      <w:tr>
        <w:tc>
          <w:tcPr/>
          <w:p>
            <w:pPr>
              <w:pStyle w:val="Compact"/>
            </w:pPr>
            <w:r>
              <w:rPr>
                <w:b/>
                <w:bCs/>
              </w:rPr>
              <w:t xml:space="preserve">Audit trail and notifications</w:t>
            </w:r>
          </w:p>
        </w:tc>
        <w:tc>
          <w:tcPr/>
          <w:p>
            <w:pPr>
              <w:pStyle w:val="Compact"/>
            </w:pPr>
            <w:r>
              <w:t xml:space="preserve">The internal audit trail, the System Log, all notifications and notification history.</w:t>
            </w:r>
          </w:p>
        </w:tc>
      </w:tr>
      <w:tr>
        <w:tc>
          <w:tcPr/>
          <w:p>
            <w:pPr>
              <w:pStyle w:val="Compact"/>
            </w:pPr>
            <w:r>
              <w:rPr>
                <w:b/>
                <w:bCs/>
              </w:rPr>
              <w:t xml:space="preserve">Settings and catalogues</w:t>
            </w:r>
          </w:p>
        </w:tc>
        <w:tc>
          <w:tcPr/>
          <w:p>
            <w:pPr>
              <w:pStyle w:val="Compact"/>
            </w:pPr>
            <w:r>
              <w:t xml:space="preserve">Risk settings (module settings, appetite, analysis matrices, calculation methods, classification types and values), control catalogue options, obligation categories, objective audit result options, security incident stages, notification templates and preferences, policy templates, the Trust Center publishing switch and all</w:t>
            </w:r>
            <w:r>
              <w:t xml:space="preserve"> </w:t>
            </w:r>
            <w:r>
              <w:rPr>
                <w:b/>
                <w:bCs/>
              </w:rPr>
              <w:t xml:space="preserve">webhooks</w:t>
            </w:r>
            <w:r>
              <w:t xml:space="preserve">.</w:t>
            </w:r>
          </w:p>
        </w:tc>
      </w:tr>
      <w:tr>
        <w:tc>
          <w:tcPr/>
          <w:p>
            <w:pPr>
              <w:pStyle w:val="Compact"/>
            </w:pPr>
            <w:r>
              <w:rPr>
                <w:b/>
                <w:bCs/>
              </w:rPr>
              <w:t xml:space="preserve">Users, groups and structure</w:t>
            </w:r>
          </w:p>
        </w:tc>
        <w:tc>
          <w:tcPr/>
          <w:p>
            <w:pPr>
              <w:pStyle w:val="Compact"/>
            </w:pPr>
            <w:r>
              <w:t xml:space="preserve">All users and their sign-in accounts, sessions, pending invitations and individual permission grants, departments, user groups and</w:t>
            </w:r>
            <w:r>
              <w:t xml:space="preserve"> </w:t>
            </w:r>
            <w:r>
              <w:rPr>
                <w:b/>
                <w:bCs/>
              </w:rPr>
              <w:t xml:space="preserve">custom</w:t>
            </w:r>
            <w:r>
              <w:t xml:space="preserve"> </w:t>
            </w:r>
            <w:r>
              <w:t xml:space="preserve">groups,</w:t>
            </w:r>
            <w:r>
              <w:t xml:space="preserve"> </w:t>
            </w:r>
            <w:r>
              <w:rPr>
                <w:b/>
                <w:bCs/>
              </w:rPr>
              <w:t xml:space="preserve">except</w:t>
            </w:r>
            <w:r>
              <w:t xml:space="preserve"> </w:t>
            </w:r>
            <w:r>
              <w:t xml:space="preserve">the kept accounts below.</w:t>
            </w:r>
          </w:p>
        </w:tc>
      </w:tr>
    </w:tbl>
    <w:p>
      <w:pPr>
        <w:pStyle w:val="BodyText"/>
      </w:pPr>
      <w:r>
        <w:rPr>
          <w:b/>
          <w:bCs/>
        </w:rPr>
        <w:t xml:space="preserve">Kept accounts.</w:t>
      </w:r>
      <w:r>
        <w:t xml:space="preserve"> </w:t>
      </w:r>
      <w:r>
        <w:t xml:space="preserve">When</w:t>
      </w:r>
      <w:r>
        <w:t xml:space="preserve"> </w:t>
      </w:r>
      <w:r>
        <w:rPr>
          <w:b/>
          <w:bCs/>
        </w:rPr>
        <w:t xml:space="preserve">Users, groups and structure</w:t>
      </w:r>
      <w:r>
        <w:t xml:space="preserve"> </w:t>
      </w:r>
      <w:r>
        <w:t xml:space="preserve">is cleared, these accounts stay with their sessions: the account of the administrator who runs the reset, and every e-mail listed in the server setting</w:t>
      </w:r>
      <w:r>
        <w:t xml:space="preserve"> </w:t>
      </w:r>
      <w:r>
        <w:rPr>
          <w:rStyle w:val="VerbatimChar"/>
        </w:rPr>
        <w:t xml:space="preserve">APP_DATA_RESET_KEEP_EMAILS</w:t>
      </w:r>
      <w:r>
        <w:t xml:space="preserve"> </w:t>
      </w:r>
      <w:r>
        <w:t xml:space="preserve">(default</w:t>
      </w:r>
      <w:r>
        <w:t xml:space="preserve"> </w:t>
      </w:r>
      <w:r>
        <w:rPr>
          <w:rStyle w:val="VerbatimChar"/>
        </w:rPr>
        <w:t xml:space="preserve">test@example.com</w:t>
      </w:r>
      <w:r>
        <w:t xml:space="preserve">). The built-in groups</w:t>
      </w:r>
      <w:r>
        <w:t xml:space="preserve"> </w:t>
      </w:r>
      <w:r>
        <w:rPr>
          <w:b/>
          <w:bCs/>
        </w:rPr>
        <w:t xml:space="preserve">Admin</w:t>
      </w:r>
      <w:r>
        <w:t xml:space="preserve">,</w:t>
      </w:r>
      <w:r>
        <w:t xml:space="preserve"> </w:t>
      </w:r>
      <w:r>
        <w:rPr>
          <w:b/>
          <w:bCs/>
        </w:rPr>
        <w:t xml:space="preserve">Read Only</w:t>
      </w:r>
      <w:r>
        <w:t xml:space="preserve"> </w:t>
      </w:r>
      <w:r>
        <w:t xml:space="preserve">and</w:t>
      </w:r>
      <w:r>
        <w:t xml:space="preserve"> </w:t>
      </w:r>
      <w:r>
        <w:rPr>
          <w:b/>
          <w:bCs/>
        </w:rPr>
        <w:t xml:space="preserve">Third Party</w:t>
      </w:r>
      <w:r>
        <w:t xml:space="preserve"> </w:t>
      </w:r>
      <w:r>
        <w:t xml:space="preserve">always stay. Where a kept row points at a deleted one (for example a kept user’s department), that reference is emptied rather than the kept row being deleted.</w:t>
      </w:r>
    </w:p>
    <w:p>
      <w:pPr>
        <w:pStyle w:val="BodyText"/>
      </w:pPr>
      <w:r>
        <w:rPr>
          <w:b/>
          <w:bCs/>
        </w:rPr>
        <w:t xml:space="preserve">Never deleted, whatever is ticked:</w:t>
      </w:r>
      <w:r>
        <w:t xml:space="preserve"> </w:t>
      </w:r>
      <w:r>
        <w:t xml:space="preserve">the organisation itself and its domains and profile; the permission catalogue and system roles; all sign-in configuration (authentication method, LDAP, OAuth and SAML connectors, SSO configuration); system information and the updates register; and earlier reset backups.</w:t>
      </w:r>
    </w:p>
    <w:p>
      <w:pPr>
        <w:pStyle w:val="BodyText"/>
      </w:pPr>
      <w:r>
        <w:rPr>
          <w:b/>
          <w:bCs/>
        </w:rPr>
        <w:t xml:space="preserve">Files.</w:t>
      </w:r>
      <w:r>
        <w:t xml:space="preserve"> </w:t>
      </w:r>
      <w:r>
        <w:t xml:space="preserve">Uploaded attachment files in file storage are not part of the backup and are not removed by the reset; only their database records are.</w:t>
      </w:r>
    </w:p>
    <w:bookmarkEnd w:id="1585"/>
    <w:bookmarkStart w:id="1586" w:name="the-backup"/>
    <w:p>
      <w:pPr>
        <w:pStyle w:val="Heading3"/>
      </w:pPr>
      <w:r>
        <w:t xml:space="preserve">The backup</w:t>
      </w:r>
    </w:p>
    <w:p>
      <w:pPr>
        <w:pStyle w:val="Compact"/>
        <w:numPr>
          <w:ilvl w:val="0"/>
          <w:numId w:val="1297"/>
        </w:numPr>
      </w:pPr>
      <w:r>
        <w:t xml:space="preserve">Taken on the same database connection immediately before the first deletion. If it cannot be written or stored, the whole operation is rolled back and nothing is deleted.</w:t>
      </w:r>
    </w:p>
    <w:p>
      <w:pPr>
        <w:pStyle w:val="Compact"/>
        <w:numPr>
          <w:ilvl w:val="0"/>
          <w:numId w:val="1297"/>
        </w:numPr>
      </w:pPr>
      <w:r>
        <w:t xml:space="preserve">Contains every row the plan will delete, including link rows, as gzipped JSON: format</w:t>
      </w:r>
      <w:r>
        <w:t xml:space="preserve"> </w:t>
      </w:r>
      <w:r>
        <w:rPr>
          <w:rStyle w:val="VerbatimChar"/>
        </w:rPr>
        <w:t xml:space="preserve">grc360-tenant-backup/1</w:t>
      </w:r>
      <w:r>
        <w:t xml:space="preserve">, organisation id, time, who ran it, groups, and per table its columns and rows.</w:t>
      </w:r>
    </w:p>
    <w:p>
      <w:pPr>
        <w:pStyle w:val="Compact"/>
        <w:numPr>
          <w:ilvl w:val="0"/>
          <w:numId w:val="1297"/>
        </w:numPr>
      </w:pPr>
      <w:r>
        <w:t xml:space="preserve">Stored in the server’s file storage. The download is named</w:t>
      </w:r>
      <w:r>
        <w:t xml:space="preserve"> </w:t>
      </w:r>
      <w:r>
        <w:rPr>
          <w:rStyle w:val="VerbatimChar"/>
        </w:rPr>
        <w:t xml:space="preserve">grc360-backup-yyyyMMdd-HHmmss.json.gz</w:t>
      </w:r>
      <w:r>
        <w:t xml:space="preserve">.</w:t>
      </w:r>
    </w:p>
    <w:p>
      <w:pPr>
        <w:pStyle w:val="Compact"/>
        <w:numPr>
          <w:ilvl w:val="0"/>
          <w:numId w:val="1297"/>
        </w:numPr>
      </w:pPr>
      <w:r>
        <w:t xml:space="preserve">Listed under</w:t>
      </w:r>
      <w:r>
        <w:t xml:space="preserve"> </w:t>
      </w:r>
      <w:r>
        <w:rPr>
          <w:b/>
          <w:bCs/>
        </w:rPr>
        <w:t xml:space="preserve">Backups</w:t>
      </w:r>
      <w:r>
        <w:t xml:space="preserve">, newest first. Backups are never deleted by a later reset and are not cleaned up automatically.</w:t>
      </w:r>
    </w:p>
    <w:p>
      <w:pPr>
        <w:pStyle w:val="Compact"/>
        <w:numPr>
          <w:ilvl w:val="0"/>
          <w:numId w:val="1297"/>
        </w:numPr>
      </w:pPr>
      <w:r>
        <w:t xml:space="preserve">There is no restore button. Restoring data from a backup is a manual database task for the server operator.</w:t>
      </w:r>
    </w:p>
    <w:bookmarkEnd w:id="1586"/>
    <w:bookmarkStart w:id="1587" w:name="creating-a-record-33"/>
    <w:p>
      <w:pPr>
        <w:pStyle w:val="Heading3"/>
      </w:pPr>
      <w:r>
        <w:t xml:space="preserve">Creating a record</w:t>
      </w:r>
    </w:p>
    <w:p>
      <w:pPr>
        <w:pStyle w:val="FirstParagraph"/>
      </w:pPr>
      <w:r>
        <w:t xml:space="preserve">A backup is created only by running a reset.</w:t>
      </w:r>
    </w:p>
    <w:bookmarkEnd w:id="1587"/>
    <w:bookmarkStart w:id="1588" w:name="viewing-and-editing-a-record-33"/>
    <w:p>
      <w:pPr>
        <w:pStyle w:val="Heading3"/>
      </w:pPr>
      <w:r>
        <w:t xml:space="preserve">Viewing and editing a record</w:t>
      </w:r>
    </w:p>
    <w:p>
      <w:pPr>
        <w:pStyle w:val="FirstParagraph"/>
      </w:pPr>
      <w:r>
        <w:t xml:space="preserve">Backups can only be downloaded.</w:t>
      </w:r>
    </w:p>
    <w:bookmarkEnd w:id="1588"/>
    <w:bookmarkStart w:id="1589" w:name="statuses-33"/>
    <w:p>
      <w:pPr>
        <w:pStyle w:val="Heading3"/>
      </w:pPr>
      <w:r>
        <w:t xml:space="preserve">Statuses</w:t>
      </w:r>
    </w:p>
    <w:p>
      <w:pPr>
        <w:pStyle w:val="FirstParagraph"/>
      </w:pPr>
      <w:r>
        <w:t xml:space="preserve">None.</w:t>
      </w:r>
    </w:p>
    <w:bookmarkEnd w:id="1589"/>
    <w:bookmarkStart w:id="1590" w:name="tabs-33"/>
    <w:p>
      <w:pPr>
        <w:pStyle w:val="Heading3"/>
      </w:pPr>
      <w:r>
        <w:t xml:space="preserve">Tabs</w:t>
      </w:r>
    </w:p>
    <w:p>
      <w:pPr>
        <w:pStyle w:val="FirstParagraph"/>
      </w:pPr>
      <w:r>
        <w:t xml:space="preserve">None.</w:t>
      </w:r>
    </w:p>
    <w:bookmarkEnd w:id="1590"/>
    <w:bookmarkStart w:id="1594" w:name="relationships-33"/>
    <w:p>
      <w:pPr>
        <w:pStyle w:val="Heading3"/>
      </w:pPr>
      <w:r>
        <w:t xml:space="preserve">Relationships</w:t>
      </w:r>
    </w:p>
    <w:p>
      <w:pPr>
        <w:pStyle w:val="FirstParagraph"/>
      </w:pPr>
      <w:r>
        <w:drawing>
          <wp:inline>
            <wp:extent cx="3167999" cy="2805397"/>
            <wp:effectExtent b="0" l="0" r="0" t="0"/>
            <wp:docPr descr="" title="" id="1592" name="Picture"/>
            <a:graphic>
              <a:graphicData uri="http://schemas.openxmlformats.org/drawingml/2006/picture">
                <pic:pic>
                  <pic:nvPicPr>
                    <pic:cNvPr descr="/tmp/claude-0/onedoc/mermaid/e91e9711a81d.png" id="1593" name="Picture"/>
                    <pic:cNvPicPr>
                      <a:picLocks noChangeArrowheads="1" noChangeAspect="1"/>
                    </pic:cNvPicPr>
                  </pic:nvPicPr>
                  <pic:blipFill>
                    <a:blip r:embed="rId1591"/>
                    <a:stretch>
                      <a:fillRect/>
                    </a:stretch>
                  </pic:blipFill>
                  <pic:spPr bwMode="auto">
                    <a:xfrm>
                      <a:off x="0" y="0"/>
                      <a:ext cx="3167999" cy="2805397"/>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Related record</w:t>
            </w:r>
          </w:p>
        </w:tc>
        <w:tc>
          <w:tcPr/>
          <w:p>
            <w:pPr>
              <w:pStyle w:val="Compact"/>
            </w:pPr>
            <w:r>
              <w:t xml:space="preserve">Direction</w:t>
            </w:r>
          </w:p>
        </w:tc>
        <w:tc>
          <w:tcPr/>
          <w:p>
            <w:pPr>
              <w:pStyle w:val="Compact"/>
            </w:pPr>
            <w:r>
              <w:t xml:space="preserve">How the link is made</w:t>
            </w:r>
          </w:p>
        </w:tc>
        <w:tc>
          <w:tcPr/>
          <w:p>
            <w:pPr>
              <w:pStyle w:val="Compact"/>
            </w:pPr>
            <w:r>
              <w:t xml:space="preserve">Where it shows</w:t>
            </w:r>
          </w:p>
        </w:tc>
      </w:tr>
      <w:tr>
        <w:tc>
          <w:tcPr/>
          <w:p>
            <w:pPr>
              <w:pStyle w:val="Compact"/>
            </w:pPr>
            <w:r>
              <w:t xml:space="preserve">Every organisation table</w:t>
            </w:r>
          </w:p>
        </w:tc>
        <w:tc>
          <w:tcPr/>
          <w:p>
            <w:pPr>
              <w:pStyle w:val="Compact"/>
            </w:pPr>
            <w:r>
              <w:t xml:space="preserve">Clear Data → table</w:t>
            </w:r>
          </w:p>
        </w:tc>
        <w:tc>
          <w:tcPr/>
          <w:p>
            <w:pPr>
              <w:pStyle w:val="Compact"/>
            </w:pPr>
            <w:r>
              <w:t xml:space="preserve">Group membership</w:t>
            </w:r>
          </w:p>
        </w:tc>
        <w:tc>
          <w:tcPr/>
          <w:p>
            <w:pPr>
              <w:pStyle w:val="Compact"/>
            </w:pPr>
            <w:r>
              <w:t xml:space="preserve">What to clear counts; Cleared table list</w:t>
            </w:r>
          </w:p>
        </w:tc>
      </w:tr>
      <w:tr>
        <w:tc>
          <w:tcPr/>
          <w:p>
            <w:pPr>
              <w:pStyle w:val="Compact"/>
            </w:pPr>
            <w:r>
              <w:t xml:space="preserve">Backup</w:t>
            </w:r>
          </w:p>
        </w:tc>
        <w:tc>
          <w:tcPr/>
          <w:p>
            <w:pPr>
              <w:pStyle w:val="Compact"/>
            </w:pPr>
            <w:r>
              <w:t xml:space="preserve">Clear Data → backup</w:t>
            </w:r>
          </w:p>
        </w:tc>
        <w:tc>
          <w:tcPr/>
          <w:p>
            <w:pPr>
              <w:pStyle w:val="Compact"/>
            </w:pPr>
            <w:r>
              <w:t xml:space="preserve">One per run</w:t>
            </w:r>
          </w:p>
        </w:tc>
        <w:tc>
          <w:tcPr/>
          <w:p>
            <w:pPr>
              <w:pStyle w:val="Compact"/>
            </w:pPr>
            <w:r>
              <w:t xml:space="preserve">Backups list</w:t>
            </w:r>
          </w:p>
        </w:tc>
      </w:tr>
    </w:tbl>
    <w:bookmarkEnd w:id="1594"/>
    <w:bookmarkStart w:id="1595" w:name="automations-and-notifications-36"/>
    <w:p>
      <w:pPr>
        <w:pStyle w:val="Heading3"/>
      </w:pPr>
      <w:r>
        <w:t xml:space="preserve">Automations and notifications</w:t>
      </w:r>
    </w:p>
    <w:p>
      <w:pPr>
        <w:pStyle w:val="Compact"/>
        <w:numPr>
          <w:ilvl w:val="0"/>
          <w:numId w:val="1298"/>
        </w:numPr>
      </w:pPr>
      <w:r>
        <w:t xml:space="preserve">After a reset, every open tab of the organisation is told to reload all data.</w:t>
      </w:r>
    </w:p>
    <w:p>
      <w:pPr>
        <w:pStyle w:val="Compact"/>
        <w:numPr>
          <w:ilvl w:val="0"/>
          <w:numId w:val="1298"/>
        </w:numPr>
      </w:pPr>
      <w:r>
        <w:t xml:space="preserve">The reset is recorded in the internal audit trail after the deletion (so it survives a clear of</w:t>
      </w:r>
      <w:r>
        <w:t xml:space="preserve"> </w:t>
      </w:r>
      <w:r>
        <w:rPr>
          <w:b/>
          <w:bCs/>
        </w:rPr>
        <w:t xml:space="preserve">Audit trail and notifications</w:t>
      </w:r>
      <w:r>
        <w:t xml:space="preserve">) and is therefore also sent to matching webhooks, unless webhooks were themselves cleared. It is not shown in the System Log page.</w:t>
      </w:r>
    </w:p>
    <w:p>
      <w:pPr>
        <w:pStyle w:val="Compact"/>
        <w:numPr>
          <w:ilvl w:val="0"/>
          <w:numId w:val="1298"/>
        </w:numPr>
      </w:pPr>
      <w:r>
        <w:t xml:space="preserve">No notification is sent.</w:t>
      </w:r>
    </w:p>
    <w:bookmarkEnd w:id="1595"/>
    <w:bookmarkStart w:id="1596" w:name="permissions-36"/>
    <w:p>
      <w:pPr>
        <w:pStyle w:val="Heading3"/>
      </w:pPr>
      <w:r>
        <w:t xml:space="preserve">Permissions</w:t>
      </w:r>
    </w:p>
    <w:p>
      <w:pPr>
        <w:pStyle w:val="FirstParagraph"/>
      </w:pPr>
      <w:r>
        <w:t xml:space="preserve">See</w:t>
      </w:r>
      <w:r>
        <w:t xml:space="preserve"> </w:t>
      </w:r>
      <w:hyperlink w:anchor="p-02-modules-settings-clear-data">
        <w:r>
          <w:rPr>
            <w:rStyle w:val="Hyperlink"/>
          </w:rPr>
          <w:t xml:space="preserve">Who may do it</w:t>
        </w:r>
      </w:hyperlink>
      <w:r>
        <w:t xml:space="preserve">.</w:t>
      </w:r>
    </w:p>
    <w:bookmarkEnd w:id="1596"/>
    <w:bookmarkStart w:id="1600" w:name="how-to-33"/>
    <w:p>
      <w:pPr>
        <w:pStyle w:val="Heading3"/>
      </w:pPr>
      <w:r>
        <w:t xml:space="preserve">How to</w:t>
      </w:r>
    </w:p>
    <w:bookmarkStart w:id="1597" w:name="clear-the-demo-data-before-going-live"/>
    <w:p>
      <w:pPr>
        <w:pStyle w:val="Heading4"/>
      </w:pPr>
      <w:r>
        <w:t xml:space="preserve">Clear the demo data before going live</w:t>
      </w:r>
    </w:p>
    <w:p>
      <w:pPr>
        <w:pStyle w:val="Compact"/>
        <w:numPr>
          <w:ilvl w:val="0"/>
          <w:numId w:val="1299"/>
        </w:numPr>
      </w:pPr>
      <w:r>
        <w:t xml:space="preserve">Download any data you want to keep using the</w:t>
      </w:r>
      <w:r>
        <w:t xml:space="preserve"> </w:t>
      </w:r>
      <w:r>
        <w:rPr>
          <w:b/>
          <w:bCs/>
        </w:rPr>
        <w:t xml:space="preserve">Export CSV</w:t>
      </w:r>
      <w:r>
        <w:t xml:space="preserve"> </w:t>
      </w:r>
      <w:r>
        <w:t xml:space="preserve">buttons of the registers.</w:t>
      </w:r>
    </w:p>
    <w:p>
      <w:pPr>
        <w:pStyle w:val="Compact"/>
        <w:numPr>
          <w:ilvl w:val="0"/>
          <w:numId w:val="1299"/>
        </w:numPr>
      </w:pPr>
      <w:r>
        <w:t xml:space="preserve">Open</w:t>
      </w:r>
      <w:r>
        <w:t xml:space="preserve"> </w:t>
      </w:r>
      <w:r>
        <w:rPr>
          <w:b/>
          <w:bCs/>
        </w:rPr>
        <w:t xml:space="preserve">Settings › Clear Data</w:t>
      </w:r>
      <w:r>
        <w:t xml:space="preserve">. Tick</w:t>
      </w:r>
      <w:r>
        <w:t xml:space="preserve"> </w:t>
      </w:r>
      <w:r>
        <w:rPr>
          <w:b/>
          <w:bCs/>
        </w:rPr>
        <w:t xml:space="preserve">Registers</w:t>
      </w:r>
      <w:r>
        <w:t xml:space="preserve"> </w:t>
      </w:r>
      <w:r>
        <w:t xml:space="preserve">and</w:t>
      </w:r>
      <w:r>
        <w:t xml:space="preserve"> </w:t>
      </w:r>
      <w:r>
        <w:rPr>
          <w:b/>
          <w:bCs/>
        </w:rPr>
        <w:t xml:space="preserve">Audit trail and notifications</w:t>
      </w:r>
      <w:r>
        <w:t xml:space="preserve">. Leave</w:t>
      </w:r>
      <w:r>
        <w:t xml:space="preserve"> </w:t>
      </w:r>
      <w:r>
        <w:rPr>
          <w:b/>
          <w:bCs/>
        </w:rPr>
        <w:t xml:space="preserve">Users, groups and structure</w:t>
      </w:r>
      <w:r>
        <w:t xml:space="preserve"> </w:t>
      </w:r>
      <w:r>
        <w:t xml:space="preserve">unticked to keep your colleagues’ accounts.</w:t>
      </w:r>
    </w:p>
    <w:p>
      <w:pPr>
        <w:pStyle w:val="Compact"/>
        <w:numPr>
          <w:ilvl w:val="0"/>
          <w:numId w:val="1299"/>
        </w:numPr>
      </w:pPr>
      <w:r>
        <w:t xml:space="preserve">Read the total in</w:t>
      </w:r>
      <w:r>
        <w:t xml:space="preserve"> </w:t>
      </w:r>
      <w:r>
        <w:rPr>
          <w:b/>
          <w:bCs/>
        </w:rPr>
        <w:t xml:space="preserve">Confirm</w:t>
      </w:r>
      <w:r>
        <w:t xml:space="preserve">, type the organisation name exactly as shown (in the demo</w:t>
      </w:r>
      <w:r>
        <w:t xml:space="preserve"> </w:t>
      </w:r>
      <w:r>
        <w:t xml:space="preserve">“Test Tenant”</w:t>
      </w:r>
      <w:r>
        <w:t xml:space="preserve">) and click</w:t>
      </w:r>
      <w:r>
        <w:t xml:space="preserve"> </w:t>
      </w:r>
      <w:r>
        <w:rPr>
          <w:b/>
          <w:bCs/>
        </w:rPr>
        <w:t xml:space="preserve">Back up and clear data</w:t>
      </w:r>
      <w:r>
        <w:t xml:space="preserve">.</w:t>
      </w:r>
    </w:p>
    <w:p>
      <w:pPr>
        <w:pStyle w:val="Compact"/>
        <w:numPr>
          <w:ilvl w:val="0"/>
          <w:numId w:val="1299"/>
        </w:numPr>
      </w:pPr>
      <w:r>
        <w:t xml:space="preserve">Check the</w:t>
      </w:r>
      <w:r>
        <w:t xml:space="preserve"> </w:t>
      </w:r>
      <w:r>
        <w:rPr>
          <w:b/>
          <w:bCs/>
        </w:rPr>
        <w:t xml:space="preserve">Cleared</w:t>
      </w:r>
      <w:r>
        <w:t xml:space="preserve"> </w:t>
      </w:r>
      <w:r>
        <w:t xml:space="preserve">card and download the new backup from</w:t>
      </w:r>
      <w:r>
        <w:t xml:space="preserve"> </w:t>
      </w:r>
      <w:r>
        <w:rPr>
          <w:b/>
          <w:bCs/>
        </w:rPr>
        <w:t xml:space="preserve">Backups</w:t>
      </w:r>
      <w:r>
        <w:t xml:space="preserve"> </w:t>
      </w:r>
      <w:r>
        <w:t xml:space="preserve">for safekeeping.</w:t>
      </w:r>
    </w:p>
    <w:bookmarkEnd w:id="1597"/>
    <w:bookmarkStart w:id="1598" w:name="reset-everything-except-your-own-sign-in"/>
    <w:p>
      <w:pPr>
        <w:pStyle w:val="Heading4"/>
      </w:pPr>
      <w:r>
        <w:t xml:space="preserve">Reset everything except your own sign-in</w:t>
      </w:r>
    </w:p>
    <w:p>
      <w:pPr>
        <w:pStyle w:val="Compact"/>
        <w:numPr>
          <w:ilvl w:val="0"/>
          <w:numId w:val="1300"/>
        </w:numPr>
      </w:pPr>
      <w:r>
        <w:t xml:space="preserve">Tick all four boxes. Note that every other user will be removed and signed out, and that custom groups and departments go.</w:t>
      </w:r>
    </w:p>
    <w:p>
      <w:pPr>
        <w:pStyle w:val="Compact"/>
        <w:numPr>
          <w:ilvl w:val="0"/>
          <w:numId w:val="1300"/>
        </w:numPr>
      </w:pPr>
      <w:r>
        <w:t xml:space="preserve">Type the organisation name and click</w:t>
      </w:r>
      <w:r>
        <w:t xml:space="preserve"> </w:t>
      </w:r>
      <w:r>
        <w:rPr>
          <w:b/>
          <w:bCs/>
        </w:rPr>
        <w:t xml:space="preserve">Back up and clear data</w:t>
      </w:r>
      <w:r>
        <w:t xml:space="preserve">.</w:t>
      </w:r>
    </w:p>
    <w:p>
      <w:pPr>
        <w:pStyle w:val="Compact"/>
        <w:numPr>
          <w:ilvl w:val="0"/>
          <w:numId w:val="1300"/>
        </w:numPr>
      </w:pPr>
      <w:r>
        <w:t xml:space="preserve">You remain signed in. Sign-in configuration (for example an LDAP connector) is still there.</w:t>
      </w:r>
    </w:p>
    <w:bookmarkEnd w:id="1598"/>
    <w:bookmarkStart w:id="1599" w:name="retrieve-a-backup"/>
    <w:p>
      <w:pPr>
        <w:pStyle w:val="Heading4"/>
      </w:pPr>
      <w:r>
        <w:t xml:space="preserve">Retrieve a backup</w:t>
      </w:r>
    </w:p>
    <w:p>
      <w:pPr>
        <w:pStyle w:val="Compact"/>
        <w:numPr>
          <w:ilvl w:val="0"/>
          <w:numId w:val="1301"/>
        </w:numPr>
      </w:pPr>
      <w:r>
        <w:t xml:space="preserve">Scroll to</w:t>
      </w:r>
      <w:r>
        <w:t xml:space="preserve"> </w:t>
      </w:r>
      <w:r>
        <w:rPr>
          <w:b/>
          <w:bCs/>
        </w:rPr>
        <w:t xml:space="preserve">Backups</w:t>
      </w:r>
      <w:r>
        <w:t xml:space="preserve">.</w:t>
      </w:r>
    </w:p>
    <w:p>
      <w:pPr>
        <w:pStyle w:val="Compact"/>
        <w:numPr>
          <w:ilvl w:val="0"/>
          <w:numId w:val="1301"/>
        </w:numPr>
      </w:pPr>
      <w:r>
        <w:t xml:space="preserve">Click</w:t>
      </w:r>
      <w:r>
        <w:t xml:space="preserve"> </w:t>
      </w:r>
      <w:r>
        <w:rPr>
          <w:b/>
          <w:bCs/>
        </w:rPr>
        <w:t xml:space="preserve">Download</w:t>
      </w:r>
      <w:r>
        <w:t xml:space="preserve"> </w:t>
      </w:r>
      <w:r>
        <w:t xml:space="preserve">on the row with the right</w:t>
      </w:r>
      <w:r>
        <w:t xml:space="preserve"> </w:t>
      </w:r>
      <w:r>
        <w:rPr>
          <w:b/>
          <w:bCs/>
        </w:rPr>
        <w:t xml:space="preserve">Taken</w:t>
      </w:r>
      <w:r>
        <w:t xml:space="preserve"> </w:t>
      </w:r>
      <w:r>
        <w:t xml:space="preserve">time and</w:t>
      </w:r>
      <w:r>
        <w:t xml:space="preserve"> </w:t>
      </w:r>
      <w:r>
        <w:rPr>
          <w:b/>
          <w:bCs/>
        </w:rPr>
        <w:t xml:space="preserve">Cleared</w:t>
      </w:r>
      <w:r>
        <w:t xml:space="preserve"> </w:t>
      </w:r>
      <w:r>
        <w:t xml:space="preserve">groups.</w:t>
      </w:r>
    </w:p>
    <w:bookmarkEnd w:id="1599"/>
    <w:bookmarkEnd w:id="1600"/>
    <w:bookmarkStart w:id="1601" w:name="csv-import-36"/>
    <w:p>
      <w:pPr>
        <w:pStyle w:val="Heading3"/>
      </w:pPr>
      <w:r>
        <w:t xml:space="preserve">CSV import</w:t>
      </w:r>
    </w:p>
    <w:p>
      <w:pPr>
        <w:pStyle w:val="FirstParagraph"/>
      </w:pPr>
      <w:r>
        <w:t xml:space="preserve">None.</w:t>
      </w:r>
    </w:p>
    <w:bookmarkEnd w:id="1601"/>
    <w:bookmarkStart w:id="1602" w:name="limitations-and-known-issues-33"/>
    <w:p>
      <w:pPr>
        <w:pStyle w:val="Heading3"/>
      </w:pPr>
      <w:r>
        <w:t xml:space="preserve">Limitations and known issues</w:t>
      </w:r>
    </w:p>
    <w:p>
      <w:pPr>
        <w:pStyle w:val="Compact"/>
        <w:numPr>
          <w:ilvl w:val="0"/>
          <w:numId w:val="1302"/>
        </w:numPr>
      </w:pPr>
      <w:r>
        <w:t xml:space="preserve">No restore function; the backup can only be downloaded.</w:t>
      </w:r>
    </w:p>
    <w:p>
      <w:pPr>
        <w:pStyle w:val="Compact"/>
        <w:numPr>
          <w:ilvl w:val="0"/>
          <w:numId w:val="1302"/>
        </w:numPr>
      </w:pPr>
      <w:r>
        <w:t xml:space="preserve">Clearing</w:t>
      </w:r>
      <w:r>
        <w:t xml:space="preserve"> </w:t>
      </w:r>
      <w:r>
        <w:rPr>
          <w:b/>
          <w:bCs/>
        </w:rPr>
        <w:t xml:space="preserve">Settings and catalogues</w:t>
      </w:r>
      <w:r>
        <w:t xml:space="preserve"> </w:t>
      </w:r>
      <w:r>
        <w:t xml:space="preserve">without</w:t>
      </w:r>
      <w:r>
        <w:t xml:space="preserve"> </w:t>
      </w:r>
      <w:r>
        <w:rPr>
          <w:b/>
          <w:bCs/>
        </w:rPr>
        <w:t xml:space="preserve">Registers</w:t>
      </w:r>
      <w:r>
        <w:t xml:space="preserve"> </w:t>
      </w:r>
      <w:r>
        <w:t xml:space="preserve">leaves most of those tables in place because records still reference them; they are reported as</w:t>
      </w:r>
      <w:r>
        <w:t xml:space="preserve"> </w:t>
      </w:r>
      <w:r>
        <w:t xml:space="preserve">“Still referenced elsewhere”</w:t>
      </w:r>
      <w:r>
        <w:t xml:space="preserve">.</w:t>
      </w:r>
    </w:p>
    <w:p>
      <w:pPr>
        <w:pStyle w:val="Compact"/>
        <w:numPr>
          <w:ilvl w:val="0"/>
          <w:numId w:val="1302"/>
        </w:numPr>
      </w:pPr>
      <w:r>
        <w:t xml:space="preserve">Uploaded files in storage are not deleted or backed up.</w:t>
      </w:r>
    </w:p>
    <w:p>
      <w:pPr>
        <w:pStyle w:val="Compact"/>
        <w:numPr>
          <w:ilvl w:val="0"/>
          <w:numId w:val="1302"/>
        </w:numPr>
      </w:pPr>
      <w:r>
        <w:t xml:space="preserve">The page text names</w:t>
      </w:r>
      <w:r>
        <w:t xml:space="preserve"> </w:t>
      </w:r>
      <w:r>
        <w:rPr>
          <w:rStyle w:val="VerbatimChar"/>
        </w:rPr>
        <w:t xml:space="preserve">test@example.com</w:t>
      </w:r>
      <w:r>
        <w:t xml:space="preserve"> </w:t>
      </w:r>
      <w:r>
        <w:t xml:space="preserve">as the kept account; if the server operator changed</w:t>
      </w:r>
      <w:r>
        <w:t xml:space="preserve"> </w:t>
      </w:r>
      <w:r>
        <w:rPr>
          <w:rStyle w:val="VerbatimChar"/>
        </w:rPr>
        <w:t xml:space="preserve">APP_DATA_RESET_KEEP_EMAILS</w:t>
      </w:r>
      <w:r>
        <w:t xml:space="preserve">, the text does not follow.</w:t>
      </w:r>
    </w:p>
    <w:bookmarkEnd w:id="1602"/>
    <w:bookmarkEnd w:id="1603"/>
    <w:bookmarkEnd w:id="1604"/>
    <w:bookmarkStart w:id="1726" w:name="p-part-3-how-the-modules-work-together"/>
    <w:p>
      <w:pPr>
        <w:pStyle w:val="Heading1"/>
      </w:pPr>
      <w:r>
        <w:t xml:space="preserve">Part 3 — How the modules work together</w:t>
      </w:r>
    </w:p>
    <w:bookmarkStart w:id="1619" w:name="p-03-processes-01-relationship-map"/>
    <w:p>
      <w:pPr>
        <w:pStyle w:val="Heading2"/>
      </w:pPr>
      <w:r>
        <w:t xml:space="preserve">Relationship map</w:t>
      </w:r>
    </w:p>
    <w:p>
      <w:pPr>
        <w:pStyle w:val="FirstParagraph"/>
      </w:pPr>
      <w:r>
        <w:t xml:space="preserve">GRC360’s registers are linked: a risk names the assets it threatens and the controls that treat it, a control names the policies behind it and the compliance packages it satisfies, and so on. This page lists every link a user can make, where it is made, and where it shows up on the other side.</w:t>
      </w:r>
    </w:p>
    <w:p>
      <w:pPr>
        <w:pStyle w:val="BodyText"/>
      </w:pPr>
      <w:r>
        <w:rPr>
          <w:b/>
          <w:bCs/>
        </w:rPr>
        <w:t xml:space="preserve">Reading the tables</w:t>
      </w:r>
    </w:p>
    <w:p>
      <w:pPr>
        <w:pStyle w:val="Compact"/>
        <w:numPr>
          <w:ilvl w:val="0"/>
          <w:numId w:val="1303"/>
        </w:numPr>
      </w:pPr>
      <w:r>
        <w:rPr>
          <w:b/>
          <w:bCs/>
        </w:rPr>
        <w:t xml:space="preserve">Set on</w:t>
      </w:r>
      <w:r>
        <w:t xml:space="preserve">: the form and field where you create the link. A link is always stored on one side.</w:t>
      </w:r>
    </w:p>
    <w:p>
      <w:pPr>
        <w:pStyle w:val="Compact"/>
        <w:numPr>
          <w:ilvl w:val="0"/>
          <w:numId w:val="1303"/>
        </w:numPr>
      </w:pPr>
      <w:r>
        <w:rPr>
          <w:b/>
          <w:bCs/>
        </w:rPr>
        <w:t xml:space="preserve">Shown on the other side</w:t>
      </w:r>
      <w:r>
        <w:t xml:space="preserve">: where the link appears on the record you linked to. Counts marked</w:t>
      </w:r>
      <w:r>
        <w:t xml:space="preserve"> </w:t>
      </w:r>
      <w:r>
        <w:rPr>
          <w:i/>
          <w:iCs/>
        </w:rPr>
        <w:t xml:space="preserve">clickable</w:t>
      </w:r>
      <w:r>
        <w:t xml:space="preserve"> </w:t>
      </w:r>
      <w:r>
        <w:t xml:space="preserve">open the linked records’ details (see</w:t>
      </w:r>
      <w:r>
        <w:t xml:space="preserve"> </w:t>
      </w:r>
      <w:hyperlink w:anchor="X8965a02495c46d10401d8f1b401c80532f373c4">
        <w:r>
          <w:rPr>
            <w:rStyle w:val="Hyperlink"/>
          </w:rPr>
          <w:t xml:space="preserve">clickable counts</w:t>
        </w:r>
      </w:hyperlink>
      <w:r>
        <w:t xml:space="preserve">).</w:t>
      </w:r>
    </w:p>
    <w:p>
      <w:pPr>
        <w:pStyle w:val="Compact"/>
        <w:numPr>
          <w:ilvl w:val="0"/>
          <w:numId w:val="1303"/>
        </w:numPr>
      </w:pPr>
      <w:r>
        <w:rPr>
          <w:b/>
          <w:bCs/>
        </w:rPr>
        <w:t xml:space="preserve">Not shown</w:t>
      </w:r>
      <w:r>
        <w:t xml:space="preserve">: the link exists and is used by the system, but the other record’s page does not display it.</w:t>
      </w:r>
    </w:p>
    <w:bookmarkStart w:id="1608" w:name="the-overall-picture"/>
    <w:p>
      <w:pPr>
        <w:pStyle w:val="Heading3"/>
      </w:pPr>
      <w:r>
        <w:t xml:space="preserve">The overall picture</w:t>
      </w:r>
    </w:p>
    <w:p>
      <w:pPr>
        <w:pStyle w:val="FirstParagraph"/>
      </w:pPr>
      <w:r>
        <w:drawing>
          <wp:inline>
            <wp:extent cx="3167999" cy="2757686"/>
            <wp:effectExtent b="0" l="0" r="0" t="0"/>
            <wp:docPr descr="" title="" id="1606" name="Picture"/>
            <a:graphic>
              <a:graphicData uri="http://schemas.openxmlformats.org/drawingml/2006/picture">
                <pic:pic>
                  <pic:nvPicPr>
                    <pic:cNvPr descr="/tmp/claude-0/onedoc/mermaid/4ce9884624fd.png" id="1607" name="Picture"/>
                    <pic:cNvPicPr>
                      <a:picLocks noChangeArrowheads="1" noChangeAspect="1"/>
                    </pic:cNvPicPr>
                  </pic:nvPicPr>
                  <pic:blipFill>
                    <a:blip r:embed="rId1605"/>
                    <a:stretch>
                      <a:fillRect/>
                    </a:stretch>
                  </pic:blipFill>
                  <pic:spPr bwMode="auto">
                    <a:xfrm>
                      <a:off x="0" y="0"/>
                      <a:ext cx="3167999" cy="2757686"/>
                    </a:xfrm>
                    <a:prstGeom prst="rect">
                      <a:avLst/>
                    </a:prstGeom>
                    <a:noFill/>
                    <a:ln w="9525">
                      <a:noFill/>
                      <a:headEnd/>
                      <a:tailEnd/>
                    </a:ln>
                  </pic:spPr>
                </pic:pic>
              </a:graphicData>
            </a:graphic>
          </wp:inline>
        </w:drawing>
      </w:r>
    </w:p>
    <w:bookmarkEnd w:id="1608"/>
    <w:bookmarkStart w:id="1609" w:name="organisation-and-assets"/>
    <w:p>
      <w:pPr>
        <w:pStyle w:val="Heading3"/>
      </w:pPr>
      <w:r>
        <w:t xml:space="preserve">Organisation and assets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w:t>
            </w:r>
          </w:p>
        </w:tc>
        <w:tc>
          <w:tcPr/>
          <w:p>
            <w:pPr>
              <w:pStyle w:val="Compact"/>
            </w:pPr>
            <w:r>
              <w:t xml:space="preserve">To</w:t>
            </w:r>
          </w:p>
        </w:tc>
        <w:tc>
          <w:tcPr/>
          <w:p>
            <w:pPr>
              <w:pStyle w:val="Compact"/>
            </w:pPr>
            <w:r>
              <w:t xml:space="preserve">Set on</w:t>
            </w:r>
          </w:p>
        </w:tc>
        <w:tc>
          <w:tcPr/>
          <w:p>
            <w:pPr>
              <w:pStyle w:val="Compact"/>
            </w:pPr>
            <w:r>
              <w:t xml:space="preserve">Cardinality</w:t>
            </w:r>
          </w:p>
        </w:tc>
        <w:tc>
          <w:tcPr/>
          <w:p>
            <w:pPr>
              <w:pStyle w:val="Compact"/>
            </w:pPr>
            <w:r>
              <w:t xml:space="preserve">Shown on the other side</w:t>
            </w:r>
          </w:p>
        </w:tc>
      </w:tr>
      <w:tr>
        <w:tc>
          <w:tcPr/>
          <w:p>
            <w:pPr>
              <w:pStyle w:val="Compact"/>
            </w:pPr>
            <w:r>
              <w:t xml:space="preserve">User</w:t>
            </w:r>
          </w:p>
        </w:tc>
        <w:tc>
          <w:tcPr/>
          <w:p>
            <w:pPr>
              <w:pStyle w:val="Compact"/>
            </w:pPr>
            <w:r>
              <w:t xml:space="preserve">Department</w:t>
            </w:r>
          </w:p>
        </w:tc>
        <w:tc>
          <w:tcPr/>
          <w:p>
            <w:pPr>
              <w:pStyle w:val="Compact"/>
            </w:pPr>
            <w:r>
              <w:t xml:space="preserve">Users ›</w:t>
            </w:r>
            <w:r>
              <w:t xml:space="preserve"> </w:t>
            </w:r>
            <w:r>
              <w:rPr>
                <w:b/>
                <w:bCs/>
              </w:rPr>
              <w:t xml:space="preserve">Department</w:t>
            </w:r>
          </w:p>
        </w:tc>
        <w:tc>
          <w:tcPr/>
          <w:p>
            <w:pPr>
              <w:pStyle w:val="Compact"/>
            </w:pPr>
            <w:r>
              <w:t xml:space="preserve">many users → one department</w:t>
            </w:r>
          </w:p>
        </w:tc>
        <w:tc>
          <w:tcPr/>
          <w:p>
            <w:pPr>
              <w:pStyle w:val="Compact"/>
            </w:pPr>
            <w:r>
              <w:t xml:space="preserve">Departments: department contact</w:t>
            </w:r>
          </w:p>
        </w:tc>
      </w:tr>
      <w:tr>
        <w:tc>
          <w:tcPr/>
          <w:p>
            <w:pPr>
              <w:pStyle w:val="Compact"/>
            </w:pPr>
            <w:r>
              <w:t xml:space="preserve">User</w:t>
            </w:r>
          </w:p>
        </w:tc>
        <w:tc>
          <w:tcPr/>
          <w:p>
            <w:pPr>
              <w:pStyle w:val="Compact"/>
            </w:pPr>
            <w:r>
              <w:t xml:space="preserve">Group</w:t>
            </w:r>
          </w:p>
        </w:tc>
        <w:tc>
          <w:tcPr/>
          <w:p>
            <w:pPr>
              <w:pStyle w:val="Compact"/>
            </w:pPr>
            <w:r>
              <w:t xml:space="preserve">Users ›</w:t>
            </w:r>
            <w:r>
              <w:t xml:space="preserve"> </w:t>
            </w:r>
            <w:r>
              <w:rPr>
                <w:b/>
                <w:bCs/>
              </w:rPr>
              <w:t xml:space="preserve">Groups</w:t>
            </w:r>
          </w:p>
        </w:tc>
        <w:tc>
          <w:tcPr/>
          <w:p>
            <w:pPr>
              <w:pStyle w:val="Compact"/>
            </w:pPr>
            <w:r>
              <w:t xml:space="preserve">many ↔ many</w:t>
            </w:r>
          </w:p>
        </w:tc>
        <w:tc>
          <w:tcPr/>
          <w:p>
            <w:pPr>
              <w:pStyle w:val="Compact"/>
            </w:pPr>
            <w:r>
              <w:t xml:space="preserve">Groups: member count and members panel</w:t>
            </w:r>
          </w:p>
        </w:tc>
      </w:tr>
      <w:tr>
        <w:tc>
          <w:tcPr/>
          <w:p>
            <w:pPr>
              <w:pStyle w:val="Compact"/>
            </w:pPr>
            <w:r>
              <w:t xml:space="preserve">Asset</w:t>
            </w:r>
          </w:p>
        </w:tc>
        <w:tc>
          <w:tcPr/>
          <w:p>
            <w:pPr>
              <w:pStyle w:val="Compact"/>
            </w:pPr>
            <w:r>
              <w:t xml:space="preserve">Department</w:t>
            </w:r>
          </w:p>
        </w:tc>
        <w:tc>
          <w:tcPr/>
          <w:p>
            <w:pPr>
              <w:pStyle w:val="Compact"/>
            </w:pPr>
            <w:r>
              <w:t xml:space="preserve">Assets ›</w:t>
            </w:r>
            <w:r>
              <w:t xml:space="preserve"> </w:t>
            </w:r>
            <w:r>
              <w:rPr>
                <w:b/>
                <w:bCs/>
              </w:rPr>
              <w:t xml:space="preserve">Related Departments</w:t>
            </w:r>
          </w:p>
        </w:tc>
        <w:tc>
          <w:tcPr/>
          <w:p>
            <w:pPr>
              <w:pStyle w:val="Compact"/>
            </w:pPr>
            <w:r>
              <w:t xml:space="preserve">many ↔ many</w:t>
            </w:r>
          </w:p>
        </w:tc>
        <w:tc>
          <w:tcPr/>
          <w:p>
            <w:pPr>
              <w:pStyle w:val="Compact"/>
            </w:pPr>
            <w:r>
              <w:t xml:space="preserve">Departments ›</w:t>
            </w:r>
            <w:r>
              <w:t xml:space="preserve"> </w:t>
            </w:r>
            <w:r>
              <w:rPr>
                <w:b/>
                <w:bCs/>
              </w:rPr>
              <w:t xml:space="preserve">Asset Risks</w:t>
            </w:r>
            <w:r>
              <w:t xml:space="preserve"> </w:t>
            </w:r>
            <w:r>
              <w:t xml:space="preserve">counts risks of the department’s assets</w:t>
            </w:r>
          </w:p>
        </w:tc>
      </w:tr>
      <w:tr>
        <w:tc>
          <w:tcPr/>
          <w:p>
            <w:pPr>
              <w:pStyle w:val="Compact"/>
            </w:pPr>
            <w:r>
              <w:t xml:space="preserve">Asset</w:t>
            </w:r>
          </w:p>
        </w:tc>
        <w:tc>
          <w:tcPr/>
          <w:p>
            <w:pPr>
              <w:pStyle w:val="Compact"/>
            </w:pPr>
            <w:r>
              <w:t xml:space="preserve">Reviews</w:t>
            </w:r>
          </w:p>
        </w:tc>
        <w:tc>
          <w:tcPr/>
          <w:p>
            <w:pPr>
              <w:pStyle w:val="Compact"/>
            </w:pPr>
            <w:r>
              <w:t xml:space="preserve">Assets › Reviews tab</w:t>
            </w:r>
          </w:p>
        </w:tc>
        <w:tc>
          <w:tcPr/>
          <w:p>
            <w:pPr>
              <w:pStyle w:val="Compact"/>
            </w:pPr>
            <w:r>
              <w:t xml:space="preserve">one asset → many reviews</w:t>
            </w:r>
          </w:p>
        </w:tc>
        <w:tc>
          <w:tcPr/>
          <w:p>
            <w:pPr>
              <w:pStyle w:val="Compact"/>
            </w:pPr>
            <w:r>
              <w:t xml:space="preserve">Assets ›</w:t>
            </w:r>
            <w:r>
              <w:t xml:space="preserve"> </w:t>
            </w:r>
            <w:r>
              <w:rPr>
                <w:b/>
                <w:bCs/>
              </w:rPr>
              <w:t xml:space="preserve">Reviews</w:t>
            </w:r>
            <w:r>
              <w:t xml:space="preserve"> </w:t>
            </w:r>
            <w:r>
              <w:t xml:space="preserve">count; row click opens them</w:t>
            </w:r>
          </w:p>
        </w:tc>
      </w:tr>
      <w:tr>
        <w:tc>
          <w:tcPr/>
          <w:p>
            <w:pPr>
              <w:pStyle w:val="Compact"/>
            </w:pPr>
            <w:r>
              <w:t xml:space="preserve">Data Flow</w:t>
            </w:r>
          </w:p>
        </w:tc>
        <w:tc>
          <w:tcPr/>
          <w:p>
            <w:pPr>
              <w:pStyle w:val="Compact"/>
            </w:pPr>
            <w:r>
              <w:t xml:space="preserve">Asset</w:t>
            </w:r>
          </w:p>
        </w:tc>
        <w:tc>
          <w:tcPr/>
          <w:p>
            <w:pPr>
              <w:pStyle w:val="Compact"/>
            </w:pPr>
            <w:r>
              <w:t xml:space="preserve">Data Flows › asset field</w:t>
            </w:r>
          </w:p>
        </w:tc>
        <w:tc>
          <w:tcPr/>
          <w:p>
            <w:pPr>
              <w:pStyle w:val="Compact"/>
            </w:pPr>
            <w:r>
              <w:t xml:space="preserve">many flows → one asset</w:t>
            </w:r>
          </w:p>
        </w:tc>
        <w:tc>
          <w:tcPr/>
          <w:p>
            <w:pPr>
              <w:pStyle w:val="Compact"/>
            </w:pPr>
            <w:r>
              <w:t xml:space="preserve">Assets ›</w:t>
            </w:r>
            <w:r>
              <w:t xml:space="preserve"> </w:t>
            </w:r>
            <w:r>
              <w:rPr>
                <w:b/>
                <w:bCs/>
              </w:rPr>
              <w:t xml:space="preserve">Data Asset Flows</w:t>
            </w:r>
            <w:r>
              <w:t xml:space="preserve"> </w:t>
            </w:r>
            <w:r>
              <w:t xml:space="preserve">count</w:t>
            </w:r>
          </w:p>
        </w:tc>
      </w:tr>
      <w:tr>
        <w:tc>
          <w:tcPr/>
          <w:p>
            <w:pPr>
              <w:pStyle w:val="Compact"/>
            </w:pPr>
            <w:r>
              <w:t xml:space="preserve">Data Flow</w:t>
            </w:r>
          </w:p>
        </w:tc>
        <w:tc>
          <w:tcPr/>
          <w:p>
            <w:pPr>
              <w:pStyle w:val="Compact"/>
            </w:pPr>
            <w:r>
              <w:t xml:space="preserve">Vendors / third parties</w:t>
            </w:r>
          </w:p>
        </w:tc>
        <w:tc>
          <w:tcPr/>
          <w:p>
            <w:pPr>
              <w:pStyle w:val="Compact"/>
            </w:pPr>
            <w:r>
              <w:t xml:space="preserve">Data Flows › third parties</w:t>
            </w:r>
          </w:p>
        </w:tc>
        <w:tc>
          <w:tcPr/>
          <w:p>
            <w:pPr>
              <w:pStyle w:val="Compact"/>
            </w:pPr>
            <w:r>
              <w:t xml:space="preserve">many ↔ many</w:t>
            </w:r>
          </w:p>
        </w:tc>
        <w:tc>
          <w:tcPr/>
          <w:p>
            <w:pPr>
              <w:pStyle w:val="Compact"/>
            </w:pPr>
            <w:r>
              <w:t xml:space="preserve">Not shown on the vendor</w:t>
            </w:r>
          </w:p>
        </w:tc>
      </w:tr>
      <w:tr>
        <w:tc>
          <w:tcPr/>
          <w:p>
            <w:pPr>
              <w:pStyle w:val="Compact"/>
            </w:pPr>
            <w:r>
              <w:t xml:space="preserve">Data Flow</w:t>
            </w:r>
          </w:p>
        </w:tc>
        <w:tc>
          <w:tcPr/>
          <w:p>
            <w:pPr>
              <w:pStyle w:val="Compact"/>
            </w:pPr>
            <w:r>
              <w:t xml:space="preserve">Departments</w:t>
            </w:r>
          </w:p>
        </w:tc>
        <w:tc>
          <w:tcPr/>
          <w:p>
            <w:pPr>
              <w:pStyle w:val="Compact"/>
            </w:pPr>
            <w:r>
              <w:t xml:space="preserve">Data Flows › departments</w:t>
            </w:r>
          </w:p>
        </w:tc>
        <w:tc>
          <w:tcPr/>
          <w:p>
            <w:pPr>
              <w:pStyle w:val="Compact"/>
            </w:pPr>
            <w:r>
              <w:t xml:space="preserve">many ↔ many</w:t>
            </w:r>
          </w:p>
        </w:tc>
        <w:tc>
          <w:tcPr/>
          <w:p>
            <w:pPr>
              <w:pStyle w:val="Compact"/>
            </w:pPr>
            <w:r>
              <w:t xml:space="preserve">Not shown</w:t>
            </w:r>
          </w:p>
        </w:tc>
      </w:tr>
      <w:tr>
        <w:tc>
          <w:tcPr/>
          <w:p>
            <w:pPr>
              <w:pStyle w:val="Compact"/>
            </w:pPr>
            <w:r>
              <w:t xml:space="preserve">Data Flow</w:t>
            </w:r>
          </w:p>
        </w:tc>
        <w:tc>
          <w:tcPr/>
          <w:p>
            <w:pPr>
              <w:pStyle w:val="Compact"/>
            </w:pPr>
            <w:r>
              <w:t xml:space="preserve">Asset, Third Party and Business Risks</w:t>
            </w:r>
          </w:p>
        </w:tc>
        <w:tc>
          <w:tcPr/>
          <w:p>
            <w:pPr>
              <w:pStyle w:val="Compact"/>
            </w:pPr>
            <w:r>
              <w:t xml:space="preserve">Data Flows › risk fields</w:t>
            </w:r>
          </w:p>
        </w:tc>
        <w:tc>
          <w:tcPr/>
          <w:p>
            <w:pPr>
              <w:pStyle w:val="Compact"/>
            </w:pPr>
            <w:r>
              <w:t xml:space="preserve">many ↔ many</w:t>
            </w:r>
          </w:p>
        </w:tc>
        <w:tc>
          <w:tcPr/>
          <w:p>
            <w:pPr>
              <w:pStyle w:val="Compact"/>
            </w:pPr>
            <w:r>
              <w:t xml:space="preserve">Adds the risk to the asset’s links</w:t>
            </w:r>
          </w:p>
        </w:tc>
      </w:tr>
      <w:tr>
        <w:tc>
          <w:tcPr/>
          <w:p>
            <w:pPr>
              <w:pStyle w:val="Compact"/>
            </w:pPr>
            <w:r>
              <w:t xml:space="preserve">Data Flow</w:t>
            </w:r>
          </w:p>
        </w:tc>
        <w:tc>
          <w:tcPr/>
          <w:p>
            <w:pPr>
              <w:pStyle w:val="Compact"/>
            </w:pPr>
            <w:r>
              <w:t xml:space="preserve">Controls (compensating), Policies, Projects (improvement)</w:t>
            </w:r>
          </w:p>
        </w:tc>
        <w:tc>
          <w:tcPr/>
          <w:p>
            <w:pPr>
              <w:pStyle w:val="Compact"/>
            </w:pPr>
            <w:r>
              <w:t xml:space="preserve">Data Flows ›</w:t>
            </w:r>
            <w:r>
              <w:t xml:space="preserve"> </w:t>
            </w:r>
            <w:r>
              <w:rPr>
                <w:b/>
                <w:bCs/>
              </w:rPr>
              <w:t xml:space="preserve">Compensating Controls</w:t>
            </w:r>
            <w:r>
              <w:t xml:space="preserve">,</w:t>
            </w:r>
            <w:r>
              <w:t xml:space="preserve"> </w:t>
            </w:r>
            <w:r>
              <w:rPr>
                <w:b/>
                <w:bCs/>
              </w:rPr>
              <w:t xml:space="preserve">Policies</w:t>
            </w:r>
            <w:r>
              <w:t xml:space="preserve">,</w:t>
            </w:r>
            <w:r>
              <w:t xml:space="preserve"> </w:t>
            </w:r>
            <w:r>
              <w:rPr>
                <w:b/>
                <w:bCs/>
              </w:rPr>
              <w:t xml:space="preserve">Improvement Projects</w:t>
            </w:r>
          </w:p>
        </w:tc>
        <w:tc>
          <w:tcPr/>
          <w:p>
            <w:pPr>
              <w:pStyle w:val="Compact"/>
            </w:pPr>
            <w:r>
              <w:t xml:space="preserve">many ↔ many</w:t>
            </w:r>
          </w:p>
        </w:tc>
        <w:tc>
          <w:tcPr/>
          <w:p>
            <w:pPr>
              <w:pStyle w:val="Compact"/>
            </w:pPr>
            <w:r>
              <w:t xml:space="preserve">Not shown on the control, policy or project</w:t>
            </w:r>
          </w:p>
        </w:tc>
      </w:tr>
    </w:tbl>
    <w:bookmarkEnd w:id="1609"/>
    <w:bookmarkStart w:id="1610" w:name="third-parties"/>
    <w:p>
      <w:pPr>
        <w:pStyle w:val="Heading3"/>
      </w:pPr>
      <w:r>
        <w:t xml:space="preserve">Third parties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w:t>
            </w:r>
          </w:p>
        </w:tc>
        <w:tc>
          <w:tcPr/>
          <w:p>
            <w:pPr>
              <w:pStyle w:val="Compact"/>
            </w:pPr>
            <w:r>
              <w:t xml:space="preserve">To</w:t>
            </w:r>
          </w:p>
        </w:tc>
        <w:tc>
          <w:tcPr/>
          <w:p>
            <w:pPr>
              <w:pStyle w:val="Compact"/>
            </w:pPr>
            <w:r>
              <w:t xml:space="preserve">Set on</w:t>
            </w:r>
          </w:p>
        </w:tc>
        <w:tc>
          <w:tcPr/>
          <w:p>
            <w:pPr>
              <w:pStyle w:val="Compact"/>
            </w:pPr>
            <w:r>
              <w:t xml:space="preserve">Cardinality</w:t>
            </w:r>
          </w:p>
        </w:tc>
        <w:tc>
          <w:tcPr/>
          <w:p>
            <w:pPr>
              <w:pStyle w:val="Compact"/>
            </w:pPr>
            <w:r>
              <w:t xml:space="preserve">Shown on the other side</w:t>
            </w:r>
          </w:p>
        </w:tc>
      </w:tr>
      <w:tr>
        <w:tc>
          <w:tcPr/>
          <w:p>
            <w:pPr>
              <w:pStyle w:val="Compact"/>
            </w:pPr>
            <w:r>
              <w:t xml:space="preserve">Service Agreement</w:t>
            </w:r>
          </w:p>
        </w:tc>
        <w:tc>
          <w:tcPr/>
          <w:p>
            <w:pPr>
              <w:pStyle w:val="Compact"/>
            </w:pPr>
            <w:r>
              <w:t xml:space="preserve">Vendor</w:t>
            </w:r>
          </w:p>
        </w:tc>
        <w:tc>
          <w:tcPr/>
          <w:p>
            <w:pPr>
              <w:pStyle w:val="Compact"/>
            </w:pPr>
            <w:r>
              <w:t xml:space="preserve">Service Agreements ›</w:t>
            </w:r>
            <w:r>
              <w:t xml:space="preserve"> </w:t>
            </w:r>
            <w:r>
              <w:rPr>
                <w:b/>
                <w:bCs/>
              </w:rPr>
              <w:t xml:space="preserve">Vendor</w:t>
            </w:r>
            <w:r>
              <w:t xml:space="preserve"> </w:t>
            </w:r>
            <w:r>
              <w:t xml:space="preserve">(required)</w:t>
            </w:r>
          </w:p>
        </w:tc>
        <w:tc>
          <w:tcPr/>
          <w:p>
            <w:pPr>
              <w:pStyle w:val="Compact"/>
            </w:pPr>
            <w:r>
              <w:t xml:space="preserve">many → one</w:t>
            </w:r>
          </w:p>
        </w:tc>
        <w:tc>
          <w:tcPr/>
          <w:p>
            <w:pPr>
              <w:pStyle w:val="Compact"/>
            </w:pPr>
            <w:r>
              <w:t xml:space="preserve">Vendors: agreements of the vendor</w:t>
            </w:r>
          </w:p>
        </w:tc>
      </w:tr>
      <w:tr>
        <w:tc>
          <w:tcPr/>
          <w:p>
            <w:pPr>
              <w:pStyle w:val="Compact"/>
            </w:pPr>
            <w:r>
              <w:t xml:space="preserve">Third Party Risk</w:t>
            </w:r>
          </w:p>
        </w:tc>
        <w:tc>
          <w:tcPr/>
          <w:p>
            <w:pPr>
              <w:pStyle w:val="Compact"/>
            </w:pPr>
            <w:r>
              <w:t xml:space="preserve">Vendor</w:t>
            </w:r>
          </w:p>
        </w:tc>
        <w:tc>
          <w:tcPr/>
          <w:p>
            <w:pPr>
              <w:pStyle w:val="Compact"/>
            </w:pPr>
            <w:r>
              <w:t xml:space="preserve">Third Party Risks ›</w:t>
            </w:r>
            <w:r>
              <w:t xml:space="preserve"> </w:t>
            </w:r>
            <w:r>
              <w:rPr>
                <w:b/>
                <w:bCs/>
              </w:rPr>
              <w:t xml:space="preserve">Applicable Third Parties</w:t>
            </w:r>
          </w:p>
        </w:tc>
        <w:tc>
          <w:tcPr/>
          <w:p>
            <w:pPr>
              <w:pStyle w:val="Compact"/>
            </w:pPr>
            <w:r>
              <w:t xml:space="preserve">many ↔ many</w:t>
            </w:r>
          </w:p>
        </w:tc>
        <w:tc>
          <w:tcPr/>
          <w:p>
            <w:pPr>
              <w:pStyle w:val="Compact"/>
            </w:pPr>
            <w:r>
              <w:t xml:space="preserve">Vendors ›</w:t>
            </w:r>
            <w:r>
              <w:t xml:space="preserve"> </w:t>
            </w:r>
            <w:r>
              <w:rPr>
                <w:b/>
                <w:bCs/>
              </w:rPr>
              <w:t xml:space="preserve">Risk</w:t>
            </w:r>
            <w:r>
              <w:t xml:space="preserve"> </w:t>
            </w:r>
            <w:r>
              <w:t xml:space="preserve">count (clickable)</w:t>
            </w:r>
          </w:p>
        </w:tc>
      </w:tr>
      <w:tr>
        <w:tc>
          <w:tcPr/>
          <w:p>
            <w:pPr>
              <w:pStyle w:val="Compact"/>
            </w:pPr>
            <w:r>
              <w:t xml:space="preserve">Third Party Risk</w:t>
            </w:r>
          </w:p>
        </w:tc>
        <w:tc>
          <w:tcPr/>
          <w:p>
            <w:pPr>
              <w:pStyle w:val="Compact"/>
            </w:pPr>
            <w:r>
              <w:t xml:space="preserve">Asset</w:t>
            </w:r>
          </w:p>
        </w:tc>
        <w:tc>
          <w:tcPr/>
          <w:p>
            <w:pPr>
              <w:pStyle w:val="Compact"/>
            </w:pPr>
            <w:r>
              <w:t xml:space="preserve">Third Party Risks ›</w:t>
            </w:r>
            <w:r>
              <w:t xml:space="preserve"> </w:t>
            </w:r>
            <w:r>
              <w:rPr>
                <w:b/>
                <w:bCs/>
              </w:rPr>
              <w:t xml:space="preserve">Assets Shared with this Third Party</w:t>
            </w:r>
          </w:p>
        </w:tc>
        <w:tc>
          <w:tcPr/>
          <w:p>
            <w:pPr>
              <w:pStyle w:val="Compact"/>
            </w:pPr>
            <w:r>
              <w:t xml:space="preserve">many ↔ many</w:t>
            </w:r>
          </w:p>
        </w:tc>
        <w:tc>
          <w:tcPr/>
          <w:p>
            <w:pPr>
              <w:pStyle w:val="Compact"/>
            </w:pPr>
            <w:r>
              <w:t xml:space="preserve">Assets ›</w:t>
            </w:r>
            <w:r>
              <w:t xml:space="preserve"> </w:t>
            </w:r>
            <w:r>
              <w:rPr>
                <w:b/>
                <w:bCs/>
              </w:rPr>
              <w:t xml:space="preserve">Third Party Risk</w:t>
            </w:r>
            <w:r>
              <w:t xml:space="preserve"> </w:t>
            </w:r>
            <w:r>
              <w:t xml:space="preserve">count</w:t>
            </w:r>
          </w:p>
        </w:tc>
      </w:tr>
    </w:tbl>
    <w:bookmarkEnd w:id="1610"/>
    <w:bookmarkStart w:id="1611" w:name="risks"/>
    <w:p>
      <w:pPr>
        <w:pStyle w:val="Heading3"/>
      </w:pPr>
      <w:r>
        <w:t xml:space="preserve">Risks</w:t>
      </w:r>
    </w:p>
    <w:p>
      <w:pPr>
        <w:pStyle w:val="FirstParagraph"/>
      </w:pPr>
      <w:r>
        <w:t xml:space="preserve">The three risk registers link to the same kinds of records. The link is always stored on the risk.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w:t>
            </w:r>
          </w:p>
        </w:tc>
        <w:tc>
          <w:tcPr/>
          <w:p>
            <w:pPr>
              <w:pStyle w:val="Compact"/>
            </w:pPr>
            <w:r>
              <w:t xml:space="preserve">To</w:t>
            </w:r>
          </w:p>
        </w:tc>
        <w:tc>
          <w:tcPr/>
          <w:p>
            <w:pPr>
              <w:pStyle w:val="Compact"/>
            </w:pPr>
            <w:r>
              <w:t xml:space="preserve">Set on (risk form field)</w:t>
            </w:r>
          </w:p>
        </w:tc>
        <w:tc>
          <w:tcPr/>
          <w:p>
            <w:pPr>
              <w:pStyle w:val="Compact"/>
            </w:pPr>
            <w:r>
              <w:t xml:space="preserve">Cardinality</w:t>
            </w:r>
          </w:p>
        </w:tc>
        <w:tc>
          <w:tcPr/>
          <w:p>
            <w:pPr>
              <w:pStyle w:val="Compact"/>
            </w:pPr>
            <w:r>
              <w:t xml:space="preserve">Shown on the other side</w:t>
            </w:r>
          </w:p>
        </w:tc>
      </w:tr>
      <w:tr>
        <w:tc>
          <w:tcPr/>
          <w:p>
            <w:pPr>
              <w:pStyle w:val="Compact"/>
            </w:pPr>
            <w:r>
              <w:t xml:space="preserve">Asset Risk</w:t>
            </w:r>
          </w:p>
        </w:tc>
        <w:tc>
          <w:tcPr/>
          <w:p>
            <w:pPr>
              <w:pStyle w:val="Compact"/>
            </w:pPr>
            <w:r>
              <w:t xml:space="preserve">Asset</w:t>
            </w:r>
          </w:p>
        </w:tc>
        <w:tc>
          <w:tcPr/>
          <w:p>
            <w:pPr>
              <w:pStyle w:val="Compact"/>
            </w:pPr>
            <w:r>
              <w:rPr>
                <w:b/>
                <w:bCs/>
              </w:rPr>
              <w:t xml:space="preserve">Related Assets</w:t>
            </w:r>
          </w:p>
        </w:tc>
        <w:tc>
          <w:tcPr/>
          <w:p>
            <w:pPr>
              <w:pStyle w:val="Compact"/>
            </w:pPr>
            <w:r>
              <w:t xml:space="preserve">many ↔ many</w:t>
            </w:r>
          </w:p>
        </w:tc>
        <w:tc>
          <w:tcPr/>
          <w:p>
            <w:pPr>
              <w:pStyle w:val="Compact"/>
            </w:pPr>
            <w:r>
              <w:t xml:space="preserve">Assets ›</w:t>
            </w:r>
            <w:r>
              <w:t xml:space="preserve"> </w:t>
            </w:r>
            <w:r>
              <w:rPr>
                <w:b/>
                <w:bCs/>
              </w:rPr>
              <w:t xml:space="preserve">Asset Risks</w:t>
            </w:r>
            <w:r>
              <w:t xml:space="preserve"> </w:t>
            </w:r>
            <w:r>
              <w:t xml:space="preserve">count (clickable); Departments ›</w:t>
            </w:r>
            <w:r>
              <w:t xml:space="preserve"> </w:t>
            </w:r>
            <w:r>
              <w:rPr>
                <w:b/>
                <w:bCs/>
              </w:rPr>
              <w:t xml:space="preserve">Asset Risks</w:t>
            </w:r>
          </w:p>
        </w:tc>
      </w:tr>
      <w:tr>
        <w:tc>
          <w:tcPr/>
          <w:p>
            <w:pPr>
              <w:pStyle w:val="Compact"/>
            </w:pPr>
            <w:r>
              <w:t xml:space="preserve">Business Risk</w:t>
            </w:r>
          </w:p>
        </w:tc>
        <w:tc>
          <w:tcPr/>
          <w:p>
            <w:pPr>
              <w:pStyle w:val="Compact"/>
            </w:pPr>
            <w:r>
              <w:t xml:space="preserve">Department</w:t>
            </w:r>
          </w:p>
        </w:tc>
        <w:tc>
          <w:tcPr/>
          <w:p>
            <w:pPr>
              <w:pStyle w:val="Compact"/>
            </w:pPr>
            <w:r>
              <w:rPr>
                <w:b/>
                <w:bCs/>
              </w:rPr>
              <w:t xml:space="preserve">Applicable Business Units</w:t>
            </w:r>
          </w:p>
        </w:tc>
        <w:tc>
          <w:tcPr/>
          <w:p>
            <w:pPr>
              <w:pStyle w:val="Compact"/>
            </w:pPr>
            <w:r>
              <w:t xml:space="preserve">many ↔ many</w:t>
            </w:r>
          </w:p>
        </w:tc>
        <w:tc>
          <w:tcPr/>
          <w:p>
            <w:pPr>
              <w:pStyle w:val="Compact"/>
            </w:pPr>
            <w:r>
              <w:t xml:space="preserve">Departments ›</w:t>
            </w:r>
            <w:r>
              <w:t xml:space="preserve"> </w:t>
            </w:r>
            <w:r>
              <w:rPr>
                <w:b/>
                <w:bCs/>
              </w:rPr>
              <w:t xml:space="preserve">Business Risks</w:t>
            </w:r>
            <w:r>
              <w:t xml:space="preserve"> </w:t>
            </w:r>
            <w:r>
              <w:t xml:space="preserve">count</w:t>
            </w:r>
          </w:p>
        </w:tc>
      </w:tr>
      <w:tr>
        <w:tc>
          <w:tcPr/>
          <w:p>
            <w:pPr>
              <w:pStyle w:val="Compact"/>
            </w:pPr>
            <w:r>
              <w:t xml:space="preserve">Business Risk</w:t>
            </w:r>
          </w:p>
        </w:tc>
        <w:tc>
          <w:tcPr/>
          <w:p>
            <w:pPr>
              <w:pStyle w:val="Compact"/>
            </w:pPr>
            <w:r>
              <w:t xml:space="preserve">Continuity Plan</w:t>
            </w:r>
          </w:p>
        </w:tc>
        <w:tc>
          <w:tcPr/>
          <w:p>
            <w:pPr>
              <w:pStyle w:val="Compact"/>
            </w:pPr>
            <w:r>
              <w:rPr>
                <w:b/>
                <w:bCs/>
              </w:rPr>
              <w:t xml:space="preserve">Mitigating Business Continuity Plans</w:t>
            </w:r>
          </w:p>
        </w:tc>
        <w:tc>
          <w:tcPr/>
          <w:p>
            <w:pPr>
              <w:pStyle w:val="Compact"/>
            </w:pPr>
            <w:r>
              <w:t xml:space="preserve">many ↔ many</w:t>
            </w:r>
          </w:p>
        </w:tc>
        <w:tc>
          <w:tcPr/>
          <w:p>
            <w:pPr>
              <w:pStyle w:val="Compact"/>
            </w:pPr>
            <w:r>
              <w:t xml:space="preserve">Shown only on the risk</w:t>
            </w:r>
          </w:p>
        </w:tc>
      </w:tr>
      <w:tr>
        <w:tc>
          <w:tcPr/>
          <w:p>
            <w:pPr>
              <w:pStyle w:val="Compact"/>
            </w:pPr>
            <w:r>
              <w:t xml:space="preserve">Any risk</w:t>
            </w:r>
          </w:p>
        </w:tc>
        <w:tc>
          <w:tcPr/>
          <w:p>
            <w:pPr>
              <w:pStyle w:val="Compact"/>
            </w:pPr>
            <w:r>
              <w:t xml:space="preserve">Control</w:t>
            </w:r>
          </w:p>
        </w:tc>
        <w:tc>
          <w:tcPr/>
          <w:p>
            <w:pPr>
              <w:pStyle w:val="Compact"/>
            </w:pPr>
            <w:r>
              <w:rPr>
                <w:b/>
                <w:bCs/>
              </w:rPr>
              <w:t xml:space="preserve">Treatment: Controls</w:t>
            </w:r>
          </w:p>
        </w:tc>
        <w:tc>
          <w:tcPr/>
          <w:p>
            <w:pPr>
              <w:pStyle w:val="Compact"/>
            </w:pPr>
            <w:r>
              <w:t xml:space="preserve">many ↔ many</w:t>
            </w:r>
          </w:p>
        </w:tc>
        <w:tc>
          <w:tcPr/>
          <w:p>
            <w:pPr>
              <w:pStyle w:val="Compact"/>
            </w:pPr>
            <w:r>
              <w:t xml:space="preserve">Controls ›</w:t>
            </w:r>
            <w:r>
              <w:t xml:space="preserve"> </w:t>
            </w:r>
            <w:r>
              <w:rPr>
                <w:b/>
                <w:bCs/>
              </w:rPr>
              <w:t xml:space="preserve">Asset Risks</w:t>
            </w:r>
            <w:r>
              <w:t xml:space="preserve">,</w:t>
            </w:r>
            <w:r>
              <w:t xml:space="preserve"> </w:t>
            </w:r>
            <w:r>
              <w:rPr>
                <w:b/>
                <w:bCs/>
              </w:rPr>
              <w:t xml:space="preserve">Third Party Risks</w:t>
            </w:r>
            <w:r>
              <w:t xml:space="preserve">,</w:t>
            </w:r>
            <w:r>
              <w:t xml:space="preserve"> </w:t>
            </w:r>
            <w:r>
              <w:rPr>
                <w:b/>
                <w:bCs/>
              </w:rPr>
              <w:t xml:space="preserve">Business Risks</w:t>
            </w:r>
            <w:r>
              <w:t xml:space="preserve"> </w:t>
            </w:r>
            <w:r>
              <w:t xml:space="preserve">counts (clickable, read-only)</w:t>
            </w:r>
          </w:p>
        </w:tc>
      </w:tr>
      <w:tr>
        <w:tc>
          <w:tcPr/>
          <w:p>
            <w:pPr>
              <w:pStyle w:val="Compact"/>
            </w:pPr>
            <w:r>
              <w:t xml:space="preserve">Any risk</w:t>
            </w:r>
          </w:p>
        </w:tc>
        <w:tc>
          <w:tcPr/>
          <w:p>
            <w:pPr>
              <w:pStyle w:val="Compact"/>
            </w:pPr>
            <w:r>
              <w:t xml:space="preserve">Policy</w:t>
            </w:r>
          </w:p>
        </w:tc>
        <w:tc>
          <w:tcPr/>
          <w:p>
            <w:pPr>
              <w:pStyle w:val="Compact"/>
            </w:pPr>
            <w:r>
              <w:rPr>
                <w:b/>
                <w:bCs/>
              </w:rPr>
              <w:t xml:space="preserve">Treatment: Policies</w:t>
            </w:r>
          </w:p>
        </w:tc>
        <w:tc>
          <w:tcPr/>
          <w:p>
            <w:pPr>
              <w:pStyle w:val="Compact"/>
            </w:pPr>
            <w:r>
              <w:t xml:space="preserve">many ↔ many</w:t>
            </w:r>
          </w:p>
        </w:tc>
        <w:tc>
          <w:tcPr/>
          <w:p>
            <w:pPr>
              <w:pStyle w:val="Compact"/>
            </w:pPr>
            <w:r>
              <w:t xml:space="preserve">Policies &amp; Standards ›</w:t>
            </w:r>
            <w:r>
              <w:t xml:space="preserve"> </w:t>
            </w:r>
            <w:r>
              <w:rPr>
                <w:b/>
                <w:bCs/>
              </w:rPr>
              <w:t xml:space="preserve">Asset Risks Treatment</w:t>
            </w:r>
            <w:r>
              <w:t xml:space="preserve">,</w:t>
            </w:r>
            <w:r>
              <w:t xml:space="preserve"> </w:t>
            </w:r>
            <w:r>
              <w:rPr>
                <w:b/>
                <w:bCs/>
              </w:rPr>
              <w:t xml:space="preserve">Third Party Risks Treatment</w:t>
            </w:r>
            <w:r>
              <w:t xml:space="preserve"> </w:t>
            </w:r>
            <w:r>
              <w:t xml:space="preserve">(business risks are not shown)</w:t>
            </w:r>
          </w:p>
        </w:tc>
      </w:tr>
      <w:tr>
        <w:tc>
          <w:tcPr/>
          <w:p>
            <w:pPr>
              <w:pStyle w:val="Compact"/>
            </w:pPr>
            <w:r>
              <w:t xml:space="preserve">Any risk</w:t>
            </w:r>
          </w:p>
        </w:tc>
        <w:tc>
          <w:tcPr/>
          <w:p>
            <w:pPr>
              <w:pStyle w:val="Compact"/>
            </w:pPr>
            <w:r>
              <w:t xml:space="preserve">Project</w:t>
            </w:r>
          </w:p>
        </w:tc>
        <w:tc>
          <w:tcPr/>
          <w:p>
            <w:pPr>
              <w:pStyle w:val="Compact"/>
            </w:pPr>
            <w:r>
              <w:rPr>
                <w:b/>
                <w:bCs/>
              </w:rPr>
              <w:t xml:space="preserve">Treatment: Projects</w:t>
            </w:r>
          </w:p>
        </w:tc>
        <w:tc>
          <w:tcPr/>
          <w:p>
            <w:pPr>
              <w:pStyle w:val="Compact"/>
            </w:pPr>
            <w:r>
              <w:t xml:space="preserve">many ↔ many</w:t>
            </w:r>
          </w:p>
        </w:tc>
        <w:tc>
          <w:tcPr/>
          <w:p>
            <w:pPr>
              <w:pStyle w:val="Compact"/>
            </w:pPr>
            <w:r>
              <w:t xml:space="preserve">Projects ›</w:t>
            </w:r>
            <w:r>
              <w:t xml:space="preserve"> </w:t>
            </w:r>
            <w:r>
              <w:rPr>
                <w:b/>
                <w:bCs/>
              </w:rPr>
              <w:t xml:space="preserve">Asset Risks</w:t>
            </w:r>
            <w:r>
              <w:t xml:space="preserve"> </w:t>
            </w:r>
            <w:r>
              <w:t xml:space="preserve">count (third-party and business risks are not shown)</w:t>
            </w:r>
          </w:p>
        </w:tc>
      </w:tr>
      <w:tr>
        <w:tc>
          <w:tcPr/>
          <w:p>
            <w:pPr>
              <w:pStyle w:val="Compact"/>
            </w:pPr>
            <w:r>
              <w:t xml:space="preserve">Any risk</w:t>
            </w:r>
          </w:p>
        </w:tc>
        <w:tc>
          <w:tcPr/>
          <w:p>
            <w:pPr>
              <w:pStyle w:val="Compact"/>
            </w:pPr>
            <w:r>
              <w:t xml:space="preserve">Risk Exception</w:t>
            </w:r>
          </w:p>
        </w:tc>
        <w:tc>
          <w:tcPr/>
          <w:p>
            <w:pPr>
              <w:pStyle w:val="Compact"/>
            </w:pPr>
            <w:r>
              <w:rPr>
                <w:b/>
                <w:bCs/>
              </w:rPr>
              <w:t xml:space="preserve">Treatment: Risk Exceptions</w:t>
            </w:r>
          </w:p>
        </w:tc>
        <w:tc>
          <w:tcPr/>
          <w:p>
            <w:pPr>
              <w:pStyle w:val="Compact"/>
            </w:pPr>
            <w:r>
              <w:t xml:space="preserve">many ↔ many</w:t>
            </w:r>
          </w:p>
        </w:tc>
        <w:tc>
          <w:tcPr/>
          <w:p>
            <w:pPr>
              <w:pStyle w:val="Compact"/>
            </w:pPr>
            <w:r>
              <w:t xml:space="preserve">Risk Exceptions › risk counts. Also set from the exception’s</w:t>
            </w:r>
            <w:r>
              <w:t xml:space="preserve"> </w:t>
            </w:r>
            <w:r>
              <w:rPr>
                <w:b/>
                <w:bCs/>
              </w:rPr>
              <w:t xml:space="preserve">Related … Risks</w:t>
            </w:r>
            <w:r>
              <w:t xml:space="preserve"> </w:t>
            </w:r>
            <w:r>
              <w:t xml:space="preserve">fields: either side works</w:t>
            </w:r>
          </w:p>
        </w:tc>
      </w:tr>
      <w:tr>
        <w:tc>
          <w:tcPr/>
          <w:p>
            <w:pPr>
              <w:pStyle w:val="Compact"/>
            </w:pPr>
            <w:r>
              <w:t xml:space="preserve">Any risk</w:t>
            </w:r>
          </w:p>
        </w:tc>
        <w:tc>
          <w:tcPr/>
          <w:p>
            <w:pPr>
              <w:pStyle w:val="Compact"/>
            </w:pPr>
            <w:r>
              <w:t xml:space="preserve">Compliance package item</w:t>
            </w:r>
          </w:p>
        </w:tc>
        <w:tc>
          <w:tcPr/>
          <w:p>
            <w:pPr>
              <w:pStyle w:val="Compact"/>
            </w:pPr>
            <w:r>
              <w:rPr>
                <w:b/>
                <w:bCs/>
              </w:rPr>
              <w:t xml:space="preserve">Affected Compliance Items</w:t>
            </w:r>
          </w:p>
        </w:tc>
        <w:tc>
          <w:tcPr/>
          <w:p>
            <w:pPr>
              <w:pStyle w:val="Compact"/>
            </w:pPr>
            <w:r>
              <w:t xml:space="preserve">many ↔ many</w:t>
            </w:r>
          </w:p>
        </w:tc>
        <w:tc>
          <w:tcPr/>
          <w:p>
            <w:pPr>
              <w:pStyle w:val="Compact"/>
            </w:pPr>
            <w:r>
              <w:t xml:space="preserve">Compliance Analysis ›</w:t>
            </w:r>
            <w:r>
              <w:t xml:space="preserve"> </w:t>
            </w:r>
            <w:r>
              <w:rPr>
                <w:b/>
                <w:bCs/>
              </w:rPr>
              <w:t xml:space="preserve">Asset Risks</w:t>
            </w:r>
            <w:r>
              <w:t xml:space="preserve"> </w:t>
            </w:r>
            <w:r>
              <w:t xml:space="preserve">tab of the item. Also editable from there</w:t>
            </w:r>
          </w:p>
        </w:tc>
      </w:tr>
      <w:tr>
        <w:tc>
          <w:tcPr/>
          <w:p>
            <w:pPr>
              <w:pStyle w:val="Compact"/>
            </w:pPr>
            <w:r>
              <w:t xml:space="preserve">Any risk</w:t>
            </w:r>
          </w:p>
        </w:tc>
        <w:tc>
          <w:tcPr/>
          <w:p>
            <w:pPr>
              <w:pStyle w:val="Compact"/>
            </w:pPr>
            <w:r>
              <w:t xml:space="preserve">Security Incident</w:t>
            </w:r>
          </w:p>
        </w:tc>
        <w:tc>
          <w:tcPr/>
          <w:p>
            <w:pPr>
              <w:pStyle w:val="Compact"/>
            </w:pPr>
            <w:r>
              <w:rPr>
                <w:b/>
                <w:bCs/>
              </w:rPr>
              <w:t xml:space="preserve">Security Incidents</w:t>
            </w:r>
          </w:p>
        </w:tc>
        <w:tc>
          <w:tcPr/>
          <w:p>
            <w:pPr>
              <w:pStyle w:val="Compact"/>
            </w:pPr>
            <w:r>
              <w:t xml:space="preserve">many ↔ many</w:t>
            </w:r>
          </w:p>
        </w:tc>
        <w:tc>
          <w:tcPr/>
          <w:p>
            <w:pPr>
              <w:pStyle w:val="Compact"/>
            </w:pPr>
            <w:r>
              <w:t xml:space="preserve">Security Incidents ›</w:t>
            </w:r>
            <w:r>
              <w:t xml:space="preserve"> </w:t>
            </w:r>
            <w:r>
              <w:rPr>
                <w:b/>
                <w:bCs/>
              </w:rPr>
              <w:t xml:space="preserve">Known Asset / Third Party / Business Risk</w:t>
            </w:r>
            <w:r>
              <w:t xml:space="preserve"> </w:t>
            </w:r>
            <w:r>
              <w:t xml:space="preserve">counts (clickable). The incident form has no risk field</w:t>
            </w:r>
          </w:p>
        </w:tc>
      </w:tr>
      <w:tr>
        <w:tc>
          <w:tcPr/>
          <w:p>
            <w:pPr>
              <w:pStyle w:val="Compact"/>
            </w:pPr>
            <w:r>
              <w:t xml:space="preserve">Risk Review</w:t>
            </w:r>
          </w:p>
        </w:tc>
        <w:tc>
          <w:tcPr/>
          <w:p>
            <w:pPr>
              <w:pStyle w:val="Compact"/>
            </w:pPr>
            <w:r>
              <w:t xml:space="preserve">Risk</w:t>
            </w:r>
          </w:p>
        </w:tc>
        <w:tc>
          <w:tcPr/>
          <w:p>
            <w:pPr>
              <w:pStyle w:val="Compact"/>
            </w:pPr>
            <w:r>
              <w:t xml:space="preserve">Reviews tab › risk field</w:t>
            </w:r>
          </w:p>
        </w:tc>
        <w:tc>
          <w:tcPr/>
          <w:p>
            <w:pPr>
              <w:pStyle w:val="Compact"/>
            </w:pPr>
            <w:r>
              <w:t xml:space="preserve">many reviews → one risk</w:t>
            </w:r>
          </w:p>
        </w:tc>
        <w:tc>
          <w:tcPr/>
          <w:p>
            <w:pPr>
              <w:pStyle w:val="Compact"/>
            </w:pPr>
            <w:r>
              <w:t xml:space="preserve">Risk grid ›</w:t>
            </w:r>
            <w:r>
              <w:t xml:space="preserve"> </w:t>
            </w:r>
            <w:r>
              <w:rPr>
                <w:b/>
                <w:bCs/>
              </w:rPr>
              <w:t xml:space="preserve">Reviews</w:t>
            </w:r>
            <w:r>
              <w:t xml:space="preserve"> </w:t>
            </w:r>
            <w:r>
              <w:t xml:space="preserve">count. Deleting a risk deletes its reviews</w:t>
            </w:r>
          </w:p>
        </w:tc>
      </w:tr>
    </w:tbl>
    <w:p>
      <w:pPr>
        <w:pStyle w:val="BodyText"/>
      </w:pPr>
      <w:r>
        <w:rPr>
          <w:b/>
          <w:bCs/>
        </w:rPr>
        <w:t xml:space="preserve">Side effect on compliance.</w:t>
      </w:r>
      <w:r>
        <w:t xml:space="preserve"> </w:t>
      </w:r>
      <w:r>
        <w:t xml:space="preserve">Saving a risk updates the Compliance Analysis rows of the items it affects:</w:t>
      </w:r>
    </w:p>
    <w:p>
      <w:pPr>
        <w:pStyle w:val="Compact"/>
        <w:numPr>
          <w:ilvl w:val="0"/>
          <w:numId w:val="1304"/>
        </w:numPr>
      </w:pPr>
      <w:r>
        <w:t xml:space="preserve">If any linked risk is above appetite, the rows become</w:t>
      </w:r>
      <w:r>
        <w:t xml:space="preserve"> </w:t>
      </w:r>
      <w:r>
        <w:rPr>
          <w:b/>
          <w:bCs/>
        </w:rPr>
        <w:t xml:space="preserve">Not Compliant</w:t>
      </w:r>
      <w:r>
        <w:t xml:space="preserve">.</w:t>
      </w:r>
    </w:p>
    <w:p>
      <w:pPr>
        <w:pStyle w:val="Compact"/>
        <w:numPr>
          <w:ilvl w:val="0"/>
          <w:numId w:val="1304"/>
        </w:numPr>
      </w:pPr>
      <w:r>
        <w:t xml:space="preserve">Otherwise they become</w:t>
      </w:r>
      <w:r>
        <w:t xml:space="preserve"> </w:t>
      </w:r>
      <w:r>
        <w:rPr>
          <w:b/>
          <w:bCs/>
        </w:rPr>
        <w:t xml:space="preserve">Compliant</w:t>
      </w:r>
      <w:r>
        <w:t xml:space="preserve">.</w:t>
      </w:r>
    </w:p>
    <w:p>
      <w:pPr>
        <w:pStyle w:val="Compact"/>
        <w:numPr>
          <w:ilvl w:val="0"/>
          <w:numId w:val="1304"/>
        </w:numPr>
      </w:pPr>
      <w:r>
        <w:t xml:space="preserve">Rows marked</w:t>
      </w:r>
      <w:r>
        <w:t xml:space="preserve"> </w:t>
      </w:r>
      <w:r>
        <w:rPr>
          <w:b/>
          <w:bCs/>
        </w:rPr>
        <w:t xml:space="preserve">Not Applicable</w:t>
      </w:r>
      <w:r>
        <w:t xml:space="preserve"> </w:t>
      </w:r>
      <w:r>
        <w:t xml:space="preserve">are left alone.</w:t>
      </w:r>
    </w:p>
    <w:p>
      <w:pPr>
        <w:pStyle w:val="FirstParagraph"/>
      </w:pPr>
      <w:r>
        <w:t xml:space="preserve">See</w:t>
      </w:r>
      <w:r>
        <w:t xml:space="preserve"> </w:t>
      </w:r>
      <w:hyperlink w:anchor="X440b47266e249bfb6c64fb927b9fe4aee0e4f28">
        <w:r>
          <w:rPr>
            <w:rStyle w:val="Hyperlink"/>
          </w:rPr>
          <w:t xml:space="preserve">Compliance Analysis</w:t>
        </w:r>
      </w:hyperlink>
      <w:r>
        <w:t xml:space="preserve">.</w:t>
      </w:r>
    </w:p>
    <w:bookmarkEnd w:id="1611"/>
    <w:bookmarkStart w:id="1612" w:name="controls-and-policies"/>
    <w:p>
      <w:pPr>
        <w:pStyle w:val="Heading3"/>
      </w:pPr>
      <w:r>
        <w:t xml:space="preserve">Controls and policies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w:t>
            </w:r>
          </w:p>
        </w:tc>
        <w:tc>
          <w:tcPr/>
          <w:p>
            <w:pPr>
              <w:pStyle w:val="Compact"/>
            </w:pPr>
            <w:r>
              <w:t xml:space="preserve">To</w:t>
            </w:r>
          </w:p>
        </w:tc>
        <w:tc>
          <w:tcPr/>
          <w:p>
            <w:pPr>
              <w:pStyle w:val="Compact"/>
            </w:pPr>
            <w:r>
              <w:t xml:space="preserve">Set on</w:t>
            </w:r>
          </w:p>
        </w:tc>
        <w:tc>
          <w:tcPr/>
          <w:p>
            <w:pPr>
              <w:pStyle w:val="Compact"/>
            </w:pPr>
            <w:r>
              <w:t xml:space="preserve">Cardinality</w:t>
            </w:r>
          </w:p>
        </w:tc>
        <w:tc>
          <w:tcPr/>
          <w:p>
            <w:pPr>
              <w:pStyle w:val="Compact"/>
            </w:pPr>
            <w:r>
              <w:t xml:space="preserve">Shown on the other side</w:t>
            </w:r>
          </w:p>
        </w:tc>
      </w:tr>
      <w:tr>
        <w:tc>
          <w:tcPr/>
          <w:p>
            <w:pPr>
              <w:pStyle w:val="Compact"/>
            </w:pPr>
            <w:r>
              <w:t xml:space="preserve">Control</w:t>
            </w:r>
          </w:p>
        </w:tc>
        <w:tc>
          <w:tcPr/>
          <w:p>
            <w:pPr>
              <w:pStyle w:val="Compact"/>
            </w:pPr>
            <w:r>
              <w:t xml:space="preserve">Policy</w:t>
            </w:r>
          </w:p>
        </w:tc>
        <w:tc>
          <w:tcPr/>
          <w:p>
            <w:pPr>
              <w:pStyle w:val="Compact"/>
            </w:pPr>
            <w:r>
              <w:t xml:space="preserve">Controls ›</w:t>
            </w:r>
            <w:r>
              <w:t xml:space="preserve"> </w:t>
            </w:r>
            <w:r>
              <w:rPr>
                <w:b/>
                <w:bCs/>
              </w:rPr>
              <w:t xml:space="preserve">Related Policies</w:t>
            </w:r>
          </w:p>
        </w:tc>
        <w:tc>
          <w:tcPr/>
          <w:p>
            <w:pPr>
              <w:pStyle w:val="Compact"/>
            </w:pPr>
            <w:r>
              <w:t xml:space="preserve">many ↔ many</w:t>
            </w:r>
          </w:p>
        </w:tc>
        <w:tc>
          <w:tcPr/>
          <w:p>
            <w:pPr>
              <w:pStyle w:val="Compact"/>
            </w:pPr>
            <w:r>
              <w:t xml:space="preserve">Policies &amp; Standards ›</w:t>
            </w:r>
            <w:r>
              <w:t xml:space="preserve"> </w:t>
            </w:r>
            <w:r>
              <w:rPr>
                <w:b/>
                <w:bCs/>
              </w:rPr>
              <w:t xml:space="preserve">Internal Controls</w:t>
            </w:r>
          </w:p>
        </w:tc>
      </w:tr>
      <w:tr>
        <w:tc>
          <w:tcPr/>
          <w:p>
            <w:pPr>
              <w:pStyle w:val="Compact"/>
            </w:pPr>
            <w:r>
              <w:t xml:space="preserve">Control</w:t>
            </w:r>
          </w:p>
        </w:tc>
        <w:tc>
          <w:tcPr/>
          <w:p>
            <w:pPr>
              <w:pStyle w:val="Compact"/>
            </w:pPr>
            <w:r>
              <w:t xml:space="preserve">Project</w:t>
            </w:r>
          </w:p>
        </w:tc>
        <w:tc>
          <w:tcPr/>
          <w:p>
            <w:pPr>
              <w:pStyle w:val="Compact"/>
            </w:pPr>
            <w:r>
              <w:t xml:space="preserve">Controls ›</w:t>
            </w:r>
            <w:r>
              <w:t xml:space="preserve"> </w:t>
            </w:r>
            <w:r>
              <w:rPr>
                <w:b/>
                <w:bCs/>
              </w:rPr>
              <w:t xml:space="preserve">Related Projects</w:t>
            </w:r>
          </w:p>
        </w:tc>
        <w:tc>
          <w:tcPr/>
          <w:p>
            <w:pPr>
              <w:pStyle w:val="Compact"/>
            </w:pPr>
            <w:r>
              <w:t xml:space="preserve">many ↔ many</w:t>
            </w:r>
          </w:p>
        </w:tc>
        <w:tc>
          <w:tcPr/>
          <w:p>
            <w:pPr>
              <w:pStyle w:val="Compact"/>
            </w:pPr>
            <w:r>
              <w:t xml:space="preserve">Projects ›</w:t>
            </w:r>
            <w:r>
              <w:t xml:space="preserve"> </w:t>
            </w:r>
            <w:r>
              <w:rPr>
                <w:b/>
                <w:bCs/>
              </w:rPr>
              <w:t xml:space="preserve">Internal Controls</w:t>
            </w:r>
          </w:p>
        </w:tc>
      </w:tr>
      <w:tr>
        <w:tc>
          <w:tcPr/>
          <w:p>
            <w:pPr>
              <w:pStyle w:val="Compact"/>
            </w:pPr>
            <w:r>
              <w:t xml:space="preserve">Control</w:t>
            </w:r>
          </w:p>
        </w:tc>
        <w:tc>
          <w:tcPr/>
          <w:p>
            <w:pPr>
              <w:pStyle w:val="Compact"/>
            </w:pPr>
            <w:r>
              <w:t xml:space="preserve">Compliance Package</w:t>
            </w:r>
          </w:p>
        </w:tc>
        <w:tc>
          <w:tcPr/>
          <w:p>
            <w:pPr>
              <w:pStyle w:val="Compact"/>
            </w:pPr>
            <w:r>
              <w:t xml:space="preserve">Set from Compliance Analysis when the control is added to an item</w:t>
            </w:r>
          </w:p>
        </w:tc>
        <w:tc>
          <w:tcPr/>
          <w:p>
            <w:pPr>
              <w:pStyle w:val="Compact"/>
            </w:pPr>
            <w:r>
              <w:t xml:space="preserve">many ↔ many</w:t>
            </w:r>
          </w:p>
        </w:tc>
        <w:tc>
          <w:tcPr/>
          <w:p>
            <w:pPr>
              <w:pStyle w:val="Compact"/>
            </w:pPr>
            <w:r>
              <w:t xml:space="preserve">Controls ›</w:t>
            </w:r>
            <w:r>
              <w:t xml:space="preserve"> </w:t>
            </w:r>
            <w:r>
              <w:rPr>
                <w:b/>
                <w:bCs/>
              </w:rPr>
              <w:t xml:space="preserve">Compliance Package</w:t>
            </w:r>
            <w:r>
              <w:t xml:space="preserve"> </w:t>
            </w:r>
            <w:r>
              <w:t xml:space="preserve">column</w:t>
            </w:r>
          </w:p>
        </w:tc>
      </w:tr>
      <w:tr>
        <w:tc>
          <w:tcPr/>
          <w:p>
            <w:pPr>
              <w:pStyle w:val="Compact"/>
            </w:pPr>
            <w:r>
              <w:t xml:space="preserve">Control</w:t>
            </w:r>
          </w:p>
        </w:tc>
        <w:tc>
          <w:tcPr/>
          <w:p>
            <w:pPr>
              <w:pStyle w:val="Compact"/>
            </w:pPr>
            <w:r>
              <w:t xml:space="preserve">Audits, Issues, Maintenances</w:t>
            </w:r>
          </w:p>
        </w:tc>
        <w:tc>
          <w:tcPr/>
          <w:p>
            <w:pPr>
              <w:pStyle w:val="Compact"/>
            </w:pPr>
            <w:r>
              <w:t xml:space="preserve">the control’s tabs</w:t>
            </w:r>
          </w:p>
        </w:tc>
        <w:tc>
          <w:tcPr/>
          <w:p>
            <w:pPr>
              <w:pStyle w:val="Compact"/>
            </w:pPr>
            <w:r>
              <w:t xml:space="preserve">one → many</w:t>
            </w:r>
          </w:p>
        </w:tc>
        <w:tc>
          <w:tcPr/>
          <w:p>
            <w:pPr>
              <w:pStyle w:val="Compact"/>
            </w:pPr>
            <w:r>
              <w:t xml:space="preserve">Controls ›</w:t>
            </w:r>
            <w:r>
              <w:t xml:space="preserve"> </w:t>
            </w:r>
            <w:r>
              <w:rPr>
                <w:b/>
                <w:bCs/>
              </w:rPr>
              <w:t xml:space="preserve">Audits</w:t>
            </w:r>
            <w:r>
              <w:t xml:space="preserve">,</w:t>
            </w:r>
            <w:r>
              <w:t xml:space="preserve"> </w:t>
            </w:r>
            <w:r>
              <w:rPr>
                <w:b/>
                <w:bCs/>
              </w:rPr>
              <w:t xml:space="preserve">Issues</w:t>
            </w:r>
            <w:r>
              <w:t xml:space="preserve">,</w:t>
            </w:r>
            <w:r>
              <w:t xml:space="preserve"> </w:t>
            </w:r>
            <w:r>
              <w:rPr>
                <w:b/>
                <w:bCs/>
              </w:rPr>
              <w:t xml:space="preserve">Maintenances</w:t>
            </w:r>
            <w:r>
              <w:t xml:space="preserve"> </w:t>
            </w:r>
            <w:r>
              <w:t xml:space="preserve">counts. Deleting the control deletes them</w:t>
            </w:r>
          </w:p>
        </w:tc>
      </w:tr>
      <w:tr>
        <w:tc>
          <w:tcPr/>
          <w:p>
            <w:pPr>
              <w:pStyle w:val="Compact"/>
            </w:pPr>
            <w:r>
              <w:t xml:space="preserve">Policy</w:t>
            </w:r>
          </w:p>
        </w:tc>
        <w:tc>
          <w:tcPr/>
          <w:p>
            <w:pPr>
              <w:pStyle w:val="Compact"/>
            </w:pPr>
            <w:r>
              <w:t xml:space="preserve">Project</w:t>
            </w:r>
          </w:p>
        </w:tc>
        <w:tc>
          <w:tcPr/>
          <w:p>
            <w:pPr>
              <w:pStyle w:val="Compact"/>
            </w:pPr>
            <w:r>
              <w:t xml:space="preserve">Policies ›</w:t>
            </w:r>
            <w:r>
              <w:t xml:space="preserve"> </w:t>
            </w:r>
            <w:r>
              <w:rPr>
                <w:b/>
                <w:bCs/>
              </w:rPr>
              <w:t xml:space="preserve">Related Projects</w:t>
            </w:r>
          </w:p>
        </w:tc>
        <w:tc>
          <w:tcPr/>
          <w:p>
            <w:pPr>
              <w:pStyle w:val="Compact"/>
            </w:pPr>
            <w:r>
              <w:t xml:space="preserve">many ↔ many</w:t>
            </w:r>
          </w:p>
        </w:tc>
        <w:tc>
          <w:tcPr/>
          <w:p>
            <w:pPr>
              <w:pStyle w:val="Compact"/>
            </w:pPr>
            <w:r>
              <w:t xml:space="preserve">Not shown on the project</w:t>
            </w:r>
          </w:p>
        </w:tc>
      </w:tr>
      <w:tr>
        <w:tc>
          <w:tcPr/>
          <w:p>
            <w:pPr>
              <w:pStyle w:val="Compact"/>
            </w:pPr>
            <w:r>
              <w:t xml:space="preserve">Policy</w:t>
            </w:r>
          </w:p>
        </w:tc>
        <w:tc>
          <w:tcPr/>
          <w:p>
            <w:pPr>
              <w:pStyle w:val="Compact"/>
            </w:pPr>
            <w:r>
              <w:t xml:space="preserve">Compliance Package</w:t>
            </w:r>
          </w:p>
        </w:tc>
        <w:tc>
          <w:tcPr/>
          <w:p>
            <w:pPr>
              <w:pStyle w:val="Compact"/>
            </w:pPr>
            <w:r>
              <w:t xml:space="preserve">Policies, or set from Compliance Analysis</w:t>
            </w:r>
          </w:p>
        </w:tc>
        <w:tc>
          <w:tcPr/>
          <w:p>
            <w:pPr>
              <w:pStyle w:val="Compact"/>
            </w:pPr>
            <w:r>
              <w:t xml:space="preserve">many ↔ many</w:t>
            </w:r>
          </w:p>
        </w:tc>
        <w:tc>
          <w:tcPr/>
          <w:p>
            <w:pPr>
              <w:pStyle w:val="Compact"/>
            </w:pPr>
            <w:r>
              <w:t xml:space="preserve">Policies › package column</w:t>
            </w:r>
          </w:p>
        </w:tc>
      </w:tr>
      <w:tr>
        <w:tc>
          <w:tcPr/>
          <w:p>
            <w:pPr>
              <w:pStyle w:val="Compact"/>
            </w:pPr>
            <w:r>
              <w:t xml:space="preserve">Policy</w:t>
            </w:r>
          </w:p>
        </w:tc>
        <w:tc>
          <w:tcPr/>
          <w:p>
            <w:pPr>
              <w:pStyle w:val="Compact"/>
            </w:pPr>
            <w:r>
              <w:t xml:space="preserve">Reviews</w:t>
            </w:r>
          </w:p>
        </w:tc>
        <w:tc>
          <w:tcPr/>
          <w:p>
            <w:pPr>
              <w:pStyle w:val="Compact"/>
            </w:pPr>
            <w:r>
              <w:t xml:space="preserve">Policies &amp; Standards › Reviews tab</w:t>
            </w:r>
          </w:p>
        </w:tc>
        <w:tc>
          <w:tcPr/>
          <w:p>
            <w:pPr>
              <w:pStyle w:val="Compact"/>
            </w:pPr>
            <w:r>
              <w:t xml:space="preserve">one → many</w:t>
            </w:r>
          </w:p>
        </w:tc>
        <w:tc>
          <w:tcPr/>
          <w:p>
            <w:pPr>
              <w:pStyle w:val="Compact"/>
            </w:pPr>
            <w:r>
              <w:t xml:space="preserve">Policies ›</w:t>
            </w:r>
            <w:r>
              <w:t xml:space="preserve"> </w:t>
            </w:r>
            <w:r>
              <w:rPr>
                <w:b/>
                <w:bCs/>
              </w:rPr>
              <w:t xml:space="preserve">Reviews</w:t>
            </w:r>
            <w:r>
              <w:t xml:space="preserve"> </w:t>
            </w:r>
            <w:r>
              <w:t xml:space="preserve">count</w:t>
            </w:r>
          </w:p>
        </w:tc>
      </w:tr>
      <w:tr>
        <w:tc>
          <w:tcPr/>
          <w:p>
            <w:pPr>
              <w:pStyle w:val="Compact"/>
            </w:pPr>
            <w:r>
              <w:t xml:space="preserve">Policy Exception</w:t>
            </w:r>
          </w:p>
        </w:tc>
        <w:tc>
          <w:tcPr/>
          <w:p>
            <w:pPr>
              <w:pStyle w:val="Compact"/>
            </w:pPr>
            <w:r>
              <w:t xml:space="preserve">Policy</w:t>
            </w:r>
          </w:p>
        </w:tc>
        <w:tc>
          <w:tcPr/>
          <w:p>
            <w:pPr>
              <w:pStyle w:val="Compact"/>
            </w:pPr>
            <w:r>
              <w:t xml:space="preserve">Policy Exceptions ›</w:t>
            </w:r>
            <w:r>
              <w:t xml:space="preserve"> </w:t>
            </w:r>
            <w:r>
              <w:rPr>
                <w:b/>
                <w:bCs/>
              </w:rPr>
              <w:t xml:space="preserve">Related Policies</w:t>
            </w:r>
          </w:p>
        </w:tc>
        <w:tc>
          <w:tcPr/>
          <w:p>
            <w:pPr>
              <w:pStyle w:val="Compact"/>
            </w:pPr>
            <w:r>
              <w:t xml:space="preserve">many ↔ many</w:t>
            </w:r>
          </w:p>
        </w:tc>
        <w:tc>
          <w:tcPr/>
          <w:p>
            <w:pPr>
              <w:pStyle w:val="Compact"/>
            </w:pPr>
            <w:r>
              <w:t xml:space="preserve">Shown on the exception</w:t>
            </w:r>
          </w:p>
        </w:tc>
      </w:tr>
      <w:tr>
        <w:tc>
          <w:tcPr/>
          <w:p>
            <w:pPr>
              <w:pStyle w:val="Compact"/>
            </w:pPr>
            <w:r>
              <w:t xml:space="preserve">Continuity Plan</w:t>
            </w:r>
          </w:p>
        </w:tc>
        <w:tc>
          <w:tcPr/>
          <w:p>
            <w:pPr>
              <w:pStyle w:val="Compact"/>
            </w:pPr>
            <w:r>
              <w:t xml:space="preserve">Audits, Tasks</w:t>
            </w:r>
          </w:p>
        </w:tc>
        <w:tc>
          <w:tcPr/>
          <w:p>
            <w:pPr>
              <w:pStyle w:val="Compact"/>
            </w:pPr>
            <w:r>
              <w:t xml:space="preserve">the plan’s tabs</w:t>
            </w:r>
          </w:p>
        </w:tc>
        <w:tc>
          <w:tcPr/>
          <w:p>
            <w:pPr>
              <w:pStyle w:val="Compact"/>
            </w:pPr>
            <w:r>
              <w:t xml:space="preserve">one → many</w:t>
            </w:r>
          </w:p>
        </w:tc>
        <w:tc>
          <w:tcPr/>
          <w:p>
            <w:pPr>
              <w:pStyle w:val="Compact"/>
            </w:pPr>
            <w:r>
              <w:t xml:space="preserve">Counts on the plan</w:t>
            </w:r>
          </w:p>
        </w:tc>
      </w:tr>
    </w:tbl>
    <w:bookmarkEnd w:id="1612"/>
    <w:bookmarkStart w:id="1613" w:name="compliance"/>
    <w:p>
      <w:pPr>
        <w:pStyle w:val="Heading3"/>
      </w:pPr>
      <w:r>
        <w:t xml:space="preserve">Compliance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w:t>
            </w:r>
          </w:p>
        </w:tc>
        <w:tc>
          <w:tcPr/>
          <w:p>
            <w:pPr>
              <w:pStyle w:val="Compact"/>
            </w:pPr>
            <w:r>
              <w:t xml:space="preserve">To</w:t>
            </w:r>
          </w:p>
        </w:tc>
        <w:tc>
          <w:tcPr/>
          <w:p>
            <w:pPr>
              <w:pStyle w:val="Compact"/>
            </w:pPr>
            <w:r>
              <w:t xml:space="preserve">Set on</w:t>
            </w:r>
          </w:p>
        </w:tc>
        <w:tc>
          <w:tcPr/>
          <w:p>
            <w:pPr>
              <w:pStyle w:val="Compact"/>
            </w:pPr>
            <w:r>
              <w:t xml:space="preserve">Cardinality</w:t>
            </w:r>
          </w:p>
        </w:tc>
        <w:tc>
          <w:tcPr/>
          <w:p>
            <w:pPr>
              <w:pStyle w:val="Compact"/>
            </w:pPr>
            <w:r>
              <w:t xml:space="preserve">Shown on the other side</w:t>
            </w:r>
          </w:p>
        </w:tc>
      </w:tr>
      <w:tr>
        <w:tc>
          <w:tcPr/>
          <w:p>
            <w:pPr>
              <w:pStyle w:val="Compact"/>
            </w:pPr>
            <w:r>
              <w:t xml:space="preserve">Package item</w:t>
            </w:r>
          </w:p>
        </w:tc>
        <w:tc>
          <w:tcPr/>
          <w:p>
            <w:pPr>
              <w:pStyle w:val="Compact"/>
            </w:pPr>
            <w:r>
              <w:t xml:space="preserve">Package</w:t>
            </w:r>
          </w:p>
        </w:tc>
        <w:tc>
          <w:tcPr/>
          <w:p>
            <w:pPr>
              <w:pStyle w:val="Compact"/>
            </w:pPr>
            <w:r>
              <w:t xml:space="preserve">Package Items › Add</w:t>
            </w:r>
          </w:p>
        </w:tc>
        <w:tc>
          <w:tcPr/>
          <w:p>
            <w:pPr>
              <w:pStyle w:val="Compact"/>
            </w:pPr>
            <w:r>
              <w:t xml:space="preserve">many items → one package</w:t>
            </w:r>
          </w:p>
        </w:tc>
        <w:tc>
          <w:tcPr/>
          <w:p>
            <w:pPr>
              <w:pStyle w:val="Compact"/>
            </w:pPr>
            <w:r>
              <w:t xml:space="preserve">Packages ›</w:t>
            </w:r>
            <w:r>
              <w:t xml:space="preserve"> </w:t>
            </w:r>
            <w:r>
              <w:rPr>
                <w:b/>
                <w:bCs/>
              </w:rPr>
              <w:t xml:space="preserve">Compliance Package Items</w:t>
            </w:r>
            <w:r>
              <w:t xml:space="preserve"> </w:t>
            </w:r>
            <w:r>
              <w:t xml:space="preserve">count; row click opens them</w:t>
            </w:r>
          </w:p>
        </w:tc>
      </w:tr>
      <w:tr>
        <w:tc>
          <w:tcPr/>
          <w:p>
            <w:pPr>
              <w:pStyle w:val="Compact"/>
            </w:pPr>
            <w:r>
              <w:t xml:space="preserve">Analysis row</w:t>
            </w:r>
          </w:p>
        </w:tc>
        <w:tc>
          <w:tcPr/>
          <w:p>
            <w:pPr>
              <w:pStyle w:val="Compact"/>
            </w:pPr>
            <w:r>
              <w:t xml:space="preserve">Package item</w:t>
            </w:r>
          </w:p>
        </w:tc>
        <w:tc>
          <w:tcPr/>
          <w:p>
            <w:pPr>
              <w:pStyle w:val="Compact"/>
            </w:pPr>
            <w:r>
              <w:t xml:space="preserve">Created automatically for every item</w:t>
            </w:r>
          </w:p>
        </w:tc>
        <w:tc>
          <w:tcPr/>
          <w:p>
            <w:pPr>
              <w:pStyle w:val="Compact"/>
            </w:pPr>
            <w:r>
              <w:t xml:space="preserve">one per item</w:t>
            </w:r>
          </w:p>
        </w:tc>
        <w:tc>
          <w:tcPr/>
          <w:p>
            <w:pPr>
              <w:pStyle w:val="Compact"/>
            </w:pPr>
            <w:r>
              <w:t xml:space="preserve">Compliance Analysis</w:t>
            </w:r>
          </w:p>
        </w:tc>
      </w:tr>
      <w:tr>
        <w:tc>
          <w:tcPr/>
          <w:p>
            <w:pPr>
              <w:pStyle w:val="Compact"/>
            </w:pPr>
            <w:r>
              <w:t xml:space="preserve">Analysis row</w:t>
            </w:r>
          </w:p>
        </w:tc>
        <w:tc>
          <w:tcPr/>
          <w:p>
            <w:pPr>
              <w:pStyle w:val="Compact"/>
            </w:pPr>
            <w:r>
              <w:t xml:space="preserve">Controls, Policies, Projects</w:t>
            </w:r>
          </w:p>
        </w:tc>
        <w:tc>
          <w:tcPr/>
          <w:p>
            <w:pPr>
              <w:pStyle w:val="Compact"/>
            </w:pPr>
            <w:r>
              <w:t xml:space="preserve">Compliance Analysis ›</w:t>
            </w:r>
            <w:r>
              <w:t xml:space="preserve"> </w:t>
            </w:r>
            <w:r>
              <w:rPr>
                <w:b/>
                <w:bCs/>
              </w:rPr>
              <w:t xml:space="preserve">Edit Action</w:t>
            </w:r>
            <w:r>
              <w:t xml:space="preserve"> </w:t>
            </w:r>
            <w:r>
              <w:t xml:space="preserve">› Treatment</w:t>
            </w:r>
          </w:p>
        </w:tc>
        <w:tc>
          <w:tcPr/>
          <w:p>
            <w:pPr>
              <w:pStyle w:val="Compact"/>
            </w:pPr>
            <w:r>
              <w:t xml:space="preserve">many ↔ many</w:t>
            </w:r>
          </w:p>
        </w:tc>
        <w:tc>
          <w:tcPr/>
          <w:p>
            <w:pPr>
              <w:pStyle w:val="Compact"/>
            </w:pPr>
            <w:r>
              <w:t xml:space="preserve">Adds the package to the control or policy; Projects ›</w:t>
            </w:r>
            <w:r>
              <w:t xml:space="preserve"> </w:t>
            </w:r>
            <w:r>
              <w:rPr>
                <w:b/>
                <w:bCs/>
              </w:rPr>
              <w:t xml:space="preserve">Compliance Package</w:t>
            </w:r>
          </w:p>
        </w:tc>
      </w:tr>
      <w:tr>
        <w:tc>
          <w:tcPr/>
          <w:p>
            <w:pPr>
              <w:pStyle w:val="Compact"/>
            </w:pPr>
            <w:r>
              <w:t xml:space="preserve">Compliance Exception</w:t>
            </w:r>
          </w:p>
        </w:tc>
        <w:tc>
          <w:tcPr/>
          <w:p>
            <w:pPr>
              <w:pStyle w:val="Compact"/>
            </w:pPr>
            <w:r>
              <w:t xml:space="preserve">Package items</w:t>
            </w:r>
          </w:p>
        </w:tc>
        <w:tc>
          <w:tcPr/>
          <w:p>
            <w:pPr>
              <w:pStyle w:val="Compact"/>
            </w:pPr>
            <w:r>
              <w:t xml:space="preserve">Compliance Exceptions › requirement items</w:t>
            </w:r>
          </w:p>
        </w:tc>
        <w:tc>
          <w:tcPr/>
          <w:p>
            <w:pPr>
              <w:pStyle w:val="Compact"/>
            </w:pPr>
            <w:r>
              <w:t xml:space="preserve">many ↔ many</w:t>
            </w:r>
          </w:p>
        </w:tc>
        <w:tc>
          <w:tcPr/>
          <w:p>
            <w:pPr>
              <w:pStyle w:val="Compact"/>
            </w:pPr>
            <w:r>
              <w:t xml:space="preserve">Compliance Analysis › Treatment of the item</w:t>
            </w:r>
          </w:p>
        </w:tc>
      </w:tr>
      <w:tr>
        <w:tc>
          <w:tcPr/>
          <w:p>
            <w:pPr>
              <w:pStyle w:val="Compact"/>
            </w:pPr>
            <w:r>
              <w:t xml:space="preserve">External Audit Finding</w:t>
            </w:r>
          </w:p>
        </w:tc>
        <w:tc>
          <w:tcPr/>
          <w:p>
            <w:pPr>
              <w:pStyle w:val="Compact"/>
            </w:pPr>
            <w:r>
              <w:t xml:space="preserve">Package items</w:t>
            </w:r>
          </w:p>
        </w:tc>
        <w:tc>
          <w:tcPr/>
          <w:p>
            <w:pPr>
              <w:pStyle w:val="Compact"/>
            </w:pPr>
            <w:r>
              <w:t xml:space="preserve">External Audit Findings › affected items</w:t>
            </w:r>
          </w:p>
        </w:tc>
        <w:tc>
          <w:tcPr/>
          <w:p>
            <w:pPr>
              <w:pStyle w:val="Compact"/>
            </w:pPr>
            <w:r>
              <w:t xml:space="preserve">many ↔ many</w:t>
            </w:r>
          </w:p>
        </w:tc>
        <w:tc>
          <w:tcPr/>
          <w:p>
            <w:pPr>
              <w:pStyle w:val="Compact"/>
            </w:pPr>
            <w:r>
              <w:t xml:space="preserve">Compliance Analysis › Treatment of the item</w:t>
            </w:r>
          </w:p>
        </w:tc>
      </w:tr>
      <w:tr>
        <w:tc>
          <w:tcPr/>
          <w:p>
            <w:pPr>
              <w:pStyle w:val="Compact"/>
            </w:pPr>
            <w:r>
              <w:t xml:space="preserve">Package</w:t>
            </w:r>
          </w:p>
        </w:tc>
        <w:tc>
          <w:tcPr/>
          <w:p>
            <w:pPr>
              <w:pStyle w:val="Compact"/>
            </w:pPr>
            <w:r>
              <w:t xml:space="preserve">Trust Center</w:t>
            </w:r>
          </w:p>
        </w:tc>
        <w:tc>
          <w:tcPr/>
          <w:p>
            <w:pPr>
              <w:pStyle w:val="Compact"/>
            </w:pPr>
            <w:r>
              <w:t xml:space="preserve">automatic</w:t>
            </w:r>
          </w:p>
        </w:tc>
        <w:tc>
          <w:tcPr/>
          <w:p>
            <w:pPr>
              <w:pStyle w:val="Compact"/>
            </w:pPr>
          </w:p>
        </w:tc>
        <w:tc>
          <w:tcPr/>
          <w:p>
            <w:pPr>
              <w:pStyle w:val="Compact"/>
            </w:pPr>
            <w:r>
              <w:t xml:space="preserve">Trust Center posture uses the analysis results per package</w:t>
            </w:r>
          </w:p>
        </w:tc>
      </w:tr>
    </w:tbl>
    <w:bookmarkEnd w:id="1613"/>
    <w:bookmarkStart w:id="1614" w:name="governance"/>
    <w:p>
      <w:pPr>
        <w:pStyle w:val="Heading3"/>
      </w:pPr>
      <w:r>
        <w:t xml:space="preserve">Governance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w:t>
            </w:r>
          </w:p>
        </w:tc>
        <w:tc>
          <w:tcPr/>
          <w:p>
            <w:pPr>
              <w:pStyle w:val="Compact"/>
            </w:pPr>
            <w:r>
              <w:t xml:space="preserve">To</w:t>
            </w:r>
          </w:p>
        </w:tc>
        <w:tc>
          <w:tcPr/>
          <w:p>
            <w:pPr>
              <w:pStyle w:val="Compact"/>
            </w:pPr>
            <w:r>
              <w:t xml:space="preserve">Set on</w:t>
            </w:r>
          </w:p>
        </w:tc>
        <w:tc>
          <w:tcPr/>
          <w:p>
            <w:pPr>
              <w:pStyle w:val="Compact"/>
            </w:pPr>
            <w:r>
              <w:t xml:space="preserve">Cardinality</w:t>
            </w:r>
          </w:p>
        </w:tc>
        <w:tc>
          <w:tcPr/>
          <w:p>
            <w:pPr>
              <w:pStyle w:val="Compact"/>
            </w:pPr>
            <w:r>
              <w:t xml:space="preserve">Shown on the other side</w:t>
            </w:r>
          </w:p>
        </w:tc>
      </w:tr>
      <w:tr>
        <w:tc>
          <w:tcPr/>
          <w:p>
            <w:pPr>
              <w:pStyle w:val="Compact"/>
            </w:pPr>
            <w:r>
              <w:t xml:space="preserve">Objective</w:t>
            </w:r>
          </w:p>
        </w:tc>
        <w:tc>
          <w:tcPr/>
          <w:p>
            <w:pPr>
              <w:pStyle w:val="Compact"/>
            </w:pPr>
            <w:r>
              <w:t xml:space="preserve">Issues</w:t>
            </w:r>
          </w:p>
        </w:tc>
        <w:tc>
          <w:tcPr/>
          <w:p>
            <w:pPr>
              <w:pStyle w:val="Compact"/>
            </w:pPr>
            <w:r>
              <w:t xml:space="preserve">Objectives ›</w:t>
            </w:r>
            <w:r>
              <w:t xml:space="preserve"> </w:t>
            </w:r>
            <w:r>
              <w:rPr>
                <w:b/>
                <w:bCs/>
              </w:rPr>
              <w:t xml:space="preserve">Program Issues</w:t>
            </w:r>
          </w:p>
        </w:tc>
        <w:tc>
          <w:tcPr/>
          <w:p>
            <w:pPr>
              <w:pStyle w:val="Compact"/>
            </w:pPr>
            <w:r>
              <w:t xml:space="preserve">many ↔ many</w:t>
            </w:r>
          </w:p>
        </w:tc>
        <w:tc>
          <w:tcPr/>
          <w:p>
            <w:pPr>
              <w:pStyle w:val="Compact"/>
            </w:pPr>
            <w:r>
              <w:t xml:space="preserve">Not shown on the issue</w:t>
            </w:r>
          </w:p>
        </w:tc>
      </w:tr>
      <w:tr>
        <w:tc>
          <w:tcPr/>
          <w:p>
            <w:pPr>
              <w:pStyle w:val="Compact"/>
            </w:pPr>
            <w:r>
              <w:t xml:space="preserve">Objective</w:t>
            </w:r>
          </w:p>
        </w:tc>
        <w:tc>
          <w:tcPr/>
          <w:p>
            <w:pPr>
              <w:pStyle w:val="Compact"/>
            </w:pPr>
            <w:r>
              <w:t xml:space="preserve">Controls, Policies, Projects</w:t>
            </w:r>
          </w:p>
        </w:tc>
        <w:tc>
          <w:tcPr/>
          <w:p>
            <w:pPr>
              <w:pStyle w:val="Compact"/>
            </w:pPr>
            <w:r>
              <w:t xml:space="preserve">Objectives ›</w:t>
            </w:r>
            <w:r>
              <w:t xml:space="preserve"> </w:t>
            </w:r>
            <w:r>
              <w:rPr>
                <w:b/>
                <w:bCs/>
              </w:rPr>
              <w:t xml:space="preserve">Activities</w:t>
            </w:r>
          </w:p>
        </w:tc>
        <w:tc>
          <w:tcPr/>
          <w:p>
            <w:pPr>
              <w:pStyle w:val="Compact"/>
            </w:pPr>
            <w:r>
              <w:t xml:space="preserve">many ↔ many</w:t>
            </w:r>
          </w:p>
        </w:tc>
        <w:tc>
          <w:tcPr/>
          <w:p>
            <w:pPr>
              <w:pStyle w:val="Compact"/>
            </w:pPr>
            <w:r>
              <w:t xml:space="preserve">Not shown on the other record</w:t>
            </w:r>
          </w:p>
        </w:tc>
      </w:tr>
      <w:tr>
        <w:tc>
          <w:tcPr/>
          <w:p>
            <w:pPr>
              <w:pStyle w:val="Compact"/>
            </w:pPr>
            <w:r>
              <w:t xml:space="preserve">Objective</w:t>
            </w:r>
          </w:p>
        </w:tc>
        <w:tc>
          <w:tcPr/>
          <w:p>
            <w:pPr>
              <w:pStyle w:val="Compact"/>
            </w:pPr>
            <w:r>
              <w:t xml:space="preserve">Third Party Risks, Business Risks</w:t>
            </w:r>
          </w:p>
        </w:tc>
        <w:tc>
          <w:tcPr/>
          <w:p>
            <w:pPr>
              <w:pStyle w:val="Compact"/>
            </w:pPr>
            <w:r>
              <w:t xml:space="preserve">Objectives ›</w:t>
            </w:r>
            <w:r>
              <w:t xml:space="preserve"> </w:t>
            </w:r>
            <w:r>
              <w:rPr>
                <w:b/>
                <w:bCs/>
              </w:rPr>
              <w:t xml:space="preserve">Activities</w:t>
            </w:r>
          </w:p>
        </w:tc>
        <w:tc>
          <w:tcPr/>
          <w:p>
            <w:pPr>
              <w:pStyle w:val="Compact"/>
            </w:pPr>
            <w:r>
              <w:t xml:space="preserve">many ↔ many</w:t>
            </w:r>
          </w:p>
        </w:tc>
        <w:tc>
          <w:tcPr/>
          <w:p>
            <w:pPr>
              <w:pStyle w:val="Compact"/>
            </w:pPr>
            <w:r>
              <w:t xml:space="preserve">Objectives grid counts (clickable)</w:t>
            </w:r>
          </w:p>
        </w:tc>
      </w:tr>
      <w:tr>
        <w:tc>
          <w:tcPr/>
          <w:p>
            <w:pPr>
              <w:pStyle w:val="Compact"/>
            </w:pPr>
            <w:r>
              <w:t xml:space="preserve">Objective</w:t>
            </w:r>
          </w:p>
        </w:tc>
        <w:tc>
          <w:tcPr/>
          <w:p>
            <w:pPr>
              <w:pStyle w:val="Compact"/>
            </w:pPr>
            <w:r>
              <w:t xml:space="preserve">Audits</w:t>
            </w:r>
          </w:p>
        </w:tc>
        <w:tc>
          <w:tcPr/>
          <w:p>
            <w:pPr>
              <w:pStyle w:val="Compact"/>
            </w:pPr>
            <w:r>
              <w:t xml:space="preserve">Objectives › Audit tab</w:t>
            </w:r>
          </w:p>
        </w:tc>
        <w:tc>
          <w:tcPr/>
          <w:p>
            <w:pPr>
              <w:pStyle w:val="Compact"/>
            </w:pPr>
            <w:r>
              <w:t xml:space="preserve">one → many</w:t>
            </w:r>
          </w:p>
        </w:tc>
        <w:tc>
          <w:tcPr/>
          <w:p>
            <w:pPr>
              <w:pStyle w:val="Compact"/>
            </w:pPr>
            <w:r>
              <w:t xml:space="preserve">Objectives ›</w:t>
            </w:r>
            <w:r>
              <w:t xml:space="preserve"> </w:t>
            </w:r>
            <w:r>
              <w:rPr>
                <w:b/>
                <w:bCs/>
              </w:rPr>
              <w:t xml:space="preserve">Audits</w:t>
            </w:r>
            <w:r>
              <w:t xml:space="preserve"> </w:t>
            </w:r>
            <w:r>
              <w:t xml:space="preserve">count. Deleting the objective deletes them</w:t>
            </w:r>
          </w:p>
        </w:tc>
      </w:tr>
    </w:tbl>
    <w:bookmarkEnd w:id="1614"/>
    <w:bookmarkStart w:id="1615" w:name="operations"/>
    <w:p>
      <w:pPr>
        <w:pStyle w:val="Heading3"/>
      </w:pPr>
      <w:r>
        <w:t xml:space="preserve">Operations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w:t>
            </w:r>
          </w:p>
        </w:tc>
        <w:tc>
          <w:tcPr/>
          <w:p>
            <w:pPr>
              <w:pStyle w:val="Compact"/>
            </w:pPr>
            <w:r>
              <w:t xml:space="preserve">To</w:t>
            </w:r>
          </w:p>
        </w:tc>
        <w:tc>
          <w:tcPr/>
          <w:p>
            <w:pPr>
              <w:pStyle w:val="Compact"/>
            </w:pPr>
            <w:r>
              <w:t xml:space="preserve">Set on</w:t>
            </w:r>
          </w:p>
        </w:tc>
        <w:tc>
          <w:tcPr/>
          <w:p>
            <w:pPr>
              <w:pStyle w:val="Compact"/>
            </w:pPr>
            <w:r>
              <w:t xml:space="preserve">Cardinality</w:t>
            </w:r>
          </w:p>
        </w:tc>
        <w:tc>
          <w:tcPr/>
          <w:p>
            <w:pPr>
              <w:pStyle w:val="Compact"/>
            </w:pPr>
            <w:r>
              <w:t xml:space="preserve">Shown on the other side</w:t>
            </w:r>
          </w:p>
        </w:tc>
      </w:tr>
      <w:tr>
        <w:tc>
          <w:tcPr/>
          <w:p>
            <w:pPr>
              <w:pStyle w:val="Compact"/>
            </w:pPr>
            <w:r>
              <w:t xml:space="preserve">Project</w:t>
            </w:r>
          </w:p>
        </w:tc>
        <w:tc>
          <w:tcPr/>
          <w:p>
            <w:pPr>
              <w:pStyle w:val="Compact"/>
            </w:pPr>
            <w:r>
              <w:t xml:space="preserve">Tasks, Expenses</w:t>
            </w:r>
          </w:p>
        </w:tc>
        <w:tc>
          <w:tcPr/>
          <w:p>
            <w:pPr>
              <w:pStyle w:val="Compact"/>
            </w:pPr>
            <w:r>
              <w:t xml:space="preserve">Projects › Tasks and Expenses tabs</w:t>
            </w:r>
          </w:p>
        </w:tc>
        <w:tc>
          <w:tcPr/>
          <w:p>
            <w:pPr>
              <w:pStyle w:val="Compact"/>
            </w:pPr>
            <w:r>
              <w:t xml:space="preserve">one → many</w:t>
            </w:r>
          </w:p>
        </w:tc>
        <w:tc>
          <w:tcPr/>
          <w:p>
            <w:pPr>
              <w:pStyle w:val="Compact"/>
            </w:pPr>
            <w:r>
              <w:t xml:space="preserve">Projects ›</w:t>
            </w:r>
            <w:r>
              <w:t xml:space="preserve"> </w:t>
            </w:r>
            <w:r>
              <w:rPr>
                <w:b/>
                <w:bCs/>
              </w:rPr>
              <w:t xml:space="preserve">Tasks</w:t>
            </w:r>
            <w:r>
              <w:t xml:space="preserve"> </w:t>
            </w:r>
            <w:r>
              <w:t xml:space="preserve">count; view chips such as</w:t>
            </w:r>
            <w:r>
              <w:t xml:space="preserve"> </w:t>
            </w:r>
            <w:r>
              <w:rPr>
                <w:b/>
                <w:bCs/>
              </w:rPr>
              <w:t xml:space="preserve">Expired Tasks</w:t>
            </w:r>
          </w:p>
        </w:tc>
      </w:tr>
      <w:tr>
        <w:tc>
          <w:tcPr/>
          <w:p>
            <w:pPr>
              <w:pStyle w:val="Compact"/>
            </w:pPr>
            <w:r>
              <w:t xml:space="preserve">Security Incident</w:t>
            </w:r>
          </w:p>
        </w:tc>
        <w:tc>
          <w:tcPr/>
          <w:p>
            <w:pPr>
              <w:pStyle w:val="Compact"/>
            </w:pPr>
            <w:r>
              <w:t xml:space="preserve">Stages</w:t>
            </w:r>
          </w:p>
        </w:tc>
        <w:tc>
          <w:tcPr/>
          <w:p>
            <w:pPr>
              <w:pStyle w:val="Compact"/>
            </w:pPr>
            <w:r>
              <w:t xml:space="preserve">Security Incidents › Stages tab</w:t>
            </w:r>
          </w:p>
        </w:tc>
        <w:tc>
          <w:tcPr/>
          <w:p>
            <w:pPr>
              <w:pStyle w:val="Compact"/>
            </w:pPr>
            <w:r>
              <w:t xml:space="preserve">many ↔ many, with a status per stage</w:t>
            </w:r>
          </w:p>
        </w:tc>
        <w:tc>
          <w:tcPr/>
          <w:p>
            <w:pPr>
              <w:pStyle w:val="Compact"/>
            </w:pPr>
            <w:r>
              <w:t xml:space="preserve">Incident stage progress</w:t>
            </w:r>
          </w:p>
        </w:tc>
      </w:tr>
    </w:tbl>
    <w:bookmarkEnd w:id="1615"/>
    <w:bookmarkStart w:id="1616" w:name="links-that-only-exist-on-one-side"/>
    <w:p>
      <w:pPr>
        <w:pStyle w:val="Heading3"/>
      </w:pPr>
      <w:r>
        <w:t xml:space="preserve">Links that only exist on one side</w:t>
      </w:r>
    </w:p>
    <w:p>
      <w:pPr>
        <w:pStyle w:val="FirstParagraph"/>
      </w:pPr>
      <w:r>
        <w:t xml:space="preserve">These links are stored and used by GRC360, but the linked record’s page does not display them:</w:t>
      </w:r>
    </w:p>
    <w:p>
      <w:pPr>
        <w:pStyle w:val="Compact"/>
        <w:numPr>
          <w:ilvl w:val="0"/>
          <w:numId w:val="1305"/>
        </w:numPr>
      </w:pPr>
      <w:r>
        <w:t xml:space="preserve">Third-party and business risks that a project treats: the project shows only asset risks.</w:t>
      </w:r>
    </w:p>
    <w:p>
      <w:pPr>
        <w:pStyle w:val="Compact"/>
        <w:numPr>
          <w:ilvl w:val="0"/>
          <w:numId w:val="1305"/>
        </w:numPr>
      </w:pPr>
      <w:r>
        <w:t xml:space="preserve">Business risks treated by a policy: the policy shows only asset and third-party risks.</w:t>
      </w:r>
    </w:p>
    <w:p>
      <w:pPr>
        <w:pStyle w:val="Compact"/>
        <w:numPr>
          <w:ilvl w:val="0"/>
          <w:numId w:val="1305"/>
        </w:numPr>
      </w:pPr>
      <w:r>
        <w:t xml:space="preserve">Projects linked from policies, data flows and objectives.</w:t>
      </w:r>
    </w:p>
    <w:p>
      <w:pPr>
        <w:pStyle w:val="Compact"/>
        <w:numPr>
          <w:ilvl w:val="0"/>
          <w:numId w:val="1305"/>
        </w:numPr>
      </w:pPr>
      <w:r>
        <w:t xml:space="preserve">Controls, policies and projects linked from objectives.</w:t>
      </w:r>
    </w:p>
    <w:p>
      <w:pPr>
        <w:pStyle w:val="Compact"/>
        <w:numPr>
          <w:ilvl w:val="0"/>
          <w:numId w:val="1305"/>
        </w:numPr>
      </w:pPr>
      <w:r>
        <w:t xml:space="preserve">Data flows’ links to vendors, compensating controls and policies.</w:t>
      </w:r>
    </w:p>
    <w:p>
      <w:pPr>
        <w:pStyle w:val="FirstParagraph"/>
      </w:pPr>
      <w:r>
        <w:t xml:space="preserve">Use the record that holds the link (the risk, policy, data flow or objective) to see and change it.</w:t>
      </w:r>
    </w:p>
    <w:bookmarkEnd w:id="1616"/>
    <w:bookmarkStart w:id="1617" w:name="deleting-linked-records"/>
    <w:p>
      <w:pPr>
        <w:pStyle w:val="Heading3"/>
      </w:pPr>
      <w:r>
        <w:t xml:space="preserve">Deleting linked records</w:t>
      </w:r>
    </w:p>
    <w:p>
      <w:pPr>
        <w:pStyle w:val="Compact"/>
        <w:numPr>
          <w:ilvl w:val="0"/>
          <w:numId w:val="1306"/>
        </w:numPr>
      </w:pPr>
      <w:r>
        <w:t xml:space="preserve">Deleting a parent deletes its children:</w:t>
      </w:r>
    </w:p>
    <w:p>
      <w:pPr>
        <w:pStyle w:val="Compact"/>
        <w:numPr>
          <w:ilvl w:val="1"/>
          <w:numId w:val="1307"/>
        </w:numPr>
      </w:pPr>
      <w:r>
        <w:t xml:space="preserve">a control’s audits, issues and maintenances;</w:t>
      </w:r>
    </w:p>
    <w:p>
      <w:pPr>
        <w:pStyle w:val="Compact"/>
        <w:numPr>
          <w:ilvl w:val="1"/>
          <w:numId w:val="1307"/>
        </w:numPr>
      </w:pPr>
      <w:r>
        <w:t xml:space="preserve">an objective’s audits;</w:t>
      </w:r>
    </w:p>
    <w:p>
      <w:pPr>
        <w:pStyle w:val="Compact"/>
        <w:numPr>
          <w:ilvl w:val="1"/>
          <w:numId w:val="1307"/>
        </w:numPr>
      </w:pPr>
      <w:r>
        <w:t xml:space="preserve">a risk’s reviews;</w:t>
      </w:r>
    </w:p>
    <w:p>
      <w:pPr>
        <w:pStyle w:val="Compact"/>
        <w:numPr>
          <w:ilvl w:val="1"/>
          <w:numId w:val="1307"/>
        </w:numPr>
      </w:pPr>
      <w:r>
        <w:t xml:space="preserve">a project’s tasks and expenses;</w:t>
      </w:r>
    </w:p>
    <w:p>
      <w:pPr>
        <w:pStyle w:val="Compact"/>
        <w:numPr>
          <w:ilvl w:val="1"/>
          <w:numId w:val="1307"/>
        </w:numPr>
      </w:pPr>
      <w:r>
        <w:t xml:space="preserve">a continuity plan’s audits and tasks.</w:t>
      </w:r>
    </w:p>
    <w:p>
      <w:pPr>
        <w:pStyle w:val="Compact"/>
        <w:numPr>
          <w:ilvl w:val="0"/>
          <w:numId w:val="1306"/>
        </w:numPr>
      </w:pPr>
      <w:r>
        <w:t xml:space="preserve">Deleting a control also removes it from projects, incidents and objectives.</w:t>
      </w:r>
    </w:p>
    <w:p>
      <w:pPr>
        <w:pStyle w:val="Compact"/>
        <w:numPr>
          <w:ilvl w:val="0"/>
          <w:numId w:val="1306"/>
        </w:numPr>
      </w:pPr>
      <w:r>
        <w:t xml:space="preserve">Deleting a user keeps the person’s name on the records they were named on.</w:t>
      </w:r>
    </w:p>
    <w:p>
      <w:pPr>
        <w:pStyle w:val="Compact"/>
        <w:numPr>
          <w:ilvl w:val="0"/>
          <w:numId w:val="1306"/>
        </w:numPr>
      </w:pPr>
      <w:r>
        <w:t xml:space="preserve">When a record cannot be deleted because others depend on it, the delete dialog says so.</w:t>
      </w:r>
    </w:p>
    <w:bookmarkEnd w:id="1617"/>
    <w:bookmarkStart w:id="1618" w:name="related-pages-4"/>
    <w:p>
      <w:pPr>
        <w:pStyle w:val="Heading3"/>
      </w:pPr>
      <w:r>
        <w:t xml:space="preserve">Related pages</w:t>
      </w:r>
    </w:p>
    <w:p>
      <w:pPr>
        <w:pStyle w:val="Compact"/>
        <w:numPr>
          <w:ilvl w:val="0"/>
          <w:numId w:val="1308"/>
        </w:numPr>
      </w:pPr>
      <w:hyperlink w:anchor="p-00-introduction-01-what-is-grc360">
        <w:r>
          <w:rPr>
            <w:rStyle w:val="Hyperlink"/>
          </w:rPr>
          <w:t xml:space="preserve">What is GRC360</w:t>
        </w:r>
      </w:hyperlink>
    </w:p>
    <w:p>
      <w:pPr>
        <w:pStyle w:val="Compact"/>
        <w:numPr>
          <w:ilvl w:val="0"/>
          <w:numId w:val="1308"/>
        </w:numPr>
      </w:pPr>
      <w:r>
        <w:t xml:space="preserve">The module pages under</w:t>
      </w:r>
      <w:r>
        <w:t xml:space="preserve"> </w:t>
      </w:r>
      <w:hyperlink w:anchor="p-readme">
        <w:r>
          <w:rPr>
            <w:rStyle w:val="Hyperlink"/>
          </w:rPr>
          <w:t xml:space="preserve">Module reference</w:t>
        </w:r>
      </w:hyperlink>
      <w:r>
        <w:t xml:space="preserve">: each has a</w:t>
      </w:r>
      <w:r>
        <w:t xml:space="preserve"> </w:t>
      </w:r>
      <w:r>
        <w:rPr>
          <w:i/>
          <w:iCs/>
        </w:rPr>
        <w:t xml:space="preserve">Relationships</w:t>
      </w:r>
      <w:r>
        <w:t xml:space="preserve"> </w:t>
      </w:r>
      <w:r>
        <w:t xml:space="preserve">section with its own diagram.</w:t>
      </w:r>
    </w:p>
    <w:bookmarkEnd w:id="1618"/>
    <w:bookmarkEnd w:id="1619"/>
    <w:bookmarkStart w:id="1641" w:name="Xd5a4cbca350cc56658c4d80e63691e80fb31284"/>
    <w:p>
      <w:pPr>
        <w:pStyle w:val="Heading2"/>
      </w:pPr>
      <w:r>
        <w:t xml:space="preserve">Scenario: a risk assessment cycle</w:t>
      </w:r>
    </w:p>
    <w:p>
      <w:pPr>
        <w:pStyle w:val="FirstParagraph"/>
      </w:pPr>
      <w:r>
        <w:rPr>
          <w:b/>
          <w:bCs/>
        </w:rPr>
        <w:t xml:space="preserve">Goal.</w:t>
      </w:r>
      <w:r>
        <w:t xml:space="preserve"> </w:t>
      </w:r>
      <w:r>
        <w:t xml:space="preserve">Identify a risk to an asset, score it, decide the treatment, link the controls and projects that carry it out, and keep it under review.</w:t>
      </w:r>
    </w:p>
    <w:p>
      <w:pPr>
        <w:pStyle w:val="BodyText"/>
      </w:pPr>
      <w:r>
        <w:rPr>
          <w:b/>
          <w:bCs/>
        </w:rPr>
        <w:t xml:space="preserve">Example.</w:t>
      </w:r>
      <w:r>
        <w:t xml:space="preserve"> </w:t>
      </w:r>
      <w:r>
        <w:t xml:space="preserve">The customer database could be reached through stolen administrator passwords.</w:t>
      </w:r>
    </w:p>
    <w:p>
      <w:pPr>
        <w:pStyle w:val="BodyText"/>
      </w:pPr>
      <w:r>
        <w:rPr>
          <w:b/>
          <w:bCs/>
        </w:rPr>
        <w:t xml:space="preserve">Who.</w:t>
      </w:r>
      <w:r>
        <w:t xml:space="preserve"> </w:t>
      </w:r>
      <w:r>
        <w:t xml:space="preserve">A risk owner with</w:t>
      </w:r>
      <w:r>
        <w:t xml:space="preserve"> </w:t>
      </w:r>
      <w:r>
        <w:rPr>
          <w:b/>
          <w:bCs/>
        </w:rPr>
        <w:t xml:space="preserve">Manage</w:t>
      </w:r>
      <w:r>
        <w:t xml:space="preserve"> </w:t>
      </w:r>
      <w:r>
        <w:t xml:space="preserve">access to Asset Risks, plus</w:t>
      </w:r>
      <w:r>
        <w:t xml:space="preserve"> </w:t>
      </w:r>
      <w:r>
        <w:rPr>
          <w:b/>
          <w:bCs/>
        </w:rPr>
        <w:t xml:space="preserve">View</w:t>
      </w:r>
      <w:r>
        <w:t xml:space="preserve"> </w:t>
      </w:r>
      <w:r>
        <w:t xml:space="preserve">on Assets, Controls and Projects. To create a missing control or project on the spot, you also need</w:t>
      </w:r>
      <w:r>
        <w:t xml:space="preserve"> </w:t>
      </w:r>
      <w:r>
        <w:rPr>
          <w:b/>
          <w:bCs/>
        </w:rPr>
        <w:t xml:space="preserve">Manage</w:t>
      </w:r>
      <w:r>
        <w:t xml:space="preserve"> </w:t>
      </w:r>
      <w:r>
        <w:t xml:space="preserve">on that register.</w:t>
      </w:r>
    </w:p>
    <w:p>
      <w:pPr>
        <w:pStyle w:val="BodyText"/>
      </w:pPr>
      <w:r>
        <w:drawing>
          <wp:inline>
            <wp:extent cx="3167999" cy="438939"/>
            <wp:effectExtent b="0" l="0" r="0" t="0"/>
            <wp:docPr descr="" title="" id="1621" name="Picture"/>
            <a:graphic>
              <a:graphicData uri="http://schemas.openxmlformats.org/drawingml/2006/picture">
                <pic:pic>
                  <pic:nvPicPr>
                    <pic:cNvPr descr="/tmp/claude-0/onedoc/mermaid/ea10658bf8d5.png" id="1622" name="Picture"/>
                    <pic:cNvPicPr>
                      <a:picLocks noChangeArrowheads="1" noChangeAspect="1"/>
                    </pic:cNvPicPr>
                  </pic:nvPicPr>
                  <pic:blipFill>
                    <a:blip r:embed="rId1620"/>
                    <a:stretch>
                      <a:fillRect/>
                    </a:stretch>
                  </pic:blipFill>
                  <pic:spPr bwMode="auto">
                    <a:xfrm>
                      <a:off x="0" y="0"/>
                      <a:ext cx="3167999" cy="438939"/>
                    </a:xfrm>
                    <a:prstGeom prst="rect">
                      <a:avLst/>
                    </a:prstGeom>
                    <a:noFill/>
                    <a:ln w="9525">
                      <a:noFill/>
                      <a:headEnd/>
                      <a:tailEnd/>
                    </a:ln>
                  </pic:spPr>
                </pic:pic>
              </a:graphicData>
            </a:graphic>
          </wp:inline>
        </w:drawing>
      </w:r>
    </w:p>
    <w:bookmarkStart w:id="1625" w:name="check-the-scoring-settings"/>
    <w:p>
      <w:pPr>
        <w:pStyle w:val="Heading3"/>
      </w:pPr>
      <w:r>
        <w:t xml:space="preserve">1. Check the scoring settings</w:t>
      </w:r>
    </w:p>
    <w:p>
      <w:pPr>
        <w:pStyle w:val="FirstParagraph"/>
      </w:pPr>
      <w:r>
        <w:t xml:space="preserve">Before the first risk, open</w:t>
      </w:r>
      <w:r>
        <w:t xml:space="preserve"> </w:t>
      </w:r>
      <w:r>
        <w:rPr>
          <w:b/>
          <w:bCs/>
        </w:rPr>
        <w:t xml:space="preserve">Risk Management › Asset Risks</w:t>
      </w:r>
      <w:r>
        <w:t xml:space="preserve"> </w:t>
      </w:r>
      <w:r>
        <w:t xml:space="preserve">and click the gear button. Check:</w:t>
      </w:r>
    </w:p>
    <w:p>
      <w:pPr>
        <w:pStyle w:val="Compact"/>
        <w:numPr>
          <w:ilvl w:val="0"/>
          <w:numId w:val="1309"/>
        </w:numPr>
      </w:pPr>
      <w:r>
        <w:rPr>
          <w:b/>
          <w:bCs/>
        </w:rPr>
        <w:t xml:space="preserve">Classification Types</w:t>
      </w:r>
      <w:r>
        <w:t xml:space="preserve"> </w:t>
      </w:r>
      <w:r>
        <w:t xml:space="preserve">and</w:t>
      </w:r>
      <w:r>
        <w:t xml:space="preserve"> </w:t>
      </w:r>
      <w:r>
        <w:rPr>
          <w:b/>
          <w:bCs/>
        </w:rPr>
        <w:t xml:space="preserve">Classifications</w:t>
      </w:r>
      <w:r>
        <w:t xml:space="preserve">: the likelihood and impact scales, by default 1–5 each.</w:t>
      </w:r>
    </w:p>
    <w:p>
      <w:pPr>
        <w:pStyle w:val="Compact"/>
        <w:numPr>
          <w:ilvl w:val="0"/>
          <w:numId w:val="1309"/>
        </w:numPr>
      </w:pPr>
      <w:r>
        <w:rPr>
          <w:b/>
          <w:bCs/>
        </w:rPr>
        <w:t xml:space="preserve">Risk Appetite</w:t>
      </w:r>
      <w:r>
        <w:t xml:space="preserve">: the score above which a risk is flagged</w:t>
      </w:r>
      <w:r>
        <w:t xml:space="preserve"> </w:t>
      </w:r>
      <w:r>
        <w:rPr>
          <w:i/>
          <w:iCs/>
        </w:rPr>
        <w:t xml:space="preserve">Above Appetite</w:t>
      </w:r>
      <w:r>
        <w:t xml:space="preserve">.</w:t>
      </w:r>
    </w:p>
    <w:p>
      <w:pPr>
        <w:pStyle w:val="CaptionedFigure"/>
      </w:pPr>
      <w:r>
        <w:drawing>
          <wp:inline>
            <wp:extent cx="5334000" cy="2354460"/>
            <wp:effectExtent b="0" l="0" r="0" t="0"/>
            <wp:docPr descr="Risk appetite settings" title="" id="1623" name="Picture"/>
            <a:graphic>
              <a:graphicData uri="http://schemas.openxmlformats.org/drawingml/2006/picture">
                <pic:pic>
                  <pic:nvPicPr>
                    <pic:cNvPr descr="/tmp/claude-0/onedoc/img/037ebffc4e55.jpg" id="1624" name="Picture"/>
                    <pic:cNvPicPr>
                      <a:picLocks noChangeArrowheads="1" noChangeAspect="1"/>
                    </pic:cNvPicPr>
                  </pic:nvPicPr>
                  <pic:blipFill>
                    <a:blip r:embed="rId883"/>
                    <a:stretch>
                      <a:fillRect/>
                    </a:stretch>
                  </pic:blipFill>
                  <pic:spPr bwMode="auto">
                    <a:xfrm>
                      <a:off x="0" y="0"/>
                      <a:ext cx="5334000" cy="2354460"/>
                    </a:xfrm>
                    <a:prstGeom prst="rect">
                      <a:avLst/>
                    </a:prstGeom>
                    <a:noFill/>
                    <a:ln w="9525">
                      <a:noFill/>
                      <a:headEnd/>
                      <a:tailEnd/>
                    </a:ln>
                  </pic:spPr>
                </pic:pic>
              </a:graphicData>
            </a:graphic>
          </wp:inline>
        </w:drawing>
      </w:r>
    </w:p>
    <w:p>
      <w:pPr>
        <w:pStyle w:val="ImageCaption"/>
      </w:pPr>
      <w:r>
        <w:t xml:space="preserve">Risk appetite settings</w:t>
      </w:r>
    </w:p>
    <w:p>
      <w:pPr>
        <w:pStyle w:val="BodyText"/>
      </w:pPr>
      <w:r>
        <w:rPr>
          <w:b/>
          <w:bCs/>
        </w:rPr>
        <w:t xml:space="preserve">Check the appetite value.</w:t>
      </w:r>
      <w:r>
        <w:t xml:space="preserve"> </w:t>
      </w:r>
      <w:r>
        <w:t xml:space="preserve">The default appetite value is higher than the largest score of the default 5 × 5 matrix (25). Lower it to a value inside your scale, or the flag will never appear.</w:t>
      </w:r>
    </w:p>
    <w:p>
      <w:pPr>
        <w:pStyle w:val="BodyText"/>
      </w:pPr>
      <w:r>
        <w:t xml:space="preserve">Details:</w:t>
      </w:r>
      <w:r>
        <w:t xml:space="preserve"> </w:t>
      </w:r>
      <w:hyperlink w:anchor="p-02-modules-risk-management-readme">
        <w:r>
          <w:rPr>
            <w:rStyle w:val="Hyperlink"/>
          </w:rPr>
          <w:t xml:space="preserve">Risk Management › scoring model</w:t>
        </w:r>
      </w:hyperlink>
      <w:r>
        <w:t xml:space="preserve">.</w:t>
      </w:r>
    </w:p>
    <w:bookmarkEnd w:id="1625"/>
    <w:bookmarkStart w:id="1626" w:name="find-the-asset"/>
    <w:p>
      <w:pPr>
        <w:pStyle w:val="Heading3"/>
      </w:pPr>
      <w:r>
        <w:t xml:space="preserve">2. Find the asset</w:t>
      </w:r>
    </w:p>
    <w:p>
      <w:pPr>
        <w:pStyle w:val="FirstParagraph"/>
      </w:pPr>
      <w:r>
        <w:t xml:space="preserve">Open</w:t>
      </w:r>
      <w:r>
        <w:t xml:space="preserve"> </w:t>
      </w:r>
      <w:r>
        <w:rPr>
          <w:b/>
          <w:bCs/>
        </w:rPr>
        <w:t xml:space="preserve">Asset Management › Assets</w:t>
      </w:r>
      <w:r>
        <w:t xml:space="preserve">. The risk will point to the asset, so it must exist; here</w:t>
      </w:r>
      <w:r>
        <w:t xml:space="preserve"> </w:t>
      </w:r>
      <w:r>
        <w:rPr>
          <w:i/>
          <w:iCs/>
        </w:rPr>
        <w:t xml:space="preserve">Customer database</w:t>
      </w:r>
      <w:r>
        <w:t xml:space="preserve">.</w:t>
      </w:r>
    </w:p>
    <w:p>
      <w:pPr>
        <w:pStyle w:val="BodyText"/>
      </w:pPr>
      <w:r>
        <w:t xml:space="preserve">If it is missing, add it there, or create it from the risk form with</w:t>
      </w:r>
      <w:r>
        <w:t xml:space="preserve"> </w:t>
      </w:r>
      <w:r>
        <w:rPr>
          <w:b/>
          <w:bCs/>
        </w:rPr>
        <w:t xml:space="preserve">+ Add</w:t>
      </w:r>
      <w:r>
        <w:t xml:space="preserve"> </w:t>
      </w:r>
      <w:r>
        <w:t xml:space="preserve">in the</w:t>
      </w:r>
      <w:r>
        <w:t xml:space="preserve"> </w:t>
      </w:r>
      <w:r>
        <w:rPr>
          <w:b/>
          <w:bCs/>
        </w:rPr>
        <w:t xml:space="preserve">Related Assets</w:t>
      </w:r>
      <w:r>
        <w:t xml:space="preserve"> </w:t>
      </w:r>
      <w:r>
        <w:t xml:space="preserve">field.</w:t>
      </w:r>
    </w:p>
    <w:bookmarkEnd w:id="1626"/>
    <w:bookmarkStart w:id="1629" w:name="add-the-risk-and-analyse-it"/>
    <w:p>
      <w:pPr>
        <w:pStyle w:val="Heading3"/>
      </w:pPr>
      <w:r>
        <w:t xml:space="preserve">3. Add the risk and analyse it</w:t>
      </w:r>
    </w:p>
    <w:p>
      <w:pPr>
        <w:pStyle w:val="FirstParagraph"/>
      </w:pPr>
      <w:r>
        <w:t xml:space="preserve">In</w:t>
      </w:r>
      <w:r>
        <w:t xml:space="preserve"> </w:t>
      </w:r>
      <w:r>
        <w:rPr>
          <w:b/>
          <w:bCs/>
        </w:rPr>
        <w:t xml:space="preserve">Risk Management › Asset Risks</w:t>
      </w:r>
      <w:r>
        <w:t xml:space="preserve"> </w:t>
      </w:r>
      <w:r>
        <w:t xml:space="preserve">click</w:t>
      </w:r>
      <w:r>
        <w:t xml:space="preserve"> </w:t>
      </w:r>
      <w:r>
        <w:rPr>
          <w:b/>
          <w:bCs/>
        </w:rPr>
        <w:t xml:space="preserve">Add Item</w:t>
      </w:r>
      <w:r>
        <w:t xml:space="preserve">.</w:t>
      </w:r>
    </w:p>
    <w:p>
      <w:pPr>
        <w:pStyle w:val="CaptionedFigure"/>
      </w:pPr>
      <w:r>
        <w:drawing>
          <wp:inline>
            <wp:extent cx="3707999" cy="7953991"/>
            <wp:effectExtent b="0" l="0" r="0" t="0"/>
            <wp:docPr descr="Add an asset risk" title="" id="1627" name="Picture"/>
            <a:graphic>
              <a:graphicData uri="http://schemas.openxmlformats.org/drawingml/2006/picture">
                <pic:pic>
                  <pic:nvPicPr>
                    <pic:cNvPr descr="/tmp/claude-0/onedoc/img/2f4067eb2665.jpg" id="1628" name="Picture"/>
                    <pic:cNvPicPr>
                      <a:picLocks noChangeArrowheads="1" noChangeAspect="1"/>
                    </pic:cNvPicPr>
                  </pic:nvPicPr>
                  <pic:blipFill>
                    <a:blip r:embed="rId88"/>
                    <a:stretch>
                      <a:fillRect/>
                    </a:stretch>
                  </pic:blipFill>
                  <pic:spPr bwMode="auto">
                    <a:xfrm>
                      <a:off x="0" y="0"/>
                      <a:ext cx="3707999" cy="7953991"/>
                    </a:xfrm>
                    <a:prstGeom prst="rect">
                      <a:avLst/>
                    </a:prstGeom>
                    <a:noFill/>
                    <a:ln w="9525">
                      <a:noFill/>
                      <a:headEnd/>
                      <a:tailEnd/>
                    </a:ln>
                  </pic:spPr>
                </pic:pic>
              </a:graphicData>
            </a:graphic>
          </wp:inline>
        </w:drawing>
      </w:r>
    </w:p>
    <w:p>
      <w:pPr>
        <w:pStyle w:val="ImageCaption"/>
      </w:pPr>
      <w:r>
        <w:t xml:space="preserve">Add an asset risk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Example</w:t>
            </w:r>
          </w:p>
        </w:tc>
      </w:tr>
      <w:tr>
        <w:tc>
          <w:tcPr/>
          <w:p>
            <w:pPr>
              <w:pStyle w:val="Compact"/>
            </w:pPr>
            <w:r>
              <w:rPr>
                <w:b/>
                <w:bCs/>
              </w:rPr>
              <w:t xml:space="preserve">Name</w:t>
            </w:r>
            <w:r>
              <w:t xml:space="preserve"> </w:t>
            </w:r>
            <w:r>
              <w:t xml:space="preserve">*</w:t>
            </w:r>
          </w:p>
        </w:tc>
        <w:tc>
          <w:tcPr/>
          <w:p>
            <w:pPr>
              <w:pStyle w:val="Compact"/>
            </w:pPr>
            <w:r>
              <w:t xml:space="preserve">Unauthorized access</w:t>
            </w:r>
          </w:p>
        </w:tc>
      </w:tr>
      <w:tr>
        <w:tc>
          <w:tcPr/>
          <w:p>
            <w:pPr>
              <w:pStyle w:val="Compact"/>
            </w:pPr>
            <w:r>
              <w:rPr>
                <w:b/>
                <w:bCs/>
              </w:rPr>
              <w:t xml:space="preserve">Description</w:t>
            </w:r>
          </w:p>
        </w:tc>
        <w:tc>
          <w:tcPr/>
          <w:p>
            <w:pPr>
              <w:pStyle w:val="Compact"/>
            </w:pPr>
            <w:r>
              <w:t xml:space="preserve">Unauthorized access to the customer database through compromised admin credentials.</w:t>
            </w:r>
          </w:p>
        </w:tc>
      </w:tr>
      <w:tr>
        <w:tc>
          <w:tcPr/>
          <w:p>
            <w:pPr>
              <w:pStyle w:val="Compact"/>
            </w:pPr>
            <w:r>
              <w:rPr>
                <w:b/>
                <w:bCs/>
              </w:rPr>
              <w:t xml:space="preserve">Risk GRC Contact</w:t>
            </w:r>
            <w:r>
              <w:t xml:space="preserve"> </w:t>
            </w:r>
            <w:r>
              <w:t xml:space="preserve">*</w:t>
            </w:r>
          </w:p>
        </w:tc>
        <w:tc>
          <w:tcPr/>
          <w:p>
            <w:pPr>
              <w:pStyle w:val="Compact"/>
            </w:pPr>
            <w:r>
              <w:t xml:space="preserve">Alex Meian</w:t>
            </w:r>
          </w:p>
        </w:tc>
      </w:tr>
      <w:tr>
        <w:tc>
          <w:tcPr/>
          <w:p>
            <w:pPr>
              <w:pStyle w:val="Compact"/>
            </w:pPr>
            <w:r>
              <w:rPr>
                <w:b/>
                <w:bCs/>
              </w:rPr>
              <w:t xml:space="preserve">Risk Originator Contact</w:t>
            </w:r>
            <w:r>
              <w:t xml:space="preserve"> </w:t>
            </w:r>
            <w:r>
              <w:t xml:space="preserve">*</w:t>
            </w:r>
          </w:p>
        </w:tc>
        <w:tc>
          <w:tcPr/>
          <w:p>
            <w:pPr>
              <w:pStyle w:val="Compact"/>
            </w:pPr>
            <w:r>
              <w:t xml:space="preserve">Sara Johnson</w:t>
            </w:r>
          </w:p>
        </w:tc>
      </w:tr>
      <w:tr>
        <w:tc>
          <w:tcPr/>
          <w:p>
            <w:pPr>
              <w:pStyle w:val="Compact"/>
            </w:pPr>
            <w:r>
              <w:rPr>
                <w:b/>
                <w:bCs/>
              </w:rPr>
              <w:t xml:space="preserve">Next Review Date</w:t>
            </w:r>
          </w:p>
        </w:tc>
        <w:tc>
          <w:tcPr/>
          <w:p>
            <w:pPr>
              <w:pStyle w:val="Compact"/>
            </w:pPr>
            <w:r>
              <w:t xml:space="preserve">in 30 days</w:t>
            </w:r>
          </w:p>
        </w:tc>
      </w:tr>
      <w:tr>
        <w:tc>
          <w:tcPr/>
          <w:p>
            <w:pPr>
              <w:pStyle w:val="Compact"/>
            </w:pPr>
            <w:r>
              <w:rPr>
                <w:b/>
                <w:bCs/>
              </w:rPr>
              <w:t xml:space="preserve">Related Assets</w:t>
            </w:r>
          </w:p>
        </w:tc>
        <w:tc>
          <w:tcPr/>
          <w:p>
            <w:pPr>
              <w:pStyle w:val="Compact"/>
            </w:pPr>
            <w:r>
              <w:t xml:space="preserve">Customer database</w:t>
            </w:r>
          </w:p>
        </w:tc>
      </w:tr>
      <w:tr>
        <w:tc>
          <w:tcPr/>
          <w:p>
            <w:pPr>
              <w:pStyle w:val="Compact"/>
            </w:pPr>
            <w:r>
              <w:rPr>
                <w:b/>
                <w:bCs/>
              </w:rPr>
              <w:t xml:space="preserve">Threat Description</w:t>
            </w:r>
          </w:p>
        </w:tc>
        <w:tc>
          <w:tcPr/>
          <w:p>
            <w:pPr>
              <w:pStyle w:val="Compact"/>
            </w:pPr>
            <w:r>
              <w:t xml:space="preserve">Credential theft, password reuse</w:t>
            </w:r>
          </w:p>
        </w:tc>
      </w:tr>
      <w:tr>
        <w:tc>
          <w:tcPr/>
          <w:p>
            <w:pPr>
              <w:pStyle w:val="Compact"/>
            </w:pPr>
            <w:r>
              <w:rPr>
                <w:b/>
                <w:bCs/>
              </w:rPr>
              <w:t xml:space="preserve">Vulnerabilities Description</w:t>
            </w:r>
          </w:p>
        </w:tc>
        <w:tc>
          <w:tcPr/>
          <w:p>
            <w:pPr>
              <w:pStyle w:val="Compact"/>
            </w:pPr>
            <w:r>
              <w:t xml:space="preserve">Admin accounts without MFA</w:t>
            </w:r>
          </w:p>
        </w:tc>
      </w:tr>
      <w:tr>
        <w:tc>
          <w:tcPr/>
          <w:p>
            <w:pPr>
              <w:pStyle w:val="Compact"/>
            </w:pPr>
            <w:r>
              <w:rPr>
                <w:b/>
                <w:bCs/>
              </w:rPr>
              <w:t xml:space="preserve">Likelihood (Analysis)</w:t>
            </w:r>
          </w:p>
        </w:tc>
        <w:tc>
          <w:tcPr/>
          <w:p>
            <w:pPr>
              <w:pStyle w:val="Compact"/>
            </w:pPr>
            <w:r>
              <w:t xml:space="preserve">Likely</w:t>
            </w:r>
          </w:p>
        </w:tc>
      </w:tr>
      <w:tr>
        <w:tc>
          <w:tcPr/>
          <w:p>
            <w:pPr>
              <w:pStyle w:val="Compact"/>
            </w:pPr>
            <w:r>
              <w:rPr>
                <w:b/>
                <w:bCs/>
              </w:rPr>
              <w:t xml:space="preserve">Impact (Analysis)</w:t>
            </w:r>
          </w:p>
        </w:tc>
        <w:tc>
          <w:tcPr/>
          <w:p>
            <w:pPr>
              <w:pStyle w:val="Compact"/>
            </w:pPr>
            <w:r>
              <w:t xml:space="preserve">Critical</w:t>
            </w:r>
          </w:p>
        </w:tc>
      </w:tr>
    </w:tbl>
    <w:p>
      <w:pPr>
        <w:pStyle w:val="BodyText"/>
      </w:pPr>
      <w:r>
        <w:rPr>
          <w:b/>
          <w:bCs/>
        </w:rPr>
        <w:t xml:space="preserve">The score.</w:t>
      </w:r>
      <w:r>
        <w:t xml:space="preserve"> </w:t>
      </w:r>
      <w:r>
        <w:t xml:space="preserve">On</w:t>
      </w:r>
      <w:r>
        <w:t xml:space="preserve"> </w:t>
      </w:r>
      <w:r>
        <w:rPr>
          <w:b/>
          <w:bCs/>
        </w:rPr>
        <w:t xml:space="preserve">Save</w:t>
      </w:r>
      <w:r>
        <w:t xml:space="preserve">, GRC360 calculates the inherent score: Likely (4) × Critical (5) =</w:t>
      </w:r>
      <w:r>
        <w:t xml:space="preserve"> </w:t>
      </w:r>
      <w:r>
        <w:rPr>
          <w:b/>
          <w:bCs/>
        </w:rPr>
        <w:t xml:space="preserve">20</w:t>
      </w:r>
      <w:r>
        <w:t xml:space="preserve">.</w:t>
      </w:r>
    </w:p>
    <w:bookmarkEnd w:id="1629"/>
    <w:bookmarkStart w:id="1630" w:name="decide-the-treatment"/>
    <w:p>
      <w:pPr>
        <w:pStyle w:val="Heading3"/>
      </w:pPr>
      <w:r>
        <w:t xml:space="preserve">4. Decide the treatment</w:t>
      </w:r>
    </w:p>
    <w:p>
      <w:pPr>
        <w:pStyle w:val="FirstParagraph"/>
      </w:pPr>
      <w:r>
        <w:t xml:space="preserve">In the</w:t>
      </w:r>
      <w:r>
        <w:t xml:space="preserve"> </w:t>
      </w:r>
      <w:r>
        <w:rPr>
          <w:b/>
          <w:bCs/>
        </w:rPr>
        <w:t xml:space="preserve">Treatment</w:t>
      </w:r>
      <w:r>
        <w:t xml:space="preserve"> </w:t>
      </w:r>
      <w:r>
        <w:t xml:space="preserve">part of the form choose</w:t>
      </w:r>
      <w:r>
        <w:t xml:space="preserve"> </w:t>
      </w:r>
      <w:r>
        <w:rPr>
          <w:b/>
          <w:bCs/>
        </w:rPr>
        <w:t xml:space="preserve">Risk Treatment</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Treatment</w:t>
            </w:r>
          </w:p>
        </w:tc>
        <w:tc>
          <w:tcPr/>
          <w:p>
            <w:pPr>
              <w:pStyle w:val="Compact"/>
            </w:pPr>
            <w:r>
              <w:t xml:space="preserve">Use when</w:t>
            </w:r>
          </w:p>
        </w:tc>
      </w:tr>
      <w:tr>
        <w:tc>
          <w:tcPr/>
          <w:p>
            <w:pPr>
              <w:pStyle w:val="Compact"/>
            </w:pPr>
            <w:r>
              <w:rPr>
                <w:b/>
                <w:bCs/>
              </w:rPr>
              <w:t xml:space="preserve">Mitigate</w:t>
            </w:r>
          </w:p>
        </w:tc>
        <w:tc>
          <w:tcPr/>
          <w:p>
            <w:pPr>
              <w:pStyle w:val="Compact"/>
            </w:pPr>
            <w:r>
              <w:t xml:space="preserve">You will reduce the risk with controls, policies or projects.</w:t>
            </w:r>
          </w:p>
        </w:tc>
      </w:tr>
      <w:tr>
        <w:tc>
          <w:tcPr/>
          <w:p>
            <w:pPr>
              <w:pStyle w:val="Compact"/>
            </w:pPr>
            <w:r>
              <w:rPr>
                <w:b/>
                <w:bCs/>
              </w:rPr>
              <w:t xml:space="preserve">Accept</w:t>
            </w:r>
          </w:p>
        </w:tc>
        <w:tc>
          <w:tcPr/>
          <w:p>
            <w:pPr>
              <w:pStyle w:val="Compact"/>
            </w:pPr>
            <w:r>
              <w:t xml:space="preserve">The risk is within appetite, or it costs more to treat than to bear. Record a risk exception (step 8).</w:t>
            </w:r>
          </w:p>
        </w:tc>
      </w:tr>
      <w:tr>
        <w:tc>
          <w:tcPr/>
          <w:p>
            <w:pPr>
              <w:pStyle w:val="Compact"/>
            </w:pPr>
            <w:r>
              <w:rPr>
                <w:b/>
                <w:bCs/>
              </w:rPr>
              <w:t xml:space="preserve">Transfer</w:t>
            </w:r>
          </w:p>
        </w:tc>
        <w:tc>
          <w:tcPr/>
          <w:p>
            <w:pPr>
              <w:pStyle w:val="Compact"/>
            </w:pPr>
            <w:r>
              <w:t xml:space="preserve">Someone else carries it, for example an insurer or a supplier.</w:t>
            </w:r>
          </w:p>
        </w:tc>
      </w:tr>
      <w:tr>
        <w:tc>
          <w:tcPr/>
          <w:p>
            <w:pPr>
              <w:pStyle w:val="Compact"/>
            </w:pPr>
            <w:r>
              <w:rPr>
                <w:b/>
                <w:bCs/>
              </w:rPr>
              <w:t xml:space="preserve">Avoid</w:t>
            </w:r>
          </w:p>
        </w:tc>
        <w:tc>
          <w:tcPr/>
          <w:p>
            <w:pPr>
              <w:pStyle w:val="Compact"/>
            </w:pPr>
            <w:r>
              <w:t xml:space="preserve">You stop the activity that causes it.</w:t>
            </w:r>
          </w:p>
        </w:tc>
      </w:tr>
    </w:tbl>
    <w:bookmarkEnd w:id="1630"/>
    <w:bookmarkStart w:id="1633" w:name="link-what-carries-the-treatment-out"/>
    <w:p>
      <w:pPr>
        <w:pStyle w:val="Heading3"/>
      </w:pPr>
      <w:r>
        <w:t xml:space="preserve">5. Link what carries the treatment out</w:t>
      </w:r>
    </w:p>
    <w:p>
      <w:pPr>
        <w:pStyle w:val="Compact"/>
        <w:numPr>
          <w:ilvl w:val="0"/>
          <w:numId w:val="1310"/>
        </w:numPr>
      </w:pPr>
      <w:r>
        <w:rPr>
          <w:b/>
          <w:bCs/>
        </w:rPr>
        <w:t xml:space="preserve">Treatment: Controls</w:t>
      </w:r>
      <w:r>
        <w:t xml:space="preserve">:</w:t>
      </w:r>
      <w:r>
        <w:t xml:space="preserve"> </w:t>
      </w:r>
      <w:r>
        <w:rPr>
          <w:i/>
          <w:iCs/>
        </w:rPr>
        <w:t xml:space="preserve">Multi-factor authentication</w:t>
      </w:r>
      <w:r>
        <w:t xml:space="preserve">,</w:t>
      </w:r>
      <w:r>
        <w:t xml:space="preserve"> </w:t>
      </w:r>
      <w:r>
        <w:rPr>
          <w:i/>
          <w:iCs/>
        </w:rPr>
        <w:t xml:space="preserve">Quarterly access review</w:t>
      </w:r>
      <w:r>
        <w:t xml:space="preserve">.</w:t>
      </w:r>
    </w:p>
    <w:p>
      <w:pPr>
        <w:pStyle w:val="Compact"/>
        <w:numPr>
          <w:ilvl w:val="0"/>
          <w:numId w:val="1310"/>
        </w:numPr>
      </w:pPr>
      <w:r>
        <w:rPr>
          <w:b/>
          <w:bCs/>
        </w:rPr>
        <w:t xml:space="preserve">Treatment: Policies</w:t>
      </w:r>
      <w:r>
        <w:t xml:space="preserve">:</w:t>
      </w:r>
      <w:r>
        <w:t xml:space="preserve"> </w:t>
      </w:r>
      <w:r>
        <w:rPr>
          <w:i/>
          <w:iCs/>
        </w:rPr>
        <w:t xml:space="preserve">Access Control Policy</w:t>
      </w:r>
      <w:r>
        <w:t xml:space="preserve">.</w:t>
      </w:r>
    </w:p>
    <w:p>
      <w:pPr>
        <w:pStyle w:val="Compact"/>
        <w:numPr>
          <w:ilvl w:val="0"/>
          <w:numId w:val="1310"/>
        </w:numPr>
      </w:pPr>
      <w:r>
        <w:rPr>
          <w:b/>
          <w:bCs/>
        </w:rPr>
        <w:t xml:space="preserve">Treatment: Projects</w:t>
      </w:r>
      <w:r>
        <w:t xml:space="preserve">: a project for the work still to do. Use</w:t>
      </w:r>
      <w:r>
        <w:t xml:space="preserve"> </w:t>
      </w:r>
      <w:r>
        <w:rPr>
          <w:b/>
          <w:bCs/>
        </w:rPr>
        <w:t xml:space="preserve">+ Add</w:t>
      </w:r>
      <w:r>
        <w:t xml:space="preserve"> </w:t>
      </w:r>
      <w:r>
        <w:t xml:space="preserve">to create</w:t>
      </w:r>
      <w:r>
        <w:t xml:space="preserve"> </w:t>
      </w:r>
      <w:r>
        <w:rPr>
          <w:i/>
          <w:iCs/>
        </w:rPr>
        <w:t xml:space="preserve">Enforce MFA on all admin accounts</w:t>
      </w:r>
      <w:r>
        <w:t xml:space="preserve"> </w:t>
      </w:r>
      <w:r>
        <w:t xml:space="preserve">without leaving the form.</w:t>
      </w:r>
    </w:p>
    <w:p>
      <w:pPr>
        <w:pStyle w:val="Compact"/>
        <w:numPr>
          <w:ilvl w:val="0"/>
          <w:numId w:val="1310"/>
        </w:numPr>
      </w:pPr>
      <w:r>
        <w:rPr>
          <w:b/>
          <w:bCs/>
        </w:rPr>
        <w:t xml:space="preserve">Residual Percentage Coefficient</w:t>
      </w:r>
      <w:r>
        <w:t xml:space="preserve">: how much of the risk remains after the treatment. The residual score is calculated from it on save.</w:t>
      </w:r>
    </w:p>
    <w:p>
      <w:pPr>
        <w:pStyle w:val="FirstParagraph"/>
      </w:pPr>
      <w:r>
        <w:t xml:space="preserve">After saving:</w:t>
      </w:r>
    </w:p>
    <w:p>
      <w:pPr>
        <w:pStyle w:val="Compact"/>
        <w:numPr>
          <w:ilvl w:val="0"/>
          <w:numId w:val="1311"/>
        </w:numPr>
      </w:pPr>
      <w:r>
        <w:t xml:space="preserve">the control shows the risk in its</w:t>
      </w:r>
      <w:r>
        <w:t xml:space="preserve"> </w:t>
      </w:r>
      <w:r>
        <w:rPr>
          <w:b/>
          <w:bCs/>
        </w:rPr>
        <w:t xml:space="preserve">Asset Risks</w:t>
      </w:r>
      <w:r>
        <w:t xml:space="preserve"> </w:t>
      </w:r>
      <w:r>
        <w:t xml:space="preserve">count;</w:t>
      </w:r>
    </w:p>
    <w:p>
      <w:pPr>
        <w:pStyle w:val="Compact"/>
        <w:numPr>
          <w:ilvl w:val="0"/>
          <w:numId w:val="1311"/>
        </w:numPr>
      </w:pPr>
      <w:r>
        <w:t xml:space="preserve">the project shows it in its</w:t>
      </w:r>
      <w:r>
        <w:t xml:space="preserve"> </w:t>
      </w:r>
      <w:r>
        <w:rPr>
          <w:b/>
          <w:bCs/>
        </w:rPr>
        <w:t xml:space="preserve">Asset Risks</w:t>
      </w:r>
      <w:r>
        <w:t xml:space="preserve"> </w:t>
      </w:r>
      <w:r>
        <w:t xml:space="preserve">count;</w:t>
      </w:r>
    </w:p>
    <w:p>
      <w:pPr>
        <w:pStyle w:val="Compact"/>
        <w:numPr>
          <w:ilvl w:val="0"/>
          <w:numId w:val="1311"/>
        </w:numPr>
      </w:pPr>
      <w:r>
        <w:t xml:space="preserve">the policy shows it in</w:t>
      </w:r>
      <w:r>
        <w:t xml:space="preserve"> </w:t>
      </w:r>
      <w:r>
        <w:rPr>
          <w:b/>
          <w:bCs/>
        </w:rPr>
        <w:t xml:space="preserve">Asset Risks Treatment</w:t>
      </w:r>
      <w:r>
        <w:t xml:space="preserve">.</w:t>
      </w:r>
    </w:p>
    <w:p>
      <w:pPr>
        <w:pStyle w:val="CaptionedFigure"/>
      </w:pPr>
      <w:r>
        <w:drawing>
          <wp:inline>
            <wp:extent cx="5334000" cy="6843447"/>
            <wp:effectExtent b="0" l="0" r="0" t="0"/>
            <wp:docPr descr="The risk with its treatment" title="" id="1631" name="Picture"/>
            <a:graphic>
              <a:graphicData uri="http://schemas.openxmlformats.org/drawingml/2006/picture">
                <pic:pic>
                  <pic:nvPicPr>
                    <pic:cNvPr descr="/tmp/claude-0/onedoc/img/b036a90a0f35.jpg" id="1632" name="Picture"/>
                    <pic:cNvPicPr>
                      <a:picLocks noChangeArrowheads="1" noChangeAspect="1"/>
                    </pic:cNvPicPr>
                  </pic:nvPicPr>
                  <pic:blipFill>
                    <a:blip r:embed="rId909"/>
                    <a:stretch>
                      <a:fillRect/>
                    </a:stretch>
                  </pic:blipFill>
                  <pic:spPr bwMode="auto">
                    <a:xfrm>
                      <a:off x="0" y="0"/>
                      <a:ext cx="5334000" cy="6843447"/>
                    </a:xfrm>
                    <a:prstGeom prst="rect">
                      <a:avLst/>
                    </a:prstGeom>
                    <a:noFill/>
                    <a:ln w="9525">
                      <a:noFill/>
                      <a:headEnd/>
                      <a:tailEnd/>
                    </a:ln>
                  </pic:spPr>
                </pic:pic>
              </a:graphicData>
            </a:graphic>
          </wp:inline>
        </w:drawing>
      </w:r>
    </w:p>
    <w:p>
      <w:pPr>
        <w:pStyle w:val="ImageCaption"/>
      </w:pPr>
      <w:r>
        <w:t xml:space="preserve">The risk with its treatment</w:t>
      </w:r>
    </w:p>
    <w:bookmarkEnd w:id="1633"/>
    <w:bookmarkStart w:id="1634" w:name="link-the-requirements-the-risk-affects"/>
    <w:p>
      <w:pPr>
        <w:pStyle w:val="Heading3"/>
      </w:pPr>
      <w:r>
        <w:t xml:space="preserve">6. Link the requirements the risk affects</w:t>
      </w:r>
    </w:p>
    <w:p>
      <w:pPr>
        <w:pStyle w:val="FirstParagraph"/>
      </w:pPr>
      <w:r>
        <w:t xml:space="preserve">In</w:t>
      </w:r>
      <w:r>
        <w:t xml:space="preserve"> </w:t>
      </w:r>
      <w:r>
        <w:rPr>
          <w:b/>
          <w:bCs/>
        </w:rPr>
        <w:t xml:space="preserve">Affected Compliance Items</w:t>
      </w:r>
      <w:r>
        <w:t xml:space="preserve">, pick the framework requirements this risk puts at stake, for example</w:t>
      </w:r>
      <w:r>
        <w:t xml:space="preserve"> </w:t>
      </w:r>
      <w:r>
        <w:rPr>
          <w:i/>
          <w:iCs/>
        </w:rPr>
        <w:t xml:space="preserve">A.8.5 Secure authentication</w:t>
      </w:r>
      <w:r>
        <w:t xml:space="preserve">.</w:t>
      </w:r>
    </w:p>
    <w:p>
      <w:pPr>
        <w:pStyle w:val="BodyText"/>
      </w:pPr>
      <w:r>
        <w:rPr>
          <w:b/>
          <w:bCs/>
        </w:rPr>
        <w:t xml:space="preserve">Effect on Compliance Analysis.</w:t>
      </w:r>
      <w:r>
        <w:t xml:space="preserve"> </w:t>
      </w:r>
      <w:r>
        <w:t xml:space="preserve">When you save, the analysis rows for those requirements are updated:</w:t>
      </w:r>
    </w:p>
    <w:p>
      <w:pPr>
        <w:pStyle w:val="Compact"/>
        <w:numPr>
          <w:ilvl w:val="0"/>
          <w:numId w:val="1312"/>
        </w:numPr>
      </w:pPr>
      <w:r>
        <w:rPr>
          <w:b/>
          <w:bCs/>
        </w:rPr>
        <w:t xml:space="preserve">Not Compliant</w:t>
      </w:r>
      <w:r>
        <w:t xml:space="preserve"> </w:t>
      </w:r>
      <w:r>
        <w:t xml:space="preserve">while any linked risk is above appetite;</w:t>
      </w:r>
    </w:p>
    <w:p>
      <w:pPr>
        <w:pStyle w:val="Compact"/>
        <w:numPr>
          <w:ilvl w:val="0"/>
          <w:numId w:val="1312"/>
        </w:numPr>
      </w:pPr>
      <w:r>
        <w:rPr>
          <w:b/>
          <w:bCs/>
        </w:rPr>
        <w:t xml:space="preserve">Compliant</w:t>
      </w:r>
      <w:r>
        <w:t xml:space="preserve"> </w:t>
      </w:r>
      <w:r>
        <w:t xml:space="preserve">otherwise;</w:t>
      </w:r>
    </w:p>
    <w:p>
      <w:pPr>
        <w:pStyle w:val="Compact"/>
        <w:numPr>
          <w:ilvl w:val="0"/>
          <w:numId w:val="1312"/>
        </w:numPr>
      </w:pPr>
      <w:r>
        <w:t xml:space="preserve">rows marked</w:t>
      </w:r>
      <w:r>
        <w:t xml:space="preserve"> </w:t>
      </w:r>
      <w:r>
        <w:rPr>
          <w:i/>
          <w:iCs/>
        </w:rPr>
        <w:t xml:space="preserve">Not Applicable</w:t>
      </w:r>
      <w:r>
        <w:t xml:space="preserve"> </w:t>
      </w:r>
      <w:r>
        <w:t xml:space="preserve">are not changed.</w:t>
      </w:r>
    </w:p>
    <w:p>
      <w:pPr>
        <w:pStyle w:val="FirstParagraph"/>
      </w:pPr>
      <w:r>
        <w:t xml:space="preserve">See</w:t>
      </w:r>
      <w:r>
        <w:t xml:space="preserve"> </w:t>
      </w:r>
      <w:hyperlink w:anchor="X440b47266e249bfb6c64fb927b9fe4aee0e4f28">
        <w:r>
          <w:rPr>
            <w:rStyle w:val="Hyperlink"/>
          </w:rPr>
          <w:t xml:space="preserve">Compliance Analysis</w:t>
        </w:r>
      </w:hyperlink>
      <w:r>
        <w:t xml:space="preserve">.</w:t>
      </w:r>
    </w:p>
    <w:bookmarkEnd w:id="1634"/>
    <w:bookmarkStart w:id="1637" w:name="keep-it-under-review"/>
    <w:p>
      <w:pPr>
        <w:pStyle w:val="Heading3"/>
      </w:pPr>
      <w:r>
        <w:t xml:space="preserve">7. Keep it under review</w:t>
      </w:r>
    </w:p>
    <w:p>
      <w:pPr>
        <w:pStyle w:val="Compact"/>
        <w:numPr>
          <w:ilvl w:val="0"/>
          <w:numId w:val="1313"/>
        </w:numPr>
      </w:pPr>
      <w:r>
        <w:rPr>
          <w:b/>
          <w:bCs/>
        </w:rPr>
        <w:t xml:space="preserve">Next Review Date</w:t>
      </w:r>
      <w:r>
        <w:t xml:space="preserve"> </w:t>
      </w:r>
      <w:r>
        <w:t xml:space="preserve">sets when the risk is due for review.</w:t>
      </w:r>
    </w:p>
    <w:p>
      <w:pPr>
        <w:pStyle w:val="Compact"/>
        <w:numPr>
          <w:ilvl w:val="0"/>
          <w:numId w:val="1313"/>
        </w:numPr>
      </w:pPr>
      <w:r>
        <w:t xml:space="preserve">Once that date passes, the risk’s Dynamic Status shows</w:t>
      </w:r>
      <w:r>
        <w:t xml:space="preserve"> </w:t>
      </w:r>
      <w:r>
        <w:rPr>
          <w:b/>
          <w:bCs/>
        </w:rPr>
        <w:t xml:space="preserve">Review Expired</w:t>
      </w:r>
      <w:r>
        <w:t xml:space="preserve">. No job needs to run for this.</w:t>
      </w:r>
    </w:p>
    <w:p>
      <w:pPr>
        <w:pStyle w:val="Compact"/>
        <w:numPr>
          <w:ilvl w:val="0"/>
          <w:numId w:val="1313"/>
        </w:numPr>
      </w:pPr>
      <w:r>
        <w:t xml:space="preserve">Record each review on the</w:t>
      </w:r>
      <w:r>
        <w:t xml:space="preserve"> </w:t>
      </w:r>
      <w:r>
        <w:rPr>
          <w:b/>
          <w:bCs/>
        </w:rPr>
        <w:t xml:space="preserve">Reviews</w:t>
      </w:r>
      <w:r>
        <w:t xml:space="preserve"> </w:t>
      </w:r>
      <w:r>
        <w:t xml:space="preserve">tab, with planned and actual dates, reviewers and a description.</w:t>
      </w:r>
    </w:p>
    <w:p>
      <w:pPr>
        <w:pStyle w:val="CaptionedFigure"/>
      </w:pPr>
      <w:r>
        <w:drawing>
          <wp:inline>
            <wp:extent cx="5334000" cy="3000375"/>
            <wp:effectExtent b="0" l="0" r="0" t="0"/>
            <wp:docPr descr="Risk reviews" title="" id="1635" name="Picture"/>
            <a:graphic>
              <a:graphicData uri="http://schemas.openxmlformats.org/drawingml/2006/picture">
                <pic:pic>
                  <pic:nvPicPr>
                    <pic:cNvPr descr="/tmp/claude-0/onedoc/img/718c75e01801.jpg" id="1636" name="Picture"/>
                    <pic:cNvPicPr>
                      <a:picLocks noChangeArrowheads="1" noChangeAspect="1"/>
                    </pic:cNvPicPr>
                  </pic:nvPicPr>
                  <pic:blipFill>
                    <a:blip r:embed="rId91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Risk reviews</w:t>
      </w:r>
    </w:p>
    <w:bookmarkEnd w:id="1637"/>
    <w:bookmarkStart w:id="1638" w:name="if-you-accept-the-risk"/>
    <w:p>
      <w:pPr>
        <w:pStyle w:val="Heading3"/>
      </w:pPr>
      <w:r>
        <w:t xml:space="preserve">8. If you accept the risk</w:t>
      </w:r>
    </w:p>
    <w:p>
      <w:pPr>
        <w:pStyle w:val="FirstParagraph"/>
      </w:pPr>
      <w:r>
        <w:t xml:space="preserve">Open</w:t>
      </w:r>
      <w:r>
        <w:t xml:space="preserve"> </w:t>
      </w:r>
      <w:r>
        <w:rPr>
          <w:b/>
          <w:bCs/>
        </w:rPr>
        <w:t xml:space="preserve">Risk Management › Risk Exceptions</w:t>
      </w:r>
      <w:r>
        <w:t xml:space="preserve"> </w:t>
      </w:r>
      <w:r>
        <w:t xml:space="preserve">and click</w:t>
      </w:r>
      <w:r>
        <w:t xml:space="preserve"> </w:t>
      </w:r>
      <w:r>
        <w:rPr>
          <w:b/>
          <w:bCs/>
        </w:rPr>
        <w:t xml:space="preserve">Add Item</w:t>
      </w:r>
      <w:r>
        <w:t xml:space="preserve">. Fill in:</w:t>
      </w:r>
    </w:p>
    <w:p>
      <w:pPr>
        <w:pStyle w:val="Compact"/>
        <w:numPr>
          <w:ilvl w:val="0"/>
          <w:numId w:val="1314"/>
        </w:numPr>
      </w:pPr>
      <w:r>
        <w:t xml:space="preserve">the reason;</w:t>
      </w:r>
    </w:p>
    <w:p>
      <w:pPr>
        <w:pStyle w:val="Compact"/>
        <w:numPr>
          <w:ilvl w:val="0"/>
          <w:numId w:val="1314"/>
        </w:numPr>
      </w:pPr>
      <w:r>
        <w:t xml:space="preserve">the requester and the contact;</w:t>
      </w:r>
    </w:p>
    <w:p>
      <w:pPr>
        <w:pStyle w:val="Compact"/>
        <w:numPr>
          <w:ilvl w:val="0"/>
          <w:numId w:val="1314"/>
        </w:numPr>
      </w:pPr>
      <w:r>
        <w:t xml:space="preserve">start and expiry dates;</w:t>
      </w:r>
    </w:p>
    <w:p>
      <w:pPr>
        <w:pStyle w:val="Compact"/>
        <w:numPr>
          <w:ilvl w:val="0"/>
          <w:numId w:val="1314"/>
        </w:numPr>
      </w:pPr>
      <w:r>
        <w:t xml:space="preserve">the related risks.</w:t>
      </w:r>
    </w:p>
    <w:p>
      <w:pPr>
        <w:pStyle w:val="FirstParagraph"/>
      </w:pPr>
      <w:r>
        <w:t xml:space="preserve">The exception appears in the risk’s treatment.</w:t>
      </w:r>
    </w:p>
    <w:p>
      <w:pPr>
        <w:pStyle w:val="BodyText"/>
      </w:pPr>
      <w:r>
        <w:rPr>
          <w:b/>
          <w:bCs/>
        </w:rPr>
        <w:t xml:space="preserve">After the expiry date,</w:t>
      </w:r>
      <w:r>
        <w:t xml:space="preserve"> </w:t>
      </w:r>
      <w:r>
        <w:t xml:space="preserve">the exception’s Dynamic Status shows</w:t>
      </w:r>
      <w:r>
        <w:t xml:space="preserve"> </w:t>
      </w:r>
      <w:r>
        <w:rPr>
          <w:b/>
          <w:bCs/>
        </w:rPr>
        <w:t xml:space="preserve">Expired</w:t>
      </w:r>
      <w:r>
        <w:t xml:space="preserve">. Its stored status is not changed automatically in this release. See</w:t>
      </w:r>
      <w:r>
        <w:t xml:space="preserve"> </w:t>
      </w:r>
      <w:hyperlink w:anchor="X3e3dbe3e0dbfb1f7e1adb8a8d86e21ef5aa314c">
        <w:r>
          <w:rPr>
            <w:rStyle w:val="Hyperlink"/>
          </w:rPr>
          <w:t xml:space="preserve">Risk Exceptions</w:t>
        </w:r>
      </w:hyperlink>
      <w:r>
        <w:t xml:space="preserve">.</w:t>
      </w:r>
    </w:p>
    <w:bookmarkEnd w:id="1638"/>
    <w:bookmarkStart w:id="1639" w:name="follow-up"/>
    <w:p>
      <w:pPr>
        <w:pStyle w:val="Heading3"/>
      </w:pPr>
      <w:r>
        <w:t xml:space="preserve">9. Follow up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w:t>
            </w:r>
          </w:p>
        </w:tc>
        <w:tc>
          <w:tcPr/>
          <w:p>
            <w:pPr>
              <w:pStyle w:val="Compact"/>
            </w:pPr>
            <w:r>
              <w:t xml:space="preserve">What to watch</w:t>
            </w:r>
          </w:p>
        </w:tc>
      </w:tr>
      <w:tr>
        <w:tc>
          <w:tcPr/>
          <w:p>
            <w:pPr>
              <w:pStyle w:val="Compact"/>
            </w:pPr>
            <w:hyperlink w:anchor="p-02-modules-command-center">
              <w:r>
                <w:rPr>
                  <w:rStyle w:val="Hyperlink"/>
                </w:rPr>
                <w:t xml:space="preserve">Command Center</w:t>
              </w:r>
            </w:hyperlink>
          </w:p>
        </w:tc>
        <w:tc>
          <w:tcPr/>
          <w:p>
            <w:pPr>
              <w:pStyle w:val="Compact"/>
            </w:pPr>
            <w:r>
              <w:t xml:space="preserve">The</w:t>
            </w:r>
            <w:r>
              <w:t xml:space="preserve"> </w:t>
            </w:r>
            <w:r>
              <w:rPr>
                <w:b/>
                <w:bCs/>
              </w:rPr>
              <w:t xml:space="preserve">Asset Risks</w:t>
            </w:r>
            <w:r>
              <w:t xml:space="preserve"> </w:t>
            </w:r>
            <w:r>
              <w:t xml:space="preserve">heat map: the risk sits in the</w:t>
            </w:r>
            <w:r>
              <w:t xml:space="preserve"> </w:t>
            </w:r>
            <w:r>
              <w:rPr>
                <w:i/>
                <w:iCs/>
              </w:rPr>
              <w:t xml:space="preserve">Critical × Likely</w:t>
            </w:r>
            <w:r>
              <w:t xml:space="preserve"> </w:t>
            </w:r>
            <w:r>
              <w:t xml:space="preserve">cell</w:t>
            </w:r>
          </w:p>
        </w:tc>
      </w:tr>
      <w:tr>
        <w:tc>
          <w:tcPr/>
          <w:p>
            <w:pPr>
              <w:pStyle w:val="Compact"/>
            </w:pPr>
            <w:hyperlink w:anchor="p-02-modules-operations-center-projects">
              <w:r>
                <w:rPr>
                  <w:rStyle w:val="Hyperlink"/>
                </w:rPr>
                <w:t xml:space="preserve">Projects</w:t>
              </w:r>
            </w:hyperlink>
          </w:p>
        </w:tc>
        <w:tc>
          <w:tcPr/>
          <w:p>
            <w:pPr>
              <w:pStyle w:val="Compact"/>
            </w:pPr>
            <w:r>
              <w:t xml:space="preserve">Progress of the treatment project’s tasks; the</w:t>
            </w:r>
            <w:r>
              <w:t xml:space="preserve"> </w:t>
            </w:r>
            <w:r>
              <w:rPr>
                <w:b/>
                <w:bCs/>
              </w:rPr>
              <w:t xml:space="preserve">Expired Tasks</w:t>
            </w:r>
            <w:r>
              <w:t xml:space="preserve"> </w:t>
            </w:r>
            <w:r>
              <w:t xml:space="preserve">view</w:t>
            </w:r>
          </w:p>
        </w:tc>
      </w:tr>
      <w:tr>
        <w:tc>
          <w:tcPr/>
          <w:p>
            <w:pPr>
              <w:pStyle w:val="Compact"/>
            </w:pPr>
            <w:hyperlink w:anchor="p-02-modules-control-center-controls">
              <w:r>
                <w:rPr>
                  <w:rStyle w:val="Hyperlink"/>
                </w:rPr>
                <w:t xml:space="preserve">Controls</w:t>
              </w:r>
            </w:hyperlink>
          </w:p>
        </w:tc>
        <w:tc>
          <w:tcPr/>
          <w:p>
            <w:pPr>
              <w:pStyle w:val="Compact"/>
            </w:pPr>
            <w:r>
              <w:t xml:space="preserve">Audits of the treating controls</w:t>
            </w:r>
          </w:p>
        </w:tc>
      </w:tr>
      <w:tr>
        <w:tc>
          <w:tcPr/>
          <w:p>
            <w:pPr>
              <w:pStyle w:val="Compact"/>
            </w:pPr>
            <w:r>
              <w:t xml:space="preserve">The risk’s</w:t>
            </w:r>
            <w:r>
              <w:t xml:space="preserve"> </w:t>
            </w:r>
            <w:r>
              <w:rPr>
                <w:b/>
                <w:bCs/>
              </w:rPr>
              <w:t xml:space="preserve">Activity Log</w:t>
            </w:r>
          </w:p>
        </w:tc>
        <w:tc>
          <w:tcPr/>
          <w:p>
            <w:pPr>
              <w:pStyle w:val="Compact"/>
            </w:pPr>
            <w:r>
              <w:t xml:space="preserve">Who changed the score, treatment or owners, and when</w:t>
            </w:r>
          </w:p>
        </w:tc>
      </w:tr>
    </w:tbl>
    <w:bookmarkEnd w:id="1639"/>
    <w:bookmarkStart w:id="1640" w:name="things-to-know"/>
    <w:p>
      <w:pPr>
        <w:pStyle w:val="Heading3"/>
      </w:pPr>
      <w:r>
        <w:t xml:space="preserve">Things to know</w:t>
      </w:r>
    </w:p>
    <w:p>
      <w:pPr>
        <w:pStyle w:val="Compact"/>
        <w:numPr>
          <w:ilvl w:val="0"/>
          <w:numId w:val="1315"/>
        </w:numPr>
      </w:pPr>
      <w:r>
        <w:rPr>
          <w:b/>
          <w:bCs/>
        </w:rPr>
        <w:t xml:space="preserve">Recalculation.</w:t>
      </w:r>
      <w:r>
        <w:t xml:space="preserve"> </w:t>
      </w:r>
      <w:r>
        <w:t xml:space="preserve">Scores are recalculated when the risk is saved. Changing the scales or the method later does not update existing risks until each is saved again.</w:t>
      </w:r>
    </w:p>
    <w:p>
      <w:pPr>
        <w:pStyle w:val="Compact"/>
        <w:numPr>
          <w:ilvl w:val="0"/>
          <w:numId w:val="1315"/>
        </w:numPr>
      </w:pPr>
      <w:r>
        <w:rPr>
          <w:b/>
          <w:bCs/>
        </w:rPr>
        <w:t xml:space="preserve">Approving exceptions.</w:t>
      </w:r>
      <w:r>
        <w:t xml:space="preserve"> </w:t>
      </w:r>
      <w:r>
        <w:t xml:space="preserve">Risk exceptions can be submitted, approved and denied only through the API in this release. The form’s status field offers</w:t>
      </w:r>
      <w:r>
        <w:t xml:space="preserve"> </w:t>
      </w:r>
      <w:r>
        <w:rPr>
          <w:b/>
          <w:bCs/>
        </w:rPr>
        <w:t xml:space="preserve">Open</w:t>
      </w:r>
      <w:r>
        <w:t xml:space="preserve"> </w:t>
      </w:r>
      <w:r>
        <w:t xml:space="preserve">and</w:t>
      </w:r>
      <w:r>
        <w:t xml:space="preserve"> </w:t>
      </w:r>
      <w:r>
        <w:rPr>
          <w:b/>
          <w:bCs/>
        </w:rPr>
        <w:t xml:space="preserve">Closed</w:t>
      </w:r>
      <w:r>
        <w:t xml:space="preserve">.</w:t>
      </w:r>
    </w:p>
    <w:p>
      <w:pPr>
        <w:pStyle w:val="Compact"/>
        <w:numPr>
          <w:ilvl w:val="0"/>
          <w:numId w:val="1315"/>
        </w:numPr>
      </w:pPr>
      <w:r>
        <w:rPr>
          <w:b/>
          <w:bCs/>
        </w:rPr>
        <w:t xml:space="preserve">The rest.</w:t>
      </w:r>
      <w:r>
        <w:t xml:space="preserve"> </w:t>
      </w:r>
      <w:r>
        <w:t xml:space="preserve">See the full list of limitations under</w:t>
      </w:r>
      <w:r>
        <w:t xml:space="preserve"> </w:t>
      </w:r>
      <w:hyperlink w:anchor="p-02-modules-risk-management-asset-risks">
        <w:r>
          <w:rPr>
            <w:rStyle w:val="Hyperlink"/>
          </w:rPr>
          <w:t xml:space="preserve">Asset Risks</w:t>
        </w:r>
      </w:hyperlink>
      <w:r>
        <w:t xml:space="preserve">.</w:t>
      </w:r>
    </w:p>
    <w:bookmarkEnd w:id="1640"/>
    <w:bookmarkEnd w:id="1641"/>
    <w:bookmarkStart w:id="1662" w:name="Xea284ce6f4677a446e7445f79cbaac37cb934f0"/>
    <w:p>
      <w:pPr>
        <w:pStyle w:val="Heading2"/>
      </w:pPr>
      <w:r>
        <w:t xml:space="preserve">Scenario: preparing for an ISO/IEC 27001 audit</w:t>
      </w:r>
    </w:p>
    <w:p>
      <w:pPr>
        <w:pStyle w:val="FirstParagraph"/>
      </w:pPr>
      <w:r>
        <w:rPr>
          <w:b/>
          <w:bCs/>
        </w:rPr>
        <w:t xml:space="preserve">Goal.</w:t>
      </w:r>
      <w:r>
        <w:t xml:space="preserve"> </w:t>
      </w:r>
      <w:r>
        <w:t xml:space="preserve">Know, requirement by requirement, how the organisation meets ISO/IEC 27001, what evidence supports it, and what is still open, before the certification auditor arrives.</w:t>
      </w:r>
    </w:p>
    <w:p>
      <w:pPr>
        <w:pStyle w:val="BodyText"/>
      </w:pPr>
      <w:r>
        <w:rPr>
          <w:b/>
          <w:bCs/>
        </w:rPr>
        <w:t xml:space="preserve">Who.</w:t>
      </w:r>
      <w:r>
        <w:t xml:space="preserve"> </w:t>
      </w:r>
      <w:r>
        <w:t xml:space="preserve">The compliance manager, with</w:t>
      </w:r>
      <w:r>
        <w:t xml:space="preserve"> </w:t>
      </w:r>
      <w:r>
        <w:rPr>
          <w:b/>
          <w:bCs/>
        </w:rPr>
        <w:t xml:space="preserve">Manage</w:t>
      </w:r>
      <w:r>
        <w:t xml:space="preserve"> </w:t>
      </w:r>
      <w:r>
        <w:t xml:space="preserve">on Compliance Hub and</w:t>
      </w:r>
      <w:r>
        <w:t xml:space="preserve"> </w:t>
      </w:r>
      <w:r>
        <w:rPr>
          <w:b/>
          <w:bCs/>
        </w:rPr>
        <w:t xml:space="preserve">View</w:t>
      </w:r>
      <w:r>
        <w:t xml:space="preserve"> </w:t>
      </w:r>
      <w:r>
        <w:t xml:space="preserve">on Controls, Policies and the risk registers.</w:t>
      </w:r>
    </w:p>
    <w:p>
      <w:pPr>
        <w:pStyle w:val="BodyText"/>
      </w:pPr>
      <w:r>
        <w:drawing>
          <wp:inline>
            <wp:extent cx="3167999" cy="963759"/>
            <wp:effectExtent b="0" l="0" r="0" t="0"/>
            <wp:docPr descr="" title="" id="1643" name="Picture"/>
            <a:graphic>
              <a:graphicData uri="http://schemas.openxmlformats.org/drawingml/2006/picture">
                <pic:pic>
                  <pic:nvPicPr>
                    <pic:cNvPr descr="/tmp/claude-0/onedoc/mermaid/03a6bafb9512.png" id="1644" name="Picture"/>
                    <pic:cNvPicPr>
                      <a:picLocks noChangeArrowheads="1" noChangeAspect="1"/>
                    </pic:cNvPicPr>
                  </pic:nvPicPr>
                  <pic:blipFill>
                    <a:blip r:embed="rId1642"/>
                    <a:stretch>
                      <a:fillRect/>
                    </a:stretch>
                  </pic:blipFill>
                  <pic:spPr bwMode="auto">
                    <a:xfrm>
                      <a:off x="0" y="0"/>
                      <a:ext cx="3167999" cy="963759"/>
                    </a:xfrm>
                    <a:prstGeom prst="rect">
                      <a:avLst/>
                    </a:prstGeom>
                    <a:noFill/>
                    <a:ln w="9525">
                      <a:noFill/>
                      <a:headEnd/>
                      <a:tailEnd/>
                    </a:ln>
                  </pic:spPr>
                </pic:pic>
              </a:graphicData>
            </a:graphic>
          </wp:inline>
        </w:drawing>
      </w:r>
    </w:p>
    <w:bookmarkStart w:id="1647" w:name="create-the-package-and-its-requirements"/>
    <w:p>
      <w:pPr>
        <w:pStyle w:val="Heading3"/>
      </w:pPr>
      <w:r>
        <w:t xml:space="preserve">1. Create the package and its requirements</w:t>
      </w:r>
    </w:p>
    <w:p>
      <w:pPr>
        <w:pStyle w:val="FirstParagraph"/>
      </w:pPr>
      <w:r>
        <w:t xml:space="preserve">GRC360 does not ship the text of ISO/IEC 27001; you enter the requirements you are assessed against.</w:t>
      </w:r>
    </w:p>
    <w:p>
      <w:pPr>
        <w:pStyle w:val="Compact"/>
        <w:numPr>
          <w:ilvl w:val="0"/>
          <w:numId w:val="1316"/>
        </w:numPr>
      </w:pPr>
      <w:r>
        <w:t xml:space="preserve">Open</w:t>
      </w:r>
      <w:r>
        <w:t xml:space="preserve"> </w:t>
      </w:r>
      <w:r>
        <w:rPr>
          <w:b/>
          <w:bCs/>
        </w:rPr>
        <w:t xml:space="preserve">Compliance Hub › Compliance Packages</w:t>
      </w:r>
      <w:r>
        <w:t xml:space="preserve"> </w:t>
      </w:r>
      <w:r>
        <w:t xml:space="preserve">and click</w:t>
      </w:r>
      <w:r>
        <w:t xml:space="preserve"> </w:t>
      </w:r>
      <w:r>
        <w:rPr>
          <w:b/>
          <w:bCs/>
        </w:rPr>
        <w:t xml:space="preserve">Add Item</w:t>
      </w:r>
      <w:r>
        <w:t xml:space="preserve">. Name the package</w:t>
      </w:r>
      <w:r>
        <w:t xml:space="preserve"> </w:t>
      </w:r>
      <w:r>
        <w:rPr>
          <w:i/>
          <w:iCs/>
        </w:rPr>
        <w:t xml:space="preserve">ISO/IEC 27001:2022</w:t>
      </w:r>
      <w:r>
        <w:t xml:space="preserve">.</w:t>
      </w:r>
    </w:p>
    <w:p>
      <w:pPr>
        <w:pStyle w:val="Compact"/>
        <w:numPr>
          <w:ilvl w:val="0"/>
          <w:numId w:val="1316"/>
        </w:numPr>
      </w:pPr>
      <w:r>
        <w:t xml:space="preserve">Click the package row to open</w:t>
      </w:r>
      <w:r>
        <w:t xml:space="preserve"> </w:t>
      </w:r>
      <w:r>
        <w:rPr>
          <w:b/>
          <w:bCs/>
        </w:rPr>
        <w:t xml:space="preserve">Compliance Package Items</w:t>
      </w:r>
      <w:r>
        <w:t xml:space="preserve">.</w:t>
      </w:r>
    </w:p>
    <w:p>
      <w:pPr>
        <w:pStyle w:val="Compact"/>
        <w:numPr>
          <w:ilvl w:val="0"/>
          <w:numId w:val="1316"/>
        </w:numPr>
      </w:pPr>
      <w:r>
        <w:t xml:space="preserve">Add each Annex A control as an item, with:</w:t>
      </w:r>
    </w:p>
    <w:p>
      <w:pPr>
        <w:pStyle w:val="Compact"/>
        <w:numPr>
          <w:ilvl w:val="1"/>
          <w:numId w:val="1317"/>
        </w:numPr>
      </w:pPr>
      <w:r>
        <w:rPr>
          <w:b/>
          <w:bCs/>
        </w:rPr>
        <w:t xml:space="preserve">Chapter ID</w:t>
      </w:r>
      <w:r>
        <w:t xml:space="preserve"> </w:t>
      </w:r>
      <w:r>
        <w:t xml:space="preserve">and</w:t>
      </w:r>
      <w:r>
        <w:t xml:space="preserve"> </w:t>
      </w:r>
      <w:r>
        <w:rPr>
          <w:b/>
          <w:bCs/>
        </w:rPr>
        <w:t xml:space="preserve">Chapter Name</w:t>
      </w:r>
      <w:r>
        <w:t xml:space="preserve">, for example</w:t>
      </w:r>
      <w:r>
        <w:t xml:space="preserve"> </w:t>
      </w:r>
      <w:r>
        <w:rPr>
          <w:i/>
          <w:iCs/>
        </w:rPr>
        <w:t xml:space="preserve">8 Technological</w:t>
      </w:r>
      <w:r>
        <w:t xml:space="preserve">;</w:t>
      </w:r>
    </w:p>
    <w:p>
      <w:pPr>
        <w:pStyle w:val="Compact"/>
        <w:numPr>
          <w:ilvl w:val="1"/>
          <w:numId w:val="1317"/>
        </w:numPr>
      </w:pPr>
      <w:r>
        <w:rPr>
          <w:b/>
          <w:bCs/>
        </w:rPr>
        <w:t xml:space="preserve">Item ID</w:t>
      </w:r>
      <w:r>
        <w:t xml:space="preserve">, for example</w:t>
      </w:r>
      <w:r>
        <w:t xml:space="preserve"> </w:t>
      </w:r>
      <w:r>
        <w:rPr>
          <w:i/>
          <w:iCs/>
        </w:rPr>
        <w:t xml:space="preserve">A.8.5</w:t>
      </w:r>
      <w:r>
        <w:t xml:space="preserve">;</w:t>
      </w:r>
    </w:p>
    <w:p>
      <w:pPr>
        <w:pStyle w:val="Compact"/>
        <w:numPr>
          <w:ilvl w:val="1"/>
          <w:numId w:val="1317"/>
        </w:numPr>
      </w:pPr>
      <w:r>
        <w:rPr>
          <w:b/>
          <w:bCs/>
        </w:rPr>
        <w:t xml:space="preserve">Item Name</w:t>
      </w:r>
      <w:r>
        <w:t xml:space="preserve">, for example</w:t>
      </w:r>
      <w:r>
        <w:t xml:space="preserve"> </w:t>
      </w:r>
      <w:r>
        <w:rPr>
          <w:i/>
          <w:iCs/>
        </w:rPr>
        <w:t xml:space="preserve">Secure authentication</w:t>
      </w:r>
      <w:r>
        <w:t xml:space="preserve">.</w:t>
      </w:r>
    </w:p>
    <w:p>
      <w:pPr>
        <w:pStyle w:val="Compact"/>
        <w:numPr>
          <w:ilvl w:val="0"/>
          <w:numId w:val="1000"/>
        </w:numPr>
      </w:pPr>
      <w:r>
        <w:t xml:space="preserve">Alternatively, use</w:t>
      </w:r>
      <w:r>
        <w:t xml:space="preserve"> </w:t>
      </w:r>
      <w:r>
        <w:rPr>
          <w:b/>
          <w:bCs/>
        </w:rPr>
        <w:t xml:space="preserve">Import CSV</w:t>
      </w:r>
      <w:r>
        <w:t xml:space="preserve"> </w:t>
      </w:r>
      <w:r>
        <w:t xml:space="preserve">on the items page.</w:t>
      </w:r>
    </w:p>
    <w:p>
      <w:pPr>
        <w:pStyle w:val="CaptionedFigure"/>
      </w:pPr>
      <w:r>
        <w:drawing>
          <wp:inline>
            <wp:extent cx="5334000" cy="3000375"/>
            <wp:effectExtent b="0" l="0" r="0" t="0"/>
            <wp:docPr descr="Compliance package items" title="" id="1645" name="Picture"/>
            <a:graphic>
              <a:graphicData uri="http://schemas.openxmlformats.org/drawingml/2006/picture">
                <pic:pic>
                  <pic:nvPicPr>
                    <pic:cNvPr descr="/tmp/claude-0/onedoc/img/2eeedde8e3d3.jpg" id="1646" name="Picture"/>
                    <pic:cNvPicPr>
                      <a:picLocks noChangeArrowheads="1" noChangeAspect="1"/>
                    </pic:cNvPicPr>
                  </pic:nvPicPr>
                  <pic:blipFill>
                    <a:blip r:embed="rId110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Compliance package items</w:t>
      </w:r>
    </w:p>
    <w:p>
      <w:pPr>
        <w:pStyle w:val="BodyText"/>
      </w:pPr>
      <w:r>
        <w:rPr>
          <w:b/>
          <w:bCs/>
        </w:rPr>
        <w:t xml:space="preserve">Analysis rows.</w:t>
      </w:r>
      <w:r>
        <w:t xml:space="preserve"> </w:t>
      </w:r>
      <w:r>
        <w:t xml:space="preserve">Every item automatically gets a row in Compliance Analysis.</w:t>
      </w:r>
    </w:p>
    <w:p>
      <w:pPr>
        <w:pStyle w:val="BodyText"/>
      </w:pPr>
      <w:r>
        <w:t xml:space="preserve">Details:</w:t>
      </w:r>
      <w:r>
        <w:t xml:space="preserve"> </w:t>
      </w:r>
      <w:hyperlink w:anchor="Xc338d55d5ae555c23452aeddb872a354399a473">
        <w:r>
          <w:rPr>
            <w:rStyle w:val="Hyperlink"/>
          </w:rPr>
          <w:t xml:space="preserve">Compliance Packages</w:t>
        </w:r>
      </w:hyperlink>
      <w:r>
        <w:t xml:space="preserve">.</w:t>
      </w:r>
    </w:p>
    <w:bookmarkEnd w:id="1647"/>
    <w:bookmarkStart w:id="1650" w:name="assess-each-requirement"/>
    <w:p>
      <w:pPr>
        <w:pStyle w:val="Heading3"/>
      </w:pPr>
      <w:r>
        <w:t xml:space="preserve">2. Assess each requirement</w:t>
      </w:r>
    </w:p>
    <w:p>
      <w:pPr>
        <w:pStyle w:val="FirstParagraph"/>
      </w:pPr>
      <w:r>
        <w:t xml:space="preserve">Open</w:t>
      </w:r>
      <w:r>
        <w:t xml:space="preserve"> </w:t>
      </w:r>
      <w:r>
        <w:rPr>
          <w:b/>
          <w:bCs/>
        </w:rPr>
        <w:t xml:space="preserve">Compliance Hub › Compliance Analysis</w:t>
      </w:r>
      <w:r>
        <w:t xml:space="preserve"> </w:t>
      </w:r>
      <w:r>
        <w:t xml:space="preserve">and choose the framework. For each row click</w:t>
      </w:r>
      <w:r>
        <w:t xml:space="preserve"> </w:t>
      </w:r>
      <w:r>
        <w:rPr>
          <w:b/>
          <w:bCs/>
        </w:rPr>
        <w:t xml:space="preserve">Edit</w:t>
      </w:r>
      <w:r>
        <w:t xml:space="preserve"> </w:t>
      </w:r>
      <w:r>
        <w:t xml:space="preserve">(</w:t>
      </w:r>
      <w:r>
        <w:rPr>
          <w:i/>
          <w:iCs/>
        </w:rPr>
        <w:t xml:space="preserve">Edit Action</w:t>
      </w:r>
      <w:r>
        <w:t xml:space="preserve">):</w:t>
      </w:r>
    </w:p>
    <w:p>
      <w:pPr>
        <w:pStyle w:val="Compact"/>
        <w:numPr>
          <w:ilvl w:val="0"/>
          <w:numId w:val="1318"/>
        </w:numPr>
      </w:pPr>
      <w:r>
        <w:rPr>
          <w:b/>
          <w:bCs/>
        </w:rPr>
        <w:t xml:space="preserve">General</w:t>
      </w:r>
      <w:r>
        <w:t xml:space="preserve">:</w:t>
      </w:r>
    </w:p>
    <w:p>
      <w:pPr>
        <w:pStyle w:val="Compact"/>
        <w:numPr>
          <w:ilvl w:val="1"/>
          <w:numId w:val="1319"/>
        </w:numPr>
      </w:pPr>
      <w:r>
        <w:t xml:space="preserve">set</w:t>
      </w:r>
      <w:r>
        <w:t xml:space="preserve"> </w:t>
      </w:r>
      <w:r>
        <w:rPr>
          <w:b/>
          <w:bCs/>
        </w:rPr>
        <w:t xml:space="preserve">Compliance Strategy</w:t>
      </w:r>
      <w:r>
        <w:t xml:space="preserve">: Compliant, Not Compliant or Not Applicable;</w:t>
      </w:r>
    </w:p>
    <w:p>
      <w:pPr>
        <w:pStyle w:val="Compact"/>
        <w:numPr>
          <w:ilvl w:val="1"/>
          <w:numId w:val="1319"/>
        </w:numPr>
      </w:pPr>
      <w:r>
        <w:t xml:space="preserve">pick the</w:t>
      </w:r>
      <w:r>
        <w:t xml:space="preserve"> </w:t>
      </w:r>
      <w:r>
        <w:rPr>
          <w:b/>
          <w:bCs/>
        </w:rPr>
        <w:t xml:space="preserve">Owner</w:t>
      </w:r>
      <w:r>
        <w:t xml:space="preserve">;</w:t>
      </w:r>
    </w:p>
    <w:p>
      <w:pPr>
        <w:pStyle w:val="Compact"/>
        <w:numPr>
          <w:ilvl w:val="1"/>
          <w:numId w:val="1319"/>
        </w:numPr>
      </w:pPr>
      <w:r>
        <w:t xml:space="preserve">link any</w:t>
      </w:r>
      <w:r>
        <w:t xml:space="preserve"> </w:t>
      </w:r>
      <w:r>
        <w:rPr>
          <w:b/>
          <w:bCs/>
        </w:rPr>
        <w:t xml:space="preserve">Findings</w:t>
      </w:r>
      <w:r>
        <w:t xml:space="preserve">.</w:t>
      </w:r>
    </w:p>
    <w:p>
      <w:pPr>
        <w:pStyle w:val="Compact"/>
        <w:numPr>
          <w:ilvl w:val="0"/>
          <w:numId w:val="1318"/>
        </w:numPr>
      </w:pPr>
      <w:r>
        <w:rPr>
          <w:b/>
          <w:bCs/>
        </w:rPr>
        <w:t xml:space="preserve">Treatment</w:t>
      </w:r>
      <w:r>
        <w:t xml:space="preserve">: link the</w:t>
      </w:r>
      <w:r>
        <w:t xml:space="preserve"> </w:t>
      </w:r>
      <w:r>
        <w:rPr>
          <w:b/>
          <w:bCs/>
        </w:rPr>
        <w:t xml:space="preserve">Internal Controls</w:t>
      </w:r>
      <w:r>
        <w:t xml:space="preserve">,</w:t>
      </w:r>
      <w:r>
        <w:t xml:space="preserve"> </w:t>
      </w:r>
      <w:r>
        <w:rPr>
          <w:b/>
          <w:bCs/>
        </w:rPr>
        <w:t xml:space="preserve">Policies</w:t>
      </w:r>
      <w:r>
        <w:t xml:space="preserve"> </w:t>
      </w:r>
      <w:r>
        <w:t xml:space="preserve">and</w:t>
      </w:r>
      <w:r>
        <w:t xml:space="preserve"> </w:t>
      </w:r>
      <w:r>
        <w:rPr>
          <w:b/>
          <w:bCs/>
        </w:rPr>
        <w:t xml:space="preserve">Projects</w:t>
      </w:r>
      <w:r>
        <w:t xml:space="preserve"> </w:t>
      </w:r>
      <w:r>
        <w:t xml:space="preserve">that meet the requirement, and any</w:t>
      </w:r>
      <w:r>
        <w:t xml:space="preserve"> </w:t>
      </w:r>
      <w:r>
        <w:rPr>
          <w:b/>
          <w:bCs/>
        </w:rPr>
        <w:t xml:space="preserve">Compliance Exception</w:t>
      </w:r>
      <w:r>
        <w:t xml:space="preserve">.</w:t>
      </w:r>
    </w:p>
    <w:p>
      <w:pPr>
        <w:pStyle w:val="Compact"/>
        <w:numPr>
          <w:ilvl w:val="0"/>
          <w:numId w:val="1318"/>
        </w:numPr>
      </w:pPr>
      <w:r>
        <w:rPr>
          <w:b/>
          <w:bCs/>
        </w:rPr>
        <w:t xml:space="preserve">Asset Risks</w:t>
      </w:r>
      <w:r>
        <w:t xml:space="preserve">: link the risks that put this requirement at stake.</w:t>
      </w:r>
    </w:p>
    <w:p>
      <w:pPr>
        <w:pStyle w:val="CaptionedFigure"/>
      </w:pPr>
      <w:r>
        <w:drawing>
          <wp:inline>
            <wp:extent cx="5334000" cy="3345656"/>
            <wp:effectExtent b="0" l="0" r="0" t="0"/>
            <wp:docPr descr="Edit Action, Treatment tab" title="" id="1648" name="Picture"/>
            <a:graphic>
              <a:graphicData uri="http://schemas.openxmlformats.org/drawingml/2006/picture">
                <pic:pic>
                  <pic:nvPicPr>
                    <pic:cNvPr descr="/tmp/claude-0/onedoc/img/1e78ffe3d257.jpg" id="1649" name="Picture"/>
                    <pic:cNvPicPr>
                      <a:picLocks noChangeArrowheads="1" noChangeAspect="1"/>
                    </pic:cNvPicPr>
                  </pic:nvPicPr>
                  <pic:blipFill>
                    <a:blip r:embed="rId1149"/>
                    <a:stretch>
                      <a:fillRect/>
                    </a:stretch>
                  </pic:blipFill>
                  <pic:spPr bwMode="auto">
                    <a:xfrm>
                      <a:off x="0" y="0"/>
                      <a:ext cx="5334000" cy="3345656"/>
                    </a:xfrm>
                    <a:prstGeom prst="rect">
                      <a:avLst/>
                    </a:prstGeom>
                    <a:noFill/>
                    <a:ln w="9525">
                      <a:noFill/>
                      <a:headEnd/>
                      <a:tailEnd/>
                    </a:ln>
                  </pic:spPr>
                </pic:pic>
              </a:graphicData>
            </a:graphic>
          </wp:inline>
        </w:drawing>
      </w:r>
    </w:p>
    <w:p>
      <w:pPr>
        <w:pStyle w:val="ImageCaption"/>
      </w:pPr>
      <w:r>
        <w:t xml:space="preserve">Edit Action, Treatment tab</w:t>
      </w:r>
    </w:p>
    <w:p>
      <w:pPr>
        <w:pStyle w:val="BodyText"/>
      </w:pPr>
      <w:r>
        <w:rPr>
          <w:b/>
          <w:bCs/>
        </w:rPr>
        <w:t xml:space="preserve">Links back to the package.</w:t>
      </w:r>
      <w:r>
        <w:t xml:space="preserve"> </w:t>
      </w:r>
      <w:r>
        <w:t xml:space="preserve">A control or policy you link here gets</w:t>
      </w:r>
      <w:r>
        <w:t xml:space="preserve"> </w:t>
      </w:r>
      <w:r>
        <w:rPr>
          <w:i/>
          <w:iCs/>
        </w:rPr>
        <w:t xml:space="preserve">ISO/IEC 27001:2022</w:t>
      </w:r>
      <w:r>
        <w:t xml:space="preserve"> </w:t>
      </w:r>
      <w:r>
        <w:t xml:space="preserve">added to its</w:t>
      </w:r>
      <w:r>
        <w:t xml:space="preserve"> </w:t>
      </w:r>
      <w:r>
        <w:rPr>
          <w:b/>
          <w:bCs/>
        </w:rPr>
        <w:t xml:space="preserve">Compliance Package</w:t>
      </w:r>
      <w:r>
        <w:t xml:space="preserve"> </w:t>
      </w:r>
      <w:r>
        <w:t xml:space="preserve">field. That is how the Controls register shows which framework each control serves.</w:t>
      </w:r>
    </w:p>
    <w:bookmarkEnd w:id="1650"/>
    <w:bookmarkStart w:id="1653" w:name="make-sure-each-control-has-evidence"/>
    <w:p>
      <w:pPr>
        <w:pStyle w:val="Heading3"/>
      </w:pPr>
      <w:r>
        <w:t xml:space="preserve">3. Make sure each control has evidence</w:t>
      </w:r>
    </w:p>
    <w:p>
      <w:pPr>
        <w:pStyle w:val="FirstParagraph"/>
      </w:pPr>
      <w:r>
        <w:t xml:space="preserve">For each linked control, open</w:t>
      </w:r>
      <w:r>
        <w:t xml:space="preserve"> </w:t>
      </w:r>
      <w:r>
        <w:rPr>
          <w:b/>
          <w:bCs/>
        </w:rPr>
        <w:t xml:space="preserve">Control Center › Controls</w:t>
      </w:r>
      <w:r>
        <w:t xml:space="preserve"> </w:t>
      </w:r>
      <w:r>
        <w:t xml:space="preserve">and check its</w:t>
      </w:r>
      <w:r>
        <w:t xml:space="preserve"> </w:t>
      </w:r>
      <w:r>
        <w:rPr>
          <w:b/>
          <w:bCs/>
        </w:rPr>
        <w:t xml:space="preserve">Audits</w:t>
      </w:r>
      <w:r>
        <w:t xml:space="preserve"> </w:t>
      </w:r>
      <w:r>
        <w:t xml:space="preserve">tab:</w:t>
      </w:r>
    </w:p>
    <w:p>
      <w:pPr>
        <w:pStyle w:val="Compact"/>
        <w:numPr>
          <w:ilvl w:val="0"/>
          <w:numId w:val="1320"/>
        </w:numPr>
      </w:pPr>
      <w:r>
        <w:t xml:space="preserve">Each audit holds its methodology, success criteria, dates, result and evidence file.</w:t>
      </w:r>
    </w:p>
    <w:p>
      <w:pPr>
        <w:pStyle w:val="Compact"/>
        <w:numPr>
          <w:ilvl w:val="0"/>
          <w:numId w:val="1320"/>
        </w:numPr>
      </w:pPr>
      <w:r>
        <w:t xml:space="preserve">The audit schedule comes from the control’s audit settings: specific dates, or periodic from a first date.</w:t>
      </w:r>
    </w:p>
    <w:p>
      <w:pPr>
        <w:pStyle w:val="CaptionedFigure"/>
      </w:pPr>
      <w:r>
        <w:drawing>
          <wp:inline>
            <wp:extent cx="5334000" cy="3000375"/>
            <wp:effectExtent b="0" l="0" r="0" t="0"/>
            <wp:docPr descr="Control audits" title="" id="1651" name="Picture"/>
            <a:graphic>
              <a:graphicData uri="http://schemas.openxmlformats.org/drawingml/2006/picture">
                <pic:pic>
                  <pic:nvPicPr>
                    <pic:cNvPr descr="/tmp/claude-0/onedoc/img/2ac855a51a91.jpg" id="1652" name="Picture"/>
                    <pic:cNvPicPr>
                      <a:picLocks noChangeArrowheads="1" noChangeAspect="1"/>
                    </pic:cNvPicPr>
                  </pic:nvPicPr>
                  <pic:blipFill>
                    <a:blip r:embed="rId66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Control audits</w:t>
      </w:r>
    </w:p>
    <w:p>
      <w:pPr>
        <w:pStyle w:val="BodyText"/>
      </w:pPr>
      <w:r>
        <w:rPr>
          <w:b/>
          <w:bCs/>
        </w:rPr>
        <w:t xml:space="preserve">Expiry warnings.</w:t>
      </w:r>
      <w:r>
        <w:t xml:space="preserve"> </w:t>
      </w:r>
      <w:r>
        <w:t xml:space="preserve">In Compliance Analysis, a row whose control’s last audit has expired, or whose linked risk’s review has expired, shows an amber warning in</w:t>
      </w:r>
      <w:r>
        <w:t xml:space="preserve"> </w:t>
      </w:r>
      <w:r>
        <w:rPr>
          <w:b/>
          <w:bCs/>
        </w:rPr>
        <w:t xml:space="preserve">Dynamic Status</w:t>
      </w:r>
      <w:r>
        <w:t xml:space="preserve">.</w:t>
      </w:r>
    </w:p>
    <w:p>
      <w:pPr>
        <w:pStyle w:val="BodyText"/>
      </w:pPr>
      <w:r>
        <w:rPr>
          <w:b/>
          <w:bCs/>
        </w:rPr>
        <w:t xml:space="preserve">Recording results.</w:t>
      </w:r>
      <w:r>
        <w:t xml:space="preserve"> </w:t>
      </w:r>
      <w:r>
        <w:t xml:space="preserve">Audits cannot be set to Completed from the form in this release. See</w:t>
      </w:r>
      <w:r>
        <w:t xml:space="preserve"> </w:t>
      </w:r>
      <w:hyperlink w:anchor="p-02-modules-control-center-controls">
        <w:r>
          <w:rPr>
            <w:rStyle w:val="Hyperlink"/>
          </w:rPr>
          <w:t xml:space="preserve">Controls</w:t>
        </w:r>
      </w:hyperlink>
      <w:r>
        <w:t xml:space="preserve"> </w:t>
      </w:r>
      <w:r>
        <w:t xml:space="preserve">for how results are recorded today.</w:t>
      </w:r>
    </w:p>
    <w:bookmarkEnd w:id="1653"/>
    <w:bookmarkStart w:id="1654" w:name="handle-the-gaps"/>
    <w:p>
      <w:pPr>
        <w:pStyle w:val="Heading3"/>
      </w:pPr>
      <w:r>
        <w:t xml:space="preserve">4. Handle the gaps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Gap</w:t>
            </w:r>
          </w:p>
        </w:tc>
        <w:tc>
          <w:tcPr/>
          <w:p>
            <w:pPr>
              <w:pStyle w:val="Compact"/>
            </w:pPr>
            <w:r>
              <w:t xml:space="preserve">What to record</w:t>
            </w:r>
          </w:p>
        </w:tc>
      </w:tr>
      <w:tr>
        <w:tc>
          <w:tcPr/>
          <w:p>
            <w:pPr>
              <w:pStyle w:val="Compact"/>
            </w:pPr>
            <w:r>
              <w:t xml:space="preserve">The requirement is met only partly and a fix is planned</w:t>
            </w:r>
          </w:p>
        </w:tc>
        <w:tc>
          <w:tcPr/>
          <w:p>
            <w:pPr>
              <w:pStyle w:val="Compact"/>
            </w:pPr>
            <w:r>
              <w:t xml:space="preserve">A</w:t>
            </w:r>
            <w:r>
              <w:t xml:space="preserve"> </w:t>
            </w:r>
            <w:r>
              <w:rPr>
                <w:b/>
                <w:bCs/>
              </w:rPr>
              <w:t xml:space="preserve">Project</w:t>
            </w:r>
            <w:r>
              <w:t xml:space="preserve"> </w:t>
            </w:r>
            <w:r>
              <w:t xml:space="preserve">linked on the Treatment tab, with tasks and a deadline</w:t>
            </w:r>
          </w:p>
        </w:tc>
      </w:tr>
      <w:tr>
        <w:tc>
          <w:tcPr/>
          <w:p>
            <w:pPr>
              <w:pStyle w:val="Compact"/>
            </w:pPr>
            <w:r>
              <w:t xml:space="preserve">The requirement cannot be met for now and the risk is accepted</w:t>
            </w:r>
          </w:p>
        </w:tc>
        <w:tc>
          <w:tcPr/>
          <w:p>
            <w:pPr>
              <w:pStyle w:val="Compact"/>
            </w:pPr>
            <w:r>
              <w:t xml:space="preserve">A</w:t>
            </w:r>
            <w:r>
              <w:t xml:space="preserve"> </w:t>
            </w:r>
            <w:r>
              <w:rPr>
                <w:b/>
                <w:bCs/>
              </w:rPr>
              <w:t xml:space="preserve">Compliance Exception</w:t>
            </w:r>
            <w:r>
              <w:t xml:space="preserve"> </w:t>
            </w:r>
            <w:r>
              <w:t xml:space="preserve">with requester, GRC contact and expiry date (</w:t>
            </w:r>
            <w:hyperlink w:anchor="Xb7626076acb329b81c7da4152a40e6ded6c8e23">
              <w:r>
                <w:rPr>
                  <w:rStyle w:val="Hyperlink"/>
                </w:rPr>
                <w:t xml:space="preserve">Compliance Exceptions</w:t>
              </w:r>
            </w:hyperlink>
            <w:r>
              <w:t xml:space="preserve">)</w:t>
            </w:r>
          </w:p>
        </w:tc>
      </w:tr>
      <w:tr>
        <w:tc>
          <w:tcPr/>
          <w:p>
            <w:pPr>
              <w:pStyle w:val="Compact"/>
            </w:pPr>
            <w:r>
              <w:t xml:space="preserve">A policy is missing or out of date</w:t>
            </w:r>
          </w:p>
        </w:tc>
        <w:tc>
          <w:tcPr/>
          <w:p>
            <w:pPr>
              <w:pStyle w:val="Compact"/>
            </w:pPr>
            <w:r>
              <w:t xml:space="preserve">A policy in</w:t>
            </w:r>
            <w:r>
              <w:t xml:space="preserve"> </w:t>
            </w:r>
            <w:hyperlink w:anchor="Xeb31b151a5001c4b4e44676cf5f3e13e200cbdd">
              <w:r>
                <w:rPr>
                  <w:rStyle w:val="Hyperlink"/>
                </w:rPr>
                <w:t xml:space="preserve">Policies &amp; Standards</w:t>
              </w:r>
            </w:hyperlink>
            <w:r>
              <w:t xml:space="preserve">, with its review date</w:t>
            </w:r>
          </w:p>
        </w:tc>
      </w:tr>
      <w:tr>
        <w:tc>
          <w:tcPr/>
          <w:p>
            <w:pPr>
              <w:pStyle w:val="Compact"/>
            </w:pPr>
            <w:r>
              <w:t xml:space="preserve">The requirement does not apply</w:t>
            </w:r>
          </w:p>
        </w:tc>
        <w:tc>
          <w:tcPr/>
          <w:p>
            <w:pPr>
              <w:pStyle w:val="Compact"/>
            </w:pPr>
            <w:r>
              <w:rPr>
                <w:b/>
                <w:bCs/>
              </w:rPr>
              <w:t xml:space="preserve">Compliance Strategy: Not Applicable</w:t>
            </w:r>
            <w:r>
              <w:t xml:space="preserve">, which leaves it out of the percentage</w:t>
            </w:r>
          </w:p>
        </w:tc>
      </w:tr>
    </w:tbl>
    <w:bookmarkEnd w:id="1654"/>
    <w:bookmarkStart w:id="1657" w:name="record-what-the-auditor-finds"/>
    <w:p>
      <w:pPr>
        <w:pStyle w:val="Heading3"/>
      </w:pPr>
      <w:r>
        <w:t xml:space="preserve">5. Record what the auditor finds</w:t>
      </w:r>
    </w:p>
    <w:p>
      <w:pPr>
        <w:pStyle w:val="FirstParagraph"/>
      </w:pPr>
      <w:r>
        <w:t xml:space="preserve">For each finding the auditor raises, open</w:t>
      </w:r>
      <w:r>
        <w:t xml:space="preserve"> </w:t>
      </w:r>
      <w:r>
        <w:rPr>
          <w:b/>
          <w:bCs/>
        </w:rPr>
        <w:t xml:space="preserve">Compliance Hub › External Audit Findings</w:t>
      </w:r>
      <w:r>
        <w:t xml:space="preserve"> </w:t>
      </w:r>
      <w:r>
        <w:t xml:space="preserve">and click</w:t>
      </w:r>
      <w:r>
        <w:t xml:space="preserve"> </w:t>
      </w:r>
      <w:r>
        <w:rPr>
          <w:b/>
          <w:bCs/>
        </w:rPr>
        <w:t xml:space="preserve">Add Item</w:t>
      </w:r>
      <w:r>
        <w:t xml:space="preserve">. Fill in:</w:t>
      </w:r>
    </w:p>
    <w:p>
      <w:pPr>
        <w:pStyle w:val="Compact"/>
        <w:numPr>
          <w:ilvl w:val="0"/>
          <w:numId w:val="1321"/>
        </w:numPr>
      </w:pPr>
      <w:r>
        <w:t xml:space="preserve">the name and description;</w:t>
      </w:r>
    </w:p>
    <w:p>
      <w:pPr>
        <w:pStyle w:val="Compact"/>
        <w:numPr>
          <w:ilvl w:val="0"/>
          <w:numId w:val="1321"/>
        </w:numPr>
      </w:pPr>
      <w:r>
        <w:t xml:space="preserve">the due date and status;</w:t>
      </w:r>
    </w:p>
    <w:p>
      <w:pPr>
        <w:pStyle w:val="Compact"/>
        <w:numPr>
          <w:ilvl w:val="0"/>
          <w:numId w:val="1321"/>
        </w:numPr>
      </w:pPr>
      <w:r>
        <w:t xml:space="preserve">the owners;</w:t>
      </w:r>
    </w:p>
    <w:p>
      <w:pPr>
        <w:pStyle w:val="Compact"/>
        <w:numPr>
          <w:ilvl w:val="0"/>
          <w:numId w:val="1321"/>
        </w:numPr>
      </w:pPr>
      <w:r>
        <w:t xml:space="preserve">the affected requirement items.</w:t>
      </w:r>
    </w:p>
    <w:p>
      <w:pPr>
        <w:pStyle w:val="FirstParagraph"/>
      </w:pPr>
      <w:r>
        <w:t xml:space="preserve">Attach the auditor’s report with the</w:t>
      </w:r>
      <w:r>
        <w:t xml:space="preserve"> </w:t>
      </w:r>
      <w:r>
        <w:rPr>
          <w:b/>
          <w:bCs/>
        </w:rPr>
        <w:t xml:space="preserve">Evidence attachments</w:t>
      </w:r>
      <w:r>
        <w:t xml:space="preserve"> </w:t>
      </w:r>
      <w:r>
        <w:t xml:space="preserve">button on the row.</w:t>
      </w:r>
    </w:p>
    <w:p>
      <w:pPr>
        <w:pStyle w:val="CaptionedFigure"/>
      </w:pPr>
      <w:r>
        <w:drawing>
          <wp:inline>
            <wp:extent cx="5334000" cy="3000375"/>
            <wp:effectExtent b="0" l="0" r="0" t="0"/>
            <wp:docPr descr="External audit findings" title="" id="1655" name="Picture"/>
            <a:graphic>
              <a:graphicData uri="http://schemas.openxmlformats.org/drawingml/2006/picture">
                <pic:pic>
                  <pic:nvPicPr>
                    <pic:cNvPr descr="/tmp/claude-0/onedoc/img/16e18e885804.jpg" id="1656" name="Picture"/>
                    <pic:cNvPicPr>
                      <a:picLocks noChangeArrowheads="1" noChangeAspect="1"/>
                    </pic:cNvPicPr>
                  </pic:nvPicPr>
                  <pic:blipFill>
                    <a:blip r:embed="rId124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External audit findings</w:t>
      </w:r>
    </w:p>
    <w:p>
      <w:pPr>
        <w:pStyle w:val="BodyText"/>
      </w:pPr>
      <w:r>
        <w:rPr>
          <w:b/>
          <w:bCs/>
        </w:rPr>
        <w:t xml:space="preserve">Overdue findings.</w:t>
      </w:r>
      <w:r>
        <w:t xml:space="preserve"> </w:t>
      </w:r>
      <w:r>
        <w:t xml:space="preserve">A finding past its due date and not closed shows</w:t>
      </w:r>
      <w:r>
        <w:t xml:space="preserve"> </w:t>
      </w:r>
      <w:r>
        <w:rPr>
          <w:b/>
          <w:bCs/>
        </w:rPr>
        <w:t xml:space="preserve">Overdue</w:t>
      </w:r>
      <w:r>
        <w:t xml:space="preserve"> </w:t>
      </w:r>
      <w:r>
        <w:t xml:space="preserve">in Dynamic Status.</w:t>
      </w:r>
    </w:p>
    <w:bookmarkEnd w:id="1657"/>
    <w:bookmarkStart w:id="1660" w:name="check-readiness"/>
    <w:p>
      <w:pPr>
        <w:pStyle w:val="Heading3"/>
      </w:pPr>
      <w:r>
        <w:t xml:space="preserve">6. Check readiness</w:t>
      </w:r>
    </w:p>
    <w:p>
      <w:pPr>
        <w:pStyle w:val="FirstParagraph"/>
      </w:pPr>
      <w:r>
        <w:t xml:space="preserve">In Compliance Analysis click</w:t>
      </w:r>
      <w:r>
        <w:t xml:space="preserve"> </w:t>
      </w:r>
      <w:r>
        <w:rPr>
          <w:b/>
          <w:bCs/>
        </w:rPr>
        <w:t xml:space="preserve">Assessment summaries</w:t>
      </w:r>
      <w:r>
        <w:t xml:space="preserve">. It shows, per assessment:</w:t>
      </w:r>
    </w:p>
    <w:p>
      <w:pPr>
        <w:pStyle w:val="Compact"/>
        <w:numPr>
          <w:ilvl w:val="0"/>
          <w:numId w:val="1322"/>
        </w:numPr>
      </w:pPr>
      <w:r>
        <w:t xml:space="preserve">the compliance percentage;</w:t>
      </w:r>
    </w:p>
    <w:p>
      <w:pPr>
        <w:pStyle w:val="Compact"/>
        <w:numPr>
          <w:ilvl w:val="0"/>
          <w:numId w:val="1322"/>
        </w:numPr>
      </w:pPr>
      <w:r>
        <w:t xml:space="preserve">the counts of Compliant, Partial, Review and Non-compliant rows.</w:t>
      </w:r>
    </w:p>
    <w:p>
      <w:pPr>
        <w:pStyle w:val="CaptionedFigure"/>
      </w:pPr>
      <w:r>
        <w:drawing>
          <wp:inline>
            <wp:extent cx="5334000" cy="3000375"/>
            <wp:effectExtent b="0" l="0" r="0" t="0"/>
            <wp:docPr descr="Assessment summaries" title="" id="1658" name="Picture"/>
            <a:graphic>
              <a:graphicData uri="http://schemas.openxmlformats.org/drawingml/2006/picture">
                <pic:pic>
                  <pic:nvPicPr>
                    <pic:cNvPr descr="/tmp/claude-0/onedoc/img/f901206720f0.jpg" id="1659" name="Picture"/>
                    <pic:cNvPicPr>
                      <a:picLocks noChangeArrowheads="1" noChangeAspect="1"/>
                    </pic:cNvPicPr>
                  </pic:nvPicPr>
                  <pic:blipFill>
                    <a:blip r:embed="rId116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Assessment summaries</w:t>
      </w:r>
    </w:p>
    <w:p>
      <w:pPr>
        <w:pStyle w:val="BodyText"/>
      </w:pPr>
      <w:r>
        <w:rPr>
          <w:b/>
          <w:bCs/>
        </w:rPr>
        <w:t xml:space="preserve">Sharing with customers.</w:t>
      </w:r>
      <w:r>
        <w:t xml:space="preserve"> </w:t>
      </w:r>
      <w:r>
        <w:t xml:space="preserve">The</w:t>
      </w:r>
      <w:r>
        <w:t xml:space="preserve"> </w:t>
      </w:r>
      <w:hyperlink w:anchor="p-02-modules-trust-center">
        <w:r>
          <w:rPr>
            <w:rStyle w:val="Hyperlink"/>
          </w:rPr>
          <w:t xml:space="preserve">Trust Center</w:t>
        </w:r>
      </w:hyperlink>
      <w:r>
        <w:t xml:space="preserve"> </w:t>
      </w:r>
      <w:r>
        <w:t xml:space="preserve">shows your posture to customers and partners.</w:t>
      </w:r>
    </w:p>
    <w:bookmarkEnd w:id="1660"/>
    <w:bookmarkStart w:id="1661" w:name="for-the-auditor"/>
    <w:p>
      <w:pPr>
        <w:pStyle w:val="Heading3"/>
      </w:pPr>
      <w:r>
        <w:t xml:space="preserve">7. For the auditor</w:t>
      </w:r>
    </w:p>
    <w:p>
      <w:pPr>
        <w:pStyle w:val="FirstParagraph"/>
      </w:pPr>
      <w:r>
        <w:t xml:space="preserve">Auditors usually ask how a control was tested, by whom and when. Point them to:</w:t>
      </w:r>
    </w:p>
    <w:p>
      <w:pPr>
        <w:pStyle w:val="Compact"/>
        <w:numPr>
          <w:ilvl w:val="0"/>
          <w:numId w:val="1323"/>
        </w:numPr>
      </w:pPr>
      <w:r>
        <w:rPr>
          <w:b/>
          <w:bCs/>
        </w:rPr>
        <w:t xml:space="preserve">Compliance Analysis</w:t>
      </w:r>
      <w:r>
        <w:t xml:space="preserve">, filtered to the framework: one row per requirement with its controls, policies and status;</w:t>
      </w:r>
    </w:p>
    <w:p>
      <w:pPr>
        <w:pStyle w:val="Compact"/>
        <w:numPr>
          <w:ilvl w:val="0"/>
          <w:numId w:val="1323"/>
        </w:numPr>
      </w:pPr>
      <w:r>
        <w:t xml:space="preserve">each control’s</w:t>
      </w:r>
      <w:r>
        <w:t xml:space="preserve"> </w:t>
      </w:r>
      <w:r>
        <w:rPr>
          <w:b/>
          <w:bCs/>
        </w:rPr>
        <w:t xml:space="preserve">Audits</w:t>
      </w:r>
      <w:r>
        <w:t xml:space="preserve"> </w:t>
      </w:r>
      <w:r>
        <w:t xml:space="preserve">tab and</w:t>
      </w:r>
      <w:r>
        <w:t xml:space="preserve"> </w:t>
      </w:r>
      <w:r>
        <w:rPr>
          <w:b/>
          <w:bCs/>
        </w:rPr>
        <w:t xml:space="preserve">Activity Log</w:t>
      </w:r>
      <w:r>
        <w:t xml:space="preserve">: who did what, and when;</w:t>
      </w:r>
    </w:p>
    <w:p>
      <w:pPr>
        <w:pStyle w:val="Compact"/>
        <w:numPr>
          <w:ilvl w:val="0"/>
          <w:numId w:val="1323"/>
        </w:numPr>
      </w:pPr>
      <w:hyperlink w:anchor="p-02-modules-settings-system-log">
        <w:r>
          <w:rPr>
            <w:rStyle w:val="Hyperlink"/>
          </w:rPr>
          <w:t xml:space="preserve">System Log</w:t>
        </w:r>
      </w:hyperlink>
      <w:r>
        <w:t xml:space="preserve"> </w:t>
      </w:r>
      <w:r>
        <w:t xml:space="preserve">(administrators): every action in the tenant;</w:t>
      </w:r>
    </w:p>
    <w:p>
      <w:pPr>
        <w:pStyle w:val="Compact"/>
        <w:numPr>
          <w:ilvl w:val="0"/>
          <w:numId w:val="1323"/>
        </w:numPr>
      </w:pPr>
      <w:r>
        <w:rPr>
          <w:b/>
          <w:bCs/>
        </w:rPr>
        <w:t xml:space="preserve">Export CSV</w:t>
      </w:r>
      <w:r>
        <w:t xml:space="preserve"> </w:t>
      </w:r>
      <w:r>
        <w:t xml:space="preserve">on the registers that offer it, for the auditor’s own sampling.</w:t>
      </w:r>
    </w:p>
    <w:p>
      <w:pPr>
        <w:pStyle w:val="FirstParagraph"/>
      </w:pPr>
      <w:r>
        <w:t xml:space="preserve">A read-only</w:t>
      </w:r>
      <w:r>
        <w:t xml:space="preserve"> </w:t>
      </w:r>
      <w:r>
        <w:rPr>
          <w:b/>
          <w:bCs/>
        </w:rPr>
        <w:t xml:space="preserve">Auditors</w:t>
      </w:r>
      <w:r>
        <w:t xml:space="preserve"> </w:t>
      </w:r>
      <w:r>
        <w:t xml:space="preserve">group (</w:t>
      </w:r>
      <w:hyperlink w:anchor="p-01-getting-started-03-first-time-setup">
        <w:r>
          <w:rPr>
            <w:rStyle w:val="Hyperlink"/>
          </w:rPr>
          <w:t xml:space="preserve">first-time setup</w:t>
        </w:r>
      </w:hyperlink>
      <w:r>
        <w:t xml:space="preserve">) lets the auditor look for themselves.</w:t>
      </w:r>
    </w:p>
    <w:bookmarkEnd w:id="1661"/>
    <w:bookmarkEnd w:id="1662"/>
    <w:bookmarkStart w:id="1678" w:name="X686f3754bda90acb7fa4f36ba46000c797976e2"/>
    <w:p>
      <w:pPr>
        <w:pStyle w:val="Heading2"/>
      </w:pPr>
      <w:r>
        <w:t xml:space="preserve">Scenario: onboarding a new vendor</w:t>
      </w:r>
    </w:p>
    <w:p>
      <w:pPr>
        <w:pStyle w:val="FirstParagraph"/>
      </w:pPr>
      <w:r>
        <w:rPr>
          <w:b/>
          <w:bCs/>
        </w:rPr>
        <w:t xml:space="preserve">Goal.</w:t>
      </w:r>
      <w:r>
        <w:t xml:space="preserve"> </w:t>
      </w:r>
      <w:r>
        <w:t xml:space="preserve">Before a new supplier receives your data or runs one of your services:</w:t>
      </w:r>
    </w:p>
    <w:p>
      <w:pPr>
        <w:pStyle w:val="Compact"/>
        <w:numPr>
          <w:ilvl w:val="0"/>
          <w:numId w:val="1324"/>
        </w:numPr>
      </w:pPr>
      <w:r>
        <w:t xml:space="preserve">register the supplier;</w:t>
      </w:r>
    </w:p>
    <w:p>
      <w:pPr>
        <w:pStyle w:val="Compact"/>
        <w:numPr>
          <w:ilvl w:val="0"/>
          <w:numId w:val="1324"/>
        </w:numPr>
      </w:pPr>
      <w:r>
        <w:t xml:space="preserve">record the contract;</w:t>
      </w:r>
    </w:p>
    <w:p>
      <w:pPr>
        <w:pStyle w:val="Compact"/>
        <w:numPr>
          <w:ilvl w:val="0"/>
          <w:numId w:val="1324"/>
        </w:numPr>
      </w:pPr>
      <w:r>
        <w:t xml:space="preserve">assess the risk it brings;</w:t>
      </w:r>
    </w:p>
    <w:p>
      <w:pPr>
        <w:pStyle w:val="Compact"/>
        <w:numPr>
          <w:ilvl w:val="0"/>
          <w:numId w:val="1324"/>
        </w:numPr>
      </w:pPr>
      <w:r>
        <w:t xml:space="preserve">link it to the assets and data it touches.</w:t>
      </w:r>
    </w:p>
    <w:p>
      <w:pPr>
        <w:pStyle w:val="FirstParagraph"/>
      </w:pPr>
      <w:r>
        <w:rPr>
          <w:b/>
          <w:bCs/>
        </w:rPr>
        <w:t xml:space="preserve">Example.</w:t>
      </w:r>
      <w:r>
        <w:t xml:space="preserve"> </w:t>
      </w:r>
      <w:r>
        <w:t xml:space="preserve">An identity provider,</w:t>
      </w:r>
      <w:r>
        <w:t xml:space="preserve"> </w:t>
      </w:r>
      <w:r>
        <w:rPr>
          <w:i/>
          <w:iCs/>
        </w:rPr>
        <w:t xml:space="preserve">Okta</w:t>
      </w:r>
      <w:r>
        <w:t xml:space="preserve">.</w:t>
      </w:r>
    </w:p>
    <w:p>
      <w:pPr>
        <w:pStyle w:val="BodyText"/>
      </w:pPr>
      <w:r>
        <w:rPr>
          <w:b/>
          <w:bCs/>
        </w:rPr>
        <w:t xml:space="preserve">Who.</w:t>
      </w:r>
      <w:r>
        <w:t xml:space="preserve"> </w:t>
      </w:r>
      <w:r>
        <w:t xml:space="preserve">The vendor manager, with</w:t>
      </w:r>
      <w:r>
        <w:t xml:space="preserve"> </w:t>
      </w:r>
      <w:r>
        <w:rPr>
          <w:b/>
          <w:bCs/>
        </w:rPr>
        <w:t xml:space="preserve">Manage</w:t>
      </w:r>
      <w:r>
        <w:t xml:space="preserve"> </w:t>
      </w:r>
      <w:r>
        <w:t xml:space="preserve">on Third Parties. Risk owners need</w:t>
      </w:r>
      <w:r>
        <w:t xml:space="preserve"> </w:t>
      </w:r>
      <w:r>
        <w:rPr>
          <w:b/>
          <w:bCs/>
        </w:rPr>
        <w:t xml:space="preserve">Manage</w:t>
      </w:r>
      <w:r>
        <w:t xml:space="preserve"> </w:t>
      </w:r>
      <w:r>
        <w:t xml:space="preserve">on Third Party Risks.</w:t>
      </w:r>
    </w:p>
    <w:p>
      <w:pPr>
        <w:pStyle w:val="BodyText"/>
      </w:pPr>
      <w:r>
        <w:drawing>
          <wp:inline>
            <wp:extent cx="3167999" cy="1383614"/>
            <wp:effectExtent b="0" l="0" r="0" t="0"/>
            <wp:docPr descr="" title="" id="1664" name="Picture"/>
            <a:graphic>
              <a:graphicData uri="http://schemas.openxmlformats.org/drawingml/2006/picture">
                <pic:pic>
                  <pic:nvPicPr>
                    <pic:cNvPr descr="/tmp/claude-0/onedoc/mermaid/f0ef1b4225de.png" id="1665" name="Picture"/>
                    <pic:cNvPicPr>
                      <a:picLocks noChangeArrowheads="1" noChangeAspect="1"/>
                    </pic:cNvPicPr>
                  </pic:nvPicPr>
                  <pic:blipFill>
                    <a:blip r:embed="rId1663"/>
                    <a:stretch>
                      <a:fillRect/>
                    </a:stretch>
                  </pic:blipFill>
                  <pic:spPr bwMode="auto">
                    <a:xfrm>
                      <a:off x="0" y="0"/>
                      <a:ext cx="3167999" cy="1383614"/>
                    </a:xfrm>
                    <a:prstGeom prst="rect">
                      <a:avLst/>
                    </a:prstGeom>
                    <a:noFill/>
                    <a:ln w="9525">
                      <a:noFill/>
                      <a:headEnd/>
                      <a:tailEnd/>
                    </a:ln>
                  </pic:spPr>
                </pic:pic>
              </a:graphicData>
            </a:graphic>
          </wp:inline>
        </w:drawing>
      </w:r>
    </w:p>
    <w:bookmarkStart w:id="1668" w:name="register-the-vendor"/>
    <w:p>
      <w:pPr>
        <w:pStyle w:val="Heading3"/>
      </w:pPr>
      <w:r>
        <w:t xml:space="preserve">1. Register the vendor</w:t>
      </w:r>
    </w:p>
    <w:p>
      <w:pPr>
        <w:pStyle w:val="FirstParagraph"/>
      </w:pPr>
      <w:r>
        <w:t xml:space="preserve">Open</w:t>
      </w:r>
      <w:r>
        <w:t xml:space="preserve"> </w:t>
      </w:r>
      <w:r>
        <w:rPr>
          <w:b/>
          <w:bCs/>
        </w:rPr>
        <w:t xml:space="preserve">Third Parties › Vendors</w:t>
      </w:r>
      <w:r>
        <w:t xml:space="preserve"> </w:t>
      </w:r>
      <w:r>
        <w:t xml:space="preserve">and click</w:t>
      </w:r>
      <w:r>
        <w:t xml:space="preserve"> </w:t>
      </w:r>
      <w:r>
        <w:rPr>
          <w:b/>
          <w:bCs/>
        </w:rPr>
        <w:t xml:space="preserve">Add Item</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Example</w:t>
            </w:r>
          </w:p>
        </w:tc>
      </w:tr>
      <w:tr>
        <w:tc>
          <w:tcPr/>
          <w:p>
            <w:pPr>
              <w:pStyle w:val="Compact"/>
            </w:pPr>
            <w:r>
              <w:rPr>
                <w:b/>
                <w:bCs/>
              </w:rPr>
              <w:t xml:space="preserve">Name</w:t>
            </w:r>
            <w:r>
              <w:t xml:space="preserve"> </w:t>
            </w:r>
            <w:r>
              <w:t xml:space="preserve">*</w:t>
            </w:r>
          </w:p>
        </w:tc>
        <w:tc>
          <w:tcPr/>
          <w:p>
            <w:pPr>
              <w:pStyle w:val="Compact"/>
            </w:pPr>
            <w:r>
              <w:t xml:space="preserve">Okta</w:t>
            </w:r>
          </w:p>
        </w:tc>
      </w:tr>
      <w:tr>
        <w:tc>
          <w:tcPr/>
          <w:p>
            <w:pPr>
              <w:pStyle w:val="Compact"/>
            </w:pPr>
            <w:r>
              <w:rPr>
                <w:b/>
                <w:bCs/>
              </w:rPr>
              <w:t xml:space="preserve">Description</w:t>
            </w:r>
          </w:p>
        </w:tc>
        <w:tc>
          <w:tcPr/>
          <w:p>
            <w:pPr>
              <w:pStyle w:val="Compact"/>
            </w:pPr>
            <w:r>
              <w:t xml:space="preserve">Workforce identity and single sign-on</w:t>
            </w:r>
          </w:p>
        </w:tc>
      </w:tr>
      <w:tr>
        <w:tc>
          <w:tcPr/>
          <w:p>
            <w:pPr>
              <w:pStyle w:val="Compact"/>
            </w:pPr>
            <w:r>
              <w:rPr>
                <w:b/>
                <w:bCs/>
              </w:rPr>
              <w:t xml:space="preserve">GRC Contact</w:t>
            </w:r>
            <w:r>
              <w:t xml:space="preserve"> </w:t>
            </w:r>
            <w:r>
              <w:t xml:space="preserve">*</w:t>
            </w:r>
          </w:p>
        </w:tc>
        <w:tc>
          <w:tcPr/>
          <w:p>
            <w:pPr>
              <w:pStyle w:val="Compact"/>
            </w:pPr>
            <w:r>
              <w:t xml:space="preserve">Alex Meian, who is responsible for the vendor in your GRC programme</w:t>
            </w:r>
          </w:p>
        </w:tc>
      </w:tr>
      <w:tr>
        <w:tc>
          <w:tcPr/>
          <w:p>
            <w:pPr>
              <w:pStyle w:val="Compact"/>
            </w:pPr>
            <w:r>
              <w:rPr>
                <w:b/>
                <w:bCs/>
              </w:rPr>
              <w:t xml:space="preserve">Third Party Contact</w:t>
            </w:r>
            <w:r>
              <w:t xml:space="preserve"> </w:t>
            </w:r>
            <w:r>
              <w:t xml:space="preserve">*</w:t>
            </w:r>
          </w:p>
        </w:tc>
        <w:tc>
          <w:tcPr/>
          <w:p>
            <w:pPr>
              <w:pStyle w:val="Compact"/>
            </w:pPr>
            <w:r>
              <w:t xml:space="preserve">Sara Johnson, who manages the relationship day to day</w:t>
            </w:r>
          </w:p>
        </w:tc>
      </w:tr>
      <w:tr>
        <w:tc>
          <w:tcPr/>
          <w:p>
            <w:pPr>
              <w:pStyle w:val="Compact"/>
            </w:pPr>
            <w:r>
              <w:rPr>
                <w:b/>
                <w:bCs/>
              </w:rPr>
              <w:t xml:space="preserve">Type</w:t>
            </w:r>
            <w:r>
              <w:t xml:space="preserve"> </w:t>
            </w:r>
            <w:r>
              <w:t xml:space="preserve">*</w:t>
            </w:r>
          </w:p>
        </w:tc>
        <w:tc>
          <w:tcPr/>
          <w:p>
            <w:pPr>
              <w:pStyle w:val="Compact"/>
            </w:pPr>
            <w:r>
              <w:t xml:space="preserve">Suppliers</w:t>
            </w:r>
          </w:p>
        </w:tc>
      </w:tr>
    </w:tbl>
    <w:p>
      <w:pPr>
        <w:pStyle w:val="CaptionedFigure"/>
      </w:pPr>
      <w:r>
        <w:drawing>
          <wp:inline>
            <wp:extent cx="5334000" cy="3000375"/>
            <wp:effectExtent b="0" l="0" r="0" t="0"/>
            <wp:docPr descr="Vendors" title="" id="1666" name="Picture"/>
            <a:graphic>
              <a:graphicData uri="http://schemas.openxmlformats.org/drawingml/2006/picture">
                <pic:pic>
                  <pic:nvPicPr>
                    <pic:cNvPr descr="/tmp/claude-0/onedoc/img/5154e8f8e4a7.jpg" id="1667" name="Picture"/>
                    <pic:cNvPicPr>
                      <a:picLocks noChangeArrowheads="1" noChangeAspect="1"/>
                    </pic:cNvPicPr>
                  </pic:nvPicPr>
                  <pic:blipFill>
                    <a:blip r:embed="rId45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Vendors</w:t>
      </w:r>
    </w:p>
    <w:p>
      <w:pPr>
        <w:pStyle w:val="BodyText"/>
      </w:pPr>
      <w:r>
        <w:rPr>
          <w:b/>
          <w:bCs/>
        </w:rPr>
        <w:t xml:space="preserve">The vendor’s Dynamic Status.</w:t>
      </w:r>
      <w:r>
        <w:t xml:space="preserve"> </w:t>
      </w:r>
      <w:r>
        <w:t xml:space="preserve">Shown in the vendor list, it tells you at a glance where the vendor stands:</w:t>
      </w:r>
    </w:p>
    <w:p>
      <w:pPr>
        <w:pStyle w:val="Compact"/>
        <w:numPr>
          <w:ilvl w:val="0"/>
          <w:numId w:val="1325"/>
        </w:numPr>
      </w:pPr>
      <w:r>
        <w:rPr>
          <w:b/>
          <w:bCs/>
        </w:rPr>
        <w:t xml:space="preserve">Risks Open</w:t>
      </w:r>
      <w:r>
        <w:t xml:space="preserve"> </w:t>
      </w:r>
      <w:r>
        <w:t xml:space="preserve">as soon as any third-party risk names the vendor;</w:t>
      </w:r>
    </w:p>
    <w:p>
      <w:pPr>
        <w:pStyle w:val="Compact"/>
        <w:numPr>
          <w:ilvl w:val="0"/>
          <w:numId w:val="1325"/>
        </w:numPr>
      </w:pPr>
      <w:r>
        <w:rPr>
          <w:b/>
          <w:bCs/>
        </w:rPr>
        <w:t xml:space="preserve">On Track</w:t>
      </w:r>
      <w:r>
        <w:t xml:space="preserve"> </w:t>
      </w:r>
      <w:r>
        <w:t xml:space="preserve">when none does;</w:t>
      </w:r>
    </w:p>
    <w:p>
      <w:pPr>
        <w:pStyle w:val="Compact"/>
        <w:numPr>
          <w:ilvl w:val="0"/>
          <w:numId w:val="1325"/>
        </w:numPr>
      </w:pPr>
      <w:r>
        <w:rPr>
          <w:b/>
          <w:bCs/>
        </w:rPr>
        <w:t xml:space="preserve">Under Review</w:t>
      </w:r>
      <w:r>
        <w:t xml:space="preserve"> </w:t>
      </w:r>
      <w:r>
        <w:t xml:space="preserve">or</w:t>
      </w:r>
      <w:r>
        <w:t xml:space="preserve"> </w:t>
      </w:r>
      <w:r>
        <w:rPr>
          <w:b/>
          <w:bCs/>
        </w:rPr>
        <w:t xml:space="preserve">Inactive</w:t>
      </w:r>
      <w:r>
        <w:t xml:space="preserve"> </w:t>
      </w:r>
      <w:r>
        <w:t xml:space="preserve">from its stored status.</w:t>
      </w:r>
    </w:p>
    <w:bookmarkEnd w:id="1668"/>
    <w:bookmarkStart w:id="1671" w:name="record-the-service-agreement"/>
    <w:p>
      <w:pPr>
        <w:pStyle w:val="Heading3"/>
      </w:pPr>
      <w:r>
        <w:t xml:space="preserve">2. Record the service agreement</w:t>
      </w:r>
    </w:p>
    <w:p>
      <w:pPr>
        <w:pStyle w:val="FirstParagraph"/>
      </w:pPr>
      <w:r>
        <w:t xml:space="preserve">Open</w:t>
      </w:r>
      <w:r>
        <w:t xml:space="preserve"> </w:t>
      </w:r>
      <w:r>
        <w:rPr>
          <w:b/>
          <w:bCs/>
        </w:rPr>
        <w:t xml:space="preserve">Third Parties › Service Agreements</w:t>
      </w:r>
      <w:r>
        <w:t xml:space="preserve"> </w:t>
      </w:r>
      <w:r>
        <w:t xml:space="preserve">and click</w:t>
      </w:r>
      <w:r>
        <w:t xml:space="preserve"> </w:t>
      </w:r>
      <w:r>
        <w:rPr>
          <w:b/>
          <w:bCs/>
        </w:rPr>
        <w:t xml:space="preserve">Add Item</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Example</w:t>
            </w:r>
          </w:p>
        </w:tc>
      </w:tr>
      <w:tr>
        <w:tc>
          <w:tcPr/>
          <w:p>
            <w:pPr>
              <w:pStyle w:val="Compact"/>
            </w:pPr>
            <w:r>
              <w:rPr>
                <w:b/>
                <w:bCs/>
              </w:rPr>
              <w:t xml:space="preserve">Name</w:t>
            </w:r>
            <w:r>
              <w:t xml:space="preserve"> </w:t>
            </w:r>
            <w:r>
              <w:t xml:space="preserve">*</w:t>
            </w:r>
          </w:p>
        </w:tc>
        <w:tc>
          <w:tcPr/>
          <w:p>
            <w:pPr>
              <w:pStyle w:val="Compact"/>
            </w:pPr>
            <w:r>
              <w:t xml:space="preserve">Okta Workforce Identity</w:t>
            </w:r>
          </w:p>
        </w:tc>
      </w:tr>
      <w:tr>
        <w:tc>
          <w:tcPr/>
          <w:p>
            <w:pPr>
              <w:pStyle w:val="Compact"/>
            </w:pPr>
            <w:r>
              <w:rPr>
                <w:b/>
                <w:bCs/>
              </w:rPr>
              <w:t xml:space="preserve">GRC Contact</w:t>
            </w:r>
            <w:r>
              <w:t xml:space="preserve"> </w:t>
            </w:r>
            <w:r>
              <w:t xml:space="preserve">* /</w:t>
            </w:r>
            <w:r>
              <w:t xml:space="preserve"> </w:t>
            </w:r>
            <w:r>
              <w:rPr>
                <w:b/>
                <w:bCs/>
              </w:rPr>
              <w:t xml:space="preserve">Support Contract Contact</w:t>
            </w:r>
            <w:r>
              <w:t xml:space="preserve"> </w:t>
            </w:r>
            <w:r>
              <w:t xml:space="preserve">*</w:t>
            </w:r>
          </w:p>
        </w:tc>
        <w:tc>
          <w:tcPr/>
          <w:p>
            <w:pPr>
              <w:pStyle w:val="Compact"/>
            </w:pPr>
            <w:r>
              <w:t xml:space="preserve">Alex Meian / Sara Johnson</w:t>
            </w:r>
          </w:p>
        </w:tc>
      </w:tr>
      <w:tr>
        <w:tc>
          <w:tcPr/>
          <w:p>
            <w:pPr>
              <w:pStyle w:val="Compact"/>
            </w:pPr>
            <w:r>
              <w:rPr>
                <w:b/>
                <w:bCs/>
              </w:rPr>
              <w:t xml:space="preserve">Support Contract Supplier</w:t>
            </w:r>
            <w:r>
              <w:t xml:space="preserve"> </w:t>
            </w:r>
            <w:r>
              <w:t xml:space="preserve">*</w:t>
            </w:r>
          </w:p>
        </w:tc>
        <w:tc>
          <w:tcPr/>
          <w:p>
            <w:pPr>
              <w:pStyle w:val="Compact"/>
            </w:pPr>
            <w:r>
              <w:t xml:space="preserve">Okta. If the vendor does not exist yet,</w:t>
            </w:r>
            <w:r>
              <w:t xml:space="preserve"> </w:t>
            </w:r>
            <w:r>
              <w:rPr>
                <w:b/>
                <w:bCs/>
              </w:rPr>
              <w:t xml:space="preserve">+ Add</w:t>
            </w:r>
            <w:r>
              <w:t xml:space="preserve"> </w:t>
            </w:r>
            <w:r>
              <w:t xml:space="preserve">creates it without leaving the form.</w:t>
            </w:r>
          </w:p>
        </w:tc>
      </w:tr>
      <w:tr>
        <w:tc>
          <w:tcPr/>
          <w:p>
            <w:pPr>
              <w:pStyle w:val="Compact"/>
            </w:pPr>
            <w:r>
              <w:rPr>
                <w:b/>
                <w:bCs/>
              </w:rPr>
              <w:t xml:space="preserve">Service Value</w:t>
            </w:r>
            <w:r>
              <w:t xml:space="preserve"> </w:t>
            </w:r>
            <w:r>
              <w:t xml:space="preserve">*</w:t>
            </w:r>
          </w:p>
        </w:tc>
        <w:tc>
          <w:tcPr/>
          <w:p>
            <w:pPr>
              <w:pStyle w:val="Compact"/>
            </w:pPr>
            <w:r>
              <w:t xml:space="preserve">The yearly contract value</w:t>
            </w:r>
          </w:p>
        </w:tc>
      </w:tr>
      <w:tr>
        <w:tc>
          <w:tcPr/>
          <w:p>
            <w:pPr>
              <w:pStyle w:val="Compact"/>
            </w:pPr>
            <w:r>
              <w:rPr>
                <w:b/>
                <w:bCs/>
              </w:rPr>
              <w:t xml:space="preserve">Start Date</w:t>
            </w:r>
            <w:r>
              <w:t xml:space="preserve"> </w:t>
            </w:r>
            <w:r>
              <w:t xml:space="preserve">* /</w:t>
            </w:r>
            <w:r>
              <w:t xml:space="preserve"> </w:t>
            </w:r>
            <w:r>
              <w:rPr>
                <w:b/>
                <w:bCs/>
              </w:rPr>
              <w:t xml:space="preserve">End Date</w:t>
            </w:r>
            <w:r>
              <w:t xml:space="preserve"> </w:t>
            </w:r>
            <w:r>
              <w:t xml:space="preserve">*</w:t>
            </w:r>
          </w:p>
        </w:tc>
        <w:tc>
          <w:tcPr/>
          <w:p>
            <w:pPr>
              <w:pStyle w:val="Compact"/>
            </w:pPr>
            <w:r>
              <w:t xml:space="preserve">The contract term</w:t>
            </w:r>
          </w:p>
        </w:tc>
      </w:tr>
    </w:tbl>
    <w:p>
      <w:pPr>
        <w:pStyle w:val="CaptionedFigure"/>
      </w:pPr>
      <w:r>
        <w:drawing>
          <wp:inline>
            <wp:extent cx="5334000" cy="3000375"/>
            <wp:effectExtent b="0" l="0" r="0" t="0"/>
            <wp:docPr descr="Service agreements" title="" id="1669" name="Picture"/>
            <a:graphic>
              <a:graphicData uri="http://schemas.openxmlformats.org/drawingml/2006/picture">
                <pic:pic>
                  <pic:nvPicPr>
                    <pic:cNvPr descr="/tmp/claude-0/onedoc/img/d1d23400d774.jpg" id="1670" name="Picture"/>
                    <pic:cNvPicPr>
                      <a:picLocks noChangeArrowheads="1" noChangeAspect="1"/>
                    </pic:cNvPicPr>
                  </pic:nvPicPr>
                  <pic:blipFill>
                    <a:blip r:embed="rId49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Service agreements</w:t>
      </w:r>
    </w:p>
    <w:p>
      <w:pPr>
        <w:pStyle w:val="BodyText"/>
      </w:pPr>
      <w:r>
        <w:rPr>
          <w:b/>
          <w:bCs/>
        </w:rPr>
        <w:t xml:space="preserve">Expiry notices.</w:t>
      </w:r>
      <w:r>
        <w:t xml:space="preserve"> </w:t>
      </w:r>
      <w:r>
        <w:t xml:space="preserve">Before the agreement ends, its GRC and support-contract contacts are notified three times:</w:t>
      </w:r>
    </w:p>
    <w:p>
      <w:pPr>
        <w:pStyle w:val="Compact"/>
        <w:numPr>
          <w:ilvl w:val="0"/>
          <w:numId w:val="1326"/>
        </w:numPr>
      </w:pPr>
      <w:r>
        <w:t xml:space="preserve">7 days before the end date;</w:t>
      </w:r>
    </w:p>
    <w:p>
      <w:pPr>
        <w:pStyle w:val="Compact"/>
        <w:numPr>
          <w:ilvl w:val="0"/>
          <w:numId w:val="1326"/>
        </w:numPr>
      </w:pPr>
      <w:r>
        <w:t xml:space="preserve">3 days before;</w:t>
      </w:r>
    </w:p>
    <w:p>
      <w:pPr>
        <w:pStyle w:val="Compact"/>
        <w:numPr>
          <w:ilvl w:val="0"/>
          <w:numId w:val="1326"/>
        </w:numPr>
      </w:pPr>
      <w:r>
        <w:t xml:space="preserve">on the end date itself.</w:t>
      </w:r>
    </w:p>
    <w:p>
      <w:pPr>
        <w:pStyle w:val="FirstParagraph"/>
      </w:pPr>
      <w:r>
        <w:rPr>
          <w:b/>
          <w:bCs/>
        </w:rPr>
        <w:t xml:space="preserve">Dynamic Status.</w:t>
      </w:r>
      <w:r>
        <w:t xml:space="preserve"> </w:t>
      </w:r>
      <w:r>
        <w:t xml:space="preserve">The agreement shows</w:t>
      </w:r>
      <w:r>
        <w:t xml:space="preserve"> </w:t>
      </w:r>
      <w:r>
        <w:rPr>
          <w:b/>
          <w:bCs/>
        </w:rPr>
        <w:t xml:space="preserve">Expiring</w:t>
      </w:r>
      <w:r>
        <w:t xml:space="preserve"> </w:t>
      </w:r>
      <w:r>
        <w:t xml:space="preserve">for its last 30 days and</w:t>
      </w:r>
      <w:r>
        <w:t xml:space="preserve"> </w:t>
      </w:r>
      <w:r>
        <w:rPr>
          <w:b/>
          <w:bCs/>
        </w:rPr>
        <w:t xml:space="preserve">Expired</w:t>
      </w:r>
      <w:r>
        <w:t xml:space="preserve"> </w:t>
      </w:r>
      <w:r>
        <w:t xml:space="preserve">afterwards.</w:t>
      </w:r>
    </w:p>
    <w:bookmarkEnd w:id="1671"/>
    <w:bookmarkStart w:id="1672" w:name="map-the-data-the-vendor-receives"/>
    <w:p>
      <w:pPr>
        <w:pStyle w:val="Heading3"/>
      </w:pPr>
      <w:r>
        <w:t xml:space="preserve">3. Map the data the vendor receives</w:t>
      </w:r>
    </w:p>
    <w:p>
      <w:pPr>
        <w:pStyle w:val="FirstParagraph"/>
      </w:pPr>
      <w:r>
        <w:t xml:space="preserve">If the vendor processes your data, record it in</w:t>
      </w:r>
      <w:r>
        <w:t xml:space="preserve"> </w:t>
      </w:r>
      <w:r>
        <w:rPr>
          <w:b/>
          <w:bCs/>
        </w:rPr>
        <w:t xml:space="preserve">Asset Management › Data Flows</w:t>
      </w:r>
      <w:r>
        <w:t xml:space="preserve">:</w:t>
      </w:r>
    </w:p>
    <w:p>
      <w:pPr>
        <w:pStyle w:val="Compact"/>
        <w:numPr>
          <w:ilvl w:val="0"/>
          <w:numId w:val="1327"/>
        </w:numPr>
      </w:pPr>
      <w:r>
        <w:t xml:space="preserve">the asset the data comes from, for example</w:t>
      </w:r>
      <w:r>
        <w:t xml:space="preserve"> </w:t>
      </w:r>
      <w:r>
        <w:rPr>
          <w:i/>
          <w:iCs/>
        </w:rPr>
        <w:t xml:space="preserve">HR system (BambooHR)</w:t>
      </w:r>
      <w:r>
        <w:t xml:space="preserve">;</w:t>
      </w:r>
    </w:p>
    <w:p>
      <w:pPr>
        <w:pStyle w:val="Compact"/>
        <w:numPr>
          <w:ilvl w:val="0"/>
          <w:numId w:val="1327"/>
        </w:numPr>
      </w:pPr>
      <w:r>
        <w:t xml:space="preserve">the vendor as third party;</w:t>
      </w:r>
    </w:p>
    <w:p>
      <w:pPr>
        <w:pStyle w:val="Compact"/>
        <w:numPr>
          <w:ilvl w:val="0"/>
          <w:numId w:val="1327"/>
        </w:numPr>
      </w:pPr>
      <w:r>
        <w:t xml:space="preserve">source and destination;</w:t>
      </w:r>
    </w:p>
    <w:p>
      <w:pPr>
        <w:pStyle w:val="Compact"/>
        <w:numPr>
          <w:ilvl w:val="0"/>
          <w:numId w:val="1327"/>
        </w:numPr>
      </w:pPr>
      <w:r>
        <w:t xml:space="preserve">classification and encryption;</w:t>
      </w:r>
    </w:p>
    <w:p>
      <w:pPr>
        <w:pStyle w:val="Compact"/>
        <w:numPr>
          <w:ilvl w:val="0"/>
          <w:numId w:val="1327"/>
        </w:numPr>
      </w:pPr>
      <w:r>
        <w:t xml:space="preserve">the GDPR questions.</w:t>
      </w:r>
    </w:p>
    <w:p>
      <w:pPr>
        <w:pStyle w:val="FirstParagraph"/>
      </w:pPr>
      <w:r>
        <w:t xml:space="preserve">See</w:t>
      </w:r>
      <w:r>
        <w:t xml:space="preserve"> </w:t>
      </w:r>
      <w:hyperlink w:anchor="p-02-modules-asset-management-data-flows">
        <w:r>
          <w:rPr>
            <w:rStyle w:val="Hyperlink"/>
          </w:rPr>
          <w:t xml:space="preserve">Data Flows</w:t>
        </w:r>
      </w:hyperlink>
      <w:r>
        <w:t xml:space="preserve">.</w:t>
      </w:r>
    </w:p>
    <w:bookmarkEnd w:id="1672"/>
    <w:bookmarkStart w:id="1675" w:name="assess-the-third-party-risks"/>
    <w:p>
      <w:pPr>
        <w:pStyle w:val="Heading3"/>
      </w:pPr>
      <w:r>
        <w:t xml:space="preserve">4. Assess the third-party risks</w:t>
      </w:r>
    </w:p>
    <w:p>
      <w:pPr>
        <w:pStyle w:val="FirstParagraph"/>
      </w:pPr>
      <w:r>
        <w:t xml:space="preserve">Open</w:t>
      </w:r>
      <w:r>
        <w:t xml:space="preserve"> </w:t>
      </w:r>
      <w:r>
        <w:rPr>
          <w:b/>
          <w:bCs/>
        </w:rPr>
        <w:t xml:space="preserve">Risk Management › Third Party Risks</w:t>
      </w:r>
      <w:r>
        <w:t xml:space="preserve"> </w:t>
      </w:r>
      <w:r>
        <w:t xml:space="preserve">and click</w:t>
      </w:r>
      <w:r>
        <w:t xml:space="preserve"> </w:t>
      </w:r>
      <w:r>
        <w:rPr>
          <w:b/>
          <w:bCs/>
        </w:rPr>
        <w:t xml:space="preserve">Add Item</w:t>
      </w:r>
      <w:r>
        <w:t xml:space="preserve">. One vendor can bring several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Example</w:t>
            </w:r>
          </w:p>
        </w:tc>
      </w:tr>
      <w:tr>
        <w:tc>
          <w:tcPr/>
          <w:p>
            <w:pPr>
              <w:pStyle w:val="Compact"/>
            </w:pPr>
            <w:r>
              <w:rPr>
                <w:b/>
                <w:bCs/>
              </w:rPr>
              <w:t xml:space="preserve">Name</w:t>
            </w:r>
            <w:r>
              <w:t xml:space="preserve"> </w:t>
            </w:r>
            <w:r>
              <w:t xml:space="preserve">*</w:t>
            </w:r>
          </w:p>
        </w:tc>
        <w:tc>
          <w:tcPr/>
          <w:p>
            <w:pPr>
              <w:pStyle w:val="Compact"/>
            </w:pPr>
            <w:r>
              <w:t xml:space="preserve">Identity provider compromise</w:t>
            </w:r>
          </w:p>
        </w:tc>
      </w:tr>
      <w:tr>
        <w:tc>
          <w:tcPr/>
          <w:p>
            <w:pPr>
              <w:pStyle w:val="Compact"/>
            </w:pPr>
            <w:r>
              <w:rPr>
                <w:b/>
                <w:bCs/>
              </w:rPr>
              <w:t xml:space="preserve">Applicable Third Parties</w:t>
            </w:r>
          </w:p>
        </w:tc>
        <w:tc>
          <w:tcPr/>
          <w:p>
            <w:pPr>
              <w:pStyle w:val="Compact"/>
            </w:pPr>
            <w:r>
              <w:t xml:space="preserve">Okta</w:t>
            </w:r>
          </w:p>
        </w:tc>
      </w:tr>
      <w:tr>
        <w:tc>
          <w:tcPr/>
          <w:p>
            <w:pPr>
              <w:pStyle w:val="Compact"/>
            </w:pPr>
            <w:r>
              <w:rPr>
                <w:b/>
                <w:bCs/>
              </w:rPr>
              <w:t xml:space="preserve">Assets Shared with this Third Party</w:t>
            </w:r>
          </w:p>
        </w:tc>
        <w:tc>
          <w:tcPr/>
          <w:p>
            <w:pPr>
              <w:pStyle w:val="Compact"/>
            </w:pPr>
            <w:r>
              <w:t xml:space="preserve">Customer database</w:t>
            </w:r>
          </w:p>
        </w:tc>
      </w:tr>
      <w:tr>
        <w:tc>
          <w:tcPr/>
          <w:p>
            <w:pPr>
              <w:pStyle w:val="Compact"/>
            </w:pPr>
            <w:r>
              <w:t xml:space="preserve">Likelihood / Impact</w:t>
            </w:r>
          </w:p>
        </w:tc>
        <w:tc>
          <w:tcPr/>
          <w:p>
            <w:pPr>
              <w:pStyle w:val="Compact"/>
            </w:pPr>
            <w:r>
              <w:t xml:space="preserve">Unlikely / Critical</w:t>
            </w:r>
          </w:p>
        </w:tc>
      </w:tr>
      <w:tr>
        <w:tc>
          <w:tcPr/>
          <w:p>
            <w:pPr>
              <w:pStyle w:val="Compact"/>
            </w:pPr>
            <w:r>
              <w:rPr>
                <w:b/>
                <w:bCs/>
              </w:rPr>
              <w:t xml:space="preserve">Risk Treatment</w:t>
            </w:r>
          </w:p>
        </w:tc>
        <w:tc>
          <w:tcPr/>
          <w:p>
            <w:pPr>
              <w:pStyle w:val="Compact"/>
            </w:pPr>
            <w:r>
              <w:t xml:space="preserve">Mitigate</w:t>
            </w:r>
          </w:p>
        </w:tc>
      </w:tr>
      <w:tr>
        <w:tc>
          <w:tcPr/>
          <w:p>
            <w:pPr>
              <w:pStyle w:val="Compact"/>
            </w:pPr>
            <w:r>
              <w:rPr>
                <w:b/>
                <w:bCs/>
              </w:rPr>
              <w:t xml:space="preserve">Treatment: Controls</w:t>
            </w:r>
          </w:p>
        </w:tc>
        <w:tc>
          <w:tcPr/>
          <w:p>
            <w:pPr>
              <w:pStyle w:val="Compact"/>
            </w:pPr>
            <w:r>
              <w:t xml:space="preserve">Vendor due diligence</w:t>
            </w:r>
          </w:p>
        </w:tc>
      </w:tr>
      <w:tr>
        <w:tc>
          <w:tcPr/>
          <w:p>
            <w:pPr>
              <w:pStyle w:val="Compact"/>
            </w:pPr>
            <w:r>
              <w:rPr>
                <w:b/>
                <w:bCs/>
              </w:rPr>
              <w:t xml:space="preserve">Treatment: Policies</w:t>
            </w:r>
          </w:p>
        </w:tc>
        <w:tc>
          <w:tcPr/>
          <w:p>
            <w:pPr>
              <w:pStyle w:val="Compact"/>
            </w:pPr>
            <w:r>
              <w:t xml:space="preserve">Vendor Management Policy</w:t>
            </w:r>
          </w:p>
        </w:tc>
      </w:tr>
      <w:tr>
        <w:tc>
          <w:tcPr/>
          <w:p>
            <w:pPr>
              <w:pStyle w:val="Compact"/>
            </w:pPr>
            <w:r>
              <w:rPr>
                <w:b/>
                <w:bCs/>
              </w:rPr>
              <w:t xml:space="preserve">Next Review Date</w:t>
            </w:r>
          </w:p>
        </w:tc>
        <w:tc>
          <w:tcPr/>
          <w:p>
            <w:pPr>
              <w:pStyle w:val="Compact"/>
            </w:pPr>
            <w:r>
              <w:t xml:space="preserve">in 90 days</w:t>
            </w:r>
          </w:p>
        </w:tc>
      </w:tr>
    </w:tbl>
    <w:p>
      <w:pPr>
        <w:pStyle w:val="CaptionedFigure"/>
      </w:pPr>
      <w:r>
        <w:drawing>
          <wp:inline>
            <wp:extent cx="5334000" cy="3000375"/>
            <wp:effectExtent b="0" l="0" r="0" t="0"/>
            <wp:docPr descr="Third party risks" title="" id="1673" name="Picture"/>
            <a:graphic>
              <a:graphicData uri="http://schemas.openxmlformats.org/drawingml/2006/picture">
                <pic:pic>
                  <pic:nvPicPr>
                    <pic:cNvPr descr="/tmp/claude-0/onedoc/img/d6f40541f41c.jpg" id="1674" name="Picture"/>
                    <pic:cNvPicPr>
                      <a:picLocks noChangeArrowheads="1" noChangeAspect="1"/>
                    </pic:cNvPicPr>
                  </pic:nvPicPr>
                  <pic:blipFill>
                    <a:blip r:embed="rId94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Third party risks</w:t>
      </w:r>
    </w:p>
    <w:p>
      <w:pPr>
        <w:pStyle w:val="BodyText"/>
      </w:pPr>
      <w:r>
        <w:t xml:space="preserve">The vendor’s</w:t>
      </w:r>
      <w:r>
        <w:t xml:space="preserve"> </w:t>
      </w:r>
      <w:r>
        <w:rPr>
          <w:b/>
          <w:bCs/>
        </w:rPr>
        <w:t xml:space="preserve">Risk</w:t>
      </w:r>
      <w:r>
        <w:t xml:space="preserve"> </w:t>
      </w:r>
      <w:r>
        <w:t xml:space="preserve">count now shows the risk. The count is clickable.</w:t>
      </w:r>
    </w:p>
    <w:bookmarkEnd w:id="1675"/>
    <w:bookmarkStart w:id="1676" w:name="keep-the-vendor-under-review"/>
    <w:p>
      <w:pPr>
        <w:pStyle w:val="Heading3"/>
      </w:pPr>
      <w:r>
        <w:t xml:space="preserve">5. Keep the vendor under review</w:t>
      </w:r>
    </w:p>
    <w:p>
      <w:pPr>
        <w:pStyle w:val="Compact"/>
        <w:numPr>
          <w:ilvl w:val="0"/>
          <w:numId w:val="1328"/>
        </w:numPr>
      </w:pPr>
      <w:r>
        <w:rPr>
          <w:b/>
          <w:bCs/>
        </w:rPr>
        <w:t xml:space="preserve">Review the risks.</w:t>
      </w:r>
      <w:r>
        <w:t xml:space="preserve"> </w:t>
      </w:r>
      <w:r>
        <w:t xml:space="preserve">Record each review on the risk’s</w:t>
      </w:r>
      <w:r>
        <w:t xml:space="preserve"> </w:t>
      </w:r>
      <w:r>
        <w:rPr>
          <w:b/>
          <w:bCs/>
        </w:rPr>
        <w:t xml:space="preserve">Reviews</w:t>
      </w:r>
      <w:r>
        <w:t xml:space="preserve"> </w:t>
      </w:r>
      <w:r>
        <w:t xml:space="preserve">tab. Once</w:t>
      </w:r>
      <w:r>
        <w:t xml:space="preserve"> </w:t>
      </w:r>
      <w:r>
        <w:rPr>
          <w:b/>
          <w:bCs/>
        </w:rPr>
        <w:t xml:space="preserve">Next Review Date</w:t>
      </w:r>
      <w:r>
        <w:t xml:space="preserve"> </w:t>
      </w:r>
      <w:r>
        <w:t xml:space="preserve">passes, the risk shows</w:t>
      </w:r>
      <w:r>
        <w:t xml:space="preserve"> </w:t>
      </w:r>
      <w:r>
        <w:rPr>
          <w:i/>
          <w:iCs/>
        </w:rPr>
        <w:t xml:space="preserve">Review Expired</w:t>
      </w:r>
      <w:r>
        <w:t xml:space="preserve">.</w:t>
      </w:r>
    </w:p>
    <w:p>
      <w:pPr>
        <w:pStyle w:val="Compact"/>
        <w:numPr>
          <w:ilvl w:val="0"/>
          <w:numId w:val="1328"/>
        </w:numPr>
      </w:pPr>
      <w:r>
        <w:rPr>
          <w:b/>
          <w:bCs/>
        </w:rPr>
        <w:t xml:space="preserve">Renew or end the agreement</w:t>
      </w:r>
      <w:r>
        <w:t xml:space="preserve"> </w:t>
      </w:r>
      <w:r>
        <w:t xml:space="preserve">before its end date. The expiry notices remind the contacts.</w:t>
      </w:r>
    </w:p>
    <w:p>
      <w:pPr>
        <w:pStyle w:val="Compact"/>
        <w:numPr>
          <w:ilvl w:val="0"/>
          <w:numId w:val="1328"/>
        </w:numPr>
      </w:pPr>
      <w:r>
        <w:rPr>
          <w:b/>
          <w:bCs/>
        </w:rPr>
        <w:t xml:space="preserve">Record problems.</w:t>
      </w:r>
      <w:r>
        <w:t xml:space="preserve"> </w:t>
      </w:r>
      <w:r>
        <w:t xml:space="preserve">Use the vendor’s</w:t>
      </w:r>
      <w:r>
        <w:t xml:space="preserve"> </w:t>
      </w:r>
      <w:r>
        <w:rPr>
          <w:b/>
          <w:bCs/>
        </w:rPr>
        <w:t xml:space="preserve">Activity Log</w:t>
      </w:r>
      <w:r>
        <w:t xml:space="preserve"> </w:t>
      </w:r>
      <w:r>
        <w:t xml:space="preserve">for due-diligence evidence and correspondence, for example questionnaires and certificates.</w:t>
      </w:r>
    </w:p>
    <w:bookmarkEnd w:id="1676"/>
    <w:bookmarkStart w:id="1677" w:name="things-to-know-1"/>
    <w:p>
      <w:pPr>
        <w:pStyle w:val="Heading3"/>
      </w:pPr>
      <w:r>
        <w:t xml:space="preserve">Things to know</w:t>
      </w:r>
    </w:p>
    <w:p>
      <w:pPr>
        <w:pStyle w:val="Compact"/>
        <w:numPr>
          <w:ilvl w:val="0"/>
          <w:numId w:val="1329"/>
        </w:numPr>
      </w:pPr>
      <w:r>
        <w:rPr>
          <w:b/>
          <w:bCs/>
        </w:rPr>
        <w:t xml:space="preserve">Type and status.</w:t>
      </w:r>
      <w:r>
        <w:t xml:space="preserve"> </w:t>
      </w:r>
      <w:r>
        <w:t xml:space="preserve">The vendor form offers three types:</w:t>
      </w:r>
      <w:r>
        <w:t xml:space="preserve"> </w:t>
      </w:r>
      <w:r>
        <w:rPr>
          <w:b/>
          <w:bCs/>
        </w:rPr>
        <w:t xml:space="preserve">Customers</w:t>
      </w:r>
      <w:r>
        <w:t xml:space="preserve">,</w:t>
      </w:r>
      <w:r>
        <w:t xml:space="preserve"> </w:t>
      </w:r>
      <w:r>
        <w:rPr>
          <w:b/>
          <w:bCs/>
        </w:rPr>
        <w:t xml:space="preserve">Regulators</w:t>
      </w:r>
      <w:r>
        <w:t xml:space="preserve"> </w:t>
      </w:r>
      <w:r>
        <w:t xml:space="preserve">and</w:t>
      </w:r>
      <w:r>
        <w:t xml:space="preserve"> </w:t>
      </w:r>
      <w:r>
        <w:rPr>
          <w:b/>
          <w:bCs/>
        </w:rPr>
        <w:t xml:space="preserve">Suppliers</w:t>
      </w:r>
      <w:r>
        <w:t xml:space="preserve">. It has no status field.</w:t>
      </w:r>
    </w:p>
    <w:p>
      <w:pPr>
        <w:pStyle w:val="Compact"/>
        <w:numPr>
          <w:ilvl w:val="0"/>
          <w:numId w:val="1329"/>
        </w:numPr>
      </w:pPr>
      <w:r>
        <w:rPr>
          <w:b/>
          <w:bCs/>
        </w:rPr>
        <w:t xml:space="preserve">Agreement status.</w:t>
      </w:r>
      <w:r>
        <w:t xml:space="preserve"> </w:t>
      </w:r>
      <w:r>
        <w:t xml:space="preserve">Service agreements are stored as</w:t>
      </w:r>
      <w:r>
        <w:t xml:space="preserve"> </w:t>
      </w:r>
      <w:r>
        <w:rPr>
          <w:b/>
          <w:bCs/>
        </w:rPr>
        <w:t xml:space="preserve">Active</w:t>
      </w:r>
      <w:r>
        <w:t xml:space="preserve"> </w:t>
      </w:r>
      <w:r>
        <w:t xml:space="preserve">from creation. Their stored status does not change by itself in this release, but their Dynamic Status does.</w:t>
      </w:r>
    </w:p>
    <w:p>
      <w:pPr>
        <w:pStyle w:val="Compact"/>
        <w:numPr>
          <w:ilvl w:val="0"/>
          <w:numId w:val="1329"/>
        </w:numPr>
      </w:pPr>
      <w:r>
        <w:rPr>
          <w:b/>
          <w:bCs/>
        </w:rPr>
        <w:t xml:space="preserve">The rest.</w:t>
      </w:r>
      <w:r>
        <w:t xml:space="preserve"> </w:t>
      </w:r>
      <w:r>
        <w:t xml:space="preserve">See</w:t>
      </w:r>
      <w:r>
        <w:t xml:space="preserve"> </w:t>
      </w:r>
      <w:hyperlink w:anchor="p-02-modules-third-parties-vendors">
        <w:r>
          <w:rPr>
            <w:rStyle w:val="Hyperlink"/>
          </w:rPr>
          <w:t xml:space="preserve">Vendors</w:t>
        </w:r>
      </w:hyperlink>
      <w:r>
        <w:t xml:space="preserve"> </w:t>
      </w:r>
      <w:r>
        <w:t xml:space="preserve">and</w:t>
      </w:r>
      <w:r>
        <w:t xml:space="preserve"> </w:t>
      </w:r>
      <w:hyperlink w:anchor="X8d7439270d0ddd471bf88607276352a1e0868b0">
        <w:r>
          <w:rPr>
            <w:rStyle w:val="Hyperlink"/>
          </w:rPr>
          <w:t xml:space="preserve">Service Agreements</w:t>
        </w:r>
      </w:hyperlink>
      <w:r>
        <w:t xml:space="preserve">.</w:t>
      </w:r>
    </w:p>
    <w:bookmarkEnd w:id="1677"/>
    <w:bookmarkEnd w:id="1678"/>
    <w:bookmarkStart w:id="1693" w:name="Xdbb41eee94e41eed510e5a702cc8deff0a00f91"/>
    <w:p>
      <w:pPr>
        <w:pStyle w:val="Heading2"/>
      </w:pPr>
      <w:r>
        <w:t xml:space="preserve">Scenario: handling a security incident</w:t>
      </w:r>
    </w:p>
    <w:p>
      <w:pPr>
        <w:pStyle w:val="FirstParagraph"/>
      </w:pPr>
      <w:r>
        <w:rPr>
          <w:b/>
          <w:bCs/>
        </w:rPr>
        <w:t xml:space="preserve">Goal.</w:t>
      </w:r>
      <w:r>
        <w:t xml:space="preserve"> </w:t>
      </w:r>
      <w:r>
        <w:t xml:space="preserve">Record a security incident as soon as it is known, move it through your response stages, link it to the risks it touched, and follow up the improvements it calls for.</w:t>
      </w:r>
    </w:p>
    <w:p>
      <w:pPr>
        <w:pStyle w:val="BodyText"/>
      </w:pPr>
      <w:r>
        <w:rPr>
          <w:b/>
          <w:bCs/>
        </w:rPr>
        <w:t xml:space="preserve">Example.</w:t>
      </w:r>
      <w:r>
        <w:t xml:space="preserve"> </w:t>
      </w:r>
      <w:r>
        <w:t xml:space="preserve">A phishing campaign targets the finance team.</w:t>
      </w:r>
    </w:p>
    <w:p>
      <w:pPr>
        <w:pStyle w:val="BodyText"/>
      </w:pPr>
      <w:r>
        <w:rPr>
          <w:b/>
          <w:bCs/>
        </w:rPr>
        <w:t xml:space="preserve">Who.</w:t>
      </w:r>
      <w:r>
        <w:t xml:space="preserve"> </w:t>
      </w:r>
      <w:r>
        <w:t xml:space="preserve">The incident handler, with</w:t>
      </w:r>
      <w:r>
        <w:t xml:space="preserve"> </w:t>
      </w:r>
      <w:r>
        <w:rPr>
          <w:b/>
          <w:bCs/>
        </w:rPr>
        <w:t xml:space="preserve">Manage</w:t>
      </w:r>
      <w:r>
        <w:t xml:space="preserve"> </w:t>
      </w:r>
      <w:r>
        <w:t xml:space="preserve">on Operations Center › Security Incidents and its Stages tab. Risk owners update the risk registers.</w:t>
      </w:r>
    </w:p>
    <w:p>
      <w:pPr>
        <w:pStyle w:val="BodyText"/>
      </w:pPr>
      <w:r>
        <w:drawing>
          <wp:inline>
            <wp:extent cx="3167999" cy="687036"/>
            <wp:effectExtent b="0" l="0" r="0" t="0"/>
            <wp:docPr descr="" title="" id="1680" name="Picture"/>
            <a:graphic>
              <a:graphicData uri="http://schemas.openxmlformats.org/drawingml/2006/picture">
                <pic:pic>
                  <pic:nvPicPr>
                    <pic:cNvPr descr="/tmp/claude-0/onedoc/mermaid/01f85cd06702.png" id="1681" name="Picture"/>
                    <pic:cNvPicPr>
                      <a:picLocks noChangeArrowheads="1" noChangeAspect="1"/>
                    </pic:cNvPicPr>
                  </pic:nvPicPr>
                  <pic:blipFill>
                    <a:blip r:embed="rId1679"/>
                    <a:stretch>
                      <a:fillRect/>
                    </a:stretch>
                  </pic:blipFill>
                  <pic:spPr bwMode="auto">
                    <a:xfrm>
                      <a:off x="0" y="0"/>
                      <a:ext cx="3167999" cy="687036"/>
                    </a:xfrm>
                    <a:prstGeom prst="rect">
                      <a:avLst/>
                    </a:prstGeom>
                    <a:noFill/>
                    <a:ln w="9525">
                      <a:noFill/>
                      <a:headEnd/>
                      <a:tailEnd/>
                    </a:ln>
                  </pic:spPr>
                </pic:pic>
              </a:graphicData>
            </a:graphic>
          </wp:inline>
        </w:drawing>
      </w:r>
    </w:p>
    <w:bookmarkStart w:id="1682" w:name="define-your-response-stages-once"/>
    <w:p>
      <w:pPr>
        <w:pStyle w:val="Heading3"/>
      </w:pPr>
      <w:r>
        <w:t xml:space="preserve">1. Define your response stages (once)</w:t>
      </w:r>
    </w:p>
    <w:p>
      <w:pPr>
        <w:pStyle w:val="Compact"/>
        <w:numPr>
          <w:ilvl w:val="0"/>
          <w:numId w:val="1330"/>
        </w:numPr>
      </w:pPr>
      <w:r>
        <w:t xml:space="preserve">Open</w:t>
      </w:r>
      <w:r>
        <w:t xml:space="preserve"> </w:t>
      </w:r>
      <w:r>
        <w:rPr>
          <w:b/>
          <w:bCs/>
        </w:rPr>
        <w:t xml:space="preserve">Operations Center › Security Incidents</w:t>
      </w:r>
      <w:r>
        <w:t xml:space="preserve"> </w:t>
      </w:r>
      <w:r>
        <w:t xml:space="preserve">and switch to the</w:t>
      </w:r>
      <w:r>
        <w:t xml:space="preserve"> </w:t>
      </w:r>
      <w:r>
        <w:rPr>
          <w:b/>
          <w:bCs/>
        </w:rPr>
        <w:t xml:space="preserve">Stages</w:t>
      </w:r>
      <w:r>
        <w:t xml:space="preserve"> </w:t>
      </w:r>
      <w:r>
        <w:t xml:space="preserve">tab.</w:t>
      </w:r>
    </w:p>
    <w:p>
      <w:pPr>
        <w:pStyle w:val="Compact"/>
        <w:numPr>
          <w:ilvl w:val="0"/>
          <w:numId w:val="1330"/>
        </w:numPr>
      </w:pPr>
      <w:r>
        <w:t xml:space="preserve">Open the Settings for stages and add the stages your incident response follows, each with a</w:t>
      </w:r>
      <w:r>
        <w:t xml:space="preserve"> </w:t>
      </w:r>
      <w:r>
        <w:rPr>
          <w:b/>
          <w:bCs/>
        </w:rPr>
        <w:t xml:space="preserve">Name</w:t>
      </w:r>
      <w:r>
        <w:t xml:space="preserve"> </w:t>
      </w:r>
      <w:r>
        <w:t xml:space="preserve">and</w:t>
      </w:r>
      <w:r>
        <w:t xml:space="preserve"> </w:t>
      </w:r>
      <w:r>
        <w:rPr>
          <w:b/>
          <w:bCs/>
        </w:rPr>
        <w:t xml:space="preserve">Description</w:t>
      </w:r>
      <w:r>
        <w:t xml:space="preserve">.</w:t>
      </w:r>
    </w:p>
    <w:p>
      <w:pPr>
        <w:pStyle w:val="FirstParagraph"/>
      </w:pPr>
      <w:r>
        <w:rPr>
          <w:b/>
          <w:bCs/>
        </w:rPr>
        <w:t xml:space="preserve">A typical lifecycle: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Purpose</w:t>
            </w:r>
          </w:p>
        </w:tc>
      </w:tr>
      <w:tr>
        <w:tc>
          <w:tcPr/>
          <w:p>
            <w:pPr>
              <w:pStyle w:val="Compact"/>
            </w:pPr>
            <w:r>
              <w:t xml:space="preserve">Detection</w:t>
            </w:r>
          </w:p>
        </w:tc>
        <w:tc>
          <w:tcPr/>
          <w:p>
            <w:pPr>
              <w:pStyle w:val="Compact"/>
            </w:pPr>
            <w:r>
              <w:t xml:space="preserve">Identify and confirm the incident</w:t>
            </w:r>
          </w:p>
        </w:tc>
      </w:tr>
      <w:tr>
        <w:tc>
          <w:tcPr/>
          <w:p>
            <w:pPr>
              <w:pStyle w:val="Compact"/>
            </w:pPr>
            <w:r>
              <w:t xml:space="preserve">Containment</w:t>
            </w:r>
          </w:p>
        </w:tc>
        <w:tc>
          <w:tcPr/>
          <w:p>
            <w:pPr>
              <w:pStyle w:val="Compact"/>
            </w:pPr>
            <w:r>
              <w:t xml:space="preserve">Limit the impact</w:t>
            </w:r>
          </w:p>
        </w:tc>
      </w:tr>
      <w:tr>
        <w:tc>
          <w:tcPr/>
          <w:p>
            <w:pPr>
              <w:pStyle w:val="Compact"/>
            </w:pPr>
            <w:r>
              <w:t xml:space="preserve">Eradication</w:t>
            </w:r>
          </w:p>
        </w:tc>
        <w:tc>
          <w:tcPr/>
          <w:p>
            <w:pPr>
              <w:pStyle w:val="Compact"/>
            </w:pPr>
            <w:r>
              <w:t xml:space="preserve">Remove the cause</w:t>
            </w:r>
          </w:p>
        </w:tc>
      </w:tr>
      <w:tr>
        <w:tc>
          <w:tcPr/>
          <w:p>
            <w:pPr>
              <w:pStyle w:val="Compact"/>
            </w:pPr>
            <w:r>
              <w:t xml:space="preserve">Recovery</w:t>
            </w:r>
          </w:p>
        </w:tc>
        <w:tc>
          <w:tcPr/>
          <w:p>
            <w:pPr>
              <w:pStyle w:val="Compact"/>
            </w:pPr>
            <w:r>
              <w:t xml:space="preserve">Restore normal operation</w:t>
            </w:r>
          </w:p>
        </w:tc>
      </w:tr>
      <w:tr>
        <w:tc>
          <w:tcPr/>
          <w:p>
            <w:pPr>
              <w:pStyle w:val="Compact"/>
            </w:pPr>
            <w:r>
              <w:t xml:space="preserve">Lessons learned</w:t>
            </w:r>
          </w:p>
        </w:tc>
        <w:tc>
          <w:tcPr/>
          <w:p>
            <w:pPr>
              <w:pStyle w:val="Compact"/>
            </w:pPr>
            <w:r>
              <w:t xml:space="preserve">Post-incident review</w:t>
            </w:r>
          </w:p>
        </w:tc>
      </w:tr>
    </w:tbl>
    <w:p>
      <w:pPr>
        <w:pStyle w:val="BodyText"/>
      </w:pPr>
      <w:r>
        <w:t xml:space="preserve">Every incident then gets these stages to work through.</w:t>
      </w:r>
    </w:p>
    <w:p>
      <w:pPr>
        <w:pStyle w:val="BodyText"/>
      </w:pPr>
      <w:r>
        <w:t xml:space="preserve">Details:</w:t>
      </w:r>
      <w:r>
        <w:t xml:space="preserve"> </w:t>
      </w:r>
      <w:hyperlink w:anchor="X7168600065a3b905d5d264054edc130fc49865e">
        <w:r>
          <w:rPr>
            <w:rStyle w:val="Hyperlink"/>
          </w:rPr>
          <w:t xml:space="preserve">Security Incidents › Stages</w:t>
        </w:r>
      </w:hyperlink>
      <w:r>
        <w:t xml:space="preserve">.</w:t>
      </w:r>
    </w:p>
    <w:bookmarkEnd w:id="1682"/>
    <w:bookmarkStart w:id="1685" w:name="record-the-incident"/>
    <w:p>
      <w:pPr>
        <w:pStyle w:val="Heading3"/>
      </w:pPr>
      <w:r>
        <w:t xml:space="preserve">2. Record the incident</w:t>
      </w:r>
    </w:p>
    <w:p>
      <w:pPr>
        <w:pStyle w:val="FirstParagraph"/>
      </w:pPr>
      <w:r>
        <w:t xml:space="preserve">On the</w:t>
      </w:r>
      <w:r>
        <w:t xml:space="preserve"> </w:t>
      </w:r>
      <w:r>
        <w:rPr>
          <w:b/>
          <w:bCs/>
        </w:rPr>
        <w:t xml:space="preserve">Security Incidents</w:t>
      </w:r>
      <w:r>
        <w:t xml:space="preserve"> </w:t>
      </w:r>
      <w:r>
        <w:t xml:space="preserve">tab click</w:t>
      </w:r>
      <w:r>
        <w:t xml:space="preserve"> </w:t>
      </w:r>
      <w:r>
        <w:rPr>
          <w:b/>
          <w:bCs/>
        </w:rPr>
        <w:t xml:space="preserve">Add Item</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Example</w:t>
            </w:r>
          </w:p>
        </w:tc>
      </w:tr>
      <w:tr>
        <w:tc>
          <w:tcPr/>
          <w:p>
            <w:pPr>
              <w:pStyle w:val="Compact"/>
            </w:pPr>
            <w:r>
              <w:rPr>
                <w:b/>
                <w:bCs/>
              </w:rPr>
              <w:t xml:space="preserve">Title</w:t>
            </w:r>
            <w:r>
              <w:t xml:space="preserve"> </w:t>
            </w:r>
            <w:r>
              <w:t xml:space="preserve">*</w:t>
            </w:r>
          </w:p>
        </w:tc>
        <w:tc>
          <w:tcPr/>
          <w:p>
            <w:pPr>
              <w:pStyle w:val="Compact"/>
            </w:pPr>
            <w:r>
              <w:t xml:space="preserve">Phishing campaign targeting finance team</w:t>
            </w:r>
          </w:p>
        </w:tc>
      </w:tr>
      <w:tr>
        <w:tc>
          <w:tcPr/>
          <w:p>
            <w:pPr>
              <w:pStyle w:val="Compact"/>
            </w:pPr>
            <w:r>
              <w:rPr>
                <w:b/>
                <w:bCs/>
              </w:rPr>
              <w:t xml:space="preserve">Description</w:t>
            </w:r>
          </w:p>
        </w:tc>
        <w:tc>
          <w:tcPr/>
          <w:p>
            <w:pPr>
              <w:pStyle w:val="Compact"/>
            </w:pPr>
            <w:r>
              <w:t xml:space="preserve">What happened and what is known so far</w:t>
            </w:r>
          </w:p>
        </w:tc>
      </w:tr>
      <w:tr>
        <w:tc>
          <w:tcPr/>
          <w:p>
            <w:pPr>
              <w:pStyle w:val="Compact"/>
            </w:pPr>
            <w:r>
              <w:rPr>
                <w:b/>
                <w:bCs/>
              </w:rPr>
              <w:t xml:space="preserve">GRC Contact</w:t>
            </w:r>
            <w:r>
              <w:t xml:space="preserve"> </w:t>
            </w:r>
            <w:r>
              <w:t xml:space="preserve">*</w:t>
            </w:r>
          </w:p>
        </w:tc>
        <w:tc>
          <w:tcPr/>
          <w:p>
            <w:pPr>
              <w:pStyle w:val="Compact"/>
            </w:pPr>
            <w:r>
              <w:t xml:space="preserve">Alex Meian</w:t>
            </w:r>
          </w:p>
        </w:tc>
      </w:tr>
      <w:tr>
        <w:tc>
          <w:tcPr/>
          <w:p>
            <w:pPr>
              <w:pStyle w:val="Compact"/>
            </w:pPr>
            <w:r>
              <w:rPr>
                <w:b/>
                <w:bCs/>
              </w:rPr>
              <w:t xml:space="preserve">Incident Contact</w:t>
            </w:r>
            <w:r>
              <w:t xml:space="preserve"> </w:t>
            </w:r>
            <w:r>
              <w:t xml:space="preserve">*</w:t>
            </w:r>
          </w:p>
        </w:tc>
        <w:tc>
          <w:tcPr/>
          <w:p>
            <w:pPr>
              <w:pStyle w:val="Compact"/>
            </w:pPr>
            <w:r>
              <w:t xml:space="preserve">Sara Johnson</w:t>
            </w:r>
          </w:p>
        </w:tc>
      </w:tr>
      <w:tr>
        <w:tc>
          <w:tcPr/>
          <w:p>
            <w:pPr>
              <w:pStyle w:val="Compact"/>
            </w:pPr>
            <w:r>
              <w:rPr>
                <w:b/>
                <w:bCs/>
              </w:rPr>
              <w:t xml:space="preserve">Open Date</w:t>
            </w:r>
            <w:r>
              <w:t xml:space="preserve"> </w:t>
            </w:r>
            <w:r>
              <w:t xml:space="preserve">*</w:t>
            </w:r>
          </w:p>
        </w:tc>
        <w:tc>
          <w:tcPr/>
          <w:p>
            <w:pPr>
              <w:pStyle w:val="Compact"/>
            </w:pPr>
            <w:r>
              <w:t xml:space="preserve">The day it was discovered (it cannot be in the future)</w:t>
            </w:r>
          </w:p>
        </w:tc>
      </w:tr>
    </w:tbl>
    <w:p>
      <w:pPr>
        <w:pStyle w:val="CaptionedFigure"/>
      </w:pPr>
      <w:r>
        <w:drawing>
          <wp:inline>
            <wp:extent cx="5334000" cy="3000375"/>
            <wp:effectExtent b="0" l="0" r="0" t="0"/>
            <wp:docPr descr="Security incidents" title="" id="1683" name="Picture"/>
            <a:graphic>
              <a:graphicData uri="http://schemas.openxmlformats.org/drawingml/2006/picture">
                <pic:pic>
                  <pic:nvPicPr>
                    <pic:cNvPr descr="/tmp/claude-0/onedoc/img/b8bec5d12604.jpg" id="1684" name="Picture"/>
                    <pic:cNvPicPr>
                      <a:picLocks noChangeArrowheads="1" noChangeAspect="1"/>
                    </pic:cNvPicPr>
                  </pic:nvPicPr>
                  <pic:blipFill>
                    <a:blip r:embed="rId133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Security incidents</w:t>
      </w:r>
    </w:p>
    <w:bookmarkEnd w:id="1685"/>
    <w:bookmarkStart w:id="1688" w:name="work-through-the-stages"/>
    <w:p>
      <w:pPr>
        <w:pStyle w:val="Heading3"/>
      </w:pPr>
      <w:r>
        <w:t xml:space="preserve">3. Work through the stages</w:t>
      </w:r>
    </w:p>
    <w:p>
      <w:pPr>
        <w:pStyle w:val="FirstParagraph"/>
      </w:pPr>
      <w:r>
        <w:t xml:space="preserve">On the</w:t>
      </w:r>
      <w:r>
        <w:t xml:space="preserve"> </w:t>
      </w:r>
      <w:r>
        <w:rPr>
          <w:b/>
          <w:bCs/>
        </w:rPr>
        <w:t xml:space="preserve">Stages</w:t>
      </w:r>
      <w:r>
        <w:t xml:space="preserve"> </w:t>
      </w:r>
      <w:r>
        <w:t xml:space="preserve">tab, each incident’s stages are listed with their status. Update the status of each stage as the response progresses, for example Detection to complete and Containment to in progress.</w:t>
      </w:r>
    </w:p>
    <w:p>
      <w:pPr>
        <w:pStyle w:val="CaptionedFigure"/>
      </w:pPr>
      <w:r>
        <w:drawing>
          <wp:inline>
            <wp:extent cx="5334000" cy="3000375"/>
            <wp:effectExtent b="0" l="0" r="0" t="0"/>
            <wp:docPr descr="Incident stages" title="" id="1686" name="Picture"/>
            <a:graphic>
              <a:graphicData uri="http://schemas.openxmlformats.org/drawingml/2006/picture">
                <pic:pic>
                  <pic:nvPicPr>
                    <pic:cNvPr descr="/tmp/claude-0/onedoc/img/8f098f83aa27.jpg" id="1687" name="Picture"/>
                    <pic:cNvPicPr>
                      <a:picLocks noChangeArrowheads="1" noChangeAspect="1"/>
                    </pic:cNvPicPr>
                  </pic:nvPicPr>
                  <pic:blipFill>
                    <a:blip r:embed="rId135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Incident stages</w:t>
      </w:r>
    </w:p>
    <w:p>
      <w:pPr>
        <w:pStyle w:val="BodyText"/>
      </w:pPr>
      <w:r>
        <w:rPr>
          <w:b/>
          <w:bCs/>
        </w:rPr>
        <w:t xml:space="preserve">Follow-up for the whole team.</w:t>
      </w:r>
    </w:p>
    <w:p>
      <w:pPr>
        <w:pStyle w:val="Compact"/>
        <w:numPr>
          <w:ilvl w:val="0"/>
          <w:numId w:val="1331"/>
        </w:numPr>
      </w:pPr>
      <w:r>
        <w:t xml:space="preserve">On the</w:t>
      </w:r>
      <w:r>
        <w:t xml:space="preserve"> </w:t>
      </w:r>
      <w:r>
        <w:rPr>
          <w:b/>
          <w:bCs/>
        </w:rPr>
        <w:t xml:space="preserve">Stages</w:t>
      </w:r>
      <w:r>
        <w:t xml:space="preserve"> </w:t>
      </w:r>
      <w:r>
        <w:t xml:space="preserve">tab, the</w:t>
      </w:r>
      <w:r>
        <w:t xml:space="preserve"> </w:t>
      </w:r>
      <w:r>
        <w:rPr>
          <w:b/>
          <w:bCs/>
        </w:rPr>
        <w:t xml:space="preserve">Incomplete</w:t>
      </w:r>
      <w:r>
        <w:t xml:space="preserve"> </w:t>
      </w:r>
      <w:r>
        <w:t xml:space="preserve">and</w:t>
      </w:r>
      <w:r>
        <w:t xml:space="preserve"> </w:t>
      </w:r>
      <w:r>
        <w:rPr>
          <w:b/>
          <w:bCs/>
        </w:rPr>
        <w:t xml:space="preserve">Completed</w:t>
      </w:r>
      <w:r>
        <w:t xml:space="preserve"> </w:t>
      </w:r>
      <w:r>
        <w:t xml:space="preserve">chips show how many stages are still open across all incidents.</w:t>
      </w:r>
    </w:p>
    <w:p>
      <w:pPr>
        <w:pStyle w:val="Compact"/>
        <w:numPr>
          <w:ilvl w:val="0"/>
          <w:numId w:val="1331"/>
        </w:numPr>
      </w:pPr>
      <w:r>
        <w:t xml:space="preserve">The</w:t>
      </w:r>
      <w:r>
        <w:t xml:space="preserve"> </w:t>
      </w:r>
      <w:r>
        <w:rPr>
          <w:b/>
          <w:bCs/>
        </w:rPr>
        <w:t xml:space="preserve">Activity Log</w:t>
      </w:r>
      <w:r>
        <w:t xml:space="preserve"> </w:t>
      </w:r>
      <w:r>
        <w:t xml:space="preserve">on the incident is the place for the running record: notes, decisions and attached evidence such as e-mail headers and screenshots.</w:t>
      </w:r>
    </w:p>
    <w:bookmarkEnd w:id="1688"/>
    <w:bookmarkStart w:id="1689" w:name="link-the-risks-the-incident-touched"/>
    <w:p>
      <w:pPr>
        <w:pStyle w:val="Heading3"/>
      </w:pPr>
      <w:r>
        <w:t xml:space="preserve">4. Link the risks the incident touched</w:t>
      </w:r>
    </w:p>
    <w:p>
      <w:pPr>
        <w:pStyle w:val="FirstParagraph"/>
      </w:pPr>
      <w:r>
        <w:t xml:space="preserve">The incident form has no risk field; the link is made from the risk:</w:t>
      </w:r>
    </w:p>
    <w:p>
      <w:pPr>
        <w:pStyle w:val="Compact"/>
        <w:numPr>
          <w:ilvl w:val="0"/>
          <w:numId w:val="1332"/>
        </w:numPr>
      </w:pPr>
      <w:r>
        <w:t xml:space="preserve">Open the affected risk. Here that is the asset risk</w:t>
      </w:r>
      <w:r>
        <w:t xml:space="preserve"> </w:t>
      </w:r>
      <w:r>
        <w:rPr>
          <w:i/>
          <w:iCs/>
        </w:rPr>
        <w:t xml:space="preserve">Phishing credential theft</w:t>
      </w:r>
      <w:r>
        <w:t xml:space="preserve">, but third-party and business risks work the same way.</w:t>
      </w:r>
    </w:p>
    <w:p>
      <w:pPr>
        <w:pStyle w:val="Compact"/>
        <w:numPr>
          <w:ilvl w:val="0"/>
          <w:numId w:val="1332"/>
        </w:numPr>
      </w:pPr>
      <w:r>
        <w:t xml:space="preserve">In</w:t>
      </w:r>
      <w:r>
        <w:t xml:space="preserve"> </w:t>
      </w:r>
      <w:r>
        <w:rPr>
          <w:b/>
          <w:bCs/>
        </w:rPr>
        <w:t xml:space="preserve">Security Incidents</w:t>
      </w:r>
      <w:r>
        <w:t xml:space="preserve"> </w:t>
      </w:r>
      <w:r>
        <w:t xml:space="preserve">on the risk form, pick the incident.</w:t>
      </w:r>
    </w:p>
    <w:p>
      <w:pPr>
        <w:pStyle w:val="Compact"/>
        <w:numPr>
          <w:ilvl w:val="0"/>
          <w:numId w:val="1332"/>
        </w:numPr>
      </w:pPr>
      <w:r>
        <w:t xml:space="preserve">Consider whether the incident changes the risk’s</w:t>
      </w:r>
      <w:r>
        <w:t xml:space="preserve"> </w:t>
      </w:r>
      <w:r>
        <w:rPr>
          <w:b/>
          <w:bCs/>
        </w:rPr>
        <w:t xml:space="preserve">Likelihood (Analysis)</w:t>
      </w:r>
      <w:r>
        <w:t xml:space="preserve">.</w:t>
      </w:r>
    </w:p>
    <w:p>
      <w:pPr>
        <w:pStyle w:val="FirstParagraph"/>
      </w:pPr>
      <w:r>
        <w:t xml:space="preserve">The incident then shows the risk in its</w:t>
      </w:r>
      <w:r>
        <w:t xml:space="preserve"> </w:t>
      </w:r>
      <w:r>
        <w:rPr>
          <w:b/>
          <w:bCs/>
        </w:rPr>
        <w:t xml:space="preserve">Known Asset Risk</w:t>
      </w:r>
      <w:r>
        <w:t xml:space="preserve"> </w:t>
      </w:r>
      <w:r>
        <w:t xml:space="preserve">(or</w:t>
      </w:r>
      <w:r>
        <w:t xml:space="preserve"> </w:t>
      </w:r>
      <w:r>
        <w:rPr>
          <w:b/>
          <w:bCs/>
        </w:rPr>
        <w:t xml:space="preserve">Known Third Party Risk</w:t>
      </w:r>
      <w:r>
        <w:t xml:space="preserve"> </w:t>
      </w:r>
      <w:r>
        <w:t xml:space="preserve">/</w:t>
      </w:r>
      <w:r>
        <w:t xml:space="preserve"> </w:t>
      </w:r>
      <w:r>
        <w:rPr>
          <w:b/>
          <w:bCs/>
        </w:rPr>
        <w:t xml:space="preserve">Known Business Risk</w:t>
      </w:r>
      <w:r>
        <w:t xml:space="preserve">) count. The count is clickable, and gives a quick view of how often each risk materialises.</w:t>
      </w:r>
    </w:p>
    <w:bookmarkEnd w:id="1689"/>
    <w:bookmarkStart w:id="1690" w:name="turn-lessons-learned-into-projects"/>
    <w:p>
      <w:pPr>
        <w:pStyle w:val="Heading3"/>
      </w:pPr>
      <w:r>
        <w:t xml:space="preserve">5. Turn lessons learned into projects</w:t>
      </w:r>
    </w:p>
    <w:p>
      <w:pPr>
        <w:pStyle w:val="FirstParagraph"/>
      </w:pPr>
      <w:r>
        <w:t xml:space="preserve">For each improvement the review calls for:</w:t>
      </w:r>
    </w:p>
    <w:p>
      <w:pPr>
        <w:pStyle w:val="Compact"/>
        <w:numPr>
          <w:ilvl w:val="0"/>
          <w:numId w:val="1333"/>
        </w:numPr>
      </w:pPr>
      <w:r>
        <w:t xml:space="preserve">Create a project in</w:t>
      </w:r>
      <w:r>
        <w:t xml:space="preserve"> </w:t>
      </w:r>
      <w:r>
        <w:rPr>
          <w:b/>
          <w:bCs/>
        </w:rPr>
        <w:t xml:space="preserve">Operations Center › Projects</w:t>
      </w:r>
      <w:r>
        <w:t xml:space="preserve">, with tasks, owners and deadlines.</w:t>
      </w:r>
    </w:p>
    <w:p>
      <w:pPr>
        <w:pStyle w:val="Compact"/>
        <w:numPr>
          <w:ilvl w:val="0"/>
          <w:numId w:val="1333"/>
        </w:numPr>
      </w:pPr>
      <w:r>
        <w:t xml:space="preserve">Link it from the risk’s</w:t>
      </w:r>
      <w:r>
        <w:t xml:space="preserve"> </w:t>
      </w:r>
      <w:r>
        <w:rPr>
          <w:b/>
          <w:bCs/>
        </w:rPr>
        <w:t xml:space="preserve">Treatment: Projects</w:t>
      </w:r>
      <w:r>
        <w:t xml:space="preserve">.</w:t>
      </w:r>
    </w:p>
    <w:p>
      <w:pPr>
        <w:pStyle w:val="Compact"/>
        <w:numPr>
          <w:ilvl w:val="0"/>
          <w:numId w:val="1333"/>
        </w:numPr>
      </w:pPr>
      <w:r>
        <w:t xml:space="preserve">If the incident revealed a control weakness, record an</w:t>
      </w:r>
      <w:r>
        <w:t xml:space="preserve"> </w:t>
      </w:r>
      <w:r>
        <w:rPr>
          <w:b/>
          <w:bCs/>
        </w:rPr>
        <w:t xml:space="preserve">Issue</w:t>
      </w:r>
      <w:r>
        <w:t xml:space="preserve"> </w:t>
      </w:r>
      <w:r>
        <w:t xml:space="preserve">on that control in</w:t>
      </w:r>
      <w:r>
        <w:t xml:space="preserve"> </w:t>
      </w:r>
      <w:r>
        <w:rPr>
          <w:b/>
          <w:bCs/>
        </w:rPr>
        <w:t xml:space="preserve">Control Center › Controls › Issues</w:t>
      </w:r>
      <w:r>
        <w:t xml:space="preserve">.</w:t>
      </w:r>
    </w:p>
    <w:bookmarkEnd w:id="1690"/>
    <w:bookmarkStart w:id="1691" w:name="close-the-incident"/>
    <w:p>
      <w:pPr>
        <w:pStyle w:val="Heading3"/>
      </w:pPr>
      <w:r>
        <w:t xml:space="preserve">6. Close the incident</w:t>
      </w:r>
    </w:p>
    <w:p>
      <w:pPr>
        <w:pStyle w:val="FirstParagraph"/>
      </w:pPr>
      <w:r>
        <w:t xml:space="preserve">Edit the incident and set</w:t>
      </w:r>
      <w:r>
        <w:t xml:space="preserve"> </w:t>
      </w:r>
      <w:r>
        <w:rPr>
          <w:b/>
          <w:bCs/>
        </w:rPr>
        <w:t xml:space="preserve">Status</w:t>
      </w:r>
      <w:r>
        <w:t xml:space="preserve"> </w:t>
      </w:r>
      <w:r>
        <w:t xml:space="preserve">to</w:t>
      </w:r>
      <w:r>
        <w:t xml:space="preserve"> </w:t>
      </w:r>
      <w:r>
        <w:rPr>
          <w:b/>
          <w:bCs/>
        </w:rPr>
        <w:t xml:space="preserve">Closed</w:t>
      </w:r>
      <w:r>
        <w:t xml:space="preserve">. The</w:t>
      </w:r>
      <w:r>
        <w:t xml:space="preserve"> </w:t>
      </w:r>
      <w:r>
        <w:rPr>
          <w:b/>
          <w:bCs/>
        </w:rPr>
        <w:t xml:space="preserve">Closure Date</w:t>
      </w:r>
      <w:r>
        <w:t xml:space="preserve"> </w:t>
      </w:r>
      <w:r>
        <w:t xml:space="preserve">is filled in with today’s date automatically.</w:t>
      </w:r>
    </w:p>
    <w:bookmarkEnd w:id="1691"/>
    <w:bookmarkStart w:id="1692" w:name="things-to-know-2"/>
    <w:p>
      <w:pPr>
        <w:pStyle w:val="Heading3"/>
      </w:pPr>
      <w:r>
        <w:t xml:space="preserve">Things to know</w:t>
      </w:r>
    </w:p>
    <w:p>
      <w:pPr>
        <w:pStyle w:val="Compact"/>
        <w:numPr>
          <w:ilvl w:val="0"/>
          <w:numId w:val="1334"/>
        </w:numPr>
      </w:pPr>
      <w:r>
        <w:rPr>
          <w:b/>
          <w:bCs/>
        </w:rPr>
        <w:t xml:space="preserve">No notifications.</w:t>
      </w:r>
      <w:r>
        <w:t xml:space="preserve"> </w:t>
      </w:r>
      <w:r>
        <w:t xml:space="preserve">Incidents do not send notifications in this release. Agree on how the team is alerted, for example by e-mail or chat, and use the incident record as the system of record.</w:t>
      </w:r>
    </w:p>
    <w:p>
      <w:pPr>
        <w:pStyle w:val="Compact"/>
        <w:numPr>
          <w:ilvl w:val="0"/>
          <w:numId w:val="1334"/>
        </w:numPr>
      </w:pPr>
      <w:r>
        <w:rPr>
          <w:b/>
          <w:bCs/>
        </w:rPr>
        <w:t xml:space="preserve">Bulk import.</w:t>
      </w:r>
      <w:r>
        <w:t xml:space="preserve"> </w:t>
      </w:r>
      <w:r>
        <w:t xml:space="preserve">Import CSV works on Security Incidents and on the stage definitions (in the incidents’ Settings) for bringing in a backlog. Stage rows of an incident cannot be imported. See</w:t>
      </w:r>
      <w:r>
        <w:t xml:space="preserve"> </w:t>
      </w:r>
      <w:hyperlink w:anchor="p-appendices-csv-import-export">
        <w:r>
          <w:rPr>
            <w:rStyle w:val="Hyperlink"/>
          </w:rPr>
          <w:t xml:space="preserve">CSV import and export</w:t>
        </w:r>
      </w:hyperlink>
      <w:r>
        <w:t xml:space="preserve">.</w:t>
      </w:r>
    </w:p>
    <w:p>
      <w:pPr>
        <w:pStyle w:val="Compact"/>
        <w:numPr>
          <w:ilvl w:val="0"/>
          <w:numId w:val="1334"/>
        </w:numPr>
      </w:pPr>
      <w:r>
        <w:rPr>
          <w:b/>
          <w:bCs/>
        </w:rPr>
        <w:t xml:space="preserve">Limitations.</w:t>
      </w:r>
      <w:r>
        <w:t xml:space="preserve"> </w:t>
      </w:r>
      <w:r>
        <w:t xml:space="preserve">See</w:t>
      </w:r>
      <w:r>
        <w:t xml:space="preserve"> </w:t>
      </w:r>
      <w:hyperlink w:anchor="X7168600065a3b905d5d264054edc130fc49865e">
        <w:r>
          <w:rPr>
            <w:rStyle w:val="Hyperlink"/>
          </w:rPr>
          <w:t xml:space="preserve">Security Incidents</w:t>
        </w:r>
      </w:hyperlink>
      <w:r>
        <w:t xml:space="preserve">.</w:t>
      </w:r>
    </w:p>
    <w:bookmarkEnd w:id="1692"/>
    <w:bookmarkEnd w:id="1693"/>
    <w:bookmarkStart w:id="1709" w:name="p-03-processes-06-scenario-policy-review"/>
    <w:p>
      <w:pPr>
        <w:pStyle w:val="Heading2"/>
      </w:pPr>
      <w:r>
        <w:t xml:space="preserve">Scenario: the annual policy review</w:t>
      </w:r>
    </w:p>
    <w:p>
      <w:pPr>
        <w:pStyle w:val="FirstParagraph"/>
      </w:pPr>
      <w:r>
        <w:rPr>
          <w:b/>
          <w:bCs/>
        </w:rPr>
        <w:t xml:space="preserve">Goal.</w:t>
      </w:r>
      <w:r>
        <w:t xml:space="preserve"> </w:t>
      </w:r>
      <w:r>
        <w:t xml:space="preserve">Review each policy when it falls due, publish the new version, and handle approved deviations.</w:t>
      </w:r>
    </w:p>
    <w:p>
      <w:pPr>
        <w:pStyle w:val="BodyText"/>
      </w:pPr>
      <w:r>
        <w:rPr>
          <w:b/>
          <w:bCs/>
        </w:rPr>
        <w:t xml:space="preserve">Example.</w:t>
      </w:r>
      <w:r>
        <w:t xml:space="preserve"> </w:t>
      </w:r>
      <w:r>
        <w:t xml:space="preserve">The</w:t>
      </w:r>
      <w:r>
        <w:t xml:space="preserve"> </w:t>
      </w:r>
      <w:r>
        <w:rPr>
          <w:i/>
          <w:iCs/>
        </w:rPr>
        <w:t xml:space="preserve">Access Control Policy</w:t>
      </w:r>
      <w:r>
        <w:t xml:space="preserve">.</w:t>
      </w:r>
    </w:p>
    <w:p>
      <w:pPr>
        <w:pStyle w:val="BodyText"/>
      </w:pPr>
      <w:r>
        <w:rPr>
          <w:b/>
          <w:bCs/>
        </w:rPr>
        <w:t xml:space="preserve">Who.</w:t>
      </w:r>
      <w:r>
        <w:t xml:space="preserve"> </w:t>
      </w:r>
      <w:r>
        <w:t xml:space="preserve">The policy owner (named in</w:t>
      </w:r>
      <w:r>
        <w:t xml:space="preserve"> </w:t>
      </w:r>
      <w:r>
        <w:rPr>
          <w:b/>
          <w:bCs/>
        </w:rPr>
        <w:t xml:space="preserve">GRC Contact</w:t>
      </w:r>
      <w:r>
        <w:t xml:space="preserve">) and the reviewer (named in</w:t>
      </w:r>
      <w:r>
        <w:t xml:space="preserve"> </w:t>
      </w:r>
      <w:r>
        <w:rPr>
          <w:b/>
          <w:bCs/>
        </w:rPr>
        <w:t xml:space="preserve">Policy Reviewer Contact</w:t>
      </w:r>
      <w:r>
        <w:t xml:space="preserve">), with</w:t>
      </w:r>
      <w:r>
        <w:t xml:space="preserve"> </w:t>
      </w:r>
      <w:r>
        <w:rPr>
          <w:b/>
          <w:bCs/>
        </w:rPr>
        <w:t xml:space="preserve">Manage</w:t>
      </w:r>
      <w:r>
        <w:t xml:space="preserve"> </w:t>
      </w:r>
      <w:r>
        <w:t xml:space="preserve">on Control Center › Policies &amp; Standards and its Reviews tab.</w:t>
      </w:r>
    </w:p>
    <w:p>
      <w:pPr>
        <w:pStyle w:val="BodyText"/>
      </w:pPr>
      <w:r>
        <w:drawing>
          <wp:inline>
            <wp:extent cx="3167999" cy="763373"/>
            <wp:effectExtent b="0" l="0" r="0" t="0"/>
            <wp:docPr descr="" title="" id="1695" name="Picture"/>
            <a:graphic>
              <a:graphicData uri="http://schemas.openxmlformats.org/drawingml/2006/picture">
                <pic:pic>
                  <pic:nvPicPr>
                    <pic:cNvPr descr="/tmp/claude-0/onedoc/mermaid/2fe33ef49c3d.png" id="1696" name="Picture"/>
                    <pic:cNvPicPr>
                      <a:picLocks noChangeArrowheads="1" noChangeAspect="1"/>
                    </pic:cNvPicPr>
                  </pic:nvPicPr>
                  <pic:blipFill>
                    <a:blip r:embed="rId1694"/>
                    <a:stretch>
                      <a:fillRect/>
                    </a:stretch>
                  </pic:blipFill>
                  <pic:spPr bwMode="auto">
                    <a:xfrm>
                      <a:off x="0" y="0"/>
                      <a:ext cx="3167999" cy="763373"/>
                    </a:xfrm>
                    <a:prstGeom prst="rect">
                      <a:avLst/>
                    </a:prstGeom>
                    <a:noFill/>
                    <a:ln w="9525">
                      <a:noFill/>
                      <a:headEnd/>
                      <a:tailEnd/>
                    </a:ln>
                  </pic:spPr>
                </pic:pic>
              </a:graphicData>
            </a:graphic>
          </wp:inline>
        </w:drawing>
      </w:r>
    </w:p>
    <w:bookmarkStart w:id="1699" w:name="know-what-is-due"/>
    <w:p>
      <w:pPr>
        <w:pStyle w:val="Heading3"/>
      </w:pPr>
      <w:r>
        <w:t xml:space="preserve">1. Know what is due</w:t>
      </w:r>
    </w:p>
    <w:p>
      <w:pPr>
        <w:pStyle w:val="FirstParagraph"/>
      </w:pPr>
      <w:r>
        <w:rPr>
          <w:b/>
          <w:bCs/>
        </w:rPr>
        <w:t xml:space="preserve">Next Review Date.</w:t>
      </w:r>
      <w:r>
        <w:t xml:space="preserve"> </w:t>
      </w:r>
      <w:r>
        <w:t xml:space="preserve">Each policy has one. GRC360 creates the planned review rows on the</w:t>
      </w:r>
      <w:r>
        <w:t xml:space="preserve"> </w:t>
      </w:r>
      <w:r>
        <w:rPr>
          <w:b/>
          <w:bCs/>
        </w:rPr>
        <w:t xml:space="preserve">Reviews</w:t>
      </w:r>
      <w:r>
        <w:t xml:space="preserve"> </w:t>
      </w:r>
      <w:r>
        <w:t xml:space="preserve">tab from it.</w:t>
      </w:r>
    </w:p>
    <w:p>
      <w:pPr>
        <w:pStyle w:val="BodyText"/>
      </w:pPr>
      <w:r>
        <w:rPr>
          <w:b/>
          <w:bCs/>
        </w:rPr>
        <w:t xml:space="preserve">Overdue policies.</w:t>
      </w:r>
      <w:r>
        <w:t xml:space="preserve"> </w:t>
      </w:r>
      <w:r>
        <w:t xml:space="preserve">Once the date has passed, the policy’s Dynamic Status shows</w:t>
      </w:r>
      <w:r>
        <w:t xml:space="preserve"> </w:t>
      </w:r>
      <w:r>
        <w:rPr>
          <w:b/>
          <w:bCs/>
        </w:rPr>
        <w:t xml:space="preserve">Needs Review</w:t>
      </w:r>
      <w:r>
        <w:t xml:space="preserve"> </w:t>
      </w:r>
      <w:r>
        <w:t xml:space="preserve">until the Next Review Date is moved forward.</w:t>
      </w:r>
    </w:p>
    <w:p>
      <w:pPr>
        <w:pStyle w:val="BodyText"/>
      </w:pPr>
      <w:r>
        <w:rPr>
          <w:b/>
          <w:bCs/>
        </w:rPr>
        <w:t xml:space="preserve">Finding due policies.</w:t>
      </w:r>
      <w:r>
        <w:t xml:space="preserve"> </w:t>
      </w:r>
      <w:r>
        <w:t xml:space="preserve">Open</w:t>
      </w:r>
      <w:r>
        <w:t xml:space="preserve"> </w:t>
      </w:r>
      <w:r>
        <w:rPr>
          <w:b/>
          <w:bCs/>
        </w:rPr>
        <w:t xml:space="preserve">Control Center › Policies &amp; Standards</w:t>
      </w:r>
      <w:r>
        <w:t xml:space="preserve"> </w:t>
      </w:r>
      <w:r>
        <w:t xml:space="preserve">and sort by</w:t>
      </w:r>
      <w:r>
        <w:t xml:space="preserve"> </w:t>
      </w:r>
      <w:r>
        <w:rPr>
          <w:b/>
          <w:bCs/>
        </w:rPr>
        <w:t xml:space="preserve">Next Review Date</w:t>
      </w:r>
      <w:r>
        <w:t xml:space="preserve">.</w:t>
      </w:r>
    </w:p>
    <w:p>
      <w:pPr>
        <w:pStyle w:val="CaptionedFigure"/>
      </w:pPr>
      <w:r>
        <w:drawing>
          <wp:inline>
            <wp:extent cx="5334000" cy="3000375"/>
            <wp:effectExtent b="0" l="0" r="0" t="0"/>
            <wp:docPr descr="Policies &amp; Standards" title="" id="1697" name="Picture"/>
            <a:graphic>
              <a:graphicData uri="http://schemas.openxmlformats.org/drawingml/2006/picture">
                <pic:pic>
                  <pic:nvPicPr>
                    <pic:cNvPr descr="/tmp/claude-0/onedoc/img/1526296493cd.jpg" id="1698" name="Picture"/>
                    <pic:cNvPicPr>
                      <a:picLocks noChangeArrowheads="1" noChangeAspect="1"/>
                    </pic:cNvPicPr>
                  </pic:nvPicPr>
                  <pic:blipFill>
                    <a:blip r:embed="rId72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Policies &amp; Standards</w:t>
      </w:r>
    </w:p>
    <w:bookmarkEnd w:id="1699"/>
    <w:bookmarkStart w:id="1700" w:name="review-the-document"/>
    <w:p>
      <w:pPr>
        <w:pStyle w:val="Heading3"/>
      </w:pPr>
      <w:r>
        <w:t xml:space="preserve">2. Review the document</w:t>
      </w:r>
    </w:p>
    <w:p>
      <w:pPr>
        <w:pStyle w:val="Compact"/>
        <w:numPr>
          <w:ilvl w:val="0"/>
          <w:numId w:val="1335"/>
        </w:numPr>
      </w:pPr>
      <w:r>
        <w:t xml:space="preserve">Open the policy with</w:t>
      </w:r>
      <w:r>
        <w:t xml:space="preserve"> </w:t>
      </w:r>
      <w:r>
        <w:rPr>
          <w:b/>
          <w:bCs/>
        </w:rPr>
        <w:t xml:space="preserve">Edit</w:t>
      </w:r>
      <w:r>
        <w:t xml:space="preserve">.</w:t>
      </w:r>
    </w:p>
    <w:p>
      <w:pPr>
        <w:pStyle w:val="Compact"/>
        <w:numPr>
          <w:ilvl w:val="0"/>
          <w:numId w:val="1335"/>
        </w:numPr>
      </w:pPr>
      <w:r>
        <w:t xml:space="preserve">Make the changes to the document. The</w:t>
      </w:r>
      <w:r>
        <w:t xml:space="preserve"> </w:t>
      </w:r>
      <w:r>
        <w:rPr>
          <w:b/>
          <w:bCs/>
        </w:rPr>
        <w:t xml:space="preserve">Document Content</w:t>
      </w:r>
      <w:r>
        <w:t xml:space="preserve"> </w:t>
      </w:r>
      <w:r>
        <w:t xml:space="preserve">field holds one of:</w:t>
      </w:r>
    </w:p>
    <w:p>
      <w:pPr>
        <w:pStyle w:val="Compact"/>
        <w:numPr>
          <w:ilvl w:val="1"/>
          <w:numId w:val="1336"/>
        </w:numPr>
      </w:pPr>
      <w:r>
        <w:t xml:space="preserve">text written in GRC360;</w:t>
      </w:r>
    </w:p>
    <w:p>
      <w:pPr>
        <w:pStyle w:val="Compact"/>
        <w:numPr>
          <w:ilvl w:val="1"/>
          <w:numId w:val="1336"/>
        </w:numPr>
      </w:pPr>
      <w:r>
        <w:t xml:space="preserve">a URL link;</w:t>
      </w:r>
    </w:p>
    <w:p>
      <w:pPr>
        <w:pStyle w:val="Compact"/>
        <w:numPr>
          <w:ilvl w:val="1"/>
          <w:numId w:val="1336"/>
        </w:numPr>
      </w:pPr>
      <w:r>
        <w:t xml:space="preserve">an attached file.</w:t>
      </w:r>
    </w:p>
    <w:p>
      <w:pPr>
        <w:pStyle w:val="Compact"/>
        <w:numPr>
          <w:ilvl w:val="0"/>
          <w:numId w:val="1335"/>
        </w:numPr>
      </w:pPr>
      <w:r>
        <w:t xml:space="preserve">Raise the</w:t>
      </w:r>
      <w:r>
        <w:t xml:space="preserve"> </w:t>
      </w:r>
      <w:r>
        <w:rPr>
          <w:b/>
          <w:bCs/>
        </w:rPr>
        <w:t xml:space="preserve">Version</w:t>
      </w:r>
      <w:r>
        <w:t xml:space="preserve">, for example from 2.4 to 2.5.</w:t>
      </w:r>
    </w:p>
    <w:p>
      <w:pPr>
        <w:pStyle w:val="Compact"/>
        <w:numPr>
          <w:ilvl w:val="0"/>
          <w:numId w:val="1335"/>
        </w:numPr>
      </w:pPr>
      <w:r>
        <w:t xml:space="preserve">Set</w:t>
      </w:r>
      <w:r>
        <w:t xml:space="preserve"> </w:t>
      </w:r>
      <w:r>
        <w:rPr>
          <w:b/>
          <w:bCs/>
        </w:rPr>
        <w:t xml:space="preserve">Published Date</w:t>
      </w:r>
      <w:r>
        <w:t xml:space="preserve"> </w:t>
      </w:r>
      <w:r>
        <w:t xml:space="preserve">and keep the status</w:t>
      </w:r>
      <w:r>
        <w:t xml:space="preserve"> </w:t>
      </w:r>
      <w:r>
        <w:rPr>
          <w:b/>
          <w:bCs/>
        </w:rPr>
        <w:t xml:space="preserve">Published</w:t>
      </w:r>
      <w:r>
        <w:t xml:space="preserve">, or set it to</w:t>
      </w:r>
      <w:r>
        <w:t xml:space="preserve"> </w:t>
      </w:r>
      <w:r>
        <w:rPr>
          <w:b/>
          <w:bCs/>
        </w:rPr>
        <w:t xml:space="preserve">Draft</w:t>
      </w:r>
      <w:r>
        <w:t xml:space="preserve"> </w:t>
      </w:r>
      <w:r>
        <w:t xml:space="preserve">while it is being approved.</w:t>
      </w:r>
    </w:p>
    <w:p>
      <w:pPr>
        <w:pStyle w:val="Compact"/>
        <w:numPr>
          <w:ilvl w:val="0"/>
          <w:numId w:val="1335"/>
        </w:numPr>
      </w:pPr>
      <w:r>
        <w:t xml:space="preserve">Move</w:t>
      </w:r>
      <w:r>
        <w:t xml:space="preserve"> </w:t>
      </w:r>
      <w:r>
        <w:rPr>
          <w:b/>
          <w:bCs/>
        </w:rPr>
        <w:t xml:space="preserve">Next Review Date</w:t>
      </w:r>
      <w:r>
        <w:t xml:space="preserve"> </w:t>
      </w:r>
      <w:r>
        <w:t xml:space="preserve">forward, usually by a year. This clears</w:t>
      </w:r>
      <w:r>
        <w:t xml:space="preserve"> </w:t>
      </w:r>
      <w:r>
        <w:rPr>
          <w:i/>
          <w:iCs/>
        </w:rPr>
        <w:t xml:space="preserve">Needs Review</w:t>
      </w:r>
      <w:r>
        <w:t xml:space="preserve"> </w:t>
      </w:r>
      <w:r>
        <w:t xml:space="preserve">and plans the next review.</w:t>
      </w:r>
    </w:p>
    <w:p>
      <w:pPr>
        <w:pStyle w:val="FirstParagraph"/>
      </w:pPr>
      <w:r>
        <w:t xml:space="preserve">Use the policy’s</w:t>
      </w:r>
      <w:r>
        <w:t xml:space="preserve"> </w:t>
      </w:r>
      <w:r>
        <w:rPr>
          <w:b/>
          <w:bCs/>
        </w:rPr>
        <w:t xml:space="preserve">Activity Log</w:t>
      </w:r>
      <w:r>
        <w:t xml:space="preserve"> </w:t>
      </w:r>
      <w:r>
        <w:t xml:space="preserve">for review comments and the approver’s decision. Its history shows exactly which fields changed.</w:t>
      </w:r>
    </w:p>
    <w:bookmarkEnd w:id="1700"/>
    <w:bookmarkStart w:id="1703" w:name="record-the-review"/>
    <w:p>
      <w:pPr>
        <w:pStyle w:val="Heading3"/>
      </w:pPr>
      <w:r>
        <w:t xml:space="preserve">3. Record the review</w:t>
      </w:r>
    </w:p>
    <w:p>
      <w:pPr>
        <w:pStyle w:val="FirstParagraph"/>
      </w:pPr>
      <w:r>
        <w:t xml:space="preserve">On the</w:t>
      </w:r>
      <w:r>
        <w:t xml:space="preserve"> </w:t>
      </w:r>
      <w:r>
        <w:rPr>
          <w:b/>
          <w:bCs/>
        </w:rPr>
        <w:t xml:space="preserve">Reviews</w:t>
      </w:r>
      <w:r>
        <w:t xml:space="preserve"> </w:t>
      </w:r>
      <w:r>
        <w:t xml:space="preserve">tab open the planned review, or click</w:t>
      </w:r>
      <w:r>
        <w:t xml:space="preserve"> </w:t>
      </w:r>
      <w:r>
        <w:rPr>
          <w:b/>
          <w:bCs/>
        </w:rPr>
        <w:t xml:space="preserve">Add Item</w:t>
      </w:r>
      <w:r>
        <w:t xml:space="preserve">, and fill 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Example</w:t>
            </w:r>
          </w:p>
        </w:tc>
      </w:tr>
      <w:tr>
        <w:tc>
          <w:tcPr/>
          <w:p>
            <w:pPr>
              <w:pStyle w:val="Compact"/>
            </w:pPr>
            <w:r>
              <w:rPr>
                <w:b/>
                <w:bCs/>
              </w:rPr>
              <w:t xml:space="preserve">Planned Date</w:t>
            </w:r>
          </w:p>
        </w:tc>
        <w:tc>
          <w:tcPr/>
          <w:p>
            <w:pPr>
              <w:pStyle w:val="Compact"/>
            </w:pPr>
            <w:r>
              <w:t xml:space="preserve">The due date</w:t>
            </w:r>
          </w:p>
        </w:tc>
      </w:tr>
      <w:tr>
        <w:tc>
          <w:tcPr/>
          <w:p>
            <w:pPr>
              <w:pStyle w:val="Compact"/>
            </w:pPr>
            <w:r>
              <w:rPr>
                <w:b/>
                <w:bCs/>
              </w:rPr>
              <w:t xml:space="preserve">Actual Date</w:t>
            </w:r>
          </w:p>
        </w:tc>
        <w:tc>
          <w:tcPr/>
          <w:p>
            <w:pPr>
              <w:pStyle w:val="Compact"/>
            </w:pPr>
            <w:r>
              <w:t xml:space="preserve">The day the review was completed. Filling it completes the review.</w:t>
            </w:r>
          </w:p>
        </w:tc>
      </w:tr>
      <w:tr>
        <w:tc>
          <w:tcPr/>
          <w:p>
            <w:pPr>
              <w:pStyle w:val="Compact"/>
            </w:pPr>
            <w:r>
              <w:rPr>
                <w:b/>
                <w:bCs/>
              </w:rPr>
              <w:t xml:space="preserve">Reviewers</w:t>
            </w:r>
          </w:p>
        </w:tc>
        <w:tc>
          <w:tcPr/>
          <w:p>
            <w:pPr>
              <w:pStyle w:val="Compact"/>
            </w:pPr>
            <w:r>
              <w:t xml:space="preserve">Sara Johnson</w:t>
            </w:r>
          </w:p>
        </w:tc>
      </w:tr>
      <w:tr>
        <w:tc>
          <w:tcPr/>
          <w:p>
            <w:pPr>
              <w:pStyle w:val="Compact"/>
            </w:pPr>
            <w:r>
              <w:rPr>
                <w:b/>
                <w:bCs/>
              </w:rPr>
              <w:t xml:space="preserve">Version</w:t>
            </w:r>
          </w:p>
        </w:tc>
        <w:tc>
          <w:tcPr/>
          <w:p>
            <w:pPr>
              <w:pStyle w:val="Compact"/>
            </w:pPr>
            <w:r>
              <w:t xml:space="preserve">2.5</w:t>
            </w:r>
          </w:p>
        </w:tc>
      </w:tr>
      <w:tr>
        <w:tc>
          <w:tcPr/>
          <w:p>
            <w:pPr>
              <w:pStyle w:val="Compact"/>
            </w:pPr>
            <w:r>
              <w:rPr>
                <w:b/>
                <w:bCs/>
              </w:rPr>
              <w:t xml:space="preserve">Description</w:t>
            </w:r>
          </w:p>
        </w:tc>
        <w:tc>
          <w:tcPr/>
          <w:p>
            <w:pPr>
              <w:pStyle w:val="Compact"/>
            </w:pPr>
            <w:r>
              <w:t xml:space="preserve">What changed and why</w:t>
            </w:r>
          </w:p>
        </w:tc>
      </w:tr>
    </w:tbl>
    <w:p>
      <w:pPr>
        <w:pStyle w:val="CaptionedFigure"/>
      </w:pPr>
      <w:r>
        <w:drawing>
          <wp:inline>
            <wp:extent cx="5334000" cy="3000375"/>
            <wp:effectExtent b="0" l="0" r="0" t="0"/>
            <wp:docPr descr="Policy reviews" title="" id="1701" name="Picture"/>
            <a:graphic>
              <a:graphicData uri="http://schemas.openxmlformats.org/drawingml/2006/picture">
                <pic:pic>
                  <pic:nvPicPr>
                    <pic:cNvPr descr="/tmp/claude-0/onedoc/img/665db065b02b.jpg" id="1702" name="Picture"/>
                    <pic:cNvPicPr>
                      <a:picLocks noChangeArrowheads="1" noChangeAspect="1"/>
                    </pic:cNvPicPr>
                  </pic:nvPicPr>
                  <pic:blipFill>
                    <a:blip r:embed="rId74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Policy reviews</w:t>
      </w:r>
    </w:p>
    <w:bookmarkEnd w:id="1703"/>
    <w:bookmarkStart w:id="1704" w:name="check-the-controls-behind-the-policy"/>
    <w:p>
      <w:pPr>
        <w:pStyle w:val="Heading3"/>
      </w:pPr>
      <w:r>
        <w:t xml:space="preserve">4. Check the controls behind the policy</w:t>
      </w:r>
    </w:p>
    <w:p>
      <w:pPr>
        <w:pStyle w:val="FirstParagraph"/>
      </w:pPr>
      <w:r>
        <w:t xml:space="preserve">A policy is carried out by controls. The policy’s</w:t>
      </w:r>
      <w:r>
        <w:t xml:space="preserve"> </w:t>
      </w:r>
      <w:r>
        <w:rPr>
          <w:b/>
          <w:bCs/>
        </w:rPr>
        <w:t xml:space="preserve">Internal Controls</w:t>
      </w:r>
      <w:r>
        <w:t xml:space="preserve"> </w:t>
      </w:r>
      <w:r>
        <w:t xml:space="preserve">column lists the controls that name it in</w:t>
      </w:r>
      <w:r>
        <w:t xml:space="preserve"> </w:t>
      </w:r>
      <w:r>
        <w:rPr>
          <w:b/>
          <w:bCs/>
        </w:rPr>
        <w:t xml:space="preserve">Related Policies</w:t>
      </w:r>
      <w:r>
        <w:t xml:space="preserve">. If the new version changes what is required, check those controls and their audit criteria.</w:t>
      </w:r>
    </w:p>
    <w:bookmarkEnd w:id="1704"/>
    <w:bookmarkStart w:id="1707" w:name="approve-deviations"/>
    <w:p>
      <w:pPr>
        <w:pStyle w:val="Heading3"/>
      </w:pPr>
      <w:r>
        <w:t xml:space="preserve">5. Approve deviations</w:t>
      </w:r>
    </w:p>
    <w:p>
      <w:pPr>
        <w:pStyle w:val="FirstParagraph"/>
      </w:pPr>
      <w:r>
        <w:t xml:space="preserve">When a team cannot follow the policy for a while, record a</w:t>
      </w:r>
      <w:r>
        <w:t xml:space="preserve"> </w:t>
      </w:r>
      <w:r>
        <w:rPr>
          <w:b/>
          <w:bCs/>
        </w:rPr>
        <w:t xml:space="preserve">Policy Exception</w:t>
      </w:r>
      <w:r>
        <w:t xml:space="preserve"> </w:t>
      </w:r>
      <w:r>
        <w:t xml:space="preserve">in</w:t>
      </w:r>
      <w:r>
        <w:t xml:space="preserve"> </w:t>
      </w:r>
      <w:r>
        <w:rPr>
          <w:b/>
          <w:bCs/>
        </w:rPr>
        <w:t xml:space="preserve">Control Center › Policy Exceptions</w:t>
      </w:r>
      <w:r>
        <w:t xml:space="preserve">:</w:t>
      </w:r>
    </w:p>
    <w:p>
      <w:pPr>
        <w:pStyle w:val="Compact"/>
        <w:numPr>
          <w:ilvl w:val="0"/>
          <w:numId w:val="1337"/>
        </w:numPr>
      </w:pPr>
      <w:r>
        <w:t xml:space="preserve">name and description;</w:t>
      </w:r>
    </w:p>
    <w:p>
      <w:pPr>
        <w:pStyle w:val="Compact"/>
        <w:numPr>
          <w:ilvl w:val="0"/>
          <w:numId w:val="1337"/>
        </w:numPr>
      </w:pPr>
      <w:r>
        <w:t xml:space="preserve">requester and contact;</w:t>
      </w:r>
    </w:p>
    <w:p>
      <w:pPr>
        <w:pStyle w:val="Compact"/>
        <w:numPr>
          <w:ilvl w:val="0"/>
          <w:numId w:val="1337"/>
        </w:numPr>
      </w:pPr>
      <w:r>
        <w:t xml:space="preserve">the expiration date (GRC360 sets the start date itself);</w:t>
      </w:r>
    </w:p>
    <w:p>
      <w:pPr>
        <w:pStyle w:val="Compact"/>
        <w:numPr>
          <w:ilvl w:val="0"/>
          <w:numId w:val="1337"/>
        </w:numPr>
      </w:pPr>
      <w:r>
        <w:t xml:space="preserve">the related policy.</w:t>
      </w:r>
    </w:p>
    <w:p>
      <w:pPr>
        <w:pStyle w:val="CaptionedFigure"/>
      </w:pPr>
      <w:r>
        <w:drawing>
          <wp:inline>
            <wp:extent cx="5334000" cy="3000375"/>
            <wp:effectExtent b="0" l="0" r="0" t="0"/>
            <wp:docPr descr="Policy exceptions" title="" id="1705" name="Picture"/>
            <a:graphic>
              <a:graphicData uri="http://schemas.openxmlformats.org/drawingml/2006/picture">
                <pic:pic>
                  <pic:nvPicPr>
                    <pic:cNvPr descr="/tmp/claude-0/onedoc/img/47704cef4187.jpg" id="1706" name="Picture"/>
                    <pic:cNvPicPr>
                      <a:picLocks noChangeArrowheads="1" noChangeAspect="1"/>
                    </pic:cNvPicPr>
                  </pic:nvPicPr>
                  <pic:blipFill>
                    <a:blip r:embed="rId77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Policy exceptions</w:t>
      </w:r>
    </w:p>
    <w:p>
      <w:pPr>
        <w:pStyle w:val="BodyText"/>
      </w:pPr>
      <w:r>
        <w:t xml:space="preserve">From the day after its expiration date, the exception’s Dynamic Status shows</w:t>
      </w:r>
      <w:r>
        <w:t xml:space="preserve"> </w:t>
      </w:r>
      <w:r>
        <w:rPr>
          <w:b/>
          <w:bCs/>
        </w:rPr>
        <w:t xml:space="preserve">Expired</w:t>
      </w:r>
      <w:r>
        <w:t xml:space="preserve">.</w:t>
      </w:r>
    </w:p>
    <w:p>
      <w:pPr>
        <w:pStyle w:val="BodyText"/>
      </w:pPr>
      <w:r>
        <w:t xml:space="preserve">Details:</w:t>
      </w:r>
      <w:r>
        <w:t xml:space="preserve"> </w:t>
      </w:r>
      <w:hyperlink w:anchor="Xa6ed7d4dea01d4aaf7df596ccf9a0ecd68f59f1">
        <w:r>
          <w:rPr>
            <w:rStyle w:val="Hyperlink"/>
          </w:rPr>
          <w:t xml:space="preserve">Policy Exceptions</w:t>
        </w:r>
      </w:hyperlink>
      <w:r>
        <w:t xml:space="preserve">.</w:t>
      </w:r>
    </w:p>
    <w:bookmarkEnd w:id="1707"/>
    <w:bookmarkStart w:id="1708" w:name="things-to-know-3"/>
    <w:p>
      <w:pPr>
        <w:pStyle w:val="Heading3"/>
      </w:pPr>
      <w:r>
        <w:t xml:space="preserve">Things to know</w:t>
      </w:r>
    </w:p>
    <w:p>
      <w:pPr>
        <w:pStyle w:val="Compact"/>
        <w:numPr>
          <w:ilvl w:val="0"/>
          <w:numId w:val="1338"/>
        </w:numPr>
      </w:pPr>
      <w:r>
        <w:rPr>
          <w:b/>
          <w:bCs/>
        </w:rPr>
        <w:t xml:space="preserve">Attachments on reviews.</w:t>
      </w:r>
      <w:r>
        <w:t xml:space="preserve"> </w:t>
      </w:r>
      <w:r>
        <w:t xml:space="preserve">Files attached to a review are not kept in this release. Attach supporting files to the policy’s</w:t>
      </w:r>
      <w:r>
        <w:t xml:space="preserve"> </w:t>
      </w:r>
      <w:r>
        <w:rPr>
          <w:b/>
          <w:bCs/>
        </w:rPr>
        <w:t xml:space="preserve">Activity Log</w:t>
      </w:r>
      <w:r>
        <w:t xml:space="preserve"> </w:t>
      </w:r>
      <w:r>
        <w:t xml:space="preserve">instead.</w:t>
      </w:r>
    </w:p>
    <w:p>
      <w:pPr>
        <w:pStyle w:val="Compact"/>
        <w:numPr>
          <w:ilvl w:val="0"/>
          <w:numId w:val="1338"/>
        </w:numPr>
      </w:pPr>
      <w:r>
        <w:rPr>
          <w:b/>
          <w:bCs/>
        </w:rPr>
        <w:t xml:space="preserve">Exception status.</w:t>
      </w:r>
      <w:r>
        <w:t xml:space="preserve"> </w:t>
      </w:r>
      <w:r>
        <w:t xml:space="preserve">The policy exception form offers only</w:t>
      </w:r>
      <w:r>
        <w:t xml:space="preserve"> </w:t>
      </w:r>
      <w:r>
        <w:rPr>
          <w:b/>
          <w:bCs/>
        </w:rPr>
        <w:t xml:space="preserve">Open</w:t>
      </w:r>
      <w:r>
        <w:t xml:space="preserve"> </w:t>
      </w:r>
      <w:r>
        <w:t xml:space="preserve">and</w:t>
      </w:r>
      <w:r>
        <w:t xml:space="preserve"> </w:t>
      </w:r>
      <w:r>
        <w:rPr>
          <w:b/>
          <w:bCs/>
        </w:rPr>
        <w:t xml:space="preserve">Closed</w:t>
      </w:r>
      <w:r>
        <w:t xml:space="preserve">, and its Dynamic Status reads</w:t>
      </w:r>
      <w:r>
        <w:t xml:space="preserve"> </w:t>
      </w:r>
      <w:r>
        <w:rPr>
          <w:i/>
          <w:iCs/>
        </w:rPr>
        <w:t xml:space="preserve">Pending</w:t>
      </w:r>
      <w:r>
        <w:t xml:space="preserve"> </w:t>
      </w:r>
      <w:r>
        <w:t xml:space="preserve">for open exceptions.</w:t>
      </w:r>
    </w:p>
    <w:p>
      <w:pPr>
        <w:pStyle w:val="Compact"/>
        <w:numPr>
          <w:ilvl w:val="0"/>
          <w:numId w:val="1338"/>
        </w:numPr>
      </w:pPr>
      <w:r>
        <w:rPr>
          <w:b/>
          <w:bCs/>
        </w:rPr>
        <w:t xml:space="preserve">The rest.</w:t>
      </w:r>
      <w:r>
        <w:t xml:space="preserve"> </w:t>
      </w:r>
      <w:r>
        <w:t xml:space="preserve">See</w:t>
      </w:r>
      <w:r>
        <w:t xml:space="preserve"> </w:t>
      </w:r>
      <w:hyperlink w:anchor="Xeb31b151a5001c4b4e44676cf5f3e13e200cbdd">
        <w:r>
          <w:rPr>
            <w:rStyle w:val="Hyperlink"/>
          </w:rPr>
          <w:t xml:space="preserve">Policies &amp; Standards</w:t>
        </w:r>
      </w:hyperlink>
      <w:r>
        <w:t xml:space="preserve">.</w:t>
      </w:r>
    </w:p>
    <w:bookmarkEnd w:id="1708"/>
    <w:bookmarkEnd w:id="1709"/>
    <w:bookmarkStart w:id="1725" w:name="X3cbf0602d16294b6ebe78e54cd43e921521a3cc"/>
    <w:p>
      <w:pPr>
        <w:pStyle w:val="Heading2"/>
      </w:pPr>
      <w:r>
        <w:t xml:space="preserve">Scenario: business continuity planning and testing</w:t>
      </w:r>
    </w:p>
    <w:p>
      <w:pPr>
        <w:pStyle w:val="FirstParagraph"/>
      </w:pPr>
      <w:r>
        <w:rPr>
          <w:b/>
          <w:bCs/>
        </w:rPr>
        <w:t xml:space="preserve">Goal.</w:t>
      </w:r>
      <w:r>
        <w:t xml:space="preserve"> </w:t>
      </w:r>
      <w:r>
        <w:t xml:space="preserve">Write a recovery plan with clear steps, tell the people involved what they must do, test the plan on a schedule, and link it to the business risks it mitigates.</w:t>
      </w:r>
    </w:p>
    <w:p>
      <w:pPr>
        <w:pStyle w:val="BodyText"/>
      </w:pPr>
      <w:r>
        <w:rPr>
          <w:b/>
          <w:bCs/>
        </w:rPr>
        <w:t xml:space="preserve">Example.</w:t>
      </w:r>
      <w:r>
        <w:t xml:space="preserve"> </w:t>
      </w:r>
      <w:r>
        <w:t xml:space="preserve">The plan</w:t>
      </w:r>
      <w:r>
        <w:t xml:space="preserve"> </w:t>
      </w:r>
      <w:r>
        <w:rPr>
          <w:i/>
          <w:iCs/>
        </w:rPr>
        <w:t xml:space="preserve">Ransomware recovery</w:t>
      </w:r>
      <w:r>
        <w:t xml:space="preserve">.</w:t>
      </w:r>
    </w:p>
    <w:p>
      <w:pPr>
        <w:pStyle w:val="BodyText"/>
      </w:pPr>
      <w:r>
        <w:rPr>
          <w:b/>
          <w:bCs/>
        </w:rPr>
        <w:t xml:space="preserve">Who.</w:t>
      </w:r>
      <w:r>
        <w:t xml:space="preserve"> </w:t>
      </w:r>
      <w:r>
        <w:t xml:space="preserve">The continuity manager, with</w:t>
      </w:r>
      <w:r>
        <w:t xml:space="preserve"> </w:t>
      </w:r>
      <w:r>
        <w:rPr>
          <w:b/>
          <w:bCs/>
        </w:rPr>
        <w:t xml:space="preserve">Manage</w:t>
      </w:r>
      <w:r>
        <w:t xml:space="preserve"> </w:t>
      </w:r>
      <w:r>
        <w:t xml:space="preserve">on Control Center › Continuity Plans and its Audits and Tasks tabs.</w:t>
      </w:r>
    </w:p>
    <w:p>
      <w:pPr>
        <w:pStyle w:val="BodyText"/>
      </w:pPr>
      <w:r>
        <w:drawing>
          <wp:inline>
            <wp:extent cx="3167999" cy="1354987"/>
            <wp:effectExtent b="0" l="0" r="0" t="0"/>
            <wp:docPr descr="" title="" id="1711" name="Picture"/>
            <a:graphic>
              <a:graphicData uri="http://schemas.openxmlformats.org/drawingml/2006/picture">
                <pic:pic>
                  <pic:nvPicPr>
                    <pic:cNvPr descr="/tmp/claude-0/onedoc/mermaid/a3b5abca236e.png" id="1712" name="Picture"/>
                    <pic:cNvPicPr>
                      <a:picLocks noChangeArrowheads="1" noChangeAspect="1"/>
                    </pic:cNvPicPr>
                  </pic:nvPicPr>
                  <pic:blipFill>
                    <a:blip r:embed="rId1710"/>
                    <a:stretch>
                      <a:fillRect/>
                    </a:stretch>
                  </pic:blipFill>
                  <pic:spPr bwMode="auto">
                    <a:xfrm>
                      <a:off x="0" y="0"/>
                      <a:ext cx="3167999" cy="1354987"/>
                    </a:xfrm>
                    <a:prstGeom prst="rect">
                      <a:avLst/>
                    </a:prstGeom>
                    <a:noFill/>
                    <a:ln w="9525">
                      <a:noFill/>
                      <a:headEnd/>
                      <a:tailEnd/>
                    </a:ln>
                  </pic:spPr>
                </pic:pic>
              </a:graphicData>
            </a:graphic>
          </wp:inline>
        </w:drawing>
      </w:r>
    </w:p>
    <w:bookmarkStart w:id="1715" w:name="write-the-plan"/>
    <w:p>
      <w:pPr>
        <w:pStyle w:val="Heading3"/>
      </w:pPr>
      <w:r>
        <w:t xml:space="preserve">1. Write the plan</w:t>
      </w:r>
    </w:p>
    <w:p>
      <w:pPr>
        <w:pStyle w:val="FirstParagraph"/>
      </w:pPr>
      <w:r>
        <w:t xml:space="preserve">Open</w:t>
      </w:r>
      <w:r>
        <w:t xml:space="preserve"> </w:t>
      </w:r>
      <w:r>
        <w:rPr>
          <w:b/>
          <w:bCs/>
        </w:rPr>
        <w:t xml:space="preserve">Control Center › Continuity Plans</w:t>
      </w:r>
      <w:r>
        <w:t xml:space="preserve"> </w:t>
      </w:r>
      <w:r>
        <w:t xml:space="preserve">and click</w:t>
      </w:r>
      <w:r>
        <w:t xml:space="preserve"> </w:t>
      </w:r>
      <w:r>
        <w:rPr>
          <w:b/>
          <w:bCs/>
        </w:rPr>
        <w:t xml:space="preserve">Add Item</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Example</w:t>
            </w:r>
          </w:p>
        </w:tc>
      </w:tr>
      <w:tr>
        <w:tc>
          <w:tcPr/>
          <w:p>
            <w:pPr>
              <w:pStyle w:val="Compact"/>
            </w:pPr>
            <w:r>
              <w:rPr>
                <w:b/>
                <w:bCs/>
              </w:rPr>
              <w:t xml:space="preserve">Title</w:t>
            </w:r>
            <w:r>
              <w:t xml:space="preserve"> </w:t>
            </w:r>
            <w:r>
              <w:t xml:space="preserve">*</w:t>
            </w:r>
          </w:p>
        </w:tc>
        <w:tc>
          <w:tcPr/>
          <w:p>
            <w:pPr>
              <w:pStyle w:val="Compact"/>
            </w:pPr>
            <w:r>
              <w:t xml:space="preserve">Ransomware recovery</w:t>
            </w:r>
          </w:p>
        </w:tc>
      </w:tr>
      <w:tr>
        <w:tc>
          <w:tcPr/>
          <w:p>
            <w:pPr>
              <w:pStyle w:val="Compact"/>
            </w:pPr>
            <w:r>
              <w:rPr>
                <w:b/>
                <w:bCs/>
              </w:rPr>
              <w:t xml:space="preserve">Objective</w:t>
            </w:r>
            <w:r>
              <w:t xml:space="preserve"> </w:t>
            </w:r>
            <w:r>
              <w:t xml:space="preserve">*</w:t>
            </w:r>
          </w:p>
        </w:tc>
        <w:tc>
          <w:tcPr/>
          <w:p>
            <w:pPr>
              <w:pStyle w:val="Compact"/>
            </w:pPr>
            <w:r>
              <w:t xml:space="preserve">Recover core systems from immutable backups within 24 hours.</w:t>
            </w:r>
          </w:p>
        </w:tc>
      </w:tr>
      <w:tr>
        <w:tc>
          <w:tcPr/>
          <w:p>
            <w:pPr>
              <w:pStyle w:val="Compact"/>
            </w:pPr>
            <w:r>
              <w:rPr>
                <w:b/>
                <w:bCs/>
              </w:rPr>
              <w:t xml:space="preserve">Launch Criteria</w:t>
            </w:r>
          </w:p>
        </w:tc>
        <w:tc>
          <w:tcPr/>
          <w:p>
            <w:pPr>
              <w:pStyle w:val="Compact"/>
            </w:pPr>
            <w:r>
              <w:t xml:space="preserve">Core systems encrypted or unavailable</w:t>
            </w:r>
          </w:p>
        </w:tc>
      </w:tr>
      <w:tr>
        <w:tc>
          <w:tcPr/>
          <w:p>
            <w:pPr>
              <w:pStyle w:val="Compact"/>
            </w:pPr>
            <w:r>
              <w:rPr>
                <w:b/>
                <w:bCs/>
              </w:rPr>
              <w:t xml:space="preserve">Owner</w:t>
            </w:r>
            <w:r>
              <w:t xml:space="preserve"> </w:t>
            </w:r>
            <w:r>
              <w:t xml:space="preserve">* /</w:t>
            </w:r>
            <w:r>
              <w:t xml:space="preserve"> </w:t>
            </w:r>
            <w:r>
              <w:rPr>
                <w:b/>
                <w:bCs/>
              </w:rPr>
              <w:t xml:space="preserve">Sponsor</w:t>
            </w:r>
            <w:r>
              <w:t xml:space="preserve"> </w:t>
            </w:r>
            <w:r>
              <w:t xml:space="preserve">* /</w:t>
            </w:r>
            <w:r>
              <w:t xml:space="preserve"> </w:t>
            </w:r>
            <w:r>
              <w:rPr>
                <w:b/>
                <w:bCs/>
              </w:rPr>
              <w:t xml:space="preserve">Launch Initiator</w:t>
            </w:r>
            <w:r>
              <w:t xml:space="preserve"> </w:t>
            </w:r>
            <w:r>
              <w:t xml:space="preserve">*</w:t>
            </w:r>
          </w:p>
        </w:tc>
        <w:tc>
          <w:tcPr/>
          <w:p>
            <w:pPr>
              <w:pStyle w:val="Compact"/>
            </w:pPr>
            <w:r>
              <w:t xml:space="preserve">Alex Meian / Sara Johnson / Alex Meian</w:t>
            </w:r>
          </w:p>
        </w:tc>
      </w:tr>
      <w:tr>
        <w:tc>
          <w:tcPr/>
          <w:p>
            <w:pPr>
              <w:pStyle w:val="Compact"/>
            </w:pPr>
            <w:r>
              <w:rPr>
                <w:b/>
                <w:bCs/>
              </w:rPr>
              <w:t xml:space="preserve">Cost (OPEX)</w:t>
            </w:r>
            <w:r>
              <w:t xml:space="preserve"> </w:t>
            </w:r>
            <w:r>
              <w:t xml:space="preserve">/</w:t>
            </w:r>
            <w:r>
              <w:t xml:space="preserve"> </w:t>
            </w:r>
            <w:r>
              <w:rPr>
                <w:b/>
                <w:bCs/>
              </w:rPr>
              <w:t xml:space="preserve">Cost (CAPEX)</w:t>
            </w:r>
          </w:p>
        </w:tc>
        <w:tc>
          <w:tcPr/>
          <w:p>
            <w:pPr>
              <w:pStyle w:val="Compact"/>
            </w:pPr>
            <w:r>
              <w:t xml:space="preserve">12000 / 40000</w:t>
            </w:r>
          </w:p>
        </w:tc>
      </w:tr>
      <w:tr>
        <w:tc>
          <w:tcPr/>
          <w:p>
            <w:pPr>
              <w:pStyle w:val="Compact"/>
            </w:pPr>
            <w:r>
              <w:t xml:space="preserve">Status</w:t>
            </w:r>
          </w:p>
        </w:tc>
        <w:tc>
          <w:tcPr/>
          <w:p>
            <w:pPr>
              <w:pStyle w:val="Compact"/>
            </w:pPr>
            <w:r>
              <w:rPr>
                <w:b/>
                <w:bCs/>
              </w:rPr>
              <w:t xml:space="preserve">Design</w:t>
            </w:r>
            <w:r>
              <w:t xml:space="preserve"> </w:t>
            </w:r>
            <w:r>
              <w:t xml:space="preserve">while it is written,</w:t>
            </w:r>
            <w:r>
              <w:t xml:space="preserve"> </w:t>
            </w:r>
            <w:r>
              <w:rPr>
                <w:b/>
                <w:bCs/>
              </w:rPr>
              <w:t xml:space="preserve">Production</w:t>
            </w:r>
            <w:r>
              <w:t xml:space="preserve"> </w:t>
            </w:r>
            <w:r>
              <w:t xml:space="preserve">once it is in force</w:t>
            </w:r>
          </w:p>
        </w:tc>
      </w:tr>
    </w:tbl>
    <w:p>
      <w:pPr>
        <w:pStyle w:val="CaptionedFigure"/>
      </w:pPr>
      <w:r>
        <w:drawing>
          <wp:inline>
            <wp:extent cx="4643999" cy="7926589"/>
            <wp:effectExtent b="0" l="0" r="0" t="0"/>
            <wp:docPr descr="Add a continuity plan" title="" id="1713" name="Picture"/>
            <a:graphic>
              <a:graphicData uri="http://schemas.openxmlformats.org/drawingml/2006/picture">
                <pic:pic>
                  <pic:nvPicPr>
                    <pic:cNvPr descr="/tmp/claude-0/onedoc/img/5dac688ea9eb.jpg" id="1714" name="Picture"/>
                    <pic:cNvPicPr>
                      <a:picLocks noChangeArrowheads="1" noChangeAspect="1"/>
                    </pic:cNvPicPr>
                  </pic:nvPicPr>
                  <pic:blipFill>
                    <a:blip r:embed="rId807"/>
                    <a:stretch>
                      <a:fillRect/>
                    </a:stretch>
                  </pic:blipFill>
                  <pic:spPr bwMode="auto">
                    <a:xfrm>
                      <a:off x="0" y="0"/>
                      <a:ext cx="4643999" cy="7926589"/>
                    </a:xfrm>
                    <a:prstGeom prst="rect">
                      <a:avLst/>
                    </a:prstGeom>
                    <a:noFill/>
                    <a:ln w="9525">
                      <a:noFill/>
                      <a:headEnd/>
                      <a:tailEnd/>
                    </a:ln>
                  </pic:spPr>
                </pic:pic>
              </a:graphicData>
            </a:graphic>
          </wp:inline>
        </w:drawing>
      </w:r>
    </w:p>
    <w:p>
      <w:pPr>
        <w:pStyle w:val="ImageCaption"/>
      </w:pPr>
      <w:r>
        <w:t xml:space="preserve">Add a continuity plan</w:t>
      </w:r>
    </w:p>
    <w:bookmarkEnd w:id="1715"/>
    <w:bookmarkStart w:id="1718" w:name="add-the-steps"/>
    <w:p>
      <w:pPr>
        <w:pStyle w:val="Heading3"/>
      </w:pPr>
      <w:r>
        <w:t xml:space="preserve">2. Add the steps</w:t>
      </w:r>
    </w:p>
    <w:p>
      <w:pPr>
        <w:pStyle w:val="FirstParagraph"/>
      </w:pPr>
      <w:r>
        <w:t xml:space="preserve">On the</w:t>
      </w:r>
      <w:r>
        <w:t xml:space="preserve"> </w:t>
      </w:r>
      <w:r>
        <w:rPr>
          <w:b/>
          <w:bCs/>
        </w:rPr>
        <w:t xml:space="preserve">Tasks</w:t>
      </w:r>
      <w:r>
        <w:t xml:space="preserve"> </w:t>
      </w:r>
      <w:r>
        <w:t xml:space="preserve">tab add one task per step: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Meaning</w:t>
            </w:r>
          </w:p>
        </w:tc>
      </w:tr>
      <w:tr>
        <w:tc>
          <w:tcPr/>
          <w:p>
            <w:pPr>
              <w:pStyle w:val="Compact"/>
            </w:pPr>
            <w:r>
              <w:rPr>
                <w:b/>
                <w:bCs/>
              </w:rPr>
              <w:t xml:space="preserve">Plan Step</w:t>
            </w:r>
          </w:p>
        </w:tc>
        <w:tc>
          <w:tcPr/>
          <w:p>
            <w:pPr>
              <w:pStyle w:val="Compact"/>
            </w:pPr>
            <w:r>
              <w:t xml:space="preserve">The order, for example 1, 2, 3</w:t>
            </w:r>
          </w:p>
        </w:tc>
      </w:tr>
      <w:tr>
        <w:tc>
          <w:tcPr/>
          <w:p>
            <w:pPr>
              <w:pStyle w:val="Compact"/>
            </w:pPr>
            <w:r>
              <w:rPr>
                <w:b/>
                <w:bCs/>
              </w:rPr>
              <w:t xml:space="preserve">When</w:t>
            </w:r>
          </w:p>
        </w:tc>
        <w:tc>
          <w:tcPr/>
          <w:p>
            <w:pPr>
              <w:pStyle w:val="Compact"/>
            </w:pPr>
            <w:r>
              <w:t xml:space="preserve">The trigger, for example</w:t>
            </w:r>
            <w:r>
              <w:t xml:space="preserve"> </w:t>
            </w:r>
            <w:r>
              <w:rPr>
                <w:i/>
                <w:iCs/>
              </w:rPr>
              <w:t xml:space="preserve">Outage confirmed</w:t>
            </w:r>
          </w:p>
        </w:tc>
      </w:tr>
      <w:tr>
        <w:tc>
          <w:tcPr/>
          <w:p>
            <w:pPr>
              <w:pStyle w:val="Compact"/>
            </w:pPr>
            <w:r>
              <w:rPr>
                <w:b/>
                <w:bCs/>
              </w:rPr>
              <w:t xml:space="preserve">Who</w:t>
            </w:r>
          </w:p>
        </w:tc>
        <w:tc>
          <w:tcPr/>
          <w:p>
            <w:pPr>
              <w:pStyle w:val="Compact"/>
            </w:pPr>
            <w:r>
              <w:t xml:space="preserve">The role that acts</w:t>
            </w:r>
          </w:p>
        </w:tc>
      </w:tr>
      <w:tr>
        <w:tc>
          <w:tcPr/>
          <w:p>
            <w:pPr>
              <w:pStyle w:val="Compact"/>
            </w:pPr>
            <w:r>
              <w:rPr>
                <w:b/>
                <w:bCs/>
              </w:rPr>
              <w:t xml:space="preserve">Does Something</w:t>
            </w:r>
          </w:p>
        </w:tc>
        <w:tc>
          <w:tcPr/>
          <w:p>
            <w:pPr>
              <w:pStyle w:val="Compact"/>
            </w:pPr>
            <w:r>
              <w:t xml:space="preserve">The action</w:t>
            </w:r>
          </w:p>
        </w:tc>
      </w:tr>
      <w:tr>
        <w:tc>
          <w:tcPr/>
          <w:p>
            <w:pPr>
              <w:pStyle w:val="Compact"/>
            </w:pPr>
            <w:r>
              <w:rPr>
                <w:b/>
                <w:bCs/>
              </w:rPr>
              <w:t xml:space="preserve">Where</w:t>
            </w:r>
          </w:p>
        </w:tc>
        <w:tc>
          <w:tcPr/>
          <w:p>
            <w:pPr>
              <w:pStyle w:val="Compact"/>
            </w:pPr>
            <w:r>
              <w:t xml:space="preserve">The location or channel</w:t>
            </w:r>
          </w:p>
        </w:tc>
      </w:tr>
      <w:tr>
        <w:tc>
          <w:tcPr/>
          <w:p>
            <w:pPr>
              <w:pStyle w:val="Compact"/>
            </w:pPr>
            <w:r>
              <w:rPr>
                <w:b/>
                <w:bCs/>
              </w:rPr>
              <w:t xml:space="preserve">How</w:t>
            </w:r>
          </w:p>
        </w:tc>
        <w:tc>
          <w:tcPr/>
          <w:p>
            <w:pPr>
              <w:pStyle w:val="Compact"/>
            </w:pPr>
            <w:r>
              <w:t xml:space="preserve">The runbook to use</w:t>
            </w:r>
          </w:p>
        </w:tc>
      </w:tr>
      <w:tr>
        <w:tc>
          <w:tcPr/>
          <w:p>
            <w:pPr>
              <w:pStyle w:val="Compact"/>
            </w:pPr>
            <w:r>
              <w:rPr>
                <w:b/>
                <w:bCs/>
              </w:rPr>
              <w:t xml:space="preserve">Awareness Role</w:t>
            </w:r>
          </w:p>
        </w:tc>
        <w:tc>
          <w:tcPr/>
          <w:p>
            <w:pPr>
              <w:pStyle w:val="Compact"/>
            </w:pPr>
            <w:r>
              <w:t xml:space="preserve">The people and groups who must know about this step</w:t>
            </w:r>
          </w:p>
        </w:tc>
      </w:tr>
    </w:tbl>
    <w:p>
      <w:pPr>
        <w:pStyle w:val="BodyText"/>
      </w:pPr>
      <w:r>
        <w:rPr>
          <w:b/>
          <w:bCs/>
        </w:rPr>
        <w:t xml:space="preserve">Notifications.</w:t>
      </w:r>
      <w:r>
        <w:t xml:space="preserve"> </w:t>
      </w:r>
      <w:r>
        <w:t xml:space="preserve">Everyone newly named in</w:t>
      </w:r>
      <w:r>
        <w:t xml:space="preserve"> </w:t>
      </w:r>
      <w:r>
        <w:rPr>
          <w:b/>
          <w:bCs/>
        </w:rPr>
        <w:t xml:space="preserve">Awareness Role</w:t>
      </w:r>
      <w:r>
        <w:t xml:space="preserve"> </w:t>
      </w:r>
      <w:r>
        <w:t xml:space="preserve">receives a notification,</w:t>
      </w:r>
      <w:r>
        <w:t xml:space="preserve"> </w:t>
      </w:r>
      <w:r>
        <w:rPr>
          <w:i/>
          <w:iCs/>
        </w:rPr>
        <w:t xml:space="preserve">“You are named in a continuity plan task”</w:t>
      </w:r>
      <w:r>
        <w:t xml:space="preserve">, with a link to the task. Groups are expanded to their members.</w:t>
      </w:r>
    </w:p>
    <w:p>
      <w:pPr>
        <w:pStyle w:val="CaptionedFigure"/>
      </w:pPr>
      <w:r>
        <w:drawing>
          <wp:inline>
            <wp:extent cx="5334000" cy="3000375"/>
            <wp:effectExtent b="0" l="0" r="0" t="0"/>
            <wp:docPr descr="Continuity plan tasks" title="" id="1716" name="Picture"/>
            <a:graphic>
              <a:graphicData uri="http://schemas.openxmlformats.org/drawingml/2006/picture">
                <pic:pic>
                  <pic:nvPicPr>
                    <pic:cNvPr descr="/tmp/claude-0/onedoc/img/624920590fee.jpg" id="1717" name="Picture"/>
                    <pic:cNvPicPr>
                      <a:picLocks noChangeArrowheads="1" noChangeAspect="1"/>
                    </pic:cNvPicPr>
                  </pic:nvPicPr>
                  <pic:blipFill>
                    <a:blip r:embed="rId83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Continuity plan tasks</w:t>
      </w:r>
    </w:p>
    <w:bookmarkEnd w:id="1718"/>
    <w:bookmarkStart w:id="1719" w:name="schedule-the-tests"/>
    <w:p>
      <w:pPr>
        <w:pStyle w:val="Heading3"/>
      </w:pPr>
      <w:r>
        <w:t xml:space="preserve">3. Schedule the tests</w:t>
      </w:r>
    </w:p>
    <w:p>
      <w:pPr>
        <w:pStyle w:val="FirstParagraph"/>
      </w:pPr>
      <w:r>
        <w:t xml:space="preserve">In the plan’s audit settings:</w:t>
      </w:r>
    </w:p>
    <w:p>
      <w:pPr>
        <w:pStyle w:val="Compact"/>
        <w:numPr>
          <w:ilvl w:val="0"/>
          <w:numId w:val="1339"/>
        </w:numPr>
      </w:pPr>
      <w:r>
        <w:t xml:space="preserve">Switch audits on.</w:t>
      </w:r>
    </w:p>
    <w:p>
      <w:pPr>
        <w:pStyle w:val="Compact"/>
        <w:numPr>
          <w:ilvl w:val="0"/>
          <w:numId w:val="1339"/>
        </w:numPr>
      </w:pPr>
      <w:r>
        <w:t xml:space="preserve">Choose</w:t>
      </w:r>
      <w:r>
        <w:t xml:space="preserve"> </w:t>
      </w:r>
      <w:r>
        <w:rPr>
          <w:b/>
          <w:bCs/>
        </w:rPr>
        <w:t xml:space="preserve">Specific</w:t>
      </w:r>
      <w:r>
        <w:t xml:space="preserve"> </w:t>
      </w:r>
      <w:r>
        <w:t xml:space="preserve">dates or</w:t>
      </w:r>
      <w:r>
        <w:t xml:space="preserve"> </w:t>
      </w:r>
      <w:r>
        <w:rPr>
          <w:b/>
          <w:bCs/>
        </w:rPr>
        <w:t xml:space="preserve">Periodical</w:t>
      </w:r>
      <w:r>
        <w:t xml:space="preserve"> </w:t>
      </w:r>
      <w:r>
        <w:t xml:space="preserve">with a first date and a frequency, for example</w:t>
      </w:r>
      <w:r>
        <w:t xml:space="preserve"> </w:t>
      </w:r>
      <w:r>
        <w:rPr>
          <w:i/>
          <w:iCs/>
        </w:rPr>
        <w:t xml:space="preserve">Twice a Year</w:t>
      </w:r>
      <w:r>
        <w:t xml:space="preserve">.</w:t>
      </w:r>
    </w:p>
    <w:p>
      <w:pPr>
        <w:pStyle w:val="Compact"/>
        <w:numPr>
          <w:ilvl w:val="0"/>
          <w:numId w:val="1339"/>
        </w:numPr>
      </w:pPr>
      <w:r>
        <w:t xml:space="preserve">Fill in the</w:t>
      </w:r>
      <w:r>
        <w:t xml:space="preserve"> </w:t>
      </w:r>
      <w:r>
        <w:rPr>
          <w:b/>
          <w:bCs/>
        </w:rPr>
        <w:t xml:space="preserve">Audit Methodology</w:t>
      </w:r>
      <w:r>
        <w:t xml:space="preserve"> </w:t>
      </w:r>
      <w:r>
        <w:t xml:space="preserve">and</w:t>
      </w:r>
      <w:r>
        <w:t xml:space="preserve"> </w:t>
      </w:r>
      <w:r>
        <w:rPr>
          <w:b/>
          <w:bCs/>
        </w:rPr>
        <w:t xml:space="preserve">Audit Success Metric Criteria</w:t>
      </w:r>
      <w:r>
        <w:t xml:space="preserve">, for example</w:t>
      </w:r>
      <w:r>
        <w:t xml:space="preserve"> </w:t>
      </w:r>
      <w:r>
        <w:rPr>
          <w:i/>
          <w:iCs/>
        </w:rPr>
        <w:t xml:space="preserve">Tabletop exercise and failover test</w:t>
      </w:r>
      <w:r>
        <w:t xml:space="preserve"> </w:t>
      </w:r>
      <w:r>
        <w:t xml:space="preserve">and</w:t>
      </w:r>
      <w:r>
        <w:t xml:space="preserve"> </w:t>
      </w:r>
      <w:r>
        <w:rPr>
          <w:i/>
          <w:iCs/>
        </w:rPr>
        <w:t xml:space="preserve">RTO met</w:t>
      </w:r>
      <w:r>
        <w:t xml:space="preserve">.</w:t>
      </w:r>
    </w:p>
    <w:p>
      <w:pPr>
        <w:pStyle w:val="FirstParagraph"/>
      </w:pPr>
      <w:r>
        <w:rPr>
          <w:b/>
          <w:bCs/>
        </w:rPr>
        <w:t xml:space="preserve">Planned audits.</w:t>
      </w:r>
      <w:r>
        <w:t xml:space="preserve"> </w:t>
      </w:r>
      <w:r>
        <w:t xml:space="preserve">When the plan is saved in</w:t>
      </w:r>
      <w:r>
        <w:t xml:space="preserve"> </w:t>
      </w:r>
      <w:r>
        <w:rPr>
          <w:b/>
          <w:bCs/>
        </w:rPr>
        <w:t xml:space="preserve">Production</w:t>
      </w:r>
      <w:r>
        <w:t xml:space="preserve">, GRC360 creates the planned audits on the</w:t>
      </w:r>
      <w:r>
        <w:t xml:space="preserve"> </w:t>
      </w:r>
      <w:r>
        <w:rPr>
          <w:b/>
          <w:bCs/>
        </w:rPr>
        <w:t xml:space="preserve">Audits</w:t>
      </w:r>
      <w:r>
        <w:t xml:space="preserve"> </w:t>
      </w:r>
      <w:r>
        <w:t xml:space="preserve">tab.</w:t>
      </w:r>
    </w:p>
    <w:bookmarkEnd w:id="1719"/>
    <w:bookmarkStart w:id="1722" w:name="record-each-test"/>
    <w:p>
      <w:pPr>
        <w:pStyle w:val="Heading3"/>
      </w:pPr>
      <w:r>
        <w:t xml:space="preserve">4. Record each test</w:t>
      </w:r>
    </w:p>
    <w:p>
      <w:pPr>
        <w:pStyle w:val="FirstParagraph"/>
      </w:pPr>
      <w:r>
        <w:t xml:space="preserve">On the</w:t>
      </w:r>
      <w:r>
        <w:t xml:space="preserve"> </w:t>
      </w:r>
      <w:r>
        <w:rPr>
          <w:b/>
          <w:bCs/>
        </w:rPr>
        <w:t xml:space="preserve">Audits</w:t>
      </w:r>
      <w:r>
        <w:t xml:space="preserve"> </w:t>
      </w:r>
      <w:r>
        <w:t xml:space="preserve">tab open the planned audit and fill in:</w:t>
      </w:r>
    </w:p>
    <w:p>
      <w:pPr>
        <w:pStyle w:val="Compact"/>
        <w:numPr>
          <w:ilvl w:val="0"/>
          <w:numId w:val="1340"/>
        </w:numPr>
      </w:pPr>
      <w:r>
        <w:rPr>
          <w:b/>
          <w:bCs/>
        </w:rPr>
        <w:t xml:space="preserve">Audit Start Date</w:t>
      </w:r>
      <w:r>
        <w:t xml:space="preserve">: makes the audit</w:t>
      </w:r>
      <w:r>
        <w:t xml:space="preserve"> </w:t>
      </w:r>
      <w:r>
        <w:rPr>
          <w:i/>
          <w:iCs/>
        </w:rPr>
        <w:t xml:space="preserve">In Progress</w:t>
      </w:r>
      <w:r>
        <w:t xml:space="preserve">;</w:t>
      </w:r>
    </w:p>
    <w:p>
      <w:pPr>
        <w:pStyle w:val="Compact"/>
        <w:numPr>
          <w:ilvl w:val="0"/>
          <w:numId w:val="1340"/>
        </w:numPr>
      </w:pPr>
      <w:r>
        <w:rPr>
          <w:b/>
          <w:bCs/>
        </w:rPr>
        <w:t xml:space="preserve">Audit End Date</w:t>
      </w:r>
      <w:r>
        <w:t xml:space="preserve">: makes it</w:t>
      </w:r>
      <w:r>
        <w:t xml:space="preserve"> </w:t>
      </w:r>
      <w:r>
        <w:rPr>
          <w:i/>
          <w:iCs/>
        </w:rPr>
        <w:t xml:space="preserve">Completed</w:t>
      </w:r>
      <w:r>
        <w:t xml:space="preserve">;</w:t>
      </w:r>
    </w:p>
    <w:p>
      <w:pPr>
        <w:pStyle w:val="Compact"/>
        <w:numPr>
          <w:ilvl w:val="0"/>
          <w:numId w:val="1340"/>
        </w:numPr>
      </w:pPr>
      <w:r>
        <w:t xml:space="preserve">result and conclusion;</w:t>
      </w:r>
    </w:p>
    <w:p>
      <w:pPr>
        <w:pStyle w:val="Compact"/>
        <w:numPr>
          <w:ilvl w:val="0"/>
          <w:numId w:val="1340"/>
        </w:numPr>
      </w:pPr>
      <w:r>
        <w:t xml:space="preserve">audit owner;</w:t>
      </w:r>
    </w:p>
    <w:p>
      <w:pPr>
        <w:pStyle w:val="Compact"/>
        <w:numPr>
          <w:ilvl w:val="0"/>
          <w:numId w:val="1340"/>
        </w:numPr>
      </w:pPr>
      <w:r>
        <w:t xml:space="preserve">the evidence file.</w:t>
      </w:r>
    </w:p>
    <w:p>
      <w:pPr>
        <w:pStyle w:val="FirstParagraph"/>
      </w:pPr>
      <w:r>
        <w:t xml:space="preserve">If the success criteria change, edit them on the audit. The plan’s criteria are updated too, so future tests use the new criteria.</w:t>
      </w:r>
    </w:p>
    <w:p>
      <w:pPr>
        <w:pStyle w:val="CaptionedFigure"/>
      </w:pPr>
      <w:r>
        <w:drawing>
          <wp:inline>
            <wp:extent cx="5334000" cy="3000375"/>
            <wp:effectExtent b="0" l="0" r="0" t="0"/>
            <wp:docPr descr="Continuity plan audits" title="" id="1720" name="Picture"/>
            <a:graphic>
              <a:graphicData uri="http://schemas.openxmlformats.org/drawingml/2006/picture">
                <pic:pic>
                  <pic:nvPicPr>
                    <pic:cNvPr descr="/tmp/claude-0/onedoc/img/f2da9410cb12.jpg" id="1721" name="Picture"/>
                    <pic:cNvPicPr>
                      <a:picLocks noChangeArrowheads="1" noChangeAspect="1"/>
                    </pic:cNvPicPr>
                  </pic:nvPicPr>
                  <pic:blipFill>
                    <a:blip r:embed="rId81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Continuity plan audits</w:t>
      </w:r>
    </w:p>
    <w:bookmarkEnd w:id="1722"/>
    <w:bookmarkStart w:id="1723" w:name="link-the-plan-to-the-risks-it-mitigates"/>
    <w:p>
      <w:pPr>
        <w:pStyle w:val="Heading3"/>
      </w:pPr>
      <w:r>
        <w:t xml:space="preserve">5. Link the plan to the risks it mitigates</w:t>
      </w:r>
    </w:p>
    <w:p>
      <w:pPr>
        <w:pStyle w:val="FirstParagraph"/>
      </w:pPr>
      <w:r>
        <w:t xml:space="preserve">In</w:t>
      </w:r>
      <w:r>
        <w:t xml:space="preserve"> </w:t>
      </w:r>
      <w:r>
        <w:rPr>
          <w:b/>
          <w:bCs/>
        </w:rPr>
        <w:t xml:space="preserve">Risk Management › Business Risks</w:t>
      </w:r>
      <w:r>
        <w:t xml:space="preserve">, open each business risk the plan addresses and pick the plan in</w:t>
      </w:r>
      <w:r>
        <w:t xml:space="preserve"> </w:t>
      </w:r>
      <w:r>
        <w:rPr>
          <w:b/>
          <w:bCs/>
        </w:rPr>
        <w:t xml:space="preserve">Mitigating Business Continuity Plans</w:t>
      </w:r>
      <w:r>
        <w:t xml:space="preserve">, for example</w:t>
      </w:r>
      <w:r>
        <w:t xml:space="preserve"> </w:t>
      </w:r>
      <w:r>
        <w:rPr>
          <w:i/>
          <w:iCs/>
        </w:rPr>
        <w:t xml:space="preserve">Key supplier outage</w:t>
      </w:r>
      <w:r>
        <w:t xml:space="preserve"> </w:t>
      </w:r>
      <w:r>
        <w:t xml:space="preserve">or</w:t>
      </w:r>
      <w:r>
        <w:t xml:space="preserve"> </w:t>
      </w:r>
      <w:r>
        <w:rPr>
          <w:i/>
          <w:iCs/>
        </w:rPr>
        <w:t xml:space="preserve">Office power failure</w:t>
      </w:r>
      <w:r>
        <w:t xml:space="preserve">.</w:t>
      </w:r>
    </w:p>
    <w:bookmarkEnd w:id="1723"/>
    <w:bookmarkStart w:id="1724" w:name="things-to-know-4"/>
    <w:p>
      <w:pPr>
        <w:pStyle w:val="Heading3"/>
      </w:pPr>
      <w:r>
        <w:t xml:space="preserve">Things to know</w:t>
      </w:r>
    </w:p>
    <w:p>
      <w:pPr>
        <w:pStyle w:val="Compact"/>
        <w:numPr>
          <w:ilvl w:val="0"/>
          <w:numId w:val="1341"/>
        </w:numPr>
      </w:pPr>
      <w:r>
        <w:rPr>
          <w:b/>
          <w:bCs/>
        </w:rPr>
        <w:t xml:space="preserve">Required people.</w:t>
      </w:r>
      <w:r>
        <w:t xml:space="preserve"> </w:t>
      </w:r>
      <w:r>
        <w:t xml:space="preserve">Owner, Sponsor and Launch Initiator are required when saving from the form.</w:t>
      </w:r>
    </w:p>
    <w:p>
      <w:pPr>
        <w:pStyle w:val="Compact"/>
        <w:numPr>
          <w:ilvl w:val="0"/>
          <w:numId w:val="1341"/>
        </w:numPr>
      </w:pPr>
      <w:r>
        <w:rPr>
          <w:b/>
          <w:bCs/>
        </w:rPr>
        <w:t xml:space="preserve">Deleted audits come back.</w:t>
      </w:r>
      <w:r>
        <w:t xml:space="preserve"> </w:t>
      </w:r>
      <w:r>
        <w:t xml:space="preserve">Deleting a generated audit from the tab re-creates it the next time the plan is saved, because the schedule still contains its date. Change the schedule instead.</w:t>
      </w:r>
    </w:p>
    <w:p>
      <w:pPr>
        <w:pStyle w:val="Compact"/>
        <w:numPr>
          <w:ilvl w:val="0"/>
          <w:numId w:val="1341"/>
        </w:numPr>
      </w:pPr>
      <w:r>
        <w:rPr>
          <w:b/>
          <w:bCs/>
        </w:rPr>
        <w:t xml:space="preserve">The rest.</w:t>
      </w:r>
      <w:r>
        <w:t xml:space="preserve"> </w:t>
      </w:r>
      <w:r>
        <w:t xml:space="preserve">See</w:t>
      </w:r>
      <w:r>
        <w:t xml:space="preserve"> </w:t>
      </w:r>
      <w:hyperlink w:anchor="X570e84ce83c5552a7bbed675ece774a3265f122">
        <w:r>
          <w:rPr>
            <w:rStyle w:val="Hyperlink"/>
          </w:rPr>
          <w:t xml:space="preserve">Continuity Plans</w:t>
        </w:r>
      </w:hyperlink>
      <w:r>
        <w:t xml:space="preserve">.</w:t>
      </w:r>
    </w:p>
    <w:bookmarkEnd w:id="1724"/>
    <w:bookmarkEnd w:id="1725"/>
    <w:bookmarkEnd w:id="1726"/>
    <w:bookmarkStart w:id="1788" w:name="p-part-4-administration"/>
    <w:p>
      <w:pPr>
        <w:pStyle w:val="Heading1"/>
      </w:pPr>
      <w:r>
        <w:t xml:space="preserve">Part 4 — Administration</w:t>
      </w:r>
    </w:p>
    <w:bookmarkStart w:id="1729" w:name="p-04-administration-readme"/>
    <w:p>
      <w:pPr>
        <w:pStyle w:val="Heading2"/>
      </w:pPr>
      <w:r>
        <w:t xml:space="preserve">Administration guide</w:t>
      </w:r>
    </w:p>
    <w:p>
      <w:pPr>
        <w:pStyle w:val="FirstParagraph"/>
      </w:pPr>
      <w:r>
        <w:t xml:space="preserve">This part of the guide is for the people who set up and run GRC360 for an organisation: who gets an account, what each group may do, how people sign in, which e-mails, webhooks and notifications the system sends, how sessions are controlled, and how to keep the system healthy. It describes the October 2026 release exactly as built; where a screen offers something the server does not yet do, the page says so.</w:t>
      </w:r>
    </w:p>
    <w:p>
      <w:pPr>
        <w:pStyle w:val="BodyText"/>
      </w:pPr>
      <w:r>
        <w:t xml:space="preserve">Most administration happens in two places:</w:t>
      </w:r>
    </w:p>
    <w:p>
      <w:pPr>
        <w:pStyle w:val="Compact"/>
        <w:numPr>
          <w:ilvl w:val="0"/>
          <w:numId w:val="1342"/>
        </w:numPr>
      </w:pPr>
      <w:r>
        <w:rPr>
          <w:b/>
          <w:bCs/>
        </w:rPr>
        <w:t xml:space="preserve">Organization Hub</w:t>
      </w:r>
      <w:r>
        <w:t xml:space="preserve"> </w:t>
      </w:r>
      <w:r>
        <w:t xml:space="preserve">(Users, Departments, Groups): who exists and what they may do. Groups can be delegated to non-administrators who hold the right to manage access.</w:t>
      </w:r>
    </w:p>
    <w:p>
      <w:pPr>
        <w:pStyle w:val="Compact"/>
        <w:numPr>
          <w:ilvl w:val="0"/>
          <w:numId w:val="1342"/>
        </w:numPr>
      </w:pPr>
      <w:r>
        <w:rPr>
          <w:b/>
          <w:bCs/>
        </w:rPr>
        <w:t xml:space="preserve">Settings</w:t>
      </w:r>
      <w:r>
        <w:t xml:space="preserve"> </w:t>
      </w:r>
      <w:r>
        <w:t xml:space="preserve">(Authentication, About System, System Health, Updates, System Log, Clear Data): the system’s own configuration. Settings is reserved to the built-in</w:t>
      </w:r>
      <w:r>
        <w:t xml:space="preserve"> </w:t>
      </w:r>
      <w:r>
        <w:rPr>
          <w:b/>
          <w:bCs/>
        </w:rPr>
        <w:t xml:space="preserve">Admin</w:t>
      </w:r>
      <w:r>
        <w:t xml:space="preserve"> </w:t>
      </w:r>
      <w:r>
        <w:t xml:space="preserve">group and cannot be delegated. See</w:t>
      </w:r>
      <w:r>
        <w:t xml:space="preserve"> </w:t>
      </w:r>
      <w:hyperlink w:anchor="p-02-modules-settings-readme">
        <w:r>
          <w:rPr>
            <w:rStyle w:val="Hyperlink"/>
          </w:rPr>
          <w:t xml:space="preserve">Settings</w:t>
        </w:r>
      </w:hyperlink>
      <w:r>
        <w:t xml:space="preserve">.</w:t>
      </w:r>
    </w:p>
    <w:p>
      <w:pPr>
        <w:pStyle w:val="FirstParagraph"/>
      </w:pPr>
      <w:r>
        <w:t xml:space="preserve">Some configuration lives on the server rather than in the product (the mail relay, session lifetimes, the super-admin list, the accounts kept by a data reset). Those settings are named in these pages so that an administrator knows what to ask the server operator for.</w:t>
      </w:r>
    </w:p>
    <w:bookmarkStart w:id="1727" w:name="pages-8"/>
    <w:p>
      <w:pPr>
        <w:pStyle w:val="Heading3"/>
      </w:pPr>
      <w:r>
        <w:t xml:space="preserve">Pages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Page</w:t>
            </w:r>
          </w:p>
        </w:tc>
        <w:tc>
          <w:tcPr/>
          <w:p>
            <w:pPr>
              <w:pStyle w:val="Compact"/>
            </w:pPr>
            <w:r>
              <w:t xml:space="preserve">Covers</w:t>
            </w:r>
          </w:p>
        </w:tc>
      </w:tr>
      <w:tr>
        <w:tc>
          <w:tcPr/>
          <w:p>
            <w:pPr>
              <w:pStyle w:val="Compact"/>
            </w:pPr>
            <w:r>
              <w:t xml:space="preserve">1</w:t>
            </w:r>
          </w:p>
        </w:tc>
        <w:tc>
          <w:tcPr/>
          <w:p>
            <w:pPr>
              <w:pStyle w:val="Compact"/>
            </w:pPr>
            <w:hyperlink w:anchor="X62ff2b290cc16063273d435713cf167592ede92">
              <w:r>
                <w:rPr>
                  <w:rStyle w:val="Hyperlink"/>
                </w:rPr>
                <w:t xml:space="preserve">Users, groups and permissions</w:t>
              </w:r>
            </w:hyperlink>
          </w:p>
        </w:tc>
        <w:tc>
          <w:tcPr/>
          <w:p>
            <w:pPr>
              <w:pStyle w:val="Compact"/>
            </w:pPr>
            <w:r>
              <w:t xml:space="preserve">Creating and importing users, invitations, built-in and custom groups, the access matrix, additional permissions, the access request queue</w:t>
            </w:r>
          </w:p>
        </w:tc>
      </w:tr>
      <w:tr>
        <w:tc>
          <w:tcPr/>
          <w:p>
            <w:pPr>
              <w:pStyle w:val="Compact"/>
            </w:pPr>
            <w:r>
              <w:t xml:space="preserve">2</w:t>
            </w:r>
          </w:p>
        </w:tc>
        <w:tc>
          <w:tcPr/>
          <w:p>
            <w:pPr>
              <w:pStyle w:val="Compact"/>
            </w:pPr>
            <w:hyperlink w:anchor="X70cdeb6ead80cf9df1c95c0cbb284286da0d094">
              <w:r>
                <w:rPr>
                  <w:rStyle w:val="Hyperlink"/>
                </w:rPr>
                <w:t xml:space="preserve">Authentication and SSO</w:t>
              </w:r>
            </w:hyperlink>
          </w:p>
        </w:tc>
        <w:tc>
          <w:tcPr/>
          <w:p>
            <w:pPr>
              <w:pStyle w:val="Compact"/>
            </w:pPr>
            <w:r>
              <w:t xml:space="preserve">Local sign-in, LDAP / Active Directory, OAuth and SAML connectors, step by step</w:t>
            </w:r>
          </w:p>
        </w:tc>
      </w:tr>
      <w:tr>
        <w:tc>
          <w:tcPr/>
          <w:p>
            <w:pPr>
              <w:pStyle w:val="Compact"/>
            </w:pPr>
            <w:r>
              <w:t xml:space="preserve">3</w:t>
            </w:r>
          </w:p>
        </w:tc>
        <w:tc>
          <w:tcPr/>
          <w:p>
            <w:pPr>
              <w:pStyle w:val="Compact"/>
            </w:pPr>
            <w:hyperlink w:anchor="X0c5fe14e6bace8ca06b6a3aafc3a8f03f67d6b4">
              <w:r>
                <w:rPr>
                  <w:rStyle w:val="Hyperlink"/>
                </w:rPr>
                <w:t xml:space="preserve">E-mail, webhooks and notifications</w:t>
              </w:r>
            </w:hyperlink>
          </w:p>
        </w:tc>
        <w:tc>
          <w:tcPr/>
          <w:p>
            <w:pPr>
              <w:pStyle w:val="Compact"/>
            </w:pPr>
            <w:r>
              <w:t xml:space="preserve">SMTP relay and test, webhooks, every notification type and when it fires, every scheduled job and whether it runs</w:t>
            </w:r>
          </w:p>
        </w:tc>
      </w:tr>
      <w:tr>
        <w:tc>
          <w:tcPr/>
          <w:p>
            <w:pPr>
              <w:pStyle w:val="Compact"/>
            </w:pPr>
            <w:r>
              <w:t xml:space="preserve">4</w:t>
            </w:r>
          </w:p>
        </w:tc>
        <w:tc>
          <w:tcPr/>
          <w:p>
            <w:pPr>
              <w:pStyle w:val="Compact"/>
            </w:pPr>
            <w:hyperlink w:anchor="X186294abec5304c5fabd9d4d8eb5307d8cf2e6e">
              <w:r>
                <w:rPr>
                  <w:rStyle w:val="Hyperlink"/>
                </w:rPr>
                <w:t xml:space="preserve">Sessions and security</w:t>
              </w:r>
            </w:hyperlink>
          </w:p>
        </w:tc>
        <w:tc>
          <w:tcPr/>
          <w:p>
            <w:pPr>
              <w:pStyle w:val="Compact"/>
            </w:pPr>
            <w:r>
              <w:t xml:space="preserve">Session lifetime, idle timeout, token refresh, active sessions, signing users out, login throttling</w:t>
            </w:r>
          </w:p>
        </w:tc>
      </w:tr>
      <w:tr>
        <w:tc>
          <w:tcPr/>
          <w:p>
            <w:pPr>
              <w:pStyle w:val="Compact"/>
            </w:pPr>
            <w:r>
              <w:t xml:space="preserve">5</w:t>
            </w:r>
          </w:p>
        </w:tc>
        <w:tc>
          <w:tcPr/>
          <w:p>
            <w:pPr>
              <w:pStyle w:val="Compact"/>
            </w:pPr>
            <w:hyperlink w:anchor="X051d6194b95d33ebb509c9829227185c6dfa606">
              <w:r>
                <w:rPr>
                  <w:rStyle w:val="Hyperlink"/>
                </w:rPr>
                <w:t xml:space="preserve">System maintenance</w:t>
              </w:r>
            </w:hyperlink>
          </w:p>
        </w:tc>
        <w:tc>
          <w:tcPr/>
          <w:p>
            <w:pPr>
              <w:pStyle w:val="Compact"/>
            </w:pPr>
            <w:r>
              <w:t xml:space="preserve">System Health, Updates, System Log, Clear Data, backups</w:t>
            </w:r>
          </w:p>
        </w:tc>
      </w:tr>
    </w:tbl>
    <w:bookmarkEnd w:id="1727"/>
    <w:bookmarkStart w:id="1728" w:name="first-tasks-for-a-new-organisation"/>
    <w:p>
      <w:pPr>
        <w:pStyle w:val="Heading3"/>
      </w:pPr>
      <w:r>
        <w:t xml:space="preserve">First tasks for a new organisation</w:t>
      </w:r>
    </w:p>
    <w:p>
      <w:pPr>
        <w:pStyle w:val="Compact"/>
        <w:numPr>
          <w:ilvl w:val="0"/>
          <w:numId w:val="1343"/>
        </w:numPr>
      </w:pPr>
      <w:r>
        <w:t xml:space="preserve">Sign in with the administrator account you were given and open</w:t>
      </w:r>
      <w:r>
        <w:t xml:space="preserve"> </w:t>
      </w:r>
      <w:r>
        <w:rPr>
          <w:b/>
          <w:bCs/>
        </w:rPr>
        <w:t xml:space="preserve">Settings › About System</w:t>
      </w:r>
      <w:r>
        <w:t xml:space="preserve"> </w:t>
      </w:r>
      <w:r>
        <w:t xml:space="preserve">to note the version.</w:t>
      </w:r>
    </w:p>
    <w:p>
      <w:pPr>
        <w:pStyle w:val="Compact"/>
        <w:numPr>
          <w:ilvl w:val="0"/>
          <w:numId w:val="1343"/>
        </w:numPr>
      </w:pPr>
      <w:r>
        <w:t xml:space="preserve">Create departments, then users (</w:t>
      </w:r>
      <w:hyperlink w:anchor="X62ff2b290cc16063273d435713cf167592ede92">
        <w:r>
          <w:rPr>
            <w:rStyle w:val="Hyperlink"/>
          </w:rPr>
          <w:t xml:space="preserve">page 1</w:t>
        </w:r>
      </w:hyperlink>
      <w:r>
        <w:t xml:space="preserve">).</w:t>
      </w:r>
    </w:p>
    <w:p>
      <w:pPr>
        <w:pStyle w:val="Compact"/>
        <w:numPr>
          <w:ilvl w:val="0"/>
          <w:numId w:val="1343"/>
        </w:numPr>
      </w:pPr>
      <w:r>
        <w:t xml:space="preserve">Decide which built-in group each person needs, or create custom groups with the access matrix (</w:t>
      </w:r>
      <w:hyperlink w:anchor="X62ff2b290cc16063273d435713cf167592ede92">
        <w:r>
          <w:rPr>
            <w:rStyle w:val="Hyperlink"/>
          </w:rPr>
          <w:t xml:space="preserve">page 1</w:t>
        </w:r>
      </w:hyperlink>
      <w:r>
        <w:t xml:space="preserve">).</w:t>
      </w:r>
    </w:p>
    <w:p>
      <w:pPr>
        <w:pStyle w:val="Compact"/>
        <w:numPr>
          <w:ilvl w:val="0"/>
          <w:numId w:val="1343"/>
        </w:numPr>
      </w:pPr>
      <w:r>
        <w:t xml:space="preserve">If staff should use their directory password, configure an LDAP connector (</w:t>
      </w:r>
      <w:hyperlink w:anchor="X70cdeb6ead80cf9df1c95c0cbb284286da0d094">
        <w:r>
          <w:rPr>
            <w:rStyle w:val="Hyperlink"/>
          </w:rPr>
          <w:t xml:space="preserve">page 2</w:t>
        </w:r>
      </w:hyperlink>
      <w:r>
        <w:t xml:space="preserve">).</w:t>
      </w:r>
    </w:p>
    <w:p>
      <w:pPr>
        <w:pStyle w:val="Compact"/>
        <w:numPr>
          <w:ilvl w:val="0"/>
          <w:numId w:val="1343"/>
        </w:numPr>
      </w:pPr>
      <w:r>
        <w:t xml:space="preserve">Ask the server operator to configure the mail relay and test it (</w:t>
      </w:r>
      <w:hyperlink w:anchor="X0c5fe14e6bace8ca06b6a3aafc3a8f03f67d6b4">
        <w:r>
          <w:rPr>
            <w:rStyle w:val="Hyperlink"/>
          </w:rPr>
          <w:t xml:space="preserve">page 3</w:t>
        </w:r>
      </w:hyperlink>
      <w:r>
        <w:t xml:space="preserve">).</w:t>
      </w:r>
    </w:p>
    <w:p>
      <w:pPr>
        <w:pStyle w:val="Compact"/>
        <w:numPr>
          <w:ilvl w:val="0"/>
          <w:numId w:val="1343"/>
        </w:numPr>
      </w:pPr>
      <w:r>
        <w:t xml:space="preserve">Remove demo or trial data with</w:t>
      </w:r>
      <w:r>
        <w:t xml:space="preserve"> </w:t>
      </w:r>
      <w:r>
        <w:rPr>
          <w:b/>
          <w:bCs/>
        </w:rPr>
        <w:t xml:space="preserve">Settings › Clear Data</w:t>
      </w:r>
      <w:r>
        <w:t xml:space="preserve"> </w:t>
      </w:r>
      <w:r>
        <w:t xml:space="preserve">before going live (</w:t>
      </w:r>
      <w:hyperlink w:anchor="X051d6194b95d33ebb509c9829227185c6dfa606">
        <w:r>
          <w:rPr>
            <w:rStyle w:val="Hyperlink"/>
          </w:rPr>
          <w:t xml:space="preserve">page 5</w:t>
        </w:r>
      </w:hyperlink>
      <w:r>
        <w:t xml:space="preserve">).</w:t>
      </w:r>
    </w:p>
    <w:bookmarkEnd w:id="1728"/>
    <w:bookmarkEnd w:id="1729"/>
    <w:bookmarkStart w:id="1746" w:name="X62ff2b290cc16063273d435713cf167592ede92"/>
    <w:p>
      <w:pPr>
        <w:pStyle w:val="Heading2"/>
      </w:pPr>
      <w:r>
        <w:t xml:space="preserve">Users, groups and permissions</w:t>
      </w:r>
    </w:p>
    <w:p>
      <w:pPr>
        <w:pStyle w:val="FirstParagraph"/>
      </w:pPr>
      <w:r>
        <w:t xml:space="preserve">This page explains how to give people access to GRC360 and control what they can do: creating and importing users, the built-in and custom groups, the access matrix, individual additional permissions and the access-request queue. Field-by-field reference for the screens is in</w:t>
      </w:r>
      <w:r>
        <w:t xml:space="preserve"> </w:t>
      </w:r>
      <w:hyperlink w:anchor="p-02-modules-organization-hub-users">
        <w:r>
          <w:rPr>
            <w:rStyle w:val="Hyperlink"/>
          </w:rPr>
          <w:t xml:space="preserve">Organization Hub › Users</w:t>
        </w:r>
      </w:hyperlink>
      <w:r>
        <w:t xml:space="preserve"> </w:t>
      </w:r>
      <w:r>
        <w:t xml:space="preserve">and</w:t>
      </w:r>
      <w:r>
        <w:t xml:space="preserve"> </w:t>
      </w:r>
      <w:hyperlink w:anchor="p-02-modules-organization-hub-groups">
        <w:r>
          <w:rPr>
            <w:rStyle w:val="Hyperlink"/>
          </w:rPr>
          <w:t xml:space="preserve">Organization Hub › Groups</w:t>
        </w:r>
      </w:hyperlink>
      <w:r>
        <w:t xml:space="preserve">; how permissions look to an ordinary user is in</w:t>
      </w:r>
      <w:r>
        <w:t xml:space="preserve"> </w:t>
      </w:r>
      <w:hyperlink w:anchor="Xf16984a97d68bcad7579582cd404de9d14a9b43">
        <w:r>
          <w:rPr>
            <w:rStyle w:val="Hyperlink"/>
          </w:rPr>
          <w:t xml:space="preserve">Permissions and access</w:t>
        </w:r>
      </w:hyperlink>
      <w:r>
        <w:t xml:space="preserve">.</w:t>
      </w:r>
    </w:p>
    <w:bookmarkStart w:id="1730" w:name="how-access-is-built"/>
    <w:p>
      <w:pPr>
        <w:pStyle w:val="Heading3"/>
      </w:pPr>
      <w:r>
        <w:t xml:space="preserve">How access is built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Meaning</w:t>
            </w:r>
          </w:p>
        </w:tc>
      </w:tr>
      <w:tr>
        <w:tc>
          <w:tcPr/>
          <w:p>
            <w:pPr>
              <w:pStyle w:val="Compact"/>
            </w:pPr>
            <w:r>
              <w:rPr>
                <w:b/>
                <w:bCs/>
              </w:rPr>
              <w:t xml:space="preserve">User</w:t>
            </w:r>
          </w:p>
        </w:tc>
        <w:tc>
          <w:tcPr/>
          <w:p>
            <w:pPr>
              <w:pStyle w:val="Compact"/>
            </w:pPr>
            <w:r>
              <w:t xml:space="preserve">A person in Organization Hub › Users. Creating a user also creates their sign-in account with the same e-mail and password.</w:t>
            </w:r>
          </w:p>
        </w:tc>
      </w:tr>
      <w:tr>
        <w:tc>
          <w:tcPr/>
          <w:p>
            <w:pPr>
              <w:pStyle w:val="Compact"/>
            </w:pPr>
            <w:r>
              <w:rPr>
                <w:b/>
                <w:bCs/>
              </w:rPr>
              <w:t xml:space="preserve">Group</w:t>
            </w:r>
          </w:p>
        </w:tc>
        <w:tc>
          <w:tcPr/>
          <w:p>
            <w:pPr>
              <w:pStyle w:val="Compact"/>
            </w:pPr>
            <w:r>
              <w:t xml:space="preserve">A set of permissions (labelled</w:t>
            </w:r>
            <w:r>
              <w:t xml:space="preserve"> </w:t>
            </w:r>
            <w:r>
              <w:t xml:space="preserve">“Groups”</w:t>
            </w:r>
            <w:r>
              <w:t xml:space="preserve"> </w:t>
            </w:r>
            <w:r>
              <w:t xml:space="preserve">in the sidebar; the route and permission keys still say</w:t>
            </w:r>
            <w:r>
              <w:t xml:space="preserve"> </w:t>
            </w:r>
            <w:r>
              <w:rPr>
                <w:rStyle w:val="VerbatimChar"/>
              </w:rPr>
              <w:t xml:space="preserve">roles</w:t>
            </w:r>
            <w:r>
              <w:t xml:space="preserve">). A user’s rights are the union of all their groups plus any active additional permissions. There is no</w:t>
            </w:r>
            <w:r>
              <w:t xml:space="preserve"> </w:t>
            </w:r>
            <w:r>
              <w:t xml:space="preserve">“deny”</w:t>
            </w:r>
            <w:r>
              <w:t xml:space="preserve">.</w:t>
            </w:r>
          </w:p>
        </w:tc>
      </w:tr>
      <w:tr>
        <w:tc>
          <w:tcPr/>
          <w:p>
            <w:pPr>
              <w:pStyle w:val="Compact"/>
            </w:pPr>
            <w:r>
              <w:rPr>
                <w:b/>
                <w:bCs/>
              </w:rPr>
              <w:t xml:space="preserve">Unit</w:t>
            </w:r>
          </w:p>
        </w:tc>
        <w:tc>
          <w:tcPr/>
          <w:p>
            <w:pPr>
              <w:pStyle w:val="Compact"/>
            </w:pPr>
            <w:r>
              <w:t xml:space="preserve">Each page and each tab of a page is a separate unit with its own access level (for example Risk Management › Asset Risks, and its Reviews tab).</w:t>
            </w:r>
          </w:p>
        </w:tc>
      </w:tr>
      <w:tr>
        <w:tc>
          <w:tcPr/>
          <w:p>
            <w:pPr>
              <w:pStyle w:val="Compact"/>
            </w:pPr>
            <w:r>
              <w:rPr>
                <w:b/>
                <w:bCs/>
              </w:rPr>
              <w:t xml:space="preserve">Access level</w:t>
            </w:r>
          </w:p>
        </w:tc>
        <w:tc>
          <w:tcPr/>
          <w:p>
            <w:pPr>
              <w:pStyle w:val="Compact"/>
            </w:pPr>
            <w:r>
              <w:t xml:space="preserve">Per unit:</w:t>
            </w:r>
            <w:r>
              <w:t xml:space="preserve"> </w:t>
            </w:r>
            <w:r>
              <w:rPr>
                <w:b/>
                <w:bCs/>
              </w:rPr>
              <w:t xml:space="preserve">No Access</w:t>
            </w:r>
            <w:r>
              <w:t xml:space="preserve">,</w:t>
            </w:r>
            <w:r>
              <w:t xml:space="preserve"> </w:t>
            </w:r>
            <w:r>
              <w:rPr>
                <w:b/>
                <w:bCs/>
              </w:rPr>
              <w:t xml:space="preserve">View</w:t>
            </w:r>
            <w:r>
              <w:t xml:space="preserve">,</w:t>
            </w:r>
            <w:r>
              <w:t xml:space="preserve"> </w:t>
            </w:r>
            <w:r>
              <w:rPr>
                <w:b/>
                <w:bCs/>
              </w:rPr>
              <w:t xml:space="preserve">Manage</w:t>
            </w:r>
            <w:r>
              <w:t xml:space="preserve"> </w:t>
            </w:r>
            <w:r>
              <w:t xml:space="preserve">or</w:t>
            </w:r>
            <w:r>
              <w:t xml:space="preserve"> </w:t>
            </w:r>
            <w:r>
              <w:rPr>
                <w:b/>
                <w:bCs/>
              </w:rPr>
              <w:t xml:space="preserve">Full Control</w:t>
            </w:r>
            <w:r>
              <w:t xml:space="preserve"> </w:t>
            </w:r>
            <w:r>
              <w:t xml:space="preserve">(see below).</w:t>
            </w:r>
          </w:p>
        </w:tc>
      </w:tr>
      <w:tr>
        <w:tc>
          <w:tcPr/>
          <w:p>
            <w:pPr>
              <w:pStyle w:val="Compact"/>
            </w:pPr>
            <w:r>
              <w:rPr>
                <w:b/>
                <w:bCs/>
              </w:rPr>
              <w:t xml:space="preserve">Additional permission</w:t>
            </w:r>
          </w:p>
        </w:tc>
        <w:tc>
          <w:tcPr/>
          <w:p>
            <w:pPr>
              <w:pStyle w:val="Compact"/>
            </w:pPr>
            <w:r>
              <w:t xml:space="preserve">One permission granted to one user on top of their groups, optionally for a limited time.</w:t>
            </w:r>
          </w:p>
        </w:tc>
      </w:tr>
      <w:tr>
        <w:tc>
          <w:tcPr/>
          <w:p>
            <w:pPr>
              <w:pStyle w:val="Compact"/>
            </w:pPr>
            <w:r>
              <w:rPr>
                <w:b/>
                <w:bCs/>
              </w:rPr>
              <w:t xml:space="preserve">Access request</w:t>
            </w:r>
          </w:p>
        </w:tc>
        <w:tc>
          <w:tcPr/>
          <w:p>
            <w:pPr>
              <w:pStyle w:val="Compact"/>
            </w:pPr>
            <w:r>
              <w:t xml:space="preserve">A request a user sends from a locked button; an administrator approves or rejects it.</w:t>
            </w:r>
          </w:p>
        </w:tc>
      </w:tr>
    </w:tbl>
    <w:p>
      <w:pPr>
        <w:pStyle w:val="BodyText"/>
      </w:pPr>
      <w:r>
        <w:t xml:space="preserve">Changes to groups, memberships and grants reach users who are already signed in within about 10 seconds, without signing in again.</w:t>
      </w:r>
    </w:p>
    <w:bookmarkEnd w:id="1730"/>
    <w:bookmarkStart w:id="1731" w:name="built-in-groups-1"/>
    <w:p>
      <w:pPr>
        <w:pStyle w:val="Heading3"/>
      </w:pPr>
      <w:r>
        <w:t xml:space="preserve">Built-in groups</w:t>
      </w:r>
    </w:p>
    <w:p>
      <w:pPr>
        <w:pStyle w:val="FirstParagraph"/>
      </w:pPr>
      <w:r>
        <w:t xml:space="preserve">Every organisation has three built-in groups. They cannot be deleted.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Starts with</w:t>
            </w:r>
          </w:p>
        </w:tc>
        <w:tc>
          <w:tcPr/>
          <w:p>
            <w:pPr>
              <w:pStyle w:val="Compact"/>
            </w:pPr>
            <w:r>
              <w:t xml:space="preserve">Data visibility</w:t>
            </w:r>
          </w:p>
        </w:tc>
        <w:tc>
          <w:tcPr/>
          <w:p>
            <w:pPr>
              <w:pStyle w:val="Compact"/>
            </w:pPr>
            <w:r>
              <w:t xml:space="preserve">Notes</w:t>
            </w:r>
          </w:p>
        </w:tc>
      </w:tr>
      <w:tr>
        <w:tc>
          <w:tcPr/>
          <w:p>
            <w:pPr>
              <w:pStyle w:val="Compact"/>
            </w:pPr>
            <w:r>
              <w:rPr>
                <w:b/>
                <w:bCs/>
              </w:rPr>
              <w:t xml:space="preserve">Admin</w:t>
            </w:r>
          </w:p>
        </w:tc>
        <w:tc>
          <w:tcPr/>
          <w:p>
            <w:pPr>
              <w:pStyle w:val="Compact"/>
            </w:pPr>
            <w:r>
              <w:t xml:space="preserve">Every permission, including Settings</w:t>
            </w:r>
          </w:p>
        </w:tc>
        <w:tc>
          <w:tcPr/>
          <w:p>
            <w:pPr>
              <w:pStyle w:val="Compact"/>
            </w:pPr>
            <w:r>
              <w:t xml:space="preserve">All Records</w:t>
            </w:r>
          </w:p>
        </w:tc>
        <w:tc>
          <w:tcPr/>
          <w:p>
            <w:pPr>
              <w:pStyle w:val="Compact"/>
            </w:pPr>
            <w:r>
              <w:t xml:space="preserve">Locked: its permissions cannot be edited. Only an administrator can add someone to it or remove someone from it. At least one Admin must remain: removing the last one fails with</w:t>
            </w:r>
            <w:r>
              <w:t xml:space="preserve"> </w:t>
            </w:r>
            <w:r>
              <w:t xml:space="preserve">“Cannot remove the Admin role. At least 1 Admin must remain in the system.”</w:t>
            </w:r>
            <w:r>
              <w:t xml:space="preserve">, deleting the last one with</w:t>
            </w:r>
            <w:r>
              <w:t xml:space="preserve"> </w:t>
            </w:r>
            <w:r>
              <w:t xml:space="preserve">“Cannot delete the last Admin. At least 1 Admin must remain in the system.”</w:t>
            </w:r>
          </w:p>
        </w:tc>
      </w:tr>
      <w:tr>
        <w:tc>
          <w:tcPr/>
          <w:p>
            <w:pPr>
              <w:pStyle w:val="Compact"/>
            </w:pPr>
            <w:r>
              <w:rPr>
                <w:b/>
                <w:bCs/>
              </w:rPr>
              <w:t xml:space="preserve">Read Only</w:t>
            </w:r>
          </w:p>
        </w:tc>
        <w:tc>
          <w:tcPr/>
          <w:p>
            <w:pPr>
              <w:pStyle w:val="Compact"/>
            </w:pPr>
            <w:r>
              <w:t xml:space="preserve">Read (View) on every page and tab except Settings</w:t>
            </w:r>
          </w:p>
        </w:tc>
        <w:tc>
          <w:tcPr/>
          <w:p>
            <w:pPr>
              <w:pStyle w:val="Compact"/>
            </w:pPr>
            <w:r>
              <w:t xml:space="preserve">All Records</w:t>
            </w:r>
          </w:p>
        </w:tc>
        <w:tc>
          <w:tcPr/>
          <w:p>
            <w:pPr>
              <w:pStyle w:val="Compact"/>
            </w:pPr>
            <w:r>
              <w:t xml:space="preserve">Suitable for auditors and observers.</w:t>
            </w:r>
          </w:p>
        </w:tc>
      </w:tr>
      <w:tr>
        <w:tc>
          <w:tcPr/>
          <w:p>
            <w:pPr>
              <w:pStyle w:val="Compact"/>
            </w:pPr>
            <w:r>
              <w:rPr>
                <w:b/>
                <w:bCs/>
              </w:rPr>
              <w:t xml:space="preserve">Third Party</w:t>
            </w:r>
          </w:p>
        </w:tc>
        <w:tc>
          <w:tcPr/>
          <w:p>
            <w:pPr>
              <w:pStyle w:val="Compact"/>
            </w:pPr>
            <w:r>
              <w:t xml:space="preserve">Only Third Parties › Vendors, Third Parties › Service Agreements, Risk Management › Third Party Risks and Compliance Hub › Compliance Analysis</w:t>
            </w:r>
          </w:p>
        </w:tc>
        <w:tc>
          <w:tcPr/>
          <w:p>
            <w:pPr>
              <w:pStyle w:val="Compact"/>
            </w:pPr>
            <w:r>
              <w:t xml:space="preserve">Assigned Records Only (own records)</w:t>
            </w:r>
          </w:p>
        </w:tc>
        <w:tc>
          <w:tcPr/>
          <w:p>
            <w:pPr>
              <w:pStyle w:val="Compact"/>
            </w:pPr>
            <w:r>
              <w:t xml:space="preserve">For external contacts. No dashboard, no Organization Hub, no Settings.</w:t>
            </w:r>
          </w:p>
        </w:tc>
      </w:tr>
    </w:tbl>
    <w:p>
      <w:pPr>
        <w:pStyle w:val="BodyText"/>
      </w:pPr>
      <w:r>
        <w:t xml:space="preserve">Only the exact</w:t>
      </w:r>
      <w:r>
        <w:t xml:space="preserve"> </w:t>
      </w:r>
      <w:r>
        <w:rPr>
          <w:b/>
          <w:bCs/>
        </w:rPr>
        <w:t xml:space="preserve">Admin</w:t>
      </w:r>
      <w:r>
        <w:t xml:space="preserve"> </w:t>
      </w:r>
      <w:r>
        <w:t xml:space="preserve">group (or its earlier name</w:t>
      </w:r>
      <w:r>
        <w:t xml:space="preserve"> </w:t>
      </w:r>
      <w:r>
        <w:rPr>
          <w:b/>
          <w:bCs/>
        </w:rPr>
        <w:t xml:space="preserve">Administrator</w:t>
      </w:r>
      <w:r>
        <w:t xml:space="preserve">), the system role ADMIN given to accounts by the server, and super-admin accounts listed in the server setting</w:t>
      </w:r>
      <w:r>
        <w:t xml:space="preserve"> </w:t>
      </w:r>
      <w:r>
        <w:rPr>
          <w:rStyle w:val="VerbatimChar"/>
        </w:rPr>
        <w:t xml:space="preserve">SUPER_ADMIN_EMAILS</w:t>
      </w:r>
      <w:r>
        <w:t xml:space="preserve"> </w:t>
      </w:r>
      <w:r>
        <w:t xml:space="preserve">count as administrators. A custom group whose name contains</w:t>
      </w:r>
      <w:r>
        <w:t xml:space="preserve"> </w:t>
      </w:r>
      <w:r>
        <w:t xml:space="preserve">“admin”</w:t>
      </w:r>
      <w:r>
        <w:t xml:space="preserve"> </w:t>
      </w:r>
      <w:r>
        <w:t xml:space="preserve">does not.</w:t>
      </w:r>
    </w:p>
    <w:bookmarkEnd w:id="1731"/>
    <w:bookmarkStart w:id="1738" w:name="provisioning-users"/>
    <w:p>
      <w:pPr>
        <w:pStyle w:val="Heading3"/>
      </w:pPr>
      <w:r>
        <w:t xml:space="preserve">Provisioning users</w:t>
      </w:r>
    </w:p>
    <w:bookmarkStart w:id="1734" w:name="adding-one-user"/>
    <w:p>
      <w:pPr>
        <w:pStyle w:val="Heading4"/>
      </w:pPr>
      <w:r>
        <w:t xml:space="preserve">Adding one user</w:t>
      </w:r>
    </w:p>
    <w:p>
      <w:pPr>
        <w:pStyle w:val="Compact"/>
        <w:numPr>
          <w:ilvl w:val="0"/>
          <w:numId w:val="1344"/>
        </w:numPr>
      </w:pPr>
      <w:r>
        <w:t xml:space="preserve">Open</w:t>
      </w:r>
      <w:r>
        <w:t xml:space="preserve"> </w:t>
      </w:r>
      <w:r>
        <w:rPr>
          <w:b/>
          <w:bCs/>
        </w:rPr>
        <w:t xml:space="preserve">Organization Hub › Users</w:t>
      </w:r>
      <w:r>
        <w:t xml:space="preserve"> </w:t>
      </w:r>
      <w:r>
        <w:t xml:space="preserve">and click</w:t>
      </w:r>
      <w:r>
        <w:t xml:space="preserve"> </w:t>
      </w:r>
      <w:r>
        <w:rPr>
          <w:b/>
          <w:bCs/>
        </w:rPr>
        <w:t xml:space="preserve">Add Item</w:t>
      </w:r>
      <w:r>
        <w:t xml:space="preserve">. The</w:t>
      </w:r>
      <w:r>
        <w:t xml:space="preserve"> </w:t>
      </w:r>
      <w:r>
        <w:rPr>
          <w:b/>
          <w:bCs/>
        </w:rPr>
        <w:t xml:space="preserve">Add User</w:t>
      </w:r>
      <w:r>
        <w:t xml:space="preserve"> </w:t>
      </w:r>
      <w:r>
        <w:t xml:space="preserve">dialog opens.</w:t>
      </w:r>
    </w:p>
    <w:p>
      <w:pPr>
        <w:pStyle w:val="CaptionedFigure"/>
      </w:pPr>
      <w:r>
        <w:drawing>
          <wp:inline>
            <wp:extent cx="5334000" cy="4881562"/>
            <wp:effectExtent b="0" l="0" r="0" t="0"/>
            <wp:docPr descr="Add User dialog" title="" id="1732" name="Picture"/>
            <a:graphic>
              <a:graphicData uri="http://schemas.openxmlformats.org/drawingml/2006/picture">
                <pic:pic>
                  <pic:nvPicPr>
                    <pic:cNvPr descr="/tmp/claude-0/onedoc/img/7f45e85bebca.jpg" id="1733" name="Picture"/>
                    <pic:cNvPicPr>
                      <a:picLocks noChangeArrowheads="1" noChangeAspect="1"/>
                    </pic:cNvPicPr>
                  </pic:nvPicPr>
                  <pic:blipFill>
                    <a:blip r:embed="rId350"/>
                    <a:stretch>
                      <a:fillRect/>
                    </a:stretch>
                  </pic:blipFill>
                  <pic:spPr bwMode="auto">
                    <a:xfrm>
                      <a:off x="0" y="0"/>
                      <a:ext cx="5334000" cy="4881562"/>
                    </a:xfrm>
                    <a:prstGeom prst="rect">
                      <a:avLst/>
                    </a:prstGeom>
                    <a:noFill/>
                    <a:ln w="9525">
                      <a:noFill/>
                      <a:headEnd/>
                      <a:tailEnd/>
                    </a:ln>
                  </pic:spPr>
                </pic:pic>
              </a:graphicData>
            </a:graphic>
          </wp:inline>
        </w:drawing>
      </w:r>
    </w:p>
    <w:p>
      <w:pPr>
        <w:pStyle w:val="ImageCaption"/>
      </w:pPr>
      <w:r>
        <w:t xml:space="preserve">Add User dialog</w:t>
      </w:r>
    </w:p>
    <w:p>
      <w:pPr>
        <w:pStyle w:val="Compact"/>
        <w:numPr>
          <w:ilvl w:val="0"/>
          <w:numId w:val="1345"/>
        </w:numPr>
      </w:pPr>
      <w:r>
        <w:t xml:space="preserve">Fill</w:t>
      </w:r>
      <w:r>
        <w:t xml:space="preserve"> </w:t>
      </w:r>
      <w:r>
        <w:rPr>
          <w:b/>
          <w:bCs/>
        </w:rPr>
        <w:t xml:space="preserve">First Name</w:t>
      </w:r>
      <w:r>
        <w:t xml:space="preserve">,</w:t>
      </w:r>
      <w:r>
        <w:t xml:space="preserve"> </w:t>
      </w:r>
      <w:r>
        <w:rPr>
          <w:b/>
          <w:bCs/>
        </w:rPr>
        <w:t xml:space="preserve">Last Name</w:t>
      </w:r>
      <w:r>
        <w:t xml:space="preserve"> </w:t>
      </w:r>
      <w:r>
        <w:t xml:space="preserve">and</w:t>
      </w:r>
      <w:r>
        <w:t xml:space="preserve"> </w:t>
      </w:r>
      <w:r>
        <w:rPr>
          <w:b/>
          <w:bCs/>
        </w:rPr>
        <w:t xml:space="preserve">Email</w:t>
      </w:r>
      <w:r>
        <w:t xml:space="preserve"> </w:t>
      </w:r>
      <w:r>
        <w:t xml:space="preserve">(all required; the e-mail must look like an address and must not already exist:</w:t>
      </w:r>
      <w:r>
        <w:t xml:space="preserve"> </w:t>
      </w:r>
      <w:r>
        <w:t xml:space="preserve">“User with this email already exists”</w:t>
      </w:r>
      <w:r>
        <w:t xml:space="preserve">).</w:t>
      </w:r>
    </w:p>
    <w:p>
      <w:pPr>
        <w:pStyle w:val="Compact"/>
        <w:numPr>
          <w:ilvl w:val="0"/>
          <w:numId w:val="1345"/>
        </w:numPr>
      </w:pPr>
      <w:r>
        <w:t xml:space="preserve">Enter</w:t>
      </w:r>
      <w:r>
        <w:t xml:space="preserve"> </w:t>
      </w:r>
      <w:r>
        <w:rPr>
          <w:b/>
          <w:bCs/>
        </w:rPr>
        <w:t xml:space="preserve">Password</w:t>
      </w:r>
      <w:r>
        <w:t xml:space="preserve"> </w:t>
      </w:r>
      <w:r>
        <w:t xml:space="preserve">and</w:t>
      </w:r>
      <w:r>
        <w:t xml:space="preserve"> </w:t>
      </w:r>
      <w:r>
        <w:rPr>
          <w:b/>
          <w:bCs/>
        </w:rPr>
        <w:t xml:space="preserve">Verify your new password</w:t>
      </w:r>
      <w:r>
        <w:t xml:space="preserve">. The password must be at least 8 characters (</w:t>
      </w:r>
      <w:r>
        <w:t xml:space="preserve">“Password must be at least 8 characters”</w:t>
      </w:r>
      <w:r>
        <w:t xml:space="preserve">) and both must match (</w:t>
      </w:r>
      <w:r>
        <w:t xml:space="preserve">“Passwords do not match”</w:t>
      </w:r>
      <w:r>
        <w:t xml:space="preserve">).</w:t>
      </w:r>
    </w:p>
    <w:p>
      <w:pPr>
        <w:pStyle w:val="Compact"/>
        <w:numPr>
          <w:ilvl w:val="0"/>
          <w:numId w:val="1345"/>
        </w:numPr>
      </w:pPr>
      <w:r>
        <w:t xml:space="preserve">Choose one entry in</w:t>
      </w:r>
      <w:r>
        <w:t xml:space="preserve"> </w:t>
      </w:r>
      <w:r>
        <w:rPr>
          <w:b/>
          <w:bCs/>
        </w:rPr>
        <w:t xml:space="preserve">Groups</w:t>
      </w:r>
      <w:r>
        <w:t xml:space="preserve">. The field takes a single group, although a user can belong to several (see known issues).</w:t>
      </w:r>
    </w:p>
    <w:p>
      <w:pPr>
        <w:pStyle w:val="Compact"/>
        <w:numPr>
          <w:ilvl w:val="0"/>
          <w:numId w:val="1345"/>
        </w:numPr>
      </w:pPr>
      <w:r>
        <w:t xml:space="preserve">Optionally choose a</w:t>
      </w:r>
      <w:r>
        <w:t xml:space="preserve"> </w:t>
      </w:r>
      <w:r>
        <w:rPr>
          <w:b/>
          <w:bCs/>
        </w:rPr>
        <w:t xml:space="preserve">Department</w:t>
      </w:r>
      <w:r>
        <w:t xml:space="preserve"> </w:t>
      </w:r>
      <w:r>
        <w:t xml:space="preserve">(use</w:t>
      </w:r>
      <w:r>
        <w:t xml:space="preserve"> </w:t>
      </w:r>
      <w:r>
        <w:rPr>
          <w:b/>
          <w:bCs/>
        </w:rPr>
        <w:t xml:space="preserve">+ Add</w:t>
      </w:r>
      <w:r>
        <w:t xml:space="preserve"> </w:t>
      </w:r>
      <w:r>
        <w:t xml:space="preserve">to create one on the spot), keep</w:t>
      </w:r>
      <w:r>
        <w:t xml:space="preserve"> </w:t>
      </w:r>
      <w:r>
        <w:rPr>
          <w:b/>
          <w:bCs/>
        </w:rPr>
        <w:t xml:space="preserve">Status</w:t>
      </w:r>
      <w:r>
        <w:t xml:space="preserve"> </w:t>
      </w:r>
      <w:r>
        <w:rPr>
          <w:b/>
          <w:bCs/>
        </w:rPr>
        <w:t xml:space="preserve">Active</w:t>
      </w:r>
      <w:r>
        <w:t xml:space="preserve">, and leave</w:t>
      </w:r>
      <w:r>
        <w:t xml:space="preserve"> </w:t>
      </w:r>
      <w:r>
        <w:rPr>
          <w:b/>
          <w:bCs/>
        </w:rPr>
        <w:t xml:space="preserve">REST APIs</w:t>
      </w:r>
      <w:r>
        <w:t xml:space="preserve"> </w:t>
      </w:r>
      <w:r>
        <w:t xml:space="preserve">as it is (the switch is stored but not enforced).</w:t>
      </w:r>
    </w:p>
    <w:p>
      <w:pPr>
        <w:pStyle w:val="Compact"/>
        <w:numPr>
          <w:ilvl w:val="0"/>
          <w:numId w:val="1345"/>
        </w:numPr>
      </w:pPr>
      <w:r>
        <w:t xml:space="preserve">Click</w:t>
      </w:r>
      <w:r>
        <w:t xml:space="preserve"> </w:t>
      </w:r>
      <w:r>
        <w:rPr>
          <w:b/>
          <w:bCs/>
        </w:rPr>
        <w:t xml:space="preserve">Save</w:t>
      </w:r>
      <w:r>
        <w:t xml:space="preserve">. Give the person the address of the site, their e-mail and the password through a secure channel. There is no</w:t>
      </w:r>
      <w:r>
        <w:t xml:space="preserve"> </w:t>
      </w:r>
      <w:r>
        <w:t xml:space="preserve">“send credentials”</w:t>
      </w:r>
      <w:r>
        <w:t xml:space="preserve"> </w:t>
      </w:r>
      <w:r>
        <w:t xml:space="preserve">e-mail.</w:t>
      </w:r>
    </w:p>
    <w:p>
      <w:pPr>
        <w:pStyle w:val="FirstParagraph"/>
      </w:pPr>
      <w:r>
        <w:t xml:space="preserve">The same dialog opens from the</w:t>
      </w:r>
      <w:r>
        <w:t xml:space="preserve"> </w:t>
      </w:r>
      <w:r>
        <w:rPr>
          <w:b/>
          <w:bCs/>
        </w:rPr>
        <w:t xml:space="preserve">+ Add</w:t>
      </w:r>
      <w:r>
        <w:t xml:space="preserve"> </w:t>
      </w:r>
      <w:r>
        <w:t xml:space="preserve">button of every person picker in the product, so a contact can be created while filling in another record.</w:t>
      </w:r>
    </w:p>
    <w:bookmarkEnd w:id="1734"/>
    <w:bookmarkStart w:id="1735" w:name="changing-or-deactivating-a-user"/>
    <w:p>
      <w:pPr>
        <w:pStyle w:val="Heading4"/>
      </w:pPr>
      <w:r>
        <w:t xml:space="preserve">Changing or deactivating a user</w:t>
      </w:r>
    </w:p>
    <w:p>
      <w:pPr>
        <w:pStyle w:val="Compact"/>
        <w:numPr>
          <w:ilvl w:val="0"/>
          <w:numId w:val="1346"/>
        </w:numPr>
      </w:pPr>
      <w:r>
        <w:rPr>
          <w:b/>
          <w:bCs/>
        </w:rPr>
        <w:t xml:space="preserve">Edit</w:t>
      </w:r>
      <w:r>
        <w:t xml:space="preserve"> </w:t>
      </w:r>
      <w:r>
        <w:t xml:space="preserve">opens</w:t>
      </w:r>
      <w:r>
        <w:t xml:space="preserve"> </w:t>
      </w:r>
      <w:r>
        <w:rPr>
          <w:b/>
          <w:bCs/>
        </w:rPr>
        <w:t xml:space="preserve">Edit User</w:t>
      </w:r>
      <w:r>
        <w:t xml:space="preserve">.</w:t>
      </w:r>
      <w:r>
        <w:t xml:space="preserve"> </w:t>
      </w:r>
      <w:r>
        <w:rPr>
          <w:b/>
          <w:bCs/>
        </w:rPr>
        <w:t xml:space="preserve">New password (optional)</w:t>
      </w:r>
      <w:r>
        <w:t xml:space="preserve"> </w:t>
      </w:r>
      <w:r>
        <w:t xml:space="preserve">sets a new password; leave it blank to keep the current one.</w:t>
      </w:r>
    </w:p>
    <w:p>
      <w:pPr>
        <w:pStyle w:val="Compact"/>
        <w:numPr>
          <w:ilvl w:val="0"/>
          <w:numId w:val="1346"/>
        </w:numPr>
      </w:pPr>
      <w:r>
        <w:t xml:space="preserve">Setting</w:t>
      </w:r>
      <w:r>
        <w:t xml:space="preserve"> </w:t>
      </w:r>
      <w:r>
        <w:rPr>
          <w:b/>
          <w:bCs/>
        </w:rPr>
        <w:t xml:space="preserve">Status</w:t>
      </w:r>
      <w:r>
        <w:t xml:space="preserve"> </w:t>
      </w:r>
      <w:r>
        <w:t xml:space="preserve">to</w:t>
      </w:r>
      <w:r>
        <w:t xml:space="preserve"> </w:t>
      </w:r>
      <w:r>
        <w:rPr>
          <w:b/>
          <w:bCs/>
        </w:rPr>
        <w:t xml:space="preserve">Inactive</w:t>
      </w:r>
      <w:r>
        <w:t xml:space="preserve"> </w:t>
      </w:r>
      <w:r>
        <w:t xml:space="preserve">stops the person signing in. Their open sessions end at the next token refresh (within 15 minutes) with the reason</w:t>
      </w:r>
      <w:r>
        <w:t xml:space="preserve"> </w:t>
      </w:r>
      <w:r>
        <w:t xml:space="preserve">“Account deactivated”</w:t>
      </w:r>
      <w:r>
        <w:t xml:space="preserve">; to end them at once, use</w:t>
      </w:r>
      <w:r>
        <w:t xml:space="preserve"> </w:t>
      </w:r>
      <w:r>
        <w:rPr>
          <w:b/>
          <w:bCs/>
        </w:rPr>
        <w:t xml:space="preserve">Settings › Authentication › Active Sessions</w:t>
      </w:r>
      <w:r>
        <w:t xml:space="preserve"> </w:t>
      </w:r>
      <w:r>
        <w:t xml:space="preserve">and sign the user out.</w:t>
      </w:r>
    </w:p>
    <w:p>
      <w:pPr>
        <w:pStyle w:val="Compact"/>
        <w:numPr>
          <w:ilvl w:val="0"/>
          <w:numId w:val="1346"/>
        </w:numPr>
      </w:pPr>
      <w:r>
        <w:rPr>
          <w:b/>
          <w:bCs/>
        </w:rPr>
        <w:t xml:space="preserve">Delete</w:t>
      </w:r>
      <w:r>
        <w:t xml:space="preserve"> </w:t>
      </w:r>
      <w:r>
        <w:t xml:space="preserve">removes the user and their sign-in account permanently. Records that name the person keep the name as text. The last Admin cannot be deleted.</w:t>
      </w:r>
    </w:p>
    <w:p>
      <w:pPr>
        <w:pStyle w:val="FirstParagraph"/>
      </w:pPr>
      <w:r>
        <w:t xml:space="preserve">Rules the server enforces on every change of group membership: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Message when broken</w:t>
            </w:r>
          </w:p>
        </w:tc>
      </w:tr>
      <w:tr>
        <w:tc>
          <w:tcPr/>
          <w:p>
            <w:pPr>
              <w:pStyle w:val="Compact"/>
            </w:pPr>
            <w:r>
              <w:t xml:space="preserve">Only an administrator can add someone to, or remove someone from, the Admin group</w:t>
            </w:r>
          </w:p>
        </w:tc>
        <w:tc>
          <w:tcPr/>
          <w:p>
            <w:pPr>
              <w:pStyle w:val="Compact"/>
            </w:pPr>
            <w:r>
              <w:t xml:space="preserve">409 ADMIN_GROUP_REQUIRES_ADMIN</w:t>
            </w:r>
          </w:p>
        </w:tc>
      </w:tr>
      <w:tr>
        <w:tc>
          <w:tcPr/>
          <w:p>
            <w:pPr>
              <w:pStyle w:val="Compact"/>
            </w:pPr>
            <w:r>
              <w:t xml:space="preserve">Nobody except an administrator can change their own groups</w:t>
            </w:r>
          </w:p>
        </w:tc>
        <w:tc>
          <w:tcPr/>
          <w:p>
            <w:pPr>
              <w:pStyle w:val="Compact"/>
            </w:pPr>
            <w:r>
              <w:t xml:space="preserve">409 SELF_MEMBERSHIP</w:t>
            </w:r>
          </w:p>
        </w:tc>
      </w:tr>
      <w:tr>
        <w:tc>
          <w:tcPr/>
          <w:p>
            <w:pPr>
              <w:pStyle w:val="Compact"/>
            </w:pPr>
            <w:r>
              <w:t xml:space="preserve">Only groups of your own organisation can be assigned</w:t>
            </w:r>
          </w:p>
        </w:tc>
        <w:tc>
          <w:tcPr/>
          <w:p>
            <w:pPr>
              <w:pStyle w:val="Compact"/>
            </w:pPr>
            <w:r>
              <w:t xml:space="preserve">(other groups are ignored)</w:t>
            </w:r>
          </w:p>
        </w:tc>
      </w:tr>
    </w:tbl>
    <w:bookmarkEnd w:id="1735"/>
    <w:bookmarkStart w:id="1736" w:name="importing-users-from-csv"/>
    <w:p>
      <w:pPr>
        <w:pStyle w:val="Heading4"/>
      </w:pPr>
      <w:r>
        <w:t xml:space="preserve">Importing users from CSV</w:t>
      </w:r>
    </w:p>
    <w:p>
      <w:pPr>
        <w:pStyle w:val="FirstParagraph"/>
      </w:pPr>
      <w:r>
        <w:t xml:space="preserve">The Users grid has a working</w:t>
      </w:r>
      <w:r>
        <w:t xml:space="preserve"> </w:t>
      </w:r>
      <w:r>
        <w:rPr>
          <w:b/>
          <w:bCs/>
        </w:rPr>
        <w:t xml:space="preserve">Import CSV</w:t>
      </w:r>
      <w:r>
        <w:t xml:space="preserve">. (The toast</w:t>
      </w:r>
      <w:r>
        <w:t xml:space="preserve"> </w:t>
      </w:r>
      <w:r>
        <w:t xml:space="preserve">“CSV Import (Users): the import structure is not ready yet.”</w:t>
      </w:r>
      <w:r>
        <w:t xml:space="preserve"> </w:t>
      </w:r>
      <w:r>
        <w:t xml:space="preserve">may appear first; the import then runs.) The file needs a header row; column names are matched case-insensitively: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Required</w:t>
            </w:r>
          </w:p>
        </w:tc>
        <w:tc>
          <w:tcPr/>
          <w:p>
            <w:pPr>
              <w:pStyle w:val="Compact"/>
            </w:pPr>
            <w:r>
              <w:t xml:space="preserve">Meaning</w:t>
            </w:r>
          </w:p>
        </w:tc>
      </w:tr>
      <w:tr>
        <w:tc>
          <w:tcPr/>
          <w:p>
            <w:pPr>
              <w:pStyle w:val="Compact"/>
            </w:pPr>
            <w:r>
              <w:rPr>
                <w:rStyle w:val="VerbatimChar"/>
              </w:rPr>
              <w:t xml:space="preserve">firstname</w:t>
            </w:r>
          </w:p>
        </w:tc>
        <w:tc>
          <w:tcPr/>
          <w:p>
            <w:pPr>
              <w:pStyle w:val="Compact"/>
            </w:pPr>
            <w:r>
              <w:t xml:space="preserve">Yes</w:t>
            </w:r>
          </w:p>
        </w:tc>
        <w:tc>
          <w:tcPr/>
          <w:p>
            <w:pPr>
              <w:pStyle w:val="Compact"/>
            </w:pPr>
            <w:r>
              <w:t xml:space="preserve">First name</w:t>
            </w:r>
          </w:p>
        </w:tc>
      </w:tr>
      <w:tr>
        <w:tc>
          <w:tcPr/>
          <w:p>
            <w:pPr>
              <w:pStyle w:val="Compact"/>
            </w:pPr>
            <w:r>
              <w:rPr>
                <w:rStyle w:val="VerbatimChar"/>
              </w:rPr>
              <w:t xml:space="preserve">lastname</w:t>
            </w:r>
          </w:p>
        </w:tc>
        <w:tc>
          <w:tcPr/>
          <w:p>
            <w:pPr>
              <w:pStyle w:val="Compact"/>
            </w:pPr>
            <w:r>
              <w:t xml:space="preserve">Yes</w:t>
            </w:r>
          </w:p>
        </w:tc>
        <w:tc>
          <w:tcPr/>
          <w:p>
            <w:pPr>
              <w:pStyle w:val="Compact"/>
            </w:pPr>
            <w:r>
              <w:t xml:space="preserve">Last name</w:t>
            </w:r>
          </w:p>
        </w:tc>
      </w:tr>
      <w:tr>
        <w:tc>
          <w:tcPr/>
          <w:p>
            <w:pPr>
              <w:pStyle w:val="Compact"/>
            </w:pPr>
            <w:r>
              <w:rPr>
                <w:rStyle w:val="VerbatimChar"/>
              </w:rPr>
              <w:t xml:space="preserve">email</w:t>
            </w:r>
          </w:p>
        </w:tc>
        <w:tc>
          <w:tcPr/>
          <w:p>
            <w:pPr>
              <w:pStyle w:val="Compact"/>
            </w:pPr>
            <w:r>
              <w:t xml:space="preserve">Yes</w:t>
            </w:r>
          </w:p>
        </w:tc>
        <w:tc>
          <w:tcPr/>
          <w:p>
            <w:pPr>
              <w:pStyle w:val="Compact"/>
            </w:pPr>
            <w:r>
              <w:t xml:space="preserve">E-mail, must be new</w:t>
            </w:r>
          </w:p>
        </w:tc>
      </w:tr>
      <w:tr>
        <w:tc>
          <w:tcPr/>
          <w:p>
            <w:pPr>
              <w:pStyle w:val="Compact"/>
            </w:pPr>
            <w:r>
              <w:rPr>
                <w:rStyle w:val="VerbatimChar"/>
              </w:rPr>
              <w:t xml:space="preserve">password</w:t>
            </w:r>
          </w:p>
        </w:tc>
        <w:tc>
          <w:tcPr/>
          <w:p>
            <w:pPr>
              <w:pStyle w:val="Compact"/>
            </w:pPr>
            <w:r>
              <w:t xml:space="preserve">No</w:t>
            </w:r>
          </w:p>
        </w:tc>
        <w:tc>
          <w:tcPr/>
          <w:p>
            <w:pPr>
              <w:pStyle w:val="Compact"/>
            </w:pPr>
            <w:r>
              <w:t xml:space="preserve">When empty, a random 12-character password is generated and not shown to anyone</w:t>
            </w:r>
          </w:p>
        </w:tc>
      </w:tr>
      <w:tr>
        <w:tc>
          <w:tcPr/>
          <w:p>
            <w:pPr>
              <w:pStyle w:val="Compact"/>
            </w:pPr>
            <w:r>
              <w:rPr>
                <w:rStyle w:val="VerbatimChar"/>
              </w:rPr>
              <w:t xml:space="preserve">department</w:t>
            </w:r>
          </w:p>
        </w:tc>
        <w:tc>
          <w:tcPr/>
          <w:p>
            <w:pPr>
              <w:pStyle w:val="Compact"/>
            </w:pPr>
            <w:r>
              <w:t xml:space="preserve">No</w:t>
            </w:r>
          </w:p>
        </w:tc>
        <w:tc>
          <w:tcPr/>
          <w:p>
            <w:pPr>
              <w:pStyle w:val="Compact"/>
            </w:pPr>
            <w:r>
              <w:t xml:space="preserve">Department name; ignored when no department has that name</w:t>
            </w:r>
          </w:p>
        </w:tc>
      </w:tr>
      <w:tr>
        <w:tc>
          <w:tcPr/>
          <w:p>
            <w:pPr>
              <w:pStyle w:val="Compact"/>
            </w:pPr>
            <w:r>
              <w:rPr>
                <w:rStyle w:val="VerbatimChar"/>
              </w:rPr>
              <w:t xml:space="preserve">role</w:t>
            </w:r>
          </w:p>
        </w:tc>
        <w:tc>
          <w:tcPr/>
          <w:p>
            <w:pPr>
              <w:pStyle w:val="Compact"/>
            </w:pPr>
            <w:r>
              <w:t xml:space="preserve">No</w:t>
            </w:r>
          </w:p>
        </w:tc>
        <w:tc>
          <w:tcPr/>
          <w:p>
            <w:pPr>
              <w:pStyle w:val="Compact"/>
            </w:pPr>
            <w:r>
              <w:t xml:space="preserve">Name of one group; ignored when no group has that name</w:t>
            </w:r>
          </w:p>
        </w:tc>
      </w:tr>
    </w:tbl>
    <w:p>
      <w:pPr>
        <w:pStyle w:val="BodyText"/>
      </w:pPr>
      <w:r>
        <w:t xml:space="preserve">Values are split on commas without quote handling, so a value must not contain a comma. Imported users are Active. On success the page shows</w:t>
      </w:r>
      <w:r>
        <w:t xml:space="preserve"> </w:t>
      </w:r>
      <w:r>
        <w:t xml:space="preserve">“Users imported.”</w:t>
      </w:r>
      <w:r>
        <w:t xml:space="preserve">; rows with errors are skipped. Users imported without a password must be given one with</w:t>
      </w:r>
      <w:r>
        <w:t xml:space="preserve"> </w:t>
      </w:r>
      <w:r>
        <w:rPr>
          <w:b/>
          <w:bCs/>
        </w:rPr>
        <w:t xml:space="preserve">Edit</w:t>
      </w:r>
      <w:r>
        <w:t xml:space="preserve"> </w:t>
      </w:r>
      <w:r>
        <w:t xml:space="preserve">before they can sign in (or sign in through LDAP).</w:t>
      </w:r>
    </w:p>
    <w:bookmarkEnd w:id="1736"/>
    <w:bookmarkStart w:id="1737" w:name="invitations"/>
    <w:p>
      <w:pPr>
        <w:pStyle w:val="Heading4"/>
      </w:pPr>
      <w:r>
        <w:t xml:space="preserve">Invitations</w:t>
      </w:r>
    </w:p>
    <w:p>
      <w:pPr>
        <w:pStyle w:val="FirstParagraph"/>
      </w:pPr>
      <w:r>
        <w:t xml:space="preserve">The server can create an invitation (it records the e-mail, a token valid for 7 days, and sends an e-mail</w:t>
      </w:r>
      <w:r>
        <w:t xml:space="preserve"> </w:t>
      </w:r>
      <w:r>
        <w:t xml:space="preserve">“You have been invited to GRC360”</w:t>
      </w:r>
      <w:r>
        <w:t xml:space="preserve"> </w:t>
      </w:r>
      <w:r>
        <w:t xml:space="preserve">with an</w:t>
      </w:r>
      <w:r>
        <w:t xml:space="preserve"> </w:t>
      </w:r>
      <w:r>
        <w:rPr>
          <w:b/>
          <w:bCs/>
        </w:rPr>
        <w:t xml:space="preserve">Accept invitation</w:t>
      </w:r>
      <w:r>
        <w:t xml:space="preserve"> </w:t>
      </w:r>
      <w:r>
        <w:t xml:space="preserve">button when the mail relay is configured). In this release:</w:t>
      </w:r>
    </w:p>
    <w:p>
      <w:pPr>
        <w:pStyle w:val="Compact"/>
        <w:numPr>
          <w:ilvl w:val="0"/>
          <w:numId w:val="1347"/>
        </w:numPr>
      </w:pPr>
      <w:r>
        <w:t xml:space="preserve">no screen creates invitations; it is available only to administrators through the API (</w:t>
      </w:r>
      <w:r>
        <w:rPr>
          <w:rStyle w:val="VerbatimChar"/>
        </w:rPr>
        <w:t xml:space="preserve">POST /api/v1/users/invite</w:t>
      </w:r>
      <w:r>
        <w:t xml:space="preserve">);</w:t>
      </w:r>
    </w:p>
    <w:p>
      <w:pPr>
        <w:pStyle w:val="Compact"/>
        <w:numPr>
          <w:ilvl w:val="0"/>
          <w:numId w:val="1347"/>
        </w:numPr>
      </w:pPr>
      <w:r>
        <w:t xml:space="preserve">the link in the e-mail points to</w:t>
      </w:r>
      <w:r>
        <w:t xml:space="preserve"> </w:t>
      </w:r>
      <w:r>
        <w:rPr>
          <w:rStyle w:val="VerbatimChar"/>
        </w:rPr>
        <w:t xml:space="preserve">/invite/{token}</w:t>
      </w:r>
      <w:r>
        <w:t xml:space="preserve">, a page that does not exist in the product, so the invitee cannot complete it.</w:t>
      </w:r>
    </w:p>
    <w:p>
      <w:pPr>
        <w:pStyle w:val="FirstParagraph"/>
      </w:pPr>
      <w:r>
        <w:t xml:space="preserve">Create users with</w:t>
      </w:r>
      <w:r>
        <w:t xml:space="preserve"> </w:t>
      </w:r>
      <w:r>
        <w:rPr>
          <w:b/>
          <w:bCs/>
        </w:rPr>
        <w:t xml:space="preserve">Add Item</w:t>
      </w:r>
      <w:r>
        <w:t xml:space="preserve"> </w:t>
      </w:r>
      <w:r>
        <w:t xml:space="preserve">instead.</w:t>
      </w:r>
    </w:p>
    <w:bookmarkEnd w:id="1737"/>
    <w:bookmarkEnd w:id="1738"/>
    <w:bookmarkStart w:id="1741" w:name="groups-and-the-access-matrix"/>
    <w:p>
      <w:pPr>
        <w:pStyle w:val="Heading3"/>
      </w:pPr>
      <w:r>
        <w:t xml:space="preserve">Groups and the access matrix</w:t>
      </w:r>
    </w:p>
    <w:p>
      <w:pPr>
        <w:pStyle w:val="FirstParagraph"/>
      </w:pPr>
      <w:r>
        <w:t xml:space="preserve">Open</w:t>
      </w:r>
      <w:r>
        <w:t xml:space="preserve"> </w:t>
      </w:r>
      <w:r>
        <w:rPr>
          <w:b/>
          <w:bCs/>
        </w:rPr>
        <w:t xml:space="preserve">Organization Hub › Groups</w:t>
      </w:r>
      <w:r>
        <w:t xml:space="preserve"> </w:t>
      </w:r>
      <w:r>
        <w:t xml:space="preserve">and click</w:t>
      </w:r>
      <w:r>
        <w:t xml:space="preserve"> </w:t>
      </w:r>
      <w:r>
        <w:rPr>
          <w:b/>
          <w:bCs/>
        </w:rPr>
        <w:t xml:space="preserve">Add Item</w:t>
      </w:r>
      <w:r>
        <w:t xml:space="preserve"> </w:t>
      </w:r>
      <w:r>
        <w:t xml:space="preserve">(or edit a group). The full field reference is on the</w:t>
      </w:r>
      <w:r>
        <w:t xml:space="preserve"> </w:t>
      </w:r>
      <w:hyperlink w:anchor="p-02-modules-organization-hub-groups">
        <w:r>
          <w:rPr>
            <w:rStyle w:val="Hyperlink"/>
          </w:rPr>
          <w:t xml:space="preserve">Groups page</w:t>
        </w:r>
      </w:hyperlink>
      <w:r>
        <w:t xml:space="preserve">; this section explains how administrators use it.</w:t>
      </w:r>
    </w:p>
    <w:p>
      <w:pPr>
        <w:pStyle w:val="CaptionedFigure"/>
      </w:pPr>
      <w:r>
        <w:drawing>
          <wp:inline>
            <wp:extent cx="5334000" cy="6747371"/>
            <wp:effectExtent b="0" l="0" r="0" t="0"/>
            <wp:docPr descr="Add Group dialog" title="" id="1739" name="Picture"/>
            <a:graphic>
              <a:graphicData uri="http://schemas.openxmlformats.org/drawingml/2006/picture">
                <pic:pic>
                  <pic:nvPicPr>
                    <pic:cNvPr descr="/tmp/claude-0/onedoc/img/bbfac6898af9.jpg" id="1740" name="Picture"/>
                    <pic:cNvPicPr>
                      <a:picLocks noChangeArrowheads="1" noChangeAspect="1"/>
                    </pic:cNvPicPr>
                  </pic:nvPicPr>
                  <pic:blipFill>
                    <a:blip r:embed="rId422"/>
                    <a:stretch>
                      <a:fillRect/>
                    </a:stretch>
                  </pic:blipFill>
                  <pic:spPr bwMode="auto">
                    <a:xfrm>
                      <a:off x="0" y="0"/>
                      <a:ext cx="5334000" cy="6747371"/>
                    </a:xfrm>
                    <a:prstGeom prst="rect">
                      <a:avLst/>
                    </a:prstGeom>
                    <a:noFill/>
                    <a:ln w="9525">
                      <a:noFill/>
                      <a:headEnd/>
                      <a:tailEnd/>
                    </a:ln>
                  </pic:spPr>
                </pic:pic>
              </a:graphicData>
            </a:graphic>
          </wp:inline>
        </w:drawing>
      </w:r>
    </w:p>
    <w:p>
      <w:pPr>
        <w:pStyle w:val="ImageCaption"/>
      </w:pPr>
      <w:r>
        <w:t xml:space="preserve">Add Group dialog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 of the dialog</w:t>
            </w:r>
          </w:p>
        </w:tc>
        <w:tc>
          <w:tcPr/>
          <w:p>
            <w:pPr>
              <w:pStyle w:val="Compact"/>
            </w:pPr>
            <w:r>
              <w:t xml:space="preserve">What to decide</w:t>
            </w:r>
          </w:p>
        </w:tc>
      </w:tr>
      <w:tr>
        <w:tc>
          <w:tcPr/>
          <w:p>
            <w:pPr>
              <w:pStyle w:val="Compact"/>
            </w:pPr>
            <w:r>
              <w:rPr>
                <w:b/>
                <w:bCs/>
              </w:rPr>
              <w:t xml:space="preserve">Name</w:t>
            </w:r>
            <w:r>
              <w:t xml:space="preserve">,</w:t>
            </w:r>
            <w:r>
              <w:t xml:space="preserve"> </w:t>
            </w:r>
            <w:r>
              <w:rPr>
                <w:b/>
                <w:bCs/>
              </w:rPr>
              <w:t xml:space="preserve">Description</w:t>
            </w:r>
          </w:p>
        </w:tc>
        <w:tc>
          <w:tcPr/>
          <w:p>
            <w:pPr>
              <w:pStyle w:val="Compact"/>
            </w:pPr>
            <w:r>
              <w:t xml:space="preserve">How the group is recognised.</w:t>
            </w:r>
          </w:p>
        </w:tc>
      </w:tr>
      <w:tr>
        <w:tc>
          <w:tcPr/>
          <w:p>
            <w:pPr>
              <w:pStyle w:val="Compact"/>
            </w:pPr>
            <w:r>
              <w:rPr>
                <w:b/>
                <w:bCs/>
              </w:rPr>
              <w:t xml:space="preserve">Data visibility</w:t>
            </w:r>
          </w:p>
        </w:tc>
        <w:tc>
          <w:tcPr/>
          <w:p>
            <w:pPr>
              <w:pStyle w:val="Compact"/>
            </w:pPr>
            <w:r>
              <w:rPr>
                <w:b/>
                <w:bCs/>
              </w:rPr>
              <w:t xml:space="preserve">All Records</w:t>
            </w:r>
            <w:r>
              <w:t xml:space="preserve"> </w:t>
            </w:r>
            <w:r>
              <w:t xml:space="preserve">(sees every record of the pages it can open) or</w:t>
            </w:r>
            <w:r>
              <w:t xml:space="preserve"> </w:t>
            </w:r>
            <w:r>
              <w:rPr>
                <w:b/>
                <w:bCs/>
              </w:rPr>
              <w:t xml:space="preserve">Assigned Records Only</w:t>
            </w:r>
            <w:r>
              <w:t xml:space="preserve"> </w:t>
            </w:r>
            <w:r>
              <w:t xml:space="preserve">(sees only records they are assigned to or created, and records assigned to no one).</w:t>
            </w:r>
          </w:p>
        </w:tc>
      </w:tr>
      <w:tr>
        <w:tc>
          <w:tcPr/>
          <w:p>
            <w:pPr>
              <w:pStyle w:val="Compact"/>
            </w:pPr>
            <w:r>
              <w:rPr>
                <w:b/>
                <w:bCs/>
              </w:rPr>
              <w:t xml:space="preserve">Comments &amp; Attachments</w:t>
            </w:r>
          </w:p>
        </w:tc>
        <w:tc>
          <w:tcPr/>
          <w:p>
            <w:pPr>
              <w:pStyle w:val="Compact"/>
            </w:pPr>
            <w:r>
              <w:t xml:space="preserve">One choice for every page the group can open:</w:t>
            </w:r>
            <w:r>
              <w:t xml:space="preserve"> </w:t>
            </w:r>
            <w:r>
              <w:rPr>
                <w:b/>
                <w:bCs/>
              </w:rPr>
              <w:t xml:space="preserve">None</w:t>
            </w:r>
            <w:r>
              <w:t xml:space="preserve">,</w:t>
            </w:r>
            <w:r>
              <w:t xml:space="preserve"> </w:t>
            </w:r>
            <w:r>
              <w:rPr>
                <w:b/>
                <w:bCs/>
              </w:rPr>
              <w:t xml:space="preserve">View</w:t>
            </w:r>
            <w:r>
              <w:t xml:space="preserve">,</w:t>
            </w:r>
            <w:r>
              <w:t xml:space="preserve"> </w:t>
            </w:r>
            <w:r>
              <w:rPr>
                <w:b/>
                <w:bCs/>
              </w:rPr>
              <w:t xml:space="preserve">Contribute</w:t>
            </w:r>
            <w:r>
              <w:t xml:space="preserve"> </w:t>
            </w:r>
            <w:r>
              <w:t xml:space="preserve">(see and add) or</w:t>
            </w:r>
            <w:r>
              <w:t xml:space="preserve"> </w:t>
            </w:r>
            <w:r>
              <w:rPr>
                <w:b/>
                <w:bCs/>
              </w:rPr>
              <w:t xml:space="preserve">Manage</w:t>
            </w:r>
            <w:r>
              <w:t xml:space="preserve"> </w:t>
            </w:r>
            <w:r>
              <w:t xml:space="preserve">(see, add and delete).</w:t>
            </w:r>
          </w:p>
        </w:tc>
      </w:tr>
      <w:tr>
        <w:tc>
          <w:tcPr/>
          <w:p>
            <w:pPr>
              <w:pStyle w:val="Compact"/>
            </w:pPr>
            <w:r>
              <w:rPr>
                <w:b/>
                <w:bCs/>
              </w:rPr>
              <w:t xml:space="preserve">Assignment Management</w:t>
            </w:r>
          </w:p>
        </w:tc>
        <w:tc>
          <w:tcPr/>
          <w:p>
            <w:pPr>
              <w:pStyle w:val="Compact"/>
            </w:pPr>
            <w:r>
              <w:rPr>
                <w:b/>
                <w:bCs/>
              </w:rPr>
              <w:t xml:space="preserve">Can Assign</w:t>
            </w:r>
            <w:r>
              <w:t xml:space="preserve"> </w:t>
            </w:r>
            <w:r>
              <w:t xml:space="preserve">(name other users on a record) and</w:t>
            </w:r>
            <w:r>
              <w:t xml:space="preserve"> </w:t>
            </w:r>
            <w:r>
              <w:rPr>
                <w:b/>
                <w:bCs/>
              </w:rPr>
              <w:t xml:space="preserve">Can Reassign</w:t>
            </w:r>
            <w:r>
              <w:t xml:space="preserve"> </w:t>
            </w:r>
            <w:r>
              <w:t xml:space="preserve">(change an existing assignment). Without them a user can still assign themselves. These apply to the registers whose assignees decide visibility: Assets, Asset Risks, Third Party Risks, Business Risks, Controls, Policies &amp; Standards, Vendors, Service Agreements and Objectives.</w:t>
            </w:r>
          </w:p>
        </w:tc>
      </w:tr>
      <w:tr>
        <w:tc>
          <w:tcPr/>
          <w:p>
            <w:pPr>
              <w:pStyle w:val="Compact"/>
            </w:pPr>
            <w:r>
              <w:rPr>
                <w:b/>
                <w:bCs/>
              </w:rPr>
              <w:t xml:space="preserve">Access</w:t>
            </w:r>
          </w:p>
        </w:tc>
        <w:tc>
          <w:tcPr/>
          <w:p>
            <w:pPr>
              <w:pStyle w:val="Compact"/>
            </w:pPr>
            <w:r>
              <w:t xml:space="preserve">Four columns:</w:t>
            </w:r>
            <w:r>
              <w:t xml:space="preserve"> </w:t>
            </w:r>
            <w:r>
              <w:rPr>
                <w:b/>
                <w:bCs/>
              </w:rPr>
              <w:t xml:space="preserve">Modules</w:t>
            </w:r>
            <w:r>
              <w:t xml:space="preserve">,</w:t>
            </w:r>
            <w:r>
              <w:t xml:space="preserve"> </w:t>
            </w:r>
            <w:r>
              <w:rPr>
                <w:b/>
                <w:bCs/>
              </w:rPr>
              <w:t xml:space="preserve">Sections</w:t>
            </w:r>
            <w:r>
              <w:t xml:space="preserve">,</w:t>
            </w:r>
            <w:r>
              <w:t xml:space="preserve"> </w:t>
            </w:r>
            <w:r>
              <w:rPr>
                <w:b/>
                <w:bCs/>
              </w:rPr>
              <w:t xml:space="preserve">Sub-sections</w:t>
            </w:r>
            <w:r>
              <w:t xml:space="preserve"> </w:t>
            </w:r>
            <w:r>
              <w:t xml:space="preserve">and the level panel for the selected unit. Each column has a</w:t>
            </w:r>
            <w:r>
              <w:t xml:space="preserve"> </w:t>
            </w:r>
            <w:r>
              <w:rPr>
                <w:b/>
                <w:bCs/>
              </w:rPr>
              <w:t xml:space="preserve">Set all..</w:t>
            </w:r>
            <w:r>
              <w:t xml:space="preserve"> </w:t>
            </w:r>
            <w:r>
              <w:t xml:space="preserve">dropdown to apply one level to everything listed in it.</w:t>
            </w:r>
          </w:p>
        </w:tc>
      </w:tr>
    </w:tbl>
    <w:p>
      <w:pPr>
        <w:pStyle w:val="BodyText"/>
      </w:pPr>
      <w:r>
        <w:t xml:space="preserve">Access levels per unit: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Grants</w:t>
            </w:r>
          </w:p>
        </w:tc>
      </w:tr>
      <w:tr>
        <w:tc>
          <w:tcPr/>
          <w:p>
            <w:pPr>
              <w:pStyle w:val="Compact"/>
            </w:pPr>
            <w:r>
              <w:rPr>
                <w:b/>
                <w:bCs/>
              </w:rPr>
              <w:t xml:space="preserve">No Access</w:t>
            </w:r>
          </w:p>
        </w:tc>
        <w:tc>
          <w:tcPr/>
          <w:p>
            <w:pPr>
              <w:pStyle w:val="Compact"/>
            </w:pPr>
            <w:r>
              <w:t xml:space="preserve">Nothing; the page is hidden from the sidebar and shows Access Denied if opened by URL.</w:t>
            </w:r>
          </w:p>
        </w:tc>
      </w:tr>
      <w:tr>
        <w:tc>
          <w:tcPr/>
          <w:p>
            <w:pPr>
              <w:pStyle w:val="Compact"/>
            </w:pPr>
            <w:r>
              <w:rPr>
                <w:b/>
                <w:bCs/>
              </w:rPr>
              <w:t xml:space="preserve">View</w:t>
            </w:r>
          </w:p>
        </w:tc>
        <w:tc>
          <w:tcPr/>
          <w:p>
            <w:pPr>
              <w:pStyle w:val="Compact"/>
            </w:pPr>
            <w:r>
              <w:t xml:space="preserve">Read the page and use</w:t>
            </w:r>
            <w:r>
              <w:t xml:space="preserve"> </w:t>
            </w:r>
            <w:r>
              <w:rPr>
                <w:b/>
                <w:bCs/>
              </w:rPr>
              <w:t xml:space="preserve">Export CSV</w:t>
            </w:r>
            <w:r>
              <w:t xml:space="preserve"> </w:t>
            </w:r>
            <w:r>
              <w:t xml:space="preserve">(</w:t>
            </w:r>
            <w:r>
              <w:t xml:space="preserve">“Section Index”</w:t>
            </w:r>
            <w:r>
              <w:t xml:space="preserve">,</w:t>
            </w:r>
            <w:r>
              <w:t xml:space="preserve"> </w:t>
            </w:r>
            <w:r>
              <w:t xml:space="preserve">“View Reports”</w:t>
            </w:r>
            <w:r>
              <w:t xml:space="preserve">).</w:t>
            </w:r>
          </w:p>
        </w:tc>
      </w:tr>
      <w:tr>
        <w:tc>
          <w:tcPr/>
          <w:p>
            <w:pPr>
              <w:pStyle w:val="Compact"/>
            </w:pPr>
            <w:r>
              <w:rPr>
                <w:b/>
                <w:bCs/>
              </w:rPr>
              <w:t xml:space="preserve">Manage</w:t>
            </w:r>
          </w:p>
        </w:tc>
        <w:tc>
          <w:tcPr/>
          <w:p>
            <w:pPr>
              <w:pStyle w:val="Compact"/>
            </w:pPr>
            <w:r>
              <w:t xml:space="preserve">View plus create, edit, import, and record audit and maintenance results.</w:t>
            </w:r>
          </w:p>
        </w:tc>
      </w:tr>
      <w:tr>
        <w:tc>
          <w:tcPr/>
          <w:p>
            <w:pPr>
              <w:pStyle w:val="Compact"/>
            </w:pPr>
            <w:r>
              <w:rPr>
                <w:b/>
                <w:bCs/>
              </w:rPr>
              <w:t xml:space="preserve">Full Control</w:t>
            </w:r>
          </w:p>
        </w:tc>
        <w:tc>
          <w:tcPr/>
          <w:p>
            <w:pPr>
              <w:pStyle w:val="Compact"/>
            </w:pPr>
            <w:r>
              <w:t xml:space="preserve">Manage plus delete, the page’s settings (for example risk calculation settings) and, on Groups, managing access.</w:t>
            </w:r>
          </w:p>
        </w:tc>
      </w:tr>
    </w:tbl>
    <w:p>
      <w:pPr>
        <w:pStyle w:val="BodyText"/>
      </w:pPr>
      <w:r>
        <w:t xml:space="preserve">A level is offered only where it adds something: the Command Center offers only</w:t>
      </w:r>
      <w:r>
        <w:t xml:space="preserve"> </w:t>
      </w:r>
      <w:r>
        <w:rPr>
          <w:b/>
          <w:bCs/>
        </w:rPr>
        <w:t xml:space="preserve">No Access</w:t>
      </w:r>
      <w:r>
        <w:t xml:space="preserve"> </w:t>
      </w:r>
      <w:r>
        <w:t xml:space="preserve">and</w:t>
      </w:r>
      <w:r>
        <w:t xml:space="preserve"> </w:t>
      </w:r>
      <w:r>
        <w:rPr>
          <w:b/>
          <w:bCs/>
        </w:rPr>
        <w:t xml:space="preserve">View</w:t>
      </w:r>
      <w:r>
        <w:t xml:space="preserve">. Setting a tab above No Access raises its page to at least View; setting a page to No Access takes its tabs with it. Existing groups whose permissions match no level show</w:t>
      </w:r>
      <w:r>
        <w:t xml:space="preserve"> </w:t>
      </w:r>
      <w:r>
        <w:rPr>
          <w:b/>
          <w:bCs/>
        </w:rPr>
        <w:t xml:space="preserve">Custom</w:t>
      </w:r>
      <w:r>
        <w:t xml:space="preserve">, and differing comment or assignment rights across pages show</w:t>
      </w:r>
      <w:r>
        <w:t xml:space="preserve"> </w:t>
      </w:r>
      <w:r>
        <w:rPr>
          <w:b/>
          <w:bCs/>
        </w:rPr>
        <w:t xml:space="preserve">Mixed</w:t>
      </w:r>
      <w:r>
        <w:t xml:space="preserve">; they are not changed unless you change them.</w:t>
      </w:r>
    </w:p>
    <w:p>
      <w:pPr>
        <w:pStyle w:val="BodyText"/>
      </w:pPr>
      <w:r>
        <w:t xml:space="preserve">Settings never appears in the matrix: it belongs to the Admin group only.</w:t>
      </w:r>
    </w:p>
    <w:p>
      <w:pPr>
        <w:pStyle w:val="BodyText"/>
      </w:pPr>
      <w:r>
        <w:t xml:space="preserve">Rules for changing a group’s permissions: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Message when broken</w:t>
            </w:r>
          </w:p>
        </w:tc>
      </w:tr>
      <w:tr>
        <w:tc>
          <w:tcPr/>
          <w:p>
            <w:pPr>
              <w:pStyle w:val="Compact"/>
            </w:pPr>
            <w:r>
              <w:t xml:space="preserve">Changing permissions or data visibility needs</w:t>
            </w:r>
            <w:r>
              <w:t xml:space="preserve"> </w:t>
            </w:r>
            <w:r>
              <w:rPr>
                <w:b/>
                <w:bCs/>
              </w:rPr>
              <w:t xml:space="preserve">Full Control</w:t>
            </w:r>
            <w:r>
              <w:t xml:space="preserve"> </w:t>
            </w:r>
            <w:r>
              <w:t xml:space="preserve">on Organization Hub › Groups (the</w:t>
            </w:r>
            <w:r>
              <w:t xml:space="preserve"> </w:t>
            </w:r>
            <w:r>
              <w:t xml:space="preserve">“Manage Access Control”</w:t>
            </w:r>
            <w:r>
              <w:t xml:space="preserve"> </w:t>
            </w:r>
            <w:r>
              <w:t xml:space="preserve">right). Edit alone changes only name, description and status.</w:t>
            </w:r>
          </w:p>
        </w:tc>
        <w:tc>
          <w:tcPr/>
          <w:p>
            <w:pPr>
              <w:pStyle w:val="Compact"/>
            </w:pPr>
            <w:r>
              <w:t xml:space="preserve">403 (Request Access dialog)</w:t>
            </w:r>
          </w:p>
        </w:tc>
      </w:tr>
      <w:tr>
        <w:tc>
          <w:tcPr/>
          <w:p>
            <w:pPr>
              <w:pStyle w:val="Compact"/>
            </w:pPr>
            <w:r>
              <w:t xml:space="preserve">A non-administrator cannot change the permissions of a group they belong to</w:t>
            </w:r>
          </w:p>
        </w:tc>
        <w:tc>
          <w:tcPr/>
          <w:p>
            <w:pPr>
              <w:pStyle w:val="Compact"/>
            </w:pPr>
            <w:r>
              <w:t xml:space="preserve">409 SELF_GROUP_ACCESS</w:t>
            </w:r>
          </w:p>
        </w:tc>
      </w:tr>
      <w:tr>
        <w:tc>
          <w:tcPr/>
          <w:p>
            <w:pPr>
              <w:pStyle w:val="Compact"/>
            </w:pPr>
            <w:r>
              <w:t xml:space="preserve">A non-administrator cannot grant a permission they do not hold themselves</w:t>
            </w:r>
          </w:p>
        </w:tc>
        <w:tc>
          <w:tcPr/>
          <w:p>
            <w:pPr>
              <w:pStyle w:val="Compact"/>
            </w:pPr>
            <w:r>
              <w:t xml:space="preserve">409 PERMISSION_NOT_HELD</w:t>
            </w:r>
          </w:p>
        </w:tc>
      </w:tr>
      <w:tr>
        <w:tc>
          <w:tcPr/>
          <w:p>
            <w:pPr>
              <w:pStyle w:val="Compact"/>
            </w:pPr>
            <w:r>
              <w:t xml:space="preserve">Settings permissions cannot be put on any group except Admin</w:t>
            </w:r>
          </w:p>
        </w:tc>
        <w:tc>
          <w:tcPr/>
          <w:p>
            <w:pPr>
              <w:pStyle w:val="Compact"/>
            </w:pPr>
            <w:r>
              <w:t xml:space="preserve">409 ADMIN_ONLY_PERMISSION</w:t>
            </w:r>
          </w:p>
        </w:tc>
      </w:tr>
    </w:tbl>
    <w:bookmarkEnd w:id="1741"/>
    <w:bookmarkStart w:id="1742" w:name="additional-permissions-for-one-user"/>
    <w:p>
      <w:pPr>
        <w:pStyle w:val="Heading3"/>
      </w:pPr>
      <w:r>
        <w:t xml:space="preserve">Additional permissions for one user</w:t>
      </w:r>
    </w:p>
    <w:p>
      <w:pPr>
        <w:pStyle w:val="FirstParagraph"/>
      </w:pPr>
      <w:r>
        <w:t xml:space="preserve">On</w:t>
      </w:r>
      <w:r>
        <w:t xml:space="preserve"> </w:t>
      </w:r>
      <w:r>
        <w:rPr>
          <w:b/>
          <w:bCs/>
        </w:rPr>
        <w:t xml:space="preserve">Organization Hub › Users</w:t>
      </w:r>
      <w:r>
        <w:t xml:space="preserve">, users who hold</w:t>
      </w:r>
      <w:r>
        <w:t xml:space="preserve"> </w:t>
      </w:r>
      <w:r>
        <w:rPr>
          <w:b/>
          <w:bCs/>
        </w:rPr>
        <w:t xml:space="preserve">Full Control</w:t>
      </w:r>
      <w:r>
        <w:t xml:space="preserve"> </w:t>
      </w:r>
      <w:r>
        <w:t xml:space="preserve">on Groups see a key icon</w:t>
      </w:r>
      <w:r>
        <w:t xml:space="preserve"> </w:t>
      </w:r>
      <w:r>
        <w:rPr>
          <w:b/>
          <w:bCs/>
        </w:rPr>
        <w:t xml:space="preserve">Additional Permissions</w:t>
      </w:r>
      <w:r>
        <w:t xml:space="preserve"> </w:t>
      </w:r>
      <w:r>
        <w:t xml:space="preserve">on each row. The dialog explains:</w:t>
      </w:r>
      <w:r>
        <w:t xml:space="preserve"> </w:t>
      </w:r>
      <w:r>
        <w:t xml:space="preserve">“Grants add a single permission on top of the user’s roles — the role itself does not change. Prefer a time-boxed grant; if the same access is requested repeatedly, fix the role instead.”</w:t>
      </w:r>
    </w:p>
    <w:p>
      <w:pPr>
        <w:pStyle w:val="Compact"/>
        <w:numPr>
          <w:ilvl w:val="0"/>
          <w:numId w:val="1348"/>
        </w:numPr>
      </w:pPr>
      <w:r>
        <w:t xml:space="preserve">Choose the permission from</w:t>
      </w:r>
      <w:r>
        <w:t xml:space="preserve"> </w:t>
      </w:r>
      <w:r>
        <w:rPr>
          <w:b/>
          <w:bCs/>
        </w:rPr>
        <w:t xml:space="preserve">Select a permission…</w:t>
      </w:r>
      <w:r>
        <w:t xml:space="preserve"> </w:t>
      </w:r>
      <w:r>
        <w:t xml:space="preserve">(grouped by module; Settings is not offered).</w:t>
      </w:r>
    </w:p>
    <w:p>
      <w:pPr>
        <w:pStyle w:val="Compact"/>
        <w:numPr>
          <w:ilvl w:val="0"/>
          <w:numId w:val="1348"/>
        </w:numPr>
      </w:pPr>
      <w:r>
        <w:t xml:space="preserve">Choose the duration:</w:t>
      </w:r>
      <w:r>
        <w:t xml:space="preserve"> </w:t>
      </w:r>
      <w:r>
        <w:rPr>
          <w:b/>
          <w:bCs/>
        </w:rPr>
        <w:t xml:space="preserve">7 days</w:t>
      </w:r>
      <w:r>
        <w:t xml:space="preserve">,</w:t>
      </w:r>
      <w:r>
        <w:t xml:space="preserve"> </w:t>
      </w:r>
      <w:r>
        <w:rPr>
          <w:b/>
          <w:bCs/>
        </w:rPr>
        <w:t xml:space="preserve">30 days (recommended)</w:t>
      </w:r>
      <w:r>
        <w:t xml:space="preserve">,</w:t>
      </w:r>
      <w:r>
        <w:t xml:space="preserve"> </w:t>
      </w:r>
      <w:r>
        <w:rPr>
          <w:b/>
          <w:bCs/>
        </w:rPr>
        <w:t xml:space="preserve">90 days</w:t>
      </w:r>
      <w:r>
        <w:t xml:space="preserve"> </w:t>
      </w:r>
      <w:r>
        <w:t xml:space="preserve">or</w:t>
      </w:r>
      <w:r>
        <w:t xml:space="preserve"> </w:t>
      </w:r>
      <w:r>
        <w:rPr>
          <w:b/>
          <w:bCs/>
        </w:rPr>
        <w:t xml:space="preserve">Permanent</w:t>
      </w:r>
      <w:r>
        <w:t xml:space="preserve">.</w:t>
      </w:r>
    </w:p>
    <w:p>
      <w:pPr>
        <w:pStyle w:val="Compact"/>
        <w:numPr>
          <w:ilvl w:val="0"/>
          <w:numId w:val="1348"/>
        </w:numPr>
      </w:pPr>
      <w:r>
        <w:t xml:space="preserve">Optionally enter a</w:t>
      </w:r>
      <w:r>
        <w:t xml:space="preserve"> </w:t>
      </w:r>
      <w:r>
        <w:rPr>
          <w:b/>
          <w:bCs/>
        </w:rPr>
        <w:t xml:space="preserve">Reason (shown in the audit trail)</w:t>
      </w:r>
      <w:r>
        <w:t xml:space="preserve"> </w:t>
      </w:r>
      <w:r>
        <w:t xml:space="preserve">(max 1000 characters).</w:t>
      </w:r>
    </w:p>
    <w:p>
      <w:pPr>
        <w:pStyle w:val="Compact"/>
        <w:numPr>
          <w:ilvl w:val="0"/>
          <w:numId w:val="1348"/>
        </w:numPr>
      </w:pPr>
      <w:r>
        <w:t xml:space="preserve">Click</w:t>
      </w:r>
      <w:r>
        <w:t xml:space="preserve"> </w:t>
      </w:r>
      <w:r>
        <w:rPr>
          <w:b/>
          <w:bCs/>
        </w:rPr>
        <w:t xml:space="preserve">Grant</w:t>
      </w:r>
      <w:r>
        <w:t xml:space="preserve">.</w:t>
      </w:r>
    </w:p>
    <w:p>
      <w:pPr>
        <w:pStyle w:val="FirstParagraph"/>
      </w:pPr>
      <w:r>
        <w:t xml:space="preserve">The dialog lists</w:t>
      </w:r>
      <w:r>
        <w:t xml:space="preserve"> </w:t>
      </w:r>
      <w:r>
        <w:rPr>
          <w:b/>
          <w:bCs/>
        </w:rPr>
        <w:t xml:space="preserve">Active</w:t>
      </w:r>
      <w:r>
        <w:t xml:space="preserve"> </w:t>
      </w:r>
      <w:r>
        <w:t xml:space="preserve">grants (</w:t>
      </w:r>
      <w:r>
        <w:t xml:space="preserve">“Until {date}”</w:t>
      </w:r>
      <w:r>
        <w:t xml:space="preserve"> </w:t>
      </w:r>
      <w:r>
        <w:t xml:space="preserve">or</w:t>
      </w:r>
      <w:r>
        <w:t xml:space="preserve"> </w:t>
      </w:r>
      <w:r>
        <w:t xml:space="preserve">“Permanent”</w:t>
      </w:r>
      <w:r>
        <w:t xml:space="preserve">,</w:t>
      </w:r>
      <w:r>
        <w:t xml:space="preserve"> </w:t>
      </w:r>
      <w:r>
        <w:t xml:space="preserve">“by {name}”</w:t>
      </w:r>
      <w:r>
        <w:t xml:space="preserve">, the reason) with a</w:t>
      </w:r>
      <w:r>
        <w:t xml:space="preserve"> </w:t>
      </w:r>
      <w:r>
        <w:rPr>
          <w:b/>
          <w:bCs/>
        </w:rPr>
        <w:t xml:space="preserve">Revoke</w:t>
      </w:r>
      <w:r>
        <w:t xml:space="preserve"> </w:t>
      </w:r>
      <w:r>
        <w:t xml:space="preserve">button, and a</w:t>
      </w:r>
      <w:r>
        <w:t xml:space="preserve"> </w:t>
      </w:r>
      <w:r>
        <w:rPr>
          <w:b/>
          <w:bCs/>
        </w:rPr>
        <w:t xml:space="preserve">History</w:t>
      </w:r>
      <w:r>
        <w:t xml:space="preserve"> </w:t>
      </w:r>
      <w:r>
        <w:t xml:space="preserve">of revoked and expired ones. With none it reads</w:t>
      </w:r>
      <w:r>
        <w:t xml:space="preserve"> </w:t>
      </w:r>
      <w:r>
        <w:t xml:space="preserve">“This user has no additional permissions.”</w:t>
      </w:r>
      <w:r>
        <w:t xml:space="preserve"> </w:t>
      </w:r>
      <w:r>
        <w:t xml:space="preserve">Expiry takes effect automatically at the end date; no scheduled job is needed. You cannot grant a permission to yourself.</w:t>
      </w:r>
    </w:p>
    <w:bookmarkEnd w:id="1742"/>
    <w:bookmarkStart w:id="1743" w:name="access-requests-1"/>
    <w:p>
      <w:pPr>
        <w:pStyle w:val="Heading3"/>
      </w:pPr>
      <w:r>
        <w:t xml:space="preserve">Access requests</w:t>
      </w:r>
    </w:p>
    <w:p>
      <w:pPr>
        <w:pStyle w:val="FirstParagraph"/>
      </w:pPr>
      <w:r>
        <w:t xml:space="preserve">When a user clicks a locked button, the</w:t>
      </w:r>
      <w:r>
        <w:t xml:space="preserve"> </w:t>
      </w:r>
      <w:r>
        <w:rPr>
          <w:b/>
          <w:bCs/>
        </w:rPr>
        <w:t xml:space="preserve">Permission Required</w:t>
      </w:r>
      <w:r>
        <w:t xml:space="preserve"> </w:t>
      </w:r>
      <w:r>
        <w:t xml:space="preserve">dialog lets them send a request with a justification (required, up to 2000 characters).</w:t>
      </w:r>
    </w:p>
    <w:p>
      <w:pPr>
        <w:pStyle w:val="Compact"/>
        <w:numPr>
          <w:ilvl w:val="0"/>
          <w:numId w:val="1349"/>
        </w:numPr>
      </w:pPr>
      <w:r>
        <w:t xml:space="preserve">Every administrator receives an</w:t>
      </w:r>
      <w:r>
        <w:t xml:space="preserve"> </w:t>
      </w:r>
      <w:r>
        <w:rPr>
          <w:b/>
          <w:bCs/>
        </w:rPr>
        <w:t xml:space="preserve">ACCESS_REQUEST</w:t>
      </w:r>
      <w:r>
        <w:t xml:space="preserve"> </w:t>
      </w:r>
      <w:r>
        <w:t xml:space="preserve">notification</w:t>
      </w:r>
      <w:r>
        <w:t xml:space="preserve"> </w:t>
      </w:r>
      <w:r>
        <w:t xml:space="preserve">“Access request from {name}”</w:t>
      </w:r>
      <w:r>
        <w:t xml:space="preserve"> </w:t>
      </w:r>
      <w:r>
        <w:t xml:space="preserve">with the link</w:t>
      </w:r>
      <w:r>
        <w:t xml:space="preserve"> </w:t>
      </w:r>
      <w:r>
        <w:rPr>
          <w:b/>
          <w:bCs/>
        </w:rPr>
        <w:t xml:space="preserve">Review request</w:t>
      </w:r>
      <w:r>
        <w:t xml:space="preserve">.</w:t>
      </w:r>
    </w:p>
    <w:p>
      <w:pPr>
        <w:pStyle w:val="Compact"/>
        <w:numPr>
          <w:ilvl w:val="0"/>
          <w:numId w:val="1349"/>
        </w:numPr>
      </w:pPr>
      <w:r>
        <w:t xml:space="preserve">The link opens</w:t>
      </w:r>
      <w:r>
        <w:t xml:space="preserve"> </w:t>
      </w:r>
      <w:r>
        <w:rPr>
          <w:b/>
          <w:bCs/>
        </w:rPr>
        <w:t xml:space="preserve">Organization Hub › Groups</w:t>
      </w:r>
      <w:r>
        <w:t xml:space="preserve"> </w:t>
      </w:r>
      <w:r>
        <w:t xml:space="preserve">with the</w:t>
      </w:r>
      <w:r>
        <w:t xml:space="preserve"> </w:t>
      </w:r>
      <w:r>
        <w:rPr>
          <w:b/>
          <w:bCs/>
        </w:rPr>
        <w:t xml:space="preserve">Access Requests</w:t>
      </w:r>
      <w:r>
        <w:t xml:space="preserve"> </w:t>
      </w:r>
      <w:r>
        <w:t xml:space="preserve">queue. The</w:t>
      </w:r>
      <w:r>
        <w:t xml:space="preserve"> </w:t>
      </w:r>
      <w:r>
        <w:rPr>
          <w:b/>
          <w:bCs/>
        </w:rPr>
        <w:t xml:space="preserve">Access Requests</w:t>
      </w:r>
      <w:r>
        <w:t xml:space="preserve"> </w:t>
      </w:r>
      <w:r>
        <w:t xml:space="preserve">button on Groups shows a red count of pending requests and is visible only to users with Full Control on Groups.</w:t>
      </w:r>
    </w:p>
    <w:p>
      <w:pPr>
        <w:pStyle w:val="Compact"/>
        <w:numPr>
          <w:ilvl w:val="0"/>
          <w:numId w:val="1349"/>
        </w:numPr>
      </w:pPr>
      <w:r>
        <w:t xml:space="preserve">Each request shows the requester, e-mail, Module › Page › Tab, the action, the justification and its age. Choose one of:</w:t>
      </w:r>
    </w:p>
    <w:p>
      <w:pPr>
        <w:pStyle w:val="Compact"/>
        <w:numPr>
          <w:ilvl w:val="1"/>
          <w:numId w:val="1350"/>
        </w:numPr>
      </w:pPr>
      <w:r>
        <w:rPr>
          <w:b/>
          <w:bCs/>
        </w:rPr>
        <w:t xml:space="preserve">Grant to this user only</w:t>
      </w:r>
      <w:r>
        <w:t xml:space="preserve">, for</w:t>
      </w:r>
      <w:r>
        <w:t xml:space="preserve"> </w:t>
      </w:r>
      <w:r>
        <w:rPr>
          <w:b/>
          <w:bCs/>
        </w:rPr>
        <w:t xml:space="preserve">7 days</w:t>
      </w:r>
      <w:r>
        <w:t xml:space="preserve">,</w:t>
      </w:r>
      <w:r>
        <w:t xml:space="preserve"> </w:t>
      </w:r>
      <w:r>
        <w:rPr>
          <w:b/>
          <w:bCs/>
        </w:rPr>
        <w:t xml:space="preserve">30 days (recommended)</w:t>
      </w:r>
      <w:r>
        <w:t xml:space="preserve">,</w:t>
      </w:r>
      <w:r>
        <w:t xml:space="preserve"> </w:t>
      </w:r>
      <w:r>
        <w:rPr>
          <w:b/>
          <w:bCs/>
        </w:rPr>
        <w:t xml:space="preserve">90 days</w:t>
      </w:r>
      <w:r>
        <w:t xml:space="preserve"> </w:t>
      </w:r>
      <w:r>
        <w:t xml:space="preserve">or</w:t>
      </w:r>
      <w:r>
        <w:t xml:space="preserve"> </w:t>
      </w:r>
      <w:r>
        <w:rPr>
          <w:b/>
          <w:bCs/>
        </w:rPr>
        <w:t xml:space="preserve">Permanent</w:t>
      </w:r>
      <w:r>
        <w:t xml:space="preserve"> </w:t>
      </w:r>
      <w:r>
        <w:t xml:space="preserve">(creates an additional permission), or</w:t>
      </w:r>
    </w:p>
    <w:p>
      <w:pPr>
        <w:pStyle w:val="Compact"/>
        <w:numPr>
          <w:ilvl w:val="1"/>
          <w:numId w:val="1350"/>
        </w:numPr>
      </w:pPr>
      <w:r>
        <w:rPr>
          <w:b/>
          <w:bCs/>
        </w:rPr>
        <w:t xml:space="preserve">Add to one of their groups</w:t>
      </w:r>
      <w:r>
        <w:t xml:space="preserve"> </w:t>
      </w:r>
      <w:r>
        <w:t xml:space="preserve">(warns</w:t>
      </w:r>
      <w:r>
        <w:t xml:space="preserve"> </w:t>
      </w:r>
      <w:r>
        <w:t xml:space="preserve">“N users hold this group — all of them will receive this permission”</w:t>
      </w:r>
      <w:r>
        <w:t xml:space="preserve">; not offered when the requester holds only built-in groups).</w:t>
      </w:r>
    </w:p>
    <w:p>
      <w:pPr>
        <w:pStyle w:val="Compact"/>
        <w:numPr>
          <w:ilvl w:val="0"/>
          <w:numId w:val="1349"/>
        </w:numPr>
      </w:pPr>
      <w:r>
        <w:t xml:space="preserve">Optionally write a decision note, then click</w:t>
      </w:r>
      <w:r>
        <w:t xml:space="preserve"> </w:t>
      </w:r>
      <w:r>
        <w:rPr>
          <w:b/>
          <w:bCs/>
        </w:rPr>
        <w:t xml:space="preserve">Approve</w:t>
      </w:r>
      <w:r>
        <w:t xml:space="preserve"> </w:t>
      </w:r>
      <w:r>
        <w:t xml:space="preserve">or</w:t>
      </w:r>
      <w:r>
        <w:t xml:space="preserve"> </w:t>
      </w:r>
      <w:r>
        <w:rPr>
          <w:b/>
          <w:bCs/>
        </w:rPr>
        <w:t xml:space="preserve">Reject</w:t>
      </w:r>
      <w:r>
        <w:t xml:space="preserve">.</w:t>
      </w:r>
    </w:p>
    <w:p>
      <w:pPr>
        <w:pStyle w:val="Compact"/>
        <w:numPr>
          <w:ilvl w:val="0"/>
          <w:numId w:val="1349"/>
        </w:numPr>
      </w:pPr>
      <w:r>
        <w:t xml:space="preserve">The requester receives</w:t>
      </w:r>
      <w:r>
        <w:t xml:space="preserve"> </w:t>
      </w:r>
      <w:r>
        <w:rPr>
          <w:b/>
          <w:bCs/>
        </w:rPr>
        <w:t xml:space="preserve">ACCESS_APPROVED</w:t>
      </w:r>
      <w:r>
        <w:t xml:space="preserve"> </w:t>
      </w:r>
      <w:r>
        <w:t xml:space="preserve">(</w:t>
      </w:r>
      <w:r>
        <w:t xml:space="preserve">“Your request for … was approved”</w:t>
      </w:r>
      <w:r>
        <w:t xml:space="preserve">) or</w:t>
      </w:r>
      <w:r>
        <w:t xml:space="preserve"> </w:t>
      </w:r>
      <w:r>
        <w:rPr>
          <w:b/>
          <w:bCs/>
        </w:rPr>
        <w:t xml:space="preserve">ACCESS_REJECTED</w:t>
      </w:r>
      <w:r>
        <w:t xml:space="preserve"> </w:t>
      </w:r>
      <w:r>
        <w:t xml:space="preserve">(with your note). An approval unlocks the button in their open session within about 10 seconds.</w:t>
      </w:r>
    </w:p>
    <w:p>
      <w:pPr>
        <w:pStyle w:val="FirstParagraph"/>
      </w:pPr>
      <w:r>
        <w:t xml:space="preserve">Requests for Settings cannot be created or approved. The Access Denied panel shown for a whole page has no request button; users who lack a page entirely must ask an administrator directly.</w:t>
      </w:r>
    </w:p>
    <w:bookmarkEnd w:id="1743"/>
    <w:bookmarkStart w:id="1744" w:name="delegating-user-administration"/>
    <w:p>
      <w:pPr>
        <w:pStyle w:val="Heading3"/>
      </w:pPr>
      <w:r>
        <w:t xml:space="preserve">Delegating user administration</w:t>
      </w:r>
    </w:p>
    <w:p>
      <w:pPr>
        <w:pStyle w:val="FirstParagraph"/>
      </w:pPr>
      <w:r>
        <w:t xml:space="preserve">A non-administrator can be given</w:t>
      </w:r>
      <w:r>
        <w:t xml:space="preserve"> </w:t>
      </w:r>
      <w:r>
        <w:rPr>
          <w:b/>
          <w:bCs/>
        </w:rPr>
        <w:t xml:space="preserve">Manage</w:t>
      </w:r>
      <w:r>
        <w:t xml:space="preserve"> </w:t>
      </w:r>
      <w:r>
        <w:t xml:space="preserve">or</w:t>
      </w:r>
      <w:r>
        <w:t xml:space="preserve"> </w:t>
      </w:r>
      <w:r>
        <w:rPr>
          <w:b/>
          <w:bCs/>
        </w:rPr>
        <w:t xml:space="preserve">Full Control</w:t>
      </w:r>
      <w:r>
        <w:t xml:space="preserve"> </w:t>
      </w:r>
      <w:r>
        <w:t xml:space="preserve">on Organization Hub › Users and Groups (for example an HR group). Such a user can create users and put them in any group except Admin, but cannot change their own groups, cannot change the permissions of a group they belong to, and cannot hand out permissions they do not hold.</w:t>
      </w:r>
    </w:p>
    <w:bookmarkEnd w:id="1744"/>
    <w:bookmarkStart w:id="1745" w:name="known-issues-1"/>
    <w:p>
      <w:pPr>
        <w:pStyle w:val="Heading3"/>
      </w:pPr>
      <w:r>
        <w:t xml:space="preserve">Known issues</w:t>
      </w:r>
    </w:p>
    <w:p>
      <w:pPr>
        <w:pStyle w:val="Compact"/>
        <w:numPr>
          <w:ilvl w:val="0"/>
          <w:numId w:val="1351"/>
        </w:numPr>
      </w:pPr>
      <w:r>
        <w:rPr>
          <w:b/>
          <w:bCs/>
        </w:rPr>
        <w:t xml:space="preserve">Groups</w:t>
      </w:r>
      <w:r>
        <w:t xml:space="preserve"> </w:t>
      </w:r>
      <w:r>
        <w:t xml:space="preserve">in the Add/Edit User dialog accepts one group. Editing and saving a user who belongs to several groups is likely to keep only the first one; manage multiple memberships carefully.</w:t>
      </w:r>
    </w:p>
    <w:p>
      <w:pPr>
        <w:pStyle w:val="Compact"/>
        <w:numPr>
          <w:ilvl w:val="0"/>
          <w:numId w:val="1351"/>
        </w:numPr>
      </w:pPr>
      <w:r>
        <w:t xml:space="preserve">Invitations cannot be created or accepted from the product.</w:t>
      </w:r>
    </w:p>
    <w:p>
      <w:pPr>
        <w:pStyle w:val="Compact"/>
        <w:numPr>
          <w:ilvl w:val="0"/>
          <w:numId w:val="1351"/>
        </w:numPr>
      </w:pPr>
      <w:r>
        <w:t xml:space="preserve">The</w:t>
      </w:r>
      <w:r>
        <w:t xml:space="preserve"> </w:t>
      </w:r>
      <w:r>
        <w:rPr>
          <w:b/>
          <w:bCs/>
        </w:rPr>
        <w:t xml:space="preserve">REST APIs</w:t>
      </w:r>
      <w:r>
        <w:t xml:space="preserve"> </w:t>
      </w:r>
      <w:r>
        <w:t xml:space="preserve">switch on a user is stored but not enforced.</w:t>
      </w:r>
    </w:p>
    <w:p>
      <w:pPr>
        <w:pStyle w:val="Compact"/>
        <w:numPr>
          <w:ilvl w:val="0"/>
          <w:numId w:val="1351"/>
        </w:numPr>
      </w:pPr>
      <w:r>
        <w:t xml:space="preserve">A user put in the Admin group through Organization Hub does not receive the server’s system role ADMIN. From the code, such a user sees only their own tasks on the Command Center, and several Settings screens that check that system role (Authentication, About System, System Health, Updates, System Log, webhooks, mail test) are likely to refuse them; Clear Data is not affected. The demo administrator Alex Meian has the system role.</w:t>
      </w:r>
    </w:p>
    <w:p>
      <w:pPr>
        <w:pStyle w:val="Compact"/>
        <w:numPr>
          <w:ilvl w:val="0"/>
          <w:numId w:val="1351"/>
        </w:numPr>
      </w:pPr>
      <w:r>
        <w:t xml:space="preserve">In the browser, a group whose name contains</w:t>
      </w:r>
      <w:r>
        <w:t xml:space="preserve"> </w:t>
      </w:r>
      <w:r>
        <w:t xml:space="preserve">“ADMIN”</w:t>
      </w:r>
      <w:r>
        <w:t xml:space="preserve"> </w:t>
      </w:r>
      <w:r>
        <w:t xml:space="preserve">makes every non-Settings button look unlocked, while the server still refuses actions the group lacks.</w:t>
      </w:r>
    </w:p>
    <w:p>
      <w:pPr>
        <w:pStyle w:val="Compact"/>
        <w:numPr>
          <w:ilvl w:val="0"/>
          <w:numId w:val="1351"/>
        </w:numPr>
      </w:pPr>
      <w:r>
        <w:t xml:space="preserve">Users imported from CSV without a password receive an unknown random password.</w:t>
      </w:r>
    </w:p>
    <w:bookmarkEnd w:id="1745"/>
    <w:bookmarkEnd w:id="1746"/>
    <w:bookmarkStart w:id="1757" w:name="X70cdeb6ead80cf9df1c95c0cbb284286da0d094"/>
    <w:p>
      <w:pPr>
        <w:pStyle w:val="Heading2"/>
      </w:pPr>
      <w:r>
        <w:t xml:space="preserve">Authentication and SSO</w:t>
      </w:r>
    </w:p>
    <w:p>
      <w:pPr>
        <w:pStyle w:val="FirstParagraph"/>
      </w:pPr>
      <w:r>
        <w:t xml:space="preserve">This page explains how people sign in to GRC360 and how to configure each sign-in method. The screens are described field by field in</w:t>
      </w:r>
      <w:r>
        <w:t xml:space="preserve"> </w:t>
      </w:r>
      <w:hyperlink w:anchor="p-02-modules-settings-authentication">
        <w:r>
          <w:rPr>
            <w:rStyle w:val="Hyperlink"/>
          </w:rPr>
          <w:t xml:space="preserve">Settings › Authentication</w:t>
        </w:r>
      </w:hyperlink>
      <w:r>
        <w:t xml:space="preserve">; this page gives the procedures and the behaviour behind them. Only the Admin group can do any of this.</w:t>
      </w:r>
    </w:p>
    <w:bookmarkStart w:id="1747" w:name="what-works-in-this-release"/>
    <w:p>
      <w:pPr>
        <w:pStyle w:val="Heading3"/>
      </w:pPr>
      <w:r>
        <w:t xml:space="preserve">What works in this release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State</w:t>
            </w:r>
          </w:p>
        </w:tc>
        <w:tc>
          <w:tcPr/>
          <w:p>
            <w:pPr>
              <w:pStyle w:val="Compact"/>
            </w:pPr>
            <w:r>
              <w:t xml:space="preserve">Summary</w:t>
            </w:r>
          </w:p>
        </w:tc>
      </w:tr>
      <w:tr>
        <w:tc>
          <w:tcPr/>
          <w:p>
            <w:pPr>
              <w:pStyle w:val="Compact"/>
            </w:pPr>
            <w:r>
              <w:rPr>
                <w:b/>
                <w:bCs/>
              </w:rPr>
              <w:t xml:space="preserve">Local</w:t>
            </w:r>
            <w:r>
              <w:t xml:space="preserve"> </w:t>
            </w:r>
            <w:r>
              <w:t xml:space="preserve">(e-mail and password)</w:t>
            </w:r>
          </w:p>
        </w:tc>
        <w:tc>
          <w:tcPr/>
          <w:p>
            <w:pPr>
              <w:pStyle w:val="Compact"/>
            </w:pPr>
            <w:r>
              <w:t xml:space="preserve">Working, always on</w:t>
            </w:r>
          </w:p>
        </w:tc>
        <w:tc>
          <w:tcPr/>
          <w:p>
            <w:pPr>
              <w:pStyle w:val="Compact"/>
            </w:pPr>
            <w:r>
              <w:t xml:space="preserve">Every account has a local password. It works whatever main method is selected.</w:t>
            </w:r>
          </w:p>
        </w:tc>
      </w:tr>
      <w:tr>
        <w:tc>
          <w:tcPr/>
          <w:p>
            <w:pPr>
              <w:pStyle w:val="Compact"/>
            </w:pPr>
            <w:r>
              <w:rPr>
                <w:b/>
                <w:bCs/>
              </w:rPr>
              <w:t xml:space="preserve">LDAP / Active Directory</w:t>
            </w:r>
          </w:p>
        </w:tc>
        <w:tc>
          <w:tcPr/>
          <w:p>
            <w:pPr>
              <w:pStyle w:val="Compact"/>
            </w:pPr>
            <w:r>
              <w:t xml:space="preserve">Working</w:t>
            </w:r>
          </w:p>
        </w:tc>
        <w:tc>
          <w:tcPr/>
          <w:p>
            <w:pPr>
              <w:pStyle w:val="Compact"/>
            </w:pPr>
            <w:r>
              <w:t xml:space="preserve">When the local password does not match, the server checks the password against the directory. The person must already have an active GRC360 account.</w:t>
            </w:r>
          </w:p>
        </w:tc>
      </w:tr>
      <w:tr>
        <w:tc>
          <w:tcPr/>
          <w:p>
            <w:pPr>
              <w:pStyle w:val="Compact"/>
            </w:pPr>
            <w:r>
              <w:rPr>
                <w:b/>
                <w:bCs/>
              </w:rPr>
              <w:t xml:space="preserve">OAuth</w:t>
            </w:r>
            <w:r>
              <w:t xml:space="preserve"> </w:t>
            </w:r>
            <w:r>
              <w:t xml:space="preserve">(Google, Microsoft, Okta)</w:t>
            </w:r>
          </w:p>
        </w:tc>
        <w:tc>
          <w:tcPr/>
          <w:p>
            <w:pPr>
              <w:pStyle w:val="Compact"/>
            </w:pPr>
            <w:r>
              <w:t xml:space="preserve">Configuration only</w:t>
            </w:r>
          </w:p>
        </w:tc>
        <w:tc>
          <w:tcPr/>
          <w:p>
            <w:pPr>
              <w:pStyle w:val="Compact"/>
            </w:pPr>
            <w:r>
              <w:t xml:space="preserve">Connectors can be stored and selected; nothing signs in through them and the login page has no SSO button.</w:t>
            </w:r>
          </w:p>
        </w:tc>
      </w:tr>
      <w:tr>
        <w:tc>
          <w:tcPr/>
          <w:p>
            <w:pPr>
              <w:pStyle w:val="Compact"/>
            </w:pPr>
            <w:r>
              <w:rPr>
                <w:b/>
                <w:bCs/>
              </w:rPr>
              <w:t xml:space="preserve">SAML 2.0</w:t>
            </w:r>
          </w:p>
        </w:tc>
        <w:tc>
          <w:tcPr/>
          <w:p>
            <w:pPr>
              <w:pStyle w:val="Compact"/>
            </w:pPr>
            <w:r>
              <w:t xml:space="preserve">Configuration only</w:t>
            </w:r>
          </w:p>
        </w:tc>
        <w:tc>
          <w:tcPr/>
          <w:p>
            <w:pPr>
              <w:pStyle w:val="Compact"/>
            </w:pPr>
            <w:r>
              <w:t xml:space="preserve">Connectors can be stored and selected; the server has no SAML endpoint.</w:t>
            </w:r>
          </w:p>
        </w:tc>
      </w:tr>
      <w:tr>
        <w:tc>
          <w:tcPr/>
          <w:p>
            <w:pPr>
              <w:pStyle w:val="Compact"/>
            </w:pPr>
            <w:r>
              <w:rPr>
                <w:b/>
                <w:bCs/>
              </w:rPr>
              <w:t xml:space="preserve">Multi-factor authentication</w:t>
            </w:r>
          </w:p>
        </w:tc>
        <w:tc>
          <w:tcPr/>
          <w:p>
            <w:pPr>
              <w:pStyle w:val="Compact"/>
            </w:pPr>
            <w:r>
              <w:t xml:space="preserve">Not available</w:t>
            </w:r>
          </w:p>
        </w:tc>
        <w:tc>
          <w:tcPr/>
          <w:p>
            <w:pPr>
              <w:pStyle w:val="Compact"/>
            </w:pPr>
            <w:r>
              <w:t xml:space="preserve">The server has MFA endpoints, but there is no screen to enrol and the sign-in does not ask for a second factor.</w:t>
            </w:r>
          </w:p>
        </w:tc>
      </w:tr>
    </w:tbl>
    <w:bookmarkEnd w:id="1747"/>
    <w:bookmarkStart w:id="1748" w:name="local-sign-in"/>
    <w:p>
      <w:pPr>
        <w:pStyle w:val="Heading3"/>
      </w:pPr>
      <w:r>
        <w:t xml:space="preserve">Local sign-in</w:t>
      </w:r>
    </w:p>
    <w:p>
      <w:pPr>
        <w:pStyle w:val="FirstParagraph"/>
      </w:pPr>
      <w:r>
        <w:t xml:space="preserve">The sign-in page asks for</w:t>
      </w:r>
      <w:r>
        <w:t xml:space="preserve"> </w:t>
      </w:r>
      <w:r>
        <w:rPr>
          <w:b/>
          <w:bCs/>
        </w:rPr>
        <w:t xml:space="preserve">Email</w:t>
      </w:r>
      <w:r>
        <w:t xml:space="preserve"> </w:t>
      </w:r>
      <w:r>
        <w:t xml:space="preserve">and</w:t>
      </w:r>
      <w:r>
        <w:t xml:space="preserve"> </w:t>
      </w:r>
      <w:r>
        <w:rPr>
          <w:b/>
          <w:bCs/>
        </w:rPr>
        <w:t xml:space="preserve">Password</w:t>
      </w:r>
      <w:r>
        <w:t xml:space="preserve">, with a</w:t>
      </w:r>
      <w:r>
        <w:t xml:space="preserve"> </w:t>
      </w:r>
      <w:r>
        <w:rPr>
          <w:b/>
          <w:bCs/>
        </w:rPr>
        <w:t xml:space="preserve">Keep me signed in</w:t>
      </w:r>
      <w:r>
        <w:t xml:space="preserve"> </w:t>
      </w:r>
      <w:r>
        <w:t xml:space="preserve">option (see</w:t>
      </w:r>
      <w:r>
        <w:t xml:space="preserve"> </w:t>
      </w:r>
      <w:hyperlink w:anchor="X186294abec5304c5fabd9d4d8eb5307d8cf2e6e">
        <w:r>
          <w:rPr>
            <w:rStyle w:val="Hyperlink"/>
          </w:rPr>
          <w:t xml:space="preserve">Sessions and security</w:t>
        </w:r>
      </w:hyperlink>
      <w:r>
        <w:t xml:space="preserve">). There is no</w:t>
      </w:r>
      <w:r>
        <w:t xml:space="preserve"> </w:t>
      </w:r>
      <w:r>
        <w:t xml:space="preserve">“Forgot password”</w:t>
      </w:r>
      <w:r>
        <w:t xml:space="preserve"> </w:t>
      </w:r>
      <w:r>
        <w:t xml:space="preserve">link and no self-registration.</w:t>
      </w:r>
    </w:p>
    <w:p>
      <w:pPr>
        <w:pStyle w:val="BodyText"/>
      </w:pPr>
      <w:r>
        <w:t xml:space="preserve">What happens when someone signs in:</w:t>
      </w:r>
    </w:p>
    <w:p>
      <w:pPr>
        <w:pStyle w:val="Compact"/>
        <w:numPr>
          <w:ilvl w:val="0"/>
          <w:numId w:val="1352"/>
        </w:numPr>
      </w:pPr>
      <w:r>
        <w:t xml:space="preserve">The server looks for an</w:t>
      </w:r>
      <w:r>
        <w:t xml:space="preserve"> </w:t>
      </w:r>
      <w:r>
        <w:rPr>
          <w:b/>
          <w:bCs/>
        </w:rPr>
        <w:t xml:space="preserve">Active</w:t>
      </w:r>
      <w:r>
        <w:t xml:space="preserve"> </w:t>
      </w:r>
      <w:r>
        <w:t xml:space="preserve">account with that e-mail in the organisation. An inactive or unknown account is refused with the same message as a wrong password, so the screen does not reveal which accounts exist.</w:t>
      </w:r>
    </w:p>
    <w:p>
      <w:pPr>
        <w:pStyle w:val="Compact"/>
        <w:numPr>
          <w:ilvl w:val="0"/>
          <w:numId w:val="1352"/>
        </w:numPr>
      </w:pPr>
      <w:r>
        <w:t xml:space="preserve">The password is compared with the stored BCrypt hash.</w:t>
      </w:r>
    </w:p>
    <w:p>
      <w:pPr>
        <w:pStyle w:val="Compact"/>
        <w:numPr>
          <w:ilvl w:val="0"/>
          <w:numId w:val="1352"/>
        </w:numPr>
      </w:pPr>
      <w:r>
        <w:t xml:space="preserve">If it does not match, the LDAP directory is asked (next section). If that also fails, the attempt counts as a failure.</w:t>
      </w:r>
    </w:p>
    <w:p>
      <w:pPr>
        <w:pStyle w:val="Compact"/>
        <w:numPr>
          <w:ilvl w:val="0"/>
          <w:numId w:val="1352"/>
        </w:numPr>
      </w:pPr>
      <w:r>
        <w:t xml:space="preserve">After 5 failed attempts for the same e-mail within 15 minutes, the account is blocked from signing in for 15 minutes (the server answers</w:t>
      </w:r>
      <w:r>
        <w:t xml:space="preserve"> </w:t>
      </w:r>
      <w:r>
        <w:t xml:space="preserve">“too many attempts”</w:t>
      </w:r>
      <w:r>
        <w:t xml:space="preserve">). Separately, at most 10 sign-in attempts per minute are accepted from one IP address. Both limits are server settings (</w:t>
      </w:r>
      <w:r>
        <w:rPr>
          <w:rStyle w:val="VerbatimChar"/>
        </w:rPr>
        <w:t xml:space="preserve">RATE_LIMIT_LOGIN_*</w:t>
      </w:r>
      <w:r>
        <w:t xml:space="preserve">).</w:t>
      </w:r>
    </w:p>
    <w:p>
      <w:pPr>
        <w:pStyle w:val="FirstParagraph"/>
      </w:pPr>
      <w:r>
        <w:t xml:space="preserve">To reset a person’s password, edit the user in</w:t>
      </w:r>
      <w:r>
        <w:t xml:space="preserve"> </w:t>
      </w:r>
      <w:r>
        <w:rPr>
          <w:b/>
          <w:bCs/>
        </w:rPr>
        <w:t xml:space="preserve">Organization Hub › Users</w:t>
      </w:r>
      <w:r>
        <w:t xml:space="preserve"> </w:t>
      </w:r>
      <w:r>
        <w:t xml:space="preserve">and fill</w:t>
      </w:r>
      <w:r>
        <w:t xml:space="preserve"> </w:t>
      </w:r>
      <w:r>
        <w:rPr>
          <w:b/>
          <w:bCs/>
        </w:rPr>
        <w:t xml:space="preserve">New password (optional)</w:t>
      </w:r>
      <w:r>
        <w:t xml:space="preserve">.</w:t>
      </w:r>
    </w:p>
    <w:bookmarkEnd w:id="1748"/>
    <w:bookmarkStart w:id="1752" w:name="ldap-and-active-directory"/>
    <w:p>
      <w:pPr>
        <w:pStyle w:val="Heading3"/>
      </w:pPr>
      <w:r>
        <w:t xml:space="preserve">LDAP and Active Directory</w:t>
      </w:r>
    </w:p>
    <w:p>
      <w:pPr>
        <w:pStyle w:val="FirstParagraph"/>
      </w:pPr>
      <w:r>
        <w:t xml:space="preserve">LDAP lets staff use their directory password. GRC360 never stores that password; it binds to the directory with it at each sign-in.</w:t>
      </w:r>
    </w:p>
    <w:bookmarkStart w:id="1749" w:name="how-the-directory-is-chosen-at-sign-in"/>
    <w:p>
      <w:pPr>
        <w:pStyle w:val="Heading4"/>
      </w:pPr>
      <w:r>
        <w:t xml:space="preserve">How the directory is chosen at sign-in</w:t>
      </w:r>
    </w:p>
    <w:p>
      <w:pPr>
        <w:pStyle w:val="FirstParagraph"/>
      </w:pPr>
      <w:r>
        <w:t xml:space="preserve">Only connectors with status</w:t>
      </w:r>
      <w:r>
        <w:t xml:space="preserve"> </w:t>
      </w:r>
      <w:r>
        <w:rPr>
          <w:b/>
          <w:bCs/>
        </w:rPr>
        <w:t xml:space="preserve">Enabled</w:t>
      </w:r>
      <w:r>
        <w:t xml:space="preserve"> </w:t>
      </w:r>
      <w:r>
        <w:t xml:space="preserve">are used. They are asked in this order, stopping at the first that accepts the password:</w:t>
      </w:r>
    </w:p>
    <w:p>
      <w:pPr>
        <w:pStyle w:val="Compact"/>
        <w:numPr>
          <w:ilvl w:val="0"/>
          <w:numId w:val="1353"/>
        </w:numPr>
      </w:pPr>
      <w:r>
        <w:t xml:space="preserve">The connector selected under</w:t>
      </w:r>
      <w:r>
        <w:t xml:space="preserve"> </w:t>
      </w:r>
      <w:r>
        <w:rPr>
          <w:b/>
          <w:bCs/>
        </w:rPr>
        <w:t xml:space="preserve">Authentication Method</w:t>
      </w:r>
      <w:r>
        <w:t xml:space="preserve"> </w:t>
      </w:r>
      <w:r>
        <w:t xml:space="preserve">when the main method is</w:t>
      </w:r>
      <w:r>
        <w:t xml:space="preserve"> </w:t>
      </w:r>
      <w:r>
        <w:rPr>
          <w:b/>
          <w:bCs/>
        </w:rPr>
        <w:t xml:space="preserve">LDAP</w:t>
      </w:r>
      <w:r>
        <w:t xml:space="preserve">.</w:t>
      </w:r>
    </w:p>
    <w:p>
      <w:pPr>
        <w:pStyle w:val="Compact"/>
        <w:numPr>
          <w:ilvl w:val="0"/>
          <w:numId w:val="1353"/>
        </w:numPr>
      </w:pPr>
      <w:r>
        <w:t xml:space="preserve">Every other Enabled connector whose</w:t>
      </w:r>
      <w:r>
        <w:t xml:space="preserve"> </w:t>
      </w:r>
      <w:r>
        <w:rPr>
          <w:b/>
          <w:bCs/>
        </w:rPr>
        <w:t xml:space="preserve">Mail Domain</w:t>
      </w:r>
      <w:r>
        <w:t xml:space="preserve"> </w:t>
      </w:r>
      <w:r>
        <w:t xml:space="preserve">equals the domain of the e-mail typed (an</w:t>
      </w:r>
      <w:r>
        <w:t xml:space="preserve"> </w:t>
      </w:r>
      <w:r>
        <w:rPr>
          <w:rStyle w:val="VerbatimChar"/>
        </w:rPr>
        <w:t xml:space="preserve">@</w:t>
      </w:r>
      <w:r>
        <w:t xml:space="preserve"> </w:t>
      </w:r>
      <w:r>
        <w:t xml:space="preserve">in the field is ignored).</w:t>
      </w:r>
    </w:p>
    <w:p>
      <w:pPr>
        <w:pStyle w:val="FirstParagraph"/>
      </w:pPr>
      <w:r>
        <w:t xml:space="preserve">For each connector, the server searches</w:t>
      </w:r>
      <w:r>
        <w:t xml:space="preserve"> </w:t>
      </w:r>
      <w:r>
        <w:rPr>
          <w:b/>
          <w:bCs/>
        </w:rPr>
        <w:t xml:space="preserve">User Search Base</w:t>
      </w:r>
      <w:r>
        <w:t xml:space="preserve"> </w:t>
      </w:r>
      <w:r>
        <w:t xml:space="preserve">(or</w:t>
      </w:r>
      <w:r>
        <w:t xml:space="preserve"> </w:t>
      </w:r>
      <w:r>
        <w:rPr>
          <w:b/>
          <w:bCs/>
        </w:rPr>
        <w:t xml:space="preserve">LDAP Server Base DN</w:t>
      </w:r>
      <w:r>
        <w:t xml:space="preserve"> </w:t>
      </w:r>
      <w:r>
        <w:t xml:space="preserve">when blank) with</w:t>
      </w:r>
      <w:r>
        <w:t xml:space="preserve"> </w:t>
      </w:r>
      <w:r>
        <w:rPr>
          <w:b/>
          <w:bCs/>
        </w:rPr>
        <w:t xml:space="preserve">User Search Filter</w:t>
      </w:r>
      <w:r>
        <w:t xml:space="preserve">,</w:t>
      </w:r>
      <w:r>
        <w:t xml:space="preserve"> </w:t>
      </w:r>
      <w:r>
        <w:rPr>
          <w:rStyle w:val="VerbatimChar"/>
        </w:rPr>
        <w:t xml:space="preserve">{0}</w:t>
      </w:r>
      <w:r>
        <w:t xml:space="preserve"> </w:t>
      </w:r>
      <w:r>
        <w:t xml:space="preserve">replaced by the e-mail. Exactly one entry must match; zero or several matches refuse the sign-in. It then binds as that entry with the typed password. A directory that is down never blocks local passwords.</w:t>
      </w:r>
    </w:p>
    <w:bookmarkEnd w:id="1749"/>
    <w:bookmarkStart w:id="1750" w:name="step-by-step"/>
    <w:p>
      <w:pPr>
        <w:pStyle w:val="Heading4"/>
      </w:pPr>
      <w:r>
        <w:t xml:space="preserve">Step by step</w:t>
      </w:r>
    </w:p>
    <w:p>
      <w:pPr>
        <w:pStyle w:val="Compact"/>
        <w:numPr>
          <w:ilvl w:val="0"/>
          <w:numId w:val="1354"/>
        </w:numPr>
      </w:pPr>
      <w:r>
        <w:rPr>
          <w:b/>
          <w:bCs/>
        </w:rPr>
        <w:t xml:space="preserve">Prepare in the directory:</w:t>
      </w:r>
      <w:r>
        <w:t xml:space="preserve"> </w:t>
      </w:r>
      <w:r>
        <w:t xml:space="preserve">a read-only service account that can search the user tree, its distinguished name and password, the server host name, the port (389 for LDAP, 636 for LDAPS) and the base DN. Confirm which attribute holds the e-mail people type (Active Directory: often</w:t>
      </w:r>
      <w:r>
        <w:t xml:space="preserve"> </w:t>
      </w:r>
      <w:r>
        <w:rPr>
          <w:rStyle w:val="VerbatimChar"/>
        </w:rPr>
        <w:t xml:space="preserve">userPrincipalName</w:t>
      </w:r>
      <w:r>
        <w:t xml:space="preserve"> </w:t>
      </w:r>
      <w:r>
        <w:t xml:space="preserve">or</w:t>
      </w:r>
      <w:r>
        <w:t xml:space="preserve"> </w:t>
      </w:r>
      <w:r>
        <w:rPr>
          <w:rStyle w:val="VerbatimChar"/>
        </w:rPr>
        <w:t xml:space="preserve">mail</w:t>
      </w:r>
      <w:r>
        <w:t xml:space="preserve">; OpenLDAP:</w:t>
      </w:r>
      <w:r>
        <w:t xml:space="preserve"> </w:t>
      </w:r>
      <w:r>
        <w:rPr>
          <w:rStyle w:val="VerbatimChar"/>
        </w:rPr>
        <w:t xml:space="preserve">mail</w:t>
      </w:r>
      <w:r>
        <w:t xml:space="preserve"> </w:t>
      </w:r>
      <w:r>
        <w:t xml:space="preserve">or</w:t>
      </w:r>
      <w:r>
        <w:t xml:space="preserve"> </w:t>
      </w:r>
      <w:r>
        <w:rPr>
          <w:rStyle w:val="VerbatimChar"/>
        </w:rPr>
        <w:t xml:space="preserve">uid</w:t>
      </w:r>
      <w:r>
        <w:t xml:space="preserve">).</w:t>
      </w:r>
    </w:p>
    <w:p>
      <w:pPr>
        <w:pStyle w:val="Compact"/>
        <w:numPr>
          <w:ilvl w:val="0"/>
          <w:numId w:val="1354"/>
        </w:numPr>
      </w:pPr>
      <w:r>
        <w:rPr>
          <w:b/>
          <w:bCs/>
        </w:rPr>
        <w:t xml:space="preserve">Make sure every person has a GRC360 account</w:t>
      </w:r>
      <w:r>
        <w:t xml:space="preserve"> </w:t>
      </w:r>
      <w:r>
        <w:t xml:space="preserve">with exactly the same e-mail and status Active (Organization Hub › Users). Their local password can be any long random value.</w:t>
      </w:r>
    </w:p>
    <w:p>
      <w:pPr>
        <w:pStyle w:val="Compact"/>
        <w:numPr>
          <w:ilvl w:val="0"/>
          <w:numId w:val="1354"/>
        </w:numPr>
      </w:pPr>
      <w:r>
        <w:t xml:space="preserve">Open</w:t>
      </w:r>
      <w:r>
        <w:t xml:space="preserve"> </w:t>
      </w:r>
      <w:r>
        <w:rPr>
          <w:b/>
          <w:bCs/>
        </w:rPr>
        <w:t xml:space="preserve">Settings › Authentication › LDAP Connectors</w:t>
      </w:r>
      <w:r>
        <w:t xml:space="preserve"> </w:t>
      </w:r>
      <w:r>
        <w:t xml:space="preserve">and click</w:t>
      </w:r>
      <w:r>
        <w:t xml:space="preserve"> </w:t>
      </w:r>
      <w:r>
        <w:rPr>
          <w:b/>
          <w:bCs/>
        </w:rPr>
        <w:t xml:space="preserve">Add Item</w:t>
      </w:r>
      <w:r>
        <w:t xml:space="preserve">.</w:t>
      </w:r>
    </w:p>
    <w:p>
      <w:pPr>
        <w:pStyle w:val="Compact"/>
        <w:numPr>
          <w:ilvl w:val="0"/>
          <w:numId w:val="1354"/>
        </w:numPr>
      </w:pPr>
      <w:r>
        <w:t xml:space="preserve">On the</w:t>
      </w:r>
      <w:r>
        <w:t xml:space="preserve"> </w:t>
      </w:r>
      <w:r>
        <w:rPr>
          <w:b/>
          <w:bCs/>
        </w:rPr>
        <w:t xml:space="preserve">General</w:t>
      </w:r>
      <w:r>
        <w:t xml:space="preserve"> </w:t>
      </w:r>
      <w:r>
        <w:t xml:space="preserve">tab fill: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What to enter</w:t>
            </w:r>
          </w:p>
        </w:tc>
      </w:tr>
      <w:tr>
        <w:tc>
          <w:tcPr/>
          <w:p>
            <w:pPr>
              <w:pStyle w:val="Compact"/>
            </w:pPr>
            <w:r>
              <w:t xml:space="preserve">Name</w:t>
            </w:r>
          </w:p>
        </w:tc>
        <w:tc>
          <w:tcPr/>
          <w:p>
            <w:pPr>
              <w:pStyle w:val="Compact"/>
            </w:pPr>
            <w:r>
              <w:t xml:space="preserve">A name for the directory, for example</w:t>
            </w:r>
            <w:r>
              <w:t xml:space="preserve"> </w:t>
            </w:r>
            <w:r>
              <w:t xml:space="preserve">“Corporate AD”</w:t>
            </w:r>
            <w:r>
              <w:t xml:space="preserve"> </w:t>
            </w:r>
            <w:r>
              <w:t xml:space="preserve">(required)</w:t>
            </w:r>
          </w:p>
        </w:tc>
      </w:tr>
      <w:tr>
        <w:tc>
          <w:tcPr/>
          <w:p>
            <w:pPr>
              <w:pStyle w:val="Compact"/>
            </w:pPr>
            <w:r>
              <w:t xml:space="preserve">Description</w:t>
            </w:r>
          </w:p>
        </w:tc>
        <w:tc>
          <w:tcPr/>
          <w:p>
            <w:pPr>
              <w:pStyle w:val="Compact"/>
            </w:pPr>
            <w:r>
              <w:t xml:space="preserve">Optional</w:t>
            </w:r>
          </w:p>
        </w:tc>
      </w:tr>
      <w:tr>
        <w:tc>
          <w:tcPr/>
          <w:p>
            <w:pPr>
              <w:pStyle w:val="Compact"/>
            </w:pPr>
            <w:r>
              <w:t xml:space="preserve">Status</w:t>
            </w:r>
          </w:p>
        </w:tc>
        <w:tc>
          <w:tcPr/>
          <w:p>
            <w:pPr>
              <w:pStyle w:val="Compact"/>
            </w:pPr>
            <w:r>
              <w:t xml:space="preserve">Leave</w:t>
            </w:r>
            <w:r>
              <w:t xml:space="preserve"> </w:t>
            </w:r>
            <w:r>
              <w:rPr>
                <w:b/>
                <w:bCs/>
              </w:rPr>
              <w:t xml:space="preserve">Disabled</w:t>
            </w:r>
            <w:r>
              <w:t xml:space="preserve"> </w:t>
            </w:r>
            <w:r>
              <w:t xml:space="preserve">until the test passes</w:t>
            </w:r>
          </w:p>
        </w:tc>
      </w:tr>
      <w:tr>
        <w:tc>
          <w:tcPr/>
          <w:p>
            <w:pPr>
              <w:pStyle w:val="Compact"/>
            </w:pPr>
            <w:r>
              <w:t xml:space="preserve">LDAP Server Hostname</w:t>
            </w:r>
          </w:p>
        </w:tc>
        <w:tc>
          <w:tcPr/>
          <w:p>
            <w:pPr>
              <w:pStyle w:val="Compact"/>
            </w:pPr>
            <w:r>
              <w:t xml:space="preserve">Host name, for example</w:t>
            </w:r>
            <w:r>
              <w:t xml:space="preserve"> </w:t>
            </w:r>
            <w:r>
              <w:rPr>
                <w:rStyle w:val="VerbatimChar"/>
              </w:rPr>
              <w:t xml:space="preserve">dc01.company.local</w:t>
            </w:r>
            <w:r>
              <w:t xml:space="preserve">, or a full URL</w:t>
            </w:r>
            <w:r>
              <w:t xml:space="preserve"> </w:t>
            </w:r>
            <w:r>
              <w:rPr>
                <w:rStyle w:val="VerbatimChar"/>
              </w:rPr>
              <w:t xml:space="preserve">ldaps://dc01.company.local:636</w:t>
            </w:r>
            <w:r>
              <w:t xml:space="preserve"> </w:t>
            </w:r>
            <w:r>
              <w:t xml:space="preserve">(required)</w:t>
            </w:r>
          </w:p>
        </w:tc>
      </w:tr>
      <w:tr>
        <w:tc>
          <w:tcPr/>
          <w:p>
            <w:pPr>
              <w:pStyle w:val="Compact"/>
            </w:pPr>
            <w:r>
              <w:t xml:space="preserve">Mail Domain</w:t>
            </w:r>
          </w:p>
        </w:tc>
        <w:tc>
          <w:tcPr/>
          <w:p>
            <w:pPr>
              <w:pStyle w:val="Compact"/>
            </w:pPr>
            <w:r>
              <w:t xml:space="preserve">The e-mail domain of the people in this directory, for example</w:t>
            </w:r>
            <w:r>
              <w:t xml:space="preserve"> </w:t>
            </w:r>
            <w:r>
              <w:rPr>
                <w:rStyle w:val="VerbatimChar"/>
              </w:rPr>
              <w:t xml:space="preserve">company.com</w:t>
            </w:r>
          </w:p>
        </w:tc>
      </w:tr>
      <w:tr>
        <w:tc>
          <w:tcPr/>
          <w:p>
            <w:pPr>
              <w:pStyle w:val="Compact"/>
            </w:pPr>
            <w:r>
              <w:t xml:space="preserve">Port</w:t>
            </w:r>
          </w:p>
        </w:tc>
        <w:tc>
          <w:tcPr/>
          <w:p>
            <w:pPr>
              <w:pStyle w:val="Compact"/>
            </w:pPr>
            <w:r>
              <w:t xml:space="preserve">389, or 636 for LDAPS (636 without a scheme in the host name selects</w:t>
            </w:r>
            <w:r>
              <w:t xml:space="preserve"> </w:t>
            </w:r>
            <w:r>
              <w:rPr>
                <w:rStyle w:val="VerbatimChar"/>
              </w:rPr>
              <w:t xml:space="preserve">ldaps://</w:t>
            </w:r>
            <w:r>
              <w:t xml:space="preserve">)</w:t>
            </w:r>
          </w:p>
        </w:tc>
      </w:tr>
      <w:tr>
        <w:tc>
          <w:tcPr/>
          <w:p>
            <w:pPr>
              <w:pStyle w:val="Compact"/>
            </w:pPr>
            <w:r>
              <w:t xml:space="preserve">LDAP Username</w:t>
            </w:r>
          </w:p>
        </w:tc>
        <w:tc>
          <w:tcPr/>
          <w:p>
            <w:pPr>
              <w:pStyle w:val="Compact"/>
            </w:pPr>
            <w:r>
              <w:t xml:space="preserve">The service account DN, for example</w:t>
            </w:r>
            <w:r>
              <w:t xml:space="preserve"> </w:t>
            </w:r>
            <w:r>
              <w:rPr>
                <w:rStyle w:val="VerbatimChar"/>
              </w:rPr>
              <w:t xml:space="preserve">CN=svc-grc,OU=Service,DC=company,DC=local</w:t>
            </w:r>
            <w:r>
              <w:t xml:space="preserve">; leave blank for anonymous search</w:t>
            </w:r>
          </w:p>
        </w:tc>
      </w:tr>
      <w:tr>
        <w:tc>
          <w:tcPr/>
          <w:p>
            <w:pPr>
              <w:pStyle w:val="Compact"/>
            </w:pPr>
            <w:r>
              <w:t xml:space="preserve">LDAP Password</w:t>
            </w:r>
          </w:p>
        </w:tc>
        <w:tc>
          <w:tcPr/>
          <w:p>
            <w:pPr>
              <w:pStyle w:val="Compact"/>
            </w:pPr>
            <w:r>
              <w:t xml:space="preserve">The service account password (stored encrypted; leave blank on edit to keep it)</w:t>
            </w:r>
          </w:p>
        </w:tc>
      </w:tr>
      <w:tr>
        <w:tc>
          <w:tcPr/>
          <w:p>
            <w:pPr>
              <w:pStyle w:val="Compact"/>
            </w:pPr>
            <w:r>
              <w:t xml:space="preserve">LDAP Server Base DN</w:t>
            </w:r>
          </w:p>
        </w:tc>
        <w:tc>
          <w:tcPr/>
          <w:p>
            <w:pPr>
              <w:pStyle w:val="Compact"/>
            </w:pPr>
            <w:r>
              <w:t xml:space="preserve">For example</w:t>
            </w:r>
            <w:r>
              <w:t xml:space="preserve"> </w:t>
            </w:r>
            <w:r>
              <w:rPr>
                <w:rStyle w:val="VerbatimChar"/>
              </w:rPr>
              <w:t xml:space="preserve">DC=company,DC=local</w:t>
            </w:r>
          </w:p>
        </w:tc>
      </w:tr>
    </w:tbl>
    <w:p>
      <w:pPr>
        <w:pStyle w:val="Compact"/>
        <w:numPr>
          <w:ilvl w:val="0"/>
          <w:numId w:val="1355"/>
        </w:numPr>
      </w:pPr>
      <w:r>
        <w:t xml:space="preserve">On the</w:t>
      </w:r>
      <w:r>
        <w:t xml:space="preserve"> </w:t>
      </w:r>
      <w:r>
        <w:rPr>
          <w:b/>
          <w:bCs/>
        </w:rPr>
        <w:t xml:space="preserve">Connector Settings</w:t>
      </w:r>
      <w:r>
        <w:t xml:space="preserve"> </w:t>
      </w:r>
      <w:r>
        <w:t xml:space="preserve">tab fill: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What to enter</w:t>
            </w:r>
          </w:p>
        </w:tc>
      </w:tr>
      <w:tr>
        <w:tc>
          <w:tcPr/>
          <w:p>
            <w:pPr>
              <w:pStyle w:val="Compact"/>
            </w:pPr>
            <w:r>
              <w:t xml:space="preserve">User Search Filter</w:t>
            </w:r>
          </w:p>
        </w:tc>
        <w:tc>
          <w:tcPr/>
          <w:p>
            <w:pPr>
              <w:pStyle w:val="Compact"/>
            </w:pPr>
            <w:r>
              <w:rPr>
                <w:rStyle w:val="VerbatimChar"/>
              </w:rPr>
              <w:t xml:space="preserve">(mail={0})</w:t>
            </w:r>
            <w:r>
              <w:t xml:space="preserve"> </w:t>
            </w:r>
            <w:r>
              <w:t xml:space="preserve">(default) or</w:t>
            </w:r>
            <w:r>
              <w:t xml:space="preserve"> </w:t>
            </w:r>
            <w:r>
              <w:rPr>
                <w:rStyle w:val="VerbatimChar"/>
              </w:rPr>
              <w:t xml:space="preserve">(userPrincipalName={0})</w:t>
            </w:r>
          </w:p>
        </w:tc>
      </w:tr>
      <w:tr>
        <w:tc>
          <w:tcPr/>
          <w:p>
            <w:pPr>
              <w:pStyle w:val="Compact"/>
            </w:pPr>
            <w:r>
              <w:t xml:space="preserve">User Search Base</w:t>
            </w:r>
          </w:p>
        </w:tc>
        <w:tc>
          <w:tcPr/>
          <w:p>
            <w:pPr>
              <w:pStyle w:val="Compact"/>
            </w:pPr>
            <w:r>
              <w:t xml:space="preserve">Optional narrower start point, for example</w:t>
            </w:r>
            <w:r>
              <w:t xml:space="preserve"> </w:t>
            </w:r>
            <w:r>
              <w:rPr>
                <w:rStyle w:val="VerbatimChar"/>
              </w:rPr>
              <w:t xml:space="preserve">OU=Staff,DC=company,DC=local</w:t>
            </w:r>
          </w:p>
        </w:tc>
      </w:tr>
      <w:tr>
        <w:tc>
          <w:tcPr/>
          <w:p>
            <w:pPr>
              <w:pStyle w:val="Compact"/>
            </w:pPr>
            <w:r>
              <w:t xml:space="preserve">Type</w:t>
            </w:r>
          </w:p>
        </w:tc>
        <w:tc>
          <w:tcPr/>
          <w:p>
            <w:pPr>
              <w:pStyle w:val="Compact"/>
            </w:pPr>
            <w:r>
              <w:t xml:space="preserve">Leave</w:t>
            </w:r>
            <w:r>
              <w:t xml:space="preserve"> </w:t>
            </w:r>
            <w:r>
              <w:rPr>
                <w:b/>
                <w:bCs/>
              </w:rPr>
              <w:t xml:space="preserve">Authenticator</w:t>
            </w:r>
            <w:r>
              <w:t xml:space="preserve"> </w:t>
            </w:r>
            <w:r>
              <w:t xml:space="preserve">(the value is not stored)</w:t>
            </w:r>
          </w:p>
        </w:tc>
      </w:tr>
    </w:tbl>
    <w:p>
      <w:pPr>
        <w:pStyle w:val="Compact"/>
        <w:numPr>
          <w:ilvl w:val="0"/>
          <w:numId w:val="1356"/>
        </w:numPr>
      </w:pPr>
      <w:r>
        <w:t xml:space="preserve">Click</w:t>
      </w:r>
      <w:r>
        <w:t xml:space="preserve"> </w:t>
      </w:r>
      <w:r>
        <w:rPr>
          <w:b/>
          <w:bCs/>
        </w:rPr>
        <w:t xml:space="preserve">Save</w:t>
      </w:r>
      <w:r>
        <w:t xml:space="preserve">, then</w:t>
      </w:r>
      <w:r>
        <w:t xml:space="preserve"> </w:t>
      </w:r>
      <w:r>
        <w:rPr>
          <w:b/>
          <w:bCs/>
        </w:rPr>
        <w:t xml:space="preserve">Test connection</w:t>
      </w:r>
      <w:r>
        <w:t xml:space="preserve"> </w:t>
      </w:r>
      <w:r>
        <w:t xml:space="preserve">on the row. Read the message: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Message</w:t>
            </w:r>
          </w:p>
        </w:tc>
        <w:tc>
          <w:tcPr/>
          <w:p>
            <w:pPr>
              <w:pStyle w:val="Compact"/>
            </w:pPr>
            <w:r>
              <w:t xml:space="preserve">What to fix</w:t>
            </w:r>
          </w:p>
        </w:tc>
      </w:tr>
      <w:tr>
        <w:tc>
          <w:tcPr/>
          <w:p>
            <w:pPr>
              <w:pStyle w:val="Compact"/>
            </w:pPr>
            <w:r>
              <w:t xml:space="preserve">“Connected to … N user(s) matched under …”</w:t>
            </w:r>
          </w:p>
        </w:tc>
        <w:tc>
          <w:tcPr/>
          <w:p>
            <w:pPr>
              <w:pStyle w:val="Compact"/>
            </w:pPr>
            <w:r>
              <w:t xml:space="preserve">Nothing; N should be roughly your staff count.</w:t>
            </w:r>
          </w:p>
        </w:tc>
      </w:tr>
      <w:tr>
        <w:tc>
          <w:tcPr/>
          <w:p>
            <w:pPr>
              <w:pStyle w:val="Compact"/>
            </w:pPr>
            <w:r>
              <w:t xml:space="preserve">“Could not reach the server. Check the hostname, the port, and that the network allows it.”</w:t>
            </w:r>
          </w:p>
        </w:tc>
        <w:tc>
          <w:tcPr/>
          <w:p>
            <w:pPr>
              <w:pStyle w:val="Compact"/>
            </w:pPr>
            <w:r>
              <w:t xml:space="preserve">Host, port, firewall between the GRC360 server and the directory.</w:t>
            </w:r>
          </w:p>
        </w:tc>
      </w:tr>
      <w:tr>
        <w:tc>
          <w:tcPr/>
          <w:p>
            <w:pPr>
              <w:pStyle w:val="Compact"/>
            </w:pPr>
            <w:r>
              <w:t xml:space="preserve">“The server rejected the LDAP username or password.”</w:t>
            </w:r>
          </w:p>
        </w:tc>
        <w:tc>
          <w:tcPr/>
          <w:p>
            <w:pPr>
              <w:pStyle w:val="Compact"/>
            </w:pPr>
            <w:r>
              <w:t xml:space="preserve">Service account DN or password.</w:t>
            </w:r>
          </w:p>
        </w:tc>
      </w:tr>
      <w:tr>
        <w:tc>
          <w:tcPr/>
          <w:p>
            <w:pPr>
              <w:pStyle w:val="Compact"/>
            </w:pPr>
            <w:r>
              <w:t xml:space="preserve">“The server accepted the login but the base DN does not exist on it.”</w:t>
            </w:r>
          </w:p>
        </w:tc>
        <w:tc>
          <w:tcPr/>
          <w:p>
            <w:pPr>
              <w:pStyle w:val="Compact"/>
            </w:pPr>
            <w:r>
              <w:t xml:space="preserve">Base DN.</w:t>
            </w:r>
          </w:p>
        </w:tc>
      </w:tr>
      <w:tr>
        <w:tc>
          <w:tcPr/>
          <w:p>
            <w:pPr>
              <w:pStyle w:val="Compact"/>
            </w:pPr>
            <w:r>
              <w:t xml:space="preserve">“No server hostname is set on this connector.”</w:t>
            </w:r>
          </w:p>
        </w:tc>
        <w:tc>
          <w:tcPr/>
          <w:p>
            <w:pPr>
              <w:pStyle w:val="Compact"/>
            </w:pPr>
            <w:r>
              <w:t xml:space="preserve">Host name.</w:t>
            </w:r>
          </w:p>
        </w:tc>
      </w:tr>
    </w:tbl>
    <w:p>
      <w:pPr>
        <w:pStyle w:val="Compact"/>
        <w:numPr>
          <w:ilvl w:val="0"/>
          <w:numId w:val="1357"/>
        </w:numPr>
      </w:pPr>
      <w:r>
        <w:t xml:space="preserve">Click</w:t>
      </w:r>
      <w:r>
        <w:t xml:space="preserve"> </w:t>
      </w:r>
      <w:r>
        <w:rPr>
          <w:b/>
          <w:bCs/>
        </w:rPr>
        <w:t xml:space="preserve">Edit</w:t>
      </w:r>
      <w:r>
        <w:t xml:space="preserve">, set</w:t>
      </w:r>
      <w:r>
        <w:t xml:space="preserve"> </w:t>
      </w:r>
      <w:r>
        <w:rPr>
          <w:b/>
          <w:bCs/>
        </w:rPr>
        <w:t xml:space="preserve">Status</w:t>
      </w:r>
      <w:r>
        <w:t xml:space="preserve"> </w:t>
      </w:r>
      <w:r>
        <w:t xml:space="preserve">to</w:t>
      </w:r>
      <w:r>
        <w:t xml:space="preserve"> </w:t>
      </w:r>
      <w:r>
        <w:rPr>
          <w:b/>
          <w:bCs/>
        </w:rPr>
        <w:t xml:space="preserve">Enabled</w:t>
      </w:r>
      <w:r>
        <w:t xml:space="preserve">, save.</w:t>
      </w:r>
    </w:p>
    <w:p>
      <w:pPr>
        <w:pStyle w:val="Compact"/>
        <w:numPr>
          <w:ilvl w:val="0"/>
          <w:numId w:val="1357"/>
        </w:numPr>
      </w:pPr>
      <w:r>
        <w:t xml:space="preserve">Optionally open</w:t>
      </w:r>
      <w:r>
        <w:t xml:space="preserve"> </w:t>
      </w:r>
      <w:r>
        <w:rPr>
          <w:b/>
          <w:bCs/>
        </w:rPr>
        <w:t xml:space="preserve">Authentication Method</w:t>
      </w:r>
      <w:r>
        <w:t xml:space="preserve">, choose</w:t>
      </w:r>
      <w:r>
        <w:t xml:space="preserve"> </w:t>
      </w:r>
      <w:r>
        <w:rPr>
          <w:b/>
          <w:bCs/>
        </w:rPr>
        <w:t xml:space="preserve">LDAP</w:t>
      </w:r>
      <w:r>
        <w:t xml:space="preserve">, select the connector in</w:t>
      </w:r>
      <w:r>
        <w:t xml:space="preserve"> </w:t>
      </w:r>
      <w:r>
        <w:rPr>
          <w:b/>
          <w:bCs/>
        </w:rPr>
        <w:t xml:space="preserve">User authentication connector</w:t>
      </w:r>
      <w:r>
        <w:t xml:space="preserve"> </w:t>
      </w:r>
      <w:r>
        <w:t xml:space="preserve">and click</w:t>
      </w:r>
      <w:r>
        <w:t xml:space="preserve"> </w:t>
      </w:r>
      <w:r>
        <w:rPr>
          <w:b/>
          <w:bCs/>
        </w:rPr>
        <w:t xml:space="preserve">Save</w:t>
      </w:r>
      <w:r>
        <w:t xml:space="preserve"> </w:t>
      </w:r>
      <w:r>
        <w:t xml:space="preserve">(</w:t>
      </w:r>
      <w:r>
        <w:t xml:space="preserve">“Authentication settings saved successfully.”</w:t>
      </w:r>
      <w:r>
        <w:t xml:space="preserve">). This makes it the first directory asked; it is not required when</w:t>
      </w:r>
      <w:r>
        <w:t xml:space="preserve"> </w:t>
      </w:r>
      <w:r>
        <w:rPr>
          <w:b/>
          <w:bCs/>
        </w:rPr>
        <w:t xml:space="preserve">Mail Domain</w:t>
      </w:r>
      <w:r>
        <w:t xml:space="preserve"> </w:t>
      </w:r>
      <w:r>
        <w:t xml:space="preserve">is set.</w:t>
      </w:r>
    </w:p>
    <w:p>
      <w:pPr>
        <w:pStyle w:val="Compact"/>
        <w:numPr>
          <w:ilvl w:val="0"/>
          <w:numId w:val="1357"/>
        </w:numPr>
      </w:pPr>
      <w:r>
        <w:t xml:space="preserve">Ask a colleague to sign in with their directory password.</w:t>
      </w:r>
    </w:p>
    <w:p>
      <w:pPr>
        <w:pStyle w:val="FirstParagraph"/>
      </w:pPr>
      <w:r>
        <w:t xml:space="preserve">Each save, test and delete is recorded in the</w:t>
      </w:r>
      <w:r>
        <w:t xml:space="preserve"> </w:t>
      </w:r>
      <w:hyperlink w:anchor="p-02-modules-settings-system-log">
        <w:r>
          <w:rPr>
            <w:rStyle w:val="Hyperlink"/>
          </w:rPr>
          <w:t xml:space="preserve">System Log</w:t>
        </w:r>
      </w:hyperlink>
      <w:r>
        <w:t xml:space="preserve">.</w:t>
      </w:r>
    </w:p>
    <w:bookmarkEnd w:id="1750"/>
    <w:bookmarkStart w:id="1751" w:name="several-directories"/>
    <w:p>
      <w:pPr>
        <w:pStyle w:val="Heading4"/>
      </w:pPr>
      <w:r>
        <w:t xml:space="preserve">Several directories</w:t>
      </w:r>
    </w:p>
    <w:p>
      <w:pPr>
        <w:pStyle w:val="FirstParagraph"/>
      </w:pPr>
      <w:r>
        <w:t xml:space="preserve">Create one connector per directory with its own</w:t>
      </w:r>
      <w:r>
        <w:t xml:space="preserve"> </w:t>
      </w:r>
      <w:r>
        <w:rPr>
          <w:b/>
          <w:bCs/>
        </w:rPr>
        <w:t xml:space="preserve">Mail Domain</w:t>
      </w:r>
      <w:r>
        <w:t xml:space="preserve"> </w:t>
      </w:r>
      <w:r>
        <w:t xml:space="preserve">and enable each. People are routed by the domain of their e-mail.</w:t>
      </w:r>
    </w:p>
    <w:bookmarkEnd w:id="1751"/>
    <w:bookmarkEnd w:id="1752"/>
    <w:bookmarkStart w:id="1753" w:name="oauth-connectors-1"/>
    <w:p>
      <w:pPr>
        <w:pStyle w:val="Heading3"/>
      </w:pPr>
      <w:r>
        <w:t xml:space="preserve">OAuth connectors</w:t>
      </w:r>
    </w:p>
    <w:p>
      <w:pPr>
        <w:pStyle w:val="FirstParagraph"/>
      </w:pPr>
      <w:r>
        <w:t xml:space="preserve">In this release OAuth connectors are stored for a future single sign-on rollout; they do not sign anyone in. To prepare one:</w:t>
      </w:r>
    </w:p>
    <w:p>
      <w:pPr>
        <w:pStyle w:val="Compact"/>
        <w:numPr>
          <w:ilvl w:val="0"/>
          <w:numId w:val="1358"/>
        </w:numPr>
      </w:pPr>
      <w:r>
        <w:t xml:space="preserve">At the provider (Google, Microsoft or Okta), register an application and add the two redirect URLs shown in the dialog:</w:t>
      </w:r>
      <w:r>
        <w:t xml:space="preserve"> </w:t>
      </w:r>
      <w:r>
        <w:rPr>
          <w:rStyle w:val="VerbatimChar"/>
        </w:rPr>
        <w:t xml:space="preserve">{your site}/login</w:t>
      </w:r>
      <w:r>
        <w:t xml:space="preserve"> </w:t>
      </w:r>
      <w:r>
        <w:t xml:space="preserve">and</w:t>
      </w:r>
      <w:r>
        <w:t xml:space="preserve"> </w:t>
      </w:r>
      <w:r>
        <w:rPr>
          <w:rStyle w:val="VerbatimChar"/>
        </w:rPr>
        <w:t xml:space="preserve">{your site}/portal/policy/login</w:t>
      </w:r>
      <w:r>
        <w:t xml:space="preserve">.</w:t>
      </w:r>
    </w:p>
    <w:p>
      <w:pPr>
        <w:pStyle w:val="Compact"/>
        <w:numPr>
          <w:ilvl w:val="0"/>
          <w:numId w:val="1358"/>
        </w:numPr>
      </w:pPr>
      <w:r>
        <w:t xml:space="preserve">In</w:t>
      </w:r>
      <w:r>
        <w:t xml:space="preserve"> </w:t>
      </w:r>
      <w:r>
        <w:rPr>
          <w:b/>
          <w:bCs/>
        </w:rPr>
        <w:t xml:space="preserve">Settings › Authentication › OAuth Connectors</w:t>
      </w:r>
      <w:r>
        <w:t xml:space="preserve"> </w:t>
      </w:r>
      <w:r>
        <w:t xml:space="preserve">click</w:t>
      </w:r>
      <w:r>
        <w:t xml:space="preserve"> </w:t>
      </w:r>
      <w:r>
        <w:rPr>
          <w:b/>
          <w:bCs/>
        </w:rPr>
        <w:t xml:space="preserve">Add Item</w:t>
      </w:r>
      <w:r>
        <w:t xml:space="preserve"> </w:t>
      </w:r>
      <w:r>
        <w:t xml:space="preserve">and fill: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What to enter</w:t>
            </w:r>
          </w:p>
        </w:tc>
      </w:tr>
      <w:tr>
        <w:tc>
          <w:tcPr/>
          <w:p>
            <w:pPr>
              <w:pStyle w:val="Compact"/>
            </w:pPr>
            <w:r>
              <w:t xml:space="preserve">Name</w:t>
            </w:r>
          </w:p>
        </w:tc>
        <w:tc>
          <w:tcPr/>
          <w:p>
            <w:pPr>
              <w:pStyle w:val="Compact"/>
            </w:pPr>
            <w:r>
              <w:t xml:space="preserve">For example</w:t>
            </w:r>
            <w:r>
              <w:t xml:space="preserve"> </w:t>
            </w:r>
            <w:r>
              <w:t xml:space="preserve">“Google Workspace”</w:t>
            </w:r>
            <w:r>
              <w:t xml:space="preserve"> </w:t>
            </w:r>
            <w:r>
              <w:t xml:space="preserve">(required)</w:t>
            </w:r>
          </w:p>
        </w:tc>
      </w:tr>
      <w:tr>
        <w:tc>
          <w:tcPr/>
          <w:p>
            <w:pPr>
              <w:pStyle w:val="Compact"/>
            </w:pPr>
            <w:r>
              <w:t xml:space="preserve">Client ID</w:t>
            </w:r>
          </w:p>
        </w:tc>
        <w:tc>
          <w:tcPr/>
          <w:p>
            <w:pPr>
              <w:pStyle w:val="Compact"/>
            </w:pPr>
            <w:r>
              <w:t xml:space="preserve">From the provider (required)</w:t>
            </w:r>
          </w:p>
        </w:tc>
      </w:tr>
      <w:tr>
        <w:tc>
          <w:tcPr/>
          <w:p>
            <w:pPr>
              <w:pStyle w:val="Compact"/>
            </w:pPr>
            <w:r>
              <w:t xml:space="preserve">Client Secret</w:t>
            </w:r>
          </w:p>
        </w:tc>
        <w:tc>
          <w:tcPr/>
          <w:p>
            <w:pPr>
              <w:pStyle w:val="Compact"/>
            </w:pPr>
            <w:r>
              <w:t xml:space="preserve">From the provider; stored encrypted</w:t>
            </w:r>
          </w:p>
        </w:tc>
      </w:tr>
      <w:tr>
        <w:tc>
          <w:tcPr/>
          <w:p>
            <w:pPr>
              <w:pStyle w:val="Compact"/>
            </w:pPr>
            <w:r>
              <w:t xml:space="preserve">Provider</w:t>
            </w:r>
          </w:p>
        </w:tc>
        <w:tc>
          <w:tcPr/>
          <w:p>
            <w:pPr>
              <w:pStyle w:val="Compact"/>
            </w:pPr>
            <w:r>
              <w:rPr>
                <w:b/>
                <w:bCs/>
              </w:rPr>
              <w:t xml:space="preserve">Google</w:t>
            </w:r>
            <w:r>
              <w:t xml:space="preserve">,</w:t>
            </w:r>
            <w:r>
              <w:t xml:space="preserve"> </w:t>
            </w:r>
            <w:r>
              <w:rPr>
                <w:b/>
                <w:bCs/>
              </w:rPr>
              <w:t xml:space="preserve">Microsoft</w:t>
            </w:r>
            <w:r>
              <w:t xml:space="preserve"> </w:t>
            </w:r>
            <w:r>
              <w:t xml:space="preserve">or</w:t>
            </w:r>
            <w:r>
              <w:t xml:space="preserve"> </w:t>
            </w:r>
            <w:r>
              <w:rPr>
                <w:b/>
                <w:bCs/>
              </w:rPr>
              <w:t xml:space="preserve">Okta</w:t>
            </w:r>
            <w:r>
              <w:t xml:space="preserve"> </w:t>
            </w:r>
            <w:r>
              <w:t xml:space="preserve">(required)</w:t>
            </w:r>
          </w:p>
        </w:tc>
      </w:tr>
      <w:tr>
        <w:tc>
          <w:tcPr/>
          <w:p>
            <w:pPr>
              <w:pStyle w:val="Compact"/>
            </w:pPr>
            <w:r>
              <w:t xml:space="preserve">Status</w:t>
            </w:r>
          </w:p>
        </w:tc>
        <w:tc>
          <w:tcPr/>
          <w:p>
            <w:pPr>
              <w:pStyle w:val="Compact"/>
            </w:pPr>
            <w:r>
              <w:rPr>
                <w:b/>
                <w:bCs/>
              </w:rPr>
              <w:t xml:space="preserve">Active</w:t>
            </w:r>
            <w:r>
              <w:t xml:space="preserve"> </w:t>
            </w:r>
            <w:r>
              <w:t xml:space="preserve">or</w:t>
            </w:r>
            <w:r>
              <w:t xml:space="preserve"> </w:t>
            </w:r>
            <w:r>
              <w:rPr>
                <w:b/>
                <w:bCs/>
              </w:rPr>
              <w:t xml:space="preserve">Disabled</w:t>
            </w:r>
          </w:p>
        </w:tc>
      </w:tr>
    </w:tbl>
    <w:p>
      <w:pPr>
        <w:pStyle w:val="Compact"/>
        <w:numPr>
          <w:ilvl w:val="0"/>
          <w:numId w:val="1359"/>
        </w:numPr>
      </w:pPr>
      <w:r>
        <w:t xml:space="preserve">Click</w:t>
      </w:r>
      <w:r>
        <w:t xml:space="preserve"> </w:t>
      </w:r>
      <w:r>
        <w:rPr>
          <w:b/>
          <w:bCs/>
        </w:rPr>
        <w:t xml:space="preserve">Save</w:t>
      </w:r>
      <w:r>
        <w:t xml:space="preserve"> </w:t>
      </w:r>
      <w:r>
        <w:t xml:space="preserve">(</w:t>
      </w:r>
      <w:r>
        <w:t xml:space="preserve">“OAuth connector created successfully.”</w:t>
      </w:r>
      <w:r>
        <w:t xml:space="preserve">).</w:t>
      </w:r>
    </w:p>
    <w:p>
      <w:pPr>
        <w:pStyle w:val="FirstParagraph"/>
      </w:pPr>
      <w:r>
        <w:t xml:space="preserve">The connector cannot be edited, tested or deleted from the screen afterwards. Selecting</w:t>
      </w:r>
      <w:r>
        <w:t xml:space="preserve"> </w:t>
      </w:r>
      <w:r>
        <w:rPr>
          <w:b/>
          <w:bCs/>
        </w:rPr>
        <w:t xml:space="preserve">OAuth</w:t>
      </w:r>
      <w:r>
        <w:t xml:space="preserve"> </w:t>
      </w:r>
      <w:r>
        <w:t xml:space="preserve">as main method is accepted (the connector must be Active) but changes nothing at sign-in.</w:t>
      </w:r>
    </w:p>
    <w:bookmarkEnd w:id="1753"/>
    <w:bookmarkStart w:id="1754" w:name="saml-connectors-1"/>
    <w:p>
      <w:pPr>
        <w:pStyle w:val="Heading3"/>
      </w:pPr>
      <w:r>
        <w:t xml:space="preserve">SAML connectors</w:t>
      </w:r>
    </w:p>
    <w:p>
      <w:pPr>
        <w:pStyle w:val="FirstParagraph"/>
      </w:pPr>
      <w:r>
        <w:t xml:space="preserve">SAML connectors are likewise stored only. To prepare one:</w:t>
      </w:r>
    </w:p>
    <w:p>
      <w:pPr>
        <w:pStyle w:val="Compact"/>
        <w:numPr>
          <w:ilvl w:val="0"/>
          <w:numId w:val="1360"/>
        </w:numPr>
      </w:pPr>
      <w:r>
        <w:t xml:space="preserve">In</w:t>
      </w:r>
      <w:r>
        <w:t xml:space="preserve"> </w:t>
      </w:r>
      <w:r>
        <w:rPr>
          <w:b/>
          <w:bCs/>
        </w:rPr>
        <w:t xml:space="preserve">Settings › Authentication › SAML Connectors</w:t>
      </w:r>
      <w:r>
        <w:t xml:space="preserve"> </w:t>
      </w:r>
      <w:r>
        <w:t xml:space="preserve">click</w:t>
      </w:r>
      <w:r>
        <w:t xml:space="preserve"> </w:t>
      </w:r>
      <w:r>
        <w:rPr>
          <w:b/>
          <w:bCs/>
        </w:rPr>
        <w:t xml:space="preserve">Add Item</w:t>
      </w:r>
      <w:r>
        <w:t xml:space="preserve">. The dialog lists the service-provider values:</w:t>
      </w:r>
      <w:r>
        <w:t xml:space="preserve"> </w:t>
      </w:r>
      <w:r>
        <w:rPr>
          <w:b/>
          <w:bCs/>
        </w:rPr>
        <w:t xml:space="preserve">Single sign on URL</w:t>
      </w:r>
      <w:r>
        <w:t xml:space="preserve">,</w:t>
      </w:r>
      <w:r>
        <w:t xml:space="preserve"> </w:t>
      </w:r>
      <w:r>
        <w:rPr>
          <w:b/>
          <w:bCs/>
        </w:rPr>
        <w:t xml:space="preserve">Audience URI (SP Entity ID)</w:t>
      </w:r>
      <w:r>
        <w:t xml:space="preserve">,</w:t>
      </w:r>
      <w:r>
        <w:t xml:space="preserve"> </w:t>
      </w:r>
      <w:r>
        <w:rPr>
          <w:b/>
          <w:bCs/>
        </w:rPr>
        <w:t xml:space="preserve">Default RelayState</w:t>
      </w:r>
      <w:r>
        <w:t xml:space="preserve">,</w:t>
      </w:r>
      <w:r>
        <w:t xml:space="preserve"> </w:t>
      </w:r>
      <w:r>
        <w:rPr>
          <w:b/>
          <w:bCs/>
        </w:rPr>
        <w:t xml:space="preserve">Assertion Consumer Service (ACS)</w:t>
      </w:r>
      <w:r>
        <w:t xml:space="preserve">,</w:t>
      </w:r>
      <w:r>
        <w:t xml:space="preserve"> </w:t>
      </w:r>
      <w:r>
        <w:rPr>
          <w:b/>
          <w:bCs/>
        </w:rPr>
        <w:t xml:space="preserve">Logout URL</w:t>
      </w:r>
      <w:r>
        <w:t xml:space="preserve"> </w:t>
      </w:r>
      <w:r>
        <w:t xml:space="preserve">and</w:t>
      </w:r>
      <w:r>
        <w:t xml:space="preserve"> </w:t>
      </w:r>
      <w:r>
        <w:rPr>
          <w:b/>
          <w:bCs/>
        </w:rPr>
        <w:t xml:space="preserve">Redirect URLs</w:t>
      </w:r>
      <w:r>
        <w:t xml:space="preserve">. These addresses are not served by GRC360 in this release, so an identity provider configured with them will not complete a sign-in.</w:t>
      </w:r>
    </w:p>
    <w:p>
      <w:pPr>
        <w:pStyle w:val="Compact"/>
        <w:numPr>
          <w:ilvl w:val="0"/>
          <w:numId w:val="1360"/>
        </w:numPr>
      </w:pPr>
      <w:r>
        <w:t xml:space="preserve">Fill: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What to enter</w:t>
            </w:r>
          </w:p>
        </w:tc>
      </w:tr>
      <w:tr>
        <w:tc>
          <w:tcPr/>
          <w:p>
            <w:pPr>
              <w:pStyle w:val="Compact"/>
            </w:pPr>
            <w:r>
              <w:t xml:space="preserve">Name</w:t>
            </w:r>
          </w:p>
        </w:tc>
        <w:tc>
          <w:tcPr/>
          <w:p>
            <w:pPr>
              <w:pStyle w:val="Compact"/>
            </w:pPr>
            <w:r>
              <w:t xml:space="preserve">For example</w:t>
            </w:r>
            <w:r>
              <w:t xml:space="preserve"> </w:t>
            </w:r>
            <w:r>
              <w:t xml:space="preserve">“Okta SAML”</w:t>
            </w:r>
            <w:r>
              <w:t xml:space="preserve"> </w:t>
            </w:r>
            <w:r>
              <w:t xml:space="preserve">(required)</w:t>
            </w:r>
          </w:p>
        </w:tc>
      </w:tr>
      <w:tr>
        <w:tc>
          <w:tcPr/>
          <w:p>
            <w:pPr>
              <w:pStyle w:val="Compact"/>
            </w:pPr>
            <w:r>
              <w:t xml:space="preserve">Identity Provider</w:t>
            </w:r>
          </w:p>
        </w:tc>
        <w:tc>
          <w:tcPr/>
          <w:p>
            <w:pPr>
              <w:pStyle w:val="Compact"/>
            </w:pPr>
            <w:r>
              <w:t xml:space="preserve">The IdP metadata URL (required)</w:t>
            </w:r>
          </w:p>
        </w:tc>
      </w:tr>
      <w:tr>
        <w:tc>
          <w:tcPr/>
          <w:p>
            <w:pPr>
              <w:pStyle w:val="Compact"/>
            </w:pPr>
            <w:r>
              <w:t xml:space="preserve">IDP x509 Certificate</w:t>
            </w:r>
          </w:p>
        </w:tc>
        <w:tc>
          <w:tcPr/>
          <w:p>
            <w:pPr>
              <w:pStyle w:val="Compact"/>
            </w:pPr>
            <w:r>
              <w:t xml:space="preserve">The IdP signing certificate (currently not saved)</w:t>
            </w:r>
          </w:p>
        </w:tc>
      </w:tr>
      <w:tr>
        <w:tc>
          <w:tcPr/>
          <w:p>
            <w:pPr>
              <w:pStyle w:val="Compact"/>
            </w:pPr>
            <w:r>
              <w:t xml:space="preserve">Remote sign in URL</w:t>
            </w:r>
          </w:p>
        </w:tc>
        <w:tc>
          <w:tcPr/>
          <w:p>
            <w:pPr>
              <w:pStyle w:val="Compact"/>
            </w:pPr>
            <w:r>
              <w:t xml:space="preserve">The IdP sign-in URL</w:t>
            </w:r>
          </w:p>
        </w:tc>
      </w:tr>
      <w:tr>
        <w:tc>
          <w:tcPr/>
          <w:p>
            <w:pPr>
              <w:pStyle w:val="Compact"/>
            </w:pPr>
            <w:r>
              <w:t xml:space="preserve">Email field</w:t>
            </w:r>
          </w:p>
        </w:tc>
        <w:tc>
          <w:tcPr/>
          <w:p>
            <w:pPr>
              <w:pStyle w:val="Compact"/>
            </w:pPr>
            <w:r>
              <w:t xml:space="preserve">The attribute carrying the e-mail, for example</w:t>
            </w:r>
            <w:r>
              <w:t xml:space="preserve"> </w:t>
            </w:r>
            <w:r>
              <w:rPr>
                <w:rStyle w:val="VerbatimChar"/>
              </w:rPr>
              <w:t xml:space="preserve">email</w:t>
            </w:r>
          </w:p>
        </w:tc>
      </w:tr>
      <w:tr>
        <w:tc>
          <w:tcPr/>
          <w:p>
            <w:pPr>
              <w:pStyle w:val="Compact"/>
            </w:pPr>
            <w:r>
              <w:t xml:space="preserve">Sign SAML request</w:t>
            </w:r>
          </w:p>
        </w:tc>
        <w:tc>
          <w:tcPr/>
          <w:p>
            <w:pPr>
              <w:pStyle w:val="Compact"/>
            </w:pPr>
            <w:r>
              <w:t xml:space="preserve">On or off (currently not saved)</w:t>
            </w:r>
          </w:p>
        </w:tc>
      </w:tr>
      <w:tr>
        <w:tc>
          <w:tcPr/>
          <w:p>
            <w:pPr>
              <w:pStyle w:val="Compact"/>
            </w:pPr>
            <w:r>
              <w:t xml:space="preserve">SP x509 Certificate</w:t>
            </w:r>
          </w:p>
        </w:tc>
        <w:tc>
          <w:tcPr/>
          <w:p>
            <w:pPr>
              <w:pStyle w:val="Compact"/>
            </w:pPr>
            <w:r>
              <w:t xml:space="preserve">Your service-provider certificate (currently not saved)</w:t>
            </w:r>
          </w:p>
        </w:tc>
      </w:tr>
      <w:tr>
        <w:tc>
          <w:tcPr/>
          <w:p>
            <w:pPr>
              <w:pStyle w:val="Compact"/>
            </w:pPr>
            <w:r>
              <w:t xml:space="preserve">SP Private Key</w:t>
            </w:r>
          </w:p>
        </w:tc>
        <w:tc>
          <w:tcPr/>
          <w:p>
            <w:pPr>
              <w:pStyle w:val="Compact"/>
            </w:pPr>
            <w:r>
              <w:t xml:space="preserve">Your service-provider key; stored encrypted</w:t>
            </w:r>
          </w:p>
        </w:tc>
      </w:tr>
      <w:tr>
        <w:tc>
          <w:tcPr/>
          <w:p>
            <w:pPr>
              <w:pStyle w:val="Compact"/>
            </w:pPr>
            <w:r>
              <w:t xml:space="preserve">Authentication Context</w:t>
            </w:r>
          </w:p>
        </w:tc>
        <w:tc>
          <w:tcPr/>
          <w:p>
            <w:pPr>
              <w:pStyle w:val="Compact"/>
            </w:pPr>
            <w:r>
              <w:rPr>
                <w:b/>
                <w:bCs/>
              </w:rPr>
              <w:t xml:space="preserve">Password Protected Transport</w:t>
            </w:r>
          </w:p>
        </w:tc>
      </w:tr>
      <w:tr>
        <w:tc>
          <w:tcPr/>
          <w:p>
            <w:pPr>
              <w:pStyle w:val="Compact"/>
            </w:pPr>
            <w:r>
              <w:t xml:space="preserve">Status</w:t>
            </w:r>
          </w:p>
        </w:tc>
        <w:tc>
          <w:tcPr/>
          <w:p>
            <w:pPr>
              <w:pStyle w:val="Compact"/>
            </w:pPr>
            <w:r>
              <w:rPr>
                <w:b/>
                <w:bCs/>
              </w:rPr>
              <w:t xml:space="preserve">Active</w:t>
            </w:r>
            <w:r>
              <w:t xml:space="preserve"> </w:t>
            </w:r>
            <w:r>
              <w:t xml:space="preserve">or</w:t>
            </w:r>
            <w:r>
              <w:t xml:space="preserve"> </w:t>
            </w:r>
            <w:r>
              <w:rPr>
                <w:b/>
                <w:bCs/>
              </w:rPr>
              <w:t xml:space="preserve">Disabled</w:t>
            </w:r>
          </w:p>
        </w:tc>
      </w:tr>
    </w:tbl>
    <w:p>
      <w:pPr>
        <w:pStyle w:val="Compact"/>
        <w:numPr>
          <w:ilvl w:val="0"/>
          <w:numId w:val="1361"/>
        </w:numPr>
      </w:pPr>
      <w:r>
        <w:t xml:space="preserve">Click</w:t>
      </w:r>
      <w:r>
        <w:t xml:space="preserve"> </w:t>
      </w:r>
      <w:r>
        <w:rPr>
          <w:b/>
          <w:bCs/>
        </w:rPr>
        <w:t xml:space="preserve">Save</w:t>
      </w:r>
      <w:r>
        <w:t xml:space="preserve"> </w:t>
      </w:r>
      <w:r>
        <w:t xml:space="preserve">(</w:t>
      </w:r>
      <w:r>
        <w:t xml:space="preserve">“SAML connector created successfully.”</w:t>
      </w:r>
      <w:r>
        <w:t xml:space="preserve">).</w:t>
      </w:r>
    </w:p>
    <w:bookmarkEnd w:id="1754"/>
    <w:bookmarkStart w:id="1755" w:name="super-admin-break-glass-accounts"/>
    <w:p>
      <w:pPr>
        <w:pStyle w:val="Heading3"/>
      </w:pPr>
      <w:r>
        <w:t xml:space="preserve">Super-admin (break-glass) accounts</w:t>
      </w:r>
    </w:p>
    <w:p>
      <w:pPr>
        <w:pStyle w:val="FirstParagraph"/>
      </w:pPr>
      <w:r>
        <w:t xml:space="preserve">The server setting</w:t>
      </w:r>
      <w:r>
        <w:t xml:space="preserve"> </w:t>
      </w:r>
      <w:r>
        <w:rPr>
          <w:rStyle w:val="VerbatimChar"/>
        </w:rPr>
        <w:t xml:space="preserve">SUPER_ADMIN_EMAILS</w:t>
      </w:r>
      <w:r>
        <w:t xml:space="preserve"> </w:t>
      </w:r>
      <w:r>
        <w:t xml:space="preserve">(comma-separated e-mails) names accounts that are treated as administrators regardless of their groups, so that access can be recovered if the Admin group is emptied or misconfigured. It can only be set on the server, not in the product. Every super-admin sign-in and every bypassed permission check is written to the server’s security log.</w:t>
      </w:r>
    </w:p>
    <w:bookmarkEnd w:id="1755"/>
    <w:bookmarkStart w:id="1756" w:name="known-issues-2"/>
    <w:p>
      <w:pPr>
        <w:pStyle w:val="Heading3"/>
      </w:pPr>
      <w:r>
        <w:t xml:space="preserve">Known issues</w:t>
      </w:r>
    </w:p>
    <w:p>
      <w:pPr>
        <w:pStyle w:val="Compact"/>
        <w:numPr>
          <w:ilvl w:val="0"/>
          <w:numId w:val="1362"/>
        </w:numPr>
      </w:pPr>
      <w:r>
        <w:t xml:space="preserve">OAuth and SAML connectors do not provide sign-in; the login page has no SSO option.</w:t>
      </w:r>
    </w:p>
    <w:p>
      <w:pPr>
        <w:pStyle w:val="Compact"/>
        <w:numPr>
          <w:ilvl w:val="0"/>
          <w:numId w:val="1362"/>
        </w:numPr>
      </w:pPr>
      <w:r>
        <w:t xml:space="preserve">SAML certificate fields and</w:t>
      </w:r>
      <w:r>
        <w:t xml:space="preserve"> </w:t>
      </w:r>
      <w:r>
        <w:rPr>
          <w:b/>
          <w:bCs/>
        </w:rPr>
        <w:t xml:space="preserve">Sign SAML request</w:t>
      </w:r>
      <w:r>
        <w:t xml:space="preserve"> </w:t>
      </w:r>
      <w:r>
        <w:t xml:space="preserve">are not saved; OAuth and SAML connectors cannot be edited or deleted on screen.</w:t>
      </w:r>
    </w:p>
    <w:p>
      <w:pPr>
        <w:pStyle w:val="Compact"/>
        <w:numPr>
          <w:ilvl w:val="0"/>
          <w:numId w:val="1362"/>
        </w:numPr>
      </w:pPr>
      <w:r>
        <w:rPr>
          <w:b/>
          <w:bCs/>
        </w:rPr>
        <w:t xml:space="preserve">In Use</w:t>
      </w:r>
      <w:r>
        <w:t xml:space="preserve"> </w:t>
      </w:r>
      <w:r>
        <w:t xml:space="preserve">never shows</w:t>
      </w:r>
      <w:r>
        <w:t xml:space="preserve"> </w:t>
      </w:r>
      <w:r>
        <w:t xml:space="preserve">“true”</w:t>
      </w:r>
      <w:r>
        <w:t xml:space="preserve">, so a connector selected as main can still be deleted.</w:t>
      </w:r>
    </w:p>
    <w:p>
      <w:pPr>
        <w:pStyle w:val="Compact"/>
        <w:numPr>
          <w:ilvl w:val="0"/>
          <w:numId w:val="1362"/>
        </w:numPr>
      </w:pPr>
      <w:r>
        <w:t xml:space="preserve">LDAP does not create accounts; each person needs an existing account with the same e-mail.</w:t>
      </w:r>
    </w:p>
    <w:p>
      <w:pPr>
        <w:pStyle w:val="Compact"/>
        <w:numPr>
          <w:ilvl w:val="0"/>
          <w:numId w:val="1362"/>
        </w:numPr>
      </w:pPr>
      <w:r>
        <w:t xml:space="preserve">There is no MFA in the sign-in flow.</w:t>
      </w:r>
    </w:p>
    <w:bookmarkEnd w:id="1756"/>
    <w:bookmarkEnd w:id="1757"/>
    <w:bookmarkStart w:id="1769" w:name="X0c5fe14e6bace8ca06b6a3aafc3a8f03f67d6b4"/>
    <w:p>
      <w:pPr>
        <w:pStyle w:val="Heading2"/>
      </w:pPr>
      <w:r>
        <w:t xml:space="preserve">E-mail, webhooks and notifications</w:t>
      </w:r>
    </w:p>
    <w:p>
      <w:pPr>
        <w:pStyle w:val="FirstParagraph"/>
      </w:pPr>
      <w:r>
        <w:t xml:space="preserve">This page covers everything GRC360 sends on its own: e-mail through an SMTP relay, webhook calls to your systems, and in-app notifications. It also lists every scheduled job in the code and states which of them actually run in this release.</w:t>
      </w:r>
    </w:p>
    <w:bookmarkStart w:id="1761" w:name="smtp-relay"/>
    <w:p>
      <w:pPr>
        <w:pStyle w:val="Heading3"/>
      </w:pPr>
      <w:r>
        <w:t xml:space="preserve">SMTP relay</w:t>
      </w:r>
    </w:p>
    <w:bookmarkStart w:id="1758" w:name="what-is-e-mailed"/>
    <w:p>
      <w:pPr>
        <w:pStyle w:val="Heading4"/>
      </w:pPr>
      <w:r>
        <w:t xml:space="preserve">What is e-mailed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E-mail</w:t>
            </w:r>
          </w:p>
        </w:tc>
        <w:tc>
          <w:tcPr/>
          <w:p>
            <w:pPr>
              <w:pStyle w:val="Compact"/>
            </w:pPr>
            <w:r>
              <w:t xml:space="preserve">When</w:t>
            </w:r>
          </w:p>
        </w:tc>
      </w:tr>
      <w:tr>
        <w:tc>
          <w:tcPr/>
          <w:p>
            <w:pPr>
              <w:pStyle w:val="Compact"/>
            </w:pPr>
            <w:r>
              <w:t xml:space="preserve">“You have been invited to GRC360”</w:t>
            </w:r>
          </w:p>
        </w:tc>
        <w:tc>
          <w:tcPr/>
          <w:p>
            <w:pPr>
              <w:pStyle w:val="Compact"/>
            </w:pPr>
            <w:r>
              <w:t xml:space="preserve">When an administrator creates an invitation through the API (there is no screen for it; see</w:t>
            </w:r>
            <w:r>
              <w:t xml:space="preserve"> </w:t>
            </w:r>
            <w:hyperlink w:anchor="X62ff2b290cc16063273d435713cf167592ede92">
              <w:r>
                <w:rPr>
                  <w:rStyle w:val="Hyperlink"/>
                </w:rPr>
                <w:t xml:space="preserve">invitations</w:t>
              </w:r>
            </w:hyperlink>
            <w:r>
              <w:t xml:space="preserve">). Sent in the background; a failure never cancels the invitation.</w:t>
            </w:r>
          </w:p>
        </w:tc>
      </w:tr>
      <w:tr>
        <w:tc>
          <w:tcPr/>
          <w:p>
            <w:pPr>
              <w:pStyle w:val="Compact"/>
            </w:pPr>
            <w:r>
              <w:t xml:space="preserve">“GRC360 test message”</w:t>
            </w:r>
          </w:p>
        </w:tc>
        <w:tc>
          <w:tcPr/>
          <w:p>
            <w:pPr>
              <w:pStyle w:val="Compact"/>
            </w:pPr>
            <w:r>
              <w:t xml:space="preserve">When an administrator clicks</w:t>
            </w:r>
            <w:r>
              <w:t xml:space="preserve"> </w:t>
            </w:r>
            <w:r>
              <w:rPr>
                <w:b/>
                <w:bCs/>
              </w:rPr>
              <w:t xml:space="preserve">Send test message</w:t>
            </w:r>
            <w:r>
              <w:t xml:space="preserve"> </w:t>
            </w:r>
            <w:r>
              <w:t xml:space="preserve">on the Integrations page.</w:t>
            </w:r>
          </w:p>
        </w:tc>
      </w:tr>
    </w:tbl>
    <w:p>
      <w:pPr>
        <w:pStyle w:val="BodyText"/>
      </w:pPr>
      <w:r>
        <w:t xml:space="preserve">Nothing else is e-mailed. Notifications, deadlines and reminders appear only in the application. Scheduled e-mail digests are listed as planned on the</w:t>
      </w:r>
      <w:r>
        <w:t xml:space="preserve"> </w:t>
      </w:r>
      <w:hyperlink w:anchor="p-02-modules-integrations-automation">
        <w:r>
          <w:rPr>
            <w:rStyle w:val="Hyperlink"/>
          </w:rPr>
          <w:t xml:space="preserve">Integrations &amp; Automation</w:t>
        </w:r>
      </w:hyperlink>
      <w:r>
        <w:t xml:space="preserve"> </w:t>
      </w:r>
      <w:r>
        <w:t xml:space="preserve">page.</w:t>
      </w:r>
    </w:p>
    <w:bookmarkEnd w:id="1758"/>
    <w:bookmarkStart w:id="1759" w:name="setting-it-up"/>
    <w:p>
      <w:pPr>
        <w:pStyle w:val="Heading4"/>
      </w:pPr>
      <w:r>
        <w:t xml:space="preserve">Setting it up</w:t>
      </w:r>
    </w:p>
    <w:p>
      <w:pPr>
        <w:pStyle w:val="FirstParagraph"/>
      </w:pPr>
      <w:r>
        <w:t xml:space="preserve">The relay is configured on the server, not in the product. Ask the server operator to set these environment variables and restart the backend: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MAIL_HOST</w:t>
            </w:r>
          </w:p>
        </w:tc>
        <w:tc>
          <w:tcPr/>
          <w:p>
            <w:pPr>
              <w:pStyle w:val="Compact"/>
            </w:pPr>
            <w:r>
              <w:t xml:space="preserve">(empty)</w:t>
            </w:r>
          </w:p>
        </w:tc>
        <w:tc>
          <w:tcPr/>
          <w:p>
            <w:pPr>
              <w:pStyle w:val="Compact"/>
            </w:pPr>
            <w:r>
              <w:t xml:space="preserve">SMTP server host. Empty means no mail is sent; the server only logs the subject and recipient.</w:t>
            </w:r>
          </w:p>
        </w:tc>
      </w:tr>
      <w:tr>
        <w:tc>
          <w:tcPr/>
          <w:p>
            <w:pPr>
              <w:pStyle w:val="Compact"/>
            </w:pPr>
            <w:r>
              <w:rPr>
                <w:rStyle w:val="VerbatimChar"/>
              </w:rPr>
              <w:t xml:space="preserve">MAIL_PORT</w:t>
            </w:r>
          </w:p>
        </w:tc>
        <w:tc>
          <w:tcPr/>
          <w:p>
            <w:pPr>
              <w:pStyle w:val="Compact"/>
            </w:pPr>
            <w:r>
              <w:t xml:space="preserve">587</w:t>
            </w:r>
          </w:p>
        </w:tc>
        <w:tc>
          <w:tcPr/>
          <w:p>
            <w:pPr>
              <w:pStyle w:val="Compact"/>
            </w:pPr>
            <w:r>
              <w:t xml:space="preserve">SMTP port</w:t>
            </w:r>
          </w:p>
        </w:tc>
      </w:tr>
      <w:tr>
        <w:tc>
          <w:tcPr/>
          <w:p>
            <w:pPr>
              <w:pStyle w:val="Compact"/>
            </w:pPr>
            <w:r>
              <w:rPr>
                <w:rStyle w:val="VerbatimChar"/>
              </w:rPr>
              <w:t xml:space="preserve">MAIL_USERNAME</w:t>
            </w:r>
          </w:p>
        </w:tc>
        <w:tc>
          <w:tcPr/>
          <w:p>
            <w:pPr>
              <w:pStyle w:val="Compact"/>
            </w:pPr>
            <w:r>
              <w:t xml:space="preserve">(empty)</w:t>
            </w:r>
          </w:p>
        </w:tc>
        <w:tc>
          <w:tcPr/>
          <w:p>
            <w:pPr>
              <w:pStyle w:val="Compact"/>
            </w:pPr>
            <w:r>
              <w:t xml:space="preserve">SMTP login</w:t>
            </w:r>
          </w:p>
        </w:tc>
      </w:tr>
      <w:tr>
        <w:tc>
          <w:tcPr/>
          <w:p>
            <w:pPr>
              <w:pStyle w:val="Compact"/>
            </w:pPr>
            <w:r>
              <w:rPr>
                <w:rStyle w:val="VerbatimChar"/>
              </w:rPr>
              <w:t xml:space="preserve">MAIL_PASSWORD</w:t>
            </w:r>
          </w:p>
        </w:tc>
        <w:tc>
          <w:tcPr/>
          <w:p>
            <w:pPr>
              <w:pStyle w:val="Compact"/>
            </w:pPr>
            <w:r>
              <w:t xml:space="preserve">(empty)</w:t>
            </w:r>
          </w:p>
        </w:tc>
        <w:tc>
          <w:tcPr/>
          <w:p>
            <w:pPr>
              <w:pStyle w:val="Compact"/>
            </w:pPr>
            <w:r>
              <w:t xml:space="preserve">SMTP password</w:t>
            </w:r>
          </w:p>
        </w:tc>
      </w:tr>
      <w:tr>
        <w:tc>
          <w:tcPr/>
          <w:p>
            <w:pPr>
              <w:pStyle w:val="Compact"/>
            </w:pPr>
            <w:r>
              <w:rPr>
                <w:rStyle w:val="VerbatimChar"/>
              </w:rPr>
              <w:t xml:space="preserve">MAIL_STARTTLS</w:t>
            </w:r>
          </w:p>
        </w:tc>
        <w:tc>
          <w:tcPr/>
          <w:p>
            <w:pPr>
              <w:pStyle w:val="Compact"/>
            </w:pPr>
            <w:r>
              <w:t xml:space="preserve">true</w:t>
            </w:r>
          </w:p>
        </w:tc>
        <w:tc>
          <w:tcPr/>
          <w:p>
            <w:pPr>
              <w:pStyle w:val="Compact"/>
            </w:pPr>
            <w:r>
              <w:t xml:space="preserve">Use STARTTLS (typical on 587)</w:t>
            </w:r>
          </w:p>
        </w:tc>
      </w:tr>
      <w:tr>
        <w:tc>
          <w:tcPr/>
          <w:p>
            <w:pPr>
              <w:pStyle w:val="Compact"/>
            </w:pPr>
            <w:r>
              <w:rPr>
                <w:rStyle w:val="VerbatimChar"/>
              </w:rPr>
              <w:t xml:space="preserve">MAIL_SSL</w:t>
            </w:r>
          </w:p>
        </w:tc>
        <w:tc>
          <w:tcPr/>
          <w:p>
            <w:pPr>
              <w:pStyle w:val="Compact"/>
            </w:pPr>
            <w:r>
              <w:t xml:space="preserve">false</w:t>
            </w:r>
          </w:p>
        </w:tc>
        <w:tc>
          <w:tcPr/>
          <w:p>
            <w:pPr>
              <w:pStyle w:val="Compact"/>
            </w:pPr>
            <w:r>
              <w:t xml:space="preserve">Use implicit TLS (typical on 465)</w:t>
            </w:r>
          </w:p>
        </w:tc>
      </w:tr>
      <w:tr>
        <w:tc>
          <w:tcPr/>
          <w:p>
            <w:pPr>
              <w:pStyle w:val="Compact"/>
            </w:pPr>
            <w:r>
              <w:rPr>
                <w:rStyle w:val="VerbatimChar"/>
              </w:rPr>
              <w:t xml:space="preserve">MAIL_FROM</w:t>
            </w:r>
          </w:p>
        </w:tc>
        <w:tc>
          <w:tcPr/>
          <w:p>
            <w:pPr>
              <w:pStyle w:val="Compact"/>
            </w:pPr>
            <w:r>
              <w:t xml:space="preserve">(empty)</w:t>
            </w:r>
          </w:p>
        </w:tc>
        <w:tc>
          <w:tcPr/>
          <w:p>
            <w:pPr>
              <w:pStyle w:val="Compact"/>
            </w:pPr>
            <w:r>
              <w:t xml:space="preserve">Sender address; must be a verified sender at the provider. Required: without it the relay counts as not configured.</w:t>
            </w:r>
          </w:p>
        </w:tc>
      </w:tr>
      <w:tr>
        <w:tc>
          <w:tcPr/>
          <w:p>
            <w:pPr>
              <w:pStyle w:val="Compact"/>
            </w:pPr>
            <w:r>
              <w:rPr>
                <w:rStyle w:val="VerbatimChar"/>
              </w:rPr>
              <w:t xml:space="preserve">MAIL_FROM_NAME</w:t>
            </w:r>
          </w:p>
        </w:tc>
        <w:tc>
          <w:tcPr/>
          <w:p>
            <w:pPr>
              <w:pStyle w:val="Compact"/>
            </w:pPr>
            <w:r>
              <w:t xml:space="preserve">GRC360</w:t>
            </w:r>
          </w:p>
        </w:tc>
        <w:tc>
          <w:tcPr/>
          <w:p>
            <w:pPr>
              <w:pStyle w:val="Compact"/>
            </w:pPr>
            <w:r>
              <w:t xml:space="preserve">Sender display name</w:t>
            </w:r>
          </w:p>
        </w:tc>
      </w:tr>
    </w:tbl>
    <w:p>
      <w:pPr>
        <w:pStyle w:val="BodyText"/>
      </w:pPr>
      <w:r>
        <w:t xml:space="preserve">Connection, read and write timeouts are 5 seconds each, so a dead relay delays a send by at most a few seconds and never breaks the action that triggered it. Any SMTP provider works (for example Brevo, Resend, Mailgun, Gmail).</w:t>
      </w:r>
    </w:p>
    <w:bookmarkEnd w:id="1759"/>
    <w:bookmarkStart w:id="1760" w:name="testing-it"/>
    <w:p>
      <w:pPr>
        <w:pStyle w:val="Heading4"/>
      </w:pPr>
      <w:r>
        <w:t xml:space="preserve">Testing it</w:t>
      </w:r>
    </w:p>
    <w:p>
      <w:pPr>
        <w:pStyle w:val="Compact"/>
        <w:numPr>
          <w:ilvl w:val="0"/>
          <w:numId w:val="1363"/>
        </w:numPr>
      </w:pPr>
      <w:r>
        <w:t xml:space="preserve">Open</w:t>
      </w:r>
      <w:r>
        <w:t xml:space="preserve"> </w:t>
      </w:r>
      <w:r>
        <w:rPr>
          <w:b/>
          <w:bCs/>
        </w:rPr>
        <w:t xml:space="preserve">Integrations &amp; Automation</w:t>
      </w:r>
      <w:r>
        <w:t xml:space="preserve"> </w:t>
      </w:r>
      <w:r>
        <w:t xml:space="preserve">and find</w:t>
      </w:r>
      <w:r>
        <w:t xml:space="preserve"> </w:t>
      </w:r>
      <w:r>
        <w:rPr>
          <w:b/>
          <w:bCs/>
        </w:rPr>
        <w:t xml:space="preserve">E-mail delivery</w:t>
      </w:r>
      <w:r>
        <w:t xml:space="preserve">. The</w:t>
      </w:r>
      <w:r>
        <w:t xml:space="preserve"> </w:t>
      </w:r>
      <w:r>
        <w:rPr>
          <w:b/>
          <w:bCs/>
        </w:rPr>
        <w:t xml:space="preserve">SMTP relay</w:t>
      </w:r>
      <w:r>
        <w:t xml:space="preserve"> </w:t>
      </w:r>
      <w:r>
        <w:t xml:space="preserve">card reads</w:t>
      </w:r>
      <w:r>
        <w:t xml:space="preserve"> </w:t>
      </w:r>
      <w:r>
        <w:rPr>
          <w:b/>
          <w:bCs/>
        </w:rPr>
        <w:t xml:space="preserve">Configured</w:t>
      </w:r>
      <w:r>
        <w:t xml:space="preserve"> </w:t>
      </w:r>
      <w:r>
        <w:t xml:space="preserve">with</w:t>
      </w:r>
      <w:r>
        <w:t xml:space="preserve"> </w:t>
      </w:r>
      <w:r>
        <w:t xml:space="preserve">“{host} — sending as {from}”</w:t>
      </w:r>
      <w:r>
        <w:t xml:space="preserve"> </w:t>
      </w:r>
      <w:r>
        <w:t xml:space="preserve">when both host and sender are set, or</w:t>
      </w:r>
      <w:r>
        <w:t xml:space="preserve"> </w:t>
      </w:r>
      <w:r>
        <w:rPr>
          <w:b/>
          <w:bCs/>
        </w:rPr>
        <w:t xml:space="preserve">Off</w:t>
      </w:r>
      <w:r>
        <w:t xml:space="preserve"> </w:t>
      </w:r>
      <w:r>
        <w:t xml:space="preserve">with</w:t>
      </w:r>
      <w:r>
        <w:t xml:space="preserve"> </w:t>
      </w:r>
      <w:r>
        <w:t xml:space="preserve">“Not configured on this deployment”</w:t>
      </w:r>
      <w:r>
        <w:t xml:space="preserve">.</w:t>
      </w:r>
    </w:p>
    <w:p>
      <w:pPr>
        <w:pStyle w:val="Compact"/>
        <w:numPr>
          <w:ilvl w:val="0"/>
          <w:numId w:val="1363"/>
        </w:numPr>
      </w:pPr>
      <w:r>
        <w:t xml:space="preserve">When configured, type your address and click</w:t>
      </w:r>
      <w:r>
        <w:t xml:space="preserve"> </w:t>
      </w:r>
      <w:r>
        <w:rPr>
          <w:b/>
          <w:bCs/>
        </w:rPr>
        <w:t xml:space="preserve">Send test message</w:t>
      </w:r>
      <w:r>
        <w:t xml:space="preserve">.</w:t>
      </w:r>
    </w:p>
    <w:p>
      <w:pPr>
        <w:pStyle w:val="Compact"/>
        <w:numPr>
          <w:ilvl w:val="0"/>
          <w:numId w:val="1363"/>
        </w:numPr>
      </w:pPr>
      <w:r>
        <w:t xml:space="preserve">A green result</w:t>
      </w:r>
      <w:r>
        <w:t xml:space="preserve"> </w:t>
      </w:r>
      <w:r>
        <w:t xml:space="preserve">“Sent to {address}. Check the inbox, and the spam folder.”</w:t>
      </w:r>
      <w:r>
        <w:t xml:space="preserve"> </w:t>
      </w:r>
      <w:r>
        <w:t xml:space="preserve">means the relay accepted the message. A red result shows the relay’s own error, for example an authentication failure or a rejected sender.</w:t>
      </w:r>
    </w:p>
    <w:p>
      <w:pPr>
        <w:pStyle w:val="FirstParagraph"/>
      </w:pPr>
      <w:r>
        <w:rPr>
          <w:b/>
          <w:bCs/>
        </w:rPr>
        <w:t xml:space="preserve">Settings › System Health › System health</w:t>
      </w:r>
      <w:r>
        <w:t xml:space="preserve"> </w:t>
      </w:r>
      <w:r>
        <w:t xml:space="preserve">also shows a</w:t>
      </w:r>
      <w:r>
        <w:t xml:space="preserve"> </w:t>
      </w:r>
      <w:r>
        <w:rPr>
          <w:b/>
          <w:bCs/>
        </w:rPr>
        <w:t xml:space="preserve">mail smtp</w:t>
      </w:r>
      <w:r>
        <w:t xml:space="preserve"> </w:t>
      </w:r>
      <w:r>
        <w:t xml:space="preserve">check; note that it looks only at the host, so it can read UP while the Integrations card still reads Off because</w:t>
      </w:r>
      <w:r>
        <w:t xml:space="preserve"> </w:t>
      </w:r>
      <w:r>
        <w:rPr>
          <w:rStyle w:val="VerbatimChar"/>
        </w:rPr>
        <w:t xml:space="preserve">MAIL_FROM</w:t>
      </w:r>
      <w:r>
        <w:t xml:space="preserve"> </w:t>
      </w:r>
      <w:r>
        <w:t xml:space="preserve">is missing.</w:t>
      </w:r>
    </w:p>
    <w:bookmarkEnd w:id="1760"/>
    <w:bookmarkEnd w:id="1761"/>
    <w:bookmarkStart w:id="1762" w:name="webhooks-1"/>
    <w:p>
      <w:pPr>
        <w:pStyle w:val="Heading3"/>
      </w:pPr>
      <w:r>
        <w:t xml:space="preserve">Webhooks</w:t>
      </w:r>
    </w:p>
    <w:p>
      <w:pPr>
        <w:pStyle w:val="FirstParagraph"/>
      </w:pPr>
      <w:r>
        <w:t xml:space="preserve">Webhooks send an HTTP POST to a URL you own for every event the audit trails record. They are managed on the</w:t>
      </w:r>
      <w:r>
        <w:t xml:space="preserve"> </w:t>
      </w:r>
      <w:hyperlink w:anchor="p-02-modules-integrations-automation">
        <w:r>
          <w:rPr>
            <w:rStyle w:val="Hyperlink"/>
          </w:rPr>
          <w:t xml:space="preserve">Integrations &amp; Automation</w:t>
        </w:r>
      </w:hyperlink>
      <w:r>
        <w:t xml:space="preserve"> </w:t>
      </w:r>
      <w:r>
        <w:t xml:space="preserve">page, which describes the form, payloads, the</w:t>
      </w:r>
      <w:r>
        <w:t xml:space="preserve"> </w:t>
      </w:r>
      <w:r>
        <w:rPr>
          <w:rStyle w:val="VerbatimChar"/>
        </w:rPr>
        <w:t xml:space="preserve">X-GRC360-Signature</w:t>
      </w:r>
      <w:r>
        <w:t xml:space="preserve"> </w:t>
      </w:r>
      <w:r>
        <w:t xml:space="preserve">HMAC header and the test button. Summary for administrators:</w:t>
      </w:r>
    </w:p>
    <w:p>
      <w:pPr>
        <w:pStyle w:val="Compact"/>
        <w:numPr>
          <w:ilvl w:val="0"/>
          <w:numId w:val="1364"/>
        </w:numPr>
      </w:pPr>
      <w:r>
        <w:t xml:space="preserve">Only administrators can list or change webhooks in practice (the server requires the system role ADMIN).</w:t>
      </w:r>
    </w:p>
    <w:p>
      <w:pPr>
        <w:pStyle w:val="Compact"/>
        <w:numPr>
          <w:ilvl w:val="0"/>
          <w:numId w:val="1364"/>
        </w:numPr>
      </w:pPr>
      <w:r>
        <w:t xml:space="preserve">Event names are the System Log action codes and the internal audit-trail event types (for example</w:t>
      </w:r>
      <w:r>
        <w:t xml:space="preserve"> </w:t>
      </w:r>
      <w:r>
        <w:rPr>
          <w:rStyle w:val="VerbatimChar"/>
        </w:rPr>
        <w:t xml:space="preserve">COMPLIANCE_PACKAGE_CREATED</w:t>
      </w:r>
      <w:r>
        <w:t xml:space="preserve">,</w:t>
      </w:r>
      <w:r>
        <w:t xml:space="preserve"> </w:t>
      </w:r>
      <w:r>
        <w:rPr>
          <w:rStyle w:val="VerbatimChar"/>
        </w:rPr>
        <w:t xml:space="preserve">AUTH_SETTINGS_UPDATED</w:t>
      </w:r>
      <w:r>
        <w:t xml:space="preserve">,</w:t>
      </w:r>
      <w:r>
        <w:t xml:space="preserve"> </w:t>
      </w:r>
      <w:r>
        <w:rPr>
          <w:rStyle w:val="VerbatimChar"/>
        </w:rPr>
        <w:t xml:space="preserve">RISK_CREATED</w:t>
      </w:r>
      <w:r>
        <w:t xml:space="preserve">,</w:t>
      </w:r>
      <w:r>
        <w:t xml:space="preserve"> </w:t>
      </w:r>
      <w:r>
        <w:rPr>
          <w:rStyle w:val="VerbatimChar"/>
        </w:rPr>
        <w:t xml:space="preserve">RISK_EXCEPTION_APPROVED</w:t>
      </w:r>
      <w:r>
        <w:t xml:space="preserve">,</w:t>
      </w:r>
      <w:r>
        <w:t xml:space="preserve"> </w:t>
      </w:r>
      <w:r>
        <w:rPr>
          <w:rStyle w:val="VerbatimChar"/>
        </w:rPr>
        <w:t xml:space="preserve">OBJECTIVE_AUDIT_CREATED</w:t>
      </w:r>
      <w:r>
        <w:t xml:space="preserve">). The</w:t>
      </w:r>
      <w:r>
        <w:t xml:space="preserve"> </w:t>
      </w:r>
      <w:r>
        <w:rPr>
          <w:b/>
          <w:bCs/>
        </w:rPr>
        <w:t xml:space="preserve">Event filter</w:t>
      </w:r>
      <w:r>
        <w:t xml:space="preserve"> </w:t>
      </w:r>
      <w:r>
        <w:t xml:space="preserve">matches name prefixes.</w:t>
      </w:r>
    </w:p>
    <w:p>
      <w:pPr>
        <w:pStyle w:val="Compact"/>
        <w:numPr>
          <w:ilvl w:val="0"/>
          <w:numId w:val="1364"/>
        </w:numPr>
      </w:pPr>
      <w:r>
        <w:t xml:space="preserve">Delivery is one attempt with a 5-second timeout; failures are counted, not retried, and the webhook is never switched off automatically.</w:t>
      </w:r>
    </w:p>
    <w:p>
      <w:pPr>
        <w:pStyle w:val="Compact"/>
        <w:numPr>
          <w:ilvl w:val="0"/>
          <w:numId w:val="1364"/>
        </w:numPr>
      </w:pPr>
      <w:r>
        <w:rPr>
          <w:b/>
          <w:bCs/>
        </w:rPr>
        <w:t xml:space="preserve">Settings › Clear Data</w:t>
      </w:r>
      <w:r>
        <w:t xml:space="preserve"> </w:t>
      </w:r>
      <w:r>
        <w:t xml:space="preserve">with</w:t>
      </w:r>
      <w:r>
        <w:t xml:space="preserve"> </w:t>
      </w:r>
      <w:r>
        <w:rPr>
          <w:b/>
          <w:bCs/>
        </w:rPr>
        <w:t xml:space="preserve">Settings and catalogues</w:t>
      </w:r>
      <w:r>
        <w:t xml:space="preserve"> </w:t>
      </w:r>
      <w:r>
        <w:t xml:space="preserve">deletes all webhooks.</w:t>
      </w:r>
    </w:p>
    <w:bookmarkEnd w:id="1762"/>
    <w:bookmarkStart w:id="1764" w:name="in-app-notifications"/>
    <w:p>
      <w:pPr>
        <w:pStyle w:val="Heading3"/>
      </w:pPr>
      <w:r>
        <w:t xml:space="preserve">In-app notifications</w:t>
      </w:r>
    </w:p>
    <w:p>
      <w:pPr>
        <w:pStyle w:val="FirstParagraph"/>
      </w:pPr>
      <w:r>
        <w:t xml:space="preserve">Notifications appear in the bell at the top of every page (red badge with the unread count,</w:t>
      </w:r>
      <w:r>
        <w:t xml:space="preserve"> </w:t>
      </w:r>
      <w:r>
        <w:t xml:space="preserve">“9+”</w:t>
      </w:r>
      <w:r>
        <w:t xml:space="preserve"> </w:t>
      </w:r>
      <w:r>
        <w:t xml:space="preserve">above 9) and on the Notifications page reached with</w:t>
      </w:r>
      <w:r>
        <w:t xml:space="preserve"> </w:t>
      </w:r>
      <w:r>
        <w:rPr>
          <w:b/>
          <w:bCs/>
        </w:rPr>
        <w:t xml:space="preserve">See all</w:t>
      </w:r>
      <w:r>
        <w:t xml:space="preserve">. Each person sees only their own. How users work with them is described in</w:t>
      </w:r>
      <w:r>
        <w:t xml:space="preserve"> </w:t>
      </w:r>
      <w:hyperlink w:anchor="p-01-getting-started-02-your-profile">
        <w:r>
          <w:rPr>
            <w:rStyle w:val="Hyperlink"/>
          </w:rPr>
          <w:t xml:space="preserve">Your profile, account, notifications and support</w:t>
        </w:r>
      </w:hyperlink>
      <w:r>
        <w:t xml:space="preserve">.</w:t>
      </w:r>
    </w:p>
    <w:bookmarkStart w:id="1763" w:name="notification-catalogue"/>
    <w:p>
      <w:pPr>
        <w:pStyle w:val="Heading4"/>
      </w:pPr>
      <w:r>
        <w:t xml:space="preserve">Notification catalogue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When it fires</w:t>
            </w:r>
          </w:p>
        </w:tc>
        <w:tc>
          <w:tcPr/>
          <w:p>
            <w:pPr>
              <w:pStyle w:val="Compact"/>
            </w:pPr>
            <w:r>
              <w:t xml:space="preserve">Recipient</w:t>
            </w:r>
          </w:p>
        </w:tc>
        <w:tc>
          <w:tcPr/>
          <w:p>
            <w:pPr>
              <w:pStyle w:val="Compact"/>
            </w:pPr>
            <w:r>
              <w:t xml:space="preserve">Title / link</w:t>
            </w:r>
          </w:p>
        </w:tc>
      </w:tr>
      <w:tr>
        <w:tc>
          <w:tcPr/>
          <w:p>
            <w:pPr>
              <w:pStyle w:val="Compact"/>
            </w:pPr>
            <w:r>
              <w:t xml:space="preserve">ACCESS_REQUEST</w:t>
            </w:r>
          </w:p>
        </w:tc>
        <w:tc>
          <w:tcPr/>
          <w:p>
            <w:pPr>
              <w:pStyle w:val="Compact"/>
            </w:pPr>
            <w:r>
              <w:t xml:space="preserve">A user sends an access request from a locked button</w:t>
            </w:r>
          </w:p>
        </w:tc>
        <w:tc>
          <w:tcPr/>
          <w:p>
            <w:pPr>
              <w:pStyle w:val="Compact"/>
            </w:pPr>
            <w:r>
              <w:t xml:space="preserve">Every administrator</w:t>
            </w:r>
          </w:p>
        </w:tc>
        <w:tc>
          <w:tcPr/>
          <w:p>
            <w:pPr>
              <w:pStyle w:val="Compact"/>
            </w:pPr>
            <w:r>
              <w:t xml:space="preserve">“Access request from {name}”</w:t>
            </w:r>
            <w:r>
              <w:t xml:space="preserve">;</w:t>
            </w:r>
            <w:r>
              <w:t xml:space="preserve"> </w:t>
            </w:r>
            <w:r>
              <w:rPr>
                <w:b/>
                <w:bCs/>
              </w:rPr>
              <w:t xml:space="preserve">Review request</w:t>
            </w:r>
            <w:r>
              <w:t xml:space="preserve"> </w:t>
            </w:r>
            <w:r>
              <w:t xml:space="preserve">opens Organization Hub › Groups with the Access Requests queue</w:t>
            </w:r>
          </w:p>
        </w:tc>
      </w:tr>
      <w:tr>
        <w:tc>
          <w:tcPr/>
          <w:p>
            <w:pPr>
              <w:pStyle w:val="Compact"/>
            </w:pPr>
            <w:r>
              <w:t xml:space="preserve">ACCESS_APPROVED</w:t>
            </w:r>
          </w:p>
        </w:tc>
        <w:tc>
          <w:tcPr/>
          <w:p>
            <w:pPr>
              <w:pStyle w:val="Compact"/>
            </w:pPr>
            <w:r>
              <w:t xml:space="preserve">An administrator approves a request</w:t>
            </w:r>
          </w:p>
        </w:tc>
        <w:tc>
          <w:tcPr/>
          <w:p>
            <w:pPr>
              <w:pStyle w:val="Compact"/>
            </w:pPr>
            <w:r>
              <w:t xml:space="preserve">The requester</w:t>
            </w:r>
          </w:p>
        </w:tc>
        <w:tc>
          <w:tcPr/>
          <w:p>
            <w:pPr>
              <w:pStyle w:val="Compact"/>
            </w:pPr>
            <w:r>
              <w:t xml:space="preserve">“Access request approved”</w:t>
            </w:r>
            <w:r>
              <w:t xml:space="preserve">; no link. The requester’s open session unlocks the granted button within about 10 seconds.</w:t>
            </w:r>
          </w:p>
        </w:tc>
      </w:tr>
      <w:tr>
        <w:tc>
          <w:tcPr/>
          <w:p>
            <w:pPr>
              <w:pStyle w:val="Compact"/>
            </w:pPr>
            <w:r>
              <w:t xml:space="preserve">ACCESS_REJECTED</w:t>
            </w:r>
          </w:p>
        </w:tc>
        <w:tc>
          <w:tcPr/>
          <w:p>
            <w:pPr>
              <w:pStyle w:val="Compact"/>
            </w:pPr>
            <w:r>
              <w:t xml:space="preserve">An administrator rejects a request</w:t>
            </w:r>
          </w:p>
        </w:tc>
        <w:tc>
          <w:tcPr/>
          <w:p>
            <w:pPr>
              <w:pStyle w:val="Compact"/>
            </w:pPr>
            <w:r>
              <w:t xml:space="preserve">The requester</w:t>
            </w:r>
          </w:p>
        </w:tc>
        <w:tc>
          <w:tcPr/>
          <w:p>
            <w:pPr>
              <w:pStyle w:val="Compact"/>
            </w:pPr>
            <w:r>
              <w:t xml:space="preserve">“Access request rejected”</w:t>
            </w:r>
            <w:r>
              <w:t xml:space="preserve">, with the decision note; no link</w:t>
            </w:r>
          </w:p>
        </w:tc>
      </w:tr>
      <w:tr>
        <w:tc>
          <w:tcPr/>
          <w:p>
            <w:pPr>
              <w:pStyle w:val="Compact"/>
            </w:pPr>
            <w:r>
              <w:t xml:space="preserve">TASK_ASSIGNED</w:t>
            </w:r>
          </w:p>
        </w:tc>
        <w:tc>
          <w:tcPr/>
          <w:p>
            <w:pPr>
              <w:pStyle w:val="Compact"/>
            </w:pPr>
            <w:r>
              <w:t xml:space="preserve">Someone is newly named in the</w:t>
            </w:r>
            <w:r>
              <w:t xml:space="preserve"> </w:t>
            </w:r>
            <w:r>
              <w:rPr>
                <w:b/>
                <w:bCs/>
              </w:rPr>
              <w:t xml:space="preserve">Awareness Role</w:t>
            </w:r>
            <w:r>
              <w:t xml:space="preserve"> </w:t>
            </w:r>
            <w:r>
              <w:t xml:space="preserve">of a Continuity Plan task (on creation, or added on edit). A group named there expands to its members.</w:t>
            </w:r>
          </w:p>
        </w:tc>
        <w:tc>
          <w:tcPr/>
          <w:p>
            <w:pPr>
              <w:pStyle w:val="Compact"/>
            </w:pPr>
            <w:r>
              <w:t xml:space="preserve">The named users</w:t>
            </w:r>
          </w:p>
        </w:tc>
        <w:tc>
          <w:tcPr/>
          <w:p>
            <w:pPr>
              <w:pStyle w:val="Compact"/>
            </w:pPr>
            <w:r>
              <w:t xml:space="preserve">“You are named in a continuity plan task”</w:t>
            </w:r>
            <w:r>
              <w:t xml:space="preserve">;</w:t>
            </w:r>
            <w:r>
              <w:t xml:space="preserve"> </w:t>
            </w:r>
            <w:r>
              <w:rPr>
                <w:b/>
                <w:bCs/>
              </w:rPr>
              <w:t xml:space="preserve">Open the task</w:t>
            </w:r>
            <w:r>
              <w:t xml:space="preserve"> </w:t>
            </w:r>
            <w:r>
              <w:t xml:space="preserve">opens Control Center › Continuity Plans, Tasks tab, on that task</w:t>
            </w:r>
          </w:p>
        </w:tc>
      </w:tr>
      <w:tr>
        <w:tc>
          <w:tcPr/>
          <w:p>
            <w:pPr>
              <w:pStyle w:val="Compact"/>
            </w:pPr>
            <w:r>
              <w:t xml:space="preserve">SERVICE_AGREEMENT_EXPIRING_WEEK</w:t>
            </w:r>
          </w:p>
        </w:tc>
        <w:tc>
          <w:tcPr/>
          <w:p>
            <w:pPr>
              <w:pStyle w:val="Compact"/>
            </w:pPr>
            <w:r>
              <w:t xml:space="preserve">A service agreement with status Active or Expiring ends in 4 to 7 days</w:t>
            </w:r>
          </w:p>
        </w:tc>
        <w:tc>
          <w:tcPr/>
          <w:p>
            <w:pPr>
              <w:pStyle w:val="Compact"/>
            </w:pPr>
            <w:r>
              <w:t xml:space="preserve">The agreement’s GRC contacts and support-contract contacts (groups expand to members)</w:t>
            </w:r>
          </w:p>
        </w:tc>
        <w:tc>
          <w:tcPr/>
          <w:p>
            <w:pPr>
              <w:pStyle w:val="Compact"/>
            </w:pPr>
            <w:r>
              <w:t xml:space="preserve">“Service agreement expires in a week”</w:t>
            </w:r>
            <w:r>
              <w:t xml:space="preserve">; the message gives the actual days left;</w:t>
            </w:r>
            <w:r>
              <w:t xml:space="preserve"> </w:t>
            </w:r>
            <w:r>
              <w:rPr>
                <w:b/>
                <w:bCs/>
              </w:rPr>
              <w:t xml:space="preserve">Open the agreement</w:t>
            </w:r>
            <w:r>
              <w:t xml:space="preserve"> </w:t>
            </w:r>
            <w:r>
              <w:t xml:space="preserve">opens it</w:t>
            </w:r>
          </w:p>
        </w:tc>
      </w:tr>
      <w:tr>
        <w:tc>
          <w:tcPr/>
          <w:p>
            <w:pPr>
              <w:pStyle w:val="Compact"/>
            </w:pPr>
            <w:r>
              <w:t xml:space="preserve">SERVICE_AGREEMENT_EXPIRING_SOON</w:t>
            </w:r>
          </w:p>
        </w:tc>
        <w:tc>
          <w:tcPr/>
          <w:p>
            <w:pPr>
              <w:pStyle w:val="Compact"/>
            </w:pPr>
            <w:r>
              <w:t xml:space="preserve">Same, ending in 1 to 3 days</w:t>
            </w:r>
          </w:p>
        </w:tc>
        <w:tc>
          <w:tcPr/>
          <w:p>
            <w:pPr>
              <w:pStyle w:val="Compact"/>
            </w:pPr>
            <w:r>
              <w:t xml:space="preserve">Same</w:t>
            </w:r>
          </w:p>
        </w:tc>
        <w:tc>
          <w:tcPr/>
          <w:p>
            <w:pPr>
              <w:pStyle w:val="Compact"/>
            </w:pPr>
            <w:r>
              <w:t xml:space="preserve">“Service agreement expires in 3 days”</w:t>
            </w:r>
          </w:p>
        </w:tc>
      </w:tr>
      <w:tr>
        <w:tc>
          <w:tcPr/>
          <w:p>
            <w:pPr>
              <w:pStyle w:val="Compact"/>
            </w:pPr>
            <w:r>
              <w:t xml:space="preserve">SERVICE_AGREEMENT_EXPIRES_TODAY</w:t>
            </w:r>
          </w:p>
        </w:tc>
        <w:tc>
          <w:tcPr/>
          <w:p>
            <w:pPr>
              <w:pStyle w:val="Compact"/>
            </w:pPr>
            <w:r>
              <w:t xml:space="preserve">Same, ending today</w:t>
            </w:r>
          </w:p>
        </w:tc>
        <w:tc>
          <w:tcPr/>
          <w:p>
            <w:pPr>
              <w:pStyle w:val="Compact"/>
            </w:pPr>
            <w:r>
              <w:t xml:space="preserve">Same</w:t>
            </w:r>
          </w:p>
        </w:tc>
        <w:tc>
          <w:tcPr/>
          <w:p>
            <w:pPr>
              <w:pStyle w:val="Compact"/>
            </w:pPr>
            <w:r>
              <w:t xml:space="preserve">“Service agreement expires today”</w:t>
            </w:r>
          </w:p>
        </w:tc>
      </w:tr>
      <w:tr>
        <w:tc>
          <w:tcPr/>
          <w:p>
            <w:pPr>
              <w:pStyle w:val="Compact"/>
            </w:pPr>
            <w:r>
              <w:t xml:space="preserve">OBJECTIVE_AUDIT_DUE</w:t>
            </w:r>
          </w:p>
        </w:tc>
        <w:tc>
          <w:tcPr/>
          <w:p>
            <w:pPr>
              <w:pStyle w:val="Compact"/>
            </w:pPr>
            <w:r>
              <w:t xml:space="preserve">Would fire when an objective’s audit date is today or past</w:t>
            </w:r>
          </w:p>
        </w:tc>
        <w:tc>
          <w:tcPr/>
          <w:p>
            <w:pPr>
              <w:pStyle w:val="Compact"/>
            </w:pPr>
            <w:r>
              <w:t xml:space="preserve">Objective owner</w:t>
            </w:r>
          </w:p>
        </w:tc>
        <w:tc>
          <w:tcPr/>
          <w:p>
            <w:pPr>
              <w:pStyle w:val="Compact"/>
            </w:pPr>
            <w:r>
              <w:t xml:space="preserve">Produced only by a scheduled job that does not run in this release; never received.</w:t>
            </w:r>
          </w:p>
        </w:tc>
      </w:tr>
      <w:tr>
        <w:tc>
          <w:tcPr/>
          <w:p>
            <w:pPr>
              <w:pStyle w:val="Compact"/>
            </w:pPr>
            <w:r>
              <w:t xml:space="preserve">OBJECTIVE_TARGET_OVERDUE</w:t>
            </w:r>
          </w:p>
        </w:tc>
        <w:tc>
          <w:tcPr/>
          <w:p>
            <w:pPr>
              <w:pStyle w:val="Compact"/>
            </w:pPr>
            <w:r>
              <w:t xml:space="preserve">Would fire when an objective’s target date has passed and it is not Achieved</w:t>
            </w:r>
          </w:p>
        </w:tc>
        <w:tc>
          <w:tcPr/>
          <w:p>
            <w:pPr>
              <w:pStyle w:val="Compact"/>
            </w:pPr>
            <w:r>
              <w:t xml:space="preserve">Objective owner</w:t>
            </w:r>
          </w:p>
        </w:tc>
        <w:tc>
          <w:tcPr/>
          <w:p>
            <w:pPr>
              <w:pStyle w:val="Compact"/>
            </w:pPr>
            <w:r>
              <w:t xml:space="preserve">Same: never received in this release.</w:t>
            </w:r>
          </w:p>
        </w:tc>
      </w:tr>
      <w:tr>
        <w:tc>
          <w:tcPr/>
          <w:p>
            <w:pPr>
              <w:pStyle w:val="Compact"/>
            </w:pPr>
            <w:r>
              <w:t xml:space="preserve">RISK_ALERT, INCIDENT_ALERT, COMPLIANCE_REMINDER, INFO, WARNING, ERROR</w:t>
            </w:r>
          </w:p>
        </w:tc>
        <w:tc>
          <w:tcPr/>
          <w:p>
            <w:pPr>
              <w:pStyle w:val="Compact"/>
            </w:pPr>
            <w:r>
              <w:t xml:space="preserve">Never produced automatically. They exist for notifications created directly through the API (</w:t>
            </w:r>
            <w:r>
              <w:rPr>
                <w:rStyle w:val="VerbatimChar"/>
              </w:rPr>
              <w:t xml:space="preserve">POST /api/v1/notifications</w:t>
            </w:r>
            <w:r>
              <w:t xml:space="preserve">).</w:t>
            </w:r>
          </w:p>
        </w:tc>
        <w:tc>
          <w:tcPr/>
          <w:p>
            <w:pPr>
              <w:pStyle w:val="Compact"/>
            </w:pPr>
            <w:r>
              <w:t xml:space="preserve">As specified in the request</w:t>
            </w:r>
          </w:p>
        </w:tc>
        <w:tc>
          <w:tcPr/>
          <w:p>
            <w:pPr>
              <w:pStyle w:val="Compact"/>
            </w:pPr>
          </w:p>
        </w:tc>
      </w:tr>
    </w:tbl>
    <w:p>
      <w:pPr>
        <w:pStyle w:val="BodyText"/>
      </w:pPr>
      <w:r>
        <w:t xml:space="preserve">Service-agreement warnings: each recipient receives each milestone at most once per agreement. The narrowest milestone that fits applies, so an agreement saved 5 days before its end gets the</w:t>
      </w:r>
      <w:r>
        <w:t xml:space="preserve"> </w:t>
      </w:r>
      <w:r>
        <w:t xml:space="preserve">“in a week”</w:t>
      </w:r>
      <w:r>
        <w:t xml:space="preserve"> </w:t>
      </w:r>
      <w:r>
        <w:t xml:space="preserve">warning. The check runs when the agreement is created or saved, once a day for every organisation, and the first time each day anyone in the organisation opens their notifications.</w:t>
      </w:r>
    </w:p>
    <w:p>
      <w:pPr>
        <w:pStyle w:val="BodyText"/>
      </w:pPr>
      <w:r>
        <w:t xml:space="preserve">Being made owner or assignee on any other register (risks, controls, assets, projects and so on) sends no notification in this release, and comments do not notify anyone.</w:t>
      </w:r>
    </w:p>
    <w:bookmarkEnd w:id="1763"/>
    <w:bookmarkEnd w:id="1764"/>
    <w:bookmarkStart w:id="1767" w:name="scheduled-jobs"/>
    <w:p>
      <w:pPr>
        <w:pStyle w:val="Heading3"/>
      </w:pPr>
      <w:r>
        <w:t xml:space="preserve">Scheduled jobs</w:t>
      </w:r>
    </w:p>
    <w:p>
      <w:pPr>
        <w:pStyle w:val="FirstParagraph"/>
      </w:pPr>
      <w:r>
        <w:t xml:space="preserve">The backend does not enable Spring’s scheduler, so every job declared with a fixed schedule in the code is dormant. Only the jobs in the first table run.</w:t>
      </w:r>
    </w:p>
    <w:bookmarkStart w:id="1765" w:name="running"/>
    <w:p>
      <w:pPr>
        <w:pStyle w:val="Heading4"/>
      </w:pPr>
      <w:r>
        <w:t xml:space="preserve">Running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Schedule</w:t>
            </w:r>
          </w:p>
        </w:tc>
        <w:tc>
          <w:tcPr/>
          <w:p>
            <w:pPr>
              <w:pStyle w:val="Compact"/>
            </w:pPr>
            <w:r>
              <w:t xml:space="preserve">What it does</w:t>
            </w:r>
          </w:p>
        </w:tc>
      </w:tr>
      <w:tr>
        <w:tc>
          <w:tcPr/>
          <w:p>
            <w:pPr>
              <w:pStyle w:val="Compact"/>
            </w:pPr>
            <w:r>
              <w:t xml:space="preserve">Daily notification sweep</w:t>
            </w:r>
          </w:p>
        </w:tc>
        <w:tc>
          <w:tcPr/>
          <w:p>
            <w:pPr>
              <w:pStyle w:val="Compact"/>
            </w:pPr>
            <w:r>
              <w:t xml:space="preserve">Every day at 08:00 server time (server settings</w:t>
            </w:r>
            <w:r>
              <w:t xml:space="preserve"> </w:t>
            </w:r>
            <w:r>
              <w:rPr>
                <w:rStyle w:val="VerbatimChar"/>
              </w:rPr>
              <w:t xml:space="preserve">NOTIFICATIONS_SWEEP_CRON</w:t>
            </w:r>
            <w:r>
              <w:t xml:space="preserve">,</w:t>
            </w:r>
            <w:r>
              <w:t xml:space="preserve"> </w:t>
            </w:r>
            <w:r>
              <w:rPr>
                <w:rStyle w:val="VerbatimChar"/>
              </w:rPr>
              <w:t xml:space="preserve">NOTIFICATIONS_SWEEP_ENABLED</w:t>
            </w:r>
            <w:r>
              <w:t xml:space="preserve">)</w:t>
            </w:r>
          </w:p>
        </w:tc>
        <w:tc>
          <w:tcPr/>
          <w:p>
            <w:pPr>
              <w:pStyle w:val="Compact"/>
            </w:pPr>
            <w:r>
              <w:t xml:space="preserve">Runs the time-based notification checks for every organisation. The only check today is the service-agreement end-date warning.</w:t>
            </w:r>
          </w:p>
        </w:tc>
      </w:tr>
      <w:tr>
        <w:tc>
          <w:tcPr/>
          <w:p>
            <w:pPr>
              <w:pStyle w:val="Compact"/>
            </w:pPr>
            <w:r>
              <w:t xml:space="preserve">Notification sweep on first bell read</w:t>
            </w:r>
          </w:p>
        </w:tc>
        <w:tc>
          <w:tcPr/>
          <w:p>
            <w:pPr>
              <w:pStyle w:val="Compact"/>
            </w:pPr>
            <w:r>
              <w:t xml:space="preserve">At most once per organisation per day, when anyone opens their notifications</w:t>
            </w:r>
          </w:p>
        </w:tc>
        <w:tc>
          <w:tcPr/>
          <w:p>
            <w:pPr>
              <w:pStyle w:val="Compact"/>
            </w:pPr>
            <w:r>
              <w:t xml:space="preserve">The same checks, so warnings appear even if the server was down at 08:00.</w:t>
            </w:r>
          </w:p>
        </w:tc>
      </w:tr>
      <w:tr>
        <w:tc>
          <w:tcPr/>
          <w:p>
            <w:pPr>
              <w:pStyle w:val="Compact"/>
            </w:pPr>
            <w:r>
              <w:t xml:space="preserve">Session purge</w:t>
            </w:r>
          </w:p>
        </w:tc>
        <w:tc>
          <w:tcPr/>
          <w:p>
            <w:pPr>
              <w:pStyle w:val="Compact"/>
            </w:pPr>
            <w:r>
              <w:t xml:space="preserve">At most once an hour, triggered by a token refresh</w:t>
            </w:r>
          </w:p>
        </w:tc>
        <w:tc>
          <w:tcPr/>
          <w:p>
            <w:pPr>
              <w:pStyle w:val="Compact"/>
            </w:pPr>
            <w:r>
              <w:t xml:space="preserve">Deletes session records that ended more than 30 days ago.</w:t>
            </w:r>
          </w:p>
        </w:tc>
      </w:tr>
    </w:tbl>
    <w:p>
      <w:pPr>
        <w:pStyle w:val="BodyText"/>
      </w:pPr>
      <w:r>
        <w:t xml:space="preserve">Computed values do not need a job: Dynamic Status values (for example a project turning Expired, an exception showing as expired by date) are calculated each time a record is read, so they are always current on screen.</w:t>
      </w:r>
    </w:p>
    <w:bookmarkEnd w:id="1765"/>
    <w:bookmarkStart w:id="1766" w:name="X3b305d4f172d8375e44a0bce25cba6a508d7605"/>
    <w:p>
      <w:pPr>
        <w:pStyle w:val="Heading4"/>
      </w:pPr>
      <w:r>
        <w:t xml:space="preserve">Implemented but not active in this release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Declared schedule</w:t>
            </w:r>
          </w:p>
        </w:tc>
        <w:tc>
          <w:tcPr/>
          <w:p>
            <w:pPr>
              <w:pStyle w:val="Compact"/>
            </w:pPr>
            <w:r>
              <w:t xml:space="preserve">What it would do</w:t>
            </w:r>
          </w:p>
        </w:tc>
      </w:tr>
      <w:tr>
        <w:tc>
          <w:tcPr/>
          <w:p>
            <w:pPr>
              <w:pStyle w:val="Compact"/>
            </w:pPr>
            <w:r>
              <w:t xml:space="preserve">Objective alerts</w:t>
            </w:r>
          </w:p>
        </w:tc>
        <w:tc>
          <w:tcPr/>
          <w:p>
            <w:pPr>
              <w:pStyle w:val="Compact"/>
            </w:pPr>
            <w:r>
              <w:t xml:space="preserve">Daily 09:00</w:t>
            </w:r>
          </w:p>
        </w:tc>
        <w:tc>
          <w:tcPr/>
          <w:p>
            <w:pPr>
              <w:pStyle w:val="Compact"/>
            </w:pPr>
            <w:r>
              <w:t xml:space="preserve">Create OBJECTIVE_AUDIT_DUE and OBJECTIVE_TARGET_OVERDUE notifications</w:t>
            </w:r>
          </w:p>
        </w:tc>
      </w:tr>
      <w:tr>
        <w:tc>
          <w:tcPr/>
          <w:p>
            <w:pPr>
              <w:pStyle w:val="Compact"/>
            </w:pPr>
            <w:r>
              <w:t xml:space="preserve">Risk exception expiry</w:t>
            </w:r>
          </w:p>
        </w:tc>
        <w:tc>
          <w:tcPr/>
          <w:p>
            <w:pPr>
              <w:pStyle w:val="Compact"/>
            </w:pPr>
            <w:r>
              <w:t xml:space="preserve">Hourly</w:t>
            </w:r>
          </w:p>
        </w:tc>
        <w:tc>
          <w:tcPr/>
          <w:p>
            <w:pPr>
              <w:pStyle w:val="Compact"/>
            </w:pPr>
            <w:r>
              <w:t xml:space="preserve">Set the stored status of risk exceptions past their expiry to expired</w:t>
            </w:r>
          </w:p>
        </w:tc>
      </w:tr>
      <w:tr>
        <w:tc>
          <w:tcPr/>
          <w:p>
            <w:pPr>
              <w:pStyle w:val="Compact"/>
            </w:pPr>
            <w:r>
              <w:t xml:space="preserve">Compliance exception expiry</w:t>
            </w:r>
          </w:p>
        </w:tc>
        <w:tc>
          <w:tcPr/>
          <w:p>
            <w:pPr>
              <w:pStyle w:val="Compact"/>
            </w:pPr>
            <w:r>
              <w:t xml:space="preserve">Hourly</w:t>
            </w:r>
          </w:p>
        </w:tc>
        <w:tc>
          <w:tcPr/>
          <w:p>
            <w:pPr>
              <w:pStyle w:val="Compact"/>
            </w:pPr>
            <w:r>
              <w:t xml:space="preserve">Set the stored status of compliance exceptions past their expiration to EXPIRED and log COMPLIANCE_EXCEPTION_EXPIRED</w:t>
            </w:r>
          </w:p>
        </w:tc>
      </w:tr>
      <w:tr>
        <w:tc>
          <w:tcPr/>
          <w:p>
            <w:pPr>
              <w:pStyle w:val="Compact"/>
            </w:pPr>
            <w:r>
              <w:t xml:space="preserve">Exception request expiry</w:t>
            </w:r>
          </w:p>
        </w:tc>
        <w:tc>
          <w:tcPr/>
          <w:p>
            <w:pPr>
              <w:pStyle w:val="Compact"/>
            </w:pPr>
            <w:r>
              <w:t xml:space="preserve">Daily 00:00</w:t>
            </w:r>
          </w:p>
        </w:tc>
        <w:tc>
          <w:tcPr/>
          <w:p>
            <w:pPr>
              <w:pStyle w:val="Compact"/>
            </w:pPr>
            <w:r>
              <w:t xml:space="preserve">Expire approved exception requests past their</w:t>
            </w:r>
            <w:r>
              <w:t xml:space="preserve"> </w:t>
            </w:r>
            <w:r>
              <w:t xml:space="preserve">“valid until”</w:t>
            </w:r>
            <w:r>
              <w:t xml:space="preserve"> </w:t>
            </w:r>
            <w:r>
              <w:t xml:space="preserve">date</w:t>
            </w:r>
          </w:p>
        </w:tc>
      </w:tr>
      <w:tr>
        <w:tc>
          <w:tcPr/>
          <w:p>
            <w:pPr>
              <w:pStyle w:val="Compact"/>
            </w:pPr>
            <w:r>
              <w:t xml:space="preserve">Service agreement status</w:t>
            </w:r>
          </w:p>
        </w:tc>
        <w:tc>
          <w:tcPr/>
          <w:p>
            <w:pPr>
              <w:pStyle w:val="Compact"/>
            </w:pPr>
            <w:r>
              <w:t xml:space="preserve">Daily 01:00</w:t>
            </w:r>
          </w:p>
        </w:tc>
        <w:tc>
          <w:tcPr/>
          <w:p>
            <w:pPr>
              <w:pStyle w:val="Compact"/>
            </w:pPr>
            <w:r>
              <w:t xml:space="preserve">Move Active/Expiring agreements to Expiring (within 30 days) or Expired (past end date). Without it, the stored status of an agreement does not change by itself.</w:t>
            </w:r>
          </w:p>
        </w:tc>
      </w:tr>
      <w:tr>
        <w:tc>
          <w:tcPr/>
          <w:p>
            <w:pPr>
              <w:pStyle w:val="Compact"/>
            </w:pPr>
            <w:r>
              <w:t xml:space="preserve">Dashboard cache cleanup</w:t>
            </w:r>
          </w:p>
        </w:tc>
        <w:tc>
          <w:tcPr/>
          <w:p>
            <w:pPr>
              <w:pStyle w:val="Compact"/>
            </w:pPr>
            <w:r>
              <w:t xml:space="preserve">Hourly</w:t>
            </w:r>
          </w:p>
        </w:tc>
        <w:tc>
          <w:tcPr/>
          <w:p>
            <w:pPr>
              <w:pStyle w:val="Compact"/>
            </w:pPr>
            <w:r>
              <w:t xml:space="preserve">Clear all caches (also requires a Redis cache, which is not configured)</w:t>
            </w:r>
          </w:p>
        </w:tc>
      </w:tr>
      <w:tr>
        <w:tc>
          <w:tcPr/>
          <w:p>
            <w:pPr>
              <w:pStyle w:val="Compact"/>
            </w:pPr>
            <w:r>
              <w:t xml:space="preserve">Data archiving</w:t>
            </w:r>
          </w:p>
        </w:tc>
        <w:tc>
          <w:tcPr/>
          <w:p>
            <w:pPr>
              <w:pStyle w:val="Compact"/>
            </w:pPr>
            <w:r>
              <w:t xml:space="preserve">Daily 00:00</w:t>
            </w:r>
          </w:p>
        </w:tc>
        <w:tc>
          <w:tcPr/>
          <w:p>
            <w:pPr>
              <w:pStyle w:val="Compact"/>
            </w:pPr>
            <w:r>
              <w:t xml:space="preserve">Placeholder that only counts and logs; archives nothing</w:t>
            </w:r>
          </w:p>
        </w:tc>
      </w:tr>
    </w:tbl>
    <w:p>
      <w:pPr>
        <w:pStyle w:val="BodyText"/>
      </w:pPr>
      <w:r>
        <w:t xml:space="preserve">What this means in practice: stored statuses of exceptions and service agreements must be changed by people, and objective owners are not alerted. Check the Dynamic Status columns and the views of each register instead.</w:t>
      </w:r>
    </w:p>
    <w:bookmarkEnd w:id="1766"/>
    <w:bookmarkEnd w:id="1767"/>
    <w:bookmarkStart w:id="1768" w:name="known-issues-3"/>
    <w:p>
      <w:pPr>
        <w:pStyle w:val="Heading3"/>
      </w:pPr>
      <w:r>
        <w:t xml:space="preserve">Known issues</w:t>
      </w:r>
    </w:p>
    <w:p>
      <w:pPr>
        <w:pStyle w:val="Compact"/>
        <w:numPr>
          <w:ilvl w:val="0"/>
          <w:numId w:val="1365"/>
        </w:numPr>
      </w:pPr>
      <w:r>
        <w:t xml:space="preserve">Only invitations and the test message are e-mailed; invitations have no screen.</w:t>
      </w:r>
    </w:p>
    <w:p>
      <w:pPr>
        <w:pStyle w:val="Compact"/>
        <w:numPr>
          <w:ilvl w:val="0"/>
          <w:numId w:val="1365"/>
        </w:numPr>
      </w:pPr>
      <w:r>
        <w:t xml:space="preserve">Six notification types are never produced automatically but are offered in the Notifications page’s</w:t>
      </w:r>
      <w:r>
        <w:t xml:space="preserve"> </w:t>
      </w:r>
      <w:r>
        <w:rPr>
          <w:b/>
          <w:bCs/>
        </w:rPr>
        <w:t xml:space="preserve">Type</w:t>
      </w:r>
      <w:r>
        <w:t xml:space="preserve"> </w:t>
      </w:r>
      <w:r>
        <w:t xml:space="preserve">filter.</w:t>
      </w:r>
    </w:p>
    <w:p>
      <w:pPr>
        <w:pStyle w:val="Compact"/>
        <w:numPr>
          <w:ilvl w:val="0"/>
          <w:numId w:val="1365"/>
        </w:numPr>
      </w:pPr>
      <w:r>
        <w:t xml:space="preserve">TASK_ASSIGNED covers only continuity plan tasks.</w:t>
      </w:r>
    </w:p>
    <w:p>
      <w:pPr>
        <w:pStyle w:val="Compact"/>
        <w:numPr>
          <w:ilvl w:val="0"/>
          <w:numId w:val="1365"/>
        </w:numPr>
      </w:pPr>
      <w:r>
        <w:t xml:space="preserve">OBJECTIVE_* notifications are never sent because their job does not run.</w:t>
      </w:r>
    </w:p>
    <w:p>
      <w:pPr>
        <w:pStyle w:val="Compact"/>
        <w:numPr>
          <w:ilvl w:val="0"/>
          <w:numId w:val="1365"/>
        </w:numPr>
      </w:pPr>
      <w:r>
        <w:t xml:space="preserve">Webhooks are effectively admin-only and have no retry.</w:t>
      </w:r>
    </w:p>
    <w:bookmarkEnd w:id="1768"/>
    <w:bookmarkEnd w:id="1769"/>
    <w:bookmarkStart w:id="1778" w:name="X186294abec5304c5fabd9d4d8eb5307d8cf2e6e"/>
    <w:p>
      <w:pPr>
        <w:pStyle w:val="Heading2"/>
      </w:pPr>
      <w:r>
        <w:t xml:space="preserve">Sessions and security</w:t>
      </w:r>
    </w:p>
    <w:p>
      <w:pPr>
        <w:pStyle w:val="FirstParagraph"/>
      </w:pPr>
      <w:r>
        <w:t xml:space="preserve">This page explains how long people stay signed in, what ends a session, and how administrators see and end sessions. The user’s side (the idle warning,</w:t>
      </w:r>
      <w:r>
        <w:t xml:space="preserve"> </w:t>
      </w:r>
      <w:r>
        <w:t xml:space="preserve">“Keep me signed in”</w:t>
      </w:r>
      <w:r>
        <w:t xml:space="preserve">, the Account page) is described in</w:t>
      </w:r>
      <w:r>
        <w:t xml:space="preserve"> </w:t>
      </w:r>
      <w:hyperlink w:anchor="p-01-getting-started-01-signing-in">
        <w:r>
          <w:rPr>
            <w:rStyle w:val="Hyperlink"/>
          </w:rPr>
          <w:t xml:space="preserve">Signing in and sessions</w:t>
        </w:r>
      </w:hyperlink>
      <w:r>
        <w:t xml:space="preserve">.</w:t>
      </w:r>
    </w:p>
    <w:bookmarkStart w:id="1770" w:name="how-a-session-works"/>
    <w:p>
      <w:pPr>
        <w:pStyle w:val="Heading3"/>
      </w:pPr>
      <w:r>
        <w:t xml:space="preserve">How a session works</w:t>
      </w:r>
    </w:p>
    <w:p>
      <w:pPr>
        <w:pStyle w:val="FirstParagraph"/>
      </w:pPr>
      <w:r>
        <w:t xml:space="preserve">Signing in creates a</w:t>
      </w:r>
      <w:r>
        <w:t xml:space="preserve"> </w:t>
      </w:r>
      <w:r>
        <w:rPr>
          <w:b/>
          <w:bCs/>
        </w:rPr>
        <w:t xml:space="preserve">session</w:t>
      </w:r>
      <w:r>
        <w:t xml:space="preserve">. The browser receives:</w:t>
      </w:r>
    </w:p>
    <w:p>
      <w:pPr>
        <w:pStyle w:val="Compact"/>
        <w:numPr>
          <w:ilvl w:val="0"/>
          <w:numId w:val="1366"/>
        </w:numPr>
      </w:pPr>
      <w:r>
        <w:t xml:space="preserve">an</w:t>
      </w:r>
      <w:r>
        <w:t xml:space="preserve"> </w:t>
      </w:r>
      <w:r>
        <w:rPr>
          <w:b/>
          <w:bCs/>
        </w:rPr>
        <w:t xml:space="preserve">access token</w:t>
      </w:r>
      <w:r>
        <w:t xml:space="preserve">, valid for 15 minutes and kept only in the page’s memory, which accompanies every request; and</w:t>
      </w:r>
    </w:p>
    <w:p>
      <w:pPr>
        <w:pStyle w:val="Compact"/>
        <w:numPr>
          <w:ilvl w:val="0"/>
          <w:numId w:val="1366"/>
        </w:numPr>
      </w:pPr>
      <w:r>
        <w:t xml:space="preserve">a</w:t>
      </w:r>
      <w:r>
        <w:t xml:space="preserve"> </w:t>
      </w:r>
      <w:r>
        <w:rPr>
          <w:b/>
          <w:bCs/>
        </w:rPr>
        <w:t xml:space="preserve">refresh cookie</w:t>
      </w:r>
      <w:r>
        <w:t xml:space="preserve"> </w:t>
      </w:r>
      <w:r>
        <w:t xml:space="preserve">(</w:t>
      </w:r>
      <w:r>
        <w:rPr>
          <w:rStyle w:val="VerbatimChar"/>
        </w:rPr>
        <w:t xml:space="preserve">grc_refresh</w:t>
      </w:r>
      <w:r>
        <w:t xml:space="preserve">, HttpOnly, sent only to the sign-in endpoints), with which the browser obtains a new access token when the old one expires or the page is reloaded.</w:t>
      </w:r>
    </w:p>
    <w:p>
      <w:pPr>
        <w:pStyle w:val="FirstParagraph"/>
      </w:pPr>
      <w:r>
        <w:t xml:space="preserve">Each refresh replaces the refresh token with a new one. If an old refresh token is ever presented again (a sign that it was copied), the server ends the whole session at once with the reason</w:t>
      </w:r>
      <w:r>
        <w:t xml:space="preserve"> </w:t>
      </w:r>
      <w:r>
        <w:t xml:space="preserve">“Ended for security: its sign-in token was reused”</w:t>
      </w:r>
      <w:r>
        <w:t xml:space="preserve">. A replaced token is still accepted for 10 seconds, so two tabs refreshing at the same moment do not trip this.</w:t>
      </w:r>
    </w:p>
    <w:bookmarkEnd w:id="1770"/>
    <w:bookmarkStart w:id="1771" w:name="lifetimes"/>
    <w:p>
      <w:pPr>
        <w:pStyle w:val="Heading3"/>
      </w:pPr>
      <w:r>
        <w:t xml:space="preserve">Lifetimes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Standard session</w:t>
            </w:r>
          </w:p>
        </w:tc>
        <w:tc>
          <w:tcPr/>
          <w:p>
            <w:pPr>
              <w:pStyle w:val="Compact"/>
            </w:pPr>
            <w:r>
              <w:t xml:space="preserve">With</w:t>
            </w:r>
            <w:r>
              <w:t xml:space="preserve"> </w:t>
            </w:r>
            <w:r>
              <w:t xml:space="preserve">“Keep me signed in”</w:t>
            </w:r>
          </w:p>
        </w:tc>
        <w:tc>
          <w:tcPr/>
          <w:p>
            <w:pPr>
              <w:pStyle w:val="Compact"/>
            </w:pPr>
            <w:r>
              <w:t xml:space="preserve">Server variable</w:t>
            </w:r>
          </w:p>
        </w:tc>
      </w:tr>
      <w:tr>
        <w:tc>
          <w:tcPr/>
          <w:p>
            <w:pPr>
              <w:pStyle w:val="Compact"/>
            </w:pPr>
            <w:r>
              <w:t xml:space="preserve">Idle timeout (no activity)</w:t>
            </w:r>
          </w:p>
        </w:tc>
        <w:tc>
          <w:tcPr/>
          <w:p>
            <w:pPr>
              <w:pStyle w:val="Compact"/>
            </w:pPr>
            <w:r>
              <w:t xml:space="preserve">30 minutes</w:t>
            </w:r>
          </w:p>
        </w:tc>
        <w:tc>
          <w:tcPr/>
          <w:p>
            <w:pPr>
              <w:pStyle w:val="Compact"/>
            </w:pPr>
            <w:r>
              <w:t xml:space="preserve">12 hours</w:t>
            </w:r>
          </w:p>
        </w:tc>
        <w:tc>
          <w:tcPr/>
          <w:p>
            <w:pPr>
              <w:pStyle w:val="Compact"/>
            </w:pPr>
            <w:r>
              <w:rPr>
                <w:rStyle w:val="VerbatimChar"/>
              </w:rPr>
              <w:t xml:space="preserve">SESSION_IDLE_TIMEOUT_SECONDS</w:t>
            </w:r>
            <w:r>
              <w:t xml:space="preserve">,</w:t>
            </w:r>
            <w:r>
              <w:t xml:space="preserve"> </w:t>
            </w:r>
            <w:r>
              <w:rPr>
                <w:rStyle w:val="VerbatimChar"/>
              </w:rPr>
              <w:t xml:space="preserve">SESSION_REMEMBER_ME_IDLE_TIMEOUT_SECONDS</w:t>
            </w:r>
          </w:p>
        </w:tc>
      </w:tr>
      <w:tr>
        <w:tc>
          <w:tcPr/>
          <w:p>
            <w:pPr>
              <w:pStyle w:val="Compact"/>
            </w:pPr>
            <w:r>
              <w:t xml:space="preserve">Absolute maximum</w:t>
            </w:r>
          </w:p>
        </w:tc>
        <w:tc>
          <w:tcPr/>
          <w:p>
            <w:pPr>
              <w:pStyle w:val="Compact"/>
            </w:pPr>
            <w:r>
              <w:t xml:space="preserve">8 hours from sign-in</w:t>
            </w:r>
          </w:p>
        </w:tc>
        <w:tc>
          <w:tcPr/>
          <w:p>
            <w:pPr>
              <w:pStyle w:val="Compact"/>
            </w:pPr>
            <w:r>
              <w:t xml:space="preserve">7 days from sign-in</w:t>
            </w:r>
          </w:p>
        </w:tc>
        <w:tc>
          <w:tcPr/>
          <w:p>
            <w:pPr>
              <w:pStyle w:val="Compact"/>
            </w:pPr>
            <w:r>
              <w:rPr>
                <w:rStyle w:val="VerbatimChar"/>
              </w:rPr>
              <w:t xml:space="preserve">SESSION_ABSOLUTE_TIMEOUT_SECONDS</w:t>
            </w:r>
            <w:r>
              <w:t xml:space="preserve">,</w:t>
            </w:r>
            <w:r>
              <w:t xml:space="preserve"> </w:t>
            </w:r>
            <w:r>
              <w:rPr>
                <w:rStyle w:val="VerbatimChar"/>
              </w:rPr>
              <w:t xml:space="preserve">SESSION_REMEMBER_ME_ABSOLUTE_TIMEOUT_SECONDS</w:t>
            </w:r>
          </w:p>
        </w:tc>
      </w:tr>
      <w:tr>
        <w:tc>
          <w:tcPr/>
          <w:p>
            <w:pPr>
              <w:pStyle w:val="Compact"/>
            </w:pPr>
            <w:r>
              <w:t xml:space="preserve">Access token</w:t>
            </w:r>
          </w:p>
        </w:tc>
        <w:tc>
          <w:tcPr/>
          <w:p>
            <w:pPr>
              <w:pStyle w:val="Compact"/>
            </w:pPr>
            <w:r>
              <w:t xml:space="preserve">15 minutes</w:t>
            </w:r>
          </w:p>
        </w:tc>
        <w:tc>
          <w:tcPr/>
          <w:p>
            <w:pPr>
              <w:pStyle w:val="Compact"/>
            </w:pPr>
            <w:r>
              <w:t xml:space="preserve">15 minutes</w:t>
            </w:r>
          </w:p>
        </w:tc>
        <w:tc>
          <w:tcPr/>
          <w:p>
            <w:pPr>
              <w:pStyle w:val="Compact"/>
            </w:pPr>
            <w:r>
              <w:rPr>
                <w:rStyle w:val="VerbatimChar"/>
              </w:rPr>
              <w:t xml:space="preserve">JWT_EXPIRATION_SECONDS</w:t>
            </w:r>
          </w:p>
        </w:tc>
      </w:tr>
      <w:tr>
        <w:tc>
          <w:tcPr/>
          <w:p>
            <w:pPr>
              <w:pStyle w:val="Compact"/>
            </w:pPr>
            <w:r>
              <w:t xml:space="preserve">Sessions per user</w:t>
            </w:r>
          </w:p>
        </w:tc>
        <w:tc>
          <w:tcPr/>
          <w:p>
            <w:pPr>
              <w:pStyle w:val="Compact"/>
            </w:pPr>
            <w:r>
              <w:t xml:space="preserve">10; an 11th sign-in ends the oldest (</w:t>
            </w:r>
            <w:r>
              <w:t xml:space="preserve">“Replaced by a newer sign-in”</w:t>
            </w:r>
            <w:r>
              <w:t xml:space="preserve">)</w:t>
            </w:r>
          </w:p>
        </w:tc>
        <w:tc>
          <w:tcPr/>
          <w:p>
            <w:pPr>
              <w:pStyle w:val="Compact"/>
            </w:pPr>
            <w:r>
              <w:t xml:space="preserve">same</w:t>
            </w:r>
          </w:p>
        </w:tc>
        <w:tc>
          <w:tcPr/>
          <w:p>
            <w:pPr>
              <w:pStyle w:val="Compact"/>
            </w:pPr>
            <w:r>
              <w:rPr>
                <w:rStyle w:val="VerbatimChar"/>
              </w:rPr>
              <w:t xml:space="preserve">SESSION_MAX_PER_USER</w:t>
            </w:r>
          </w:p>
        </w:tc>
      </w:tr>
      <w:tr>
        <w:tc>
          <w:tcPr/>
          <w:p>
            <w:pPr>
              <w:pStyle w:val="Compact"/>
            </w:pPr>
            <w:r>
              <w:t xml:space="preserve">Ended sessions kept for review</w:t>
            </w:r>
          </w:p>
        </w:tc>
        <w:tc>
          <w:tcPr/>
          <w:p>
            <w:pPr>
              <w:pStyle w:val="Compact"/>
            </w:pPr>
            <w:r>
              <w:t xml:space="preserve">30 days</w:t>
            </w:r>
          </w:p>
        </w:tc>
        <w:tc>
          <w:tcPr/>
          <w:p>
            <w:pPr>
              <w:pStyle w:val="Compact"/>
            </w:pPr>
            <w:r>
              <w:t xml:space="preserve">same</w:t>
            </w:r>
          </w:p>
        </w:tc>
        <w:tc>
          <w:tcPr/>
          <w:p>
            <w:pPr>
              <w:pStyle w:val="Compact"/>
            </w:pPr>
            <w:r>
              <w:rPr>
                <w:rStyle w:val="VerbatimChar"/>
              </w:rPr>
              <w:t xml:space="preserve">SESSION_RETENTION_DAYS</w:t>
            </w:r>
          </w:p>
        </w:tc>
      </w:tr>
      <w:tr>
        <w:tc>
          <w:tcPr/>
          <w:p>
            <w:pPr>
              <w:pStyle w:val="Compact"/>
            </w:pPr>
            <w:r>
              <w:t xml:space="preserve">“Keep me signed in”</w:t>
            </w:r>
            <w:r>
              <w:t xml:space="preserve"> </w:t>
            </w:r>
            <w:r>
              <w:t xml:space="preserve">offered</w:t>
            </w:r>
          </w:p>
        </w:tc>
        <w:tc>
          <w:tcPr/>
          <w:p>
            <w:pPr>
              <w:pStyle w:val="Compact"/>
            </w:pPr>
            <w:r>
              <w:t xml:space="preserve">yes</w:t>
            </w:r>
          </w:p>
        </w:tc>
        <w:tc>
          <w:tcPr/>
          <w:p>
            <w:pPr>
              <w:pStyle w:val="Compact"/>
            </w:pPr>
          </w:p>
        </w:tc>
        <w:tc>
          <w:tcPr/>
          <w:p>
            <w:pPr>
              <w:pStyle w:val="Compact"/>
            </w:pPr>
            <w:r>
              <w:rPr>
                <w:rStyle w:val="VerbatimChar"/>
              </w:rPr>
              <w:t xml:space="preserve">SESSION_REMEMBER_ME_ENABLED</w:t>
            </w:r>
          </w:p>
        </w:tc>
      </w:tr>
    </w:tbl>
    <w:p>
      <w:pPr>
        <w:pStyle w:val="BodyText"/>
      </w:pPr>
      <w:r>
        <w:t xml:space="preserve">These values are server configuration; they cannot be changed in the product. The choice of standard or remembered is fixed at sign-in.</w:t>
      </w:r>
    </w:p>
    <w:p>
      <w:pPr>
        <w:pStyle w:val="BodyText"/>
      </w:pPr>
      <w:r>
        <w:rPr>
          <w:b/>
          <w:bCs/>
        </w:rPr>
        <w:t xml:space="preserve">What counts as activity.</w:t>
      </w:r>
      <w:r>
        <w:t xml:space="preserve"> </w:t>
      </w:r>
      <w:r>
        <w:t xml:space="preserve">In the browser, clicks, key presses, mouse-wheel scrolling and touches count; moving the mouse does not. Activity in any open tab counts for all tabs. Sixty seconds before the idle limit the user sees</w:t>
      </w:r>
      <w:r>
        <w:t xml:space="preserve"> </w:t>
      </w:r>
      <w:r>
        <w:rPr>
          <w:b/>
          <w:bCs/>
        </w:rPr>
        <w:t xml:space="preserve">Still there?</w:t>
      </w:r>
      <w:r>
        <w:t xml:space="preserve"> </w:t>
      </w:r>
      <w:r>
        <w:t xml:space="preserve">with</w:t>
      </w:r>
      <w:r>
        <w:t xml:space="preserve"> </w:t>
      </w:r>
      <w:r>
        <w:rPr>
          <w:b/>
          <w:bCs/>
        </w:rPr>
        <w:t xml:space="preserve">Stay signed in</w:t>
      </w:r>
      <w:r>
        <w:t xml:space="preserve"> </w:t>
      </w:r>
      <w:r>
        <w:t xml:space="preserve">and</w:t>
      </w:r>
      <w:r>
        <w:t xml:space="preserve"> </w:t>
      </w:r>
      <w:r>
        <w:rPr>
          <w:b/>
          <w:bCs/>
        </w:rPr>
        <w:t xml:space="preserve">Sign out now</w:t>
      </w:r>
      <w:r>
        <w:t xml:space="preserve">. If nobody answers, the session is ended on the server and all tabs show</w:t>
      </w:r>
      <w:r>
        <w:t xml:space="preserve"> </w:t>
      </w:r>
      <w:r>
        <w:rPr>
          <w:b/>
          <w:bCs/>
        </w:rPr>
        <w:t xml:space="preserve">Your session has ended</w:t>
      </w:r>
      <w:r>
        <w:t xml:space="preserve">.</w:t>
      </w:r>
    </w:p>
    <w:bookmarkEnd w:id="1771"/>
    <w:bookmarkStart w:id="1774" w:name="seeing-every-session"/>
    <w:p>
      <w:pPr>
        <w:pStyle w:val="Heading3"/>
      </w:pPr>
      <w:r>
        <w:t xml:space="preserve">Seeing every session</w:t>
      </w:r>
    </w:p>
    <w:p>
      <w:pPr>
        <w:pStyle w:val="FirstParagraph"/>
      </w:pPr>
      <w:r>
        <w:t xml:space="preserve">Open</w:t>
      </w:r>
      <w:r>
        <w:t xml:space="preserve"> </w:t>
      </w:r>
      <w:r>
        <w:rPr>
          <w:b/>
          <w:bCs/>
        </w:rPr>
        <w:t xml:space="preserve">Settings › Authentication › Active Sessions</w:t>
      </w:r>
      <w:r>
        <w:t xml:space="preserve">. The tab is described in detail in</w:t>
      </w:r>
      <w:r>
        <w:t xml:space="preserve"> </w:t>
      </w:r>
      <w:hyperlink w:anchor="p-02-modules-settings-authentication">
        <w:r>
          <w:rPr>
            <w:rStyle w:val="Hyperlink"/>
          </w:rPr>
          <w:t xml:space="preserve">Authentication</w:t>
        </w:r>
      </w:hyperlink>
      <w:r>
        <w:t xml:space="preserve">.</w:t>
      </w:r>
    </w:p>
    <w:p>
      <w:pPr>
        <w:pStyle w:val="CaptionedFigure"/>
      </w:pPr>
      <w:r>
        <w:drawing>
          <wp:inline>
            <wp:extent cx="5334000" cy="3000375"/>
            <wp:effectExtent b="0" l="0" r="0" t="0"/>
            <wp:docPr descr="Active Sessions" title="" id="1772" name="Picture"/>
            <a:graphic>
              <a:graphicData uri="http://schemas.openxmlformats.org/drawingml/2006/picture">
                <pic:pic>
                  <pic:nvPicPr>
                    <pic:cNvPr descr="/tmp/claude-0/onedoc/img/36fd68890b36.jpg" id="1773" name="Picture"/>
                    <pic:cNvPicPr>
                      <a:picLocks noChangeArrowheads="1" noChangeAspect="1"/>
                    </pic:cNvPicPr>
                  </pic:nvPicPr>
                  <pic:blipFill>
                    <a:blip r:embed="rId145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Active Sessions</w:t>
      </w:r>
    </w:p>
    <w:p>
      <w:pPr>
        <w:pStyle w:val="Compact"/>
        <w:numPr>
          <w:ilvl w:val="0"/>
          <w:numId w:val="1367"/>
        </w:numPr>
      </w:pPr>
      <w:r>
        <w:rPr>
          <w:b/>
          <w:bCs/>
        </w:rPr>
        <w:t xml:space="preserve">Active</w:t>
      </w:r>
      <w:r>
        <w:t xml:space="preserve"> </w:t>
      </w:r>
      <w:r>
        <w:t xml:space="preserve">lists sessions that are not revoked, are within both limits, and belong to an active account.</w:t>
      </w:r>
      <w:r>
        <w:t xml:space="preserve"> </w:t>
      </w:r>
      <w:r>
        <w:rPr>
          <w:b/>
          <w:bCs/>
        </w:rPr>
        <w:t xml:space="preserve">Active now</w:t>
      </w:r>
      <w:r>
        <w:t xml:space="preserve"> </w:t>
      </w:r>
      <w:r>
        <w:t xml:space="preserve">means the session refreshed within the last 15 minutes; otherwise it shows</w:t>
      </w:r>
      <w:r>
        <w:t xml:space="preserve"> </w:t>
      </w:r>
      <w:r>
        <w:rPr>
          <w:b/>
          <w:bCs/>
        </w:rPr>
        <w:t xml:space="preserve">Idle for …</w:t>
      </w:r>
      <w:r>
        <w:t xml:space="preserve">.</w:t>
      </w:r>
    </w:p>
    <w:p>
      <w:pPr>
        <w:pStyle w:val="Compact"/>
        <w:numPr>
          <w:ilvl w:val="0"/>
          <w:numId w:val="1367"/>
        </w:numPr>
      </w:pPr>
      <w:r>
        <w:rPr>
          <w:b/>
          <w:bCs/>
        </w:rPr>
        <w:t xml:space="preserve">Ended</w:t>
      </w:r>
      <w:r>
        <w:t xml:space="preserve"> </w:t>
      </w:r>
      <w:r>
        <w:t xml:space="preserve">lists sessions that ended in the last 30 days with the reason.</w:t>
      </w:r>
    </w:p>
    <w:p>
      <w:pPr>
        <w:pStyle w:val="Compact"/>
        <w:numPr>
          <w:ilvl w:val="0"/>
          <w:numId w:val="1367"/>
        </w:numPr>
      </w:pPr>
      <w:r>
        <w:t xml:space="preserve">Search by user name, e-mail or IP address. The list refreshes every 30 seconds.</w:t>
      </w:r>
    </w:p>
    <w:p>
      <w:pPr>
        <w:pStyle w:val="FirstParagraph"/>
      </w:pPr>
      <w:r>
        <w:t xml:space="preserve">Each person sees their own devices, and can sign them out, on their</w:t>
      </w:r>
      <w:r>
        <w:t xml:space="preserve"> </w:t>
      </w:r>
      <w:r>
        <w:rPr>
          <w:b/>
          <w:bCs/>
        </w:rPr>
        <w:t xml:space="preserve">Account</w:t>
      </w:r>
      <w:r>
        <w:t xml:space="preserve"> </w:t>
      </w:r>
      <w:r>
        <w:t xml:space="preserve">page under</w:t>
      </w:r>
      <w:r>
        <w:t xml:space="preserve"> </w:t>
      </w:r>
      <w:r>
        <w:rPr>
          <w:b/>
          <w:bCs/>
        </w:rPr>
        <w:t xml:space="preserve">Signed in on</w:t>
      </w:r>
      <w:r>
        <w:t xml:space="preserve"> </w:t>
      </w:r>
      <w:r>
        <w:t xml:space="preserve">(</w:t>
      </w:r>
      <w:r>
        <w:rPr>
          <w:b/>
          <w:bCs/>
        </w:rPr>
        <w:t xml:space="preserve">Sign out</w:t>
      </w:r>
      <w:r>
        <w:t xml:space="preserve"> </w:t>
      </w:r>
      <w:r>
        <w:t xml:space="preserve">per device,</w:t>
      </w:r>
      <w:r>
        <w:t xml:space="preserve"> </w:t>
      </w:r>
      <w:r>
        <w:rPr>
          <w:b/>
          <w:bCs/>
        </w:rPr>
        <w:t xml:space="preserve">Sign out other devices</w:t>
      </w:r>
      <w:r>
        <w:t xml:space="preserve">,</w:t>
      </w:r>
      <w:r>
        <w:t xml:space="preserve"> </w:t>
      </w:r>
      <w:r>
        <w:rPr>
          <w:b/>
          <w:bCs/>
        </w:rPr>
        <w:t xml:space="preserve">Sign out everywhere</w:t>
      </w:r>
      <w:r>
        <w:t xml:space="preserve">).</w:t>
      </w:r>
    </w:p>
    <w:bookmarkEnd w:id="1774"/>
    <w:bookmarkStart w:id="1775" w:name="signing-people-out"/>
    <w:p>
      <w:pPr>
        <w:pStyle w:val="Heading3"/>
      </w:pPr>
      <w:r>
        <w:t xml:space="preserve">Signing people out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Goal</w:t>
            </w:r>
          </w:p>
        </w:tc>
        <w:tc>
          <w:tcPr/>
          <w:p>
            <w:pPr>
              <w:pStyle w:val="Compact"/>
            </w:pPr>
            <w:r>
              <w:t xml:space="preserve">Where</w:t>
            </w:r>
          </w:p>
        </w:tc>
        <w:tc>
          <w:tcPr/>
          <w:p>
            <w:pPr>
              <w:pStyle w:val="Compact"/>
            </w:pPr>
            <w:r>
              <w:t xml:space="preserve">Result</w:t>
            </w:r>
          </w:p>
        </w:tc>
      </w:tr>
      <w:tr>
        <w:tc>
          <w:tcPr/>
          <w:p>
            <w:pPr>
              <w:pStyle w:val="Compact"/>
            </w:pPr>
            <w:r>
              <w:t xml:space="preserve">End one session of one user</w:t>
            </w:r>
          </w:p>
        </w:tc>
        <w:tc>
          <w:tcPr/>
          <w:p>
            <w:pPr>
              <w:pStyle w:val="Compact"/>
            </w:pPr>
            <w:r>
              <w:t xml:space="preserve">Active Sessions,</w:t>
            </w:r>
            <w:r>
              <w:t xml:space="preserve"> </w:t>
            </w:r>
            <w:r>
              <w:rPr>
                <w:b/>
                <w:bCs/>
              </w:rPr>
              <w:t xml:space="preserve">Sign out</w:t>
            </w:r>
            <w:r>
              <w:t xml:space="preserve"> </w:t>
            </w:r>
            <w:r>
              <w:t xml:space="preserve">on the row</w:t>
            </w:r>
          </w:p>
        </w:tc>
        <w:tc>
          <w:tcPr/>
          <w:p>
            <w:pPr>
              <w:pStyle w:val="Compact"/>
            </w:pPr>
            <w:r>
              <w:t xml:space="preserve">That device gets an error on its next request and returns to the sign-in page within about 10 seconds. Reason</w:t>
            </w:r>
            <w:r>
              <w:t xml:space="preserve"> </w:t>
            </w:r>
            <w:r>
              <w:t xml:space="preserve">“Signed out remotely”</w:t>
            </w:r>
            <w:r>
              <w:t xml:space="preserve">.</w:t>
            </w:r>
          </w:p>
        </w:tc>
      </w:tr>
      <w:tr>
        <w:tc>
          <w:tcPr/>
          <w:p>
            <w:pPr>
              <w:pStyle w:val="Compact"/>
            </w:pPr>
            <w:r>
              <w:t xml:space="preserve">End all sessions of one user</w:t>
            </w:r>
          </w:p>
        </w:tc>
        <w:tc>
          <w:tcPr/>
          <w:p>
            <w:pPr>
              <w:pStyle w:val="Compact"/>
            </w:pPr>
            <w:r>
              <w:t xml:space="preserve">Active Sessions, the person icon on any of their rows</w:t>
            </w:r>
          </w:p>
        </w:tc>
        <w:tc>
          <w:tcPr/>
          <w:p>
            <w:pPr>
              <w:pStyle w:val="Compact"/>
            </w:pPr>
            <w:r>
              <w:t xml:space="preserve">Every device of that user is signed out (</w:t>
            </w:r>
            <w:r>
              <w:t xml:space="preserve">“User signed out of every device.”</w:t>
            </w:r>
            <w:r>
              <w:t xml:space="preserve">).</w:t>
            </w:r>
          </w:p>
        </w:tc>
      </w:tr>
      <w:tr>
        <w:tc>
          <w:tcPr/>
          <w:p>
            <w:pPr>
              <w:pStyle w:val="Compact"/>
            </w:pPr>
            <w:r>
              <w:t xml:space="preserve">Stop a person signing in again</w:t>
            </w:r>
          </w:p>
        </w:tc>
        <w:tc>
          <w:tcPr/>
          <w:p>
            <w:pPr>
              <w:pStyle w:val="Compact"/>
            </w:pPr>
            <w:r>
              <w:t xml:space="preserve">Organization Hub › Users,</w:t>
            </w:r>
            <w:r>
              <w:t xml:space="preserve"> </w:t>
            </w:r>
            <w:r>
              <w:rPr>
                <w:b/>
                <w:bCs/>
              </w:rPr>
              <w:t xml:space="preserve">Status</w:t>
            </w:r>
            <w:r>
              <w:t xml:space="preserve"> </w:t>
            </w:r>
            <w:r>
              <w:t xml:space="preserve">Inactive (and sign them out as above)</w:t>
            </w:r>
          </w:p>
        </w:tc>
        <w:tc>
          <w:tcPr/>
          <w:p>
            <w:pPr>
              <w:pStyle w:val="Compact"/>
            </w:pPr>
            <w:r>
              <w:t xml:space="preserve">Sign-in is refused; any remaining session ends at its next refresh with</w:t>
            </w:r>
            <w:r>
              <w:t xml:space="preserve"> </w:t>
            </w:r>
            <w:r>
              <w:t xml:space="preserve">“Account deactivated”</w:t>
            </w:r>
            <w:r>
              <w:t xml:space="preserve">.</w:t>
            </w:r>
          </w:p>
        </w:tc>
      </w:tr>
      <w:tr>
        <w:tc>
          <w:tcPr/>
          <w:p>
            <w:pPr>
              <w:pStyle w:val="Compact"/>
            </w:pPr>
            <w:r>
              <w:t xml:space="preserve">Sign yourself out everywhere</w:t>
            </w:r>
          </w:p>
        </w:tc>
        <w:tc>
          <w:tcPr/>
          <w:p>
            <w:pPr>
              <w:pStyle w:val="Compact"/>
            </w:pPr>
            <w:r>
              <w:t xml:space="preserve">Account page,</w:t>
            </w:r>
            <w:r>
              <w:t xml:space="preserve"> </w:t>
            </w:r>
            <w:r>
              <w:rPr>
                <w:b/>
                <w:bCs/>
              </w:rPr>
              <w:t xml:space="preserve">Sign out everywhere</w:t>
            </w:r>
          </w:p>
        </w:tc>
        <w:tc>
          <w:tcPr/>
          <w:p>
            <w:pPr>
              <w:pStyle w:val="Compact"/>
            </w:pPr>
            <w:r>
              <w:t xml:space="preserve">All your sessions end (</w:t>
            </w:r>
            <w:r>
              <w:t xml:space="preserve">“Signed out everywhere”</w:t>
            </w:r>
            <w:r>
              <w:t xml:space="preserve">).</w:t>
            </w:r>
          </w:p>
        </w:tc>
      </w:tr>
    </w:tbl>
    <w:p>
      <w:pPr>
        <w:pStyle w:val="BodyText"/>
      </w:pPr>
      <w:r>
        <w:t xml:space="preserve">There is no single button that signs out every user of the organisation. To force everyone out, sign out each user from Active Sessions.</w:t>
      </w:r>
    </w:p>
    <w:p>
      <w:pPr>
        <w:pStyle w:val="BodyText"/>
      </w:pPr>
      <w:r>
        <w:t xml:space="preserve">An ended session is refused on the device’s very next request (the server answers that the session was revoked), and the browser’s background check brings such a device to the sign-in page within about 10 seconds even when nobody is clicking.</w:t>
      </w:r>
    </w:p>
    <w:bookmarkEnd w:id="1775"/>
    <w:bookmarkStart w:id="1776" w:name="other-protections"/>
    <w:p>
      <w:pPr>
        <w:pStyle w:val="Heading3"/>
      </w:pPr>
      <w:r>
        <w:t xml:space="preserve">Other protections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Protection</w:t>
            </w:r>
          </w:p>
        </w:tc>
        <w:tc>
          <w:tcPr/>
          <w:p>
            <w:pPr>
              <w:pStyle w:val="Compact"/>
            </w:pPr>
            <w:r>
              <w:t xml:space="preserve">Behaviour</w:t>
            </w:r>
          </w:p>
        </w:tc>
      </w:tr>
      <w:tr>
        <w:tc>
          <w:tcPr/>
          <w:p>
            <w:pPr>
              <w:pStyle w:val="Compact"/>
            </w:pPr>
            <w:r>
              <w:t xml:space="preserve">Sign-in throttling</w:t>
            </w:r>
          </w:p>
        </w:tc>
        <w:tc>
          <w:tcPr/>
          <w:p>
            <w:pPr>
              <w:pStyle w:val="Compact"/>
            </w:pPr>
            <w:r>
              <w:t xml:space="preserve">5 failed attempts for one e-mail within 15 minutes block that e-mail for 15 minutes; at most 10 attempts per minute per IP address (</w:t>
            </w:r>
            <w:r>
              <w:rPr>
                <w:rStyle w:val="VerbatimChar"/>
              </w:rPr>
              <w:t xml:space="preserve">RATE_LIMIT_LOGIN_*</w:t>
            </w:r>
            <w:r>
              <w:t xml:space="preserve">).</w:t>
            </w:r>
          </w:p>
        </w:tc>
      </w:tr>
      <w:tr>
        <w:tc>
          <w:tcPr/>
          <w:p>
            <w:pPr>
              <w:pStyle w:val="Compact"/>
            </w:pPr>
            <w:r>
              <w:t xml:space="preserve">Password storage</w:t>
            </w:r>
          </w:p>
        </w:tc>
        <w:tc>
          <w:tcPr/>
          <w:p>
            <w:pPr>
              <w:pStyle w:val="Compact"/>
            </w:pPr>
            <w:r>
              <w:t xml:space="preserve">BCrypt hashes; connector secrets (LDAP service password, OAuth client secret, SAML private key) and webhook secrets are stored encrypted and never returned.</w:t>
            </w:r>
          </w:p>
        </w:tc>
      </w:tr>
      <w:tr>
        <w:tc>
          <w:tcPr/>
          <w:p>
            <w:pPr>
              <w:pStyle w:val="Compact"/>
            </w:pPr>
            <w:r>
              <w:t xml:space="preserve">Organisation isolation</w:t>
            </w:r>
          </w:p>
        </w:tc>
        <w:tc>
          <w:tcPr/>
          <w:p>
            <w:pPr>
              <w:pStyle w:val="Compact"/>
            </w:pPr>
            <w:r>
              <w:t xml:space="preserve">Every request is bound to one organisation; records of other organisations are never returned.</w:t>
            </w:r>
          </w:p>
        </w:tc>
      </w:tr>
      <w:tr>
        <w:tc>
          <w:tcPr/>
          <w:p>
            <w:pPr>
              <w:pStyle w:val="Compact"/>
            </w:pPr>
            <w:r>
              <w:t xml:space="preserve">Permission checks</w:t>
            </w:r>
          </w:p>
        </w:tc>
        <w:tc>
          <w:tcPr/>
          <w:p>
            <w:pPr>
              <w:pStyle w:val="Compact"/>
            </w:pPr>
            <w:r>
              <w:t xml:space="preserve">Every API request is checked on the server against the user’s groups and grants; hidden or locked buttons are not the only barrier.</w:t>
            </w:r>
          </w:p>
        </w:tc>
      </w:tr>
      <w:tr>
        <w:tc>
          <w:tcPr/>
          <w:p>
            <w:pPr>
              <w:pStyle w:val="Compact"/>
            </w:pPr>
            <w:r>
              <w:t xml:space="preserve">Cookie</w:t>
            </w:r>
          </w:p>
        </w:tc>
        <w:tc>
          <w:tcPr/>
          <w:p>
            <w:pPr>
              <w:pStyle w:val="Compact"/>
            </w:pPr>
            <w:r>
              <w:t xml:space="preserve">The refresh cookie is HttpOnly, SameSite=Lax and Secure by default (</w:t>
            </w:r>
            <w:r>
              <w:rPr>
                <w:rStyle w:val="VerbatimChar"/>
              </w:rPr>
              <w:t xml:space="preserve">SESSION_COOKIE_SECURE</w:t>
            </w:r>
            <w:r>
              <w:t xml:space="preserve">).</w:t>
            </w:r>
          </w:p>
        </w:tc>
      </w:tr>
    </w:tbl>
    <w:bookmarkEnd w:id="1776"/>
    <w:bookmarkStart w:id="1777" w:name="known-issues-4"/>
    <w:p>
      <w:pPr>
        <w:pStyle w:val="Heading3"/>
      </w:pPr>
      <w:r>
        <w:t xml:space="preserve">Known issues</w:t>
      </w:r>
    </w:p>
    <w:p>
      <w:pPr>
        <w:pStyle w:val="Compact"/>
        <w:numPr>
          <w:ilvl w:val="0"/>
          <w:numId w:val="1368"/>
        </w:numPr>
      </w:pPr>
      <w:r>
        <w:t xml:space="preserve">After an idle timeout,</w:t>
      </w:r>
      <w:r>
        <w:t xml:space="preserve"> </w:t>
      </w:r>
      <w:r>
        <w:rPr>
          <w:b/>
          <w:bCs/>
        </w:rPr>
        <w:t xml:space="preserve">Go to sign in</w:t>
      </w:r>
      <w:r>
        <w:t xml:space="preserve"> </w:t>
      </w:r>
      <w:r>
        <w:t xml:space="preserve">returns the user to the Command Center rather than the page they were on, although the dialog says otherwise.</w:t>
      </w:r>
    </w:p>
    <w:p>
      <w:pPr>
        <w:pStyle w:val="Compact"/>
        <w:numPr>
          <w:ilvl w:val="0"/>
          <w:numId w:val="1368"/>
        </w:numPr>
      </w:pPr>
      <w:r>
        <w:t xml:space="preserve">There is no organisation-wide</w:t>
      </w:r>
      <w:r>
        <w:t xml:space="preserve"> </w:t>
      </w:r>
      <w:r>
        <w:t xml:space="preserve">“sign out everyone”</w:t>
      </w:r>
      <w:r>
        <w:t xml:space="preserve"> </w:t>
      </w:r>
      <w:r>
        <w:t xml:space="preserve">action.</w:t>
      </w:r>
    </w:p>
    <w:p>
      <w:pPr>
        <w:pStyle w:val="Compact"/>
        <w:numPr>
          <w:ilvl w:val="0"/>
          <w:numId w:val="1368"/>
        </w:numPr>
      </w:pPr>
      <w:r>
        <w:t xml:space="preserve">Session lifetimes cannot be set per organisation or per group; they are server-wide.</w:t>
      </w:r>
    </w:p>
    <w:p>
      <w:pPr>
        <w:pStyle w:val="Compact"/>
        <w:numPr>
          <w:ilvl w:val="0"/>
          <w:numId w:val="1368"/>
        </w:numPr>
      </w:pPr>
      <w:r>
        <w:t xml:space="preserve">There is no multi-factor authentication in the sign-in flow.</w:t>
      </w:r>
    </w:p>
    <w:bookmarkEnd w:id="1777"/>
    <w:bookmarkEnd w:id="1778"/>
    <w:bookmarkStart w:id="1787" w:name="X051d6194b95d33ebb509c9829227185c6dfa606"/>
    <w:p>
      <w:pPr>
        <w:pStyle w:val="Heading2"/>
      </w:pPr>
      <w:r>
        <w:t xml:space="preserve">System maintenance</w:t>
      </w:r>
    </w:p>
    <w:p>
      <w:pPr>
        <w:pStyle w:val="FirstParagraph"/>
      </w:pPr>
      <w:r>
        <w:t xml:space="preserve">This page collects the routine tasks of keeping GRC360 healthy: checking the system, recording versions, reading and exporting the system log, clearing data and taking care of backups. The screens are described in detail under</w:t>
      </w:r>
      <w:r>
        <w:t xml:space="preserve"> </w:t>
      </w:r>
      <w:hyperlink w:anchor="p-02-modules-settings-readme">
        <w:r>
          <w:rPr>
            <w:rStyle w:val="Hyperlink"/>
          </w:rPr>
          <w:t xml:space="preserve">Settings</w:t>
        </w:r>
      </w:hyperlink>
      <w:r>
        <w:t xml:space="preserve">. All of them are reserved to the Admin group.</w:t>
      </w:r>
    </w:p>
    <w:bookmarkStart w:id="1781" w:name="checking-system-health"/>
    <w:p>
      <w:pPr>
        <w:pStyle w:val="Heading3"/>
      </w:pPr>
      <w:r>
        <w:t xml:space="preserve">Checking system health</w:t>
      </w:r>
    </w:p>
    <w:p>
      <w:pPr>
        <w:pStyle w:val="FirstParagraph"/>
      </w:pPr>
      <w:r>
        <w:t xml:space="preserve">Open</w:t>
      </w:r>
      <w:r>
        <w:t xml:space="preserve"> </w:t>
      </w:r>
      <w:r>
        <w:rPr>
          <w:b/>
          <w:bCs/>
        </w:rPr>
        <w:t xml:space="preserve">Settings › System Health</w:t>
      </w:r>
      <w:r>
        <w:t xml:space="preserve">.</w:t>
      </w:r>
    </w:p>
    <w:p>
      <w:pPr>
        <w:pStyle w:val="CaptionedFigure"/>
      </w:pPr>
      <w:r>
        <w:drawing>
          <wp:inline>
            <wp:extent cx="5334000" cy="3000375"/>
            <wp:effectExtent b="0" l="0" r="0" t="0"/>
            <wp:docPr descr="System Health checks" title="" id="1779" name="Picture"/>
            <a:graphic>
              <a:graphicData uri="http://schemas.openxmlformats.org/drawingml/2006/picture">
                <pic:pic>
                  <pic:nvPicPr>
                    <pic:cNvPr descr="/tmp/claude-0/onedoc/img/ef839a68631d.jpg" id="1780" name="Picture"/>
                    <pic:cNvPicPr>
                      <a:picLocks noChangeArrowheads="1" noChangeAspect="1"/>
                    </pic:cNvPicPr>
                  </pic:nvPicPr>
                  <pic:blipFill>
                    <a:blip r:embed="rId15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System Health checks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Act when</w:t>
            </w:r>
          </w:p>
        </w:tc>
      </w:tr>
      <w:tr>
        <w:tc>
          <w:tcPr/>
          <w:p>
            <w:pPr>
              <w:pStyle w:val="Compact"/>
            </w:pPr>
            <w:r>
              <w:rPr>
                <w:b/>
                <w:bCs/>
              </w:rPr>
              <w:t xml:space="preserve">database</w:t>
            </w:r>
          </w:p>
        </w:tc>
        <w:tc>
          <w:tcPr/>
          <w:p>
            <w:pPr>
              <w:pStyle w:val="Compact"/>
            </w:pPr>
            <w:r>
              <w:t xml:space="preserve">DOWN: the database did not answer within 2 seconds. Nothing works until it is back; contact the server operator.</w:t>
            </w:r>
          </w:p>
        </w:tc>
      </w:tr>
      <w:tr>
        <w:tc>
          <w:tcPr/>
          <w:p>
            <w:pPr>
              <w:pStyle w:val="Compact"/>
            </w:pPr>
            <w:r>
              <w:rPr>
                <w:b/>
                <w:bCs/>
              </w:rPr>
              <w:t xml:space="preserve">memory usage</w:t>
            </w:r>
          </w:p>
        </w:tc>
        <w:tc>
          <w:tcPr/>
          <w:p>
            <w:pPr>
              <w:pStyle w:val="Compact"/>
            </w:pPr>
            <w:r>
              <w:t xml:space="preserve">WARN at 75 % heap, DOWN at 90 %. Ask the operator to restart or give the server more memory.</w:t>
            </w:r>
          </w:p>
        </w:tc>
      </w:tr>
      <w:tr>
        <w:tc>
          <w:tcPr/>
          <w:p>
            <w:pPr>
              <w:pStyle w:val="Compact"/>
            </w:pPr>
            <w:r>
              <w:rPr>
                <w:b/>
                <w:bCs/>
              </w:rPr>
              <w:t xml:space="preserve">disk space</w:t>
            </w:r>
          </w:p>
        </w:tc>
        <w:tc>
          <w:tcPr/>
          <w:p>
            <w:pPr>
              <w:pStyle w:val="Compact"/>
            </w:pPr>
            <w:r>
              <w:t xml:space="preserve">WARN below 5 GB free, DOWN below 1 GB. Ask the operator to free space.</w:t>
            </w:r>
          </w:p>
        </w:tc>
      </w:tr>
      <w:tr>
        <w:tc>
          <w:tcPr/>
          <w:p>
            <w:pPr>
              <w:pStyle w:val="Compact"/>
            </w:pPr>
            <w:r>
              <w:rPr>
                <w:b/>
                <w:bCs/>
              </w:rPr>
              <w:t xml:space="preserve">application cache</w:t>
            </w:r>
          </w:p>
        </w:tc>
        <w:tc>
          <w:tcPr/>
          <w:p>
            <w:pPr>
              <w:pStyle w:val="Compact"/>
            </w:pPr>
            <w:r>
              <w:t xml:space="preserve">WARN</w:t>
            </w:r>
            <w:r>
              <w:t xml:space="preserve"> </w:t>
            </w:r>
            <w:r>
              <w:t xml:space="preserve">“No cache manager configured”</w:t>
            </w:r>
            <w:r>
              <w:t xml:space="preserve"> </w:t>
            </w:r>
            <w:r>
              <w:t xml:space="preserve">is the normal state of this release.</w:t>
            </w:r>
          </w:p>
        </w:tc>
      </w:tr>
      <w:tr>
        <w:tc>
          <w:tcPr/>
          <w:p>
            <w:pPr>
              <w:pStyle w:val="Compact"/>
            </w:pPr>
            <w:r>
              <w:rPr>
                <w:b/>
                <w:bCs/>
              </w:rPr>
              <w:t xml:space="preserve">mail smtp</w:t>
            </w:r>
          </w:p>
        </w:tc>
        <w:tc>
          <w:tcPr/>
          <w:p>
            <w:pPr>
              <w:pStyle w:val="Compact"/>
            </w:pPr>
            <w:r>
              <w:t xml:space="preserve">WARN</w:t>
            </w:r>
            <w:r>
              <w:t xml:space="preserve"> </w:t>
            </w:r>
            <w:r>
              <w:t xml:space="preserve">“No SMTP host configured”</w:t>
            </w:r>
            <w:r>
              <w:t xml:space="preserve"> </w:t>
            </w:r>
            <w:r>
              <w:t xml:space="preserve">means invitation e-mails cannot be sent; see</w:t>
            </w:r>
            <w:r>
              <w:t xml:space="preserve"> </w:t>
            </w:r>
            <w:hyperlink w:anchor="X0c5fe14e6bace8ca06b6a3aafc3a8f03f67d6b4">
              <w:r>
                <w:rPr>
                  <w:rStyle w:val="Hyperlink"/>
                </w:rPr>
                <w:t xml:space="preserve">SMTP relay</w:t>
              </w:r>
            </w:hyperlink>
            <w:r>
              <w:t xml:space="preserve">.</w:t>
            </w:r>
          </w:p>
        </w:tc>
      </w:tr>
    </w:tbl>
    <w:p>
      <w:pPr>
        <w:pStyle w:val="BodyText"/>
      </w:pPr>
      <w:r>
        <w:t xml:space="preserve">On the</w:t>
      </w:r>
      <w:r>
        <w:t xml:space="preserve"> </w:t>
      </w:r>
      <w:r>
        <w:rPr>
          <w:b/>
          <w:bCs/>
        </w:rPr>
        <w:t xml:space="preserve">General</w:t>
      </w:r>
      <w:r>
        <w:t xml:space="preserve"> </w:t>
      </w:r>
      <w:r>
        <w:t xml:space="preserve">tab:</w:t>
      </w:r>
    </w:p>
    <w:p>
      <w:pPr>
        <w:pStyle w:val="Compact"/>
        <w:numPr>
          <w:ilvl w:val="0"/>
          <w:numId w:val="1369"/>
        </w:numPr>
      </w:pPr>
      <w:r>
        <w:rPr>
          <w:b/>
          <w:bCs/>
        </w:rPr>
        <w:t xml:space="preserve">Version</w:t>
      </w:r>
      <w:r>
        <w:t xml:space="preserve"> </w:t>
      </w:r>
      <w:r>
        <w:t xml:space="preserve">shows the running build and whether the Updates register lists a newer one.</w:t>
      </w:r>
    </w:p>
    <w:p>
      <w:pPr>
        <w:pStyle w:val="Compact"/>
        <w:numPr>
          <w:ilvl w:val="0"/>
          <w:numId w:val="1369"/>
        </w:numPr>
      </w:pPr>
      <w:r>
        <w:rPr>
          <w:b/>
          <w:bCs/>
        </w:rPr>
        <w:t xml:space="preserve">Download Diagnostics</w:t>
      </w:r>
      <w:r>
        <w:t xml:space="preserve"> </w:t>
      </w:r>
      <w:r>
        <w:t xml:space="preserve">gives</w:t>
      </w:r>
      <w:r>
        <w:t xml:space="preserve"> </w:t>
      </w:r>
      <w:r>
        <w:rPr>
          <w:rStyle w:val="VerbatimChar"/>
        </w:rPr>
        <w:t xml:space="preserve">diagnostics.txt</w:t>
      </w:r>
      <w:r>
        <w:t xml:space="preserve"> </w:t>
      </w:r>
      <w:r>
        <w:t xml:space="preserve">(version, Java, operating system, uptime, server profiles, health checks);</w:t>
      </w:r>
      <w:r>
        <w:t xml:space="preserve"> </w:t>
      </w:r>
      <w:r>
        <w:rPr>
          <w:b/>
          <w:bCs/>
        </w:rPr>
        <w:t xml:space="preserve">Download Logs</w:t>
      </w:r>
      <w:r>
        <w:t xml:space="preserve"> </w:t>
      </w:r>
      <w:r>
        <w:t xml:space="preserve">gives the System Log as comma-separated text. Attach both to support requests.</w:t>
      </w:r>
    </w:p>
    <w:p>
      <w:pPr>
        <w:pStyle w:val="Compact"/>
        <w:numPr>
          <w:ilvl w:val="0"/>
          <w:numId w:val="1369"/>
        </w:numPr>
      </w:pPr>
      <w:r>
        <w:rPr>
          <w:b/>
          <w:bCs/>
        </w:rPr>
        <w:t xml:space="preserve">Send to Support</w:t>
      </w:r>
      <w:r>
        <w:t xml:space="preserve"> </w:t>
      </w:r>
      <w:r>
        <w:t xml:space="preserve">does not send anything on a standard installation; it tells you to download the diagnostics and send them yourself.</w:t>
      </w:r>
    </w:p>
    <w:p>
      <w:pPr>
        <w:pStyle w:val="Compact"/>
        <w:numPr>
          <w:ilvl w:val="0"/>
          <w:numId w:val="1369"/>
        </w:numPr>
      </w:pPr>
      <w:r>
        <w:rPr>
          <w:b/>
          <w:bCs/>
        </w:rPr>
        <w:t xml:space="preserve">Clear Cache</w:t>
      </w:r>
      <w:r>
        <w:t xml:space="preserve"> </w:t>
      </w:r>
      <w:r>
        <w:t xml:space="preserve">has nothing to clear in this release.</w:t>
      </w:r>
    </w:p>
    <w:p>
      <w:pPr>
        <w:pStyle w:val="Compact"/>
        <w:numPr>
          <w:ilvl w:val="0"/>
          <w:numId w:val="1369"/>
        </w:numPr>
      </w:pPr>
      <w:r>
        <w:t xml:space="preserve">The three</w:t>
      </w:r>
      <w:r>
        <w:t xml:space="preserve"> </w:t>
      </w:r>
      <w:r>
        <w:rPr>
          <w:b/>
          <w:bCs/>
        </w:rPr>
        <w:t xml:space="preserve">Diagnostics options</w:t>
      </w:r>
      <w:r>
        <w:t xml:space="preserve"> </w:t>
      </w:r>
      <w:r>
        <w:t xml:space="preserve">switches are stored but have no effect.</w:t>
      </w:r>
    </w:p>
    <w:p>
      <w:pPr>
        <w:pStyle w:val="FirstParagraph"/>
      </w:pPr>
      <w:r>
        <w:t xml:space="preserve">For monitoring tools, the backend also exposes the standard health endpoints under</w:t>
      </w:r>
      <w:r>
        <w:t xml:space="preserve"> </w:t>
      </w:r>
      <w:r>
        <w:rPr>
          <w:rStyle w:val="VerbatimChar"/>
        </w:rPr>
        <w:t xml:space="preserve">/actuator/health</w:t>
      </w:r>
      <w:r>
        <w:t xml:space="preserve"> </w:t>
      </w:r>
      <w:r>
        <w:t xml:space="preserve">(liveness and readiness probes); see the technical reference.</w:t>
      </w:r>
    </w:p>
    <w:bookmarkEnd w:id="1781"/>
    <w:bookmarkStart w:id="1782" w:name="versions-and-updates"/>
    <w:p>
      <w:pPr>
        <w:pStyle w:val="Heading3"/>
      </w:pPr>
      <w:r>
        <w:t xml:space="preserve">Versions and updates</w:t>
      </w:r>
    </w:p>
    <w:p>
      <w:pPr>
        <w:pStyle w:val="Compact"/>
        <w:numPr>
          <w:ilvl w:val="0"/>
          <w:numId w:val="1370"/>
        </w:numPr>
      </w:pPr>
      <w:r>
        <w:rPr>
          <w:b/>
          <w:bCs/>
        </w:rPr>
        <w:t xml:space="preserve">Settings › About System</w:t>
      </w:r>
      <w:r>
        <w:t xml:space="preserve"> </w:t>
      </w:r>
      <w:r>
        <w:t xml:space="preserve">shows</w:t>
      </w:r>
      <w:r>
        <w:t xml:space="preserve"> </w:t>
      </w:r>
      <w:r>
        <w:rPr>
          <w:b/>
          <w:bCs/>
        </w:rPr>
        <w:t xml:space="preserve">App Version</w:t>
      </w:r>
      <w:r>
        <w:t xml:space="preserve"> </w:t>
      </w:r>
      <w:r>
        <w:t xml:space="preserve">and</w:t>
      </w:r>
      <w:r>
        <w:t xml:space="preserve"> </w:t>
      </w:r>
      <w:r>
        <w:rPr>
          <w:b/>
          <w:bCs/>
        </w:rPr>
        <w:t xml:space="preserve">DB Schema Version</w:t>
      </w:r>
      <w:r>
        <w:t xml:space="preserve">. Record them before and after every upgrade.</w:t>
      </w:r>
    </w:p>
    <w:p>
      <w:pPr>
        <w:pStyle w:val="Compact"/>
        <w:numPr>
          <w:ilvl w:val="0"/>
          <w:numId w:val="1370"/>
        </w:numPr>
      </w:pPr>
      <w:r>
        <w:rPr>
          <w:b/>
          <w:bCs/>
        </w:rPr>
        <w:t xml:space="preserve">Settings › Updates</w:t>
      </w:r>
      <w:r>
        <w:t xml:space="preserve"> </w:t>
      </w:r>
      <w:r>
        <w:t xml:space="preserve">lists update entries recorded in the database; normally it reads</w:t>
      </w:r>
      <w:r>
        <w:t xml:space="preserve"> </w:t>
      </w:r>
      <w:r>
        <w:t xml:space="preserve">“No updates available.”</w:t>
      </w:r>
    </w:p>
    <w:p>
      <w:pPr>
        <w:pStyle w:val="Compact"/>
        <w:numPr>
          <w:ilvl w:val="0"/>
          <w:numId w:val="1370"/>
        </w:numPr>
      </w:pPr>
      <w:r>
        <w:t xml:space="preserve">Upgrades are carried out by the server operator by deploying a new build. The</w:t>
      </w:r>
      <w:r>
        <w:t xml:space="preserve"> </w:t>
      </w:r>
      <w:r>
        <w:rPr>
          <w:b/>
          <w:bCs/>
        </w:rPr>
        <w:t xml:space="preserve">Enable Maintenance Mode</w:t>
      </w:r>
      <w:r>
        <w:t xml:space="preserve"> </w:t>
      </w:r>
      <w:r>
        <w:t xml:space="preserve">button on the Updates page does nothing in this release, so announce maintenance windows to users by other means.</w:t>
      </w:r>
    </w:p>
    <w:bookmarkEnd w:id="1782"/>
    <w:bookmarkStart w:id="1783" w:name="using-the-system-log"/>
    <w:p>
      <w:pPr>
        <w:pStyle w:val="Heading3"/>
      </w:pPr>
      <w:r>
        <w:t xml:space="preserve">Using the System Log</w:t>
      </w:r>
    </w:p>
    <w:p>
      <w:pPr>
        <w:pStyle w:val="FirstParagraph"/>
      </w:pPr>
      <w:r>
        <w:rPr>
          <w:b/>
          <w:bCs/>
        </w:rPr>
        <w:t xml:space="preserve">Settings › System Log</w:t>
      </w:r>
      <w:r>
        <w:t xml:space="preserve"> </w:t>
      </w:r>
      <w:r>
        <w:t xml:space="preserve">is the append-only trail of authentication-setting changes, System Health actions and Compliance Hub changes (packages, analyses, obligations, audit findings, compliance exceptions). See</w:t>
      </w:r>
      <w:r>
        <w:t xml:space="preserve"> </w:t>
      </w:r>
      <w:hyperlink w:anchor="p-02-modules-settings-system-log">
        <w:r>
          <w:rPr>
            <w:rStyle w:val="Hyperlink"/>
          </w:rPr>
          <w:t xml:space="preserve">System Log</w:t>
        </w:r>
      </w:hyperlink>
      <w:r>
        <w:t xml:space="preserve"> </w:t>
      </w:r>
      <w:r>
        <w:t xml:space="preserve">for the full list of action codes.</w:t>
      </w:r>
    </w:p>
    <w:p>
      <w:pPr>
        <w:pStyle w:val="Compact"/>
        <w:numPr>
          <w:ilvl w:val="0"/>
          <w:numId w:val="1371"/>
        </w:numPr>
      </w:pPr>
      <w:r>
        <w:t xml:space="preserve">Search by action code or message text, for example</w:t>
      </w:r>
      <w:r>
        <w:t xml:space="preserve"> </w:t>
      </w:r>
      <w:r>
        <w:t xml:space="preserve">“AUTH_”</w:t>
      </w:r>
      <w:r>
        <w:t xml:space="preserve"> </w:t>
      </w:r>
      <w:r>
        <w:t xml:space="preserve">for all sign-in configuration changes.</w:t>
      </w:r>
    </w:p>
    <w:p>
      <w:pPr>
        <w:pStyle w:val="Compact"/>
        <w:numPr>
          <w:ilvl w:val="0"/>
          <w:numId w:val="1371"/>
        </w:numPr>
      </w:pPr>
      <w:r>
        <w:rPr>
          <w:b/>
          <w:bCs/>
        </w:rPr>
        <w:t xml:space="preserve">Export CSV</w:t>
      </w:r>
      <w:r>
        <w:t xml:space="preserve"> </w:t>
      </w:r>
      <w:r>
        <w:t xml:space="preserve">downloads every entry (id, action, portal, username, message, createdAt) for auditors.</w:t>
      </w:r>
    </w:p>
    <w:p>
      <w:pPr>
        <w:pStyle w:val="Compact"/>
        <w:numPr>
          <w:ilvl w:val="0"/>
          <w:numId w:val="1371"/>
        </w:numPr>
      </w:pPr>
      <w:r>
        <w:t xml:space="preserve">Entries cannot be edited or deleted. They are removed only by a data reset that includes</w:t>
      </w:r>
      <w:r>
        <w:t xml:space="preserve"> </w:t>
      </w:r>
      <w:r>
        <w:rPr>
          <w:b/>
          <w:bCs/>
        </w:rPr>
        <w:t xml:space="preserve">Audit trail and notifications</w:t>
      </w:r>
      <w:r>
        <w:t xml:space="preserve">.</w:t>
      </w:r>
    </w:p>
    <w:p>
      <w:pPr>
        <w:pStyle w:val="Compact"/>
        <w:numPr>
          <w:ilvl w:val="0"/>
          <w:numId w:val="1371"/>
        </w:numPr>
      </w:pPr>
      <w:r>
        <w:t xml:space="preserve">The</w:t>
      </w:r>
      <w:r>
        <w:t xml:space="preserve"> </w:t>
      </w:r>
      <w:r>
        <w:rPr>
          <w:b/>
          <w:bCs/>
        </w:rPr>
        <w:t xml:space="preserve">User</w:t>
      </w:r>
      <w:r>
        <w:t xml:space="preserve"> </w:t>
      </w:r>
      <w:r>
        <w:t xml:space="preserve">column is empty (</w:t>
      </w:r>
      <w:r>
        <w:t xml:space="preserve">“–”</w:t>
      </w:r>
      <w:r>
        <w:t xml:space="preserve">) in this release. Sign-ins, permission changes and most register changes are not in this log; use each record’s Activity Log and the Active Sessions list for those.</w:t>
      </w:r>
    </w:p>
    <w:p>
      <w:pPr>
        <w:pStyle w:val="FirstParagraph"/>
      </w:pPr>
      <w:r>
        <w:t xml:space="preserve">To send the same events to an external log collector or SIEM as they happen, add a</w:t>
      </w:r>
      <w:r>
        <w:t xml:space="preserve"> </w:t>
      </w:r>
      <w:hyperlink w:anchor="p-02-modules-integrations-automation">
        <w:r>
          <w:rPr>
            <w:rStyle w:val="Hyperlink"/>
          </w:rPr>
          <w:t xml:space="preserve">webhook</w:t>
        </w:r>
      </w:hyperlink>
      <w:r>
        <w:t xml:space="preserve">.</w:t>
      </w:r>
    </w:p>
    <w:bookmarkEnd w:id="1783"/>
    <w:bookmarkStart w:id="1784" w:name="clearing-data"/>
    <w:p>
      <w:pPr>
        <w:pStyle w:val="Heading3"/>
      </w:pPr>
      <w:r>
        <w:t xml:space="preserve">Clearing data</w:t>
      </w:r>
    </w:p>
    <w:p>
      <w:pPr>
        <w:pStyle w:val="FirstParagraph"/>
      </w:pPr>
      <w:r>
        <w:rPr>
          <w:b/>
          <w:bCs/>
        </w:rPr>
        <w:t xml:space="preserve">Settings › Clear Data</w:t>
      </w:r>
      <w:r>
        <w:t xml:space="preserve"> </w:t>
      </w:r>
      <w:r>
        <w:t xml:space="preserve">permanently deletes chosen parts of the organisation’s data. Read</w:t>
      </w:r>
      <w:r>
        <w:t xml:space="preserve"> </w:t>
      </w:r>
      <w:hyperlink w:anchor="p-02-modules-settings-clear-data">
        <w:r>
          <w:rPr>
            <w:rStyle w:val="Hyperlink"/>
          </w:rPr>
          <w:t xml:space="preserve">Clear Data</w:t>
        </w:r>
      </w:hyperlink>
      <w:r>
        <w:t xml:space="preserve"> </w:t>
      </w:r>
      <w:r>
        <w:t xml:space="preserve">before using it. In short: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Deletes</w:t>
            </w:r>
          </w:p>
        </w:tc>
      </w:tr>
      <w:tr>
        <w:tc>
          <w:tcPr/>
          <w:p>
            <w:pPr>
              <w:pStyle w:val="Compact"/>
            </w:pPr>
            <w:r>
              <w:rPr>
                <w:b/>
                <w:bCs/>
              </w:rPr>
              <w:t xml:space="preserve">Registers</w:t>
            </w:r>
          </w:p>
        </w:tc>
        <w:tc>
          <w:tcPr/>
          <w:p>
            <w:pPr>
              <w:pStyle w:val="Compact"/>
            </w:pPr>
            <w:r>
              <w:t xml:space="preserve">All register records and the links between them</w:t>
            </w:r>
          </w:p>
        </w:tc>
      </w:tr>
      <w:tr>
        <w:tc>
          <w:tcPr/>
          <w:p>
            <w:pPr>
              <w:pStyle w:val="Compact"/>
            </w:pPr>
            <w:r>
              <w:rPr>
                <w:b/>
                <w:bCs/>
              </w:rPr>
              <w:t xml:space="preserve">Audit trail and notifications</w:t>
            </w:r>
          </w:p>
        </w:tc>
        <w:tc>
          <w:tcPr/>
          <w:p>
            <w:pPr>
              <w:pStyle w:val="Compact"/>
            </w:pPr>
            <w:r>
              <w:t xml:space="preserve">The internal audit trail, the System Log and all notifications</w:t>
            </w:r>
          </w:p>
        </w:tc>
      </w:tr>
      <w:tr>
        <w:tc>
          <w:tcPr/>
          <w:p>
            <w:pPr>
              <w:pStyle w:val="Compact"/>
            </w:pPr>
            <w:r>
              <w:rPr>
                <w:b/>
                <w:bCs/>
              </w:rPr>
              <w:t xml:space="preserve">Settings and catalogues</w:t>
            </w:r>
          </w:p>
        </w:tc>
        <w:tc>
          <w:tcPr/>
          <w:p>
            <w:pPr>
              <w:pStyle w:val="Compact"/>
            </w:pPr>
            <w:r>
              <w:t xml:space="preserve">Risk scales and matrices, catalogue options, incident stages, templates, the Trust Center switch and webhooks</w:t>
            </w:r>
          </w:p>
        </w:tc>
      </w:tr>
      <w:tr>
        <w:tc>
          <w:tcPr/>
          <w:p>
            <w:pPr>
              <w:pStyle w:val="Compact"/>
            </w:pPr>
            <w:r>
              <w:rPr>
                <w:b/>
                <w:bCs/>
              </w:rPr>
              <w:t xml:space="preserve">Users, groups and structure</w:t>
            </w:r>
          </w:p>
        </w:tc>
        <w:tc>
          <w:tcPr/>
          <w:p>
            <w:pPr>
              <w:pStyle w:val="Compact"/>
            </w:pPr>
            <w:r>
              <w:t xml:space="preserve">All users and accounts except yours and the kept accounts (</w:t>
            </w:r>
            <w:r>
              <w:rPr>
                <w:rStyle w:val="VerbatimChar"/>
              </w:rPr>
              <w:t xml:space="preserve">APP_DATA_RESET_KEEP_EMAILS</w:t>
            </w:r>
            <w:r>
              <w:t xml:space="preserve">, default</w:t>
            </w:r>
            <w:r>
              <w:t xml:space="preserve"> </w:t>
            </w:r>
            <w:r>
              <w:rPr>
                <w:rStyle w:val="VerbatimChar"/>
              </w:rPr>
              <w:t xml:space="preserve">test@example.com</w:t>
            </w:r>
            <w:r>
              <w:t xml:space="preserve">), custom groups, departments, grants and invitations</w:t>
            </w:r>
          </w:p>
        </w:tc>
      </w:tr>
    </w:tbl>
    <w:p>
      <w:pPr>
        <w:pStyle w:val="BodyText"/>
      </w:pPr>
      <w:r>
        <w:t xml:space="preserve">Never deleted: the organisation, the permission catalogue and system roles, all sign-in configuration, system information, the updates register and earlier backups. Built-in groups stay.</w:t>
      </w:r>
    </w:p>
    <w:p>
      <w:pPr>
        <w:pStyle w:val="BodyText"/>
      </w:pPr>
      <w:r>
        <w:t xml:space="preserve">Procedure:</w:t>
      </w:r>
    </w:p>
    <w:p>
      <w:pPr>
        <w:pStyle w:val="Compact"/>
        <w:numPr>
          <w:ilvl w:val="0"/>
          <w:numId w:val="1372"/>
        </w:numPr>
      </w:pPr>
      <w:r>
        <w:t xml:space="preserve">Export anything you want to keep from the registers’</w:t>
      </w:r>
      <w:r>
        <w:t xml:space="preserve"> </w:t>
      </w:r>
      <w:r>
        <w:rPr>
          <w:b/>
          <w:bCs/>
        </w:rPr>
        <w:t xml:space="preserve">Export CSV</w:t>
      </w:r>
      <w:r>
        <w:t xml:space="preserve"> </w:t>
      </w:r>
      <w:r>
        <w:t xml:space="preserve">buttons.</w:t>
      </w:r>
    </w:p>
    <w:p>
      <w:pPr>
        <w:pStyle w:val="Compact"/>
        <w:numPr>
          <w:ilvl w:val="0"/>
          <w:numId w:val="1372"/>
        </w:numPr>
      </w:pPr>
      <w:r>
        <w:t xml:space="preserve">Tick the groups. Tick</w:t>
      </w:r>
      <w:r>
        <w:t xml:space="preserve"> </w:t>
      </w:r>
      <w:r>
        <w:rPr>
          <w:b/>
          <w:bCs/>
        </w:rPr>
        <w:t xml:space="preserve">Registers</w:t>
      </w:r>
      <w:r>
        <w:t xml:space="preserve"> </w:t>
      </w:r>
      <w:r>
        <w:t xml:space="preserve">together with</w:t>
      </w:r>
      <w:r>
        <w:t xml:space="preserve"> </w:t>
      </w:r>
      <w:r>
        <w:rPr>
          <w:b/>
          <w:bCs/>
        </w:rPr>
        <w:t xml:space="preserve">Settings and catalogues</w:t>
      </w:r>
      <w:r>
        <w:t xml:space="preserve">, otherwise most settings stay because records still use them.</w:t>
      </w:r>
    </w:p>
    <w:p>
      <w:pPr>
        <w:pStyle w:val="Compact"/>
        <w:numPr>
          <w:ilvl w:val="0"/>
          <w:numId w:val="1372"/>
        </w:numPr>
      </w:pPr>
      <w:r>
        <w:t xml:space="preserve">Type the organisation’s name as shown and click</w:t>
      </w:r>
      <w:r>
        <w:t xml:space="preserve"> </w:t>
      </w:r>
      <w:r>
        <w:rPr>
          <w:b/>
          <w:bCs/>
        </w:rPr>
        <w:t xml:space="preserve">Back up and clear data</w:t>
      </w:r>
      <w:r>
        <w:t xml:space="preserve">.</w:t>
      </w:r>
    </w:p>
    <w:p>
      <w:pPr>
        <w:pStyle w:val="Compact"/>
        <w:numPr>
          <w:ilvl w:val="0"/>
          <w:numId w:val="1372"/>
        </w:numPr>
      </w:pPr>
      <w:r>
        <w:t xml:space="preserve">Download the new backup from</w:t>
      </w:r>
      <w:r>
        <w:t xml:space="preserve"> </w:t>
      </w:r>
      <w:r>
        <w:rPr>
          <w:b/>
          <w:bCs/>
        </w:rPr>
        <w:t xml:space="preserve">Backups</w:t>
      </w:r>
      <w:r>
        <w:t xml:space="preserve"> </w:t>
      </w:r>
      <w:r>
        <w:t xml:space="preserve">and store it safely.</w:t>
      </w:r>
    </w:p>
    <w:p>
      <w:pPr>
        <w:pStyle w:val="FirstParagraph"/>
      </w:pPr>
      <w:r>
        <w:t xml:space="preserve">Only administrators can run it: opening the page needs the Clear Data read right and running it the</w:t>
      </w:r>
      <w:r>
        <w:t xml:space="preserve"> </w:t>
      </w:r>
      <w:r>
        <w:rPr>
          <w:b/>
          <w:bCs/>
        </w:rPr>
        <w:t xml:space="preserve">Execute Reset</w:t>
      </w:r>
      <w:r>
        <w:t xml:space="preserve"> </w:t>
      </w:r>
      <w:r>
        <w:t xml:space="preserve">right, and Settings belongs to the Admin group alone.</w:t>
      </w:r>
    </w:p>
    <w:bookmarkEnd w:id="1784"/>
    <w:bookmarkStart w:id="1785" w:name="backups"/>
    <w:p>
      <w:pPr>
        <w:pStyle w:val="Heading3"/>
      </w:pPr>
      <w:r>
        <w:t xml:space="preserve">Backups</w:t>
      </w:r>
    </w:p>
    <w:p>
      <w:pPr>
        <w:pStyle w:val="FirstParagraph"/>
      </w:pPr>
      <w:r>
        <w:t xml:space="preserve">GRC360 keeps two kinds of copies, and neither replaces the server operator’s own backups.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Copy</w:t>
            </w:r>
          </w:p>
        </w:tc>
        <w:tc>
          <w:tcPr/>
          <w:p>
            <w:pPr>
              <w:pStyle w:val="Compact"/>
            </w:pPr>
            <w:r>
              <w:t xml:space="preserve">Made by</w:t>
            </w:r>
          </w:p>
        </w:tc>
        <w:tc>
          <w:tcPr/>
          <w:p>
            <w:pPr>
              <w:pStyle w:val="Compact"/>
            </w:pPr>
            <w:r>
              <w:t xml:space="preserve">Contains</w:t>
            </w:r>
          </w:p>
        </w:tc>
        <w:tc>
          <w:tcPr/>
          <w:p>
            <w:pPr>
              <w:pStyle w:val="Compact"/>
            </w:pPr>
            <w:r>
              <w:t xml:space="preserve">Restore</w:t>
            </w:r>
          </w:p>
        </w:tc>
      </w:tr>
      <w:tr>
        <w:tc>
          <w:tcPr/>
          <w:p>
            <w:pPr>
              <w:pStyle w:val="Compact"/>
            </w:pPr>
            <w:r>
              <w:t xml:space="preserve">Reset backup</w:t>
            </w:r>
          </w:p>
        </w:tc>
        <w:tc>
          <w:tcPr/>
          <w:p>
            <w:pPr>
              <w:pStyle w:val="Compact"/>
            </w:pPr>
            <w:r>
              <w:t xml:space="preserve">Every</w:t>
            </w:r>
            <w:r>
              <w:t xml:space="preserve"> </w:t>
            </w:r>
            <w:r>
              <w:rPr>
                <w:b/>
                <w:bCs/>
              </w:rPr>
              <w:t xml:space="preserve">Clear Data</w:t>
            </w:r>
            <w:r>
              <w:t xml:space="preserve"> </w:t>
            </w:r>
            <w:r>
              <w:t xml:space="preserve">run, automatically, before deleting</w:t>
            </w:r>
          </w:p>
        </w:tc>
        <w:tc>
          <w:tcPr/>
          <w:p>
            <w:pPr>
              <w:pStyle w:val="Compact"/>
            </w:pPr>
            <w:r>
              <w:t xml:space="preserve">Every row the run deleted, as gzipped JSON (</w:t>
            </w:r>
            <w:r>
              <w:rPr>
                <w:rStyle w:val="VerbatimChar"/>
              </w:rPr>
              <w:t xml:space="preserve">grc360-backup-yyyyMMdd-HHmmss.json.gz</w:t>
            </w:r>
            <w:r>
              <w:t xml:space="preserve">), downloadable from</w:t>
            </w:r>
            <w:r>
              <w:t xml:space="preserve"> </w:t>
            </w:r>
            <w:r>
              <w:rPr>
                <w:b/>
                <w:bCs/>
              </w:rPr>
              <w:t xml:space="preserve">Settings › Clear Data › Backups</w:t>
            </w:r>
          </w:p>
        </w:tc>
        <w:tc>
          <w:tcPr/>
          <w:p>
            <w:pPr>
              <w:pStyle w:val="Compact"/>
            </w:pPr>
            <w:r>
              <w:t xml:space="preserve">No restore function; restoring means loading the JSON into the database by hand</w:t>
            </w:r>
          </w:p>
        </w:tc>
      </w:tr>
      <w:tr>
        <w:tc>
          <w:tcPr/>
          <w:p>
            <w:pPr>
              <w:pStyle w:val="Compact"/>
            </w:pPr>
            <w:r>
              <w:t xml:space="preserve">Database and file storage backups</w:t>
            </w:r>
          </w:p>
        </w:tc>
        <w:tc>
          <w:tcPr/>
          <w:p>
            <w:pPr>
              <w:pStyle w:val="Compact"/>
            </w:pPr>
            <w:r>
              <w:t xml:space="preserve">The server operator</w:t>
            </w:r>
          </w:p>
        </w:tc>
        <w:tc>
          <w:tcPr/>
          <w:p>
            <w:pPr>
              <w:pStyle w:val="Compact"/>
            </w:pPr>
            <w:r>
              <w:t xml:space="preserve">Everything</w:t>
            </w:r>
          </w:p>
        </w:tc>
        <w:tc>
          <w:tcPr/>
          <w:p>
            <w:pPr>
              <w:pStyle w:val="Compact"/>
            </w:pPr>
            <w:r>
              <w:t xml:space="preserve">Operator’s procedure</w:t>
            </w:r>
          </w:p>
        </w:tc>
      </w:tr>
    </w:tbl>
    <w:p>
      <w:pPr>
        <w:pStyle w:val="BodyText"/>
      </w:pPr>
      <w:r>
        <w:t xml:space="preserve">There is no scheduled backup inside the product, and reset backups are never deleted automatically. Uploaded attachment files are kept in the server’s file storage and are not part of reset backups. Agree database and file-storage backup schedules with the server operator; see the technical reference on operations.</w:t>
      </w:r>
    </w:p>
    <w:bookmarkEnd w:id="1785"/>
    <w:bookmarkStart w:id="1786" w:name="routine-checklist"/>
    <w:p>
      <w:pPr>
        <w:pStyle w:val="Heading3"/>
      </w:pPr>
      <w:r>
        <w:t xml:space="preserve">Routine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How often</w:t>
            </w:r>
          </w:p>
        </w:tc>
        <w:tc>
          <w:tcPr/>
          <w:p>
            <w:pPr>
              <w:pStyle w:val="Compact"/>
            </w:pPr>
            <w:r>
              <w:t xml:space="preserve">Task</w:t>
            </w:r>
          </w:p>
        </w:tc>
      </w:tr>
      <w:tr>
        <w:tc>
          <w:tcPr/>
          <w:p>
            <w:pPr>
              <w:pStyle w:val="Compact"/>
            </w:pPr>
            <w:r>
              <w:t xml:space="preserve">Weekly</w:t>
            </w:r>
          </w:p>
        </w:tc>
        <w:tc>
          <w:tcPr/>
          <w:p>
            <w:pPr>
              <w:pStyle w:val="Compact"/>
            </w:pPr>
            <w:r>
              <w:t xml:space="preserve">Open System Health › System health; act on WARN or DOWN rows.</w:t>
            </w:r>
          </w:p>
        </w:tc>
      </w:tr>
      <w:tr>
        <w:tc>
          <w:tcPr/>
          <w:p>
            <w:pPr>
              <w:pStyle w:val="Compact"/>
            </w:pPr>
            <w:r>
              <w:t xml:space="preserve">Weekly</w:t>
            </w:r>
          </w:p>
        </w:tc>
        <w:tc>
          <w:tcPr/>
          <w:p>
            <w:pPr>
              <w:pStyle w:val="Compact"/>
            </w:pPr>
            <w:r>
              <w:t xml:space="preserve">Review</w:t>
            </w:r>
            <w:r>
              <w:t xml:space="preserve"> </w:t>
            </w:r>
            <w:r>
              <w:rPr>
                <w:b/>
                <w:bCs/>
              </w:rPr>
              <w:t xml:space="preserve">Organization Hub › Groups › Access Requests</w:t>
            </w:r>
            <w:r>
              <w:t xml:space="preserve"> </w:t>
            </w:r>
            <w:r>
              <w:t xml:space="preserve">and pending requests.</w:t>
            </w:r>
          </w:p>
        </w:tc>
      </w:tr>
      <w:tr>
        <w:tc>
          <w:tcPr/>
          <w:p>
            <w:pPr>
              <w:pStyle w:val="Compact"/>
            </w:pPr>
            <w:r>
              <w:t xml:space="preserve">Monthly</w:t>
            </w:r>
          </w:p>
        </w:tc>
        <w:tc>
          <w:tcPr/>
          <w:p>
            <w:pPr>
              <w:pStyle w:val="Compact"/>
            </w:pPr>
            <w:r>
              <w:t xml:space="preserve">Review</w:t>
            </w:r>
            <w:r>
              <w:t xml:space="preserve"> </w:t>
            </w:r>
            <w:r>
              <w:rPr>
                <w:b/>
                <w:bCs/>
              </w:rPr>
              <w:t xml:space="preserve">Active Sessions</w:t>
            </w:r>
            <w:r>
              <w:t xml:space="preserve"> </w:t>
            </w:r>
            <w:r>
              <w:t xml:space="preserve">for remembered sessions on shared machines; review additional permissions marked</w:t>
            </w:r>
            <w:r>
              <w:t xml:space="preserve"> </w:t>
            </w:r>
            <w:r>
              <w:rPr>
                <w:b/>
                <w:bCs/>
              </w:rPr>
              <w:t xml:space="preserve">Permanent</w:t>
            </w:r>
            <w:r>
              <w:t xml:space="preserve">.</w:t>
            </w:r>
          </w:p>
        </w:tc>
      </w:tr>
      <w:tr>
        <w:tc>
          <w:tcPr/>
          <w:p>
            <w:pPr>
              <w:pStyle w:val="Compact"/>
            </w:pPr>
            <w:r>
              <w:t xml:space="preserve">Monthly</w:t>
            </w:r>
          </w:p>
        </w:tc>
        <w:tc>
          <w:tcPr/>
          <w:p>
            <w:pPr>
              <w:pStyle w:val="Compact"/>
            </w:pPr>
            <w:r>
              <w:t xml:space="preserve">Export the System Log for your records.</w:t>
            </w:r>
          </w:p>
        </w:tc>
      </w:tr>
      <w:tr>
        <w:tc>
          <w:tcPr/>
          <w:p>
            <w:pPr>
              <w:pStyle w:val="Compact"/>
            </w:pPr>
            <w:r>
              <w:t xml:space="preserve">Monthly</w:t>
            </w:r>
          </w:p>
        </w:tc>
        <w:tc>
          <w:tcPr/>
          <w:p>
            <w:pPr>
              <w:pStyle w:val="Compact"/>
            </w:pPr>
            <w:r>
              <w:t xml:space="preserve">Because expiry jobs do not run in this release, review exceptions and service agreements whose dates have passed and update their stored status by hand.</w:t>
            </w:r>
          </w:p>
        </w:tc>
      </w:tr>
      <w:tr>
        <w:tc>
          <w:tcPr/>
          <w:p>
            <w:pPr>
              <w:pStyle w:val="Compact"/>
            </w:pPr>
            <w:r>
              <w:t xml:space="preserve">Before and after upgrades</w:t>
            </w:r>
          </w:p>
        </w:tc>
        <w:tc>
          <w:tcPr/>
          <w:p>
            <w:pPr>
              <w:pStyle w:val="Compact"/>
            </w:pPr>
            <w:r>
              <w:t xml:space="preserve">Note App Version; download diagnostics.</w:t>
            </w:r>
          </w:p>
        </w:tc>
      </w:tr>
    </w:tbl>
    <w:bookmarkEnd w:id="1786"/>
    <w:bookmarkEnd w:id="1787"/>
    <w:bookmarkEnd w:id="1788"/>
    <w:bookmarkStart w:id="1967" w:name="p-part-5-technical-reference"/>
    <w:p>
      <w:pPr>
        <w:pStyle w:val="Heading1"/>
      </w:pPr>
      <w:r>
        <w:t xml:space="preserve">Part 5 — Technical reference</w:t>
      </w:r>
    </w:p>
    <w:bookmarkStart w:id="1793" w:name="p-05-technical-readme"/>
    <w:p>
      <w:pPr>
        <w:pStyle w:val="Heading2"/>
      </w:pPr>
      <w:r>
        <w:t xml:space="preserve">Technical reference</w:t>
      </w:r>
    </w:p>
    <w:p>
      <w:pPr>
        <w:pStyle w:val="FirstParagraph"/>
      </w:pPr>
      <w:r>
        <w:t xml:space="preserve">This part of the guide is for developers, DevOps engineers and people installing GRC360 on their own infrastructure. It describes the system as it is built in the October 2026 release: frontend repository</w:t>
      </w:r>
      <w:r>
        <w:t xml:space="preserve"> </w:t>
      </w:r>
      <w:r>
        <w:rPr>
          <w:rStyle w:val="VerbatimChar"/>
        </w:rPr>
        <w:t xml:space="preserve">GRC_Frontend_Code</w:t>
      </w:r>
      <w:r>
        <w:t xml:space="preserve"> </w:t>
      </w:r>
      <w:r>
        <w:t xml:space="preserve">(branch</w:t>
      </w:r>
      <w:r>
        <w:t xml:space="preserve"> </w:t>
      </w:r>
      <w:r>
        <w:rPr>
          <w:rStyle w:val="VerbatimChar"/>
        </w:rPr>
        <w:t xml:space="preserve">main</w:t>
      </w:r>
      <w:r>
        <w:t xml:space="preserve">, Next.js 16.2.6, React 19.2.4) and backend repository</w:t>
      </w:r>
      <w:r>
        <w:t xml:space="preserve"> </w:t>
      </w:r>
      <w:r>
        <w:rPr>
          <w:rStyle w:val="VerbatimChar"/>
        </w:rPr>
        <w:t xml:space="preserve">GRC_Backend_Code</w:t>
      </w:r>
      <w:r>
        <w:t xml:space="preserve"> </w:t>
      </w:r>
      <w:r>
        <w:t xml:space="preserve">(branch</w:t>
      </w:r>
      <w:r>
        <w:t xml:space="preserve"> </w:t>
      </w:r>
      <w:r>
        <w:rPr>
          <w:rStyle w:val="VerbatimChar"/>
        </w:rPr>
        <w:t xml:space="preserve">develop</w:t>
      </w:r>
      <w:r>
        <w:t xml:space="preserve">, Spring Boot 3.5.16, compiled for Java 17, run on a Java 21 image).</w:t>
      </w:r>
    </w:p>
    <w:p>
      <w:pPr>
        <w:pStyle w:val="BodyText"/>
      </w:pPr>
      <w:r>
        <w:t xml:space="preserve">Every statement here was taken from the source code, the configuration files, or a running instance (backend started with</w:t>
      </w:r>
      <w:r>
        <w:t xml:space="preserve"> </w:t>
      </w:r>
      <w:r>
        <w:rPr>
          <w:rStyle w:val="VerbatimChar"/>
        </w:rPr>
        <w:t xml:space="preserve">--spring.profiles.active=dev --grc.seed.dummy-data=true</w:t>
      </w:r>
      <w:r>
        <w:t xml:space="preserve">, frontend with</w:t>
      </w:r>
      <w:r>
        <w:t xml:space="preserve"> </w:t>
      </w:r>
      <w:r>
        <w:rPr>
          <w:rStyle w:val="VerbatimChar"/>
        </w:rPr>
        <w:t xml:space="preserve">next dev</w:t>
      </w:r>
      <w:r>
        <w:t xml:space="preserve">). Where the existing project documentation, a README or a configuration file disagrees with the code, the code is described and the difference is called out.</w:t>
      </w:r>
    </w:p>
    <w:bookmarkStart w:id="1789" w:name="pages-9"/>
    <w:p>
      <w:pPr>
        <w:pStyle w:val="Heading3"/>
      </w:pPr>
      <w:r>
        <w:t xml:space="preserve">Pages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Page</w:t>
            </w:r>
          </w:p>
        </w:tc>
        <w:tc>
          <w:tcPr/>
          <w:p>
            <w:pPr>
              <w:pStyle w:val="Compact"/>
            </w:pPr>
            <w:r>
              <w:t xml:space="preserve">What it covers</w:t>
            </w:r>
          </w:p>
        </w:tc>
      </w:tr>
      <w:tr>
        <w:tc>
          <w:tcPr/>
          <w:p>
            <w:pPr>
              <w:pStyle w:val="Compact"/>
            </w:pPr>
            <w:hyperlink w:anchor="p-05-technical-01-architecture">
              <w:r>
                <w:rPr>
                  <w:rStyle w:val="Hyperlink"/>
                </w:rPr>
                <w:t xml:space="preserve">Architecture</w:t>
              </w:r>
            </w:hyperlink>
          </w:p>
        </w:tc>
        <w:tc>
          <w:tcPr/>
          <w:p>
            <w:pPr>
              <w:pStyle w:val="Compact"/>
            </w:pPr>
            <w:r>
              <w:t xml:space="preserve">Components, request flow through the Next.js proxy, multi-tenancy, backend module map, cross-cutting packages</w:t>
            </w:r>
          </w:p>
        </w:tc>
      </w:tr>
      <w:tr>
        <w:tc>
          <w:tcPr/>
          <w:p>
            <w:pPr>
              <w:pStyle w:val="Compact"/>
            </w:pPr>
            <w:hyperlink w:anchor="X9f892e171b4e2e4cbe8fc01d0158851f26ed2f5">
              <w:r>
                <w:rPr>
                  <w:rStyle w:val="Hyperlink"/>
                </w:rPr>
                <w:t xml:space="preserve">Installation and deployment</w:t>
              </w:r>
            </w:hyperlink>
          </w:p>
        </w:tc>
        <w:tc>
          <w:tcPr/>
          <w:p>
            <w:pPr>
              <w:pStyle w:val="Compact"/>
            </w:pPr>
            <w:r>
              <w:t xml:space="preserve">Docker images and Compose file, every environment variable, Spring profiles, first start, seeding, on-premise and air-gapped notes, upgrades, schema management</w:t>
            </w:r>
          </w:p>
        </w:tc>
      </w:tr>
      <w:tr>
        <w:tc>
          <w:tcPr/>
          <w:p>
            <w:pPr>
              <w:pStyle w:val="Compact"/>
            </w:pPr>
            <w:hyperlink w:anchor="p-05-technical-03-api">
              <w:r>
                <w:rPr>
                  <w:rStyle w:val="Hyperlink"/>
                </w:rPr>
                <w:t xml:space="preserve">REST API</w:t>
              </w:r>
            </w:hyperlink>
          </w:p>
        </w:tc>
        <w:tc>
          <w:tcPr/>
          <w:p>
            <w:pPr>
              <w:pStyle w:val="Compact"/>
            </w:pPr>
            <w:r>
              <w:t xml:space="preserve">Conventions (authentication, tenant header, paging, sorting, errors, rate limits), OpenAPI location, catalogue of all 619 operations by module</w:t>
            </w:r>
          </w:p>
        </w:tc>
      </w:tr>
      <w:tr>
        <w:tc>
          <w:tcPr/>
          <w:p>
            <w:pPr>
              <w:pStyle w:val="Compact"/>
            </w:pPr>
            <w:hyperlink w:anchor="p-05-technical-04-data-model">
              <w:r>
                <w:rPr>
                  <w:rStyle w:val="Hyperlink"/>
                </w:rPr>
                <w:t xml:space="preserve">Data model</w:t>
              </w:r>
            </w:hyperlink>
          </w:p>
        </w:tc>
        <w:tc>
          <w:tcPr/>
          <w:p>
            <w:pPr>
              <w:pStyle w:val="Compact"/>
            </w:pPr>
            <w:r>
              <w:t xml:space="preserve">The 120 JPA entities grouped by module, their tables, relationships and link tables, with diagrams</w:t>
            </w:r>
          </w:p>
        </w:tc>
      </w:tr>
      <w:tr>
        <w:tc>
          <w:tcPr/>
          <w:p>
            <w:pPr>
              <w:pStyle w:val="Compact"/>
            </w:pPr>
            <w:hyperlink w:anchor="p-05-technical-05-security">
              <w:r>
                <w:rPr>
                  <w:rStyle w:val="Hyperlink"/>
                </w:rPr>
                <w:t xml:space="preserve">Security</w:t>
              </w:r>
            </w:hyperlink>
          </w:p>
        </w:tc>
        <w:tc>
          <w:tcPr/>
          <w:p>
            <w:pPr>
              <w:pStyle w:val="Compact"/>
            </w:pPr>
            <w:r>
              <w:t xml:space="preserve">Authentication, sessions, the proxy’s CSRF and header rules, authorisation layers, tenant isolation, rate limiting, audit trails, file storage, secrets</w:t>
            </w:r>
          </w:p>
        </w:tc>
      </w:tr>
      <w:tr>
        <w:tc>
          <w:tcPr/>
          <w:p>
            <w:pPr>
              <w:pStyle w:val="Compact"/>
            </w:pPr>
            <w:hyperlink w:anchor="p-05-technical-06-operations">
              <w:r>
                <w:rPr>
                  <w:rStyle w:val="Hyperlink"/>
                </w:rPr>
                <w:t xml:space="preserve">Operations</w:t>
              </w:r>
            </w:hyperlink>
          </w:p>
        </w:tc>
        <w:tc>
          <w:tcPr/>
          <w:p>
            <w:pPr>
              <w:pStyle w:val="Compact"/>
            </w:pPr>
            <w:r>
              <w:t xml:space="preserve">Logging, health and metrics, Prometheus and Grafana, caching, recurring jobs, backups, troubleshooting</w:t>
            </w:r>
          </w:p>
        </w:tc>
      </w:tr>
      <w:tr>
        <w:tc>
          <w:tcPr/>
          <w:p>
            <w:pPr>
              <w:pStyle w:val="Compact"/>
            </w:pPr>
            <w:hyperlink w:anchor="p-05-technical-07-development">
              <w:r>
                <w:rPr>
                  <w:rStyle w:val="Hyperlink"/>
                </w:rPr>
                <w:t xml:space="preserve">Development</w:t>
              </w:r>
            </w:hyperlink>
          </w:p>
        </w:tc>
        <w:tc>
          <w:tcPr/>
          <w:p>
            <w:pPr>
              <w:pStyle w:val="Compact"/>
            </w:pPr>
            <w:r>
              <w:t xml:space="preserve">Repository layout, running locally, tests, lint and type checks, coding rules, branching, CI/CD</w:t>
            </w:r>
          </w:p>
        </w:tc>
      </w:tr>
    </w:tbl>
    <w:bookmarkEnd w:id="1789"/>
    <w:bookmarkStart w:id="1790" w:name="the-system-in-one-paragraph"/>
    <w:p>
      <w:pPr>
        <w:pStyle w:val="Heading3"/>
      </w:pPr>
      <w:r>
        <w:t xml:space="preserve">The system in one paragraph</w:t>
      </w:r>
    </w:p>
    <w:p>
      <w:pPr>
        <w:pStyle w:val="FirstParagraph"/>
      </w:pPr>
      <w:r>
        <w:t xml:space="preserve">The browser loads a Next.js application and never talks to the backend directly: every API call goes to the same-origin route</w:t>
      </w:r>
      <w:r>
        <w:t xml:space="preserve"> </w:t>
      </w:r>
      <w:r>
        <w:rPr>
          <w:rStyle w:val="VerbatimChar"/>
        </w:rPr>
        <w:t xml:space="preserve">/api/v1/[...path]</w:t>
      </w:r>
      <w:r>
        <w:t xml:space="preserve">, which forwards it to the Spring Boot backend named by</w:t>
      </w:r>
      <w:r>
        <w:t xml:space="preserve"> </w:t>
      </w:r>
      <w:r>
        <w:rPr>
          <w:rStyle w:val="VerbatimChar"/>
        </w:rPr>
        <w:t xml:space="preserve">BACKEND_API_URL</w:t>
      </w:r>
      <w:r>
        <w:t xml:space="preserve">. The backend is a modular monolith (24 packages under</w:t>
      </w:r>
      <w:r>
        <w:t xml:space="preserve"> </w:t>
      </w:r>
      <w:r>
        <w:rPr>
          <w:rStyle w:val="VerbatimChar"/>
        </w:rPr>
        <w:t xml:space="preserve">modules/</w:t>
      </w:r>
      <w:r>
        <w:t xml:space="preserve">, 100 controllers, 619 REST operations) on PostgreSQL 16. Files go to MinIO or any S3-compatible store (or a local directory for development). Every business row carries a</w:t>
      </w:r>
      <w:r>
        <w:t xml:space="preserve"> </w:t>
      </w:r>
      <w:r>
        <w:rPr>
          <w:rStyle w:val="VerbatimChar"/>
        </w:rPr>
        <w:t xml:space="preserve">tenant_id</w:t>
      </w:r>
      <w:r>
        <w:t xml:space="preserve">; the tenant of a request comes from the access token, or from the</w:t>
      </w:r>
      <w:r>
        <w:t xml:space="preserve"> </w:t>
      </w:r>
      <w:r>
        <w:rPr>
          <w:rStyle w:val="VerbatimChar"/>
        </w:rPr>
        <w:t xml:space="preserve">X-Tenant-Id</w:t>
      </w:r>
      <w:r>
        <w:t xml:space="preserve"> </w:t>
      </w:r>
      <w:r>
        <w:t xml:space="preserve">header before sign-in. Access tokens are short-lived JWTs kept in browser memory; the session lives in an HttpOnly refresh cookie and in the</w:t>
      </w:r>
      <w:r>
        <w:t xml:space="preserve"> </w:t>
      </w:r>
      <w:r>
        <w:rPr>
          <w:rStyle w:val="VerbatimChar"/>
        </w:rPr>
        <w:t xml:space="preserve">user_sessions</w:t>
      </w:r>
      <w:r>
        <w:t xml:space="preserve"> </w:t>
      </w:r>
      <w:r>
        <w:t xml:space="preserve">table. Redis, Prometheus and Grafana appear in the Compose file, but Redis is not used by any shipped profile and the repository contains no Prometheus or Grafana configuration.</w:t>
      </w:r>
    </w:p>
    <w:bookmarkEnd w:id="1790"/>
    <w:bookmarkStart w:id="1791" w:name="facts-worth-knowing-before-you-install"/>
    <w:p>
      <w:pPr>
        <w:pStyle w:val="Heading3"/>
      </w:pPr>
      <w:r>
        <w:t xml:space="preserve">Facts worth knowing before you install</w:t>
      </w:r>
    </w:p>
    <w:p>
      <w:pPr>
        <w:pStyle w:val="FirstParagraph"/>
      </w:pPr>
      <w:r>
        <w:t xml:space="preserve">These are the points most likely to surprise an installer. Each is explained on the page linked.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w:t>
            </w:r>
          </w:p>
        </w:tc>
        <w:tc>
          <w:tcPr/>
          <w:p>
            <w:pPr>
              <w:pStyle w:val="Compact"/>
            </w:pPr>
            <w:r>
              <w:t xml:space="preserve">Where</w:t>
            </w:r>
          </w:p>
        </w:tc>
      </w:tr>
      <w:tr>
        <w:tc>
          <w:tcPr/>
          <w:p>
            <w:pPr>
              <w:pStyle w:val="Compact"/>
            </w:pPr>
            <w:r>
              <w:t xml:space="preserve">The Compose file has no frontend service, and the</w:t>
            </w:r>
            <w:r>
              <w:t xml:space="preserve"> </w:t>
            </w:r>
            <w:r>
              <w:rPr>
                <w:rStyle w:val="VerbatimChar"/>
              </w:rPr>
              <w:t xml:space="preserve">nginx/</w:t>
            </w:r>
            <w:r>
              <w:t xml:space="preserve">,</w:t>
            </w:r>
            <w:r>
              <w:t xml:space="preserve"> </w:t>
            </w:r>
            <w:r>
              <w:rPr>
                <w:rStyle w:val="VerbatimChar"/>
              </w:rPr>
              <w:t xml:space="preserve">prometheus/</w:t>
            </w:r>
            <w:r>
              <w:t xml:space="preserve"> </w:t>
            </w:r>
            <w:r>
              <w:t xml:space="preserve">and</w:t>
            </w:r>
            <w:r>
              <w:t xml:space="preserve"> </w:t>
            </w:r>
            <w:r>
              <w:rPr>
                <w:rStyle w:val="VerbatimChar"/>
              </w:rPr>
              <w:t xml:space="preserve">grafana/</w:t>
            </w:r>
            <w:r>
              <w:t xml:space="preserve"> </w:t>
            </w:r>
            <w:r>
              <w:t xml:space="preserve">directories it mounts are not in the repository</w:t>
            </w:r>
          </w:p>
        </w:tc>
        <w:tc>
          <w:tcPr/>
          <w:p>
            <w:pPr>
              <w:pStyle w:val="Compact"/>
            </w:pPr>
            <w:hyperlink w:anchor="X9f892e171b4e2e4cbe8fc01d0158851f26ed2f5">
              <w:r>
                <w:rPr>
                  <w:rStyle w:val="Hyperlink"/>
                </w:rPr>
                <w:t xml:space="preserve">Installation</w:t>
              </w:r>
            </w:hyperlink>
          </w:p>
        </w:tc>
      </w:tr>
      <w:tr>
        <w:tc>
          <w:tcPr/>
          <w:p>
            <w:pPr>
              <w:pStyle w:val="Compact"/>
            </w:pPr>
            <w:r>
              <w:t xml:space="preserve">A fresh database has no tenant and no user unless the backend is started once with the</w:t>
            </w:r>
            <w:r>
              <w:t xml:space="preserve"> </w:t>
            </w:r>
            <w:r>
              <w:rPr>
                <w:rStyle w:val="VerbatimChar"/>
              </w:rPr>
              <w:t xml:space="preserve">dev</w:t>
            </w:r>
            <w:r>
              <w:t xml:space="preserve"> </w:t>
            </w:r>
            <w:r>
              <w:t xml:space="preserve">profile</w:t>
            </w:r>
          </w:p>
        </w:tc>
        <w:tc>
          <w:tcPr/>
          <w:p>
            <w:pPr>
              <w:pStyle w:val="Compact"/>
            </w:pPr>
            <w:hyperlink w:anchor="X9f892e171b4e2e4cbe8fc01d0158851f26ed2f5">
              <w:r>
                <w:rPr>
                  <w:rStyle w:val="Hyperlink"/>
                </w:rPr>
                <w:t xml:space="preserve">Installation</w:t>
              </w:r>
            </w:hyperlink>
          </w:p>
        </w:tc>
      </w:tr>
      <w:tr>
        <w:tc>
          <w:tcPr/>
          <w:p>
            <w:pPr>
              <w:pStyle w:val="Compact"/>
            </w:pPr>
            <w:r>
              <w:t xml:space="preserve">Flyway is disabled (</w:t>
            </w:r>
            <w:r>
              <w:rPr>
                <w:rStyle w:val="VerbatimChar"/>
              </w:rPr>
              <w:t xml:space="preserve">spring.flyway.enabled=false</w:t>
            </w:r>
            <w:r>
              <w:t xml:space="preserve">); the schema is created and extended by Hibernate</w:t>
            </w:r>
            <w:r>
              <w:t xml:space="preserve"> </w:t>
            </w:r>
            <w:r>
              <w:rPr>
                <w:rStyle w:val="VerbatimChar"/>
              </w:rPr>
              <w:t xml:space="preserve">ddl-auto=update</w:t>
            </w:r>
            <w:r>
              <w:t xml:space="preserve"> </w:t>
            </w:r>
            <w:r>
              <w:t xml:space="preserve">plus</w:t>
            </w:r>
            <w:r>
              <w:t xml:space="preserve"> </w:t>
            </w:r>
            <w:r>
              <w:rPr>
                <w:rStyle w:val="VerbatimChar"/>
              </w:rPr>
              <w:t xml:space="preserve">SchemaRepairRunner</w:t>
            </w:r>
          </w:p>
        </w:tc>
        <w:tc>
          <w:tcPr/>
          <w:p>
            <w:pPr>
              <w:pStyle w:val="Compact"/>
            </w:pPr>
            <w:hyperlink w:anchor="X9f892e171b4e2e4cbe8fc01d0158851f26ed2f5">
              <w:r>
                <w:rPr>
                  <w:rStyle w:val="Hyperlink"/>
                </w:rPr>
                <w:t xml:space="preserve">Installation</w:t>
              </w:r>
            </w:hyperlink>
          </w:p>
        </w:tc>
      </w:tr>
      <w:tr>
        <w:tc>
          <w:tcPr/>
          <w:p>
            <w:pPr>
              <w:pStyle w:val="Compact"/>
            </w:pPr>
            <w:r>
              <w:rPr>
                <w:rStyle w:val="VerbatimChar"/>
              </w:rPr>
              <w:t xml:space="preserve">/actuator/health</w:t>
            </w:r>
            <w:r>
              <w:t xml:space="preserve"> </w:t>
            </w:r>
            <w:r>
              <w:t xml:space="preserve">reports</w:t>
            </w:r>
            <w:r>
              <w:t xml:space="preserve"> </w:t>
            </w:r>
            <w:r>
              <w:rPr>
                <w:rStyle w:val="VerbatimChar"/>
              </w:rPr>
              <w:t xml:space="preserve">DOWN</w:t>
            </w:r>
            <w:r>
              <w:t xml:space="preserve"> </w:t>
            </w:r>
            <w:r>
              <w:t xml:space="preserve">(HTTP 503) when no LDAP server is reachable on</w:t>
            </w:r>
            <w:r>
              <w:t xml:space="preserve"> </w:t>
            </w:r>
            <w:r>
              <w:rPr>
                <w:rStyle w:val="VerbatimChar"/>
              </w:rPr>
              <w:t xml:space="preserve">localhost:389</w:t>
            </w:r>
            <w:r>
              <w:t xml:space="preserve"> </w:t>
            </w:r>
            <w:r>
              <w:t xml:space="preserve">or no SMTP host is set, which makes the Docker health check fail</w:t>
            </w:r>
          </w:p>
        </w:tc>
        <w:tc>
          <w:tcPr/>
          <w:p>
            <w:pPr>
              <w:pStyle w:val="Compact"/>
            </w:pPr>
            <w:hyperlink w:anchor="p-05-technical-06-operations">
              <w:r>
                <w:rPr>
                  <w:rStyle w:val="Hyperlink"/>
                </w:rPr>
                <w:t xml:space="preserve">Operations</w:t>
              </w:r>
            </w:hyperlink>
          </w:p>
        </w:tc>
      </w:tr>
      <w:tr>
        <w:tc>
          <w:tcPr/>
          <w:p>
            <w:pPr>
              <w:pStyle w:val="Compact"/>
            </w:pPr>
            <w:r>
              <w:t xml:space="preserve">No</w:t>
            </w:r>
            <w:r>
              <w:t xml:space="preserve"> </w:t>
            </w:r>
            <w:r>
              <w:rPr>
                <w:rStyle w:val="VerbatimChar"/>
              </w:rPr>
              <w:t xml:space="preserve">@Scheduled</w:t>
            </w:r>
            <w:r>
              <w:t xml:space="preserve"> </w:t>
            </w:r>
            <w:r>
              <w:t xml:space="preserve">job runs (scheduling is not enabled); the only recurring tasks are the daily notification sweep and the session purge</w:t>
            </w:r>
          </w:p>
        </w:tc>
        <w:tc>
          <w:tcPr/>
          <w:p>
            <w:pPr>
              <w:pStyle w:val="Compact"/>
            </w:pPr>
            <w:hyperlink w:anchor="p-05-technical-06-operations">
              <w:r>
                <w:rPr>
                  <w:rStyle w:val="Hyperlink"/>
                </w:rPr>
                <w:t xml:space="preserve">Operations</w:t>
              </w:r>
            </w:hyperlink>
          </w:p>
        </w:tc>
      </w:tr>
      <w:tr>
        <w:tc>
          <w:tcPr/>
          <w:p>
            <w:pPr>
              <w:pStyle w:val="Compact"/>
            </w:pPr>
            <w:r>
              <w:t xml:space="preserve">There is no automatic database backup; Data Reset writes its own backup file before deleting</w:t>
            </w:r>
          </w:p>
        </w:tc>
        <w:tc>
          <w:tcPr/>
          <w:p>
            <w:pPr>
              <w:pStyle w:val="Compact"/>
            </w:pPr>
            <w:hyperlink w:anchor="p-05-technical-06-operations">
              <w:r>
                <w:rPr>
                  <w:rStyle w:val="Hyperlink"/>
                </w:rPr>
                <w:t xml:space="preserve">Operations</w:t>
              </w:r>
            </w:hyperlink>
          </w:p>
        </w:tc>
      </w:tr>
      <w:tr>
        <w:tc>
          <w:tcPr/>
          <w:p>
            <w:pPr>
              <w:pStyle w:val="Compact"/>
            </w:pPr>
            <w:r>
              <w:t xml:space="preserve">The frontend has no</w:t>
            </w:r>
            <w:r>
              <w:t xml:space="preserve"> </w:t>
            </w:r>
            <w:r>
              <w:rPr>
                <w:rStyle w:val="VerbatimChar"/>
              </w:rPr>
              <w:t xml:space="preserve">.env.example</w:t>
            </w:r>
            <w:r>
              <w:t xml:space="preserve">;</w:t>
            </w:r>
            <w:r>
              <w:t xml:space="preserve"> </w:t>
            </w:r>
            <w:r>
              <w:rPr>
                <w:rStyle w:val="VerbatimChar"/>
              </w:rPr>
              <w:t xml:space="preserve">BACKEND_API_URL</w:t>
            </w:r>
            <w:r>
              <w:t xml:space="preserve"> </w:t>
            </w:r>
            <w:r>
              <w:t xml:space="preserve">must include the</w:t>
            </w:r>
            <w:r>
              <w:t xml:space="preserve"> </w:t>
            </w:r>
            <w:r>
              <w:rPr>
                <w:rStyle w:val="VerbatimChar"/>
              </w:rPr>
              <w:t xml:space="preserve">/api/v1</w:t>
            </w:r>
            <w:r>
              <w:t xml:space="preserve"> </w:t>
            </w:r>
            <w:r>
              <w:t xml:space="preserve">path</w:t>
            </w:r>
          </w:p>
        </w:tc>
        <w:tc>
          <w:tcPr/>
          <w:p>
            <w:pPr>
              <w:pStyle w:val="Compact"/>
            </w:pPr>
            <w:hyperlink w:anchor="X9f892e171b4e2e4cbe8fc01d0158851f26ed2f5">
              <w:r>
                <w:rPr>
                  <w:rStyle w:val="Hyperlink"/>
                </w:rPr>
                <w:t xml:space="preserve">Installation</w:t>
              </w:r>
            </w:hyperlink>
          </w:p>
        </w:tc>
      </w:tr>
    </w:tbl>
    <w:bookmarkEnd w:id="1791"/>
    <w:bookmarkStart w:id="1792" w:name="Xb4e703c380e7efd271d755f83dbbcd18286c7cd"/>
    <w:p>
      <w:pPr>
        <w:pStyle w:val="Heading3"/>
      </w:pPr>
      <w:r>
        <w:t xml:space="preserve">Related documentation in the repositories</w:t>
      </w:r>
    </w:p>
    <w:p>
      <w:pPr>
        <w:pStyle w:val="FirstParagraph"/>
      </w:pPr>
      <w:r>
        <w:t xml:space="preserve">The repositories contain older documents, mostly in Azerbaijani. They are useful background, but several are out of date: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State</w:t>
            </w:r>
          </w:p>
        </w:tc>
      </w:tr>
      <w:tr>
        <w:tc>
          <w:tcPr/>
          <w:p>
            <w:pPr>
              <w:pStyle w:val="Compact"/>
            </w:pPr>
            <w:r>
              <w:rPr>
                <w:rStyle w:val="VerbatimChar"/>
              </w:rPr>
              <w:t xml:space="preserve">GRC_Backend_Code/doc/api/*.md</w:t>
            </w:r>
            <w:r>
              <w:t xml:space="preserve"> </w:t>
            </w:r>
            <w:r>
              <w:t xml:space="preserve">(access-control, sessions, sync, file-storage, notifications, data-reset, error-codes)</w:t>
            </w:r>
          </w:p>
        </w:tc>
        <w:tc>
          <w:tcPr/>
          <w:p>
            <w:pPr>
              <w:pStyle w:val="Compact"/>
            </w:pPr>
            <w:r>
              <w:t xml:space="preserve">Mostly current.</w:t>
            </w:r>
            <w:r>
              <w:t xml:space="preserve"> </w:t>
            </w:r>
            <w:r>
              <w:rPr>
                <w:rStyle w:val="VerbatimChar"/>
              </w:rPr>
              <w:t xml:space="preserve">error-codes.md</w:t>
            </w:r>
            <w:r>
              <w:t xml:space="preserve"> </w:t>
            </w:r>
            <w:r>
              <w:t xml:space="preserve">shows a</w:t>
            </w:r>
            <w:r>
              <w:t xml:space="preserve"> </w:t>
            </w:r>
            <w:r>
              <w:rPr>
                <w:rStyle w:val="VerbatimChar"/>
              </w:rPr>
              <w:t xml:space="preserve">correlationId</w:t>
            </w:r>
            <w:r>
              <w:t xml:space="preserve"> </w:t>
            </w:r>
            <w:r>
              <w:t xml:space="preserve">field that the error body does not contain.</w:t>
            </w:r>
          </w:p>
        </w:tc>
      </w:tr>
      <w:tr>
        <w:tc>
          <w:tcPr/>
          <w:p>
            <w:pPr>
              <w:pStyle w:val="Compact"/>
            </w:pPr>
            <w:r>
              <w:rPr>
                <w:rStyle w:val="VerbatimChar"/>
              </w:rPr>
              <w:t xml:space="preserve">doc/diagrams/architecture.md</w:t>
            </w:r>
            <w:r>
              <w:t xml:space="preserve">,</w:t>
            </w:r>
            <w:r>
              <w:t xml:space="preserve"> </w:t>
            </w:r>
            <w:r>
              <w:rPr>
                <w:rStyle w:val="VerbatimChar"/>
              </w:rPr>
              <w:t xml:space="preserve">doc/diagrams/sequence-auth.md</w:t>
            </w:r>
            <w:r>
              <w:t xml:space="preserve"> </w:t>
            </w:r>
            <w:r>
              <w:t xml:space="preserve">(both repositories)</w:t>
            </w:r>
          </w:p>
        </w:tc>
        <w:tc>
          <w:tcPr/>
          <w:p>
            <w:pPr>
              <w:pStyle w:val="Compact"/>
            </w:pPr>
            <w:r>
              <w:t xml:space="preserve">Outdated: they show Redis storing refresh tokens and caching, and an nginx-to-backend path. Replaced by</w:t>
            </w:r>
            <w:r>
              <w:t xml:space="preserve"> </w:t>
            </w:r>
            <w:hyperlink w:anchor="p-05-technical-01-architecture">
              <w:r>
                <w:rPr>
                  <w:rStyle w:val="Hyperlink"/>
                </w:rPr>
                <w:t xml:space="preserve">Architecture</w:t>
              </w:r>
            </w:hyperlink>
            <w:r>
              <w:t xml:space="preserve">.</w:t>
            </w:r>
          </w:p>
        </w:tc>
      </w:tr>
      <w:tr>
        <w:tc>
          <w:tcPr/>
          <w:p>
            <w:pPr>
              <w:pStyle w:val="Compact"/>
            </w:pPr>
            <w:r>
              <w:rPr>
                <w:rStyle w:val="VerbatimChar"/>
              </w:rPr>
              <w:t xml:space="preserve">doc/diagrams/erd.md</w:t>
            </w:r>
            <w:r>
              <w:t xml:space="preserve"> </w:t>
            </w:r>
            <w:r>
              <w:t xml:space="preserve">(both repositories)</w:t>
            </w:r>
          </w:p>
        </w:tc>
        <w:tc>
          <w:tcPr/>
          <w:p>
            <w:pPr>
              <w:pStyle w:val="Compact"/>
            </w:pPr>
            <w:r>
              <w:t xml:space="preserve">Outdated: entity names and relations do not match the code. Replaced by</w:t>
            </w:r>
            <w:r>
              <w:t xml:space="preserve"> </w:t>
            </w:r>
            <w:hyperlink w:anchor="p-05-technical-04-data-model">
              <w:r>
                <w:rPr>
                  <w:rStyle w:val="Hyperlink"/>
                </w:rPr>
                <w:t xml:space="preserve">Data model</w:t>
              </w:r>
            </w:hyperlink>
            <w:r>
              <w:t xml:space="preserve">.</w:t>
            </w:r>
          </w:p>
        </w:tc>
      </w:tr>
      <w:tr>
        <w:tc>
          <w:tcPr/>
          <w:p>
            <w:pPr>
              <w:pStyle w:val="Compact"/>
            </w:pPr>
            <w:r>
              <w:rPr>
                <w:rStyle w:val="VerbatimChar"/>
              </w:rPr>
              <w:t xml:space="preserve">doc/api/openapi.yaml</w:t>
            </w:r>
            <w:r>
              <w:t xml:space="preserve"> </w:t>
            </w:r>
            <w:r>
              <w:t xml:space="preserve">(both repositories)</w:t>
            </w:r>
          </w:p>
        </w:tc>
        <w:tc>
          <w:tcPr/>
          <w:p>
            <w:pPr>
              <w:pStyle w:val="Compact"/>
            </w:pPr>
            <w:r>
              <w:t xml:space="preserve">Stubs with 6 and 11 paths. The live specification at</w:t>
            </w:r>
            <w:r>
              <w:t xml:space="preserve"> </w:t>
            </w:r>
            <w:r>
              <w:rPr>
                <w:rStyle w:val="VerbatimChar"/>
              </w:rPr>
              <w:t xml:space="preserve">/v3/api-docs</w:t>
            </w:r>
            <w:r>
              <w:t xml:space="preserve"> </w:t>
            </w:r>
            <w:r>
              <w:t xml:space="preserve">has 416 paths.</w:t>
            </w:r>
          </w:p>
        </w:tc>
      </w:tr>
      <w:tr>
        <w:tc>
          <w:tcPr/>
          <w:p>
            <w:pPr>
              <w:pStyle w:val="Compact"/>
            </w:pPr>
            <w:r>
              <w:rPr>
                <w:rStyle w:val="VerbatimChar"/>
              </w:rPr>
              <w:t xml:space="preserve">doc/server/*.md</w:t>
            </w:r>
          </w:p>
        </w:tc>
        <w:tc>
          <w:tcPr/>
          <w:p>
            <w:pPr>
              <w:pStyle w:val="Compact"/>
            </w:pPr>
            <w:r>
              <w:t xml:space="preserve">Describe a different stack (React/Vite frontend, OpenLDAP container, nightly</w:t>
            </w:r>
            <w:r>
              <w:t xml:space="preserve"> </w:t>
            </w:r>
            <w:r>
              <w:rPr>
                <w:rStyle w:val="VerbatimChar"/>
              </w:rPr>
              <w:t xml:space="preserve">pg_dump</w:t>
            </w:r>
            <w:r>
              <w:t xml:space="preserve">) that is not in the repositories.</w:t>
            </w:r>
          </w:p>
        </w:tc>
      </w:tr>
    </w:tbl>
    <w:bookmarkEnd w:id="1792"/>
    <w:bookmarkEnd w:id="1793"/>
    <w:bookmarkStart w:id="1812" w:name="p-05-technical-01-architecture"/>
    <w:p>
      <w:pPr>
        <w:pStyle w:val="Heading2"/>
      </w:pPr>
      <w:r>
        <w:t xml:space="preserve">Architecture</w:t>
      </w:r>
    </w:p>
    <w:p>
      <w:pPr>
        <w:pStyle w:val="FirstParagraph"/>
      </w:pPr>
      <w:r>
        <w:t xml:space="preserve">GRC360 is two deployable applications and a set of backing services:</w:t>
      </w:r>
    </w:p>
    <w:p>
      <w:pPr>
        <w:pStyle w:val="Compact"/>
        <w:numPr>
          <w:ilvl w:val="0"/>
          <w:numId w:val="1373"/>
        </w:numPr>
      </w:pPr>
      <w:r>
        <w:rPr>
          <w:b/>
          <w:bCs/>
        </w:rPr>
        <w:t xml:space="preserve">Frontend</w:t>
      </w:r>
      <w:r>
        <w:t xml:space="preserve">: a Next.js 16 application (</w:t>
      </w:r>
      <w:r>
        <w:rPr>
          <w:rStyle w:val="VerbatimChar"/>
        </w:rPr>
        <w:t xml:space="preserve">GRC_Frontend_Code</w:t>
      </w:r>
      <w:r>
        <w:t xml:space="preserve">) that serves the user interface and acts as a backend-for-frontend (BFF) proxy for every API call.</w:t>
      </w:r>
    </w:p>
    <w:p>
      <w:pPr>
        <w:pStyle w:val="Compact"/>
        <w:numPr>
          <w:ilvl w:val="0"/>
          <w:numId w:val="1373"/>
        </w:numPr>
      </w:pPr>
      <w:r>
        <w:rPr>
          <w:b/>
          <w:bCs/>
        </w:rPr>
        <w:t xml:space="preserve">Backend</w:t>
      </w:r>
      <w:r>
        <w:t xml:space="preserve">: a Spring Boot 3.5 modular monolith (</w:t>
      </w:r>
      <w:r>
        <w:rPr>
          <w:rStyle w:val="VerbatimChar"/>
        </w:rPr>
        <w:t xml:space="preserve">GRC_Backend_Code</w:t>
      </w:r>
      <w:r>
        <w:t xml:space="preserve">) that owns all data, business rules and authorisation.</w:t>
      </w:r>
    </w:p>
    <w:p>
      <w:pPr>
        <w:pStyle w:val="Compact"/>
        <w:numPr>
          <w:ilvl w:val="0"/>
          <w:numId w:val="1373"/>
        </w:numPr>
      </w:pPr>
      <w:r>
        <w:rPr>
          <w:b/>
          <w:bCs/>
        </w:rPr>
        <w:t xml:space="preserve">PostgreSQL 16</w:t>
      </w:r>
      <w:r>
        <w:t xml:space="preserve">: the only system of record.</w:t>
      </w:r>
    </w:p>
    <w:p>
      <w:pPr>
        <w:pStyle w:val="Compact"/>
        <w:numPr>
          <w:ilvl w:val="0"/>
          <w:numId w:val="1373"/>
        </w:numPr>
      </w:pPr>
      <w:r>
        <w:rPr>
          <w:b/>
          <w:bCs/>
        </w:rPr>
        <w:t xml:space="preserve">Object storage</w:t>
      </w:r>
      <w:r>
        <w:t xml:space="preserve">: MinIO or any S3-compatible service for uploaded files; a local directory for development.</w:t>
      </w:r>
    </w:p>
    <w:p>
      <w:pPr>
        <w:pStyle w:val="Compact"/>
        <w:numPr>
          <w:ilvl w:val="0"/>
          <w:numId w:val="1373"/>
        </w:numPr>
      </w:pPr>
      <w:r>
        <w:rPr>
          <w:b/>
          <w:bCs/>
        </w:rPr>
        <w:t xml:space="preserve">Optional</w:t>
      </w:r>
      <w:r>
        <w:t xml:space="preserve">: an SMTP relay for outgoing mail, LDAP directories for password checks.</w:t>
      </w:r>
    </w:p>
    <w:p>
      <w:pPr>
        <w:pStyle w:val="FirstParagraph"/>
      </w:pPr>
      <w:r>
        <w:t xml:space="preserve">Redis, Prometheus and Grafana are declared in the backend’s</w:t>
      </w:r>
      <w:r>
        <w:t xml:space="preserve"> </w:t>
      </w:r>
      <w:r>
        <w:rPr>
          <w:rStyle w:val="VerbatimChar"/>
        </w:rPr>
        <w:t xml:space="preserve">docker-compose.yml</w:t>
      </w:r>
      <w:r>
        <w:t xml:space="preserve">, but Redis is not used by any shipped Spring profile (see</w:t>
      </w:r>
      <w:r>
        <w:t xml:space="preserve"> </w:t>
      </w:r>
      <w:hyperlink w:anchor="p-05-technical-06-operations">
        <w:r>
          <w:rPr>
            <w:rStyle w:val="Hyperlink"/>
          </w:rPr>
          <w:t xml:space="preserve">Caching</w:t>
        </w:r>
      </w:hyperlink>
      <w:r>
        <w:t xml:space="preserve">) and the Prometheus and Grafana configuration files the Compose file mounts are not in the repository (see</w:t>
      </w:r>
      <w:r>
        <w:t xml:space="preserve"> </w:t>
      </w:r>
      <w:hyperlink w:anchor="X9f892e171b4e2e4cbe8fc01d0158851f26ed2f5">
        <w:r>
          <w:rPr>
            <w:rStyle w:val="Hyperlink"/>
          </w:rPr>
          <w:t xml:space="preserve">Installation</w:t>
        </w:r>
      </w:hyperlink>
      <w:r>
        <w:t xml:space="preserve">).</w:t>
      </w:r>
    </w:p>
    <w:bookmarkStart w:id="1797" w:name="system-overview"/>
    <w:p>
      <w:pPr>
        <w:pStyle w:val="Heading3"/>
      </w:pPr>
      <w:r>
        <w:t xml:space="preserve">System overview</w:t>
      </w:r>
    </w:p>
    <w:p>
      <w:pPr>
        <w:pStyle w:val="FirstParagraph"/>
      </w:pPr>
      <w:r>
        <w:drawing>
          <wp:inline>
            <wp:extent cx="3167999" cy="1612626"/>
            <wp:effectExtent b="0" l="0" r="0" t="0"/>
            <wp:docPr descr="" title="" id="1795" name="Picture"/>
            <a:graphic>
              <a:graphicData uri="http://schemas.openxmlformats.org/drawingml/2006/picture">
                <pic:pic>
                  <pic:nvPicPr>
                    <pic:cNvPr descr="/tmp/claude-0/onedoc/mermaid/05540195b7d7.png" id="1796" name="Picture"/>
                    <pic:cNvPicPr>
                      <a:picLocks noChangeArrowheads="1" noChangeAspect="1"/>
                    </pic:cNvPicPr>
                  </pic:nvPicPr>
                  <pic:blipFill>
                    <a:blip r:embed="rId1794"/>
                    <a:stretch>
                      <a:fillRect/>
                    </a:stretch>
                  </pic:blipFill>
                  <pic:spPr bwMode="auto">
                    <a:xfrm>
                      <a:off x="0" y="0"/>
                      <a:ext cx="3167999" cy="1612626"/>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Port (default)</w:t>
            </w:r>
          </w:p>
        </w:tc>
        <w:tc>
          <w:tcPr/>
          <w:p>
            <w:pPr>
              <w:pStyle w:val="Compact"/>
            </w:pPr>
            <w:r>
              <w:t xml:space="preserve">Source</w:t>
            </w:r>
          </w:p>
        </w:tc>
      </w:tr>
      <w:tr>
        <w:tc>
          <w:tcPr/>
          <w:p>
            <w:pPr>
              <w:pStyle w:val="Compact"/>
            </w:pPr>
            <w:r>
              <w:t xml:space="preserve">Frontend</w:t>
            </w:r>
          </w:p>
        </w:tc>
        <w:tc>
          <w:tcPr/>
          <w:p>
            <w:pPr>
              <w:pStyle w:val="Compact"/>
            </w:pPr>
            <w:r>
              <w:t xml:space="preserve">Next.js 16.2.6, React 19.2.4, TypeScript 5, Tailwind CSS 4</w:t>
            </w:r>
          </w:p>
        </w:tc>
        <w:tc>
          <w:tcPr/>
          <w:p>
            <w:pPr>
              <w:pStyle w:val="Compact"/>
            </w:pPr>
            <w:r>
              <w:t xml:space="preserve">3000 (</w:t>
            </w:r>
            <w:r>
              <w:rPr>
                <w:rStyle w:val="VerbatimChar"/>
              </w:rPr>
              <w:t xml:space="preserve">next start</w:t>
            </w:r>
            <w:r>
              <w:t xml:space="preserve">),</w:t>
            </w:r>
            <w:r>
              <w:t xml:space="preserve"> </w:t>
            </w:r>
            <w:r>
              <w:rPr>
                <w:rStyle w:val="VerbatimChar"/>
              </w:rPr>
              <w:t xml:space="preserve">next dev</w:t>
            </w:r>
            <w:r>
              <w:t xml:space="preserve"> </w:t>
            </w:r>
            <w:r>
              <w:t xml:space="preserve">uses 3000 unless</w:t>
            </w:r>
            <w:r>
              <w:t xml:space="preserve"> </w:t>
            </w:r>
            <w:r>
              <w:rPr>
                <w:rStyle w:val="VerbatimChar"/>
              </w:rPr>
              <w:t xml:space="preserve">-p</w:t>
            </w:r>
            <w:r>
              <w:t xml:space="preserve"> </w:t>
            </w:r>
            <w:r>
              <w:t xml:space="preserve">is given</w:t>
            </w:r>
          </w:p>
        </w:tc>
        <w:tc>
          <w:tcPr/>
          <w:p>
            <w:pPr>
              <w:pStyle w:val="Compact"/>
            </w:pPr>
            <w:r>
              <w:rPr>
                <w:rStyle w:val="VerbatimChar"/>
              </w:rPr>
              <w:t xml:space="preserve">package.json</w:t>
            </w:r>
            <w:r>
              <w:t xml:space="preserve">,</w:t>
            </w:r>
            <w:r>
              <w:t xml:space="preserve"> </w:t>
            </w:r>
            <w:r>
              <w:rPr>
                <w:rStyle w:val="VerbatimChar"/>
              </w:rPr>
              <w:t xml:space="preserve">Dockerfile</w:t>
            </w:r>
          </w:p>
        </w:tc>
      </w:tr>
      <w:tr>
        <w:tc>
          <w:tcPr/>
          <w:p>
            <w:pPr>
              <w:pStyle w:val="Compact"/>
            </w:pPr>
            <w:r>
              <w:t xml:space="preserve">BFF proxy</w:t>
            </w:r>
          </w:p>
        </w:tc>
        <w:tc>
          <w:tcPr/>
          <w:p>
            <w:pPr>
              <w:pStyle w:val="Compact"/>
            </w:pPr>
            <w:r>
              <w:t xml:space="preserve">Next.js route handler</w:t>
            </w:r>
          </w:p>
        </w:tc>
        <w:tc>
          <w:tcPr/>
          <w:p>
            <w:pPr>
              <w:pStyle w:val="Compact"/>
            </w:pPr>
            <w:r>
              <w:t xml:space="preserve">same as frontend, path</w:t>
            </w:r>
            <w:r>
              <w:t xml:space="preserve"> </w:t>
            </w:r>
            <w:r>
              <w:rPr>
                <w:rStyle w:val="VerbatimChar"/>
              </w:rPr>
              <w:t xml:space="preserve">/api/v1/*</w:t>
            </w:r>
          </w:p>
        </w:tc>
        <w:tc>
          <w:tcPr/>
          <w:p>
            <w:pPr>
              <w:pStyle w:val="Compact"/>
            </w:pPr>
            <w:r>
              <w:rPr>
                <w:rStyle w:val="VerbatimChar"/>
              </w:rPr>
              <w:t xml:space="preserve">src/app/api/v1/[...path]/route.ts</w:t>
            </w:r>
          </w:p>
        </w:tc>
      </w:tr>
      <w:tr>
        <w:tc>
          <w:tcPr/>
          <w:p>
            <w:pPr>
              <w:pStyle w:val="Compact"/>
            </w:pPr>
            <w:r>
              <w:t xml:space="preserve">Backend</w:t>
            </w:r>
          </w:p>
        </w:tc>
        <w:tc>
          <w:tcPr/>
          <w:p>
            <w:pPr>
              <w:pStyle w:val="Compact"/>
            </w:pPr>
            <w:r>
              <w:t xml:space="preserve">Spring Boot 3.5.16, Spring Security, Spring Data JPA (Hibernate), springdoc-openapi 2.8.6, jjwt 0.12.6</w:t>
            </w:r>
          </w:p>
        </w:tc>
        <w:tc>
          <w:tcPr/>
          <w:p>
            <w:pPr>
              <w:pStyle w:val="Compact"/>
            </w:pPr>
            <w:r>
              <w:t xml:space="preserve">8080 (</w:t>
            </w:r>
            <w:r>
              <w:rPr>
                <w:rStyle w:val="VerbatimChar"/>
              </w:rPr>
              <w:t xml:space="preserve">PORT</w:t>
            </w:r>
            <w:r>
              <w:t xml:space="preserve">)</w:t>
            </w:r>
          </w:p>
        </w:tc>
        <w:tc>
          <w:tcPr/>
          <w:p>
            <w:pPr>
              <w:pStyle w:val="Compact"/>
            </w:pPr>
            <w:r>
              <w:rPr>
                <w:rStyle w:val="VerbatimChar"/>
              </w:rPr>
              <w:t xml:space="preserve">pom.xml</w:t>
            </w:r>
            <w:r>
              <w:t xml:space="preserve">,</w:t>
            </w:r>
            <w:r>
              <w:t xml:space="preserve"> </w:t>
            </w:r>
            <w:r>
              <w:rPr>
                <w:rStyle w:val="VerbatimChar"/>
              </w:rPr>
              <w:t xml:space="preserve">application.properties</w:t>
            </w:r>
          </w:p>
        </w:tc>
      </w:tr>
      <w:tr>
        <w:tc>
          <w:tcPr/>
          <w:p>
            <w:pPr>
              <w:pStyle w:val="Compact"/>
            </w:pPr>
            <w:r>
              <w:t xml:space="preserve">Database</w:t>
            </w:r>
          </w:p>
        </w:tc>
        <w:tc>
          <w:tcPr/>
          <w:p>
            <w:pPr>
              <w:pStyle w:val="Compact"/>
            </w:pPr>
            <w:r>
              <w:t xml:space="preserve">PostgreSQL 16 (Compose image</w:t>
            </w:r>
            <w:r>
              <w:t xml:space="preserve"> </w:t>
            </w:r>
            <w:r>
              <w:rPr>
                <w:rStyle w:val="VerbatimChar"/>
              </w:rPr>
              <w:t xml:space="preserve">postgres:16-alpine</w:t>
            </w:r>
            <w:r>
              <w:t xml:space="preserve">)</w:t>
            </w:r>
          </w:p>
        </w:tc>
        <w:tc>
          <w:tcPr/>
          <w:p>
            <w:pPr>
              <w:pStyle w:val="Compact"/>
            </w:pPr>
            <w:r>
              <w:t xml:space="preserve">5432</w:t>
            </w:r>
          </w:p>
        </w:tc>
        <w:tc>
          <w:tcPr/>
          <w:p>
            <w:pPr>
              <w:pStyle w:val="Compact"/>
            </w:pPr>
            <w:r>
              <w:rPr>
                <w:rStyle w:val="VerbatimChar"/>
              </w:rPr>
              <w:t xml:space="preserve">docker-compose.yml</w:t>
            </w:r>
          </w:p>
        </w:tc>
      </w:tr>
      <w:tr>
        <w:tc>
          <w:tcPr/>
          <w:p>
            <w:pPr>
              <w:pStyle w:val="Compact"/>
            </w:pPr>
            <w:r>
              <w:t xml:space="preserve">Object storage</w:t>
            </w:r>
          </w:p>
        </w:tc>
        <w:tc>
          <w:tcPr/>
          <w:p>
            <w:pPr>
              <w:pStyle w:val="Compact"/>
            </w:pPr>
            <w:r>
              <w:t xml:space="preserve">MinIO (Compose image</w:t>
            </w:r>
            <w:r>
              <w:t xml:space="preserve"> </w:t>
            </w:r>
            <w:r>
              <w:rPr>
                <w:rStyle w:val="VerbatimChar"/>
              </w:rPr>
              <w:t xml:space="preserve">minio/minio:latest</w:t>
            </w:r>
            <w:r>
              <w:t xml:space="preserve">), any S3 API</w:t>
            </w:r>
          </w:p>
        </w:tc>
        <w:tc>
          <w:tcPr/>
          <w:p>
            <w:pPr>
              <w:pStyle w:val="Compact"/>
            </w:pPr>
            <w:r>
              <w:t xml:space="preserve">9000 API, 9001 console</w:t>
            </w:r>
          </w:p>
        </w:tc>
        <w:tc>
          <w:tcPr/>
          <w:p>
            <w:pPr>
              <w:pStyle w:val="Compact"/>
            </w:pPr>
            <w:r>
              <w:rPr>
                <w:rStyle w:val="VerbatimChar"/>
              </w:rPr>
              <w:t xml:space="preserve">infrastructure/storage/MinioFileStorage.java</w:t>
            </w:r>
          </w:p>
        </w:tc>
      </w:tr>
      <w:tr>
        <w:tc>
          <w:tcPr/>
          <w:p>
            <w:pPr>
              <w:pStyle w:val="Compact"/>
            </w:pPr>
            <w:r>
              <w:t xml:space="preserve">Metrics</w:t>
            </w:r>
          </w:p>
        </w:tc>
        <w:tc>
          <w:tcPr/>
          <w:p>
            <w:pPr>
              <w:pStyle w:val="Compact"/>
            </w:pPr>
            <w:r>
              <w:t xml:space="preserve">Micrometer Prometheus registry,</w:t>
            </w:r>
            <w:r>
              <w:t xml:space="preserve"> </w:t>
            </w:r>
            <w:r>
              <w:rPr>
                <w:rStyle w:val="VerbatimChar"/>
              </w:rPr>
              <w:t xml:space="preserve">/actuator/prometheus</w:t>
            </w:r>
          </w:p>
        </w:tc>
        <w:tc>
          <w:tcPr/>
          <w:p>
            <w:pPr>
              <w:pStyle w:val="Compact"/>
            </w:pPr>
            <w:r>
              <w:t xml:space="preserve">8080</w:t>
            </w:r>
          </w:p>
        </w:tc>
        <w:tc>
          <w:tcPr/>
          <w:p>
            <w:pPr>
              <w:pStyle w:val="Compact"/>
            </w:pPr>
            <w:r>
              <w:rPr>
                <w:rStyle w:val="VerbatimChar"/>
              </w:rPr>
              <w:t xml:space="preserve">pom.xml</w:t>
            </w:r>
            <w:r>
              <w:t xml:space="preserve">,</w:t>
            </w:r>
            <w:r>
              <w:t xml:space="preserve"> </w:t>
            </w:r>
            <w:r>
              <w:rPr>
                <w:rStyle w:val="VerbatimChar"/>
              </w:rPr>
              <w:t xml:space="preserve">application.properties</w:t>
            </w:r>
          </w:p>
        </w:tc>
      </w:tr>
    </w:tbl>
    <w:bookmarkEnd w:id="1797"/>
    <w:bookmarkStart w:id="1801" w:name="request-flow"/>
    <w:p>
      <w:pPr>
        <w:pStyle w:val="Heading3"/>
      </w:pPr>
      <w:r>
        <w:t xml:space="preserve">Request flow</w:t>
      </w:r>
    </w:p>
    <w:p>
      <w:pPr>
        <w:pStyle w:val="FirstParagraph"/>
      </w:pPr>
      <w:r>
        <w:t xml:space="preserve">The browser only ever calls its own origin. The access token is attached by the frontend’s</w:t>
      </w:r>
      <w:r>
        <w:t xml:space="preserve"> </w:t>
      </w:r>
      <w:r>
        <w:rPr>
          <w:rStyle w:val="VerbatimChar"/>
        </w:rPr>
        <w:t xml:space="preserve">apiClient</w:t>
      </w:r>
      <w:r>
        <w:t xml:space="preserve">, the proxy forwards the request, and the backend decides everything else.</w:t>
      </w:r>
    </w:p>
    <w:p>
      <w:pPr>
        <w:pStyle w:val="BodyText"/>
      </w:pPr>
      <w:r>
        <w:drawing>
          <wp:inline>
            <wp:extent cx="3167999" cy="1822554"/>
            <wp:effectExtent b="0" l="0" r="0" t="0"/>
            <wp:docPr descr="" title="" id="1799" name="Picture"/>
            <a:graphic>
              <a:graphicData uri="http://schemas.openxmlformats.org/drawingml/2006/picture">
                <pic:pic>
                  <pic:nvPicPr>
                    <pic:cNvPr descr="/tmp/claude-0/onedoc/mermaid/875c10c5b2d5.png" id="1800" name="Picture"/>
                    <pic:cNvPicPr>
                      <a:picLocks noChangeArrowheads="1" noChangeAspect="1"/>
                    </pic:cNvPicPr>
                  </pic:nvPicPr>
                  <pic:blipFill>
                    <a:blip r:embed="rId1798"/>
                    <a:stretch>
                      <a:fillRect/>
                    </a:stretch>
                  </pic:blipFill>
                  <pic:spPr bwMode="auto">
                    <a:xfrm>
                      <a:off x="0" y="0"/>
                      <a:ext cx="3167999" cy="1822554"/>
                    </a:xfrm>
                    <a:prstGeom prst="rect">
                      <a:avLst/>
                    </a:prstGeom>
                    <a:noFill/>
                    <a:ln w="9525">
                      <a:noFill/>
                      <a:headEnd/>
                      <a:tailEnd/>
                    </a:ln>
                  </pic:spPr>
                </pic:pic>
              </a:graphicData>
            </a:graphic>
          </wp:inline>
        </w:drawing>
      </w:r>
    </w:p>
    <w:p>
      <w:pPr>
        <w:pStyle w:val="BodyText"/>
      </w:pPr>
      <w:r>
        <w:t xml:space="preserve">Details of each step: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What happens</w:t>
            </w:r>
          </w:p>
        </w:tc>
        <w:tc>
          <w:tcPr/>
          <w:p>
            <w:pPr>
              <w:pStyle w:val="Compact"/>
            </w:pPr>
            <w:r>
              <w:t xml:space="preserve">Source</w:t>
            </w:r>
          </w:p>
        </w:tc>
      </w:tr>
      <w:tr>
        <w:tc>
          <w:tcPr/>
          <w:p>
            <w:pPr>
              <w:pStyle w:val="Compact"/>
            </w:pPr>
            <w:r>
              <w:t xml:space="preserve">Page navigation</w:t>
            </w:r>
          </w:p>
        </w:tc>
        <w:tc>
          <w:tcPr/>
          <w:p>
            <w:pPr>
              <w:pStyle w:val="Compact"/>
            </w:pPr>
            <w:r>
              <w:rPr>
                <w:rStyle w:val="VerbatimChar"/>
              </w:rPr>
              <w:t xml:space="preserve">middleware.ts</w:t>
            </w:r>
            <w:r>
              <w:t xml:space="preserve"> </w:t>
            </w:r>
            <w:r>
              <w:t xml:space="preserve">lets</w:t>
            </w:r>
            <w:r>
              <w:t xml:space="preserve"> </w:t>
            </w:r>
            <w:r>
              <w:rPr>
                <w:rStyle w:val="VerbatimChar"/>
              </w:rPr>
              <w:t xml:space="preserve">/login</w:t>
            </w:r>
            <w:r>
              <w:t xml:space="preserve">,</w:t>
            </w:r>
            <w:r>
              <w:t xml:space="preserve"> </w:t>
            </w:r>
            <w:r>
              <w:rPr>
                <w:rStyle w:val="VerbatimChar"/>
              </w:rPr>
              <w:t xml:space="preserve">/_next/*</w:t>
            </w:r>
            <w:r>
              <w:t xml:space="preserve">,</w:t>
            </w:r>
            <w:r>
              <w:t xml:space="preserve"> </w:t>
            </w:r>
            <w:r>
              <w:rPr>
                <w:rStyle w:val="VerbatimChar"/>
              </w:rPr>
              <w:t xml:space="preserve">/api/*</w:t>
            </w:r>
            <w:r>
              <w:t xml:space="preserve"> </w:t>
            </w:r>
            <w:r>
              <w:t xml:space="preserve">and files through. Any other path without the</w:t>
            </w:r>
            <w:r>
              <w:t xml:space="preserve"> </w:t>
            </w:r>
            <w:r>
              <w:rPr>
                <w:rStyle w:val="VerbatimChar"/>
              </w:rPr>
              <w:t xml:space="preserve">grc_refresh_present</w:t>
            </w:r>
            <w:r>
              <w:t xml:space="preserve"> </w:t>
            </w:r>
            <w:r>
              <w:t xml:space="preserve">cookie is redirected to</w:t>
            </w:r>
            <w:r>
              <w:t xml:space="preserve"> </w:t>
            </w:r>
            <w:r>
              <w:rPr>
                <w:rStyle w:val="VerbatimChar"/>
              </w:rPr>
              <w:t xml:space="preserve">/login?next=&lt;path&gt;</w:t>
            </w:r>
            <w:r>
              <w:t xml:space="preserve">. The cookie is a hint only; it grants nothing.</w:t>
            </w:r>
          </w:p>
        </w:tc>
        <w:tc>
          <w:tcPr/>
          <w:p>
            <w:pPr>
              <w:pStyle w:val="Compact"/>
            </w:pPr>
            <w:r>
              <w:rPr>
                <w:rStyle w:val="VerbatimChar"/>
              </w:rPr>
              <w:t xml:space="preserve">src/middleware.ts</w:t>
            </w:r>
          </w:p>
        </w:tc>
      </w:tr>
      <w:tr>
        <w:tc>
          <w:tcPr/>
          <w:p>
            <w:pPr>
              <w:pStyle w:val="Compact"/>
            </w:pPr>
            <w:r>
              <w:t xml:space="preserve">API call</w:t>
            </w:r>
          </w:p>
        </w:tc>
        <w:tc>
          <w:tcPr/>
          <w:p>
            <w:pPr>
              <w:pStyle w:val="Compact"/>
            </w:pPr>
            <w:r>
              <w:rPr>
                <w:rStyle w:val="VerbatimChar"/>
              </w:rPr>
              <w:t xml:space="preserve">apiClient</w:t>
            </w:r>
            <w:r>
              <w:t xml:space="preserve"> </w:t>
            </w:r>
            <w:r>
              <w:t xml:space="preserve">sends</w:t>
            </w:r>
            <w:r>
              <w:t xml:space="preserve"> </w:t>
            </w:r>
            <w:r>
              <w:rPr>
                <w:rStyle w:val="VerbatimChar"/>
              </w:rPr>
              <w:t xml:space="preserve">Authorization: Bearer &lt;token&gt;</w:t>
            </w:r>
            <w:r>
              <w:t xml:space="preserve">,</w:t>
            </w:r>
            <w:r>
              <w:t xml:space="preserve"> </w:t>
            </w:r>
            <w:r>
              <w:rPr>
                <w:rStyle w:val="VerbatimChar"/>
              </w:rPr>
              <w:t xml:space="preserve">X-Tenant-ID</w:t>
            </w:r>
            <w:r>
              <w:t xml:space="preserve"> </w:t>
            </w:r>
            <w:r>
              <w:t xml:space="preserve">(taken from the token’s</w:t>
            </w:r>
            <w:r>
              <w:t xml:space="preserve"> </w:t>
            </w:r>
            <w:r>
              <w:rPr>
                <w:rStyle w:val="VerbatimChar"/>
              </w:rPr>
              <w:t xml:space="preserve">tenantId</w:t>
            </w:r>
            <w:r>
              <w:t xml:space="preserve"> </w:t>
            </w:r>
            <w:r>
              <w:t xml:space="preserve">claim, or from</w:t>
            </w:r>
            <w:r>
              <w:t xml:space="preserve"> </w:t>
            </w:r>
            <w:r>
              <w:rPr>
                <w:rStyle w:val="VerbatimChar"/>
              </w:rPr>
              <w:t xml:space="preserve">localStorage.tenant_id</w:t>
            </w:r>
            <w:r>
              <w:t xml:space="preserve"> </w:t>
            </w:r>
            <w:r>
              <w:t xml:space="preserve">/</w:t>
            </w:r>
            <w:r>
              <w:t xml:space="preserve"> </w:t>
            </w:r>
            <w:r>
              <w:rPr>
                <w:rStyle w:val="VerbatimChar"/>
              </w:rPr>
              <w:t xml:space="preserve">NEXT_PUBLIC_TENANT_ID</w:t>
            </w:r>
            <w:r>
              <w:t xml:space="preserve"> </w:t>
            </w:r>
            <w:r>
              <w:t xml:space="preserve">for</w:t>
            </w:r>
            <w:r>
              <w:t xml:space="preserve"> </w:t>
            </w:r>
            <w:r>
              <w:rPr>
                <w:rStyle w:val="VerbatimChar"/>
              </w:rPr>
              <w:t xml:space="preserve">/auth/login</w:t>
            </w:r>
            <w:r>
              <w:t xml:space="preserve"> </w:t>
            </w:r>
            <w:r>
              <w:t xml:space="preserve">and</w:t>
            </w:r>
            <w:r>
              <w:t xml:space="preserve"> </w:t>
            </w:r>
            <w:r>
              <w:rPr>
                <w:rStyle w:val="VerbatimChar"/>
              </w:rPr>
              <w:t xml:space="preserve">/auth/refresh</w:t>
            </w:r>
            <w:r>
              <w:t xml:space="preserve">), and</w:t>
            </w:r>
            <w:r>
              <w:t xml:space="preserve"> </w:t>
            </w:r>
            <w:r>
              <w:rPr>
                <w:rStyle w:val="VerbatimChar"/>
              </w:rPr>
              <w:t xml:space="preserve">X-GRC-Client: web</w:t>
            </w:r>
            <w:r>
              <w:t xml:space="preserve">.</w:t>
            </w:r>
          </w:p>
        </w:tc>
        <w:tc>
          <w:tcPr/>
          <w:p>
            <w:pPr>
              <w:pStyle w:val="Compact"/>
            </w:pPr>
            <w:r>
              <w:rPr>
                <w:rStyle w:val="VerbatimChar"/>
              </w:rPr>
              <w:t xml:space="preserve">src/shared/api/apiClient.ts</w:t>
            </w:r>
          </w:p>
        </w:tc>
      </w:tr>
      <w:tr>
        <w:tc>
          <w:tcPr/>
          <w:p>
            <w:pPr>
              <w:pStyle w:val="Compact"/>
            </w:pPr>
            <w:r>
              <w:t xml:space="preserve">Proxy</w:t>
            </w:r>
          </w:p>
        </w:tc>
        <w:tc>
          <w:tcPr/>
          <w:p>
            <w:pPr>
              <w:pStyle w:val="Compact"/>
            </w:pPr>
            <w:r>
              <w:t xml:space="preserve">Forwards to</w:t>
            </w:r>
            <w:r>
              <w:t xml:space="preserve"> </w:t>
            </w:r>
            <w:r>
              <w:rPr>
                <w:rStyle w:val="VerbatimChar"/>
              </w:rPr>
              <w:t xml:space="preserve">${BACKEND_API_URL}/${path}?${query}</w:t>
            </w:r>
            <w:r>
              <w:t xml:space="preserve"> </w:t>
            </w:r>
            <w:r>
              <w:t xml:space="preserve">with a 15 s timeout (60 s for</w:t>
            </w:r>
            <w:r>
              <w:t xml:space="preserve"> </w:t>
            </w:r>
            <w:r>
              <w:rPr>
                <w:rStyle w:val="VerbatimChar"/>
              </w:rPr>
              <w:t xml:space="preserve">multipart/form-data</w:t>
            </w:r>
            <w:r>
              <w:t xml:space="preserve">), returns 504</w:t>
            </w:r>
            <w:r>
              <w:t xml:space="preserve"> </w:t>
            </w:r>
            <w:r>
              <w:rPr>
                <w:rStyle w:val="VerbatimChar"/>
              </w:rPr>
              <w:t xml:space="preserve">Backend timeout</w:t>
            </w:r>
            <w:r>
              <w:t xml:space="preserve"> </w:t>
            </w:r>
            <w:r>
              <w:t xml:space="preserve">on abort and 500</w:t>
            </w:r>
            <w:r>
              <w:t xml:space="preserve"> </w:t>
            </w:r>
            <w:r>
              <w:rPr>
                <w:rStyle w:val="VerbatimChar"/>
              </w:rPr>
              <w:t xml:space="preserve">Internal Proxy Error</w:t>
            </w:r>
            <w:r>
              <w:t xml:space="preserve"> </w:t>
            </w:r>
            <w:r>
              <w:t xml:space="preserve">on other failures. Request bodies are streamed.</w:t>
            </w:r>
          </w:p>
        </w:tc>
        <w:tc>
          <w:tcPr/>
          <w:p>
            <w:pPr>
              <w:pStyle w:val="Compact"/>
            </w:pPr>
            <w:r>
              <w:rPr>
                <w:rStyle w:val="VerbatimChar"/>
              </w:rPr>
              <w:t xml:space="preserve">route.ts</w:t>
            </w:r>
          </w:p>
        </w:tc>
      </w:tr>
      <w:tr>
        <w:tc>
          <w:tcPr/>
          <w:p>
            <w:pPr>
              <w:pStyle w:val="Compact"/>
            </w:pPr>
            <w:r>
              <w:t xml:space="preserve">Correlation</w:t>
            </w:r>
          </w:p>
        </w:tc>
        <w:tc>
          <w:tcPr/>
          <w:p>
            <w:pPr>
              <w:pStyle w:val="Compact"/>
            </w:pPr>
            <w:r>
              <w:rPr>
                <w:rStyle w:val="VerbatimChar"/>
              </w:rPr>
              <w:t xml:space="preserve">CorrelationIdFilter</w:t>
            </w:r>
            <w:r>
              <w:t xml:space="preserve"> </w:t>
            </w:r>
            <w:r>
              <w:t xml:space="preserve">(highest precedence) reuses an incoming</w:t>
            </w:r>
            <w:r>
              <w:t xml:space="preserve"> </w:t>
            </w:r>
            <w:r>
              <w:rPr>
                <w:rStyle w:val="VerbatimChar"/>
              </w:rPr>
              <w:t xml:space="preserve">X-Correlation-ID</w:t>
            </w:r>
            <w:r>
              <w:t xml:space="preserve"> </w:t>
            </w:r>
            <w:r>
              <w:t xml:space="preserve">or creates a UUID, puts it in the MDC as</w:t>
            </w:r>
            <w:r>
              <w:t xml:space="preserve"> </w:t>
            </w:r>
            <w:r>
              <w:rPr>
                <w:rStyle w:val="VerbatimChar"/>
              </w:rPr>
              <w:t xml:space="preserve">correlationId</w:t>
            </w:r>
            <w:r>
              <w:t xml:space="preserve"> </w:t>
            </w:r>
            <w:r>
              <w:t xml:space="preserve">and returns it as a response header.</w:t>
            </w:r>
          </w:p>
        </w:tc>
        <w:tc>
          <w:tcPr/>
          <w:p>
            <w:pPr>
              <w:pStyle w:val="Compact"/>
            </w:pPr>
            <w:r>
              <w:rPr>
                <w:rStyle w:val="VerbatimChar"/>
              </w:rPr>
              <w:t xml:space="preserve">observability/correlation/CorrelationIdFilter.java</w:t>
            </w:r>
          </w:p>
        </w:tc>
      </w:tr>
      <w:tr>
        <w:tc>
          <w:tcPr/>
          <w:p>
            <w:pPr>
              <w:pStyle w:val="Compact"/>
            </w:pPr>
            <w:r>
              <w:t xml:space="preserve">Tenant</w:t>
            </w:r>
          </w:p>
        </w:tc>
        <w:tc>
          <w:tcPr/>
          <w:p>
            <w:pPr>
              <w:pStyle w:val="Compact"/>
            </w:pPr>
            <w:r>
              <w:rPr>
                <w:rStyle w:val="VerbatimChar"/>
              </w:rPr>
              <w:t xml:space="preserve">TenantContextFilter</w:t>
            </w:r>
            <w:r>
              <w:t xml:space="preserve"> </w:t>
            </w:r>
            <w:r>
              <w:t xml:space="preserve">resolves the tenant and stores it in</w:t>
            </w:r>
            <w:r>
              <w:t xml:space="preserve"> </w:t>
            </w:r>
            <w:r>
              <w:rPr>
                <w:rStyle w:val="VerbatimChar"/>
              </w:rPr>
              <w:t xml:space="preserve">TenantContext</w:t>
            </w:r>
            <w:r>
              <w:t xml:space="preserve"> </w:t>
            </w:r>
            <w:r>
              <w:t xml:space="preserve">and in the request attribute</w:t>
            </w:r>
            <w:r>
              <w:t xml:space="preserve"> </w:t>
            </w:r>
            <w:r>
              <w:rPr>
                <w:rStyle w:val="VerbatimChar"/>
              </w:rPr>
              <w:t xml:space="preserve">tenantId</w:t>
            </w:r>
            <w:r>
              <w:t xml:space="preserve">. See</w:t>
            </w:r>
            <w:r>
              <w:t xml:space="preserve"> </w:t>
            </w:r>
            <w:hyperlink w:anchor="p-05-technical-01-architecture">
              <w:r>
                <w:rPr>
                  <w:rStyle w:val="Hyperlink"/>
                </w:rPr>
                <w:t xml:space="preserve">Multi-tenancy</w:t>
              </w:r>
            </w:hyperlink>
            <w:r>
              <w:t xml:space="preserve">.</w:t>
            </w:r>
          </w:p>
        </w:tc>
        <w:tc>
          <w:tcPr/>
          <w:p>
            <w:pPr>
              <w:pStyle w:val="Compact"/>
            </w:pPr>
            <w:r>
              <w:rPr>
                <w:rStyle w:val="VerbatimChar"/>
              </w:rPr>
              <w:t xml:space="preserve">infrastructure/tenancy/TenantContextFilter.java</w:t>
            </w:r>
          </w:p>
        </w:tc>
      </w:tr>
      <w:tr>
        <w:tc>
          <w:tcPr/>
          <w:p>
            <w:pPr>
              <w:pStyle w:val="Compact"/>
            </w:pPr>
            <w:r>
              <w:t xml:space="preserve">Authentication</w:t>
            </w:r>
          </w:p>
        </w:tc>
        <w:tc>
          <w:tcPr/>
          <w:p>
            <w:pPr>
              <w:pStyle w:val="Compact"/>
            </w:pPr>
            <w:r>
              <w:rPr>
                <w:rStyle w:val="VerbatimChar"/>
              </w:rPr>
              <w:t xml:space="preserve">JwtAuthenticationFilter</w:t>
            </w:r>
            <w:r>
              <w:t xml:space="preserve"> </w:t>
            </w:r>
            <w:r>
              <w:t xml:space="preserve">validates the HMAC-signed token, rejects an inactive account (</w:t>
            </w:r>
            <w:r>
              <w:rPr>
                <w:rStyle w:val="VerbatimChar"/>
              </w:rPr>
              <w:t xml:space="preserve">ACCOUNT_INACTIVE</w:t>
            </w:r>
            <w:r>
              <w:t xml:space="preserve">) and a token whose session family was revoked (</w:t>
            </w:r>
            <w:r>
              <w:rPr>
                <w:rStyle w:val="VerbatimChar"/>
              </w:rPr>
              <w:t xml:space="preserve">SESSION_REVOKED</w:t>
            </w:r>
            <w:r>
              <w:t xml:space="preserve">).</w:t>
            </w:r>
          </w:p>
        </w:tc>
        <w:tc>
          <w:tcPr/>
          <w:p>
            <w:pPr>
              <w:pStyle w:val="Compact"/>
            </w:pPr>
            <w:r>
              <w:rPr>
                <w:rStyle w:val="VerbatimChar"/>
              </w:rPr>
              <w:t xml:space="preserve">modules/auth/security/JwtAuthenticationFilter.java</w:t>
            </w:r>
          </w:p>
        </w:tc>
      </w:tr>
      <w:tr>
        <w:tc>
          <w:tcPr/>
          <w:p>
            <w:pPr>
              <w:pStyle w:val="Compact"/>
            </w:pPr>
            <w:r>
              <w:t xml:space="preserve">Rate limiting</w:t>
            </w:r>
          </w:p>
        </w:tc>
        <w:tc>
          <w:tcPr/>
          <w:p>
            <w:pPr>
              <w:pStyle w:val="Compact"/>
            </w:pPr>
            <w:r>
              <w:rPr>
                <w:rStyle w:val="VerbatimChar"/>
              </w:rPr>
              <w:t xml:space="preserve">RateLimitFilter</w:t>
            </w:r>
            <w:r>
              <w:t xml:space="preserve"> </w:t>
            </w:r>
            <w:r>
              <w:t xml:space="preserve">(only when</w:t>
            </w:r>
            <w:r>
              <w:t xml:space="preserve"> </w:t>
            </w:r>
            <w:r>
              <w:rPr>
                <w:rStyle w:val="VerbatimChar"/>
              </w:rPr>
              <w:t xml:space="preserve">security.rate-limit.enabled=true</w:t>
            </w:r>
            <w:r>
              <w:t xml:space="preserve">). See</w:t>
            </w:r>
            <w:r>
              <w:t xml:space="preserve"> </w:t>
            </w:r>
            <w:hyperlink w:anchor="p-05-technical-05-security">
              <w:r>
                <w:rPr>
                  <w:rStyle w:val="Hyperlink"/>
                </w:rPr>
                <w:t xml:space="preserve">Security</w:t>
              </w:r>
            </w:hyperlink>
            <w:r>
              <w:t xml:space="preserve">.</w:t>
            </w:r>
          </w:p>
        </w:tc>
        <w:tc>
          <w:tcPr/>
          <w:p>
            <w:pPr>
              <w:pStyle w:val="Compact"/>
            </w:pPr>
            <w:r>
              <w:rPr>
                <w:rStyle w:val="VerbatimChar"/>
              </w:rPr>
              <w:t xml:space="preserve">security/ratelimit/RateLimitFilter.java</w:t>
            </w:r>
          </w:p>
        </w:tc>
      </w:tr>
      <w:tr>
        <w:tc>
          <w:tcPr/>
          <w:p>
            <w:pPr>
              <w:pStyle w:val="Compact"/>
            </w:pPr>
            <w:r>
              <w:t xml:space="preserve">Coarse authorisation</w:t>
            </w:r>
          </w:p>
        </w:tc>
        <w:tc>
          <w:tcPr/>
          <w:p>
            <w:pPr>
              <w:pStyle w:val="Compact"/>
            </w:pPr>
            <w:r>
              <w:rPr>
                <w:rStyle w:val="VerbatimChar"/>
              </w:rPr>
              <w:t xml:space="preserve">SecurityConfig</w:t>
            </w:r>
            <w:r>
              <w:t xml:space="preserve"> </w:t>
            </w:r>
            <w:r>
              <w:t xml:space="preserve">URL rules per module prefix and verb.</w:t>
            </w:r>
          </w:p>
        </w:tc>
        <w:tc>
          <w:tcPr/>
          <w:p>
            <w:pPr>
              <w:pStyle w:val="Compact"/>
            </w:pPr>
            <w:r>
              <w:rPr>
                <w:rStyle w:val="VerbatimChar"/>
              </w:rPr>
              <w:t xml:space="preserve">config/SecurityConfig.java</w:t>
            </w:r>
          </w:p>
        </w:tc>
      </w:tr>
      <w:tr>
        <w:tc>
          <w:tcPr/>
          <w:p>
            <w:pPr>
              <w:pStyle w:val="Compact"/>
            </w:pPr>
            <w:r>
              <w:t xml:space="preserve">Fine authorisation</w:t>
            </w:r>
          </w:p>
        </w:tc>
        <w:tc>
          <w:tcPr/>
          <w:p>
            <w:pPr>
              <w:pStyle w:val="Compact"/>
            </w:pPr>
            <w:r>
              <w:t xml:space="preserve">Interceptors and service guards check the page and tab permission, row visibility and assignment rights. See</w:t>
            </w:r>
            <w:r>
              <w:t xml:space="preserve"> </w:t>
            </w:r>
            <w:hyperlink w:anchor="p-05-technical-05-security">
              <w:r>
                <w:rPr>
                  <w:rStyle w:val="Hyperlink"/>
                </w:rPr>
                <w:t xml:space="preserve">Security</w:t>
              </w:r>
            </w:hyperlink>
            <w:r>
              <w:t xml:space="preserve">.</w:t>
            </w:r>
          </w:p>
        </w:tc>
        <w:tc>
          <w:tcPr/>
          <w:p>
            <w:pPr>
              <w:pStyle w:val="Compact"/>
            </w:pPr>
            <w:r>
              <w:rPr>
                <w:rStyle w:val="VerbatimChar"/>
              </w:rPr>
              <w:t xml:space="preserve">modules/organization/security/*</w:t>
            </w:r>
            <w:r>
              <w:t xml:space="preserve">,</w:t>
            </w:r>
            <w:r>
              <w:t xml:space="preserve"> </w:t>
            </w:r>
            <w:r>
              <w:rPr>
                <w:rStyle w:val="VerbatimChar"/>
              </w:rPr>
              <w:t xml:space="preserve">modules/visibility/security/*</w:t>
            </w:r>
          </w:p>
        </w:tc>
      </w:tr>
      <w:tr>
        <w:tc>
          <w:tcPr/>
          <w:p>
            <w:pPr>
              <w:pStyle w:val="Compact"/>
            </w:pPr>
            <w:r>
              <w:t xml:space="preserve">Change feed</w:t>
            </w:r>
          </w:p>
        </w:tc>
        <w:tc>
          <w:tcPr/>
          <w:p>
            <w:pPr>
              <w:pStyle w:val="Compact"/>
            </w:pPr>
            <w:r>
              <w:t xml:space="preserve">After commit, every entity change is recorded by table name; the write response carries</w:t>
            </w:r>
            <w:r>
              <w:t xml:space="preserve"> </w:t>
            </w:r>
            <w:r>
              <w:rPr>
                <w:rStyle w:val="VerbatimChar"/>
              </w:rPr>
              <w:t xml:space="preserve">X-GRC-Changed</w:t>
            </w:r>
            <w:r>
              <w:t xml:space="preserve">, and other tabs learn of it through</w:t>
            </w:r>
            <w:r>
              <w:t xml:space="preserve"> </w:t>
            </w:r>
            <w:r>
              <w:rPr>
                <w:rStyle w:val="VerbatimChar"/>
              </w:rPr>
              <w:t xml:space="preserve">GET /api/v1/sync/changes</w:t>
            </w:r>
            <w:r>
              <w:t xml:space="preserve">, which the UI polls about every 10 seconds.</w:t>
            </w:r>
          </w:p>
        </w:tc>
        <w:tc>
          <w:tcPr/>
          <w:p>
            <w:pPr>
              <w:pStyle w:val="Compact"/>
            </w:pPr>
            <w:r>
              <w:rPr>
                <w:rStyle w:val="VerbatimChar"/>
              </w:rPr>
              <w:t xml:space="preserve">common/sync/*</w:t>
            </w:r>
            <w:r>
              <w:t xml:space="preserve">,</w:t>
            </w:r>
            <w:r>
              <w:t xml:space="preserve"> </w:t>
            </w:r>
            <w:r>
              <w:rPr>
                <w:rStyle w:val="VerbatimChar"/>
              </w:rPr>
              <w:t xml:space="preserve">src/shared/ui/SyncPoller.tsx</w:t>
            </w:r>
          </w:p>
        </w:tc>
      </w:tr>
    </w:tbl>
    <w:bookmarkEnd w:id="1801"/>
    <w:bookmarkStart w:id="1805" w:name="multi-tenancy"/>
    <w:p>
      <w:pPr>
        <w:pStyle w:val="Heading3"/>
      </w:pPr>
      <w:r>
        <w:t xml:space="preserve">Multi-tenancy</w:t>
      </w:r>
    </w:p>
    <w:p>
      <w:pPr>
        <w:pStyle w:val="FirstParagraph"/>
      </w:pPr>
      <w:r>
        <w:t xml:space="preserve">GRC360 is multi-tenant with a shared database and shared schema. Isolation is by row: every tenant-owned entity extends</w:t>
      </w:r>
      <w:r>
        <w:t xml:space="preserve"> </w:t>
      </w:r>
      <w:r>
        <w:rPr>
          <w:rStyle w:val="VerbatimChar"/>
        </w:rPr>
        <w:t xml:space="preserve">common/TenantScopedEntity</w:t>
      </w:r>
      <w:r>
        <w:t xml:space="preserve">, which adds a non-null</w:t>
      </w:r>
      <w:r>
        <w:t xml:space="preserve"> </w:t>
      </w:r>
      <w:r>
        <w:rPr>
          <w:rStyle w:val="VerbatimChar"/>
        </w:rPr>
        <w:t xml:space="preserve">tenant_id</w:t>
      </w:r>
      <w:r>
        <w:t xml:space="preserve"> </w:t>
      </w:r>
      <w:r>
        <w:t xml:space="preserve">column and fills it from the current tenant on insert (</w:t>
      </w:r>
      <w:r>
        <w:rPr>
          <w:rStyle w:val="VerbatimChar"/>
        </w:rPr>
        <w:t xml:space="preserve">@PrePersist</w:t>
      </w:r>
      <w:r>
        <w:t xml:space="preserve">, throws</w:t>
      </w:r>
      <w:r>
        <w:t xml:space="preserve"> </w:t>
      </w:r>
      <w:r>
        <w:rPr>
          <w:rStyle w:val="VerbatimChar"/>
        </w:rPr>
        <w:t xml:space="preserve">TenantContextException</w:t>
      </w:r>
      <w:r>
        <w:t xml:space="preserve"> </w:t>
      </w:r>
      <w:r>
        <w:t xml:space="preserve">if no tenant is set). Repositories and services filter by</w:t>
      </w:r>
      <w:r>
        <w:t xml:space="preserve"> </w:t>
      </w:r>
      <w:r>
        <w:rPr>
          <w:rStyle w:val="VerbatimChar"/>
        </w:rPr>
        <w:t xml:space="preserve">tenant_id</w:t>
      </w:r>
      <w:r>
        <w:t xml:space="preserve"> </w:t>
      </w:r>
      <w:r>
        <w:t xml:space="preserve">in their queries.</w:t>
      </w:r>
    </w:p>
    <w:p>
      <w:pPr>
        <w:pStyle w:val="BodyText"/>
      </w:pPr>
      <w:r>
        <w:drawing>
          <wp:inline>
            <wp:extent cx="3167999" cy="6507759"/>
            <wp:effectExtent b="0" l="0" r="0" t="0"/>
            <wp:docPr descr="" title="" id="1803" name="Picture"/>
            <a:graphic>
              <a:graphicData uri="http://schemas.openxmlformats.org/drawingml/2006/picture">
                <pic:pic>
                  <pic:nvPicPr>
                    <pic:cNvPr descr="/tmp/claude-0/onedoc/mermaid/e565e2572dd1.png" id="1804" name="Picture"/>
                    <pic:cNvPicPr>
                      <a:picLocks noChangeArrowheads="1" noChangeAspect="1"/>
                    </pic:cNvPicPr>
                  </pic:nvPicPr>
                  <pic:blipFill>
                    <a:blip r:embed="rId1802"/>
                    <a:stretch>
                      <a:fillRect/>
                    </a:stretch>
                  </pic:blipFill>
                  <pic:spPr bwMode="auto">
                    <a:xfrm>
                      <a:off x="0" y="0"/>
                      <a:ext cx="3167999" cy="6507759"/>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Behaviour</w:t>
            </w:r>
          </w:p>
        </w:tc>
      </w:tr>
      <w:tr>
        <w:tc>
          <w:tcPr/>
          <w:p>
            <w:pPr>
              <w:pStyle w:val="Compact"/>
            </w:pPr>
            <w:r>
              <w:t xml:space="preserve">Resolver order</w:t>
            </w:r>
          </w:p>
        </w:tc>
        <w:tc>
          <w:tcPr/>
          <w:p>
            <w:pPr>
              <w:pStyle w:val="Compact"/>
            </w:pPr>
            <w:r>
              <w:t xml:space="preserve">Lowest priority number first; the first resolver that supports the request and returns a tenant that exists in</w:t>
            </w:r>
            <w:r>
              <w:t xml:space="preserve"> </w:t>
            </w:r>
            <w:r>
              <w:rPr>
                <w:rStyle w:val="VerbatimChar"/>
              </w:rPr>
              <w:t xml:space="preserve">tenants</w:t>
            </w:r>
            <w:r>
              <w:t xml:space="preserve"> </w:t>
            </w:r>
            <w:r>
              <w:t xml:space="preserve">wins (</w:t>
            </w:r>
            <w:r>
              <w:rPr>
                <w:rStyle w:val="VerbatimChar"/>
              </w:rPr>
              <w:t xml:space="preserve">TenantResolutionService</w:t>
            </w:r>
            <w:r>
              <w:t xml:space="preserve">).</w:t>
            </w:r>
          </w:p>
        </w:tc>
      </w:tr>
      <w:tr>
        <w:tc>
          <w:tcPr/>
          <w:p>
            <w:pPr>
              <w:pStyle w:val="Compact"/>
            </w:pPr>
            <w:r>
              <w:t xml:space="preserve">Signed-in requests</w:t>
            </w:r>
          </w:p>
        </w:tc>
        <w:tc>
          <w:tcPr/>
          <w:p>
            <w:pPr>
              <w:pStyle w:val="Compact"/>
            </w:pPr>
            <w:r>
              <w:t xml:space="preserve">The JWT resolver runs before the header resolver, so the token’s</w:t>
            </w:r>
            <w:r>
              <w:t xml:space="preserve"> </w:t>
            </w:r>
            <w:r>
              <w:rPr>
                <w:rStyle w:val="VerbatimChar"/>
              </w:rPr>
              <w:t xml:space="preserve">tenantId</w:t>
            </w:r>
            <w:r>
              <w:t xml:space="preserve"> </w:t>
            </w:r>
            <w:r>
              <w:t xml:space="preserve">claim is authoritative. A different</w:t>
            </w:r>
            <w:r>
              <w:t xml:space="preserve"> </w:t>
            </w:r>
            <w:r>
              <w:rPr>
                <w:rStyle w:val="VerbatimChar"/>
              </w:rPr>
              <w:t xml:space="preserve">X-Tenant-Id</w:t>
            </w:r>
            <w:r>
              <w:t xml:space="preserve"> </w:t>
            </w:r>
            <w:r>
              <w:t xml:space="preserve">header is not used.</w:t>
            </w:r>
          </w:p>
        </w:tc>
      </w:tr>
      <w:tr>
        <w:tc>
          <w:tcPr/>
          <w:p>
            <w:pPr>
              <w:pStyle w:val="Compact"/>
            </w:pPr>
            <w:r>
              <w:t xml:space="preserve">Sign-in</w:t>
            </w:r>
          </w:p>
        </w:tc>
        <w:tc>
          <w:tcPr/>
          <w:p>
            <w:pPr>
              <w:pStyle w:val="Compact"/>
            </w:pPr>
            <w:r>
              <w:rPr>
                <w:rStyle w:val="VerbatimChar"/>
              </w:rPr>
              <w:t xml:space="preserve">POST /api/v1/auth/login</w:t>
            </w:r>
            <w:r>
              <w:t xml:space="preserve"> </w:t>
            </w:r>
            <w:r>
              <w:t xml:space="preserve">is excluded from the filter and reads the</w:t>
            </w:r>
            <w:r>
              <w:t xml:space="preserve"> </w:t>
            </w:r>
            <w:r>
              <w:rPr>
                <w:rStyle w:val="VerbatimChar"/>
              </w:rPr>
              <w:t xml:space="preserve">X-Tenant-Id</w:t>
            </w:r>
            <w:r>
              <w:t xml:space="preserve"> </w:t>
            </w:r>
            <w:r>
              <w:t xml:space="preserve">header itself (required). A missing header produces HTTP 500, a blank or malformed one HTTP 400.</w:t>
            </w:r>
          </w:p>
        </w:tc>
      </w:tr>
      <w:tr>
        <w:tc>
          <w:tcPr/>
          <w:p>
            <w:pPr>
              <w:pStyle w:val="Compact"/>
            </w:pPr>
            <w:r>
              <w:t xml:space="preserve">Refresh and logout</w:t>
            </w:r>
          </w:p>
        </w:tc>
        <w:tc>
          <w:tcPr/>
          <w:p>
            <w:pPr>
              <w:pStyle w:val="Compact"/>
            </w:pPr>
            <w:r>
              <w:t xml:space="preserve">Excluded from the filter; the tenant is read from the stored</w:t>
            </w:r>
            <w:r>
              <w:t xml:space="preserve"> </w:t>
            </w:r>
            <w:r>
              <w:rPr>
                <w:rStyle w:val="VerbatimChar"/>
              </w:rPr>
              <w:t xml:space="preserve">user_sessions</w:t>
            </w:r>
            <w:r>
              <w:t xml:space="preserve"> </w:t>
            </w:r>
            <w:r>
              <w:t xml:space="preserve">row, never from the header.</w:t>
            </w:r>
          </w:p>
        </w:tc>
      </w:tr>
      <w:tr>
        <w:tc>
          <w:tcPr/>
          <w:p>
            <w:pPr>
              <w:pStyle w:val="Compact"/>
            </w:pPr>
            <w:r>
              <w:t xml:space="preserve">Subdomains</w:t>
            </w:r>
          </w:p>
        </w:tc>
        <w:tc>
          <w:tcPr/>
          <w:p>
            <w:pPr>
              <w:pStyle w:val="Compact"/>
            </w:pPr>
            <w:r>
              <w:t xml:space="preserve">Only hosts ending in</w:t>
            </w:r>
            <w:r>
              <w:t xml:space="preserve"> </w:t>
            </w:r>
            <w:r>
              <w:rPr>
                <w:rStyle w:val="VerbatimChar"/>
              </w:rPr>
              <w:t xml:space="preserve">.strativu.com</w:t>
            </w:r>
            <w:r>
              <w:t xml:space="preserve"> </w:t>
            </w:r>
            <w:r>
              <w:t xml:space="preserve">(property</w:t>
            </w:r>
            <w:r>
              <w:t xml:space="preserve"> </w:t>
            </w:r>
            <w:r>
              <w:rPr>
                <w:rStyle w:val="VerbatimChar"/>
              </w:rPr>
              <w:t xml:space="preserve">app.domain</w:t>
            </w:r>
            <w:r>
              <w:t xml:space="preserve">) with 3 to 50 characters</w:t>
            </w:r>
            <w:r>
              <w:t xml:space="preserve"> </w:t>
            </w:r>
            <w:r>
              <w:rPr>
                <w:rStyle w:val="VerbatimChar"/>
              </w:rPr>
              <w:t xml:space="preserve">[a-z0-9-]</w:t>
            </w:r>
            <w:r>
              <w:t xml:space="preserve"> </w:t>
            </w:r>
            <w:r>
              <w:t xml:space="preserve">are considered;</w:t>
            </w:r>
            <w:r>
              <w:t xml:space="preserve"> </w:t>
            </w:r>
            <w:r>
              <w:rPr>
                <w:rStyle w:val="VerbatimChar"/>
              </w:rPr>
              <w:t xml:space="preserve">www</w:t>
            </w:r>
            <w:r>
              <w:t xml:space="preserve">,</w:t>
            </w:r>
            <w:r>
              <w:t xml:space="preserve"> </w:t>
            </w:r>
            <w:r>
              <w:rPr>
                <w:rStyle w:val="VerbatimChar"/>
              </w:rPr>
              <w:t xml:space="preserve">app</w:t>
            </w:r>
            <w:r>
              <w:t xml:space="preserve">,</w:t>
            </w:r>
            <w:r>
              <w:t xml:space="preserve"> </w:t>
            </w:r>
            <w:r>
              <w:rPr>
                <w:rStyle w:val="VerbatimChar"/>
              </w:rPr>
              <w:t xml:space="preserve">api</w:t>
            </w:r>
            <w:r>
              <w:t xml:space="preserve">,</w:t>
            </w:r>
            <w:r>
              <w:t xml:space="preserve"> </w:t>
            </w:r>
            <w:r>
              <w:rPr>
                <w:rStyle w:val="VerbatimChar"/>
              </w:rPr>
              <w:t xml:space="preserve">admin</w:t>
            </w:r>
            <w:r>
              <w:t xml:space="preserve">,</w:t>
            </w:r>
            <w:r>
              <w:t xml:space="preserve"> </w:t>
            </w:r>
            <w:r>
              <w:rPr>
                <w:rStyle w:val="VerbatimChar"/>
              </w:rPr>
              <w:t xml:space="preserve">demo</w:t>
            </w:r>
            <w:r>
              <w:t xml:space="preserve">,</w:t>
            </w:r>
            <w:r>
              <w:t xml:space="preserve"> </w:t>
            </w:r>
            <w:r>
              <w:rPr>
                <w:rStyle w:val="VerbatimChar"/>
              </w:rPr>
              <w:t xml:space="preserve">test</w:t>
            </w:r>
            <w:r>
              <w:t xml:space="preserve"> </w:t>
            </w:r>
            <w:r>
              <w:t xml:space="preserve">and others are reserved. Behind the BFF the backend sees the proxy’s own</w:t>
            </w:r>
            <w:r>
              <w:t xml:space="preserve"> </w:t>
            </w:r>
            <w:r>
              <w:rPr>
                <w:rStyle w:val="VerbatimChar"/>
              </w:rPr>
              <w:t xml:space="preserve">Host</w:t>
            </w:r>
            <w:r>
              <w:t xml:space="preserve">, because the proxy strips the browser’s</w:t>
            </w:r>
            <w:r>
              <w:t xml:space="preserve"> </w:t>
            </w:r>
            <w:r>
              <w:rPr>
                <w:rStyle w:val="VerbatimChar"/>
              </w:rPr>
              <w:t xml:space="preserve">Host</w:t>
            </w:r>
            <w:r>
              <w:t xml:space="preserve"> </w:t>
            </w:r>
            <w:r>
              <w:t xml:space="preserve">header, so in practice the tenant comes from the token or the header.</w:t>
            </w:r>
          </w:p>
        </w:tc>
      </w:tr>
      <w:tr>
        <w:tc>
          <w:tcPr/>
          <w:p>
            <w:pPr>
              <w:pStyle w:val="Compact"/>
            </w:pPr>
            <w:r>
              <w:t xml:space="preserve">Single-tenant mode</w:t>
            </w:r>
          </w:p>
        </w:tc>
        <w:tc>
          <w:tcPr/>
          <w:p>
            <w:pPr>
              <w:pStyle w:val="Compact"/>
            </w:pPr>
            <w:r>
              <w:t xml:space="preserve">Setting</w:t>
            </w:r>
            <w:r>
              <w:t xml:space="preserve"> </w:t>
            </w:r>
            <w:r>
              <w:rPr>
                <w:rStyle w:val="VerbatimChar"/>
              </w:rPr>
              <w:t xml:space="preserve">app.tenancy.mode=single-tenant</w:t>
            </w:r>
            <w:r>
              <w:t xml:space="preserve"> </w:t>
            </w:r>
            <w:r>
              <w:t xml:space="preserve">and</w:t>
            </w:r>
            <w:r>
              <w:t xml:space="preserve"> </w:t>
            </w:r>
            <w:r>
              <w:rPr>
                <w:rStyle w:val="VerbatimChar"/>
              </w:rPr>
              <w:t xml:space="preserve">app.single-tenant.id=&lt;uuid&gt;</w:t>
            </w:r>
            <w:r>
              <w:t xml:space="preserve"> </w:t>
            </w:r>
            <w:r>
              <w:t xml:space="preserve">activates a resolver that returns that tenant for every request. Neither property is set in any shipped profile.</w:t>
            </w:r>
          </w:p>
        </w:tc>
      </w:tr>
      <w:tr>
        <w:tc>
          <w:tcPr/>
          <w:p>
            <w:pPr>
              <w:pStyle w:val="Compact"/>
            </w:pPr>
            <w:r>
              <w:t xml:space="preserve">Context holders</w:t>
            </w:r>
          </w:p>
        </w:tc>
        <w:tc>
          <w:tcPr/>
          <w:p>
            <w:pPr>
              <w:pStyle w:val="Compact"/>
            </w:pPr>
            <w:r>
              <w:t xml:space="preserve">Two thread-local holders exist:</w:t>
            </w:r>
            <w:r>
              <w:t xml:space="preserve"> </w:t>
            </w:r>
            <w:r>
              <w:rPr>
                <w:rStyle w:val="VerbatimChar"/>
              </w:rPr>
              <w:t xml:space="preserve">shared/context/TenantContext</w:t>
            </w:r>
            <w:r>
              <w:t xml:space="preserve"> </w:t>
            </w:r>
            <w:r>
              <w:t xml:space="preserve">(set by the filter, used by entities and most services) and</w:t>
            </w:r>
            <w:r>
              <w:t xml:space="preserve"> </w:t>
            </w:r>
            <w:r>
              <w:rPr>
                <w:rStyle w:val="VerbatimChar"/>
              </w:rPr>
              <w:t xml:space="preserve">common/TenantContext</w:t>
            </w:r>
            <w:r>
              <w:t xml:space="preserve"> </w:t>
            </w:r>
            <w:r>
              <w:t xml:space="preserve">(set by</w:t>
            </w:r>
            <w:r>
              <w:t xml:space="preserve"> </w:t>
            </w:r>
            <w:r>
              <w:rPr>
                <w:rStyle w:val="VerbatimChar"/>
              </w:rPr>
              <w:t xml:space="preserve">TenantContextInterceptor</w:t>
            </w:r>
            <w:r>
              <w:t xml:space="preserve"> </w:t>
            </w:r>
            <w:r>
              <w:t xml:space="preserve">from the request attribute or header). Both are cleared at the end of the request.</w:t>
            </w:r>
          </w:p>
        </w:tc>
      </w:tr>
      <w:tr>
        <w:tc>
          <w:tcPr/>
          <w:p>
            <w:pPr>
              <w:pStyle w:val="Compact"/>
            </w:pPr>
            <w:r>
              <w:t xml:space="preserve">Database row-level security</w:t>
            </w:r>
          </w:p>
        </w:tc>
        <w:tc>
          <w:tcPr/>
          <w:p>
            <w:pPr>
              <w:pStyle w:val="Compact"/>
            </w:pPr>
            <w:r>
              <w:t xml:space="preserve">Migration</w:t>
            </w:r>
            <w:r>
              <w:t xml:space="preserve"> </w:t>
            </w:r>
            <w:r>
              <w:rPr>
                <w:rStyle w:val="VerbatimChar"/>
              </w:rPr>
              <w:t xml:space="preserve">V13__tenant_rls_policies.sql</w:t>
            </w:r>
            <w:r>
              <w:t xml:space="preserve"> </w:t>
            </w:r>
            <w:r>
              <w:t xml:space="preserve">defines PostgreSQL RLS policies for four compliance tables, and</w:t>
            </w:r>
            <w:r>
              <w:t xml:space="preserve"> </w:t>
            </w:r>
            <w:r>
              <w:rPr>
                <w:rStyle w:val="VerbatimChar"/>
              </w:rPr>
              <w:t xml:space="preserve">TenantAwareRepository</w:t>
            </w:r>
            <w:r>
              <w:t xml:space="preserve"> </w:t>
            </w:r>
            <w:r>
              <w:t xml:space="preserve">can issue</w:t>
            </w:r>
            <w:r>
              <w:t xml:space="preserve"> </w:t>
            </w:r>
            <w:r>
              <w:rPr>
                <w:rStyle w:val="VerbatimChar"/>
              </w:rPr>
              <w:t xml:space="preserve">SET LOCAL app.current_tenant_id</w:t>
            </w:r>
            <w:r>
              <w:t xml:space="preserve">. Neither is active: Flyway is disabled and</w:t>
            </w:r>
            <w:r>
              <w:t xml:space="preserve"> </w:t>
            </w:r>
            <w:r>
              <w:rPr>
                <w:rStyle w:val="VerbatimChar"/>
              </w:rPr>
              <w:t xml:space="preserve">TenantAwareRepository</w:t>
            </w:r>
            <w:r>
              <w:t xml:space="preserve"> </w:t>
            </w:r>
            <w:r>
              <w:t xml:space="preserve">is not configured as the repository base class. The running database has no RLS policies (</w:t>
            </w:r>
            <w:r>
              <w:rPr>
                <w:rStyle w:val="VerbatimChar"/>
              </w:rPr>
              <w:t xml:space="preserve">pg_policies</w:t>
            </w:r>
            <w:r>
              <w:t xml:space="preserve"> </w:t>
            </w:r>
            <w:r>
              <w:t xml:space="preserve">is empty). Isolation therefore relies on application queries.</w:t>
            </w:r>
          </w:p>
        </w:tc>
      </w:tr>
      <w:tr>
        <w:tc>
          <w:tcPr/>
          <w:p>
            <w:pPr>
              <w:pStyle w:val="Compact"/>
            </w:pPr>
            <w:r>
              <w:t xml:space="preserve">Tenant administration</w:t>
            </w:r>
          </w:p>
        </w:tc>
        <w:tc>
          <w:tcPr/>
          <w:p>
            <w:pPr>
              <w:pStyle w:val="Compact"/>
            </w:pPr>
            <w:r>
              <w:rPr>
                <w:rStyle w:val="VerbatimChar"/>
              </w:rPr>
              <w:t xml:space="preserve">TenantController</w:t>
            </w:r>
            <w:r>
              <w:t xml:space="preserve"> </w:t>
            </w:r>
            <w:r>
              <w:t xml:space="preserve">(</w:t>
            </w:r>
            <w:r>
              <w:rPr>
                <w:rStyle w:val="VerbatimChar"/>
              </w:rPr>
              <w:t xml:space="preserve">/api/v1/tenants</w:t>
            </w:r>
            <w:r>
              <w:t xml:space="preserve">, 9 operations, ADMIN role) can create, list, re-plan, re-brand, suspend and activate tenants. The web client does not call it.</w:t>
            </w:r>
          </w:p>
        </w:tc>
      </w:tr>
    </w:tbl>
    <w:bookmarkEnd w:id="1805"/>
    <w:bookmarkStart w:id="1809" w:name="backend-module-map"/>
    <w:p>
      <w:pPr>
        <w:pStyle w:val="Heading3"/>
      </w:pPr>
      <w:r>
        <w:t xml:space="preserve">Backend module map</w:t>
      </w:r>
    </w:p>
    <w:p>
      <w:pPr>
        <w:pStyle w:val="FirstParagraph"/>
      </w:pPr>
      <w:r>
        <w:t xml:space="preserve">The backend source root is</w:t>
      </w:r>
      <w:r>
        <w:t xml:space="preserve"> </w:t>
      </w:r>
      <w:r>
        <w:rPr>
          <w:rStyle w:val="VerbatimChar"/>
        </w:rPr>
        <w:t xml:space="preserve">src/main/java/com/strativu/grc360</w:t>
      </w:r>
      <w:r>
        <w:t xml:space="preserve"> </w:t>
      </w:r>
      <w:r>
        <w:t xml:space="preserve">(1,222 Java files). Business code lives in 24 packages under</w:t>
      </w:r>
      <w:r>
        <w:t xml:space="preserve"> </w:t>
      </w:r>
      <w:r>
        <w:rPr>
          <w:rStyle w:val="VerbatimChar"/>
        </w:rPr>
        <w:t xml:space="preserve">modules/</w:t>
      </w:r>
      <w:r>
        <w:t xml:space="preserve">. Each module follows the same internal layout:</w:t>
      </w:r>
      <w:r>
        <w:t xml:space="preserve"> </w:t>
      </w:r>
      <w:r>
        <w:rPr>
          <w:rStyle w:val="VerbatimChar"/>
        </w:rPr>
        <w:t xml:space="preserve">api</w:t>
      </w:r>
      <w:r>
        <w:t xml:space="preserve"> </w:t>
      </w:r>
      <w:r>
        <w:t xml:space="preserve">(controllers),</w:t>
      </w:r>
      <w:r>
        <w:t xml:space="preserve"> </w:t>
      </w:r>
      <w:r>
        <w:rPr>
          <w:rStyle w:val="VerbatimChar"/>
        </w:rPr>
        <w:t xml:space="preserve">dto</w:t>
      </w:r>
      <w:r>
        <w:t xml:space="preserve">,</w:t>
      </w:r>
      <w:r>
        <w:t xml:space="preserve"> </w:t>
      </w:r>
      <w:r>
        <w:rPr>
          <w:rStyle w:val="VerbatimChar"/>
        </w:rPr>
        <w:t xml:space="preserve">entity</w:t>
      </w:r>
      <w:r>
        <w:t xml:space="preserve">,</w:t>
      </w:r>
      <w:r>
        <w:t xml:space="preserve"> </w:t>
      </w:r>
      <w:r>
        <w:rPr>
          <w:rStyle w:val="VerbatimChar"/>
        </w:rPr>
        <w:t xml:space="preserve">repository</w:t>
      </w:r>
      <w:r>
        <w:t xml:space="preserve">,</w:t>
      </w:r>
      <w:r>
        <w:t xml:space="preserve"> </w:t>
      </w:r>
      <w:r>
        <w:rPr>
          <w:rStyle w:val="VerbatimChar"/>
        </w:rPr>
        <w:t xml:space="preserve">service</w:t>
      </w:r>
      <w:r>
        <w:t xml:space="preserve"> </w:t>
      </w:r>
      <w:r>
        <w:t xml:space="preserve">(</w:t>
      </w:r>
      <w:r>
        <w:rPr>
          <w:rStyle w:val="VerbatimChar"/>
        </w:rPr>
        <w:t xml:space="preserve">service/impl</w:t>
      </w:r>
      <w:r>
        <w:t xml:space="preserve">), and where needed</w:t>
      </w:r>
      <w:r>
        <w:t xml:space="preserve"> </w:t>
      </w:r>
      <w:r>
        <w:rPr>
          <w:rStyle w:val="VerbatimChar"/>
        </w:rPr>
        <w:t xml:space="preserve">event</w:t>
      </w:r>
      <w:r>
        <w:t xml:space="preserve">,</w:t>
      </w:r>
      <w:r>
        <w:t xml:space="preserve"> </w:t>
      </w:r>
      <w:r>
        <w:rPr>
          <w:rStyle w:val="VerbatimChar"/>
        </w:rPr>
        <w:t xml:space="preserve">listener</w:t>
      </w:r>
      <w:r>
        <w:t xml:space="preserve">,</w:t>
      </w:r>
      <w:r>
        <w:t xml:space="preserve"> </w:t>
      </w:r>
      <w:r>
        <w:rPr>
          <w:rStyle w:val="VerbatimChar"/>
        </w:rPr>
        <w:t xml:space="preserve">scheduler</w:t>
      </w:r>
      <w:r>
        <w:t xml:space="preserve">,</w:t>
      </w:r>
      <w:r>
        <w:t xml:space="preserve"> </w:t>
      </w:r>
      <w:r>
        <w:rPr>
          <w:rStyle w:val="VerbatimChar"/>
        </w:rPr>
        <w:t xml:space="preserve">seed</w:t>
      </w:r>
      <w:r>
        <w:t xml:space="preserve">,</w:t>
      </w:r>
      <w:r>
        <w:t xml:space="preserve"> </w:t>
      </w:r>
      <w:r>
        <w:rPr>
          <w:rStyle w:val="VerbatimChar"/>
        </w:rPr>
        <w:t xml:space="preserve">security</w:t>
      </w:r>
      <w:r>
        <w:t xml:space="preserve">,</w:t>
      </w:r>
      <w:r>
        <w:t xml:space="preserve"> </w:t>
      </w:r>
      <w:r>
        <w:rPr>
          <w:rStyle w:val="VerbatimChar"/>
        </w:rPr>
        <w:t xml:space="preserve">visibility</w:t>
      </w:r>
      <w:r>
        <w:t xml:space="preserve">,</w:t>
      </w:r>
      <w:r>
        <w:t xml:space="preserve"> </w:t>
      </w:r>
      <w:r>
        <w:rPr>
          <w:rStyle w:val="VerbatimChar"/>
        </w:rPr>
        <w:t xml:space="preserve">migration</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Java files</w:t>
            </w:r>
          </w:p>
        </w:tc>
        <w:tc>
          <w:tcPr/>
          <w:p>
            <w:pPr>
              <w:pStyle w:val="Compact"/>
            </w:pPr>
            <w:r>
              <w:t xml:space="preserve">UI area</w:t>
            </w:r>
          </w:p>
        </w:tc>
        <w:tc>
          <w:tcPr/>
          <w:p>
            <w:pPr>
              <w:pStyle w:val="Compact"/>
            </w:pPr>
            <w:r>
              <w:t xml:space="preserve">What it contains</w:t>
            </w:r>
          </w:p>
        </w:tc>
      </w:tr>
      <w:tr>
        <w:tc>
          <w:tcPr/>
          <w:p>
            <w:pPr>
              <w:pStyle w:val="Compact"/>
            </w:pPr>
            <w:r>
              <w:rPr>
                <w:rStyle w:val="VerbatimChar"/>
              </w:rPr>
              <w:t xml:space="preserve">modules/commandcenter</w:t>
            </w:r>
          </w:p>
        </w:tc>
        <w:tc>
          <w:tcPr/>
          <w:p>
            <w:pPr>
              <w:pStyle w:val="Compact"/>
            </w:pPr>
            <w:r>
              <w:t xml:space="preserve">15</w:t>
            </w:r>
          </w:p>
        </w:tc>
        <w:tc>
          <w:tcPr/>
          <w:p>
            <w:pPr>
              <w:pStyle w:val="Compact"/>
            </w:pPr>
            <w:r>
              <w:t xml:space="preserve">Command Center</w:t>
            </w:r>
          </w:p>
        </w:tc>
        <w:tc>
          <w:tcPr/>
          <w:p>
            <w:pPr>
              <w:pStyle w:val="Compact"/>
            </w:pPr>
            <w:r>
              <w:t xml:space="preserve">Dashboard aggregate (</w:t>
            </w:r>
            <w:r>
              <w:rPr>
                <w:rStyle w:val="VerbatimChar"/>
              </w:rPr>
              <w:t xml:space="preserve">/command-center/dashboard</w:t>
            </w:r>
            <w:r>
              <w:t xml:space="preserve">), dormant cache and archiving schedulers</w:t>
            </w:r>
          </w:p>
        </w:tc>
      </w:tr>
      <w:tr>
        <w:tc>
          <w:tcPr/>
          <w:p>
            <w:pPr>
              <w:pStyle w:val="Compact"/>
            </w:pPr>
            <w:r>
              <w:rPr>
                <w:rStyle w:val="VerbatimChar"/>
              </w:rPr>
              <w:t xml:space="preserve">modules/governance</w:t>
            </w:r>
          </w:p>
        </w:tc>
        <w:tc>
          <w:tcPr/>
          <w:p>
            <w:pPr>
              <w:pStyle w:val="Compact"/>
            </w:pPr>
            <w:r>
              <w:t xml:space="preserve">62</w:t>
            </w:r>
          </w:p>
        </w:tc>
        <w:tc>
          <w:tcPr/>
          <w:p>
            <w:pPr>
              <w:pStyle w:val="Compact"/>
            </w:pPr>
            <w:r>
              <w:t xml:space="preserve">Governance Hub</w:t>
            </w:r>
          </w:p>
        </w:tc>
        <w:tc>
          <w:tcPr/>
          <w:p>
            <w:pPr>
              <w:pStyle w:val="Compact"/>
            </w:pPr>
            <w:r>
              <w:t xml:space="preserve">Objectives and their audits, audit evidence and result options, governance issues, coverage</w:t>
            </w:r>
          </w:p>
        </w:tc>
      </w:tr>
      <w:tr>
        <w:tc>
          <w:tcPr/>
          <w:p>
            <w:pPr>
              <w:pStyle w:val="Compact"/>
            </w:pPr>
            <w:r>
              <w:rPr>
                <w:rStyle w:val="VerbatimChar"/>
              </w:rPr>
              <w:t xml:space="preserve">modules/organization</w:t>
            </w:r>
          </w:p>
        </w:tc>
        <w:tc>
          <w:tcPr/>
          <w:p>
            <w:pPr>
              <w:pStyle w:val="Compact"/>
            </w:pPr>
            <w:r>
              <w:t xml:space="preserve">90</w:t>
            </w:r>
          </w:p>
        </w:tc>
        <w:tc>
          <w:tcPr/>
          <w:p>
            <w:pPr>
              <w:pStyle w:val="Compact"/>
            </w:pPr>
            <w:r>
              <w:t xml:space="preserve">Organization Hub</w:t>
            </w:r>
          </w:p>
        </w:tc>
        <w:tc>
          <w:tcPr/>
          <w:p>
            <w:pPr>
              <w:pStyle w:val="Compact"/>
            </w:pPr>
            <w:r>
              <w:t xml:space="preserve">Users (organization profile), departments, groups (</w:t>
            </w:r>
            <w:r>
              <w:rPr>
                <w:rStyle w:val="VerbatimChar"/>
              </w:rPr>
              <w:t xml:space="preserve">OrganizationRole</w:t>
            </w:r>
            <w:r>
              <w:t xml:space="preserve">), permission catalogue and seeding, access requests, individual grants, principal lookup, the permission interceptors and</w:t>
            </w:r>
            <w:r>
              <w:t xml:space="preserve"> </w:t>
            </w:r>
            <w:r>
              <w:rPr>
                <w:rStyle w:val="VerbatimChar"/>
              </w:rPr>
              <w:t xml:space="preserve">SectionAccessGuard</w:t>
            </w:r>
          </w:p>
        </w:tc>
      </w:tr>
      <w:tr>
        <w:tc>
          <w:tcPr/>
          <w:p>
            <w:pPr>
              <w:pStyle w:val="Compact"/>
            </w:pPr>
            <w:r>
              <w:rPr>
                <w:rStyle w:val="VerbatimChar"/>
              </w:rPr>
              <w:t xml:space="preserve">modules/auth</w:t>
            </w:r>
          </w:p>
        </w:tc>
        <w:tc>
          <w:tcPr/>
          <w:p>
            <w:pPr>
              <w:pStyle w:val="Compact"/>
            </w:pPr>
            <w:r>
              <w:t xml:space="preserve">64</w:t>
            </w:r>
          </w:p>
        </w:tc>
        <w:tc>
          <w:tcPr/>
          <w:p>
            <w:pPr>
              <w:pStyle w:val="Compact"/>
            </w:pPr>
            <w:r>
              <w:t xml:space="preserve">Sign-in, Account</w:t>
            </w:r>
          </w:p>
        </w:tc>
        <w:tc>
          <w:tcPr/>
          <w:p>
            <w:pPr>
              <w:pStyle w:val="Compact"/>
            </w:pPr>
            <w:r>
              <w:t xml:space="preserve">Login, refresh, logout, sessions, JWT issue and validation, sign-in accounts (</w:t>
            </w:r>
            <w:r>
              <w:rPr>
                <w:rStyle w:val="VerbatimChar"/>
              </w:rPr>
              <w:t xml:space="preserve">UserAccount</w:t>
            </w:r>
            <w:r>
              <w:t xml:space="preserve">), auth-side roles and permissions, invitations</w:t>
            </w:r>
          </w:p>
        </w:tc>
      </w:tr>
      <w:tr>
        <w:tc>
          <w:tcPr/>
          <w:p>
            <w:pPr>
              <w:pStyle w:val="Compact"/>
            </w:pPr>
            <w:r>
              <w:rPr>
                <w:rStyle w:val="VerbatimChar"/>
              </w:rPr>
              <w:t xml:space="preserve">modules/thirdparty</w:t>
            </w:r>
          </w:p>
        </w:tc>
        <w:tc>
          <w:tcPr/>
          <w:p>
            <w:pPr>
              <w:pStyle w:val="Compact"/>
            </w:pPr>
            <w:r>
              <w:t xml:space="preserve">31</w:t>
            </w:r>
          </w:p>
        </w:tc>
        <w:tc>
          <w:tcPr/>
          <w:p>
            <w:pPr>
              <w:pStyle w:val="Compact"/>
            </w:pPr>
            <w:r>
              <w:t xml:space="preserve">Third Parties</w:t>
            </w:r>
          </w:p>
        </w:tc>
        <w:tc>
          <w:tcPr/>
          <w:p>
            <w:pPr>
              <w:pStyle w:val="Compact"/>
            </w:pPr>
            <w:r>
              <w:t xml:space="preserve">Vendors, service agreements, agreement expiry notifier, vendor-role deletion guard</w:t>
            </w:r>
          </w:p>
        </w:tc>
      </w:tr>
      <w:tr>
        <w:tc>
          <w:tcPr/>
          <w:p>
            <w:pPr>
              <w:pStyle w:val="Compact"/>
            </w:pPr>
            <w:r>
              <w:rPr>
                <w:rStyle w:val="VerbatimChar"/>
              </w:rPr>
              <w:t xml:space="preserve">modules/asset</w:t>
            </w:r>
          </w:p>
        </w:tc>
        <w:tc>
          <w:tcPr/>
          <w:p>
            <w:pPr>
              <w:pStyle w:val="Compact"/>
            </w:pPr>
            <w:r>
              <w:t xml:space="preserve">53</w:t>
            </w:r>
          </w:p>
        </w:tc>
        <w:tc>
          <w:tcPr/>
          <w:p>
            <w:pPr>
              <w:pStyle w:val="Compact"/>
            </w:pPr>
            <w:r>
              <w:t xml:space="preserve">Asset Management</w:t>
            </w:r>
          </w:p>
        </w:tc>
        <w:tc>
          <w:tcPr/>
          <w:p>
            <w:pPr>
              <w:pStyle w:val="Compact"/>
            </w:pPr>
            <w:r>
              <w:t xml:space="preserve">Assets, asset reviews, data movements (Data Flows), vendor documents and questionnaires</w:t>
            </w:r>
          </w:p>
        </w:tc>
      </w:tr>
      <w:tr>
        <w:tc>
          <w:tcPr/>
          <w:p>
            <w:pPr>
              <w:pStyle w:val="Compact"/>
            </w:pPr>
            <w:r>
              <w:rPr>
                <w:rStyle w:val="VerbatimChar"/>
              </w:rPr>
              <w:t xml:space="preserve">modules/control</w:t>
            </w:r>
          </w:p>
        </w:tc>
        <w:tc>
          <w:tcPr/>
          <w:p>
            <w:pPr>
              <w:pStyle w:val="Compact"/>
            </w:pPr>
            <w:r>
              <w:t xml:space="preserve">131</w:t>
            </w:r>
          </w:p>
        </w:tc>
        <w:tc>
          <w:tcPr/>
          <w:p>
            <w:pPr>
              <w:pStyle w:val="Compact"/>
            </w:pPr>
            <w:r>
              <w:t xml:space="preserve">Control Center</w:t>
            </w:r>
          </w:p>
        </w:tc>
        <w:tc>
          <w:tcPr/>
          <w:p>
            <w:pPr>
              <w:pStyle w:val="Compact"/>
            </w:pPr>
            <w:r>
              <w:t xml:space="preserve">Internal controls with audits, issues and maintenances; policies and standards with reviews; policy exceptions; continuity plans with audits, tasks and playbooks; catalogue options; control evidence files</w:t>
            </w:r>
          </w:p>
        </w:tc>
      </w:tr>
      <w:tr>
        <w:tc>
          <w:tcPr/>
          <w:p>
            <w:pPr>
              <w:pStyle w:val="Compact"/>
            </w:pPr>
            <w:r>
              <w:rPr>
                <w:rStyle w:val="VerbatimChar"/>
              </w:rPr>
              <w:t xml:space="preserve">modules/risk</w:t>
            </w:r>
          </w:p>
        </w:tc>
        <w:tc>
          <w:tcPr/>
          <w:p>
            <w:pPr>
              <w:pStyle w:val="Compact"/>
            </w:pPr>
            <w:r>
              <w:t xml:space="preserve">136</w:t>
            </w:r>
          </w:p>
        </w:tc>
        <w:tc>
          <w:tcPr/>
          <w:p>
            <w:pPr>
              <w:pStyle w:val="Compact"/>
            </w:pPr>
            <w:r>
              <w:t xml:space="preserve">Risk Management</w:t>
            </w:r>
          </w:p>
        </w:tc>
        <w:tc>
          <w:tcPr/>
          <w:p>
            <w:pPr>
              <w:pStyle w:val="Compact"/>
            </w:pPr>
            <w:r>
              <w:t xml:space="preserve">Asset, third-party and business (operational) risk registers, risk reviews, risk exceptions, classification scales, analysis matrices, calculation methods, appetite thresholds, dynamic status computation, reference data for pickers</w:t>
            </w:r>
          </w:p>
        </w:tc>
      </w:tr>
      <w:tr>
        <w:tc>
          <w:tcPr/>
          <w:p>
            <w:pPr>
              <w:pStyle w:val="Compact"/>
            </w:pPr>
            <w:r>
              <w:rPr>
                <w:rStyle w:val="VerbatimChar"/>
              </w:rPr>
              <w:t xml:space="preserve">modules/compliance</w:t>
            </w:r>
          </w:p>
        </w:tc>
        <w:tc>
          <w:tcPr/>
          <w:p>
            <w:pPr>
              <w:pStyle w:val="Compact"/>
            </w:pPr>
            <w:r>
              <w:t xml:space="preserve">126</w:t>
            </w:r>
          </w:p>
        </w:tc>
        <w:tc>
          <w:tcPr/>
          <w:p>
            <w:pPr>
              <w:pStyle w:val="Compact"/>
            </w:pPr>
            <w:r>
              <w:t xml:space="preserve">Compliance Hub, Trust Center</w:t>
            </w:r>
          </w:p>
        </w:tc>
        <w:tc>
          <w:tcPr/>
          <w:p>
            <w:pPr>
              <w:pStyle w:val="Compact"/>
            </w:pPr>
            <w:r>
              <w:t xml:space="preserve">Compliance packages and requirement items, compliance analysis, obligations, compliance exceptions, external audit findings, metadata, older framework and gap-assessment models, Trust Center documents</w:t>
            </w:r>
          </w:p>
        </w:tc>
      </w:tr>
      <w:tr>
        <w:tc>
          <w:tcPr/>
          <w:p>
            <w:pPr>
              <w:pStyle w:val="Compact"/>
            </w:pPr>
            <w:r>
              <w:rPr>
                <w:rStyle w:val="VerbatimChar"/>
              </w:rPr>
              <w:t xml:space="preserve">modules/operations</w:t>
            </w:r>
          </w:p>
        </w:tc>
        <w:tc>
          <w:tcPr/>
          <w:p>
            <w:pPr>
              <w:pStyle w:val="Compact"/>
            </w:pPr>
            <w:r>
              <w:t xml:space="preserve">73</w:t>
            </w:r>
          </w:p>
        </w:tc>
        <w:tc>
          <w:tcPr/>
          <w:p>
            <w:pPr>
              <w:pStyle w:val="Compact"/>
            </w:pPr>
            <w:r>
              <w:t xml:space="preserve">Operations Center</w:t>
            </w:r>
          </w:p>
        </w:tc>
        <w:tc>
          <w:tcPr/>
          <w:p>
            <w:pPr>
              <w:pStyle w:val="Compact"/>
            </w:pPr>
            <w:r>
              <w:t xml:space="preserve">Projects with tasks and expenses, security incidents with stages, account reviews, saved views, reference data</w:t>
            </w:r>
          </w:p>
        </w:tc>
      </w:tr>
      <w:tr>
        <w:tc>
          <w:tcPr/>
          <w:p>
            <w:pPr>
              <w:pStyle w:val="Compact"/>
            </w:pPr>
            <w:r>
              <w:rPr>
                <w:rStyle w:val="VerbatimChar"/>
              </w:rPr>
              <w:t xml:space="preserve">modules/settings</w:t>
            </w:r>
          </w:p>
        </w:tc>
        <w:tc>
          <w:tcPr/>
          <w:p>
            <w:pPr>
              <w:pStyle w:val="Compact"/>
            </w:pPr>
            <w:r>
              <w:t xml:space="preserve">89</w:t>
            </w:r>
          </w:p>
        </w:tc>
        <w:tc>
          <w:tcPr/>
          <w:p>
            <w:pPr>
              <w:pStyle w:val="Compact"/>
            </w:pPr>
            <w:r>
              <w:t xml:space="preserve">Settings, Integrations</w:t>
            </w:r>
          </w:p>
        </w:tc>
        <w:tc>
          <w:tcPr/>
          <w:p>
            <w:pPr>
              <w:pStyle w:val="Compact"/>
            </w:pPr>
            <w:r>
              <w:t xml:space="preserve">Authentication method, LDAP/OAuth/SAML connectors, SSO providers, MFA endpoints, mail, webhooks, system health, system log, updates and maintenance flag, about, data reset, Trust Center posture</w:t>
            </w:r>
          </w:p>
        </w:tc>
      </w:tr>
      <w:tr>
        <w:tc>
          <w:tcPr/>
          <w:p>
            <w:pPr>
              <w:pStyle w:val="Compact"/>
            </w:pPr>
            <w:r>
              <w:rPr>
                <w:rStyle w:val="VerbatimChar"/>
              </w:rPr>
              <w:t xml:space="preserve">modules/notification</w:t>
            </w:r>
          </w:p>
        </w:tc>
        <w:tc>
          <w:tcPr/>
          <w:p>
            <w:pPr>
              <w:pStyle w:val="Compact"/>
            </w:pPr>
            <w:r>
              <w:t xml:space="preserve">29</w:t>
            </w:r>
          </w:p>
        </w:tc>
        <w:tc>
          <w:tcPr/>
          <w:p>
            <w:pPr>
              <w:pStyle w:val="Compact"/>
            </w:pPr>
            <w:r>
              <w:t xml:space="preserve">Notification bell</w:t>
            </w:r>
          </w:p>
        </w:tc>
        <w:tc>
          <w:tcPr/>
          <w:p>
            <w:pPr>
              <w:pStyle w:val="Compact"/>
            </w:pPr>
            <w:r>
              <w:t xml:space="preserve">Notifications, mail sending, notification listeners,</w:t>
            </w:r>
            <w:r>
              <w:t xml:space="preserve"> </w:t>
            </w:r>
            <w:r>
              <w:rPr>
                <w:rStyle w:val="VerbatimChar"/>
              </w:rPr>
              <w:t xml:space="preserve">NotificationSweepScheduler</w:t>
            </w:r>
          </w:p>
        </w:tc>
      </w:tr>
      <w:tr>
        <w:tc>
          <w:tcPr/>
          <w:p>
            <w:pPr>
              <w:pStyle w:val="Compact"/>
            </w:pPr>
            <w:r>
              <w:rPr>
                <w:rStyle w:val="VerbatimChar"/>
              </w:rPr>
              <w:t xml:space="preserve">modules/comments</w:t>
            </w:r>
          </w:p>
        </w:tc>
        <w:tc>
          <w:tcPr/>
          <w:p>
            <w:pPr>
              <w:pStyle w:val="Compact"/>
            </w:pPr>
            <w:r>
              <w:t xml:space="preserve">10</w:t>
            </w:r>
          </w:p>
        </w:tc>
        <w:tc>
          <w:tcPr/>
          <w:p>
            <w:pPr>
              <w:pStyle w:val="Compact"/>
            </w:pPr>
            <w:r>
              <w:t xml:space="preserve">Activity Log panel</w:t>
            </w:r>
          </w:p>
        </w:tc>
        <w:tc>
          <w:tcPr/>
          <w:p>
            <w:pPr>
              <w:pStyle w:val="Compact"/>
            </w:pPr>
            <w:r>
              <w:t xml:space="preserve">Record comments and attachments</w:t>
            </w:r>
          </w:p>
        </w:tc>
      </w:tr>
      <w:tr>
        <w:tc>
          <w:tcPr/>
          <w:p>
            <w:pPr>
              <w:pStyle w:val="Compact"/>
            </w:pPr>
            <w:r>
              <w:rPr>
                <w:rStyle w:val="VerbatimChar"/>
              </w:rPr>
              <w:t xml:space="preserve">modules/activity</w:t>
            </w:r>
          </w:p>
        </w:tc>
        <w:tc>
          <w:tcPr/>
          <w:p>
            <w:pPr>
              <w:pStyle w:val="Compact"/>
            </w:pPr>
            <w:r>
              <w:t xml:space="preserve">12</w:t>
            </w:r>
          </w:p>
        </w:tc>
        <w:tc>
          <w:tcPr/>
          <w:p>
            <w:pPr>
              <w:pStyle w:val="Compact"/>
            </w:pPr>
            <w:r>
              <w:t xml:space="preserve">Activity Log panel</w:t>
            </w:r>
          </w:p>
        </w:tc>
        <w:tc>
          <w:tcPr/>
          <w:p>
            <w:pPr>
              <w:pStyle w:val="Compact"/>
            </w:pPr>
            <w:r>
              <w:rPr>
                <w:rStyle w:val="VerbatimChar"/>
              </w:rPr>
              <w:t xml:space="preserve">record_activity</w:t>
            </w:r>
            <w:r>
              <w:t xml:space="preserve"> </w:t>
            </w:r>
            <w:r>
              <w:t xml:space="preserve">change history written from Hibernate events</w:t>
            </w:r>
          </w:p>
        </w:tc>
      </w:tr>
      <w:tr>
        <w:tc>
          <w:tcPr/>
          <w:p>
            <w:pPr>
              <w:pStyle w:val="Compact"/>
            </w:pPr>
            <w:r>
              <w:rPr>
                <w:rStyle w:val="VerbatimChar"/>
              </w:rPr>
              <w:t xml:space="preserve">modules/visibility</w:t>
            </w:r>
          </w:p>
        </w:tc>
        <w:tc>
          <w:tcPr/>
          <w:p>
            <w:pPr>
              <w:pStyle w:val="Compact"/>
            </w:pPr>
            <w:r>
              <w:t xml:space="preserve">23</w:t>
            </w:r>
          </w:p>
        </w:tc>
        <w:tc>
          <w:tcPr/>
          <w:p>
            <w:pPr>
              <w:pStyle w:val="Compact"/>
            </w:pPr>
            <w:r>
              <w:t xml:space="preserve">(cross-module)</w:t>
            </w:r>
          </w:p>
        </w:tc>
        <w:tc>
          <w:tcPr/>
          <w:p>
            <w:pPr>
              <w:pStyle w:val="Compact"/>
            </w:pPr>
            <w:r>
              <w:t xml:space="preserve">Row-level visibility:</w:t>
            </w:r>
            <w:r>
              <w:t xml:space="preserve"> </w:t>
            </w:r>
            <w:r>
              <w:rPr>
                <w:rStyle w:val="VerbatimChar"/>
              </w:rPr>
              <w:t xml:space="preserve">record_participants</w:t>
            </w:r>
            <w:r>
              <w:t xml:space="preserve">,</w:t>
            </w:r>
            <w:r>
              <w:t xml:space="preserve"> </w:t>
            </w:r>
            <w:r>
              <w:rPr>
                <w:rStyle w:val="VerbatimChar"/>
              </w:rPr>
              <w:t xml:space="preserve">VisibilityGuard</w:t>
            </w:r>
            <w:r>
              <w:t xml:space="preserve">,</w:t>
            </w:r>
            <w:r>
              <w:t xml:space="preserve"> </w:t>
            </w:r>
            <w:r>
              <w:rPr>
                <w:rStyle w:val="VerbatimChar"/>
              </w:rPr>
              <w:t xml:space="preserve">AssignmentGuard</w:t>
            </w:r>
            <w:r>
              <w:t xml:space="preserve">, backfill runners</w:t>
            </w:r>
          </w:p>
        </w:tc>
      </w:tr>
      <w:tr>
        <w:tc>
          <w:tcPr/>
          <w:p>
            <w:pPr>
              <w:pStyle w:val="Compact"/>
            </w:pPr>
            <w:r>
              <w:rPr>
                <w:rStyle w:val="VerbatimChar"/>
              </w:rPr>
              <w:t xml:space="preserve">modules/search</w:t>
            </w:r>
          </w:p>
        </w:tc>
        <w:tc>
          <w:tcPr/>
          <w:p>
            <w:pPr>
              <w:pStyle w:val="Compact"/>
            </w:pPr>
            <w:r>
              <w:t xml:space="preserve">4</w:t>
            </w:r>
          </w:p>
        </w:tc>
        <w:tc>
          <w:tcPr/>
          <w:p>
            <w:pPr>
              <w:pStyle w:val="Compact"/>
            </w:pPr>
            <w:r>
              <w:t xml:space="preserve">Global search</w:t>
            </w:r>
          </w:p>
        </w:tc>
        <w:tc>
          <w:tcPr/>
          <w:p>
            <w:pPr>
              <w:pStyle w:val="Compact"/>
            </w:pPr>
            <w:r>
              <w:rPr>
                <w:rStyle w:val="VerbatimChar"/>
              </w:rPr>
              <w:t xml:space="preserve">/search</w:t>
            </w:r>
            <w:r>
              <w:t xml:space="preserve"> </w:t>
            </w:r>
            <w:r>
              <w:t xml:space="preserve">across registers</w:t>
            </w:r>
          </w:p>
        </w:tc>
      </w:tr>
      <w:tr>
        <w:tc>
          <w:tcPr/>
          <w:p>
            <w:pPr>
              <w:pStyle w:val="Compact"/>
            </w:pPr>
            <w:r>
              <w:rPr>
                <w:rStyle w:val="VerbatimChar"/>
              </w:rPr>
              <w:t xml:space="preserve">modules/sync</w:t>
            </w:r>
          </w:p>
        </w:tc>
        <w:tc>
          <w:tcPr/>
          <w:p>
            <w:pPr>
              <w:pStyle w:val="Compact"/>
            </w:pPr>
            <w:r>
              <w:t xml:space="preserve">1</w:t>
            </w:r>
          </w:p>
        </w:tc>
        <w:tc>
          <w:tcPr/>
          <w:p>
            <w:pPr>
              <w:pStyle w:val="Compact"/>
            </w:pPr>
            <w:r>
              <w:t xml:space="preserve">(cross-module)</w:t>
            </w:r>
          </w:p>
        </w:tc>
        <w:tc>
          <w:tcPr/>
          <w:p>
            <w:pPr>
              <w:pStyle w:val="Compact"/>
            </w:pPr>
            <w:r>
              <w:rPr>
                <w:rStyle w:val="VerbatimChar"/>
              </w:rPr>
              <w:t xml:space="preserve">GET /sync/changes</w:t>
            </w:r>
          </w:p>
        </w:tc>
      </w:tr>
      <w:tr>
        <w:tc>
          <w:tcPr/>
          <w:p>
            <w:pPr>
              <w:pStyle w:val="Compact"/>
            </w:pPr>
            <w:r>
              <w:rPr>
                <w:rStyle w:val="VerbatimChar"/>
              </w:rPr>
              <w:t xml:space="preserve">modules/realtime</w:t>
            </w:r>
          </w:p>
        </w:tc>
        <w:tc>
          <w:tcPr/>
          <w:p>
            <w:pPr>
              <w:pStyle w:val="Compact"/>
            </w:pPr>
            <w:r>
              <w:t xml:space="preserve">4</w:t>
            </w:r>
          </w:p>
        </w:tc>
        <w:tc>
          <w:tcPr/>
          <w:p>
            <w:pPr>
              <w:pStyle w:val="Compact"/>
            </w:pPr>
            <w:r>
              <w:t xml:space="preserve">none</w:t>
            </w:r>
          </w:p>
        </w:tc>
        <w:tc>
          <w:tcPr/>
          <w:p>
            <w:pPr>
              <w:pStyle w:val="Compact"/>
            </w:pPr>
            <w:r>
              <w:t xml:space="preserve">STOMP controller and an event publisher that only logs</w:t>
            </w:r>
          </w:p>
        </w:tc>
      </w:tr>
      <w:tr>
        <w:tc>
          <w:tcPr/>
          <w:p>
            <w:pPr>
              <w:pStyle w:val="Compact"/>
            </w:pPr>
            <w:r>
              <w:rPr>
                <w:rStyle w:val="VerbatimChar"/>
              </w:rPr>
              <w:t xml:space="preserve">modules/audit</w:t>
            </w:r>
          </w:p>
        </w:tc>
        <w:tc>
          <w:tcPr/>
          <w:p>
            <w:pPr>
              <w:pStyle w:val="Compact"/>
            </w:pPr>
            <w:r>
              <w:t xml:space="preserve">8</w:t>
            </w:r>
          </w:p>
        </w:tc>
        <w:tc>
          <w:tcPr/>
          <w:p>
            <w:pPr>
              <w:pStyle w:val="Compact"/>
            </w:pPr>
            <w:r>
              <w:t xml:space="preserve">none</w:t>
            </w:r>
          </w:p>
        </w:tc>
        <w:tc>
          <w:tcPr/>
          <w:p>
            <w:pPr>
              <w:pStyle w:val="Compact"/>
            </w:pPr>
            <w:r>
              <w:rPr>
                <w:rStyle w:val="VerbatimChar"/>
              </w:rPr>
              <w:t xml:space="preserve">audit_logs</w:t>
            </w:r>
            <w:r>
              <w:t xml:space="preserve"> </w:t>
            </w:r>
            <w:r>
              <w:t xml:space="preserve">table and</w:t>
            </w:r>
            <w:r>
              <w:t xml:space="preserve"> </w:t>
            </w:r>
            <w:r>
              <w:rPr>
                <w:rStyle w:val="VerbatimChar"/>
              </w:rPr>
              <w:t xml:space="preserve">/audit-logs</w:t>
            </w:r>
            <w:r>
              <w:t xml:space="preserve"> </w:t>
            </w:r>
            <w:r>
              <w:t xml:space="preserve">(written for older risk and incident events)</w:t>
            </w:r>
          </w:p>
        </w:tc>
      </w:tr>
      <w:tr>
        <w:tc>
          <w:tcPr/>
          <w:p>
            <w:pPr>
              <w:pStyle w:val="Compact"/>
            </w:pPr>
            <w:r>
              <w:rPr>
                <w:rStyle w:val="VerbatimChar"/>
              </w:rPr>
              <w:t xml:space="preserve">modules/incident</w:t>
            </w:r>
          </w:p>
        </w:tc>
        <w:tc>
          <w:tcPr/>
          <w:p>
            <w:pPr>
              <w:pStyle w:val="Compact"/>
            </w:pPr>
            <w:r>
              <w:t xml:space="preserve">20</w:t>
            </w:r>
          </w:p>
        </w:tc>
        <w:tc>
          <w:tcPr/>
          <w:p>
            <w:pPr>
              <w:pStyle w:val="Compact"/>
            </w:pPr>
            <w:r>
              <w:t xml:space="preserve">none</w:t>
            </w:r>
          </w:p>
        </w:tc>
        <w:tc>
          <w:tcPr/>
          <w:p>
            <w:pPr>
              <w:pStyle w:val="Compact"/>
            </w:pPr>
            <w:r>
              <w:t xml:space="preserve">Older incident model (</w:t>
            </w:r>
            <w:r>
              <w:rPr>
                <w:rStyle w:val="VerbatimChar"/>
              </w:rPr>
              <w:t xml:space="preserve">/incidents</w:t>
            </w:r>
            <w:r>
              <w:t xml:space="preserve">), superseded by Operations Center incidents</w:t>
            </w:r>
          </w:p>
        </w:tc>
      </w:tr>
      <w:tr>
        <w:tc>
          <w:tcPr/>
          <w:p>
            <w:pPr>
              <w:pStyle w:val="Compact"/>
            </w:pPr>
            <w:r>
              <w:rPr>
                <w:rStyle w:val="VerbatimChar"/>
              </w:rPr>
              <w:t xml:space="preserve">modules/issue</w:t>
            </w:r>
          </w:p>
        </w:tc>
        <w:tc>
          <w:tcPr/>
          <w:p>
            <w:pPr>
              <w:pStyle w:val="Compact"/>
            </w:pPr>
            <w:r>
              <w:t xml:space="preserve">22</w:t>
            </w:r>
          </w:p>
        </w:tc>
        <w:tc>
          <w:tcPr/>
          <w:p>
            <w:pPr>
              <w:pStyle w:val="Compact"/>
            </w:pPr>
            <w:r>
              <w:t xml:space="preserve">none</w:t>
            </w:r>
          </w:p>
        </w:tc>
        <w:tc>
          <w:tcPr/>
          <w:p>
            <w:pPr>
              <w:pStyle w:val="Compact"/>
            </w:pPr>
            <w:r>
              <w:t xml:space="preserve">Older issue and exception-request models (</w:t>
            </w:r>
            <w:r>
              <w:rPr>
                <w:rStyle w:val="VerbatimChar"/>
              </w:rPr>
              <w:t xml:space="preserve">/issues</w:t>
            </w:r>
            <w:r>
              <w:t xml:space="preserve">,</w:t>
            </w:r>
            <w:r>
              <w:t xml:space="preserve"> </w:t>
            </w:r>
            <w:r>
              <w:rPr>
                <w:rStyle w:val="VerbatimChar"/>
              </w:rPr>
              <w:t xml:space="preserve">/exceptions</w:t>
            </w:r>
            <w:r>
              <w:t xml:space="preserve">)</w:t>
            </w:r>
          </w:p>
        </w:tc>
      </w:tr>
      <w:tr>
        <w:tc>
          <w:tcPr/>
          <w:p>
            <w:pPr>
              <w:pStyle w:val="Compact"/>
            </w:pPr>
            <w:r>
              <w:rPr>
                <w:rStyle w:val="VerbatimChar"/>
              </w:rPr>
              <w:t xml:space="preserve">modules/policy</w:t>
            </w:r>
          </w:p>
        </w:tc>
        <w:tc>
          <w:tcPr/>
          <w:p>
            <w:pPr>
              <w:pStyle w:val="Compact"/>
            </w:pPr>
            <w:r>
              <w:t xml:space="preserve">31</w:t>
            </w:r>
          </w:p>
        </w:tc>
        <w:tc>
          <w:tcPr/>
          <w:p>
            <w:pPr>
              <w:pStyle w:val="Compact"/>
            </w:pPr>
            <w:r>
              <w:t xml:space="preserve">none</w:t>
            </w:r>
          </w:p>
        </w:tc>
        <w:tc>
          <w:tcPr/>
          <w:p>
            <w:pPr>
              <w:pStyle w:val="Compact"/>
            </w:pPr>
            <w:r>
              <w:t xml:space="preserve">Older policy model, policy templates, policy acknowledgments</w:t>
            </w:r>
          </w:p>
        </w:tc>
      </w:tr>
      <w:tr>
        <w:tc>
          <w:tcPr/>
          <w:p>
            <w:pPr>
              <w:pStyle w:val="Compact"/>
            </w:pPr>
            <w:r>
              <w:rPr>
                <w:rStyle w:val="VerbatimChar"/>
              </w:rPr>
              <w:t xml:space="preserve">modules/evidence</w:t>
            </w:r>
          </w:p>
        </w:tc>
        <w:tc>
          <w:tcPr/>
          <w:p>
            <w:pPr>
              <w:pStyle w:val="Compact"/>
            </w:pPr>
            <w:r>
              <w:t xml:space="preserve">14</w:t>
            </w:r>
          </w:p>
        </w:tc>
        <w:tc>
          <w:tcPr/>
          <w:p>
            <w:pPr>
              <w:pStyle w:val="Compact"/>
            </w:pPr>
            <w:r>
              <w:t xml:space="preserve">none</w:t>
            </w:r>
          </w:p>
        </w:tc>
        <w:tc>
          <w:tcPr/>
          <w:p>
            <w:pPr>
              <w:pStyle w:val="Compact"/>
            </w:pPr>
            <w:r>
              <w:t xml:space="preserve">Older evidence and evidence-request models</w:t>
            </w:r>
          </w:p>
        </w:tc>
      </w:tr>
      <w:tr>
        <w:tc>
          <w:tcPr/>
          <w:p>
            <w:pPr>
              <w:pStyle w:val="Compact"/>
            </w:pPr>
            <w:r>
              <w:rPr>
                <w:rStyle w:val="VerbatimChar"/>
              </w:rPr>
              <w:t xml:space="preserve">modules/task</w:t>
            </w:r>
          </w:p>
        </w:tc>
        <w:tc>
          <w:tcPr/>
          <w:p>
            <w:pPr>
              <w:pStyle w:val="Compact"/>
            </w:pPr>
            <w:r>
              <w:t xml:space="preserve">11</w:t>
            </w:r>
          </w:p>
        </w:tc>
        <w:tc>
          <w:tcPr/>
          <w:p>
            <w:pPr>
              <w:pStyle w:val="Compact"/>
            </w:pPr>
            <w:r>
              <w:t xml:space="preserve">none</w:t>
            </w:r>
          </w:p>
        </w:tc>
        <w:tc>
          <w:tcPr/>
          <w:p>
            <w:pPr>
              <w:pStyle w:val="Compact"/>
            </w:pPr>
            <w:r>
              <w:t xml:space="preserve">Older task model (</w:t>
            </w:r>
            <w:r>
              <w:rPr>
                <w:rStyle w:val="VerbatimChar"/>
              </w:rPr>
              <w:t xml:space="preserve">/tasks</w:t>
            </w:r>
            <w:r>
              <w:t xml:space="preserve">)</w:t>
            </w:r>
          </w:p>
        </w:tc>
      </w:tr>
    </w:tbl>
    <w:p>
      <w:pPr>
        <w:pStyle w:val="BodyText"/>
      </w:pPr>
      <w:r>
        <w:t xml:space="preserve">“none”</w:t>
      </w:r>
      <w:r>
        <w:t xml:space="preserve"> </w:t>
      </w:r>
      <w:r>
        <w:t xml:space="preserve">in the UI column means the web client does not call the module’s endpoints. The API catalogue in</w:t>
      </w:r>
      <w:r>
        <w:t xml:space="preserve"> </w:t>
      </w:r>
      <w:hyperlink w:anchor="p-05-technical-03-api">
        <w:r>
          <w:rPr>
            <w:rStyle w:val="Hyperlink"/>
          </w:rPr>
          <w:t xml:space="preserve">REST API</w:t>
        </w:r>
      </w:hyperlink>
      <w:r>
        <w:t xml:space="preserve"> </w:t>
      </w:r>
      <w:r>
        <w:t xml:space="preserve">marks every controller the same way.</w:t>
      </w:r>
    </w:p>
    <w:p>
      <w:pPr>
        <w:pStyle w:val="BodyText"/>
      </w:pPr>
      <w:r>
        <w:drawing>
          <wp:inline>
            <wp:extent cx="3167999" cy="791999"/>
            <wp:effectExtent b="0" l="0" r="0" t="0"/>
            <wp:docPr descr="" title="" id="1807" name="Picture"/>
            <a:graphic>
              <a:graphicData uri="http://schemas.openxmlformats.org/drawingml/2006/picture">
                <pic:pic>
                  <pic:nvPicPr>
                    <pic:cNvPr descr="/tmp/claude-0/onedoc/mermaid/3d974c4282c4.png" id="1808" name="Picture"/>
                    <pic:cNvPicPr>
                      <a:picLocks noChangeArrowheads="1" noChangeAspect="1"/>
                    </pic:cNvPicPr>
                  </pic:nvPicPr>
                  <pic:blipFill>
                    <a:blip r:embed="rId1806"/>
                    <a:stretch>
                      <a:fillRect/>
                    </a:stretch>
                  </pic:blipFill>
                  <pic:spPr bwMode="auto">
                    <a:xfrm>
                      <a:off x="0" y="0"/>
                      <a:ext cx="3167999" cy="791999"/>
                    </a:xfrm>
                    <a:prstGeom prst="rect">
                      <a:avLst/>
                    </a:prstGeom>
                    <a:noFill/>
                    <a:ln w="9525">
                      <a:noFill/>
                      <a:headEnd/>
                      <a:tailEnd/>
                    </a:ln>
                  </pic:spPr>
                </pic:pic>
              </a:graphicData>
            </a:graphic>
          </wp:inline>
        </w:drawing>
      </w:r>
    </w:p>
    <w:p>
      <w:pPr>
        <w:pStyle w:val="BodyText"/>
      </w:pPr>
      <w:r>
        <w:t xml:space="preserve">Module boundaries are partly enforced by ArchUnit tests (</w:t>
      </w:r>
      <w:r>
        <w:rPr>
          <w:rStyle w:val="VerbatimChar"/>
        </w:rPr>
        <w:t xml:space="preserve">architecture/OrganizationArchitectureTest</w:t>
      </w:r>
      <w:r>
        <w:t xml:space="preserve">,</w:t>
      </w:r>
      <w:r>
        <w:t xml:space="preserve"> </w:t>
      </w:r>
      <w:r>
        <w:rPr>
          <w:rStyle w:val="VerbatimChar"/>
        </w:rPr>
        <w:t xml:space="preserve">modules/organization/architecture/OrganizationModuleBoundaryTest</w:t>
      </w:r>
      <w:r>
        <w:t xml:space="preserve">,</w:t>
      </w:r>
      <w:r>
        <w:t xml:space="preserve"> </w:t>
      </w:r>
      <w:r>
        <w:rPr>
          <w:rStyle w:val="VerbatimChar"/>
        </w:rPr>
        <w:t xml:space="preserve">architecture/RemovedRegisterSurfacesTest</w:t>
      </w:r>
      <w:r>
        <w:t xml:space="preserve">).</w:t>
      </w:r>
    </w:p>
    <w:bookmarkEnd w:id="1809"/>
    <w:bookmarkStart w:id="1810" w:name="cross-cutting-packages"/>
    <w:p>
      <w:pPr>
        <w:pStyle w:val="Heading3"/>
      </w:pPr>
      <w:r>
        <w:t xml:space="preserve">Cross-cutting packages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Purpose</w:t>
            </w:r>
          </w:p>
        </w:tc>
        <w:tc>
          <w:tcPr/>
          <w:p>
            <w:pPr>
              <w:pStyle w:val="Compact"/>
            </w:pPr>
            <w:r>
              <w:t xml:space="preserve">State in this release</w:t>
            </w:r>
          </w:p>
        </w:tc>
      </w:tr>
      <w:tr>
        <w:tc>
          <w:tcPr/>
          <w:p>
            <w:pPr>
              <w:pStyle w:val="Compact"/>
            </w:pPr>
            <w:r>
              <w:rPr>
                <w:rStyle w:val="VerbatimChar"/>
              </w:rPr>
              <w:t xml:space="preserve">shared/relation</w:t>
            </w:r>
          </w:p>
        </w:tc>
        <w:tc>
          <w:tcPr/>
          <w:p>
            <w:pPr>
              <w:pStyle w:val="Compact"/>
            </w:pPr>
            <w:r>
              <w:rPr>
                <w:rStyle w:val="VerbatimChar"/>
              </w:rPr>
              <w:t xml:space="preserve">RelationCatalog</w:t>
            </w:r>
            <w:r>
              <w:t xml:space="preserve"> </w:t>
            </w:r>
            <w:r>
              <w:t xml:space="preserve">turns ids stored in relation fields into</w:t>
            </w:r>
            <w:r>
              <w:t xml:space="preserve"> </w:t>
            </w:r>
            <w:r>
              <w:rPr>
                <w:rStyle w:val="VerbatimChar"/>
              </w:rPr>
              <w:t xml:space="preserve">{id, name}</w:t>
            </w:r>
            <w:r>
              <w:t xml:space="preserve"> </w:t>
            </w:r>
            <w:r>
              <w:t xml:space="preserve">pairs (</w:t>
            </w:r>
            <w:r>
              <w:rPr>
                <w:rStyle w:val="VerbatimChar"/>
              </w:rPr>
              <w:t xml:space="preserve">RelationLink</w:t>
            </w:r>
            <w:r>
              <w:t xml:space="preserve">) for 12 kinds: department, vendor, asset, the three risk types, internal control, policy/standard, project, continuity plan, compliance package, risk exception. The implementation (</w:t>
            </w:r>
            <w:r>
              <w:rPr>
                <w:rStyle w:val="VerbatimChar"/>
              </w:rPr>
              <w:t xml:space="preserve">infrastructure/relation/RelationCatalogImpl</w:t>
            </w:r>
            <w:r>
              <w:t xml:space="preserve">) sits below the modules so modules do not depend on each other.</w:t>
            </w:r>
          </w:p>
        </w:tc>
        <w:tc>
          <w:tcPr/>
          <w:p>
            <w:pPr>
              <w:pStyle w:val="Compact"/>
            </w:pPr>
            <w:r>
              <w:t xml:space="preserve">Active</w:t>
            </w:r>
          </w:p>
        </w:tc>
      </w:tr>
      <w:tr>
        <w:tc>
          <w:tcPr/>
          <w:p>
            <w:pPr>
              <w:pStyle w:val="Compact"/>
            </w:pPr>
            <w:r>
              <w:rPr>
                <w:rStyle w:val="VerbatimChar"/>
              </w:rPr>
              <w:t xml:space="preserve">common/sync</w:t>
            </w:r>
          </w:p>
        </w:tc>
        <w:tc>
          <w:tcPr/>
          <w:p>
            <w:pPr>
              <w:pStyle w:val="Compact"/>
            </w:pPr>
            <w:r>
              <w:rPr>
                <w:rStyle w:val="VerbatimChar"/>
              </w:rPr>
              <w:t xml:space="preserve">ChangeTrackingEntityListener</w:t>
            </w:r>
            <w:r>
              <w:t xml:space="preserve"> </w:t>
            </w:r>
            <w:r>
              <w:t xml:space="preserve">on every</w:t>
            </w:r>
            <w:r>
              <w:t xml:space="preserve"> </w:t>
            </w:r>
            <w:r>
              <w:rPr>
                <w:rStyle w:val="VerbatimChar"/>
              </w:rPr>
              <w:t xml:space="preserve">BaseEntity</w:t>
            </w:r>
            <w:r>
              <w:t xml:space="preserve"> </w:t>
            </w:r>
            <w:r>
              <w:t xml:space="preserve">and</w:t>
            </w:r>
            <w:r>
              <w:t xml:space="preserve"> </w:t>
            </w:r>
            <w:r>
              <w:rPr>
                <w:rStyle w:val="VerbatimChar"/>
              </w:rPr>
              <w:t xml:space="preserve">ChangeTracker</w:t>
            </w:r>
            <w:r>
              <w:t xml:space="preserve"> </w:t>
            </w:r>
            <w:r>
              <w:t xml:space="preserve">record which tables changed per tenant after commit.</w:t>
            </w:r>
            <w:r>
              <w:t xml:space="preserve"> </w:t>
            </w:r>
            <w:r>
              <w:rPr>
                <w:rStyle w:val="VerbatimChar"/>
              </w:rPr>
              <w:t xml:space="preserve">ChangedResourcesHeader</w:t>
            </w:r>
            <w:r>
              <w:t xml:space="preserve"> </w:t>
            </w:r>
            <w:r>
              <w:t xml:space="preserve">adds</w:t>
            </w:r>
            <w:r>
              <w:t xml:space="preserve"> </w:t>
            </w:r>
            <w:r>
              <w:rPr>
                <w:rStyle w:val="VerbatimChar"/>
              </w:rPr>
              <w:t xml:space="preserve">X-GRC-Changed</w:t>
            </w:r>
            <w:r>
              <w:t xml:space="preserve"> </w:t>
            </w:r>
            <w:r>
              <w:t xml:space="preserve">to the write response.</w:t>
            </w:r>
            <w:r>
              <w:t xml:space="preserve"> </w:t>
            </w:r>
            <w:r>
              <w:rPr>
                <w:rStyle w:val="VerbatimChar"/>
              </w:rPr>
              <w:t xml:space="preserve">GET /api/v1/sync/changes?since=&lt;seq&gt;</w:t>
            </w:r>
            <w:r>
              <w:t xml:space="preserve"> </w:t>
            </w:r>
            <w:r>
              <w:t xml:space="preserve">returns</w:t>
            </w:r>
            <w:r>
              <w:t xml:space="preserve"> </w:t>
            </w:r>
            <w:r>
              <w:rPr>
                <w:rStyle w:val="VerbatimChar"/>
              </w:rPr>
              <w:t xml:space="preserve">{epoch, seq, changed[]}</w:t>
            </w:r>
            <w:r>
              <w:t xml:space="preserve">. State is in memory of one JVM.</w:t>
            </w:r>
          </w:p>
        </w:tc>
        <w:tc>
          <w:tcPr/>
          <w:p>
            <w:pPr>
              <w:pStyle w:val="Compact"/>
            </w:pPr>
            <w:r>
              <w:t xml:space="preserve">Active</w:t>
            </w:r>
          </w:p>
        </w:tc>
      </w:tr>
      <w:tr>
        <w:tc>
          <w:tcPr/>
          <w:p>
            <w:pPr>
              <w:pStyle w:val="Compact"/>
            </w:pPr>
            <w:r>
              <w:rPr>
                <w:rStyle w:val="VerbatimChar"/>
              </w:rPr>
              <w:t xml:space="preserve">events</w:t>
            </w:r>
          </w:p>
        </w:tc>
        <w:tc>
          <w:tcPr/>
          <w:p>
            <w:pPr>
              <w:pStyle w:val="Compact"/>
            </w:pPr>
            <w:r>
              <w:t xml:space="preserve">A custom</w:t>
            </w:r>
            <w:r>
              <w:t xml:space="preserve"> </w:t>
            </w:r>
            <w:r>
              <w:rPr>
                <w:rStyle w:val="VerbatimChar"/>
              </w:rPr>
              <w:t xml:space="preserve">EventPublisher</w:t>
            </w:r>
            <w:r>
              <w:t xml:space="preserve"> </w:t>
            </w:r>
            <w:r>
              <w:t xml:space="preserve">and in-memory</w:t>
            </w:r>
            <w:r>
              <w:t xml:space="preserve"> </w:t>
            </w:r>
            <w:r>
              <w:rPr>
                <w:rStyle w:val="VerbatimChar"/>
              </w:rPr>
              <w:t xml:space="preserve">EventStore</w:t>
            </w:r>
            <w:r>
              <w:t xml:space="preserve">.</w:t>
            </w:r>
          </w:p>
        </w:tc>
        <w:tc>
          <w:tcPr/>
          <w:p>
            <w:pPr>
              <w:pStyle w:val="Compact"/>
            </w:pPr>
            <w:r>
              <w:t xml:space="preserve">Not used by any module. Modules publish Spring application events (</w:t>
            </w:r>
            <w:r>
              <w:rPr>
                <w:rStyle w:val="VerbatimChar"/>
              </w:rPr>
              <w:t xml:space="preserve">ApplicationEventPublisher</w:t>
            </w:r>
            <w:r>
              <w:t xml:space="preserve">) handled by</w:t>
            </w:r>
            <w:r>
              <w:t xml:space="preserve"> </w:t>
            </w:r>
            <w:r>
              <w:rPr>
                <w:rStyle w:val="VerbatimChar"/>
              </w:rPr>
              <w:t xml:space="preserve">@EventListener</w:t>
            </w:r>
            <w:r>
              <w:t xml:space="preserve"> </w:t>
            </w:r>
            <w:r>
              <w:t xml:space="preserve">/</w:t>
            </w:r>
            <w:r>
              <w:t xml:space="preserve"> </w:t>
            </w:r>
            <w:r>
              <w:rPr>
                <w:rStyle w:val="VerbatimChar"/>
              </w:rPr>
              <w:t xml:space="preserve">@TransactionalEventListener</w:t>
            </w:r>
            <w:r>
              <w:t xml:space="preserve"> </w:t>
            </w:r>
            <w:r>
              <w:t xml:space="preserve">classes (notifications, audit log, deletion guards, cache invalidation).</w:t>
            </w:r>
          </w:p>
        </w:tc>
      </w:tr>
      <w:tr>
        <w:tc>
          <w:tcPr/>
          <w:p>
            <w:pPr>
              <w:pStyle w:val="Compact"/>
            </w:pPr>
            <w:r>
              <w:rPr>
                <w:rStyle w:val="VerbatimChar"/>
              </w:rPr>
              <w:t xml:space="preserve">websocket</w:t>
            </w:r>
            <w:r>
              <w:t xml:space="preserve">,</w:t>
            </w:r>
            <w:r>
              <w:t xml:space="preserve"> </w:t>
            </w:r>
            <w:r>
              <w:rPr>
                <w:rStyle w:val="VerbatimChar"/>
              </w:rPr>
              <w:t xml:space="preserve">config/WebSocketConfig</w:t>
            </w:r>
            <w:r>
              <w:t xml:space="preserve">,</w:t>
            </w:r>
            <w:r>
              <w:t xml:space="preserve"> </w:t>
            </w:r>
            <w:r>
              <w:rPr>
                <w:rStyle w:val="VerbatimChar"/>
              </w:rPr>
              <w:t xml:space="preserve">modules/realtime</w:t>
            </w:r>
          </w:p>
        </w:tc>
        <w:tc>
          <w:tcPr/>
          <w:p>
            <w:pPr>
              <w:pStyle w:val="Compact"/>
            </w:pPr>
            <w:r>
              <w:t xml:space="preserve">Two registrations on</w:t>
            </w:r>
            <w:r>
              <w:t xml:space="preserve"> </w:t>
            </w:r>
            <w:r>
              <w:rPr>
                <w:rStyle w:val="VerbatimChar"/>
              </w:rPr>
              <w:t xml:space="preserve">/ws</w:t>
            </w:r>
            <w:r>
              <w:t xml:space="preserve">: a raw WebSocket handler and a STOMP endpoint (with SockJS) with broker prefixes</w:t>
            </w:r>
            <w:r>
              <w:t xml:space="preserve"> </w:t>
            </w:r>
            <w:r>
              <w:rPr>
                <w:rStyle w:val="VerbatimChar"/>
              </w:rPr>
              <w:t xml:space="preserve">/topic</w:t>
            </w:r>
            <w:r>
              <w:t xml:space="preserve">,</w:t>
            </w:r>
            <w:r>
              <w:t xml:space="preserve"> </w:t>
            </w:r>
            <w:r>
              <w:rPr>
                <w:rStyle w:val="VerbatimChar"/>
              </w:rPr>
              <w:t xml:space="preserve">/queue</w:t>
            </w:r>
            <w:r>
              <w:t xml:space="preserve">. Allowed origins</w:t>
            </w:r>
            <w:r>
              <w:t xml:space="preserve"> </w:t>
            </w:r>
            <w:r>
              <w:rPr>
                <w:rStyle w:val="VerbatimChar"/>
              </w:rPr>
              <w:t xml:space="preserve">*</w:t>
            </w:r>
            <w:r>
              <w:t xml:space="preserve">.</w:t>
            </w:r>
          </w:p>
        </w:tc>
        <w:tc>
          <w:tcPr/>
          <w:p>
            <w:pPr>
              <w:pStyle w:val="Compact"/>
            </w:pPr>
            <w:r>
              <w:t xml:space="preserve">Not used by the web client.</w:t>
            </w:r>
            <w:r>
              <w:t xml:space="preserve"> </w:t>
            </w:r>
            <w:r>
              <w:rPr>
                <w:rStyle w:val="VerbatimChar"/>
              </w:rPr>
              <w:t xml:space="preserve">RealtimeEventPublisher</w:t>
            </w:r>
            <w:r>
              <w:t xml:space="preserve"> </w:t>
            </w:r>
            <w:r>
              <w:t xml:space="preserve">only writes log lines. Live refresh in the UI comes from the sync poll, not from WebSocket.</w:t>
            </w:r>
          </w:p>
        </w:tc>
      </w:tr>
      <w:tr>
        <w:tc>
          <w:tcPr/>
          <w:p>
            <w:pPr>
              <w:pStyle w:val="Compact"/>
            </w:pPr>
            <w:r>
              <w:rPr>
                <w:rStyle w:val="VerbatimChar"/>
              </w:rPr>
              <w:t xml:space="preserve">cache</w:t>
            </w:r>
          </w:p>
        </w:tc>
        <w:tc>
          <w:tcPr/>
          <w:p>
            <w:pPr>
              <w:pStyle w:val="Compact"/>
            </w:pPr>
            <w:r>
              <w:t xml:space="preserve">Tenant-aware cache key generator, TTL properties (</w:t>
            </w:r>
            <w:r>
              <w:rPr>
                <w:rStyle w:val="VerbatimChar"/>
              </w:rPr>
              <w:t xml:space="preserve">cache.ttl.*</w:t>
            </w:r>
            <w:r>
              <w:t xml:space="preserve">), cache metrics, invalidation listener.</w:t>
            </w:r>
          </w:p>
        </w:tc>
        <w:tc>
          <w:tcPr/>
          <w:p>
            <w:pPr>
              <w:pStyle w:val="Compact"/>
            </w:pPr>
            <w:r>
              <w:t xml:space="preserve">Inactive:</w:t>
            </w:r>
            <w:r>
              <w:t xml:space="preserve"> </w:t>
            </w:r>
            <w:r>
              <w:rPr>
                <w:rStyle w:val="VerbatimChar"/>
              </w:rPr>
              <w:t xml:space="preserve">CacheConfig</w:t>
            </w:r>
            <w:r>
              <w:t xml:space="preserve"> </w:t>
            </w:r>
            <w:r>
              <w:t xml:space="preserve">(the only</w:t>
            </w:r>
            <w:r>
              <w:t xml:space="preserve"> </w:t>
            </w:r>
            <w:r>
              <w:rPr>
                <w:rStyle w:val="VerbatimChar"/>
              </w:rPr>
              <w:t xml:space="preserve">@EnableCaching</w:t>
            </w:r>
            <w:r>
              <w:t xml:space="preserve">) loads only when</w:t>
            </w:r>
            <w:r>
              <w:t xml:space="preserve"> </w:t>
            </w:r>
            <w:r>
              <w:rPr>
                <w:rStyle w:val="VerbatimChar"/>
              </w:rPr>
              <w:t xml:space="preserve">spring.cache.type=redis</w:t>
            </w:r>
            <w:r>
              <w:t xml:space="preserve">; all profiles set</w:t>
            </w:r>
            <w:r>
              <w:t xml:space="preserve"> </w:t>
            </w:r>
            <w:r>
              <w:rPr>
                <w:rStyle w:val="VerbatimChar"/>
              </w:rPr>
              <w:t xml:space="preserve">none</w:t>
            </w:r>
            <w:r>
              <w:t xml:space="preserve"> </w:t>
            </w:r>
            <w:r>
              <w:t xml:space="preserve">or</w:t>
            </w:r>
            <w:r>
              <w:t xml:space="preserve"> </w:t>
            </w:r>
            <w:r>
              <w:rPr>
                <w:rStyle w:val="VerbatimChar"/>
              </w:rPr>
              <w:t xml:space="preserve">simple</w:t>
            </w:r>
            <w:r>
              <w:t xml:space="preserve">. See</w:t>
            </w:r>
            <w:r>
              <w:t xml:space="preserve"> </w:t>
            </w:r>
            <w:hyperlink w:anchor="p-05-technical-06-operations">
              <w:r>
                <w:rPr>
                  <w:rStyle w:val="Hyperlink"/>
                </w:rPr>
                <w:t xml:space="preserve">Caching</w:t>
              </w:r>
            </w:hyperlink>
            <w:r>
              <w:t xml:space="preserve">.</w:t>
            </w:r>
          </w:p>
        </w:tc>
      </w:tr>
      <w:tr>
        <w:tc>
          <w:tcPr/>
          <w:p>
            <w:pPr>
              <w:pStyle w:val="Compact"/>
            </w:pPr>
            <w:r>
              <w:rPr>
                <w:rStyle w:val="VerbatimChar"/>
              </w:rPr>
              <w:t xml:space="preserve">observability</w:t>
            </w:r>
          </w:p>
        </w:tc>
        <w:tc>
          <w:tcPr/>
          <w:p>
            <w:pPr>
              <w:pStyle w:val="Compact"/>
            </w:pPr>
            <w:r>
              <w:rPr>
                <w:rStyle w:val="VerbatimChar"/>
              </w:rPr>
              <w:t xml:space="preserve">CorrelationIdFilter</w:t>
            </w:r>
            <w:r>
              <w:t xml:space="preserve">,</w:t>
            </w:r>
            <w:r>
              <w:t xml:space="preserve"> </w:t>
            </w:r>
            <w:r>
              <w:rPr>
                <w:rStyle w:val="VerbatimChar"/>
              </w:rPr>
              <w:t xml:space="preserve">TenantAwareLoggingFilter</w:t>
            </w:r>
            <w:r>
              <w:t xml:space="preserve">,</w:t>
            </w:r>
            <w:r>
              <w:t xml:space="preserve"> </w:t>
            </w:r>
            <w:r>
              <w:rPr>
                <w:rStyle w:val="VerbatimChar"/>
              </w:rPr>
              <w:t xml:space="preserve">PiiMaskingUtil</w:t>
            </w:r>
            <w:r>
              <w:t xml:space="preserve">.</w:t>
            </w:r>
          </w:p>
        </w:tc>
        <w:tc>
          <w:tcPr/>
          <w:p>
            <w:pPr>
              <w:pStyle w:val="Compact"/>
            </w:pPr>
            <w:r>
              <w:t xml:space="preserve">Correlation id is set but not printed by the log pattern;</w:t>
            </w:r>
            <w:r>
              <w:t xml:space="preserve"> </w:t>
            </w:r>
            <w:r>
              <w:rPr>
                <w:rStyle w:val="VerbatimChar"/>
              </w:rPr>
              <w:t xml:space="preserve">PiiMaskingUtil</w:t>
            </w:r>
            <w:r>
              <w:t xml:space="preserve"> </w:t>
            </w:r>
            <w:r>
              <w:t xml:space="preserve">is not called anywhere. See</w:t>
            </w:r>
            <w:r>
              <w:t xml:space="preserve"> </w:t>
            </w:r>
            <w:hyperlink w:anchor="p-05-technical-06-operations">
              <w:r>
                <w:rPr>
                  <w:rStyle w:val="Hyperlink"/>
                </w:rPr>
                <w:t xml:space="preserve">Logging</w:t>
              </w:r>
            </w:hyperlink>
            <w:r>
              <w:t xml:space="preserve">.</w:t>
            </w:r>
          </w:p>
        </w:tc>
      </w:tr>
      <w:tr>
        <w:tc>
          <w:tcPr/>
          <w:p>
            <w:pPr>
              <w:pStyle w:val="Compact"/>
            </w:pPr>
            <w:r>
              <w:rPr>
                <w:rStyle w:val="VerbatimChar"/>
              </w:rPr>
              <w:t xml:space="preserve">chaos</w:t>
            </w:r>
          </w:p>
        </w:tc>
        <w:tc>
          <w:tcPr/>
          <w:p>
            <w:pPr>
              <w:pStyle w:val="Compact"/>
            </w:pPr>
            <w:r>
              <w:t xml:space="preserve">Fault injection (database drop, API timeout, memory stress, network latency, random exception, rate limiting) with</w:t>
            </w:r>
            <w:r>
              <w:t xml:space="preserve"> </w:t>
            </w:r>
            <w:r>
              <w:rPr>
                <w:rStyle w:val="VerbatimChar"/>
              </w:rPr>
              <w:t xml:space="preserve">/api/chaos/*</w:t>
            </w:r>
            <w:r>
              <w:t xml:space="preserve"> </w:t>
            </w:r>
            <w:r>
              <w:t xml:space="preserve">endpoints.</w:t>
            </w:r>
          </w:p>
        </w:tc>
        <w:tc>
          <w:tcPr/>
          <w:p>
            <w:pPr>
              <w:pStyle w:val="Compact"/>
            </w:pPr>
            <w:r>
              <w:t xml:space="preserve">Loaded only with the</w:t>
            </w:r>
            <w:r>
              <w:t xml:space="preserve"> </w:t>
            </w:r>
            <w:r>
              <w:rPr>
                <w:rStyle w:val="VerbatimChar"/>
              </w:rPr>
              <w:t xml:space="preserve">dev</w:t>
            </w:r>
            <w:r>
              <w:t xml:space="preserve"> </w:t>
            </w:r>
            <w:r>
              <w:t xml:space="preserve">profile; disabled until</w:t>
            </w:r>
            <w:r>
              <w:t xml:space="preserve"> </w:t>
            </w:r>
            <w:r>
              <w:rPr>
                <w:rStyle w:val="VerbatimChar"/>
              </w:rPr>
              <w:t xml:space="preserve">POST /api/chaos/enable</w:t>
            </w:r>
            <w:r>
              <w:t xml:space="preserve">.</w:t>
            </w:r>
          </w:p>
        </w:tc>
      </w:tr>
      <w:tr>
        <w:tc>
          <w:tcPr/>
          <w:p>
            <w:pPr>
              <w:pStyle w:val="Compact"/>
            </w:pPr>
            <w:r>
              <w:rPr>
                <w:rStyle w:val="VerbatimChar"/>
              </w:rPr>
              <w:t xml:space="preserve">security/ratelimit</w:t>
            </w:r>
          </w:p>
        </w:tc>
        <w:tc>
          <w:tcPr/>
          <w:p>
            <w:pPr>
              <w:pStyle w:val="Compact"/>
            </w:pPr>
            <w:r>
              <w:t xml:space="preserve">Fixed-window in-memory rate limiter and login-failure blocking.</w:t>
            </w:r>
          </w:p>
        </w:tc>
        <w:tc>
          <w:tcPr/>
          <w:p>
            <w:pPr>
              <w:pStyle w:val="Compact"/>
            </w:pPr>
            <w:r>
              <w:t xml:space="preserve">Active by default.</w:t>
            </w:r>
          </w:p>
        </w:tc>
      </w:tr>
      <w:tr>
        <w:tc>
          <w:tcPr/>
          <w:p>
            <w:pPr>
              <w:pStyle w:val="Compact"/>
            </w:pPr>
            <w:r>
              <w:rPr>
                <w:rStyle w:val="VerbatimChar"/>
              </w:rPr>
              <w:t xml:space="preserve">security</w:t>
            </w:r>
            <w:r>
              <w:t xml:space="preserve"> </w:t>
            </w:r>
            <w:r>
              <w:t xml:space="preserve">(other)</w:t>
            </w:r>
          </w:p>
        </w:tc>
        <w:tc>
          <w:tcPr/>
          <w:p>
            <w:pPr>
              <w:pStyle w:val="Compact"/>
            </w:pPr>
            <w:r>
              <w:rPr>
                <w:rStyle w:val="VerbatimChar"/>
              </w:rPr>
              <w:t xml:space="preserve">SuperAdminService</w:t>
            </w:r>
            <w:r>
              <w:t xml:space="preserve"> </w:t>
            </w:r>
            <w:r>
              <w:t xml:space="preserve">(break-glass accounts from</w:t>
            </w:r>
            <w:r>
              <w:t xml:space="preserve"> </w:t>
            </w:r>
            <w:r>
              <w:rPr>
                <w:rStyle w:val="VerbatimChar"/>
              </w:rPr>
              <w:t xml:space="preserve">SUPER_ADMIN_EMAILS</w:t>
            </w:r>
            <w:r>
              <w:t xml:space="preserve">),</w:t>
            </w:r>
            <w:r>
              <w:t xml:space="preserve"> </w:t>
            </w:r>
            <w:r>
              <w:rPr>
                <w:rStyle w:val="VerbatimChar"/>
              </w:rPr>
              <w:t xml:space="preserve">AccessPolicyService</w:t>
            </w:r>
            <w:r>
              <w:t xml:space="preserve">,</w:t>
            </w:r>
            <w:r>
              <w:t xml:space="preserve"> </w:t>
            </w:r>
            <w:r>
              <w:rPr>
                <w:rStyle w:val="VerbatimChar"/>
              </w:rPr>
              <w:t xml:space="preserve">SecurityIntelligenceService</w:t>
            </w:r>
            <w:r>
              <w:t xml:space="preserve">,</w:t>
            </w:r>
            <w:r>
              <w:t xml:space="preserve"> </w:t>
            </w:r>
            <w:r>
              <w:rPr>
                <w:rStyle w:val="VerbatimChar"/>
              </w:rPr>
              <w:t xml:space="preserve">infrastructure/security/DeviceManagementService</w:t>
            </w:r>
            <w:r>
              <w:t xml:space="preserve"> </w:t>
            </w:r>
            <w:r>
              <w:t xml:space="preserve">(device fingerprinting,</w:t>
            </w:r>
            <w:r>
              <w:t xml:space="preserve"> </w:t>
            </w:r>
            <w:r>
              <w:rPr>
                <w:rStyle w:val="VerbatimChar"/>
              </w:rPr>
              <w:t xml:space="preserve">security.device-fingerprinting.enabled=false</w:t>
            </w:r>
            <w:r>
              <w:t xml:space="preserve"> </w:t>
            </w:r>
            <w:r>
              <w:t xml:space="preserve">by default).</w:t>
            </w:r>
          </w:p>
        </w:tc>
        <w:tc>
          <w:tcPr/>
          <w:p>
            <w:pPr>
              <w:pStyle w:val="Compact"/>
            </w:pPr>
          </w:p>
        </w:tc>
      </w:tr>
      <w:tr>
        <w:tc>
          <w:tcPr/>
          <w:p>
            <w:pPr>
              <w:pStyle w:val="Compact"/>
            </w:pPr>
            <w:r>
              <w:rPr>
                <w:rStyle w:val="VerbatimChar"/>
              </w:rPr>
              <w:t xml:space="preserve">infrastructure/storage</w:t>
            </w:r>
          </w:p>
        </w:tc>
        <w:tc>
          <w:tcPr/>
          <w:p>
            <w:pPr>
              <w:pStyle w:val="Compact"/>
            </w:pPr>
            <w:r>
              <w:rPr>
                <w:rStyle w:val="VerbatimChar"/>
              </w:rPr>
              <w:t xml:space="preserve">FileStorage</w:t>
            </w:r>
            <w:r>
              <w:t xml:space="preserve"> </w:t>
            </w:r>
            <w:r>
              <w:t xml:space="preserve">port with</w:t>
            </w:r>
            <w:r>
              <w:t xml:space="preserve"> </w:t>
            </w:r>
            <w:r>
              <w:rPr>
                <w:rStyle w:val="VerbatimChar"/>
              </w:rPr>
              <w:t xml:space="preserve">MinioFileStorage</w:t>
            </w:r>
            <w:r>
              <w:t xml:space="preserve"> </w:t>
            </w:r>
            <w:r>
              <w:t xml:space="preserve">and</w:t>
            </w:r>
            <w:r>
              <w:t xml:space="preserve"> </w:t>
            </w:r>
            <w:r>
              <w:rPr>
                <w:rStyle w:val="VerbatimChar"/>
              </w:rPr>
              <w:t xml:space="preserve">LocalDiskFileStorage</w:t>
            </w:r>
            <w:r>
              <w:t xml:space="preserve">,</w:t>
            </w:r>
            <w:r>
              <w:t xml:space="preserve"> </w:t>
            </w:r>
            <w:r>
              <w:rPr>
                <w:rStyle w:val="VerbatimChar"/>
              </w:rPr>
              <w:t xml:space="preserve">StorageHealthIndicator</w:t>
            </w:r>
            <w:r>
              <w:t xml:space="preserve">,</w:t>
            </w:r>
            <w:r>
              <w:t xml:space="preserve"> </w:t>
            </w:r>
            <w:r>
              <w:rPr>
                <w:rStyle w:val="VerbatimChar"/>
              </w:rPr>
              <w:t xml:space="preserve">StorageMigrationRunner</w:t>
            </w:r>
            <w:r>
              <w:t xml:space="preserve">.</w:t>
            </w:r>
          </w:p>
        </w:tc>
        <w:tc>
          <w:tcPr/>
          <w:p>
            <w:pPr>
              <w:pStyle w:val="Compact"/>
            </w:pPr>
            <w:r>
              <w:t xml:space="preserve">Active</w:t>
            </w:r>
          </w:p>
        </w:tc>
      </w:tr>
      <w:tr>
        <w:tc>
          <w:tcPr/>
          <w:p>
            <w:pPr>
              <w:pStyle w:val="Compact"/>
            </w:pPr>
            <w:r>
              <w:rPr>
                <w:rStyle w:val="VerbatimChar"/>
              </w:rPr>
              <w:t xml:space="preserve">infrastructure/tenancy</w:t>
            </w:r>
            <w:r>
              <w:t xml:space="preserve">,</w:t>
            </w:r>
            <w:r>
              <w:t xml:space="preserve"> </w:t>
            </w:r>
            <w:r>
              <w:rPr>
                <w:rStyle w:val="VerbatimChar"/>
              </w:rPr>
              <w:t xml:space="preserve">domain/tenant</w:t>
            </w:r>
            <w:r>
              <w:t xml:space="preserve">,</w:t>
            </w:r>
            <w:r>
              <w:t xml:space="preserve"> </w:t>
            </w:r>
            <w:r>
              <w:rPr>
                <w:rStyle w:val="VerbatimChar"/>
              </w:rPr>
              <w:t xml:space="preserve">application/tenant</w:t>
            </w:r>
          </w:p>
        </w:tc>
        <w:tc>
          <w:tcPr/>
          <w:p>
            <w:pPr>
              <w:pStyle w:val="Compact"/>
            </w:pPr>
            <w:r>
              <w:t xml:space="preserve">Tenant resolution and the tenant aggregate.</w:t>
            </w:r>
          </w:p>
        </w:tc>
        <w:tc>
          <w:tcPr/>
          <w:p>
            <w:pPr>
              <w:pStyle w:val="Compact"/>
            </w:pPr>
            <w:r>
              <w:t xml:space="preserve">Active</w:t>
            </w:r>
          </w:p>
        </w:tc>
      </w:tr>
      <w:tr>
        <w:tc>
          <w:tcPr/>
          <w:p>
            <w:pPr>
              <w:pStyle w:val="Compact"/>
            </w:pPr>
            <w:r>
              <w:rPr>
                <w:rStyle w:val="VerbatimChar"/>
              </w:rPr>
              <w:t xml:space="preserve">migration</w:t>
            </w:r>
          </w:p>
        </w:tc>
        <w:tc>
          <w:tcPr/>
          <w:p>
            <w:pPr>
              <w:pStyle w:val="Compact"/>
            </w:pPr>
            <w:r>
              <w:rPr>
                <w:rStyle w:val="VerbatimChar"/>
              </w:rPr>
              <w:t xml:space="preserve">SchemaRepairRunner</w:t>
            </w:r>
            <w:r>
              <w:t xml:space="preserve"> </w:t>
            </w:r>
            <w:r>
              <w:t xml:space="preserve">(all profiles),</w:t>
            </w:r>
            <w:r>
              <w:t xml:space="preserve"> </w:t>
            </w:r>
            <w:r>
              <w:rPr>
                <w:rStyle w:val="VerbatimChar"/>
              </w:rPr>
              <w:t xml:space="preserve">DatabaseConstraintFixer</w:t>
            </w:r>
            <w:r>
              <w:t xml:space="preserve"> </w:t>
            </w:r>
            <w:r>
              <w:t xml:space="preserve">(dev),</w:t>
            </w:r>
            <w:r>
              <w:t xml:space="preserve"> </w:t>
            </w:r>
            <w:r>
              <w:rPr>
                <w:rStyle w:val="VerbatimChar"/>
              </w:rPr>
              <w:t xml:space="preserve">BlueGreenDeploymentStrategy</w:t>
            </w:r>
            <w:r>
              <w:t xml:space="preserve">,</w:t>
            </w:r>
            <w:r>
              <w:t xml:space="preserve"> </w:t>
            </w:r>
            <w:r>
              <w:rPr>
                <w:rStyle w:val="VerbatimChar"/>
              </w:rPr>
              <w:t xml:space="preserve">ZeroDowntimeMigrationStrategy</w:t>
            </w:r>
            <w:r>
              <w:t xml:space="preserve"> </w:t>
            </w:r>
            <w:r>
              <w:t xml:space="preserve">(classes not used at runtime).</w:t>
            </w:r>
          </w:p>
        </w:tc>
        <w:tc>
          <w:tcPr/>
          <w:p>
            <w:pPr>
              <w:pStyle w:val="Compact"/>
            </w:pPr>
            <w:r>
              <w:t xml:space="preserve">See</w:t>
            </w:r>
            <w:r>
              <w:t xml:space="preserve"> </w:t>
            </w:r>
            <w:hyperlink w:anchor="X9f892e171b4e2e4cbe8fc01d0158851f26ed2f5">
              <w:r>
                <w:rPr>
                  <w:rStyle w:val="Hyperlink"/>
                </w:rPr>
                <w:t xml:space="preserve">Installation</w:t>
              </w:r>
            </w:hyperlink>
            <w:r>
              <w:t xml:space="preserve">.</w:t>
            </w:r>
          </w:p>
        </w:tc>
      </w:tr>
      <w:tr>
        <w:tc>
          <w:tcPr/>
          <w:p>
            <w:pPr>
              <w:pStyle w:val="Compact"/>
            </w:pPr>
            <w:r>
              <w:rPr>
                <w:rStyle w:val="VerbatimChar"/>
              </w:rPr>
              <w:t xml:space="preserve">seed</w:t>
            </w:r>
            <w:r>
              <w:t xml:space="preserve">,</w:t>
            </w:r>
            <w:r>
              <w:t xml:space="preserve"> </w:t>
            </w:r>
            <w:r>
              <w:rPr>
                <w:rStyle w:val="VerbatimChar"/>
              </w:rPr>
              <w:t xml:space="preserve">config/DevDataInitializer</w:t>
            </w:r>
          </w:p>
        </w:tc>
        <w:tc>
          <w:tcPr/>
          <w:p>
            <w:pPr>
              <w:pStyle w:val="Compact"/>
            </w:pPr>
            <w:r>
              <w:t xml:space="preserve">Demo data for the</w:t>
            </w:r>
            <w:r>
              <w:t xml:space="preserve"> </w:t>
            </w:r>
            <w:r>
              <w:rPr>
                <w:rStyle w:val="VerbatimChar"/>
              </w:rPr>
              <w:t xml:space="preserve">dev</w:t>
            </w:r>
            <w:r>
              <w:t xml:space="preserve"> </w:t>
            </w:r>
            <w:r>
              <w:t xml:space="preserve">profile.</w:t>
            </w:r>
          </w:p>
        </w:tc>
        <w:tc>
          <w:tcPr/>
          <w:p>
            <w:pPr>
              <w:pStyle w:val="Compact"/>
            </w:pPr>
            <w:r>
              <w:t xml:space="preserve">See</w:t>
            </w:r>
            <w:r>
              <w:t xml:space="preserve"> </w:t>
            </w:r>
            <w:hyperlink w:anchor="X9f892e171b4e2e4cbe8fc01d0158851f26ed2f5">
              <w:r>
                <w:rPr>
                  <w:rStyle w:val="Hyperlink"/>
                </w:rPr>
                <w:t xml:space="preserve">Installation</w:t>
              </w:r>
            </w:hyperlink>
            <w:r>
              <w:t xml:space="preserve">.</w:t>
            </w:r>
          </w:p>
        </w:tc>
      </w:tr>
      <w:tr>
        <w:tc>
          <w:tcPr/>
          <w:p>
            <w:pPr>
              <w:pStyle w:val="Compact"/>
            </w:pPr>
            <w:r>
              <w:rPr>
                <w:rStyle w:val="VerbatimChar"/>
              </w:rPr>
              <w:t xml:space="preserve">api/versioning</w:t>
            </w:r>
          </w:p>
        </w:tc>
        <w:tc>
          <w:tcPr/>
          <w:p>
            <w:pPr>
              <w:pStyle w:val="Compact"/>
            </w:pPr>
            <w:r>
              <w:rPr>
                <w:rStyle w:val="VerbatimChar"/>
              </w:rPr>
              <w:t xml:space="preserve">@ApiVersion</w:t>
            </w:r>
            <w:r>
              <w:t xml:space="preserve"> </w:t>
            </w:r>
            <w:r>
              <w:t xml:space="preserve">annotation and</w:t>
            </w:r>
            <w:r>
              <w:t xml:space="preserve"> </w:t>
            </w:r>
            <w:r>
              <w:rPr>
                <w:rStyle w:val="VerbatimChar"/>
              </w:rPr>
              <w:t xml:space="preserve">ApiVersionRequestMappingHandlerMapping</w:t>
            </w:r>
            <w:r>
              <w:t xml:space="preserve">.</w:t>
            </w:r>
          </w:p>
        </w:tc>
        <w:tc>
          <w:tcPr/>
          <w:p>
            <w:pPr>
              <w:pStyle w:val="Compact"/>
            </w:pPr>
            <w:r>
              <w:t xml:space="preserve">The handler mapping is not registered as a bean; all live paths are hard-coded under</w:t>
            </w:r>
            <w:r>
              <w:t xml:space="preserve"> </w:t>
            </w:r>
            <w:r>
              <w:rPr>
                <w:rStyle w:val="VerbatimChar"/>
              </w:rPr>
              <w:t xml:space="preserve">/api/v1</w:t>
            </w:r>
            <w:r>
              <w:t xml:space="preserve">.</w:t>
            </w:r>
          </w:p>
        </w:tc>
      </w:tr>
      <w:tr>
        <w:tc>
          <w:tcPr/>
          <w:p>
            <w:pPr>
              <w:pStyle w:val="Compact"/>
            </w:pPr>
            <w:r>
              <w:rPr>
                <w:rStyle w:val="VerbatimChar"/>
              </w:rPr>
              <w:t xml:space="preserve">timescale</w:t>
            </w:r>
          </w:p>
        </w:tc>
        <w:tc>
          <w:tcPr/>
          <w:p>
            <w:pPr>
              <w:pStyle w:val="Compact"/>
            </w:pPr>
            <w:r>
              <w:rPr>
                <w:rStyle w:val="VerbatimChar"/>
              </w:rPr>
              <w:t xml:space="preserve">TimescaleDBConfiguration</w:t>
            </w:r>
            <w:r>
              <w:t xml:space="preserve">,</w:t>
            </w:r>
            <w:r>
              <w:t xml:space="preserve"> </w:t>
            </w:r>
            <w:r>
              <w:rPr>
                <w:rStyle w:val="VerbatimChar"/>
              </w:rPr>
              <w:t xml:space="preserve">TimescaleDBRepository</w:t>
            </w:r>
            <w:r>
              <w:t xml:space="preserve"> </w:t>
            </w:r>
            <w:r>
              <w:t xml:space="preserve">for time-series hypertables.</w:t>
            </w:r>
          </w:p>
        </w:tc>
        <w:tc>
          <w:tcPr/>
          <w:p>
            <w:pPr>
              <w:pStyle w:val="Compact"/>
            </w:pPr>
            <w:r>
              <w:t xml:space="preserve">No method of the configuration runs at startup, and</w:t>
            </w:r>
            <w:r>
              <w:t xml:space="preserve"> </w:t>
            </w:r>
            <w:r>
              <w:rPr>
                <w:rStyle w:val="VerbatimChar"/>
              </w:rPr>
              <w:t xml:space="preserve">postgres/init.sql</w:t>
            </w:r>
            <w:r>
              <w:t xml:space="preserve"> </w:t>
            </w:r>
            <w:r>
              <w:t xml:space="preserve">does not install the TimescaleDB extension.</w:t>
            </w:r>
          </w:p>
        </w:tc>
      </w:tr>
      <w:tr>
        <w:tc>
          <w:tcPr/>
          <w:p>
            <w:pPr>
              <w:pStyle w:val="Compact"/>
            </w:pPr>
            <w:r>
              <w:rPr>
                <w:rStyle w:val="VerbatimChar"/>
              </w:rPr>
              <w:t xml:space="preserve">common/logging</w:t>
            </w:r>
          </w:p>
        </w:tc>
        <w:tc>
          <w:tcPr/>
          <w:p>
            <w:pPr>
              <w:pStyle w:val="Compact"/>
            </w:pPr>
            <w:r>
              <w:rPr>
                <w:rStyle w:val="VerbatimChar"/>
              </w:rPr>
              <w:t xml:space="preserve">@AuditLog</w:t>
            </w:r>
            <w:r>
              <w:t xml:space="preserve"> </w:t>
            </w:r>
            <w:r>
              <w:t xml:space="preserve">annotation (68 annotated methods) and</w:t>
            </w:r>
            <w:r>
              <w:t xml:space="preserve"> </w:t>
            </w:r>
            <w:r>
              <w:rPr>
                <w:rStyle w:val="VerbatimChar"/>
              </w:rPr>
              <w:t xml:space="preserve">AuditLogAspect</w:t>
            </w:r>
            <w:r>
              <w:t xml:space="preserve">, which writes to the</w:t>
            </w:r>
            <w:r>
              <w:t xml:space="preserve"> </w:t>
            </w:r>
            <w:r>
              <w:rPr>
                <w:rStyle w:val="VerbatimChar"/>
              </w:rPr>
              <w:t xml:space="preserve">AUDIT_LOG</w:t>
            </w:r>
            <w:r>
              <w:t xml:space="preserve"> </w:t>
            </w:r>
            <w:r>
              <w:t xml:space="preserve">/</w:t>
            </w:r>
            <w:r>
              <w:t xml:space="preserve"> </w:t>
            </w:r>
            <w:r>
              <w:rPr>
                <w:rStyle w:val="VerbatimChar"/>
              </w:rPr>
              <w:t xml:space="preserve">AUDIT_WARN</w:t>
            </w:r>
            <w:r>
              <w:t xml:space="preserve"> </w:t>
            </w:r>
            <w:r>
              <w:t xml:space="preserve">/</w:t>
            </w:r>
            <w:r>
              <w:t xml:space="preserve"> </w:t>
            </w:r>
            <w:r>
              <w:rPr>
                <w:rStyle w:val="VerbatimChar"/>
              </w:rPr>
              <w:t xml:space="preserve">AUDIT_ERROR</w:t>
            </w:r>
            <w:r>
              <w:t xml:space="preserve"> </w:t>
            </w:r>
            <w:r>
              <w:t xml:space="preserve">loggers.</w:t>
            </w:r>
          </w:p>
        </w:tc>
        <w:tc>
          <w:tcPr/>
          <w:p>
            <w:pPr>
              <w:pStyle w:val="Compact"/>
            </w:pPr>
            <w:r>
              <w:t xml:space="preserve">Active (log files only)</w:t>
            </w:r>
          </w:p>
        </w:tc>
      </w:tr>
    </w:tbl>
    <w:bookmarkEnd w:id="1810"/>
    <w:bookmarkStart w:id="1811" w:name="frontend-structure"/>
    <w:p>
      <w:pPr>
        <w:pStyle w:val="Heading3"/>
      </w:pPr>
      <w:r>
        <w:t xml:space="preserve">Frontend 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Contents</w:t>
            </w:r>
          </w:p>
        </w:tc>
      </w:tr>
      <w:tr>
        <w:tc>
          <w:tcPr/>
          <w:p>
            <w:pPr>
              <w:pStyle w:val="Compact"/>
            </w:pPr>
            <w:r>
              <w:rPr>
                <w:rStyle w:val="VerbatimChar"/>
              </w:rPr>
              <w:t xml:space="preserve">src/app/(public)/login</w:t>
            </w:r>
          </w:p>
        </w:tc>
        <w:tc>
          <w:tcPr/>
          <w:p>
            <w:pPr>
              <w:pStyle w:val="Compact"/>
            </w:pPr>
            <w:r>
              <w:t xml:space="preserve">Sign-in page</w:t>
            </w:r>
          </w:p>
        </w:tc>
      </w:tr>
      <w:tr>
        <w:tc>
          <w:tcPr/>
          <w:p>
            <w:pPr>
              <w:pStyle w:val="Compact"/>
            </w:pPr>
            <w:r>
              <w:rPr>
                <w:rStyle w:val="VerbatimChar"/>
              </w:rPr>
              <w:t xml:space="preserve">src/app/(app)/&lt;module&gt;/[section]</w:t>
            </w:r>
          </w:p>
        </w:tc>
        <w:tc>
          <w:tcPr/>
          <w:p>
            <w:pPr>
              <w:pStyle w:val="Compact"/>
            </w:pPr>
            <w:r>
              <w:t xml:space="preserve">One route per module and section (Command Center, Governance, Organization, Third Parties, Asset Management, Control Center, Risk Management, Compliance Hub, Operations Center, Trust Center, Integrations &amp; Automation, Settings, Notifications, Account, Profile, Support)</w:t>
            </w:r>
          </w:p>
        </w:tc>
      </w:tr>
      <w:tr>
        <w:tc>
          <w:tcPr/>
          <w:p>
            <w:pPr>
              <w:pStyle w:val="Compact"/>
            </w:pPr>
            <w:r>
              <w:rPr>
                <w:rStyle w:val="VerbatimChar"/>
              </w:rPr>
              <w:t xml:space="preserve">src/app/api/v1/[...path]</w:t>
            </w:r>
          </w:p>
        </w:tc>
        <w:tc>
          <w:tcPr/>
          <w:p>
            <w:pPr>
              <w:pStyle w:val="Compact"/>
            </w:pPr>
            <w:r>
              <w:t xml:space="preserve">BFF proxy (</w:t>
            </w:r>
            <w:r>
              <w:rPr>
                <w:rStyle w:val="VerbatimChar"/>
              </w:rPr>
              <w:t xml:space="preserve">route.ts</w:t>
            </w:r>
            <w:r>
              <w:t xml:space="preserve">,</w:t>
            </w:r>
            <w:r>
              <w:t xml:space="preserve"> </w:t>
            </w:r>
            <w:r>
              <w:rPr>
                <w:rStyle w:val="VerbatimChar"/>
              </w:rPr>
              <w:t xml:space="preserve">clientIp.ts</w:t>
            </w:r>
            <w:r>
              <w:t xml:space="preserve">)</w:t>
            </w:r>
          </w:p>
        </w:tc>
      </w:tr>
      <w:tr>
        <w:tc>
          <w:tcPr/>
          <w:p>
            <w:pPr>
              <w:pStyle w:val="Compact"/>
            </w:pPr>
            <w:r>
              <w:rPr>
                <w:rStyle w:val="VerbatimChar"/>
              </w:rPr>
              <w:t xml:space="preserve">src/middleware.ts</w:t>
            </w:r>
          </w:p>
        </w:tc>
        <w:tc>
          <w:tcPr/>
          <w:p>
            <w:pPr>
              <w:pStyle w:val="Compact"/>
            </w:pPr>
            <w:r>
              <w:t xml:space="preserve">Anonymous redirect for page routes</w:t>
            </w:r>
          </w:p>
        </w:tc>
      </w:tr>
      <w:tr>
        <w:tc>
          <w:tcPr/>
          <w:p>
            <w:pPr>
              <w:pStyle w:val="Compact"/>
            </w:pPr>
            <w:r>
              <w:rPr>
                <w:rStyle w:val="VerbatimChar"/>
              </w:rPr>
              <w:t xml:space="preserve">src/domain/&lt;module&gt;</w:t>
            </w:r>
          </w:p>
        </w:tc>
        <w:tc>
          <w:tcPr/>
          <w:p>
            <w:pPr>
              <w:pStyle w:val="Compact"/>
            </w:pPr>
            <w:r>
              <w:t xml:space="preserve">Pages and forms per business module</w:t>
            </w:r>
          </w:p>
        </w:tc>
      </w:tr>
      <w:tr>
        <w:tc>
          <w:tcPr/>
          <w:p>
            <w:pPr>
              <w:pStyle w:val="Compact"/>
            </w:pPr>
            <w:r>
              <w:rPr>
                <w:rStyle w:val="VerbatimChar"/>
              </w:rPr>
              <w:t xml:space="preserve">src/shared/api</w:t>
            </w:r>
          </w:p>
        </w:tc>
        <w:tc>
          <w:tcPr/>
          <w:p>
            <w:pPr>
              <w:pStyle w:val="Compact"/>
            </w:pPr>
            <w:r>
              <w:rPr>
                <w:rStyle w:val="VerbatimChar"/>
              </w:rPr>
              <w:t xml:space="preserve">apiClient.ts</w:t>
            </w:r>
            <w:r>
              <w:t xml:space="preserve"> </w:t>
            </w:r>
            <w:r>
              <w:t xml:space="preserve">(token handling, refresh, error mapping),</w:t>
            </w:r>
            <w:r>
              <w:t xml:space="preserve"> </w:t>
            </w:r>
            <w:r>
              <w:rPr>
                <w:rStyle w:val="VerbatimChar"/>
              </w:rPr>
              <w:t xml:space="preserve">sessionChannel.ts</w:t>
            </w:r>
            <w:r>
              <w:t xml:space="preserve"> </w:t>
            </w:r>
            <w:r>
              <w:t xml:space="preserve">(cross-tab),</w:t>
            </w:r>
            <w:r>
              <w:t xml:space="preserve"> </w:t>
            </w:r>
            <w:r>
              <w:rPr>
                <w:rStyle w:val="VerbatimChar"/>
              </w:rPr>
              <w:t xml:space="preserve">listCache.ts</w:t>
            </w:r>
          </w:p>
        </w:tc>
      </w:tr>
      <w:tr>
        <w:tc>
          <w:tcPr/>
          <w:p>
            <w:pPr>
              <w:pStyle w:val="Compact"/>
            </w:pPr>
            <w:r>
              <w:rPr>
                <w:rStyle w:val="VerbatimChar"/>
              </w:rPr>
              <w:t xml:space="preserve">src/shared/auth</w:t>
            </w:r>
          </w:p>
        </w:tc>
        <w:tc>
          <w:tcPr/>
          <w:p>
            <w:pPr>
              <w:pStyle w:val="Compact"/>
            </w:pPr>
            <w:r>
              <w:rPr>
                <w:rStyle w:val="VerbatimChar"/>
              </w:rPr>
              <w:t xml:space="preserve">AuthContext</w:t>
            </w:r>
            <w:r>
              <w:t xml:space="preserve">,</w:t>
            </w:r>
            <w:r>
              <w:t xml:space="preserve"> </w:t>
            </w:r>
            <w:r>
              <w:rPr>
                <w:rStyle w:val="VerbatimChar"/>
              </w:rPr>
              <w:t xml:space="preserve">PageAccessGuard</w:t>
            </w:r>
            <w:r>
              <w:t xml:space="preserve">,</w:t>
            </w:r>
            <w:r>
              <w:t xml:space="preserve"> </w:t>
            </w:r>
            <w:r>
              <w:rPr>
                <w:rStyle w:val="VerbatimChar"/>
              </w:rPr>
              <w:t xml:space="preserve">useActionGuard</w:t>
            </w:r>
            <w:r>
              <w:t xml:space="preserve">,</w:t>
            </w:r>
            <w:r>
              <w:t xml:space="preserve"> </w:t>
            </w:r>
            <w:r>
              <w:rPr>
                <w:rStyle w:val="VerbatimChar"/>
              </w:rPr>
              <w:t xml:space="preserve">useSectionGuard</w:t>
            </w:r>
            <w:r>
              <w:t xml:space="preserve">, idle timer</w:t>
            </w:r>
          </w:p>
        </w:tc>
      </w:tr>
      <w:tr>
        <w:tc>
          <w:tcPr/>
          <w:p>
            <w:pPr>
              <w:pStyle w:val="Compact"/>
            </w:pPr>
            <w:r>
              <w:rPr>
                <w:rStyle w:val="VerbatimChar"/>
              </w:rPr>
              <w:t xml:space="preserve">src/shared/config/navigation.ts</w:t>
            </w:r>
          </w:p>
        </w:tc>
        <w:tc>
          <w:tcPr/>
          <w:p>
            <w:pPr>
              <w:pStyle w:val="Compact"/>
            </w:pPr>
            <w:r>
              <w:t xml:space="preserve">Sidebar, page and section permission keys (mirror of the backend</w:t>
            </w:r>
            <w:r>
              <w:t xml:space="preserve"> </w:t>
            </w:r>
            <w:r>
              <w:rPr>
                <w:rStyle w:val="VerbatimChar"/>
              </w:rPr>
              <w:t xml:space="preserve">PermissionCatalog</w:t>
            </w:r>
            <w:r>
              <w:t xml:space="preserve">)</w:t>
            </w:r>
          </w:p>
        </w:tc>
      </w:tr>
      <w:tr>
        <w:tc>
          <w:tcPr/>
          <w:p>
            <w:pPr>
              <w:pStyle w:val="Compact"/>
            </w:pPr>
            <w:r>
              <w:rPr>
                <w:rStyle w:val="VerbatimChar"/>
              </w:rPr>
              <w:t xml:space="preserve">src/shared/ui</w:t>
            </w:r>
          </w:p>
        </w:tc>
        <w:tc>
          <w:tcPr/>
          <w:p>
            <w:pPr>
              <w:pStyle w:val="Compact"/>
            </w:pPr>
            <w:r>
              <w:rPr>
                <w:rStyle w:val="VerbatimChar"/>
              </w:rPr>
              <w:t xml:space="preserve">DataTable</w:t>
            </w:r>
            <w:r>
              <w:t xml:space="preserve">, modals, pickers,</w:t>
            </w:r>
            <w:r>
              <w:t xml:space="preserve"> </w:t>
            </w:r>
            <w:r>
              <w:rPr>
                <w:rStyle w:val="VerbatimChar"/>
              </w:rPr>
              <w:t xml:space="preserve">SyncPoller</w:t>
            </w:r>
            <w:r>
              <w:t xml:space="preserve">,</w:t>
            </w:r>
            <w:r>
              <w:t xml:space="preserve"> </w:t>
            </w:r>
            <w:r>
              <w:rPr>
                <w:rStyle w:val="VerbatimChar"/>
              </w:rPr>
              <w:t xml:space="preserve">SessionExpiryModal</w:t>
            </w:r>
            <w:r>
              <w:t xml:space="preserve">, Activity Log</w:t>
            </w:r>
          </w:p>
        </w:tc>
      </w:tr>
      <w:tr>
        <w:tc>
          <w:tcPr/>
          <w:p>
            <w:pPr>
              <w:pStyle w:val="Compact"/>
            </w:pPr>
            <w:r>
              <w:rPr>
                <w:rStyle w:val="VerbatimChar"/>
              </w:rPr>
              <w:t xml:space="preserve">src/shared/i18n</w:t>
            </w:r>
          </w:p>
        </w:tc>
        <w:tc>
          <w:tcPr/>
          <w:p>
            <w:pPr>
              <w:pStyle w:val="Compact"/>
            </w:pPr>
            <w:r>
              <w:t xml:space="preserve">English and Azerbaijani strings</w:t>
            </w:r>
          </w:p>
        </w:tc>
      </w:tr>
    </w:tbl>
    <w:p>
      <w:pPr>
        <w:pStyle w:val="BodyText"/>
      </w:pPr>
      <w:r>
        <w:t xml:space="preserve">The frontend holds no business data of its own. Lists are cached per browser tab (</w:t>
      </w:r>
      <w:r>
        <w:rPr>
          <w:rStyle w:val="VerbatimChar"/>
        </w:rPr>
        <w:t xml:space="preserve">listCache</w:t>
      </w:r>
      <w:r>
        <w:t xml:space="preserve">) and invalidated by the</w:t>
      </w:r>
      <w:r>
        <w:t xml:space="preserve"> </w:t>
      </w:r>
      <w:r>
        <w:rPr>
          <w:rStyle w:val="VerbatimChar"/>
        </w:rPr>
        <w:t xml:space="preserve">grc:data-changed</w:t>
      </w:r>
      <w:r>
        <w:t xml:space="preserve"> </w:t>
      </w:r>
      <w:r>
        <w:t xml:space="preserve">event that write responses and the sync poll raise.</w:t>
      </w:r>
    </w:p>
    <w:bookmarkEnd w:id="1811"/>
    <w:bookmarkEnd w:id="1812"/>
    <w:bookmarkStart w:id="1830" w:name="X9f892e171b4e2e4cbe8fc01d0158851f26ed2f5"/>
    <w:p>
      <w:pPr>
        <w:pStyle w:val="Heading2"/>
      </w:pPr>
      <w:r>
        <w:t xml:space="preserve">Installation and deployment</w:t>
      </w:r>
    </w:p>
    <w:p>
      <w:pPr>
        <w:pStyle w:val="FirstParagraph"/>
      </w:pPr>
      <w:r>
        <w:t xml:space="preserve">This page describes what the two repositories ship for building and running GRC360, every configuration setting, and what happens when the backend starts. It states the files as they are; where they are incomplete or inconsistent, that is said explicitly so you can plan around it.</w:t>
      </w:r>
    </w:p>
    <w:bookmarkStart w:id="1815" w:name="what-you-deploy"/>
    <w:p>
      <w:pPr>
        <w:pStyle w:val="Heading3"/>
      </w:pPr>
      <w:r>
        <w:t xml:space="preserve">What you deploy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Unit</w:t>
            </w:r>
          </w:p>
        </w:tc>
        <w:tc>
          <w:tcPr/>
          <w:p>
            <w:pPr>
              <w:pStyle w:val="Compact"/>
            </w:pPr>
            <w:r>
              <w:t xml:space="preserve">Built from</w:t>
            </w:r>
          </w:p>
        </w:tc>
        <w:tc>
          <w:tcPr/>
          <w:p>
            <w:pPr>
              <w:pStyle w:val="Compact"/>
            </w:pPr>
            <w:r>
              <w:t xml:space="preserve">Runtime</w:t>
            </w:r>
          </w:p>
        </w:tc>
        <w:tc>
          <w:tcPr/>
          <w:p>
            <w:pPr>
              <w:pStyle w:val="Compact"/>
            </w:pPr>
            <w:r>
              <w:t xml:space="preserve">Listens on</w:t>
            </w:r>
          </w:p>
        </w:tc>
      </w:tr>
      <w:tr>
        <w:tc>
          <w:tcPr/>
          <w:p>
            <w:pPr>
              <w:pStyle w:val="Compact"/>
            </w:pPr>
            <w:r>
              <w:t xml:space="preserve">Backend</w:t>
            </w:r>
          </w:p>
        </w:tc>
        <w:tc>
          <w:tcPr/>
          <w:p>
            <w:pPr>
              <w:pStyle w:val="Compact"/>
            </w:pPr>
            <w:r>
              <w:rPr>
                <w:rStyle w:val="VerbatimChar"/>
              </w:rPr>
              <w:t xml:space="preserve">GRC_Backend_Code/Dockerfile</w:t>
            </w:r>
          </w:p>
        </w:tc>
        <w:tc>
          <w:tcPr/>
          <w:p>
            <w:pPr>
              <w:pStyle w:val="Compact"/>
            </w:pPr>
            <w:r>
              <w:rPr>
                <w:rStyle w:val="VerbatimChar"/>
              </w:rPr>
              <w:t xml:space="preserve">eclipse-temurin:21-jre-alpine</w:t>
            </w:r>
            <w:r>
              <w:t xml:space="preserve">, runs as non-root user</w:t>
            </w:r>
            <w:r>
              <w:t xml:space="preserve"> </w:t>
            </w:r>
            <w:r>
              <w:rPr>
                <w:rStyle w:val="VerbatimChar"/>
              </w:rPr>
              <w:t xml:space="preserve">grc360</w:t>
            </w:r>
            <w:r>
              <w:t xml:space="preserve">,</w:t>
            </w:r>
            <w:r>
              <w:t xml:space="preserve"> </w:t>
            </w:r>
            <w:r>
              <w:rPr>
                <w:rStyle w:val="VerbatimChar"/>
              </w:rPr>
              <w:t xml:space="preserve">java -cp /app:/app/lib/* com.strativu.grc360.Grc360Application</w:t>
            </w:r>
          </w:p>
        </w:tc>
        <w:tc>
          <w:tcPr/>
          <w:p>
            <w:pPr>
              <w:pStyle w:val="Compact"/>
            </w:pPr>
            <w:r>
              <w:rPr>
                <w:rStyle w:val="VerbatimChar"/>
              </w:rPr>
              <w:t xml:space="preserve">${PORT:-8080}</w:t>
            </w:r>
          </w:p>
        </w:tc>
      </w:tr>
      <w:tr>
        <w:tc>
          <w:tcPr/>
          <w:p>
            <w:pPr>
              <w:pStyle w:val="Compact"/>
            </w:pPr>
            <w:r>
              <w:t xml:space="preserve">Frontend</w:t>
            </w:r>
          </w:p>
        </w:tc>
        <w:tc>
          <w:tcPr/>
          <w:p>
            <w:pPr>
              <w:pStyle w:val="Compact"/>
            </w:pPr>
            <w:r>
              <w:rPr>
                <w:rStyle w:val="VerbatimChar"/>
              </w:rPr>
              <w:t xml:space="preserve">GRC_Frontend_Code/Dockerfile</w:t>
            </w:r>
          </w:p>
        </w:tc>
        <w:tc>
          <w:tcPr/>
          <w:p>
            <w:pPr>
              <w:pStyle w:val="Compact"/>
            </w:pPr>
            <w:r>
              <w:rPr>
                <w:rStyle w:val="VerbatimChar"/>
              </w:rPr>
              <w:t xml:space="preserve">node:20-alpine</w:t>
            </w:r>
            <w:r>
              <w:t xml:space="preserve">, runs as non-root user</w:t>
            </w:r>
            <w:r>
              <w:t xml:space="preserve"> </w:t>
            </w:r>
            <w:r>
              <w:rPr>
                <w:rStyle w:val="VerbatimChar"/>
              </w:rPr>
              <w:t xml:space="preserve">nextjs</w:t>
            </w:r>
            <w:r>
              <w:t xml:space="preserve"> </w:t>
            </w:r>
            <w:r>
              <w:t xml:space="preserve">(uid 1001),</w:t>
            </w:r>
            <w:r>
              <w:t xml:space="preserve"> </w:t>
            </w:r>
            <w:r>
              <w:rPr>
                <w:rStyle w:val="VerbatimChar"/>
              </w:rPr>
              <w:t xml:space="preserve">npm start</w:t>
            </w:r>
            <w:r>
              <w:t xml:space="preserve"> </w:t>
            </w:r>
            <w:r>
              <w:t xml:space="preserve">(</w:t>
            </w:r>
            <w:r>
              <w:rPr>
                <w:rStyle w:val="VerbatimChar"/>
              </w:rPr>
              <w:t xml:space="preserve">next start</w:t>
            </w:r>
            <w:r>
              <w:t xml:space="preserve">)</w:t>
            </w:r>
          </w:p>
        </w:tc>
        <w:tc>
          <w:tcPr/>
          <w:p>
            <w:pPr>
              <w:pStyle w:val="Compact"/>
            </w:pPr>
            <w:r>
              <w:rPr>
                <w:rStyle w:val="VerbatimChar"/>
              </w:rPr>
              <w:t xml:space="preserve">PORT=3000</w:t>
            </w:r>
          </w:p>
        </w:tc>
      </w:tr>
      <w:tr>
        <w:tc>
          <w:tcPr/>
          <w:p>
            <w:pPr>
              <w:pStyle w:val="Compact"/>
            </w:pPr>
            <w:r>
              <w:t xml:space="preserve">PostgreSQL 16</w:t>
            </w:r>
          </w:p>
        </w:tc>
        <w:tc>
          <w:tcPr/>
          <w:p>
            <w:pPr>
              <w:pStyle w:val="Compact"/>
            </w:pPr>
            <w:r>
              <w:t xml:space="preserve">image</w:t>
            </w:r>
          </w:p>
        </w:tc>
        <w:tc>
          <w:tcPr/>
          <w:p>
            <w:pPr>
              <w:pStyle w:val="Compact"/>
            </w:pPr>
          </w:p>
        </w:tc>
        <w:tc>
          <w:tcPr/>
          <w:p>
            <w:pPr>
              <w:pStyle w:val="Compact"/>
            </w:pPr>
            <w:r>
              <w:t xml:space="preserve">5432</w:t>
            </w:r>
          </w:p>
        </w:tc>
      </w:tr>
      <w:tr>
        <w:tc>
          <w:tcPr/>
          <w:p>
            <w:pPr>
              <w:pStyle w:val="Compact"/>
            </w:pPr>
            <w:r>
              <w:t xml:space="preserve">MinIO (or any S3-compatible store)</w:t>
            </w:r>
          </w:p>
        </w:tc>
        <w:tc>
          <w:tcPr/>
          <w:p>
            <w:pPr>
              <w:pStyle w:val="Compact"/>
            </w:pPr>
            <w:r>
              <w:t xml:space="preserve">image</w:t>
            </w:r>
          </w:p>
        </w:tc>
        <w:tc>
          <w:tcPr/>
          <w:p>
            <w:pPr>
              <w:pStyle w:val="Compact"/>
            </w:pPr>
          </w:p>
        </w:tc>
        <w:tc>
          <w:tcPr/>
          <w:p>
            <w:pPr>
              <w:pStyle w:val="Compact"/>
            </w:pPr>
            <w:r>
              <w:t xml:space="preserve">9000 (API), 9001 (console)</w:t>
            </w:r>
          </w:p>
        </w:tc>
      </w:tr>
      <w:tr>
        <w:tc>
          <w:tcPr/>
          <w:p>
            <w:pPr>
              <w:pStyle w:val="Compact"/>
            </w:pPr>
            <w:r>
              <w:t xml:space="preserve">Reverse proxy with TLS</w:t>
            </w:r>
          </w:p>
        </w:tc>
        <w:tc>
          <w:tcPr/>
          <w:p>
            <w:pPr>
              <w:pStyle w:val="Compact"/>
            </w:pPr>
            <w:r>
              <w:t xml:space="preserve">your choice</w:t>
            </w:r>
          </w:p>
        </w:tc>
        <w:tc>
          <w:tcPr/>
          <w:p>
            <w:pPr>
              <w:pStyle w:val="Compact"/>
            </w:pPr>
          </w:p>
        </w:tc>
        <w:tc>
          <w:tcPr/>
          <w:p>
            <w:pPr>
              <w:pStyle w:val="Compact"/>
            </w:pPr>
            <w:r>
              <w:t xml:space="preserve">80/443</w:t>
            </w:r>
          </w:p>
        </w:tc>
      </w:tr>
    </w:tbl>
    <w:p>
      <w:pPr>
        <w:pStyle w:val="BodyText"/>
      </w:pPr>
      <w:r>
        <w:t xml:space="preserve">Optional: an SMTP relay (</w:t>
      </w:r>
      <w:r>
        <w:rPr>
          <w:rStyle w:val="VerbatimChar"/>
        </w:rPr>
        <w:t xml:space="preserve">MAIL_*</w:t>
      </w:r>
      <w:r>
        <w:t xml:space="preserve">), LDAP directories (configured in the UI), Prometheus and Grafana.</w:t>
      </w:r>
    </w:p>
    <w:bookmarkStart w:id="1813" w:name="backend-image"/>
    <w:p>
      <w:pPr>
        <w:pStyle w:val="Heading4"/>
      </w:pPr>
      <w:r>
        <w:t xml:space="preserve">Backend image</w:t>
      </w:r>
    </w:p>
    <w:p>
      <w:pPr>
        <w:pStyle w:val="FirstParagraph"/>
      </w:pPr>
      <w:r>
        <w:rPr>
          <w:rStyle w:val="VerbatimChar"/>
        </w:rPr>
        <w:t xml:space="preserve">Dockerfile</w:t>
      </w:r>
      <w:r>
        <w:t xml:space="preserve"> </w:t>
      </w:r>
      <w:r>
        <w:t xml:space="preserve">is a two-stage build:</w:t>
      </w:r>
    </w:p>
    <w:p>
      <w:pPr>
        <w:pStyle w:val="Compact"/>
        <w:numPr>
          <w:ilvl w:val="0"/>
          <w:numId w:val="1374"/>
        </w:numPr>
      </w:pPr>
      <w:r>
        <w:rPr>
          <w:rStyle w:val="VerbatimChar"/>
        </w:rPr>
        <w:t xml:space="preserve">eclipse-temurin:21-jdk-alpine</w:t>
      </w:r>
      <w:r>
        <w:t xml:space="preserve">:</w:t>
      </w:r>
      <w:r>
        <w:t xml:space="preserve"> </w:t>
      </w:r>
      <w:r>
        <w:rPr>
          <w:rStyle w:val="VerbatimChar"/>
        </w:rPr>
        <w:t xml:space="preserve">./mvnw dependency:go-offline -B</w:t>
      </w:r>
      <w:r>
        <w:t xml:space="preserve">, then</w:t>
      </w:r>
      <w:r>
        <w:t xml:space="preserve"> </w:t>
      </w:r>
      <w:r>
        <w:rPr>
          <w:rStyle w:val="VerbatimChar"/>
        </w:rPr>
        <w:t xml:space="preserve">./mvnw clean package -DskipTests -B</w:t>
      </w:r>
      <w:r>
        <w:t xml:space="preserve">, then unpacks the jar.</w:t>
      </w:r>
    </w:p>
    <w:p>
      <w:pPr>
        <w:pStyle w:val="Compact"/>
        <w:numPr>
          <w:ilvl w:val="0"/>
          <w:numId w:val="1374"/>
        </w:numPr>
      </w:pPr>
      <w:r>
        <w:rPr>
          <w:rStyle w:val="VerbatimChar"/>
        </w:rPr>
        <w:t xml:space="preserve">eclipse-temurin:21-jre-alpine</w:t>
      </w:r>
      <w:r>
        <w:t xml:space="preserve">: installs</w:t>
      </w:r>
      <w:r>
        <w:t xml:space="preserve"> </w:t>
      </w:r>
      <w:r>
        <w:rPr>
          <w:rStyle w:val="VerbatimChar"/>
        </w:rPr>
        <w:t xml:space="preserve">curl</w:t>
      </w:r>
      <w:r>
        <w:t xml:space="preserve">, copies the unpacked classes and libraries to</w:t>
      </w:r>
      <w:r>
        <w:t xml:space="preserve"> </w:t>
      </w:r>
      <w:r>
        <w:rPr>
          <w:rStyle w:val="VerbatimChar"/>
        </w:rPr>
        <w:t xml:space="preserve">/app</w:t>
      </w:r>
      <w:r>
        <w:t xml:space="preserve">, switches to user</w:t>
      </w:r>
      <w:r>
        <w:t xml:space="preserve"> </w:t>
      </w:r>
      <w:r>
        <w:rPr>
          <w:rStyle w:val="VerbatimChar"/>
        </w:rPr>
        <w:t xml:space="preserve">grc360</w:t>
      </w:r>
      <w:r>
        <w:t xml:space="preserve">, declares</w:t>
      </w:r>
      <w:r>
        <w:t xml:space="preserve"> </w:t>
      </w:r>
      <w:r>
        <w:rPr>
          <w:rStyle w:val="VerbatimChar"/>
        </w:rPr>
        <w:t xml:space="preserve">HEALTHCHECK curl -f http://localhost:${PORT:-8080}/actuator/health</w:t>
      </w:r>
      <w:r>
        <w:t xml:space="preserve"> </w:t>
      </w:r>
      <w:r>
        <w:t xml:space="preserve">(interval 30 s, start period 60 s).</w:t>
      </w:r>
    </w:p>
    <w:p>
      <w:pPr>
        <w:pStyle w:val="FirstParagraph"/>
      </w:pPr>
      <w:r>
        <w:t xml:space="preserve">The project is compiled for Java 17 (</w:t>
      </w:r>
      <w:r>
        <w:rPr>
          <w:rStyle w:val="VerbatimChar"/>
        </w:rPr>
        <w:t xml:space="preserve">&lt;java.version&gt;17&lt;/java.version&gt;</w:t>
      </w:r>
      <w:r>
        <w:t xml:space="preserve"> </w:t>
      </w:r>
      <w:r>
        <w:t xml:space="preserve">in</w:t>
      </w:r>
      <w:r>
        <w:t xml:space="preserve"> </w:t>
      </w:r>
      <w:r>
        <w:rPr>
          <w:rStyle w:val="VerbatimChar"/>
        </w:rPr>
        <w:t xml:space="preserve">pom.xml</w:t>
      </w:r>
      <w:r>
        <w:t xml:space="preserve">) and runs on the Java 21 runtime image. Tests are not run during the image build.</w:t>
      </w:r>
    </w:p>
    <w:p>
      <w:pPr>
        <w:pStyle w:val="BodyText"/>
      </w:pPr>
      <w:r>
        <w:t xml:space="preserve">Working directory inside the container is</w:t>
      </w:r>
      <w:r>
        <w:t xml:space="preserve"> </w:t>
      </w:r>
      <w:r>
        <w:rPr>
          <w:rStyle w:val="VerbatimChar"/>
        </w:rPr>
        <w:t xml:space="preserve">/app</w:t>
      </w:r>
      <w:r>
        <w:t xml:space="preserve">. Log files are written to</w:t>
      </w:r>
      <w:r>
        <w:t xml:space="preserve"> </w:t>
      </w:r>
      <w:r>
        <w:rPr>
          <w:rStyle w:val="VerbatimChar"/>
        </w:rPr>
        <w:t xml:space="preserve">/app/logs/...</w:t>
      </w:r>
      <w:r>
        <w:t xml:space="preserve"> </w:t>
      </w:r>
      <w:r>
        <w:t xml:space="preserve">and, with</w:t>
      </w:r>
      <w:r>
        <w:t xml:space="preserve"> </w:t>
      </w:r>
      <w:r>
        <w:rPr>
          <w:rStyle w:val="VerbatimChar"/>
        </w:rPr>
        <w:t xml:space="preserve">STORAGE_TYPE=local</w:t>
      </w:r>
      <w:r>
        <w:t xml:space="preserve">, files to</w:t>
      </w:r>
      <w:r>
        <w:t xml:space="preserve"> </w:t>
      </w:r>
      <w:r>
        <w:rPr>
          <w:rStyle w:val="VerbatimChar"/>
        </w:rPr>
        <w:t xml:space="preserve">/app/uploads</w:t>
      </w:r>
      <w:r>
        <w:t xml:space="preserve">. Neither path is a volume in the Compose file, so they are lost when the container is recreated.</w:t>
      </w:r>
    </w:p>
    <w:bookmarkEnd w:id="1813"/>
    <w:bookmarkStart w:id="1814" w:name="frontend-image"/>
    <w:p>
      <w:pPr>
        <w:pStyle w:val="Heading4"/>
      </w:pPr>
      <w:r>
        <w:t xml:space="preserve">Frontend image</w:t>
      </w:r>
    </w:p>
    <w:p>
      <w:pPr>
        <w:pStyle w:val="FirstParagraph"/>
      </w:pPr>
      <w:r>
        <w:rPr>
          <w:rStyle w:val="VerbatimChar"/>
        </w:rPr>
        <w:t xml:space="preserve">Dockerfile</w:t>
      </w:r>
      <w:r>
        <w:t xml:space="preserve"> </w:t>
      </w:r>
      <w:r>
        <w:t xml:space="preserve">has three stages on</w:t>
      </w:r>
      <w:r>
        <w:t xml:space="preserve"> </w:t>
      </w:r>
      <w:r>
        <w:rPr>
          <w:rStyle w:val="VerbatimChar"/>
        </w:rPr>
        <w:t xml:space="preserve">node:20-alpine</w:t>
      </w:r>
      <w:r>
        <w:t xml:space="preserve">:</w:t>
      </w:r>
      <w:r>
        <w:t xml:space="preserve"> </w:t>
      </w:r>
      <w:r>
        <w:rPr>
          <w:rStyle w:val="VerbatimChar"/>
        </w:rPr>
        <w:t xml:space="preserve">npm ci</w:t>
      </w:r>
      <w:r>
        <w:t xml:space="preserve">,</w:t>
      </w:r>
      <w:r>
        <w:t xml:space="preserve"> </w:t>
      </w:r>
      <w:r>
        <w:rPr>
          <w:rStyle w:val="VerbatimChar"/>
        </w:rPr>
        <w:t xml:space="preserve">npm run build</w:t>
      </w:r>
      <w:r>
        <w:t xml:space="preserve"> </w:t>
      </w:r>
      <w:r>
        <w:t xml:space="preserve">(with</w:t>
      </w:r>
      <w:r>
        <w:t xml:space="preserve"> </w:t>
      </w:r>
      <w:r>
        <w:rPr>
          <w:rStyle w:val="VerbatimChar"/>
        </w:rPr>
        <w:t xml:space="preserve">NEXT_TELEMETRY_DISABLED=1</w:t>
      </w:r>
      <w:r>
        <w:t xml:space="preserve">), and a runner that copies</w:t>
      </w:r>
      <w:r>
        <w:t xml:space="preserve"> </w:t>
      </w:r>
      <w:r>
        <w:rPr>
          <w:rStyle w:val="VerbatimChar"/>
        </w:rPr>
        <w:t xml:space="preserve">public</w:t>
      </w:r>
      <w:r>
        <w:t xml:space="preserve">,</w:t>
      </w:r>
      <w:r>
        <w:t xml:space="preserve"> </w:t>
      </w:r>
      <w:r>
        <w:rPr>
          <w:rStyle w:val="VerbatimChar"/>
        </w:rPr>
        <w:t xml:space="preserve">.next</w:t>
      </w:r>
      <w:r>
        <w:t xml:space="preserve">,</w:t>
      </w:r>
      <w:r>
        <w:t xml:space="preserve"> </w:t>
      </w:r>
      <w:r>
        <w:rPr>
          <w:rStyle w:val="VerbatimChar"/>
        </w:rPr>
        <w:t xml:space="preserve">node_modules</w:t>
      </w:r>
      <w:r>
        <w:t xml:space="preserve"> </w:t>
      </w:r>
      <w:r>
        <w:t xml:space="preserve">and</w:t>
      </w:r>
      <w:r>
        <w:t xml:space="preserve"> </w:t>
      </w:r>
      <w:r>
        <w:rPr>
          <w:rStyle w:val="VerbatimChar"/>
        </w:rPr>
        <w:t xml:space="preserve">package.json</w:t>
      </w:r>
      <w:r>
        <w:t xml:space="preserve"> </w:t>
      </w:r>
      <w:r>
        <w:t xml:space="preserve">and starts</w:t>
      </w:r>
      <w:r>
        <w:t xml:space="preserve"> </w:t>
      </w:r>
      <w:r>
        <w:rPr>
          <w:rStyle w:val="VerbatimChar"/>
        </w:rPr>
        <w:t xml:space="preserve">npm start</w:t>
      </w:r>
      <w:r>
        <w:t xml:space="preserve"> </w:t>
      </w:r>
      <w:r>
        <w:t xml:space="preserve">on port 3000.</w:t>
      </w:r>
      <w:r>
        <w:t xml:space="preserve"> </w:t>
      </w:r>
      <w:r>
        <w:rPr>
          <w:rStyle w:val="VerbatimChar"/>
        </w:rPr>
        <w:t xml:space="preserve">next.config.ts</w:t>
      </w:r>
      <w:r>
        <w:t xml:space="preserve"> </w:t>
      </w:r>
      <w:r>
        <w:t xml:space="preserve">is empty (no</w:t>
      </w:r>
      <w:r>
        <w:t xml:space="preserve"> </w:t>
      </w:r>
      <w:r>
        <w:rPr>
          <w:rStyle w:val="VerbatimChar"/>
        </w:rPr>
        <w:t xml:space="preserve">output: "standalone"</w:t>
      </w:r>
      <w:r>
        <w:t xml:space="preserve">), so the full</w:t>
      </w:r>
      <w:r>
        <w:t xml:space="preserve"> </w:t>
      </w:r>
      <w:r>
        <w:rPr>
          <w:rStyle w:val="VerbatimChar"/>
        </w:rPr>
        <w:t xml:space="preserve">node_modules</w:t>
      </w:r>
      <w:r>
        <w:t xml:space="preserve"> </w:t>
      </w:r>
      <w:r>
        <w:t xml:space="preserve">is copied into the image.</w:t>
      </w:r>
    </w:p>
    <w:p>
      <w:pPr>
        <w:pStyle w:val="BodyText"/>
      </w:pPr>
      <w:r>
        <w:rPr>
          <w:rStyle w:val="VerbatimChar"/>
        </w:rPr>
        <w:t xml:space="preserve">NEXT_PUBLIC_*</w:t>
      </w:r>
      <w:r>
        <w:t xml:space="preserve"> </w:t>
      </w:r>
      <w:r>
        <w:t xml:space="preserve">variables are inlined into the browser bundle at build time, so they must be present when</w:t>
      </w:r>
      <w:r>
        <w:t xml:space="preserve"> </w:t>
      </w:r>
      <w:r>
        <w:rPr>
          <w:rStyle w:val="VerbatimChar"/>
        </w:rPr>
        <w:t xml:space="preserve">npm run build</w:t>
      </w:r>
      <w:r>
        <w:t xml:space="preserve"> </w:t>
      </w:r>
      <w:r>
        <w:t xml:space="preserve">runs.</w:t>
      </w:r>
      <w:r>
        <w:t xml:space="preserve"> </w:t>
      </w:r>
      <w:r>
        <w:rPr>
          <w:rStyle w:val="VerbatimChar"/>
        </w:rPr>
        <w:t xml:space="preserve">BACKEND_API_URL</w:t>
      </w:r>
      <w:r>
        <w:t xml:space="preserve"> </w:t>
      </w:r>
      <w:r>
        <w:t xml:space="preserve">is read by the proxy route on the server at run time and must be present in the running container. The Dockerfile sets neither.</w:t>
      </w:r>
    </w:p>
    <w:bookmarkEnd w:id="1814"/>
    <w:bookmarkEnd w:id="1815"/>
    <w:bookmarkStart w:id="1817" w:name="docker-compose"/>
    <w:p>
      <w:pPr>
        <w:pStyle w:val="Heading3"/>
      </w:pPr>
      <w:r>
        <w:t xml:space="preserve">Docker Compose</w:t>
      </w:r>
    </w:p>
    <w:p>
      <w:pPr>
        <w:pStyle w:val="FirstParagraph"/>
      </w:pPr>
      <w:r>
        <w:rPr>
          <w:rStyle w:val="VerbatimChar"/>
        </w:rPr>
        <w:t xml:space="preserve">GRC_Backend_Code/docker-compose.yml</w:t>
      </w:r>
      <w:r>
        <w:t xml:space="preserve"> </w:t>
      </w:r>
      <w:r>
        <w:t xml:space="preserve">defines seven services on one bridge network</w:t>
      </w:r>
      <w:r>
        <w:t xml:space="preserve"> </w:t>
      </w:r>
      <w:r>
        <w:rPr>
          <w:rStyle w:val="VerbatimChar"/>
        </w:rPr>
        <w:t xml:space="preserve">grc360-network</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Service</w:t>
            </w:r>
          </w:p>
        </w:tc>
        <w:tc>
          <w:tcPr/>
          <w:p>
            <w:pPr>
              <w:pStyle w:val="Compact"/>
            </w:pPr>
            <w:r>
              <w:t xml:space="preserve">Image</w:t>
            </w:r>
          </w:p>
        </w:tc>
        <w:tc>
          <w:tcPr/>
          <w:p>
            <w:pPr>
              <w:pStyle w:val="Compact"/>
            </w:pPr>
            <w:r>
              <w:t xml:space="preserve">Host ports</w:t>
            </w:r>
          </w:p>
        </w:tc>
        <w:tc>
          <w:tcPr/>
          <w:p>
            <w:pPr>
              <w:pStyle w:val="Compact"/>
            </w:pPr>
            <w:r>
              <w:t xml:space="preserve">Volumes</w:t>
            </w:r>
          </w:p>
        </w:tc>
        <w:tc>
          <w:tcPr/>
          <w:p>
            <w:pPr>
              <w:pStyle w:val="Compact"/>
            </w:pPr>
            <w:r>
              <w:t xml:space="preserve">Health check</w:t>
            </w:r>
          </w:p>
        </w:tc>
        <w:tc>
          <w:tcPr/>
          <w:p>
            <w:pPr>
              <w:pStyle w:val="Compact"/>
            </w:pPr>
            <w:r>
              <w:t xml:space="preserve">Depends on</w:t>
            </w:r>
          </w:p>
        </w:tc>
      </w:tr>
      <w:tr>
        <w:tc>
          <w:tcPr/>
          <w:p>
            <w:pPr>
              <w:pStyle w:val="Compact"/>
            </w:pPr>
            <w:r>
              <w:rPr>
                <w:rStyle w:val="VerbatimChar"/>
              </w:rPr>
              <w:t xml:space="preserve">nginx</w:t>
            </w:r>
          </w:p>
        </w:tc>
        <w:tc>
          <w:tcPr/>
          <w:p>
            <w:pPr>
              <w:pStyle w:val="Compact"/>
            </w:pPr>
            <w:r>
              <w:rPr>
                <w:rStyle w:val="VerbatimChar"/>
              </w:rPr>
              <w:t xml:space="preserve">nginx:alpine</w:t>
            </w:r>
          </w:p>
        </w:tc>
        <w:tc>
          <w:tcPr/>
          <w:p>
            <w:pPr>
              <w:pStyle w:val="Compact"/>
            </w:pPr>
            <w:r>
              <w:t xml:space="preserve">80, 443</w:t>
            </w:r>
          </w:p>
        </w:tc>
        <w:tc>
          <w:tcPr/>
          <w:p>
            <w:pPr>
              <w:pStyle w:val="Compact"/>
            </w:pPr>
            <w:r>
              <w:rPr>
                <w:rStyle w:val="VerbatimChar"/>
              </w:rPr>
              <w:t xml:space="preserve">./nginx/nginx.conf</w:t>
            </w:r>
            <w:r>
              <w:t xml:space="preserve"> </w:t>
            </w:r>
            <w:r>
              <w:t xml:space="preserve">(ro),</w:t>
            </w:r>
            <w:r>
              <w:t xml:space="preserve"> </w:t>
            </w:r>
            <w:r>
              <w:rPr>
                <w:rStyle w:val="VerbatimChar"/>
              </w:rPr>
              <w:t xml:space="preserve">./nginx/ssl</w:t>
            </w:r>
            <w:r>
              <w:t xml:space="preserve"> </w:t>
            </w:r>
            <w:r>
              <w:t xml:space="preserve">(ro)</w:t>
            </w:r>
          </w:p>
        </w:tc>
        <w:tc>
          <w:tcPr/>
          <w:p>
            <w:pPr>
              <w:pStyle w:val="Compact"/>
            </w:pPr>
            <w:r>
              <w:rPr>
                <w:rStyle w:val="VerbatimChar"/>
              </w:rPr>
              <w:t xml:space="preserve">wget http://localhost:80/health</w:t>
            </w:r>
          </w:p>
        </w:tc>
        <w:tc>
          <w:tcPr/>
          <w:p>
            <w:pPr>
              <w:pStyle w:val="Compact"/>
            </w:pPr>
            <w:r>
              <w:rPr>
                <w:rStyle w:val="VerbatimChar"/>
              </w:rPr>
              <w:t xml:space="preserve">app</w:t>
            </w:r>
          </w:p>
        </w:tc>
      </w:tr>
      <w:tr>
        <w:tc>
          <w:tcPr/>
          <w:p>
            <w:pPr>
              <w:pStyle w:val="Compact"/>
            </w:pPr>
            <w:r>
              <w:rPr>
                <w:rStyle w:val="VerbatimChar"/>
              </w:rPr>
              <w:t xml:space="preserve">app</w:t>
            </w:r>
          </w:p>
        </w:tc>
        <w:tc>
          <w:tcPr/>
          <w:p>
            <w:pPr>
              <w:pStyle w:val="Compact"/>
            </w:pPr>
            <w:r>
              <w:t xml:space="preserve">built from</w:t>
            </w:r>
            <w:r>
              <w:t xml:space="preserve"> </w:t>
            </w:r>
            <w:r>
              <w:rPr>
                <w:rStyle w:val="VerbatimChar"/>
              </w:rPr>
              <w:t xml:space="preserve">Dockerfile</w:t>
            </w:r>
          </w:p>
        </w:tc>
        <w:tc>
          <w:tcPr/>
          <w:p>
            <w:pPr>
              <w:pStyle w:val="Compact"/>
            </w:pPr>
            <w:r>
              <w:t xml:space="preserve">8080</w:t>
            </w:r>
          </w:p>
        </w:tc>
        <w:tc>
          <w:tcPr/>
          <w:p>
            <w:pPr>
              <w:pStyle w:val="Compact"/>
            </w:pPr>
            <w:r>
              <w:t xml:space="preserve">none</w:t>
            </w:r>
          </w:p>
        </w:tc>
        <w:tc>
          <w:tcPr/>
          <w:p>
            <w:pPr>
              <w:pStyle w:val="Compact"/>
            </w:pPr>
            <w:r>
              <w:rPr>
                <w:rStyle w:val="VerbatimChar"/>
              </w:rPr>
              <w:t xml:space="preserve">curl -f http://localhost:8080/actuator/health</w:t>
            </w:r>
            <w:r>
              <w:t xml:space="preserve"> </w:t>
            </w:r>
            <w:r>
              <w:t xml:space="preserve">(start period 60 s)</w:t>
            </w:r>
          </w:p>
        </w:tc>
        <w:tc>
          <w:tcPr/>
          <w:p>
            <w:pPr>
              <w:pStyle w:val="Compact"/>
            </w:pPr>
            <w:r>
              <w:rPr>
                <w:rStyle w:val="VerbatimChar"/>
              </w:rPr>
              <w:t xml:space="preserve">db</w:t>
            </w:r>
            <w:r>
              <w:t xml:space="preserve">,</w:t>
            </w:r>
            <w:r>
              <w:t xml:space="preserve"> </w:t>
            </w:r>
            <w:r>
              <w:rPr>
                <w:rStyle w:val="VerbatimChar"/>
              </w:rPr>
              <w:t xml:space="preserve">redis</w:t>
            </w:r>
            <w:r>
              <w:t xml:space="preserve">,</w:t>
            </w:r>
            <w:r>
              <w:t xml:space="preserve"> </w:t>
            </w:r>
            <w:r>
              <w:rPr>
                <w:rStyle w:val="VerbatimChar"/>
              </w:rPr>
              <w:t xml:space="preserve">minio</w:t>
            </w:r>
            <w:r>
              <w:t xml:space="preserve"> </w:t>
            </w:r>
            <w:r>
              <w:t xml:space="preserve">(all</w:t>
            </w:r>
            <w:r>
              <w:t xml:space="preserve"> </w:t>
            </w:r>
            <w:r>
              <w:rPr>
                <w:rStyle w:val="VerbatimChar"/>
              </w:rPr>
              <w:t xml:space="preserve">service_healthy</w:t>
            </w:r>
            <w:r>
              <w:t xml:space="preserve">)</w:t>
            </w:r>
          </w:p>
        </w:tc>
      </w:tr>
      <w:tr>
        <w:tc>
          <w:tcPr/>
          <w:p>
            <w:pPr>
              <w:pStyle w:val="Compact"/>
            </w:pPr>
            <w:r>
              <w:rPr>
                <w:rStyle w:val="VerbatimChar"/>
              </w:rPr>
              <w:t xml:space="preserve">db</w:t>
            </w:r>
          </w:p>
        </w:tc>
        <w:tc>
          <w:tcPr/>
          <w:p>
            <w:pPr>
              <w:pStyle w:val="Compact"/>
            </w:pPr>
            <w:r>
              <w:rPr>
                <w:rStyle w:val="VerbatimChar"/>
              </w:rPr>
              <w:t xml:space="preserve">postgres:16-alpine</w:t>
            </w:r>
          </w:p>
        </w:tc>
        <w:tc>
          <w:tcPr/>
          <w:p>
            <w:pPr>
              <w:pStyle w:val="Compact"/>
            </w:pPr>
            <w:r>
              <w:t xml:space="preserve">5432</w:t>
            </w:r>
          </w:p>
        </w:tc>
        <w:tc>
          <w:tcPr/>
          <w:p>
            <w:pPr>
              <w:pStyle w:val="Compact"/>
            </w:pPr>
            <w:r>
              <w:rPr>
                <w:rStyle w:val="VerbatimChar"/>
              </w:rPr>
              <w:t xml:space="preserve">postgres_data</w:t>
            </w:r>
            <w:r>
              <w:t xml:space="preserve">,</w:t>
            </w:r>
            <w:r>
              <w:t xml:space="preserve"> </w:t>
            </w:r>
            <w:r>
              <w:rPr>
                <w:rStyle w:val="VerbatimChar"/>
              </w:rPr>
              <w:t xml:space="preserve">./postgres/init.sql</w:t>
            </w:r>
            <w:r>
              <w:t xml:space="preserve"> </w:t>
            </w:r>
            <w:r>
              <w:t xml:space="preserve">as init script</w:t>
            </w:r>
          </w:p>
        </w:tc>
        <w:tc>
          <w:tcPr/>
          <w:p>
            <w:pPr>
              <w:pStyle w:val="Compact"/>
            </w:pPr>
            <w:r>
              <w:rPr>
                <w:rStyle w:val="VerbatimChar"/>
              </w:rPr>
              <w:t xml:space="preserve">pg_isready -U postgres -d grc360-db</w:t>
            </w:r>
          </w:p>
        </w:tc>
        <w:tc>
          <w:tcPr/>
          <w:p>
            <w:pPr>
              <w:pStyle w:val="Compact"/>
            </w:pPr>
          </w:p>
        </w:tc>
      </w:tr>
      <w:tr>
        <w:tc>
          <w:tcPr/>
          <w:p>
            <w:pPr>
              <w:pStyle w:val="Compact"/>
            </w:pPr>
            <w:r>
              <w:rPr>
                <w:rStyle w:val="VerbatimChar"/>
              </w:rPr>
              <w:t xml:space="preserve">redis</w:t>
            </w:r>
          </w:p>
        </w:tc>
        <w:tc>
          <w:tcPr/>
          <w:p>
            <w:pPr>
              <w:pStyle w:val="Compact"/>
            </w:pPr>
            <w:r>
              <w:rPr>
                <w:rStyle w:val="VerbatimChar"/>
              </w:rPr>
              <w:t xml:space="preserve">redis:7-alpine</w:t>
            </w:r>
          </w:p>
        </w:tc>
        <w:tc>
          <w:tcPr/>
          <w:p>
            <w:pPr>
              <w:pStyle w:val="Compact"/>
            </w:pPr>
            <w:r>
              <w:t xml:space="preserve">6379</w:t>
            </w:r>
          </w:p>
        </w:tc>
        <w:tc>
          <w:tcPr/>
          <w:p>
            <w:pPr>
              <w:pStyle w:val="Compact"/>
            </w:pPr>
            <w:r>
              <w:rPr>
                <w:rStyle w:val="VerbatimChar"/>
              </w:rPr>
              <w:t xml:space="preserve">redis_data</w:t>
            </w:r>
          </w:p>
        </w:tc>
        <w:tc>
          <w:tcPr/>
          <w:p>
            <w:pPr>
              <w:pStyle w:val="Compact"/>
            </w:pPr>
            <w:r>
              <w:rPr>
                <w:rStyle w:val="VerbatimChar"/>
              </w:rPr>
              <w:t xml:space="preserve">redis-cli ping</w:t>
            </w:r>
          </w:p>
        </w:tc>
        <w:tc>
          <w:tcPr/>
          <w:p>
            <w:pPr>
              <w:pStyle w:val="Compact"/>
            </w:pPr>
          </w:p>
        </w:tc>
      </w:tr>
      <w:tr>
        <w:tc>
          <w:tcPr/>
          <w:p>
            <w:pPr>
              <w:pStyle w:val="Compact"/>
            </w:pPr>
            <w:r>
              <w:rPr>
                <w:rStyle w:val="VerbatimChar"/>
              </w:rPr>
              <w:t xml:space="preserve">minio</w:t>
            </w:r>
          </w:p>
        </w:tc>
        <w:tc>
          <w:tcPr/>
          <w:p>
            <w:pPr>
              <w:pStyle w:val="Compact"/>
            </w:pPr>
            <w:r>
              <w:rPr>
                <w:rStyle w:val="VerbatimChar"/>
              </w:rPr>
              <w:t xml:space="preserve">minio/minio:latest</w:t>
            </w:r>
          </w:p>
        </w:tc>
        <w:tc>
          <w:tcPr/>
          <w:p>
            <w:pPr>
              <w:pStyle w:val="Compact"/>
            </w:pPr>
            <w:r>
              <w:t xml:space="preserve">9000, 9001</w:t>
            </w:r>
          </w:p>
        </w:tc>
        <w:tc>
          <w:tcPr/>
          <w:p>
            <w:pPr>
              <w:pStyle w:val="Compact"/>
            </w:pPr>
            <w:r>
              <w:rPr>
                <w:rStyle w:val="VerbatimChar"/>
              </w:rPr>
              <w:t xml:space="preserve">minio_data</w:t>
            </w:r>
          </w:p>
        </w:tc>
        <w:tc>
          <w:tcPr/>
          <w:p>
            <w:pPr>
              <w:pStyle w:val="Compact"/>
            </w:pPr>
            <w:r>
              <w:rPr>
                <w:rStyle w:val="VerbatimChar"/>
              </w:rPr>
              <w:t xml:space="preserve">curl -f http://localhost:9000/minio/health/live</w:t>
            </w:r>
          </w:p>
        </w:tc>
        <w:tc>
          <w:tcPr/>
          <w:p>
            <w:pPr>
              <w:pStyle w:val="Compact"/>
            </w:pPr>
          </w:p>
        </w:tc>
      </w:tr>
      <w:tr>
        <w:tc>
          <w:tcPr/>
          <w:p>
            <w:pPr>
              <w:pStyle w:val="Compact"/>
            </w:pPr>
            <w:r>
              <w:rPr>
                <w:rStyle w:val="VerbatimChar"/>
              </w:rPr>
              <w:t xml:space="preserve">prometheus</w:t>
            </w:r>
          </w:p>
        </w:tc>
        <w:tc>
          <w:tcPr/>
          <w:p>
            <w:pPr>
              <w:pStyle w:val="Compact"/>
            </w:pPr>
            <w:r>
              <w:rPr>
                <w:rStyle w:val="VerbatimChar"/>
              </w:rPr>
              <w:t xml:space="preserve">prom/prometheus:latest</w:t>
            </w:r>
          </w:p>
        </w:tc>
        <w:tc>
          <w:tcPr/>
          <w:p>
            <w:pPr>
              <w:pStyle w:val="Compact"/>
            </w:pPr>
            <w:r>
              <w:t xml:space="preserve">9090</w:t>
            </w:r>
          </w:p>
        </w:tc>
        <w:tc>
          <w:tcPr/>
          <w:p>
            <w:pPr>
              <w:pStyle w:val="Compact"/>
            </w:pPr>
            <w:r>
              <w:rPr>
                <w:rStyle w:val="VerbatimChar"/>
              </w:rPr>
              <w:t xml:space="preserve">./prometheus/prometheus.yml</w:t>
            </w:r>
            <w:r>
              <w:t xml:space="preserve"> </w:t>
            </w:r>
            <w:r>
              <w:t xml:space="preserve">(ro),</w:t>
            </w:r>
            <w:r>
              <w:t xml:space="preserve"> </w:t>
            </w:r>
            <w:r>
              <w:rPr>
                <w:rStyle w:val="VerbatimChar"/>
              </w:rPr>
              <w:t xml:space="preserve">prometheus_data</w:t>
            </w:r>
          </w:p>
        </w:tc>
        <w:tc>
          <w:tcPr/>
          <w:p>
            <w:pPr>
              <w:pStyle w:val="Compact"/>
            </w:pPr>
            <w:r>
              <w:rPr>
                <w:rStyle w:val="VerbatimChar"/>
              </w:rPr>
              <w:t xml:space="preserve">/-/healthy</w:t>
            </w:r>
          </w:p>
        </w:tc>
        <w:tc>
          <w:tcPr/>
          <w:p>
            <w:pPr>
              <w:pStyle w:val="Compact"/>
            </w:pPr>
            <w:r>
              <w:rPr>
                <w:rStyle w:val="VerbatimChar"/>
              </w:rPr>
              <w:t xml:space="preserve">app</w:t>
            </w:r>
          </w:p>
        </w:tc>
      </w:tr>
      <w:tr>
        <w:tc>
          <w:tcPr/>
          <w:p>
            <w:pPr>
              <w:pStyle w:val="Compact"/>
            </w:pPr>
            <w:r>
              <w:rPr>
                <w:rStyle w:val="VerbatimChar"/>
              </w:rPr>
              <w:t xml:space="preserve">grafana</w:t>
            </w:r>
          </w:p>
        </w:tc>
        <w:tc>
          <w:tcPr/>
          <w:p>
            <w:pPr>
              <w:pStyle w:val="Compact"/>
            </w:pPr>
            <w:r>
              <w:rPr>
                <w:rStyle w:val="VerbatimChar"/>
              </w:rPr>
              <w:t xml:space="preserve">grafana/grafana:latest</w:t>
            </w:r>
          </w:p>
        </w:tc>
        <w:tc>
          <w:tcPr/>
          <w:p>
            <w:pPr>
              <w:pStyle w:val="Compact"/>
            </w:pPr>
            <w:r>
              <w:t xml:space="preserve">3000</w:t>
            </w:r>
          </w:p>
        </w:tc>
        <w:tc>
          <w:tcPr/>
          <w:p>
            <w:pPr>
              <w:pStyle w:val="Compact"/>
            </w:pPr>
            <w:r>
              <w:rPr>
                <w:rStyle w:val="VerbatimChar"/>
              </w:rPr>
              <w:t xml:space="preserve">grafana_data</w:t>
            </w:r>
            <w:r>
              <w:t xml:space="preserve">,</w:t>
            </w:r>
            <w:r>
              <w:t xml:space="preserve"> </w:t>
            </w:r>
            <w:r>
              <w:rPr>
                <w:rStyle w:val="VerbatimChar"/>
              </w:rPr>
              <w:t xml:space="preserve">./grafana/provisioning</w:t>
            </w:r>
            <w:r>
              <w:t xml:space="preserve"> </w:t>
            </w:r>
            <w:r>
              <w:t xml:space="preserve">(ro)</w:t>
            </w:r>
          </w:p>
        </w:tc>
        <w:tc>
          <w:tcPr/>
          <w:p>
            <w:pPr>
              <w:pStyle w:val="Compact"/>
            </w:pPr>
            <w:r>
              <w:rPr>
                <w:rStyle w:val="VerbatimChar"/>
              </w:rPr>
              <w:t xml:space="preserve">/api/health</w:t>
            </w:r>
          </w:p>
        </w:tc>
        <w:tc>
          <w:tcPr/>
          <w:p>
            <w:pPr>
              <w:pStyle w:val="Compact"/>
            </w:pPr>
            <w:r>
              <w:rPr>
                <w:rStyle w:val="VerbatimChar"/>
              </w:rPr>
              <w:t xml:space="preserve">prometheus</w:t>
            </w:r>
          </w:p>
        </w:tc>
      </w:tr>
    </w:tbl>
    <w:p>
      <w:pPr>
        <w:pStyle w:val="BodyText"/>
      </w:pPr>
      <w:r>
        <w:t xml:space="preserve">The</w:t>
      </w:r>
      <w:r>
        <w:t xml:space="preserve"> </w:t>
      </w:r>
      <w:r>
        <w:rPr>
          <w:rStyle w:val="VerbatimChar"/>
        </w:rPr>
        <w:t xml:space="preserve">app</w:t>
      </w:r>
      <w:r>
        <w:t xml:space="preserve"> </w:t>
      </w:r>
      <w:r>
        <w:t xml:space="preserve">service has resource limits of 1 CPU and 1 GB memory (reservation 0.5 CPU, 512 MB) and these environment values:</w:t>
      </w:r>
    </w:p>
    <w:p>
      <w:pPr>
        <w:pStyle w:val="SourceCode"/>
      </w:pPr>
      <w:r>
        <w:rPr>
          <w:rStyle w:val="VerbatimChar"/>
        </w:rPr>
        <w:t xml:space="preserve">SPRING_PROFILES_ACTIVE=docker</w:t>
      </w:r>
      <w:r>
        <w:br/>
      </w:r>
      <w:r>
        <w:rPr>
          <w:rStyle w:val="VerbatimChar"/>
        </w:rPr>
        <w:t xml:space="preserve">DB_HOST=db  DB_PORT=5432  DB_NAME=grc360-db</w:t>
      </w:r>
      <w:r>
        <w:br/>
      </w:r>
      <w:r>
        <w:rPr>
          <w:rStyle w:val="VerbatimChar"/>
        </w:rPr>
        <w:t xml:space="preserve">SPRING_DATASOURCE_USERNAME=postgres  SPRING_DATASOURCE_PASSWORD=123456</w:t>
      </w:r>
      <w:r>
        <w:br/>
      </w:r>
      <w:r>
        <w:rPr>
          <w:rStyle w:val="VerbatimChar"/>
        </w:rPr>
        <w:t xml:space="preserve">SPRING_JPA_HIBERNATE_DDL_AUTO=update</w:t>
      </w:r>
      <w:r>
        <w:br/>
      </w:r>
      <w:r>
        <w:rPr>
          <w:rStyle w:val="VerbatimChar"/>
        </w:rPr>
        <w:t xml:space="preserve">JWT_SECRET=your-256-bit-secret-key-here-change-in-production</w:t>
      </w:r>
      <w:r>
        <w:br/>
      </w:r>
      <w:r>
        <w:rPr>
          <w:rStyle w:val="VerbatimChar"/>
        </w:rPr>
        <w:t xml:space="preserve">JWT_EXPIRATION=86400</w:t>
      </w:r>
      <w:r>
        <w:br/>
      </w:r>
      <w:r>
        <w:rPr>
          <w:rStyle w:val="VerbatimChar"/>
        </w:rPr>
        <w:t xml:space="preserve">REDIS_HOST=redis</w:t>
      </w:r>
      <w:r>
        <w:br/>
      </w:r>
      <w:r>
        <w:rPr>
          <w:rStyle w:val="VerbatimChar"/>
        </w:rPr>
        <w:t xml:space="preserve">STORAGE_TYPE=minio  MINIO_ENDPOINT=http://minio:9000</w:t>
      </w:r>
      <w:r>
        <w:br/>
      </w:r>
      <w:r>
        <w:rPr>
          <w:rStyle w:val="VerbatimChar"/>
        </w:rPr>
        <w:t xml:space="preserve">MINIO_ACCESS_KEY=admin  MINIO_SECRET_KEY=password123  MINIO_BUCKET_NAME=grc360-files</w:t>
      </w:r>
      <w:r>
        <w:br/>
      </w:r>
      <w:r>
        <w:rPr>
          <w:rStyle w:val="VerbatimChar"/>
        </w:rPr>
        <w:t xml:space="preserve">MAIL_HOST, MAIL_PORT (587), MAIL_STARTTLS (true), MAIL_SSL (false),</w:t>
      </w:r>
      <w:r>
        <w:br/>
      </w:r>
      <w:r>
        <w:rPr>
          <w:rStyle w:val="VerbatimChar"/>
        </w:rPr>
        <w:t xml:space="preserve">MAIL_USERNAME, MAIL_PASSWORD, MAIL_FROM, MAIL_FROM_NAME (GRC360)   passed through from the host</w:t>
      </w:r>
    </w:p>
    <w:p>
      <w:pPr>
        <w:pStyle w:val="FirstParagraph"/>
      </w:pPr>
      <w:r>
        <w:rPr>
          <w:rStyle w:val="VerbatimChar"/>
        </w:rPr>
        <w:t xml:space="preserve">postgres/init.sql</w:t>
      </w:r>
      <w:r>
        <w:t xml:space="preserve"> </w:t>
      </w:r>
      <w:r>
        <w:t xml:space="preserve">creates the extensions</w:t>
      </w:r>
      <w:r>
        <w:t xml:space="preserve"> </w:t>
      </w:r>
      <w:r>
        <w:rPr>
          <w:rStyle w:val="VerbatimChar"/>
        </w:rPr>
        <w:t xml:space="preserve">uuid-ossp</w:t>
      </w:r>
      <w:r>
        <w:t xml:space="preserve"> </w:t>
      </w:r>
      <w:r>
        <w:t xml:space="preserve">and</w:t>
      </w:r>
      <w:r>
        <w:t xml:space="preserve"> </w:t>
      </w:r>
      <w:r>
        <w:rPr>
          <w:rStyle w:val="VerbatimChar"/>
        </w:rPr>
        <w:t xml:space="preserve">pg_trgm</w:t>
      </w:r>
      <w:r>
        <w:t xml:space="preserve">, sets the time zone to UTC and defines a helper function</w:t>
      </w:r>
      <w:r>
        <w:t xml:space="preserve"> </w:t>
      </w:r>
      <w:r>
        <w:rPr>
          <w:rStyle w:val="VerbatimChar"/>
        </w:rPr>
        <w:t xml:space="preserve">jsonb_merge</w:t>
      </w:r>
      <w:r>
        <w:t xml:space="preserve">.</w:t>
      </w:r>
    </w:p>
    <w:bookmarkStart w:id="1816" w:name="gaps-in-the-compose-file"/>
    <w:p>
      <w:pPr>
        <w:pStyle w:val="Heading4"/>
      </w:pPr>
      <w:r>
        <w:t xml:space="preserve">Gaps in the Compose file</w:t>
      </w:r>
    </w:p>
    <w:p>
      <w:pPr>
        <w:pStyle w:val="FirstParagraph"/>
      </w:pPr>
      <w:r>
        <w:t xml:space="preserve">Read these before using the file as 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Gap</w:t>
            </w:r>
          </w:p>
        </w:tc>
        <w:tc>
          <w:tcPr/>
          <w:p>
            <w:pPr>
              <w:pStyle w:val="Compact"/>
            </w:pPr>
            <w:r>
              <w:t xml:space="preserve">Effect</w:t>
            </w:r>
          </w:p>
        </w:tc>
      </w:tr>
      <w:tr>
        <w:tc>
          <w:tcPr/>
          <w:p>
            <w:pPr>
              <w:pStyle w:val="Compact"/>
            </w:pPr>
            <w:r>
              <w:t xml:space="preserve">There is no frontend service.</w:t>
            </w:r>
          </w:p>
        </w:tc>
        <w:tc>
          <w:tcPr/>
          <w:p>
            <w:pPr>
              <w:pStyle w:val="Compact"/>
            </w:pPr>
            <w:r>
              <w:t xml:space="preserve">The UI must be built and run separately (frontend</w:t>
            </w:r>
            <w:r>
              <w:t xml:space="preserve"> </w:t>
            </w:r>
            <w:r>
              <w:rPr>
                <w:rStyle w:val="VerbatimChar"/>
              </w:rPr>
              <w:t xml:space="preserve">Dockerfile</w:t>
            </w:r>
            <w:r>
              <w:t xml:space="preserve">), and something must route browser traffic to it.</w:t>
            </w:r>
          </w:p>
        </w:tc>
      </w:tr>
      <w:tr>
        <w:tc>
          <w:tcPr/>
          <w:p>
            <w:pPr>
              <w:pStyle w:val="Compact"/>
            </w:pPr>
            <w:r>
              <w:rPr>
                <w:rStyle w:val="VerbatimChar"/>
              </w:rPr>
              <w:t xml:space="preserve">nginx/nginx.conf</w:t>
            </w:r>
            <w:r>
              <w:t xml:space="preserve">,</w:t>
            </w:r>
            <w:r>
              <w:t xml:space="preserve"> </w:t>
            </w:r>
            <w:r>
              <w:rPr>
                <w:rStyle w:val="VerbatimChar"/>
              </w:rPr>
              <w:t xml:space="preserve">nginx/ssl/</w:t>
            </w:r>
            <w:r>
              <w:t xml:space="preserve">,</w:t>
            </w:r>
            <w:r>
              <w:t xml:space="preserve"> </w:t>
            </w:r>
            <w:r>
              <w:rPr>
                <w:rStyle w:val="VerbatimChar"/>
              </w:rPr>
              <w:t xml:space="preserve">prometheus/prometheus.yml</w:t>
            </w:r>
            <w:r>
              <w:t xml:space="preserve"> </w:t>
            </w:r>
            <w:r>
              <w:t xml:space="preserve">and</w:t>
            </w:r>
            <w:r>
              <w:t xml:space="preserve"> </w:t>
            </w:r>
            <w:r>
              <w:rPr>
                <w:rStyle w:val="VerbatimChar"/>
              </w:rPr>
              <w:t xml:space="preserve">grafana/provisioning/</w:t>
            </w:r>
            <w:r>
              <w:t xml:space="preserve"> </w:t>
            </w:r>
            <w:r>
              <w:t xml:space="preserve">do not exist in the repository.</w:t>
            </w:r>
          </w:p>
        </w:tc>
        <w:tc>
          <w:tcPr/>
          <w:p>
            <w:pPr>
              <w:pStyle w:val="Compact"/>
            </w:pPr>
            <w:r>
              <w:t xml:space="preserve">Docker creates empty directories for missing bind-mount sources. nginx and Prometheus then cannot read their configuration file and will not start correctly. You must supply these files.</w:t>
            </w:r>
          </w:p>
        </w:tc>
      </w:tr>
      <w:tr>
        <w:tc>
          <w:tcPr/>
          <w:p>
            <w:pPr>
              <w:pStyle w:val="Compact"/>
            </w:pPr>
            <w:r>
              <w:t xml:space="preserve">Grafana publishes port 3000.</w:t>
            </w:r>
          </w:p>
        </w:tc>
        <w:tc>
          <w:tcPr/>
          <w:p>
            <w:pPr>
              <w:pStyle w:val="Compact"/>
            </w:pPr>
            <w:r>
              <w:t xml:space="preserve">It collides with the frontend’s default port 3000 on the same host.</w:t>
            </w:r>
          </w:p>
        </w:tc>
      </w:tr>
      <w:tr>
        <w:tc>
          <w:tcPr/>
          <w:p>
            <w:pPr>
              <w:pStyle w:val="Compact"/>
            </w:pPr>
            <w:r>
              <w:rPr>
                <w:rStyle w:val="VerbatimChar"/>
              </w:rPr>
              <w:t xml:space="preserve">JWT_EXPIRATION=86400</w:t>
            </w:r>
          </w:p>
        </w:tc>
        <w:tc>
          <w:tcPr/>
          <w:p>
            <w:pPr>
              <w:pStyle w:val="Compact"/>
            </w:pPr>
            <w:r>
              <w:t xml:space="preserve">The</w:t>
            </w:r>
            <w:r>
              <w:t xml:space="preserve"> </w:t>
            </w:r>
            <w:r>
              <w:rPr>
                <w:rStyle w:val="VerbatimChar"/>
              </w:rPr>
              <w:t xml:space="preserve">docker</w:t>
            </w:r>
            <w:r>
              <w:t xml:space="preserve"> </w:t>
            </w:r>
            <w:r>
              <w:t xml:space="preserve">profile maps</w:t>
            </w:r>
            <w:r>
              <w:t xml:space="preserve"> </w:t>
            </w:r>
            <w:r>
              <w:rPr>
                <w:rStyle w:val="VerbatimChar"/>
              </w:rPr>
              <w:t xml:space="preserve">JWT_EXPIRATION</w:t>
            </w:r>
            <w:r>
              <w:t xml:space="preserve"> </w:t>
            </w:r>
            <w:r>
              <w:t xml:space="preserve">to</w:t>
            </w:r>
            <w:r>
              <w:t xml:space="preserve"> </w:t>
            </w:r>
            <w:r>
              <w:rPr>
                <w:rStyle w:val="VerbatimChar"/>
              </w:rPr>
              <w:t xml:space="preserve">security.jwt.expiration-seconds</w:t>
            </w:r>
            <w:r>
              <w:t xml:space="preserve">, so access tokens live 24 hours instead of the 15-minute default used elsewhere.</w:t>
            </w:r>
          </w:p>
        </w:tc>
      </w:tr>
      <w:tr>
        <w:tc>
          <w:tcPr/>
          <w:p>
            <w:pPr>
              <w:pStyle w:val="Compact"/>
            </w:pPr>
            <w:r>
              <w:rPr>
                <w:rStyle w:val="VerbatimChar"/>
              </w:rPr>
              <w:t xml:space="preserve">JWT_SECRET</w:t>
            </w:r>
            <w:r>
              <w:t xml:space="preserve"> </w:t>
            </w:r>
            <w:r>
              <w:t xml:space="preserve">is a committed default value, and the database password is</w:t>
            </w:r>
            <w:r>
              <w:t xml:space="preserve"> </w:t>
            </w:r>
            <w:r>
              <w:rPr>
                <w:rStyle w:val="VerbatimChar"/>
              </w:rPr>
              <w:t xml:space="preserve">123456</w:t>
            </w:r>
            <w:r>
              <w:t xml:space="preserve">.</w:t>
            </w:r>
          </w:p>
        </w:tc>
        <w:tc>
          <w:tcPr/>
          <w:p>
            <w:pPr>
              <w:pStyle w:val="Compact"/>
            </w:pPr>
            <w:r>
              <w:t xml:space="preserve">The</w:t>
            </w:r>
            <w:r>
              <w:t xml:space="preserve"> </w:t>
            </w:r>
            <w:r>
              <w:rPr>
                <w:rStyle w:val="VerbatimChar"/>
              </w:rPr>
              <w:t xml:space="preserve">docker</w:t>
            </w:r>
            <w:r>
              <w:t xml:space="preserve"> </w:t>
            </w:r>
            <w:r>
              <w:t xml:space="preserve">profile is not treated as hardened by</w:t>
            </w:r>
            <w:r>
              <w:t xml:space="preserve"> </w:t>
            </w:r>
            <w:r>
              <w:rPr>
                <w:rStyle w:val="VerbatimChar"/>
              </w:rPr>
              <w:t xml:space="preserve">SecurityValidationConfig</w:t>
            </w:r>
            <w:r>
              <w:t xml:space="preserve">, so the application starts with them and only prints warnings.</w:t>
            </w:r>
          </w:p>
        </w:tc>
      </w:tr>
      <w:tr>
        <w:tc>
          <w:tcPr/>
          <w:p>
            <w:pPr>
              <w:pStyle w:val="Compact"/>
            </w:pPr>
            <w:r>
              <w:rPr>
                <w:rStyle w:val="VerbatimChar"/>
              </w:rPr>
              <w:t xml:space="preserve">SESSION_COOKIE_SECURE</w:t>
            </w:r>
            <w:r>
              <w:t xml:space="preserve"> </w:t>
            </w:r>
            <w:r>
              <w:t xml:space="preserve">is not set.</w:t>
            </w:r>
          </w:p>
        </w:tc>
        <w:tc>
          <w:tcPr/>
          <w:p>
            <w:pPr>
              <w:pStyle w:val="Compact"/>
            </w:pPr>
            <w:r>
              <w:t xml:space="preserve">The</w:t>
            </w:r>
            <w:r>
              <w:t xml:space="preserve"> </w:t>
            </w:r>
            <w:r>
              <w:rPr>
                <w:rStyle w:val="VerbatimChar"/>
              </w:rPr>
              <w:t xml:space="preserve">docker</w:t>
            </w:r>
            <w:r>
              <w:t xml:space="preserve"> </w:t>
            </w:r>
            <w:r>
              <w:t xml:space="preserve">profile defaults it to</w:t>
            </w:r>
            <w:r>
              <w:t xml:space="preserve"> </w:t>
            </w:r>
            <w:r>
              <w:rPr>
                <w:rStyle w:val="VerbatimChar"/>
              </w:rPr>
              <w:t xml:space="preserve">false</w:t>
            </w:r>
            <w:r>
              <w:t xml:space="preserve">. Set it to</w:t>
            </w:r>
            <w:r>
              <w:t xml:space="preserve"> </w:t>
            </w:r>
            <w:r>
              <w:rPr>
                <w:rStyle w:val="VerbatimChar"/>
              </w:rPr>
              <w:t xml:space="preserve">true</w:t>
            </w:r>
            <w:r>
              <w:t xml:space="preserve"> </w:t>
            </w:r>
            <w:r>
              <w:t xml:space="preserve">whenever users reach the system over HTTPS.</w:t>
            </w:r>
          </w:p>
        </w:tc>
      </w:tr>
      <w:tr>
        <w:tc>
          <w:tcPr/>
          <w:p>
            <w:pPr>
              <w:pStyle w:val="Compact"/>
            </w:pPr>
            <w:r>
              <w:rPr>
                <w:rStyle w:val="VerbatimChar"/>
              </w:rPr>
              <w:t xml:space="preserve">MINIO_BUCKET_NAME</w:t>
            </w:r>
          </w:p>
        </w:tc>
        <w:tc>
          <w:tcPr/>
          <w:p>
            <w:pPr>
              <w:pStyle w:val="Compact"/>
            </w:pPr>
            <w:r>
              <w:t xml:space="preserve">Ignored by the</w:t>
            </w:r>
            <w:r>
              <w:t xml:space="preserve"> </w:t>
            </w:r>
            <w:r>
              <w:rPr>
                <w:rStyle w:val="VerbatimChar"/>
              </w:rPr>
              <w:t xml:space="preserve">docker</w:t>
            </w:r>
            <w:r>
              <w:t xml:space="preserve"> </w:t>
            </w:r>
            <w:r>
              <w:t xml:space="preserve">profile, which hard-codes</w:t>
            </w:r>
            <w:r>
              <w:t xml:space="preserve"> </w:t>
            </w:r>
            <w:r>
              <w:rPr>
                <w:rStyle w:val="VerbatimChar"/>
              </w:rPr>
              <w:t xml:space="preserve">minio.bucket-name=grc360-files</w:t>
            </w:r>
            <w:r>
              <w:t xml:space="preserve">.</w:t>
            </w:r>
          </w:p>
        </w:tc>
      </w:tr>
      <w:tr>
        <w:tc>
          <w:tcPr/>
          <w:p>
            <w:pPr>
              <w:pStyle w:val="Compact"/>
            </w:pPr>
            <w:r>
              <w:t xml:space="preserve">Redis is required healthy before</w:t>
            </w:r>
            <w:r>
              <w:t xml:space="preserve"> </w:t>
            </w:r>
            <w:r>
              <w:rPr>
                <w:rStyle w:val="VerbatimChar"/>
              </w:rPr>
              <w:t xml:space="preserve">app</w:t>
            </w:r>
            <w:r>
              <w:t xml:space="preserve"> </w:t>
            </w:r>
            <w:r>
              <w:t xml:space="preserve">starts.</w:t>
            </w:r>
          </w:p>
        </w:tc>
        <w:tc>
          <w:tcPr/>
          <w:p>
            <w:pPr>
              <w:pStyle w:val="Compact"/>
            </w:pPr>
            <w:r>
              <w:t xml:space="preserve">The application does not use Redis in any profile (see</w:t>
            </w:r>
            <w:r>
              <w:t xml:space="preserve"> </w:t>
            </w:r>
            <w:hyperlink w:anchor="p-05-technical-06-operations">
              <w:r>
                <w:rPr>
                  <w:rStyle w:val="Hyperlink"/>
                </w:rPr>
                <w:t xml:space="preserve">Caching</w:t>
              </w:r>
            </w:hyperlink>
            <w:r>
              <w:t xml:space="preserve">).</w:t>
            </w:r>
          </w:p>
        </w:tc>
      </w:tr>
      <w:tr>
        <w:tc>
          <w:tcPr/>
          <w:p>
            <w:pPr>
              <w:pStyle w:val="Compact"/>
            </w:pPr>
            <w:r>
              <w:t xml:space="preserve">The app health check targets</w:t>
            </w:r>
            <w:r>
              <w:t xml:space="preserve"> </w:t>
            </w:r>
            <w:r>
              <w:rPr>
                <w:rStyle w:val="VerbatimChar"/>
              </w:rPr>
              <w:t xml:space="preserve">/actuator/health</w:t>
            </w:r>
            <w:r>
              <w:t xml:space="preserve">.</w:t>
            </w:r>
          </w:p>
        </w:tc>
        <w:tc>
          <w:tcPr/>
          <w:p>
            <w:pPr>
              <w:pStyle w:val="Compact"/>
            </w:pPr>
            <w:r>
              <w:t xml:space="preserve">That endpoint reports</w:t>
            </w:r>
            <w:r>
              <w:t xml:space="preserve"> </w:t>
            </w:r>
            <w:r>
              <w:rPr>
                <w:rStyle w:val="VerbatimChar"/>
              </w:rPr>
              <w:t xml:space="preserve">DOWN</w:t>
            </w:r>
            <w:r>
              <w:t xml:space="preserve"> </w:t>
            </w:r>
            <w:r>
              <w:t xml:space="preserve">(HTTP 503) when the LDAP health indicator cannot reach</w:t>
            </w:r>
            <w:r>
              <w:t xml:space="preserve"> </w:t>
            </w:r>
            <w:r>
              <w:rPr>
                <w:rStyle w:val="VerbatimChar"/>
              </w:rPr>
              <w:t xml:space="preserve">localhost:389</w:t>
            </w:r>
            <w:r>
              <w:t xml:space="preserve"> </w:t>
            </w:r>
            <w:r>
              <w:t xml:space="preserve">or the mail indicator has no host, so the container is marked unhealthy even when the application works. See</w:t>
            </w:r>
            <w:r>
              <w:t xml:space="preserve"> </w:t>
            </w:r>
            <w:hyperlink w:anchor="p-05-technical-06-operations">
              <w:r>
                <w:rPr>
                  <w:rStyle w:val="Hyperlink"/>
                </w:rPr>
                <w:t xml:space="preserve">Health checks</w:t>
              </w:r>
            </w:hyperlink>
            <w:r>
              <w:t xml:space="preserve">.</w:t>
            </w:r>
          </w:p>
        </w:tc>
      </w:tr>
      <w:tr>
        <w:tc>
          <w:tcPr/>
          <w:p>
            <w:pPr>
              <w:pStyle w:val="Compact"/>
            </w:pPr>
            <w:r>
              <w:t xml:space="preserve">Prometheus has no credentials for the backend.</w:t>
            </w:r>
          </w:p>
        </w:tc>
        <w:tc>
          <w:tcPr/>
          <w:p>
            <w:pPr>
              <w:pStyle w:val="Compact"/>
            </w:pPr>
            <w:r>
              <w:rPr>
                <w:rStyle w:val="VerbatimChar"/>
              </w:rPr>
              <w:t xml:space="preserve">/actuator/prometheus</w:t>
            </w:r>
            <w:r>
              <w:t xml:space="preserve"> </w:t>
            </w:r>
            <w:r>
              <w:t xml:space="preserve">requires the ADMIN role through a Bearer token. A plain scrape receives 401.</w:t>
            </w:r>
          </w:p>
        </w:tc>
      </w:tr>
      <w:tr>
        <w:tc>
          <w:tcPr/>
          <w:p>
            <w:pPr>
              <w:pStyle w:val="Compact"/>
            </w:pPr>
            <w:r>
              <w:rPr>
                <w:rStyle w:val="VerbatimChar"/>
              </w:rPr>
              <w:t xml:space="preserve">minio/minio:latest</w:t>
            </w:r>
            <w:r>
              <w:t xml:space="preserve">,</w:t>
            </w:r>
            <w:r>
              <w:t xml:space="preserve"> </w:t>
            </w:r>
            <w:r>
              <w:rPr>
                <w:rStyle w:val="VerbatimChar"/>
              </w:rPr>
              <w:t xml:space="preserve">prom/prometheus:latest</w:t>
            </w:r>
            <w:r>
              <w:t xml:space="preserve">,</w:t>
            </w:r>
            <w:r>
              <w:t xml:space="preserve"> </w:t>
            </w:r>
            <w:r>
              <w:rPr>
                <w:rStyle w:val="VerbatimChar"/>
              </w:rPr>
              <w:t xml:space="preserve">grafana/grafana:latest</w:t>
            </w:r>
          </w:p>
        </w:tc>
        <w:tc>
          <w:tcPr/>
          <w:p>
            <w:pPr>
              <w:pStyle w:val="Compact"/>
            </w:pPr>
            <w:r>
              <w:t xml:space="preserve">Unpinned tags; the result changes over time.</w:t>
            </w:r>
          </w:p>
        </w:tc>
      </w:tr>
    </w:tbl>
    <w:bookmarkEnd w:id="1816"/>
    <w:bookmarkEnd w:id="1817"/>
    <w:bookmarkStart w:id="1820" w:name="backend-configuration"/>
    <w:p>
      <w:pPr>
        <w:pStyle w:val="Heading3"/>
      </w:pPr>
      <w:r>
        <w:t xml:space="preserve">Backend configuration</w:t>
      </w:r>
    </w:p>
    <w:p>
      <w:pPr>
        <w:pStyle w:val="FirstParagraph"/>
      </w:pPr>
      <w:r>
        <w:t xml:space="preserve">Configuration is read from</w:t>
      </w:r>
      <w:r>
        <w:t xml:space="preserve"> </w:t>
      </w:r>
      <w:r>
        <w:rPr>
          <w:rStyle w:val="VerbatimChar"/>
        </w:rPr>
        <w:t xml:space="preserve">src/main/resources/application.properties</w:t>
      </w:r>
      <w:r>
        <w:t xml:space="preserve"> </w:t>
      </w:r>
      <w:r>
        <w:t xml:space="preserve">and then from</w:t>
      </w:r>
      <w:r>
        <w:t xml:space="preserve"> </w:t>
      </w:r>
      <w:r>
        <w:rPr>
          <w:rStyle w:val="VerbatimChar"/>
        </w:rPr>
        <w:t xml:space="preserve">application-&lt;profile&gt;.properties</w:t>
      </w:r>
      <w:r>
        <w:t xml:space="preserve"> </w:t>
      </w:r>
      <w:r>
        <w:t xml:space="preserve">for each active profile, which override individual keys. Any property can also be set through an environment variable using Spring Boot’s relaxed binding (for example</w:t>
      </w:r>
      <w:r>
        <w:t xml:space="preserve"> </w:t>
      </w:r>
      <w:r>
        <w:rPr>
          <w:rStyle w:val="VerbatimChar"/>
        </w:rPr>
        <w:t xml:space="preserve">SPRING_JPA_HIBERNATE_DDL_AUTO</w:t>
      </w:r>
      <w:r>
        <w:t xml:space="preserve"> </w:t>
      </w:r>
      <w:r>
        <w:t xml:space="preserve">for</w:t>
      </w:r>
      <w:r>
        <w:t xml:space="preserve"> </w:t>
      </w:r>
      <w:r>
        <w:rPr>
          <w:rStyle w:val="VerbatimChar"/>
        </w:rPr>
        <w:t xml:space="preserve">spring.jpa.hibernate.ddl-auto</w:t>
      </w:r>
      <w:r>
        <w:t xml:space="preserve">). The</w:t>
      </w:r>
      <w:r>
        <w:t xml:space="preserve"> </w:t>
      </w:r>
      <w:r>
        <w:rPr>
          <w:rStyle w:val="VerbatimChar"/>
        </w:rPr>
        <w:t xml:space="preserve">.env.example</w:t>
      </w:r>
      <w:r>
        <w:t xml:space="preserve"> </w:t>
      </w:r>
      <w:r>
        <w:t xml:space="preserve">file in the backend repository lists the common variables; the application does not load a</w:t>
      </w:r>
      <w:r>
        <w:t xml:space="preserve"> </w:t>
      </w:r>
      <w:r>
        <w:rPr>
          <w:rStyle w:val="VerbatimChar"/>
        </w:rPr>
        <w:t xml:space="preserve">.env</w:t>
      </w:r>
      <w:r>
        <w:t xml:space="preserve"> </w:t>
      </w:r>
      <w:r>
        <w:t xml:space="preserve">file itself.</w:t>
      </w:r>
    </w:p>
    <w:bookmarkStart w:id="1818" w:name="backend-environment-variables"/>
    <w:p>
      <w:pPr>
        <w:pStyle w:val="Heading4"/>
      </w:pPr>
      <w:r>
        <w:t xml:space="preserve">Backend environment variables</w:t>
      </w:r>
    </w:p>
    <w:p>
      <w:pPr>
        <w:pStyle w:val="FirstParagraph"/>
      </w:pPr>
      <w:r>
        <w:t xml:space="preserve">“Base”</w:t>
      </w:r>
      <w:r>
        <w:t xml:space="preserve"> </w:t>
      </w:r>
      <w:r>
        <w:t xml:space="preserve">is</w:t>
      </w:r>
      <w:r>
        <w:t xml:space="preserve"> </w:t>
      </w:r>
      <w:r>
        <w:rPr>
          <w:rStyle w:val="VerbatimChar"/>
        </w:rPr>
        <w:t xml:space="preserve">application.properties</w:t>
      </w:r>
      <w:r>
        <w:t xml:space="preserve"> </w:t>
      </w:r>
      <w:r>
        <w:t xml:space="preserve">(no profile, or the</w:t>
      </w:r>
      <w:r>
        <w:t xml:space="preserve"> </w:t>
      </w:r>
      <w:r>
        <w:rPr>
          <w:rStyle w:val="VerbatimChar"/>
        </w:rPr>
        <w:t xml:space="preserve">dev</w:t>
      </w:r>
      <w:r>
        <w:t xml:space="preserve"> </w:t>
      </w:r>
      <w:r>
        <w:t xml:space="preserve">profile, which has no file of its own). A dash means the profile does not override the base value.</w:t>
      </w:r>
    </w:p>
    <w:p>
      <w:pPr>
        <w:pStyle w:val="BodyText"/>
      </w:pPr>
      <w:r>
        <w:rPr>
          <w:b/>
          <w:bCs/>
        </w:rPr>
        <w:t xml:space="preserve">Server, database, schema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Property</w:t>
            </w:r>
          </w:p>
        </w:tc>
        <w:tc>
          <w:tcPr/>
          <w:p>
            <w:pPr>
              <w:pStyle w:val="Compact"/>
            </w:pPr>
            <w:r>
              <w:t xml:space="preserve">Base default</w:t>
            </w:r>
          </w:p>
        </w:tc>
        <w:tc>
          <w:tcPr/>
          <w:p>
            <w:pPr>
              <w:pStyle w:val="Compact"/>
            </w:pPr>
            <w:r>
              <w:rPr>
                <w:rStyle w:val="VerbatimChar"/>
              </w:rPr>
              <w:t xml:space="preserve">docker</w:t>
            </w:r>
          </w:p>
        </w:tc>
        <w:tc>
          <w:tcPr/>
          <w:p>
            <w:pPr>
              <w:pStyle w:val="Compact"/>
            </w:pPr>
            <w:r>
              <w:rPr>
                <w:rStyle w:val="VerbatimChar"/>
              </w:rPr>
              <w:t xml:space="preserve">prod</w:t>
            </w:r>
          </w:p>
        </w:tc>
      </w:tr>
      <w:tr>
        <w:tc>
          <w:tcPr/>
          <w:p>
            <w:pPr>
              <w:pStyle w:val="Compact"/>
            </w:pPr>
            <w:r>
              <w:rPr>
                <w:rStyle w:val="VerbatimChar"/>
              </w:rPr>
              <w:t xml:space="preserve">PORT</w:t>
            </w:r>
          </w:p>
        </w:tc>
        <w:tc>
          <w:tcPr/>
          <w:p>
            <w:pPr>
              <w:pStyle w:val="Compact"/>
            </w:pPr>
            <w:r>
              <w:rPr>
                <w:rStyle w:val="VerbatimChar"/>
              </w:rPr>
              <w:t xml:space="preserve">server.port</w:t>
            </w:r>
          </w:p>
        </w:tc>
        <w:tc>
          <w:tcPr/>
          <w:p>
            <w:pPr>
              <w:pStyle w:val="Compact"/>
            </w:pPr>
            <w:r>
              <w:rPr>
                <w:rStyle w:val="VerbatimChar"/>
              </w:rPr>
              <w:t xml:space="preserve">8080</w:t>
            </w:r>
          </w:p>
        </w:tc>
        <w:tc>
          <w:tcPr/>
          <w:p>
            <w:pPr>
              <w:pStyle w:val="Compact"/>
            </w:pPr>
            <w:r>
              <w:rPr>
                <w:rStyle w:val="VerbatimChar"/>
              </w:rPr>
              <w:t xml:space="preserve">8080</w:t>
            </w:r>
          </w:p>
        </w:tc>
        <w:tc>
          <w:tcPr/>
          <w:p>
            <w:pPr>
              <w:pStyle w:val="Compact"/>
            </w:pPr>
            <w:r>
              <w:rPr>
                <w:rStyle w:val="VerbatimChar"/>
              </w:rPr>
              <w:t xml:space="preserve">8080</w:t>
            </w:r>
          </w:p>
        </w:tc>
      </w:tr>
      <w:tr>
        <w:tc>
          <w:tcPr/>
          <w:p>
            <w:pPr>
              <w:pStyle w:val="Compact"/>
            </w:pPr>
            <w:r>
              <w:rPr>
                <w:rStyle w:val="VerbatimChar"/>
              </w:rPr>
              <w:t xml:space="preserve">DB_HOST</w:t>
            </w:r>
          </w:p>
        </w:tc>
        <w:tc>
          <w:tcPr/>
          <w:p>
            <w:pPr>
              <w:pStyle w:val="Compact"/>
            </w:pPr>
            <w:r>
              <w:t xml:space="preserve">part of</w:t>
            </w:r>
            <w:r>
              <w:t xml:space="preserve"> </w:t>
            </w:r>
            <w:r>
              <w:rPr>
                <w:rStyle w:val="VerbatimChar"/>
              </w:rPr>
              <w:t xml:space="preserve">spring.datasource.url</w:t>
            </w:r>
          </w:p>
        </w:tc>
        <w:tc>
          <w:tcPr/>
          <w:p>
            <w:pPr>
              <w:pStyle w:val="Compact"/>
            </w:pPr>
            <w:r>
              <w:rPr>
                <w:rStyle w:val="VerbatimChar"/>
              </w:rPr>
              <w:t xml:space="preserve">localhost</w:t>
            </w:r>
          </w:p>
        </w:tc>
        <w:tc>
          <w:tcPr/>
          <w:p>
            <w:pPr>
              <w:pStyle w:val="Compact"/>
            </w:pPr>
            <w:r>
              <w:rPr>
                <w:rStyle w:val="VerbatimChar"/>
              </w:rPr>
              <w:t xml:space="preserve">db</w:t>
            </w:r>
          </w:p>
        </w:tc>
        <w:tc>
          <w:tcPr/>
          <w:p>
            <w:pPr>
              <w:pStyle w:val="Compact"/>
            </w:pPr>
            <w:r>
              <w:t xml:space="preserve">required, no default</w:t>
            </w:r>
          </w:p>
        </w:tc>
      </w:tr>
      <w:tr>
        <w:tc>
          <w:tcPr/>
          <w:p>
            <w:pPr>
              <w:pStyle w:val="Compact"/>
            </w:pPr>
            <w:r>
              <w:rPr>
                <w:rStyle w:val="VerbatimChar"/>
              </w:rPr>
              <w:t xml:space="preserve">DB_PORT</w:t>
            </w:r>
          </w:p>
        </w:tc>
        <w:tc>
          <w:tcPr/>
          <w:p>
            <w:pPr>
              <w:pStyle w:val="Compact"/>
            </w:pPr>
            <w:r>
              <w:t xml:space="preserve">part of</w:t>
            </w:r>
            <w:r>
              <w:t xml:space="preserve"> </w:t>
            </w:r>
            <w:r>
              <w:rPr>
                <w:rStyle w:val="VerbatimChar"/>
              </w:rPr>
              <w:t xml:space="preserve">spring.datasource.url</w:t>
            </w:r>
          </w:p>
        </w:tc>
        <w:tc>
          <w:tcPr/>
          <w:p>
            <w:pPr>
              <w:pStyle w:val="Compact"/>
            </w:pPr>
            <w:r>
              <w:rPr>
                <w:rStyle w:val="VerbatimChar"/>
              </w:rPr>
              <w:t xml:space="preserve">5432</w:t>
            </w:r>
          </w:p>
        </w:tc>
        <w:tc>
          <w:tcPr/>
          <w:p>
            <w:pPr>
              <w:pStyle w:val="Compact"/>
            </w:pPr>
            <w:r>
              <w:rPr>
                <w:rStyle w:val="VerbatimChar"/>
              </w:rPr>
              <w:t xml:space="preserve">5432</w:t>
            </w:r>
          </w:p>
        </w:tc>
        <w:tc>
          <w:tcPr/>
          <w:p>
            <w:pPr>
              <w:pStyle w:val="Compact"/>
            </w:pPr>
            <w:r>
              <w:t xml:space="preserve">required</w:t>
            </w:r>
          </w:p>
        </w:tc>
      </w:tr>
      <w:tr>
        <w:tc>
          <w:tcPr/>
          <w:p>
            <w:pPr>
              <w:pStyle w:val="Compact"/>
            </w:pPr>
            <w:r>
              <w:rPr>
                <w:rStyle w:val="VerbatimChar"/>
              </w:rPr>
              <w:t xml:space="preserve">DB_NAME</w:t>
            </w:r>
          </w:p>
        </w:tc>
        <w:tc>
          <w:tcPr/>
          <w:p>
            <w:pPr>
              <w:pStyle w:val="Compact"/>
            </w:pPr>
            <w:r>
              <w:t xml:space="preserve">part of</w:t>
            </w:r>
            <w:r>
              <w:t xml:space="preserve"> </w:t>
            </w:r>
            <w:r>
              <w:rPr>
                <w:rStyle w:val="VerbatimChar"/>
              </w:rPr>
              <w:t xml:space="preserve">spring.datasource.url</w:t>
            </w:r>
          </w:p>
        </w:tc>
        <w:tc>
          <w:tcPr/>
          <w:p>
            <w:pPr>
              <w:pStyle w:val="Compact"/>
            </w:pPr>
            <w:r>
              <w:rPr>
                <w:rStyle w:val="VerbatimChar"/>
              </w:rPr>
              <w:t xml:space="preserve">grc360-db</w:t>
            </w:r>
          </w:p>
        </w:tc>
        <w:tc>
          <w:tcPr/>
          <w:p>
            <w:pPr>
              <w:pStyle w:val="Compact"/>
            </w:pPr>
            <w:r>
              <w:rPr>
                <w:rStyle w:val="VerbatimChar"/>
              </w:rPr>
              <w:t xml:space="preserve">grc360-db</w:t>
            </w:r>
          </w:p>
        </w:tc>
        <w:tc>
          <w:tcPr/>
          <w:p>
            <w:pPr>
              <w:pStyle w:val="Compact"/>
            </w:pPr>
            <w:r>
              <w:t xml:space="preserve">required</w:t>
            </w:r>
          </w:p>
        </w:tc>
      </w:tr>
      <w:tr>
        <w:tc>
          <w:tcPr/>
          <w:p>
            <w:pPr>
              <w:pStyle w:val="Compact"/>
            </w:pPr>
            <w:r>
              <w:rPr>
                <w:rStyle w:val="VerbatimChar"/>
              </w:rPr>
              <w:t xml:space="preserve">SPRING_DATASOURCE_USERNAME</w:t>
            </w:r>
          </w:p>
        </w:tc>
        <w:tc>
          <w:tcPr/>
          <w:p>
            <w:pPr>
              <w:pStyle w:val="Compact"/>
            </w:pPr>
            <w:r>
              <w:rPr>
                <w:rStyle w:val="VerbatimChar"/>
              </w:rPr>
              <w:t xml:space="preserve">spring.datasource.username</w:t>
            </w:r>
          </w:p>
        </w:tc>
        <w:tc>
          <w:tcPr/>
          <w:p>
            <w:pPr>
              <w:pStyle w:val="Compact"/>
            </w:pPr>
            <w:r>
              <w:rPr>
                <w:rStyle w:val="VerbatimChar"/>
              </w:rPr>
              <w:t xml:space="preserve">postgres</w:t>
            </w:r>
          </w:p>
        </w:tc>
        <w:tc>
          <w:tcPr/>
          <w:p>
            <w:pPr>
              <w:pStyle w:val="Compact"/>
            </w:pPr>
            <w:r>
              <w:rPr>
                <w:rStyle w:val="VerbatimChar"/>
              </w:rPr>
              <w:t xml:space="preserve">postgres</w:t>
            </w:r>
          </w:p>
        </w:tc>
        <w:tc>
          <w:tcPr/>
          <w:p>
            <w:pPr>
              <w:pStyle w:val="Compact"/>
            </w:pPr>
            <w:r>
              <w:t xml:space="preserve">required</w:t>
            </w:r>
          </w:p>
        </w:tc>
      </w:tr>
      <w:tr>
        <w:tc>
          <w:tcPr/>
          <w:p>
            <w:pPr>
              <w:pStyle w:val="Compact"/>
            </w:pPr>
            <w:r>
              <w:rPr>
                <w:rStyle w:val="VerbatimChar"/>
              </w:rPr>
              <w:t xml:space="preserve">SPRING_DATASOURCE_PASSWORD</w:t>
            </w:r>
          </w:p>
        </w:tc>
        <w:tc>
          <w:tcPr/>
          <w:p>
            <w:pPr>
              <w:pStyle w:val="Compact"/>
            </w:pPr>
            <w:r>
              <w:rPr>
                <w:rStyle w:val="VerbatimChar"/>
              </w:rPr>
              <w:t xml:space="preserve">spring.datasource.password</w:t>
            </w:r>
          </w:p>
        </w:tc>
        <w:tc>
          <w:tcPr/>
          <w:p>
            <w:pPr>
              <w:pStyle w:val="Compact"/>
            </w:pPr>
            <w:r>
              <w:rPr>
                <w:rStyle w:val="VerbatimChar"/>
              </w:rPr>
              <w:t xml:space="preserve">123456</w:t>
            </w:r>
          </w:p>
        </w:tc>
        <w:tc>
          <w:tcPr/>
          <w:p>
            <w:pPr>
              <w:pStyle w:val="Compact"/>
            </w:pPr>
            <w:r>
              <w:rPr>
                <w:rStyle w:val="VerbatimChar"/>
              </w:rPr>
              <w:t xml:space="preserve">123456</w:t>
            </w:r>
          </w:p>
        </w:tc>
        <w:tc>
          <w:tcPr/>
          <w:p>
            <w:pPr>
              <w:pStyle w:val="Compact"/>
            </w:pPr>
            <w:r>
              <w:t xml:space="preserve">required;</w:t>
            </w:r>
            <w:r>
              <w:t xml:space="preserve"> </w:t>
            </w:r>
            <w:r>
              <w:rPr>
                <w:rStyle w:val="VerbatimChar"/>
              </w:rPr>
              <w:t xml:space="preserve">prod</w:t>
            </w:r>
            <w:r>
              <w:t xml:space="preserve"> </w:t>
            </w:r>
            <w:r>
              <w:t xml:space="preserve">refuses to start with an empty value or</w:t>
            </w:r>
            <w:r>
              <w:t xml:space="preserve"> </w:t>
            </w:r>
            <w:r>
              <w:rPr>
                <w:rStyle w:val="VerbatimChar"/>
              </w:rPr>
              <w:t xml:space="preserve">123456</w:t>
            </w:r>
          </w:p>
        </w:tc>
      </w:tr>
      <w:tr>
        <w:tc>
          <w:tcPr/>
          <w:p>
            <w:pPr>
              <w:pStyle w:val="Compact"/>
            </w:pPr>
            <w:r>
              <w:rPr>
                <w:rStyle w:val="VerbatimChar"/>
              </w:rPr>
              <w:t xml:space="preserve">SPRING_JPA_HIBERNATE_DDL_AUTO</w:t>
            </w:r>
          </w:p>
        </w:tc>
        <w:tc>
          <w:tcPr/>
          <w:p>
            <w:pPr>
              <w:pStyle w:val="Compact"/>
            </w:pPr>
            <w:r>
              <w:rPr>
                <w:rStyle w:val="VerbatimChar"/>
              </w:rPr>
              <w:t xml:space="preserve">spring.jpa.hibernate.ddl-auto</w:t>
            </w:r>
          </w:p>
        </w:tc>
        <w:tc>
          <w:tcPr/>
          <w:p>
            <w:pPr>
              <w:pStyle w:val="Compact"/>
            </w:pPr>
            <w:r>
              <w:rPr>
                <w:rStyle w:val="VerbatimChar"/>
              </w:rPr>
              <w:t xml:space="preserve">update</w:t>
            </w:r>
            <w:r>
              <w:t xml:space="preserve"> </w:t>
            </w:r>
            <w:r>
              <w:t xml:space="preserve">(fixed)</w:t>
            </w:r>
          </w:p>
        </w:tc>
        <w:tc>
          <w:tcPr/>
          <w:p>
            <w:pPr>
              <w:pStyle w:val="Compact"/>
            </w:pPr>
            <w:r>
              <w:rPr>
                <w:rStyle w:val="VerbatimChar"/>
              </w:rPr>
              <w:t xml:space="preserve">update</w:t>
            </w:r>
          </w:p>
        </w:tc>
        <w:tc>
          <w:tcPr/>
          <w:p>
            <w:pPr>
              <w:pStyle w:val="Compact"/>
            </w:pPr>
            <w:r>
              <w:rPr>
                <w:rStyle w:val="VerbatimChar"/>
              </w:rPr>
              <w:t xml:space="preserve">update</w:t>
            </w:r>
            <w:r>
              <w:t xml:space="preserve"> </w:t>
            </w:r>
            <w:r>
              <w:t xml:space="preserve">(fixed)</w:t>
            </w:r>
          </w:p>
        </w:tc>
      </w:tr>
    </w:tbl>
    <w:p>
      <w:pPr>
        <w:pStyle w:val="BodyText"/>
      </w:pPr>
      <w:r>
        <w:t xml:space="preserve">Connection pool:</w:t>
      </w:r>
      <w:r>
        <w:t xml:space="preserve"> </w:t>
      </w:r>
      <w:r>
        <w:rPr>
          <w:rStyle w:val="VerbatimChar"/>
        </w:rPr>
        <w:t xml:space="preserve">maximum-pool-size</w:t>
      </w:r>
      <w:r>
        <w:t xml:space="preserve"> </w:t>
      </w:r>
      <w:r>
        <w:t xml:space="preserve">20 and</w:t>
      </w:r>
      <w:r>
        <w:t xml:space="preserve"> </w:t>
      </w:r>
      <w:r>
        <w:rPr>
          <w:rStyle w:val="VerbatimChar"/>
        </w:rPr>
        <w:t xml:space="preserve">minimum-idle</w:t>
      </w:r>
      <w:r>
        <w:t xml:space="preserve"> </w:t>
      </w:r>
      <w:r>
        <w:t xml:space="preserve">5 (base,</w:t>
      </w:r>
      <w:r>
        <w:t xml:space="preserve"> </w:t>
      </w:r>
      <w:r>
        <w:rPr>
          <w:rStyle w:val="VerbatimChar"/>
        </w:rPr>
        <w:t xml:space="preserve">docker</w:t>
      </w:r>
      <w:r>
        <w:t xml:space="preserve">); 10 and 2 with</w:t>
      </w:r>
      <w:r>
        <w:t xml:space="preserve"> </w:t>
      </w:r>
      <w:r>
        <w:rPr>
          <w:rStyle w:val="VerbatimChar"/>
        </w:rPr>
        <w:t xml:space="preserve">leak-detection-threshold=60000</w:t>
      </w:r>
      <w:r>
        <w:t xml:space="preserve"> </w:t>
      </w:r>
      <w:r>
        <w:t xml:space="preserve">(</w:t>
      </w:r>
      <w:r>
        <w:rPr>
          <w:rStyle w:val="VerbatimChar"/>
        </w:rPr>
        <w:t xml:space="preserve">prod</w:t>
      </w:r>
      <w:r>
        <w:t xml:space="preserve">).</w:t>
      </w:r>
      <w:r>
        <w:t xml:space="preserve"> </w:t>
      </w:r>
      <w:r>
        <w:rPr>
          <w:rStyle w:val="VerbatimChar"/>
        </w:rPr>
        <w:t xml:space="preserve">spring.jpa.show-sql=true</w:t>
      </w:r>
      <w:r>
        <w:t xml:space="preserve"> </w:t>
      </w:r>
      <w:r>
        <w:t xml:space="preserve">in the base file (and therefore with the</w:t>
      </w:r>
      <w:r>
        <w:t xml:space="preserve"> </w:t>
      </w:r>
      <w:r>
        <w:rPr>
          <w:rStyle w:val="VerbatimChar"/>
        </w:rPr>
        <w:t xml:space="preserve">dev</w:t>
      </w:r>
      <w:r>
        <w:t xml:space="preserve"> </w:t>
      </w:r>
      <w:r>
        <w:t xml:space="preserve">profile);</w:t>
      </w:r>
      <w:r>
        <w:t xml:space="preserve"> </w:t>
      </w:r>
      <w:r>
        <w:rPr>
          <w:rStyle w:val="VerbatimChar"/>
        </w:rPr>
        <w:t xml:space="preserve">false</w:t>
      </w:r>
      <w:r>
        <w:t xml:space="preserve"> </w:t>
      </w:r>
      <w:r>
        <w:t xml:space="preserve">in</w:t>
      </w:r>
      <w:r>
        <w:t xml:space="preserve"> </w:t>
      </w:r>
      <w:r>
        <w:rPr>
          <w:rStyle w:val="VerbatimChar"/>
        </w:rPr>
        <w:t xml:space="preserve">docker</w:t>
      </w:r>
      <w:r>
        <w:t xml:space="preserve"> </w:t>
      </w:r>
      <w:r>
        <w:t xml:space="preserve">and</w:t>
      </w:r>
      <w:r>
        <w:t xml:space="preserve"> </w:t>
      </w:r>
      <w:r>
        <w:rPr>
          <w:rStyle w:val="VerbatimChar"/>
        </w:rPr>
        <w:t xml:space="preserve">prod</w:t>
      </w:r>
      <w:r>
        <w:t xml:space="preserve">.</w:t>
      </w:r>
    </w:p>
    <w:p>
      <w:pPr>
        <w:pStyle w:val="BodyText"/>
      </w:pPr>
      <w:r>
        <w:rPr>
          <w:b/>
          <w:bCs/>
        </w:rPr>
        <w:t xml:space="preserve">Public address, CORS, administrators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Property</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APP_PUBLIC_BASE_URL</w:t>
            </w:r>
          </w:p>
        </w:tc>
        <w:tc>
          <w:tcPr/>
          <w:p>
            <w:pPr>
              <w:pStyle w:val="Compact"/>
            </w:pPr>
            <w:r>
              <w:rPr>
                <w:rStyle w:val="VerbatimChar"/>
              </w:rPr>
              <w:t xml:space="preserve">app.public-base-url</w:t>
            </w:r>
          </w:p>
        </w:tc>
        <w:tc>
          <w:tcPr/>
          <w:p>
            <w:pPr>
              <w:pStyle w:val="Compact"/>
            </w:pPr>
            <w:r>
              <w:rPr>
                <w:rStyle w:val="VerbatimChar"/>
              </w:rPr>
              <w:t xml:space="preserve">http://localhost:3000</w:t>
            </w:r>
            <w:r>
              <w:t xml:space="preserve"> </w:t>
            </w:r>
            <w:r>
              <w:t xml:space="preserve">(</w:t>
            </w:r>
            <w:r>
              <w:rPr>
                <w:rStyle w:val="VerbatimChar"/>
              </w:rPr>
              <w:t xml:space="preserve">prod</w:t>
            </w:r>
            <w:r>
              <w:t xml:space="preserve">:</w:t>
            </w:r>
            <w:r>
              <w:t xml:space="preserve"> </w:t>
            </w:r>
            <w:r>
              <w:rPr>
                <w:rStyle w:val="VerbatimChar"/>
              </w:rPr>
              <w:t xml:space="preserve">https://grc360.strativu.com</w:t>
            </w:r>
            <w:r>
              <w:t xml:space="preserve">)</w:t>
            </w:r>
          </w:p>
        </w:tc>
        <w:tc>
          <w:tcPr/>
          <w:p>
            <w:pPr>
              <w:pStyle w:val="Compact"/>
            </w:pPr>
            <w:r>
              <w:t xml:space="preserve">Used in invitation links and the SSO callback URLs shown under Settings › Authentication. Must be the URL users reach the frontend at.</w:t>
            </w:r>
          </w:p>
        </w:tc>
      </w:tr>
      <w:tr>
        <w:tc>
          <w:tcPr/>
          <w:p>
            <w:pPr>
              <w:pStyle w:val="Compact"/>
            </w:pPr>
            <w:r>
              <w:rPr>
                <w:rStyle w:val="VerbatimChar"/>
              </w:rPr>
              <w:t xml:space="preserve">CORS_ALLOWED_ORIGINS</w:t>
            </w:r>
          </w:p>
        </w:tc>
        <w:tc>
          <w:tcPr/>
          <w:p>
            <w:pPr>
              <w:pStyle w:val="Compact"/>
            </w:pPr>
            <w:r>
              <w:rPr>
                <w:rStyle w:val="VerbatimChar"/>
              </w:rPr>
              <w:t xml:space="preserve">cors.allowed-origins</w:t>
            </w:r>
          </w:p>
        </w:tc>
        <w:tc>
          <w:tcPr/>
          <w:p>
            <w:pPr>
              <w:pStyle w:val="Compact"/>
            </w:pPr>
            <w:r>
              <w:t xml:space="preserve">empty</w:t>
            </w:r>
          </w:p>
        </w:tc>
        <w:tc>
          <w:tcPr/>
          <w:p>
            <w:pPr>
              <w:pStyle w:val="Compact"/>
            </w:pPr>
            <w:r>
              <w:t xml:space="preserve">Comma-separated origin patterns. Empty means the profile defaults in</w:t>
            </w:r>
            <w:r>
              <w:t xml:space="preserve"> </w:t>
            </w:r>
            <w:r>
              <w:rPr>
                <w:rStyle w:val="VerbatimChar"/>
              </w:rPr>
              <w:t xml:space="preserve">SecurityConfig</w:t>
            </w:r>
            <w:r>
              <w:t xml:space="preserve">:</w:t>
            </w:r>
            <w:r>
              <w:t xml:space="preserve"> </w:t>
            </w:r>
            <w:r>
              <w:rPr>
                <w:rStyle w:val="VerbatimChar"/>
              </w:rPr>
              <w:t xml:space="preserve">prod</w:t>
            </w:r>
            <w:r>
              <w:t xml:space="preserve">/</w:t>
            </w:r>
            <w:r>
              <w:rPr>
                <w:rStyle w:val="VerbatimChar"/>
              </w:rPr>
              <w:t xml:space="preserve">production</w:t>
            </w:r>
            <w:r>
              <w:t xml:space="preserve"> </w:t>
            </w:r>
            <w:r>
              <w:t xml:space="preserve">allow</w:t>
            </w:r>
            <w:r>
              <w:t xml:space="preserve"> </w:t>
            </w:r>
            <w:r>
              <w:rPr>
                <w:rStyle w:val="VerbatimChar"/>
              </w:rPr>
              <w:t xml:space="preserve">https://grc360.strativu.com</w:t>
            </w:r>
            <w:r>
              <w:t xml:space="preserve">,</w:t>
            </w:r>
            <w:r>
              <w:t xml:space="preserve"> </w:t>
            </w:r>
            <w:r>
              <w:rPr>
                <w:rStyle w:val="VerbatimChar"/>
              </w:rPr>
              <w:t xml:space="preserve">https://*.strativu.com</w:t>
            </w:r>
            <w:r>
              <w:t xml:space="preserve">,</w:t>
            </w:r>
            <w:r>
              <w:t xml:space="preserve"> </w:t>
            </w:r>
            <w:r>
              <w:rPr>
                <w:rStyle w:val="VerbatimChar"/>
              </w:rPr>
              <w:t xml:space="preserve">https://strativu.com</w:t>
            </w:r>
            <w:r>
              <w:t xml:space="preserve">;</w:t>
            </w:r>
            <w:r>
              <w:t xml:space="preserve"> </w:t>
            </w:r>
            <w:r>
              <w:rPr>
                <w:rStyle w:val="VerbatimChar"/>
              </w:rPr>
              <w:t xml:space="preserve">staging</w:t>
            </w:r>
            <w:r>
              <w:t xml:space="preserve"> </w:t>
            </w:r>
            <w:r>
              <w:t xml:space="preserve">allows</w:t>
            </w:r>
            <w:r>
              <w:t xml:space="preserve"> </w:t>
            </w:r>
            <w:r>
              <w:rPr>
                <w:rStyle w:val="VerbatimChar"/>
              </w:rPr>
              <w:t xml:space="preserve">https://staging.strativu.com</w:t>
            </w:r>
            <w:r>
              <w:t xml:space="preserve"> </w:t>
            </w:r>
            <w:r>
              <w:t xml:space="preserve">and localhost; anything else allows</w:t>
            </w:r>
            <w:r>
              <w:t xml:space="preserve"> </w:t>
            </w:r>
            <w:r>
              <w:rPr>
                <w:rStyle w:val="VerbatimChar"/>
              </w:rPr>
              <w:t xml:space="preserve">http://localhost:*</w:t>
            </w:r>
            <w:r>
              <w:t xml:space="preserve">,</w:t>
            </w:r>
            <w:r>
              <w:t xml:space="preserve"> </w:t>
            </w:r>
            <w:r>
              <w:rPr>
                <w:rStyle w:val="VerbatimChar"/>
              </w:rPr>
              <w:t xml:space="preserve">https://*.localhost:*</w:t>
            </w:r>
            <w:r>
              <w:t xml:space="preserve">,</w:t>
            </w:r>
            <w:r>
              <w:t xml:space="preserve"> </w:t>
            </w:r>
            <w:r>
              <w:rPr>
                <w:rStyle w:val="VerbatimChar"/>
              </w:rPr>
              <w:t xml:space="preserve">http://127.0.0.1:*</w:t>
            </w:r>
            <w:r>
              <w:t xml:space="preserve">,</w:t>
            </w:r>
            <w:r>
              <w:t xml:space="preserve"> </w:t>
            </w:r>
            <w:r>
              <w:rPr>
                <w:rStyle w:val="VerbatimChar"/>
              </w:rPr>
              <w:t xml:space="preserve">https://*.127.0.0.1:*</w:t>
            </w:r>
            <w:r>
              <w:t xml:space="preserve">. Browsers that go through the BFF proxy do not need CORS.</w:t>
            </w:r>
          </w:p>
        </w:tc>
      </w:tr>
      <w:tr>
        <w:tc>
          <w:tcPr/>
          <w:p>
            <w:pPr>
              <w:pStyle w:val="Compact"/>
            </w:pPr>
            <w:r>
              <w:rPr>
                <w:rStyle w:val="VerbatimChar"/>
              </w:rPr>
              <w:t xml:space="preserve">SUPER_ADMIN_EMAILS</w:t>
            </w:r>
          </w:p>
        </w:tc>
        <w:tc>
          <w:tcPr/>
          <w:p>
            <w:pPr>
              <w:pStyle w:val="Compact"/>
            </w:pPr>
            <w:r>
              <w:rPr>
                <w:rStyle w:val="VerbatimChar"/>
              </w:rPr>
              <w:t xml:space="preserve">security.super-admin-emails</w:t>
            </w:r>
          </w:p>
        </w:tc>
        <w:tc>
          <w:tcPr/>
          <w:p>
            <w:pPr>
              <w:pStyle w:val="Compact"/>
            </w:pPr>
            <w:r>
              <w:t xml:space="preserve">empty</w:t>
            </w:r>
          </w:p>
        </w:tc>
        <w:tc>
          <w:tcPr/>
          <w:p>
            <w:pPr>
              <w:pStyle w:val="Compact"/>
            </w:pPr>
            <w:r>
              <w:t xml:space="preserve">Comma-separated e-mails of break-glass accounts that bypass the role catalogue. Configuration only; cannot be granted through the UI.</w:t>
            </w:r>
          </w:p>
        </w:tc>
      </w:tr>
      <w:tr>
        <w:tc>
          <w:tcPr/>
          <w:p>
            <w:pPr>
              <w:pStyle w:val="Compact"/>
            </w:pPr>
            <w:r>
              <w:rPr>
                <w:rStyle w:val="VerbatimChar"/>
              </w:rPr>
              <w:t xml:space="preserve">APP_DATA_RESET_KEEP_EMAILS</w:t>
            </w:r>
          </w:p>
        </w:tc>
        <w:tc>
          <w:tcPr/>
          <w:p>
            <w:pPr>
              <w:pStyle w:val="Compact"/>
            </w:pPr>
            <w:r>
              <w:rPr>
                <w:rStyle w:val="VerbatimChar"/>
              </w:rPr>
              <w:t xml:space="preserve">app.data-reset.keep-emails</w:t>
            </w:r>
          </w:p>
        </w:tc>
        <w:tc>
          <w:tcPr/>
          <w:p>
            <w:pPr>
              <w:pStyle w:val="Compact"/>
            </w:pPr>
            <w:r>
              <w:rPr>
                <w:rStyle w:val="VerbatimChar"/>
              </w:rPr>
              <w:t xml:space="preserve">test@example.com</w:t>
            </w:r>
          </w:p>
        </w:tc>
        <w:tc>
          <w:tcPr/>
          <w:p>
            <w:pPr>
              <w:pStyle w:val="Compact"/>
            </w:pPr>
            <w:r>
              <w:t xml:space="preserve">Accounts kept by a Settings › Data Reset of the People group, in addition to the person running it.</w:t>
            </w:r>
          </w:p>
        </w:tc>
      </w:tr>
    </w:tbl>
    <w:p>
      <w:pPr>
        <w:pStyle w:val="BodyText"/>
      </w:pPr>
      <w:r>
        <w:rPr>
          <w:b/>
          <w:bCs/>
        </w:rPr>
        <w:t xml:space="preserve">Tokens and sessions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Property</w:t>
            </w:r>
          </w:p>
        </w:tc>
        <w:tc>
          <w:tcPr/>
          <w:p>
            <w:pPr>
              <w:pStyle w:val="Compact"/>
            </w:pPr>
            <w:r>
              <w:t xml:space="preserve">Base default</w:t>
            </w:r>
          </w:p>
        </w:tc>
        <w:tc>
          <w:tcPr/>
          <w:p>
            <w:pPr>
              <w:pStyle w:val="Compact"/>
            </w:pPr>
            <w:r>
              <w:rPr>
                <w:rStyle w:val="VerbatimChar"/>
              </w:rPr>
              <w:t xml:space="preserve">docker</w:t>
            </w:r>
          </w:p>
        </w:tc>
        <w:tc>
          <w:tcPr/>
          <w:p>
            <w:pPr>
              <w:pStyle w:val="Compact"/>
            </w:pPr>
            <w:r>
              <w:rPr>
                <w:rStyle w:val="VerbatimChar"/>
              </w:rPr>
              <w:t xml:space="preserve">prod</w:t>
            </w:r>
          </w:p>
        </w:tc>
      </w:tr>
      <w:tr>
        <w:tc>
          <w:tcPr/>
          <w:p>
            <w:pPr>
              <w:pStyle w:val="Compact"/>
            </w:pPr>
            <w:r>
              <w:rPr>
                <w:rStyle w:val="VerbatimChar"/>
              </w:rPr>
              <w:t xml:space="preserve">JWT_SECRET</w:t>
            </w:r>
          </w:p>
        </w:tc>
        <w:tc>
          <w:tcPr/>
          <w:p>
            <w:pPr>
              <w:pStyle w:val="Compact"/>
            </w:pPr>
            <w:r>
              <w:rPr>
                <w:rStyle w:val="VerbatimChar"/>
              </w:rPr>
              <w:t xml:space="preserve">security.jwt.secret</w:t>
            </w:r>
          </w:p>
        </w:tc>
        <w:tc>
          <w:tcPr/>
          <w:p>
            <w:pPr>
              <w:pStyle w:val="Compact"/>
            </w:pPr>
            <w:r>
              <w:rPr>
                <w:rStyle w:val="VerbatimChar"/>
              </w:rPr>
              <w:t xml:space="preserve">dev-only-insecure-jwt-secret-change-me-0123456789</w:t>
            </w:r>
          </w:p>
        </w:tc>
        <w:tc>
          <w:tcPr/>
          <w:p>
            <w:pPr>
              <w:pStyle w:val="Compact"/>
            </w:pPr>
            <w:r>
              <w:rPr>
                <w:rStyle w:val="VerbatimChar"/>
              </w:rPr>
              <w:t xml:space="preserve">your-256-bit-secret-key-here-change-in-production</w:t>
            </w:r>
          </w:p>
        </w:tc>
        <w:tc>
          <w:tcPr/>
          <w:p>
            <w:pPr>
              <w:pStyle w:val="Compact"/>
            </w:pPr>
            <w:r>
              <w:t xml:space="preserve">required; at least 32 characters and not one of the committed defaults</w:t>
            </w:r>
          </w:p>
        </w:tc>
      </w:tr>
      <w:tr>
        <w:tc>
          <w:tcPr/>
          <w:p>
            <w:pPr>
              <w:pStyle w:val="Compact"/>
            </w:pPr>
            <w:r>
              <w:rPr>
                <w:rStyle w:val="VerbatimChar"/>
              </w:rPr>
              <w:t xml:space="preserve">JWT_EXPIRATION_SECONDS</w:t>
            </w:r>
          </w:p>
        </w:tc>
        <w:tc>
          <w:tcPr/>
          <w:p>
            <w:pPr>
              <w:pStyle w:val="Compact"/>
            </w:pPr>
            <w:r>
              <w:rPr>
                <w:rStyle w:val="VerbatimChar"/>
              </w:rPr>
              <w:t xml:space="preserve">security.jwt.expiration-seconds</w:t>
            </w:r>
          </w:p>
        </w:tc>
        <w:tc>
          <w:tcPr/>
          <w:p>
            <w:pPr>
              <w:pStyle w:val="Compact"/>
            </w:pPr>
            <w:r>
              <w:rPr>
                <w:rStyle w:val="VerbatimChar"/>
              </w:rPr>
              <w:t xml:space="preserve">900</w:t>
            </w:r>
          </w:p>
        </w:tc>
        <w:tc>
          <w:tcPr/>
          <w:p>
            <w:pPr>
              <w:pStyle w:val="Compact"/>
            </w:pPr>
            <w:r>
              <w:t xml:space="preserve">not read</w:t>
            </w:r>
          </w:p>
        </w:tc>
        <w:tc>
          <w:tcPr/>
          <w:p>
            <w:pPr>
              <w:pStyle w:val="Compact"/>
            </w:pPr>
            <w:r>
              <w:rPr>
                <w:rStyle w:val="VerbatimChar"/>
              </w:rPr>
              <w:t xml:space="preserve">900</w:t>
            </w:r>
          </w:p>
        </w:tc>
      </w:tr>
      <w:tr>
        <w:tc>
          <w:tcPr/>
          <w:p>
            <w:pPr>
              <w:pStyle w:val="Compact"/>
            </w:pPr>
            <w:r>
              <w:rPr>
                <w:rStyle w:val="VerbatimChar"/>
              </w:rPr>
              <w:t xml:space="preserve">JWT_EXPIRATION</w:t>
            </w:r>
          </w:p>
        </w:tc>
        <w:tc>
          <w:tcPr/>
          <w:p>
            <w:pPr>
              <w:pStyle w:val="Compact"/>
            </w:pPr>
            <w:r>
              <w:rPr>
                <w:rStyle w:val="VerbatimChar"/>
              </w:rPr>
              <w:t xml:space="preserve">security.jwt.expiration-seconds</w:t>
            </w:r>
          </w:p>
        </w:tc>
        <w:tc>
          <w:tcPr/>
          <w:p>
            <w:pPr>
              <w:pStyle w:val="Compact"/>
            </w:pPr>
            <w:r>
              <w:t xml:space="preserve">not read</w:t>
            </w:r>
          </w:p>
        </w:tc>
        <w:tc>
          <w:tcPr/>
          <w:p>
            <w:pPr>
              <w:pStyle w:val="Compact"/>
            </w:pPr>
            <w:r>
              <w:rPr>
                <w:rStyle w:val="VerbatimChar"/>
              </w:rPr>
              <w:t xml:space="preserve">900</w:t>
            </w:r>
            <w:r>
              <w:t xml:space="preserve"> </w:t>
            </w:r>
            <w:r>
              <w:t xml:space="preserve">(Compose sets</w:t>
            </w:r>
            <w:r>
              <w:t xml:space="preserve"> </w:t>
            </w:r>
            <w:r>
              <w:rPr>
                <w:rStyle w:val="VerbatimChar"/>
              </w:rPr>
              <w:t xml:space="preserve">86400</w:t>
            </w:r>
            <w:r>
              <w:t xml:space="preserve">)</w:t>
            </w:r>
          </w:p>
        </w:tc>
        <w:tc>
          <w:tcPr/>
          <w:p>
            <w:pPr>
              <w:pStyle w:val="Compact"/>
            </w:pPr>
            <w:r>
              <w:t xml:space="preserve">not read</w:t>
            </w:r>
          </w:p>
        </w:tc>
      </w:tr>
      <w:tr>
        <w:tc>
          <w:tcPr/>
          <w:p>
            <w:pPr>
              <w:pStyle w:val="Compact"/>
            </w:pPr>
            <w:r>
              <w:rPr>
                <w:rStyle w:val="VerbatimChar"/>
              </w:rPr>
              <w:t xml:space="preserve">SESSION_COOKIE_SECURE</w:t>
            </w:r>
          </w:p>
        </w:tc>
        <w:tc>
          <w:tcPr/>
          <w:p>
            <w:pPr>
              <w:pStyle w:val="Compact"/>
            </w:pPr>
            <w:r>
              <w:rPr>
                <w:rStyle w:val="VerbatimChar"/>
              </w:rPr>
              <w:t xml:space="preserve">security.session.cookie-secure</w:t>
            </w:r>
          </w:p>
        </w:tc>
        <w:tc>
          <w:tcPr/>
          <w:p>
            <w:pPr>
              <w:pStyle w:val="Compact"/>
            </w:pPr>
            <w:r>
              <w:rPr>
                <w:rStyle w:val="VerbatimChar"/>
              </w:rPr>
              <w:t xml:space="preserve">true</w:t>
            </w:r>
          </w:p>
        </w:tc>
        <w:tc>
          <w:tcPr/>
          <w:p>
            <w:pPr>
              <w:pStyle w:val="Compact"/>
            </w:pPr>
            <w:r>
              <w:rPr>
                <w:rStyle w:val="VerbatimChar"/>
              </w:rPr>
              <w:t xml:space="preserve">false</w:t>
            </w:r>
          </w:p>
        </w:tc>
        <w:tc>
          <w:tcPr/>
          <w:p>
            <w:pPr>
              <w:pStyle w:val="Compact"/>
            </w:pPr>
            <w:r>
              <w:t xml:space="preserve">always</w:t>
            </w:r>
            <w:r>
              <w:t xml:space="preserve"> </w:t>
            </w:r>
            <w:r>
              <w:rPr>
                <w:rStyle w:val="VerbatimChar"/>
              </w:rPr>
              <w:t xml:space="preserve">true</w:t>
            </w:r>
          </w:p>
        </w:tc>
      </w:tr>
      <w:tr>
        <w:tc>
          <w:tcPr/>
          <w:p>
            <w:pPr>
              <w:pStyle w:val="Compact"/>
            </w:pPr>
            <w:r>
              <w:rPr>
                <w:rStyle w:val="VerbatimChar"/>
              </w:rPr>
              <w:t xml:space="preserve">SESSION_IDLE_TIMEOUT_SECONDS</w:t>
            </w:r>
          </w:p>
        </w:tc>
        <w:tc>
          <w:tcPr/>
          <w:p>
            <w:pPr>
              <w:pStyle w:val="Compact"/>
            </w:pPr>
            <w:r>
              <w:rPr>
                <w:rStyle w:val="VerbatimChar"/>
              </w:rPr>
              <w:t xml:space="preserve">security.session.idle-timeout-seconds</w:t>
            </w:r>
          </w:p>
        </w:tc>
        <w:tc>
          <w:tcPr/>
          <w:p>
            <w:pPr>
              <w:pStyle w:val="Compact"/>
            </w:pPr>
            <w:r>
              <w:rPr>
                <w:rStyle w:val="VerbatimChar"/>
              </w:rPr>
              <w:t xml:space="preserve">1800</w:t>
            </w:r>
          </w:p>
        </w:tc>
        <w:tc>
          <w:tcPr/>
          <w:p>
            <w:pPr>
              <w:pStyle w:val="Compact"/>
            </w:pPr>
            <w:r>
              <w:rPr>
                <w:rStyle w:val="VerbatimChar"/>
              </w:rPr>
              <w:t xml:space="preserve">1800</w:t>
            </w:r>
          </w:p>
        </w:tc>
        <w:tc>
          <w:tcPr/>
          <w:p>
            <w:pPr>
              <w:pStyle w:val="Compact"/>
            </w:pPr>
            <w:r>
              <w:rPr>
                <w:rStyle w:val="VerbatimChar"/>
              </w:rPr>
              <w:t xml:space="preserve">1800</w:t>
            </w:r>
          </w:p>
        </w:tc>
      </w:tr>
      <w:tr>
        <w:tc>
          <w:tcPr/>
          <w:p>
            <w:pPr>
              <w:pStyle w:val="Compact"/>
            </w:pPr>
            <w:r>
              <w:rPr>
                <w:rStyle w:val="VerbatimChar"/>
              </w:rPr>
              <w:t xml:space="preserve">SESSION_ABSOLUTE_TIMEOUT_SECONDS</w:t>
            </w:r>
          </w:p>
        </w:tc>
        <w:tc>
          <w:tcPr/>
          <w:p>
            <w:pPr>
              <w:pStyle w:val="Compact"/>
            </w:pPr>
            <w:r>
              <w:rPr>
                <w:rStyle w:val="VerbatimChar"/>
              </w:rPr>
              <w:t xml:space="preserve">security.session.absolute-timeout-seconds</w:t>
            </w:r>
          </w:p>
        </w:tc>
        <w:tc>
          <w:tcPr/>
          <w:p>
            <w:pPr>
              <w:pStyle w:val="Compact"/>
            </w:pPr>
            <w:r>
              <w:rPr>
                <w:rStyle w:val="VerbatimChar"/>
              </w:rPr>
              <w:t xml:space="preserve">28800</w:t>
            </w:r>
          </w:p>
        </w:tc>
        <w:tc>
          <w:tcPr/>
          <w:p>
            <w:pPr>
              <w:pStyle w:val="Compact"/>
            </w:pPr>
            <w:r>
              <w:rPr>
                <w:rStyle w:val="VerbatimChar"/>
              </w:rPr>
              <w:t xml:space="preserve">28800</w:t>
            </w:r>
          </w:p>
        </w:tc>
        <w:tc>
          <w:tcPr/>
          <w:p>
            <w:pPr>
              <w:pStyle w:val="Compact"/>
            </w:pPr>
            <w:r>
              <w:rPr>
                <w:rStyle w:val="VerbatimChar"/>
              </w:rPr>
              <w:t xml:space="preserve">28800</w:t>
            </w:r>
          </w:p>
        </w:tc>
      </w:tr>
      <w:tr>
        <w:tc>
          <w:tcPr/>
          <w:p>
            <w:pPr>
              <w:pStyle w:val="Compact"/>
            </w:pPr>
            <w:r>
              <w:rPr>
                <w:rStyle w:val="VerbatimChar"/>
              </w:rPr>
              <w:t xml:space="preserve">SESSION_ROTATION_GRACE_SECONDS</w:t>
            </w:r>
          </w:p>
        </w:tc>
        <w:tc>
          <w:tcPr/>
          <w:p>
            <w:pPr>
              <w:pStyle w:val="Compact"/>
            </w:pPr>
            <w:r>
              <w:rPr>
                <w:rStyle w:val="VerbatimChar"/>
              </w:rPr>
              <w:t xml:space="preserve">security.session.rotation-grace-seconds</w:t>
            </w:r>
          </w:p>
        </w:tc>
        <w:tc>
          <w:tcPr/>
          <w:p>
            <w:pPr>
              <w:pStyle w:val="Compact"/>
            </w:pPr>
            <w:r>
              <w:rPr>
                <w:rStyle w:val="VerbatimChar"/>
              </w:rPr>
              <w:t xml:space="preserve">10</w:t>
            </w:r>
          </w:p>
        </w:tc>
        <w:tc>
          <w:tcPr/>
          <w:p>
            <w:pPr>
              <w:pStyle w:val="Compact"/>
            </w:pPr>
            <w:r>
              <w:t xml:space="preserve">-</w:t>
            </w:r>
          </w:p>
        </w:tc>
        <w:tc>
          <w:tcPr/>
          <w:p>
            <w:pPr>
              <w:pStyle w:val="Compact"/>
            </w:pPr>
            <w:r>
              <w:t xml:space="preserve">-</w:t>
            </w:r>
          </w:p>
        </w:tc>
      </w:tr>
      <w:tr>
        <w:tc>
          <w:tcPr/>
          <w:p>
            <w:pPr>
              <w:pStyle w:val="Compact"/>
            </w:pPr>
            <w:r>
              <w:rPr>
                <w:rStyle w:val="VerbatimChar"/>
              </w:rPr>
              <w:t xml:space="preserve">SESSION_RETENTION_DAYS</w:t>
            </w:r>
          </w:p>
        </w:tc>
        <w:tc>
          <w:tcPr/>
          <w:p>
            <w:pPr>
              <w:pStyle w:val="Compact"/>
            </w:pPr>
            <w:r>
              <w:rPr>
                <w:rStyle w:val="VerbatimChar"/>
              </w:rPr>
              <w:t xml:space="preserve">security.session.retention-days</w:t>
            </w:r>
          </w:p>
        </w:tc>
        <w:tc>
          <w:tcPr/>
          <w:p>
            <w:pPr>
              <w:pStyle w:val="Compact"/>
            </w:pPr>
            <w:r>
              <w:rPr>
                <w:rStyle w:val="VerbatimChar"/>
              </w:rPr>
              <w:t xml:space="preserve">30</w:t>
            </w:r>
          </w:p>
        </w:tc>
        <w:tc>
          <w:tcPr/>
          <w:p>
            <w:pPr>
              <w:pStyle w:val="Compact"/>
            </w:pPr>
            <w:r>
              <w:t xml:space="preserve">-</w:t>
            </w:r>
          </w:p>
        </w:tc>
        <w:tc>
          <w:tcPr/>
          <w:p>
            <w:pPr>
              <w:pStyle w:val="Compact"/>
            </w:pPr>
            <w:r>
              <w:rPr>
                <w:rStyle w:val="VerbatimChar"/>
              </w:rPr>
              <w:t xml:space="preserve">30</w:t>
            </w:r>
          </w:p>
        </w:tc>
      </w:tr>
      <w:tr>
        <w:tc>
          <w:tcPr/>
          <w:p>
            <w:pPr>
              <w:pStyle w:val="Compact"/>
            </w:pPr>
            <w:r>
              <w:rPr>
                <w:rStyle w:val="VerbatimChar"/>
              </w:rPr>
              <w:t xml:space="preserve">SESSION_MAX_PER_USER</w:t>
            </w:r>
          </w:p>
        </w:tc>
        <w:tc>
          <w:tcPr/>
          <w:p>
            <w:pPr>
              <w:pStyle w:val="Compact"/>
            </w:pPr>
            <w:r>
              <w:rPr>
                <w:rStyle w:val="VerbatimChar"/>
              </w:rPr>
              <w:t xml:space="preserve">security.session.max-per-user</w:t>
            </w:r>
          </w:p>
        </w:tc>
        <w:tc>
          <w:tcPr/>
          <w:p>
            <w:pPr>
              <w:pStyle w:val="Compact"/>
            </w:pPr>
            <w:r>
              <w:rPr>
                <w:rStyle w:val="VerbatimChar"/>
              </w:rPr>
              <w:t xml:space="preserve">10</w:t>
            </w:r>
          </w:p>
        </w:tc>
        <w:tc>
          <w:tcPr/>
          <w:p>
            <w:pPr>
              <w:pStyle w:val="Compact"/>
            </w:pPr>
            <w:r>
              <w:t xml:space="preserve">-</w:t>
            </w:r>
          </w:p>
        </w:tc>
        <w:tc>
          <w:tcPr/>
          <w:p>
            <w:pPr>
              <w:pStyle w:val="Compact"/>
            </w:pPr>
            <w:r>
              <w:rPr>
                <w:rStyle w:val="VerbatimChar"/>
              </w:rPr>
              <w:t xml:space="preserve">10</w:t>
            </w:r>
          </w:p>
        </w:tc>
      </w:tr>
      <w:tr>
        <w:tc>
          <w:tcPr/>
          <w:p>
            <w:pPr>
              <w:pStyle w:val="Compact"/>
            </w:pPr>
            <w:r>
              <w:rPr>
                <w:rStyle w:val="VerbatimChar"/>
              </w:rPr>
              <w:t xml:space="preserve">SESSION_REMEMBER_ME_ENABLED</w:t>
            </w:r>
          </w:p>
        </w:tc>
        <w:tc>
          <w:tcPr/>
          <w:p>
            <w:pPr>
              <w:pStyle w:val="Compact"/>
            </w:pPr>
            <w:r>
              <w:rPr>
                <w:rStyle w:val="VerbatimChar"/>
              </w:rPr>
              <w:t xml:space="preserve">security.session.remember-me.enabled</w:t>
            </w:r>
          </w:p>
        </w:tc>
        <w:tc>
          <w:tcPr/>
          <w:p>
            <w:pPr>
              <w:pStyle w:val="Compact"/>
            </w:pPr>
            <w:r>
              <w:rPr>
                <w:rStyle w:val="VerbatimChar"/>
              </w:rPr>
              <w:t xml:space="preserve">true</w:t>
            </w:r>
          </w:p>
        </w:tc>
        <w:tc>
          <w:tcPr/>
          <w:p>
            <w:pPr>
              <w:pStyle w:val="Compact"/>
            </w:pPr>
            <w:r>
              <w:t xml:space="preserve">-</w:t>
            </w:r>
          </w:p>
        </w:tc>
        <w:tc>
          <w:tcPr/>
          <w:p>
            <w:pPr>
              <w:pStyle w:val="Compact"/>
            </w:pPr>
            <w:r>
              <w:t xml:space="preserve">-</w:t>
            </w:r>
          </w:p>
        </w:tc>
      </w:tr>
      <w:tr>
        <w:tc>
          <w:tcPr/>
          <w:p>
            <w:pPr>
              <w:pStyle w:val="Compact"/>
            </w:pPr>
            <w:r>
              <w:rPr>
                <w:rStyle w:val="VerbatimChar"/>
              </w:rPr>
              <w:t xml:space="preserve">SESSION_REMEMBER_ME_IDLE_TIMEOUT_SECONDS</w:t>
            </w:r>
          </w:p>
        </w:tc>
        <w:tc>
          <w:tcPr/>
          <w:p>
            <w:pPr>
              <w:pStyle w:val="Compact"/>
            </w:pPr>
            <w:r>
              <w:rPr>
                <w:rStyle w:val="VerbatimChar"/>
              </w:rPr>
              <w:t xml:space="preserve">security.session.remember-me.idle-timeout-seconds</w:t>
            </w:r>
          </w:p>
        </w:tc>
        <w:tc>
          <w:tcPr/>
          <w:p>
            <w:pPr>
              <w:pStyle w:val="Compact"/>
            </w:pPr>
            <w:r>
              <w:rPr>
                <w:rStyle w:val="VerbatimChar"/>
              </w:rPr>
              <w:t xml:space="preserve">43200</w:t>
            </w:r>
            <w:r>
              <w:t xml:space="preserve"> </w:t>
            </w:r>
            <w:r>
              <w:t xml:space="preserve">(12 h)</w:t>
            </w:r>
          </w:p>
        </w:tc>
        <w:tc>
          <w:tcPr/>
          <w:p>
            <w:pPr>
              <w:pStyle w:val="Compact"/>
            </w:pPr>
            <w:r>
              <w:t xml:space="preserve">-</w:t>
            </w:r>
          </w:p>
        </w:tc>
        <w:tc>
          <w:tcPr/>
          <w:p>
            <w:pPr>
              <w:pStyle w:val="Compact"/>
            </w:pPr>
            <w:r>
              <w:t xml:space="preserve">-</w:t>
            </w:r>
          </w:p>
        </w:tc>
      </w:tr>
      <w:tr>
        <w:tc>
          <w:tcPr/>
          <w:p>
            <w:pPr>
              <w:pStyle w:val="Compact"/>
            </w:pPr>
            <w:r>
              <w:rPr>
                <w:rStyle w:val="VerbatimChar"/>
              </w:rPr>
              <w:t xml:space="preserve">SESSION_REMEMBER_ME_ABSOLUTE_TIMEOUT_SECONDS</w:t>
            </w:r>
          </w:p>
        </w:tc>
        <w:tc>
          <w:tcPr/>
          <w:p>
            <w:pPr>
              <w:pStyle w:val="Compact"/>
            </w:pPr>
            <w:r>
              <w:rPr>
                <w:rStyle w:val="VerbatimChar"/>
              </w:rPr>
              <w:t xml:space="preserve">security.session.remember-me.absolute-timeout-seconds</w:t>
            </w:r>
          </w:p>
        </w:tc>
        <w:tc>
          <w:tcPr/>
          <w:p>
            <w:pPr>
              <w:pStyle w:val="Compact"/>
            </w:pPr>
            <w:r>
              <w:rPr>
                <w:rStyle w:val="VerbatimChar"/>
              </w:rPr>
              <w:t xml:space="preserve">604800</w:t>
            </w:r>
            <w:r>
              <w:t xml:space="preserve"> </w:t>
            </w:r>
            <w:r>
              <w:t xml:space="preserve">(7 days)</w:t>
            </w:r>
          </w:p>
        </w:tc>
        <w:tc>
          <w:tcPr/>
          <w:p>
            <w:pPr>
              <w:pStyle w:val="Compact"/>
            </w:pPr>
            <w:r>
              <w:t xml:space="preserve">-</w:t>
            </w:r>
          </w:p>
        </w:tc>
        <w:tc>
          <w:tcPr/>
          <w:p>
            <w:pPr>
              <w:pStyle w:val="Compact"/>
            </w:pPr>
            <w:r>
              <w:t xml:space="preserve">-</w:t>
            </w:r>
          </w:p>
        </w:tc>
      </w:tr>
    </w:tbl>
    <w:p>
      <w:pPr>
        <w:pStyle w:val="BodyText"/>
      </w:pPr>
      <w:r>
        <w:t xml:space="preserve">Fixed session properties:</w:t>
      </w:r>
      <w:r>
        <w:t xml:space="preserve"> </w:t>
      </w:r>
      <w:r>
        <w:rPr>
          <w:rStyle w:val="VerbatimChar"/>
        </w:rPr>
        <w:t xml:space="preserve">security.session.cookie-name=grc_refresh</w:t>
      </w:r>
      <w:r>
        <w:t xml:space="preserve">,</w:t>
      </w:r>
      <w:r>
        <w:t xml:space="preserve"> </w:t>
      </w:r>
      <w:r>
        <w:rPr>
          <w:rStyle w:val="VerbatimChar"/>
        </w:rPr>
        <w:t xml:space="preserve">cookie-path=/api/v1/auth</w:t>
      </w:r>
      <w:r>
        <w:t xml:space="preserve"> </w:t>
      </w:r>
      <w:r>
        <w:t xml:space="preserve">(the path the browser sees through the proxy),</w:t>
      </w:r>
      <w:r>
        <w:t xml:space="preserve"> </w:t>
      </w:r>
      <w:r>
        <w:rPr>
          <w:rStyle w:val="VerbatimChar"/>
        </w:rPr>
        <w:t xml:space="preserve">cookie-same-site=Lax</w:t>
      </w:r>
      <w:r>
        <w:t xml:space="preserve">.</w:t>
      </w:r>
    </w:p>
    <w:p>
      <w:pPr>
        <w:pStyle w:val="BodyText"/>
      </w:pPr>
      <w:r>
        <w:rPr>
          <w:b/>
          <w:bCs/>
        </w:rPr>
        <w:t xml:space="preserve">Rate limiting</w:t>
      </w:r>
      <w:r>
        <w:t xml:space="preserve"> </w:t>
      </w:r>
      <w:r>
        <w:t xml:space="preserve">(in-memory, per JVM, one-minute windows)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Property</w:t>
            </w:r>
          </w:p>
        </w:tc>
        <w:tc>
          <w:tcPr/>
          <w:p>
            <w:pPr>
              <w:pStyle w:val="Compact"/>
            </w:pPr>
            <w:r>
              <w:t xml:space="preserve">Default</w:t>
            </w:r>
          </w:p>
        </w:tc>
      </w:tr>
      <w:tr>
        <w:tc>
          <w:tcPr/>
          <w:p>
            <w:pPr>
              <w:pStyle w:val="Compact"/>
            </w:pPr>
            <w:r>
              <w:rPr>
                <w:rStyle w:val="VerbatimChar"/>
              </w:rPr>
              <w:t xml:space="preserve">RATE_LIMIT_ENABLED</w:t>
            </w:r>
          </w:p>
        </w:tc>
        <w:tc>
          <w:tcPr/>
          <w:p>
            <w:pPr>
              <w:pStyle w:val="Compact"/>
            </w:pPr>
            <w:r>
              <w:rPr>
                <w:rStyle w:val="VerbatimChar"/>
              </w:rPr>
              <w:t xml:space="preserve">security.rate-limit.enabled</w:t>
            </w:r>
          </w:p>
        </w:tc>
        <w:tc>
          <w:tcPr/>
          <w:p>
            <w:pPr>
              <w:pStyle w:val="Compact"/>
            </w:pPr>
            <w:r>
              <w:rPr>
                <w:rStyle w:val="VerbatimChar"/>
              </w:rPr>
              <w:t xml:space="preserve">true</w:t>
            </w:r>
            <w:r>
              <w:t xml:space="preserve"> </w:t>
            </w:r>
            <w:r>
              <w:t xml:space="preserve">(switches the request filter only; the login failure block always applies)</w:t>
            </w:r>
          </w:p>
        </w:tc>
      </w:tr>
      <w:tr>
        <w:tc>
          <w:tcPr/>
          <w:p>
            <w:pPr>
              <w:pStyle w:val="Compact"/>
            </w:pPr>
            <w:r>
              <w:rPr>
                <w:rStyle w:val="VerbatimChar"/>
              </w:rPr>
              <w:t xml:space="preserve">RATE_LIMIT_LOGIN_IP_PER_MINUTE</w:t>
            </w:r>
          </w:p>
        </w:tc>
        <w:tc>
          <w:tcPr/>
          <w:p>
            <w:pPr>
              <w:pStyle w:val="Compact"/>
            </w:pPr>
            <w:r>
              <w:rPr>
                <w:rStyle w:val="VerbatimChar"/>
              </w:rPr>
              <w:t xml:space="preserve">security.rate-limit.login.ip-per-minute</w:t>
            </w:r>
          </w:p>
        </w:tc>
        <w:tc>
          <w:tcPr/>
          <w:p>
            <w:pPr>
              <w:pStyle w:val="Compact"/>
            </w:pPr>
            <w:r>
              <w:rPr>
                <w:rStyle w:val="VerbatimChar"/>
              </w:rPr>
              <w:t xml:space="preserve">10</w:t>
            </w:r>
          </w:p>
        </w:tc>
      </w:tr>
      <w:tr>
        <w:tc>
          <w:tcPr/>
          <w:p>
            <w:pPr>
              <w:pStyle w:val="Compact"/>
            </w:pPr>
            <w:r>
              <w:rPr>
                <w:rStyle w:val="VerbatimChar"/>
              </w:rPr>
              <w:t xml:space="preserve">RATE_LIMIT_LOGIN_MAX_FAILURES</w:t>
            </w:r>
          </w:p>
        </w:tc>
        <w:tc>
          <w:tcPr/>
          <w:p>
            <w:pPr>
              <w:pStyle w:val="Compact"/>
            </w:pPr>
            <w:r>
              <w:rPr>
                <w:rStyle w:val="VerbatimChar"/>
              </w:rPr>
              <w:t xml:space="preserve">security.rate-limit.login.max-failures</w:t>
            </w:r>
          </w:p>
        </w:tc>
        <w:tc>
          <w:tcPr/>
          <w:p>
            <w:pPr>
              <w:pStyle w:val="Compact"/>
            </w:pPr>
            <w:r>
              <w:rPr>
                <w:rStyle w:val="VerbatimChar"/>
              </w:rPr>
              <w:t xml:space="preserve">5</w:t>
            </w:r>
          </w:p>
        </w:tc>
      </w:tr>
      <w:tr>
        <w:tc>
          <w:tcPr/>
          <w:p>
            <w:pPr>
              <w:pStyle w:val="Compact"/>
            </w:pPr>
            <w:r>
              <w:rPr>
                <w:rStyle w:val="VerbatimChar"/>
              </w:rPr>
              <w:t xml:space="preserve">RATE_LIMIT_LOGIN_FAILURE_WINDOW_SECONDS</w:t>
            </w:r>
          </w:p>
        </w:tc>
        <w:tc>
          <w:tcPr/>
          <w:p>
            <w:pPr>
              <w:pStyle w:val="Compact"/>
            </w:pPr>
            <w:r>
              <w:rPr>
                <w:rStyle w:val="VerbatimChar"/>
              </w:rPr>
              <w:t xml:space="preserve">security.rate-limit.login.failure-window-seconds</w:t>
            </w:r>
          </w:p>
        </w:tc>
        <w:tc>
          <w:tcPr/>
          <w:p>
            <w:pPr>
              <w:pStyle w:val="Compact"/>
            </w:pPr>
            <w:r>
              <w:rPr>
                <w:rStyle w:val="VerbatimChar"/>
              </w:rPr>
              <w:t xml:space="preserve">900</w:t>
            </w:r>
          </w:p>
        </w:tc>
      </w:tr>
      <w:tr>
        <w:tc>
          <w:tcPr/>
          <w:p>
            <w:pPr>
              <w:pStyle w:val="Compact"/>
            </w:pPr>
            <w:r>
              <w:rPr>
                <w:rStyle w:val="VerbatimChar"/>
              </w:rPr>
              <w:t xml:space="preserve">RATE_LIMIT_LOGIN_BLOCK_SECONDS</w:t>
            </w:r>
          </w:p>
        </w:tc>
        <w:tc>
          <w:tcPr/>
          <w:p>
            <w:pPr>
              <w:pStyle w:val="Compact"/>
            </w:pPr>
            <w:r>
              <w:rPr>
                <w:rStyle w:val="VerbatimChar"/>
              </w:rPr>
              <w:t xml:space="preserve">security.rate-limit.login.block-seconds</w:t>
            </w:r>
          </w:p>
        </w:tc>
        <w:tc>
          <w:tcPr/>
          <w:p>
            <w:pPr>
              <w:pStyle w:val="Compact"/>
            </w:pPr>
            <w:r>
              <w:rPr>
                <w:rStyle w:val="VerbatimChar"/>
              </w:rPr>
              <w:t xml:space="preserve">900</w:t>
            </w:r>
          </w:p>
        </w:tc>
      </w:tr>
      <w:tr>
        <w:tc>
          <w:tcPr/>
          <w:p>
            <w:pPr>
              <w:pStyle w:val="Compact"/>
            </w:pPr>
            <w:r>
              <w:rPr>
                <w:rStyle w:val="VerbatimChar"/>
              </w:rPr>
              <w:t xml:space="preserve">RATE_LIMIT_REFRESH_IP_PER_MINUTE</w:t>
            </w:r>
          </w:p>
        </w:tc>
        <w:tc>
          <w:tcPr/>
          <w:p>
            <w:pPr>
              <w:pStyle w:val="Compact"/>
            </w:pPr>
            <w:r>
              <w:rPr>
                <w:rStyle w:val="VerbatimChar"/>
              </w:rPr>
              <w:t xml:space="preserve">security.rate-limit.refresh.ip-per-minute</w:t>
            </w:r>
          </w:p>
        </w:tc>
        <w:tc>
          <w:tcPr/>
          <w:p>
            <w:pPr>
              <w:pStyle w:val="Compact"/>
            </w:pPr>
            <w:r>
              <w:rPr>
                <w:rStyle w:val="VerbatimChar"/>
              </w:rPr>
              <w:t xml:space="preserve">60</w:t>
            </w:r>
          </w:p>
        </w:tc>
      </w:tr>
      <w:tr>
        <w:tc>
          <w:tcPr/>
          <w:p>
            <w:pPr>
              <w:pStyle w:val="Compact"/>
            </w:pPr>
            <w:r>
              <w:rPr>
                <w:rStyle w:val="VerbatimChar"/>
              </w:rPr>
              <w:t xml:space="preserve">RATE_LIMIT_API_USER_PER_MINUTE</w:t>
            </w:r>
          </w:p>
        </w:tc>
        <w:tc>
          <w:tcPr/>
          <w:p>
            <w:pPr>
              <w:pStyle w:val="Compact"/>
            </w:pPr>
            <w:r>
              <w:rPr>
                <w:rStyle w:val="VerbatimChar"/>
              </w:rPr>
              <w:t xml:space="preserve">security.rate-limit.api.user-per-minute</w:t>
            </w:r>
          </w:p>
        </w:tc>
        <w:tc>
          <w:tcPr/>
          <w:p>
            <w:pPr>
              <w:pStyle w:val="Compact"/>
            </w:pPr>
            <w:r>
              <w:rPr>
                <w:rStyle w:val="VerbatimChar"/>
              </w:rPr>
              <w:t xml:space="preserve">300</w:t>
            </w:r>
          </w:p>
        </w:tc>
      </w:tr>
      <w:tr>
        <w:tc>
          <w:tcPr/>
          <w:p>
            <w:pPr>
              <w:pStyle w:val="Compact"/>
            </w:pPr>
            <w:r>
              <w:rPr>
                <w:rStyle w:val="VerbatimChar"/>
              </w:rPr>
              <w:t xml:space="preserve">RATE_LIMIT_API_IP_PER_MINUTE</w:t>
            </w:r>
          </w:p>
        </w:tc>
        <w:tc>
          <w:tcPr/>
          <w:p>
            <w:pPr>
              <w:pStyle w:val="Compact"/>
            </w:pPr>
            <w:r>
              <w:rPr>
                <w:rStyle w:val="VerbatimChar"/>
              </w:rPr>
              <w:t xml:space="preserve">security.rate-limit.api.ip-per-minute</w:t>
            </w:r>
          </w:p>
        </w:tc>
        <w:tc>
          <w:tcPr/>
          <w:p>
            <w:pPr>
              <w:pStyle w:val="Compact"/>
            </w:pPr>
            <w:r>
              <w:rPr>
                <w:rStyle w:val="VerbatimChar"/>
              </w:rPr>
              <w:t xml:space="preserve">60</w:t>
            </w:r>
          </w:p>
        </w:tc>
      </w:tr>
    </w:tbl>
    <w:p>
      <w:pPr>
        <w:pStyle w:val="BodyText"/>
      </w:pPr>
      <w:r>
        <w:rPr>
          <w:b/>
          <w:bCs/>
        </w:rPr>
        <w:t xml:space="preserve">File storage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Property</w:t>
            </w:r>
          </w:p>
        </w:tc>
        <w:tc>
          <w:tcPr/>
          <w:p>
            <w:pPr>
              <w:pStyle w:val="Compact"/>
            </w:pPr>
            <w:r>
              <w:t xml:space="preserve">Base default</w:t>
            </w:r>
          </w:p>
        </w:tc>
        <w:tc>
          <w:tcPr/>
          <w:p>
            <w:pPr>
              <w:pStyle w:val="Compact"/>
            </w:pPr>
            <w:r>
              <w:rPr>
                <w:rStyle w:val="VerbatimChar"/>
              </w:rPr>
              <w:t xml:space="preserve">docker</w:t>
            </w:r>
          </w:p>
        </w:tc>
        <w:tc>
          <w:tcPr/>
          <w:p>
            <w:pPr>
              <w:pStyle w:val="Compact"/>
            </w:pPr>
            <w:r>
              <w:rPr>
                <w:rStyle w:val="VerbatimChar"/>
              </w:rPr>
              <w:t xml:space="preserve">prod</w:t>
            </w:r>
          </w:p>
        </w:tc>
      </w:tr>
      <w:tr>
        <w:tc>
          <w:tcPr/>
          <w:p>
            <w:pPr>
              <w:pStyle w:val="Compact"/>
            </w:pPr>
            <w:r>
              <w:rPr>
                <w:rStyle w:val="VerbatimChar"/>
              </w:rPr>
              <w:t xml:space="preserve">STORAGE_TYPE</w:t>
            </w:r>
          </w:p>
        </w:tc>
        <w:tc>
          <w:tcPr/>
          <w:p>
            <w:pPr>
              <w:pStyle w:val="Compact"/>
            </w:pPr>
            <w:r>
              <w:rPr>
                <w:rStyle w:val="VerbatimChar"/>
              </w:rPr>
              <w:t xml:space="preserve">storage.type</w:t>
            </w:r>
          </w:p>
        </w:tc>
        <w:tc>
          <w:tcPr/>
          <w:p>
            <w:pPr>
              <w:pStyle w:val="Compact"/>
            </w:pPr>
            <w:r>
              <w:rPr>
                <w:rStyle w:val="VerbatimChar"/>
              </w:rPr>
              <w:t xml:space="preserve">minio</w:t>
            </w:r>
            <w:r>
              <w:t xml:space="preserve"> </w:t>
            </w:r>
            <w:r>
              <w:t xml:space="preserve">(</w:t>
            </w:r>
            <w:r>
              <w:rPr>
                <w:rStyle w:val="VerbatimChar"/>
              </w:rPr>
              <w:t xml:space="preserve">local</w:t>
            </w:r>
            <w:r>
              <w:t xml:space="preserve"> </w:t>
            </w:r>
            <w:r>
              <w:t xml:space="preserve">for machines without MinIO)</w:t>
            </w:r>
          </w:p>
        </w:tc>
        <w:tc>
          <w:tcPr/>
          <w:p>
            <w:pPr>
              <w:pStyle w:val="Compact"/>
            </w:pPr>
            <w:r>
              <w:t xml:space="preserve">-</w:t>
            </w:r>
          </w:p>
        </w:tc>
        <w:tc>
          <w:tcPr/>
          <w:p>
            <w:pPr>
              <w:pStyle w:val="Compact"/>
            </w:pPr>
            <w:r>
              <w:t xml:space="preserve">-</w:t>
            </w:r>
          </w:p>
        </w:tc>
      </w:tr>
      <w:tr>
        <w:tc>
          <w:tcPr/>
          <w:p>
            <w:pPr>
              <w:pStyle w:val="Compact"/>
            </w:pPr>
            <w:r>
              <w:rPr>
                <w:rStyle w:val="VerbatimChar"/>
              </w:rPr>
              <w:t xml:space="preserve">STORAGE_LOCAL_ROOT</w:t>
            </w:r>
          </w:p>
        </w:tc>
        <w:tc>
          <w:tcPr/>
          <w:p>
            <w:pPr>
              <w:pStyle w:val="Compact"/>
            </w:pPr>
            <w:r>
              <w:rPr>
                <w:rStyle w:val="VerbatimChar"/>
              </w:rPr>
              <w:t xml:space="preserve">storage.local.root</w:t>
            </w:r>
          </w:p>
        </w:tc>
        <w:tc>
          <w:tcPr/>
          <w:p>
            <w:pPr>
              <w:pStyle w:val="Compact"/>
            </w:pPr>
            <w:r>
              <w:rPr>
                <w:rStyle w:val="VerbatimChar"/>
              </w:rPr>
              <w:t xml:space="preserve">uploads</w:t>
            </w:r>
          </w:p>
        </w:tc>
        <w:tc>
          <w:tcPr/>
          <w:p>
            <w:pPr>
              <w:pStyle w:val="Compact"/>
            </w:pPr>
            <w:r>
              <w:t xml:space="preserve">-</w:t>
            </w:r>
          </w:p>
        </w:tc>
        <w:tc>
          <w:tcPr/>
          <w:p>
            <w:pPr>
              <w:pStyle w:val="Compact"/>
            </w:pPr>
            <w:r>
              <w:t xml:space="preserve">-</w:t>
            </w:r>
          </w:p>
        </w:tc>
      </w:tr>
      <w:tr>
        <w:tc>
          <w:tcPr/>
          <w:p>
            <w:pPr>
              <w:pStyle w:val="Compact"/>
            </w:pPr>
            <w:r>
              <w:rPr>
                <w:rStyle w:val="VerbatimChar"/>
              </w:rPr>
              <w:t xml:space="preserve">STORAGE_LEGACY_UPLOAD_ROOT</w:t>
            </w:r>
          </w:p>
        </w:tc>
        <w:tc>
          <w:tcPr/>
          <w:p>
            <w:pPr>
              <w:pStyle w:val="Compact"/>
            </w:pPr>
            <w:r>
              <w:rPr>
                <w:rStyle w:val="VerbatimChar"/>
              </w:rPr>
              <w:t xml:space="preserve">storage.legacy-upload-root</w:t>
            </w:r>
          </w:p>
        </w:tc>
        <w:tc>
          <w:tcPr/>
          <w:p>
            <w:pPr>
              <w:pStyle w:val="Compact"/>
            </w:pPr>
            <w:r>
              <w:rPr>
                <w:rStyle w:val="VerbatimChar"/>
              </w:rPr>
              <w:t xml:space="preserve">uploads</w:t>
            </w:r>
          </w:p>
        </w:tc>
        <w:tc>
          <w:tcPr/>
          <w:p>
            <w:pPr>
              <w:pStyle w:val="Compact"/>
            </w:pPr>
            <w:r>
              <w:t xml:space="preserve">-</w:t>
            </w:r>
          </w:p>
        </w:tc>
        <w:tc>
          <w:tcPr/>
          <w:p>
            <w:pPr>
              <w:pStyle w:val="Compact"/>
            </w:pPr>
            <w:r>
              <w:t xml:space="preserve">-</w:t>
            </w:r>
          </w:p>
        </w:tc>
      </w:tr>
      <w:tr>
        <w:tc>
          <w:tcPr/>
          <w:p>
            <w:pPr>
              <w:pStyle w:val="Compact"/>
            </w:pPr>
            <w:r>
              <w:rPr>
                <w:rStyle w:val="VerbatimChar"/>
              </w:rPr>
              <w:t xml:space="preserve">STORAGE_MIGRATE_LEGACY</w:t>
            </w:r>
          </w:p>
        </w:tc>
        <w:tc>
          <w:tcPr/>
          <w:p>
            <w:pPr>
              <w:pStyle w:val="Compact"/>
            </w:pPr>
            <w:r>
              <w:rPr>
                <w:rStyle w:val="VerbatimChar"/>
              </w:rPr>
              <w:t xml:space="preserve">storage.migrate-legacy</w:t>
            </w:r>
          </w:p>
        </w:tc>
        <w:tc>
          <w:tcPr/>
          <w:p>
            <w:pPr>
              <w:pStyle w:val="Compact"/>
            </w:pPr>
            <w:r>
              <w:rPr>
                <w:rStyle w:val="VerbatimChar"/>
              </w:rPr>
              <w:t xml:space="preserve">true</w:t>
            </w:r>
          </w:p>
        </w:tc>
        <w:tc>
          <w:tcPr/>
          <w:p>
            <w:pPr>
              <w:pStyle w:val="Compact"/>
            </w:pPr>
            <w:r>
              <w:t xml:space="preserve">-</w:t>
            </w:r>
          </w:p>
        </w:tc>
        <w:tc>
          <w:tcPr/>
          <w:p>
            <w:pPr>
              <w:pStyle w:val="Compact"/>
            </w:pPr>
            <w:r>
              <w:t xml:space="preserve">-</w:t>
            </w:r>
          </w:p>
        </w:tc>
      </w:tr>
      <w:tr>
        <w:tc>
          <w:tcPr/>
          <w:p>
            <w:pPr>
              <w:pStyle w:val="Compact"/>
            </w:pPr>
            <w:r>
              <w:rPr>
                <w:rStyle w:val="VerbatimChar"/>
              </w:rPr>
              <w:t xml:space="preserve">MINIO_ENDPOINT</w:t>
            </w:r>
          </w:p>
        </w:tc>
        <w:tc>
          <w:tcPr/>
          <w:p>
            <w:pPr>
              <w:pStyle w:val="Compact"/>
            </w:pPr>
            <w:r>
              <w:rPr>
                <w:rStyle w:val="VerbatimChar"/>
              </w:rPr>
              <w:t xml:space="preserve">minio.endpoint</w:t>
            </w:r>
          </w:p>
        </w:tc>
        <w:tc>
          <w:tcPr/>
          <w:p>
            <w:pPr>
              <w:pStyle w:val="Compact"/>
            </w:pPr>
            <w:r>
              <w:rPr>
                <w:rStyle w:val="VerbatimChar"/>
              </w:rPr>
              <w:t xml:space="preserve">http://localhost:9000</w:t>
            </w:r>
          </w:p>
        </w:tc>
        <w:tc>
          <w:tcPr/>
          <w:p>
            <w:pPr>
              <w:pStyle w:val="Compact"/>
            </w:pPr>
            <w:r>
              <w:rPr>
                <w:rStyle w:val="VerbatimChar"/>
              </w:rPr>
              <w:t xml:space="preserve">http://minio:9000</w:t>
            </w:r>
          </w:p>
        </w:tc>
        <w:tc>
          <w:tcPr/>
          <w:p>
            <w:pPr>
              <w:pStyle w:val="Compact"/>
            </w:pPr>
            <w:r>
              <w:rPr>
                <w:rStyle w:val="VerbatimChar"/>
              </w:rPr>
              <w:t xml:space="preserve">http://localhost:9000</w:t>
            </w:r>
          </w:p>
        </w:tc>
      </w:tr>
      <w:tr>
        <w:tc>
          <w:tcPr/>
          <w:p>
            <w:pPr>
              <w:pStyle w:val="Compact"/>
            </w:pPr>
            <w:r>
              <w:rPr>
                <w:rStyle w:val="VerbatimChar"/>
              </w:rPr>
              <w:t xml:space="preserve">MINIO_ACCESS_KEY</w:t>
            </w:r>
          </w:p>
        </w:tc>
        <w:tc>
          <w:tcPr/>
          <w:p>
            <w:pPr>
              <w:pStyle w:val="Compact"/>
            </w:pPr>
            <w:r>
              <w:rPr>
                <w:rStyle w:val="VerbatimChar"/>
              </w:rPr>
              <w:t xml:space="preserve">minio.access-key</w:t>
            </w:r>
          </w:p>
        </w:tc>
        <w:tc>
          <w:tcPr/>
          <w:p>
            <w:pPr>
              <w:pStyle w:val="Compact"/>
            </w:pPr>
            <w:r>
              <w:rPr>
                <w:rStyle w:val="VerbatimChar"/>
              </w:rPr>
              <w:t xml:space="preserve">admin</w:t>
            </w:r>
          </w:p>
        </w:tc>
        <w:tc>
          <w:tcPr/>
          <w:p>
            <w:pPr>
              <w:pStyle w:val="Compact"/>
            </w:pPr>
            <w:r>
              <w:rPr>
                <w:rStyle w:val="VerbatimChar"/>
              </w:rPr>
              <w:t xml:space="preserve">minioadmin</w:t>
            </w:r>
          </w:p>
        </w:tc>
        <w:tc>
          <w:tcPr/>
          <w:p>
            <w:pPr>
              <w:pStyle w:val="Compact"/>
            </w:pPr>
            <w:r>
              <w:rPr>
                <w:rStyle w:val="VerbatimChar"/>
              </w:rPr>
              <w:t xml:space="preserve">admin</w:t>
            </w:r>
          </w:p>
        </w:tc>
      </w:tr>
      <w:tr>
        <w:tc>
          <w:tcPr/>
          <w:p>
            <w:pPr>
              <w:pStyle w:val="Compact"/>
            </w:pPr>
            <w:r>
              <w:rPr>
                <w:rStyle w:val="VerbatimChar"/>
              </w:rPr>
              <w:t xml:space="preserve">MINIO_SECRET_KEY</w:t>
            </w:r>
          </w:p>
        </w:tc>
        <w:tc>
          <w:tcPr/>
          <w:p>
            <w:pPr>
              <w:pStyle w:val="Compact"/>
            </w:pPr>
            <w:r>
              <w:rPr>
                <w:rStyle w:val="VerbatimChar"/>
              </w:rPr>
              <w:t xml:space="preserve">minio.secret-key</w:t>
            </w:r>
          </w:p>
        </w:tc>
        <w:tc>
          <w:tcPr/>
          <w:p>
            <w:pPr>
              <w:pStyle w:val="Compact"/>
            </w:pPr>
            <w:r>
              <w:rPr>
                <w:rStyle w:val="VerbatimChar"/>
              </w:rPr>
              <w:t xml:space="preserve">password123</w:t>
            </w:r>
          </w:p>
        </w:tc>
        <w:tc>
          <w:tcPr/>
          <w:p>
            <w:pPr>
              <w:pStyle w:val="Compact"/>
            </w:pPr>
            <w:r>
              <w:rPr>
                <w:rStyle w:val="VerbatimChar"/>
              </w:rPr>
              <w:t xml:space="preserve">minioadmin</w:t>
            </w:r>
          </w:p>
        </w:tc>
        <w:tc>
          <w:tcPr/>
          <w:p>
            <w:pPr>
              <w:pStyle w:val="Compact"/>
            </w:pPr>
            <w:r>
              <w:rPr>
                <w:rStyle w:val="VerbatimChar"/>
              </w:rPr>
              <w:t xml:space="preserve">password123</w:t>
            </w:r>
          </w:p>
        </w:tc>
      </w:tr>
      <w:tr>
        <w:tc>
          <w:tcPr/>
          <w:p>
            <w:pPr>
              <w:pStyle w:val="Compact"/>
            </w:pPr>
            <w:r>
              <w:rPr>
                <w:rStyle w:val="VerbatimChar"/>
              </w:rPr>
              <w:t xml:space="preserve">MINIO_BUCKET_NAME</w:t>
            </w:r>
          </w:p>
        </w:tc>
        <w:tc>
          <w:tcPr/>
          <w:p>
            <w:pPr>
              <w:pStyle w:val="Compact"/>
            </w:pPr>
            <w:r>
              <w:rPr>
                <w:rStyle w:val="VerbatimChar"/>
              </w:rPr>
              <w:t xml:space="preserve">minio.bucket-name</w:t>
            </w:r>
          </w:p>
        </w:tc>
        <w:tc>
          <w:tcPr/>
          <w:p>
            <w:pPr>
              <w:pStyle w:val="Compact"/>
            </w:pPr>
            <w:r>
              <w:rPr>
                <w:rStyle w:val="VerbatimChar"/>
              </w:rPr>
              <w:t xml:space="preserve">grc360-files</w:t>
            </w:r>
          </w:p>
        </w:tc>
        <w:tc>
          <w:tcPr/>
          <w:p>
            <w:pPr>
              <w:pStyle w:val="Compact"/>
            </w:pPr>
            <w:r>
              <w:t xml:space="preserve">fixed</w:t>
            </w:r>
            <w:r>
              <w:t xml:space="preserve"> </w:t>
            </w:r>
            <w:r>
              <w:rPr>
                <w:rStyle w:val="VerbatimChar"/>
              </w:rPr>
              <w:t xml:space="preserve">grc360-files</w:t>
            </w:r>
          </w:p>
        </w:tc>
        <w:tc>
          <w:tcPr/>
          <w:p>
            <w:pPr>
              <w:pStyle w:val="Compact"/>
            </w:pPr>
            <w:r>
              <w:rPr>
                <w:rStyle w:val="VerbatimChar"/>
              </w:rPr>
              <w:t xml:space="preserve">grc360-files</w:t>
            </w:r>
          </w:p>
        </w:tc>
      </w:tr>
      <w:tr>
        <w:tc>
          <w:tcPr/>
          <w:p>
            <w:pPr>
              <w:pStyle w:val="Compact"/>
            </w:pPr>
            <w:r>
              <w:rPr>
                <w:rStyle w:val="VerbatimChar"/>
              </w:rPr>
              <w:t xml:space="preserve">MINIO_REGION</w:t>
            </w:r>
          </w:p>
        </w:tc>
        <w:tc>
          <w:tcPr/>
          <w:p>
            <w:pPr>
              <w:pStyle w:val="Compact"/>
            </w:pPr>
            <w:r>
              <w:rPr>
                <w:rStyle w:val="VerbatimChar"/>
              </w:rPr>
              <w:t xml:space="preserve">minio.region</w:t>
            </w:r>
          </w:p>
        </w:tc>
        <w:tc>
          <w:tcPr/>
          <w:p>
            <w:pPr>
              <w:pStyle w:val="Compact"/>
            </w:pPr>
            <w:r>
              <w:rPr>
                <w:rStyle w:val="VerbatimChar"/>
              </w:rPr>
              <w:t xml:space="preserve">us-east-1</w:t>
            </w:r>
          </w:p>
        </w:tc>
        <w:tc>
          <w:tcPr/>
          <w:p>
            <w:pPr>
              <w:pStyle w:val="Compact"/>
            </w:pPr>
            <w:r>
              <w:t xml:space="preserve">fixed</w:t>
            </w:r>
            <w:r>
              <w:t xml:space="preserve"> </w:t>
            </w:r>
            <w:r>
              <w:rPr>
                <w:rStyle w:val="VerbatimChar"/>
              </w:rPr>
              <w:t xml:space="preserve">us-east-1</w:t>
            </w:r>
          </w:p>
        </w:tc>
        <w:tc>
          <w:tcPr/>
          <w:p>
            <w:pPr>
              <w:pStyle w:val="Compact"/>
            </w:pPr>
            <w:r>
              <w:rPr>
                <w:rStyle w:val="VerbatimChar"/>
              </w:rPr>
              <w:t xml:space="preserve">us-east-1</w:t>
            </w:r>
          </w:p>
        </w:tc>
      </w:tr>
      <w:tr>
        <w:tc>
          <w:tcPr/>
          <w:p>
            <w:pPr>
              <w:pStyle w:val="Compact"/>
            </w:pPr>
            <w:r>
              <w:rPr>
                <w:rStyle w:val="VerbatimChar"/>
              </w:rPr>
              <w:t xml:space="preserve">MINIO_SECURE</w:t>
            </w:r>
          </w:p>
        </w:tc>
        <w:tc>
          <w:tcPr/>
          <w:p>
            <w:pPr>
              <w:pStyle w:val="Compact"/>
            </w:pPr>
            <w:r>
              <w:rPr>
                <w:rStyle w:val="VerbatimChar"/>
              </w:rPr>
              <w:t xml:space="preserve">minio.secure</w:t>
            </w:r>
          </w:p>
        </w:tc>
        <w:tc>
          <w:tcPr/>
          <w:p>
            <w:pPr>
              <w:pStyle w:val="Compact"/>
            </w:pPr>
            <w:r>
              <w:rPr>
                <w:rStyle w:val="VerbatimChar"/>
              </w:rPr>
              <w:t xml:space="preserve">false</w:t>
            </w:r>
          </w:p>
        </w:tc>
        <w:tc>
          <w:tcPr/>
          <w:p>
            <w:pPr>
              <w:pStyle w:val="Compact"/>
            </w:pPr>
            <w:r>
              <w:t xml:space="preserve">fixed</w:t>
            </w:r>
            <w:r>
              <w:t xml:space="preserve"> </w:t>
            </w:r>
            <w:r>
              <w:rPr>
                <w:rStyle w:val="VerbatimChar"/>
              </w:rPr>
              <w:t xml:space="preserve">false</w:t>
            </w:r>
          </w:p>
        </w:tc>
        <w:tc>
          <w:tcPr/>
          <w:p>
            <w:pPr>
              <w:pStyle w:val="Compact"/>
            </w:pPr>
            <w:r>
              <w:rPr>
                <w:rStyle w:val="VerbatimChar"/>
              </w:rPr>
              <w:t xml:space="preserve">false</w:t>
            </w:r>
          </w:p>
        </w:tc>
      </w:tr>
    </w:tbl>
    <w:p>
      <w:pPr>
        <w:pStyle w:val="BodyText"/>
      </w:pPr>
      <w:r>
        <w:t xml:space="preserve">Upload limits:</w:t>
      </w:r>
      <w:r>
        <w:t xml:space="preserve"> </w:t>
      </w:r>
      <w:r>
        <w:rPr>
          <w:rStyle w:val="VerbatimChar"/>
        </w:rPr>
        <w:t xml:space="preserve">spring.servlet.multipart.max-file-size=25MB</w:t>
      </w:r>
      <w:r>
        <w:t xml:space="preserve">,</w:t>
      </w:r>
      <w:r>
        <w:t xml:space="preserve"> </w:t>
      </w:r>
      <w:r>
        <w:rPr>
          <w:rStyle w:val="VerbatimChar"/>
        </w:rPr>
        <w:t xml:space="preserve">max-request-size=30MB</w:t>
      </w:r>
      <w:r>
        <w:t xml:space="preserve"> </w:t>
      </w:r>
      <w:r>
        <w:t xml:space="preserve">(base, all profiles). The bucket is created at startup if it does not exist.</w:t>
      </w:r>
    </w:p>
    <w:p>
      <w:pPr>
        <w:pStyle w:val="BodyText"/>
      </w:pPr>
      <w:r>
        <w:rPr>
          <w:b/>
          <w:bCs/>
        </w:rPr>
        <w:t xml:space="preserve">Mail (SMTP)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Property</w:t>
            </w:r>
          </w:p>
        </w:tc>
        <w:tc>
          <w:tcPr/>
          <w:p>
            <w:pPr>
              <w:pStyle w:val="Compact"/>
            </w:pPr>
            <w:r>
              <w:t xml:space="preserve">Default</w:t>
            </w:r>
          </w:p>
        </w:tc>
      </w:tr>
      <w:tr>
        <w:tc>
          <w:tcPr/>
          <w:p>
            <w:pPr>
              <w:pStyle w:val="Compact"/>
            </w:pPr>
            <w:r>
              <w:rPr>
                <w:rStyle w:val="VerbatimChar"/>
              </w:rPr>
              <w:t xml:space="preserve">MAIL_HOST</w:t>
            </w:r>
          </w:p>
        </w:tc>
        <w:tc>
          <w:tcPr/>
          <w:p>
            <w:pPr>
              <w:pStyle w:val="Compact"/>
            </w:pPr>
            <w:r>
              <w:rPr>
                <w:rStyle w:val="VerbatimChar"/>
              </w:rPr>
              <w:t xml:space="preserve">spring.mail.host</w:t>
            </w:r>
          </w:p>
        </w:tc>
        <w:tc>
          <w:tcPr/>
          <w:p>
            <w:pPr>
              <w:pStyle w:val="Compact"/>
            </w:pPr>
            <w:r>
              <w:t xml:space="preserve">empty: the application sends no mail and logs what it would have sent; invitations still work and show the link to the administrator</w:t>
            </w:r>
          </w:p>
        </w:tc>
      </w:tr>
      <w:tr>
        <w:tc>
          <w:tcPr/>
          <w:p>
            <w:pPr>
              <w:pStyle w:val="Compact"/>
            </w:pPr>
            <w:r>
              <w:rPr>
                <w:rStyle w:val="VerbatimChar"/>
              </w:rPr>
              <w:t xml:space="preserve">MAIL_PORT</w:t>
            </w:r>
          </w:p>
        </w:tc>
        <w:tc>
          <w:tcPr/>
          <w:p>
            <w:pPr>
              <w:pStyle w:val="Compact"/>
            </w:pPr>
            <w:r>
              <w:rPr>
                <w:rStyle w:val="VerbatimChar"/>
              </w:rPr>
              <w:t xml:space="preserve">spring.mail.port</w:t>
            </w:r>
          </w:p>
        </w:tc>
        <w:tc>
          <w:tcPr/>
          <w:p>
            <w:pPr>
              <w:pStyle w:val="Compact"/>
            </w:pPr>
            <w:r>
              <w:rPr>
                <w:rStyle w:val="VerbatimChar"/>
              </w:rPr>
              <w:t xml:space="preserve">587</w:t>
            </w:r>
          </w:p>
        </w:tc>
      </w:tr>
      <w:tr>
        <w:tc>
          <w:tcPr/>
          <w:p>
            <w:pPr>
              <w:pStyle w:val="Compact"/>
            </w:pPr>
            <w:r>
              <w:rPr>
                <w:rStyle w:val="VerbatimChar"/>
              </w:rPr>
              <w:t xml:space="preserve">MAIL_USERNAME</w:t>
            </w:r>
            <w:r>
              <w:t xml:space="preserve">,</w:t>
            </w:r>
            <w:r>
              <w:t xml:space="preserve"> </w:t>
            </w:r>
            <w:r>
              <w:rPr>
                <w:rStyle w:val="VerbatimChar"/>
              </w:rPr>
              <w:t xml:space="preserve">MAIL_PASSWORD</w:t>
            </w:r>
          </w:p>
        </w:tc>
        <w:tc>
          <w:tcPr/>
          <w:p>
            <w:pPr>
              <w:pStyle w:val="Compact"/>
            </w:pPr>
            <w:r>
              <w:rPr>
                <w:rStyle w:val="VerbatimChar"/>
              </w:rPr>
              <w:t xml:space="preserve">spring.mail.username</w:t>
            </w:r>
            <w:r>
              <w:t xml:space="preserve">,</w:t>
            </w:r>
            <w:r>
              <w:t xml:space="preserve"> </w:t>
            </w:r>
            <w:r>
              <w:rPr>
                <w:rStyle w:val="VerbatimChar"/>
              </w:rPr>
              <w:t xml:space="preserve">spring.mail.password</w:t>
            </w:r>
          </w:p>
        </w:tc>
        <w:tc>
          <w:tcPr/>
          <w:p>
            <w:pPr>
              <w:pStyle w:val="Compact"/>
            </w:pPr>
            <w:r>
              <w:t xml:space="preserve">empty</w:t>
            </w:r>
          </w:p>
        </w:tc>
      </w:tr>
      <w:tr>
        <w:tc>
          <w:tcPr/>
          <w:p>
            <w:pPr>
              <w:pStyle w:val="Compact"/>
            </w:pPr>
            <w:r>
              <w:rPr>
                <w:rStyle w:val="VerbatimChar"/>
              </w:rPr>
              <w:t xml:space="preserve">MAIL_STARTTLS</w:t>
            </w:r>
          </w:p>
        </w:tc>
        <w:tc>
          <w:tcPr/>
          <w:p>
            <w:pPr>
              <w:pStyle w:val="Compact"/>
            </w:pPr>
            <w:r>
              <w:rPr>
                <w:rStyle w:val="VerbatimChar"/>
              </w:rPr>
              <w:t xml:space="preserve">mail.smtp.starttls.enable</w:t>
            </w:r>
          </w:p>
        </w:tc>
        <w:tc>
          <w:tcPr/>
          <w:p>
            <w:pPr>
              <w:pStyle w:val="Compact"/>
            </w:pPr>
            <w:r>
              <w:rPr>
                <w:rStyle w:val="VerbatimChar"/>
              </w:rPr>
              <w:t xml:space="preserve">true</w:t>
            </w:r>
          </w:p>
        </w:tc>
      </w:tr>
      <w:tr>
        <w:tc>
          <w:tcPr/>
          <w:p>
            <w:pPr>
              <w:pStyle w:val="Compact"/>
            </w:pPr>
            <w:r>
              <w:rPr>
                <w:rStyle w:val="VerbatimChar"/>
              </w:rPr>
              <w:t xml:space="preserve">MAIL_SSL</w:t>
            </w:r>
          </w:p>
        </w:tc>
        <w:tc>
          <w:tcPr/>
          <w:p>
            <w:pPr>
              <w:pStyle w:val="Compact"/>
            </w:pPr>
            <w:r>
              <w:rPr>
                <w:rStyle w:val="VerbatimChar"/>
              </w:rPr>
              <w:t xml:space="preserve">mail.smtp.ssl.enable</w:t>
            </w:r>
          </w:p>
        </w:tc>
        <w:tc>
          <w:tcPr/>
          <w:p>
            <w:pPr>
              <w:pStyle w:val="Compact"/>
            </w:pPr>
            <w:r>
              <w:rPr>
                <w:rStyle w:val="VerbatimChar"/>
              </w:rPr>
              <w:t xml:space="preserve">false</w:t>
            </w:r>
            <w:r>
              <w:t xml:space="preserve"> </w:t>
            </w:r>
            <w:r>
              <w:t xml:space="preserve">(set</w:t>
            </w:r>
            <w:r>
              <w:t xml:space="preserve"> </w:t>
            </w:r>
            <w:r>
              <w:rPr>
                <w:rStyle w:val="VerbatimChar"/>
              </w:rPr>
              <w:t xml:space="preserve">true</w:t>
            </w:r>
            <w:r>
              <w:t xml:space="preserve"> </w:t>
            </w:r>
            <w:r>
              <w:t xml:space="preserve">and</w:t>
            </w:r>
            <w:r>
              <w:t xml:space="preserve"> </w:t>
            </w:r>
            <w:r>
              <w:rPr>
                <w:rStyle w:val="VerbatimChar"/>
              </w:rPr>
              <w:t xml:space="preserve">MAIL_STARTTLS=false</w:t>
            </w:r>
            <w:r>
              <w:t xml:space="preserve"> </w:t>
            </w:r>
            <w:r>
              <w:t xml:space="preserve">for port 465)</w:t>
            </w:r>
          </w:p>
        </w:tc>
      </w:tr>
      <w:tr>
        <w:tc>
          <w:tcPr/>
          <w:p>
            <w:pPr>
              <w:pStyle w:val="Compact"/>
            </w:pPr>
            <w:r>
              <w:rPr>
                <w:rStyle w:val="VerbatimChar"/>
              </w:rPr>
              <w:t xml:space="preserve">MAIL_FROM</w:t>
            </w:r>
          </w:p>
        </w:tc>
        <w:tc>
          <w:tcPr/>
          <w:p>
            <w:pPr>
              <w:pStyle w:val="Compact"/>
            </w:pPr>
            <w:r>
              <w:rPr>
                <w:rStyle w:val="VerbatimChar"/>
              </w:rPr>
              <w:t xml:space="preserve">app.mail.from</w:t>
            </w:r>
          </w:p>
        </w:tc>
        <w:tc>
          <w:tcPr/>
          <w:p>
            <w:pPr>
              <w:pStyle w:val="Compact"/>
            </w:pPr>
            <w:r>
              <w:t xml:space="preserve">empty (no mail is sent while empty)</w:t>
            </w:r>
          </w:p>
        </w:tc>
      </w:tr>
      <w:tr>
        <w:tc>
          <w:tcPr/>
          <w:p>
            <w:pPr>
              <w:pStyle w:val="Compact"/>
            </w:pPr>
            <w:r>
              <w:rPr>
                <w:rStyle w:val="VerbatimChar"/>
              </w:rPr>
              <w:t xml:space="preserve">MAIL_FROM_NAME</w:t>
            </w:r>
          </w:p>
        </w:tc>
        <w:tc>
          <w:tcPr/>
          <w:p>
            <w:pPr>
              <w:pStyle w:val="Compact"/>
            </w:pPr>
            <w:r>
              <w:rPr>
                <w:rStyle w:val="VerbatimChar"/>
              </w:rPr>
              <w:t xml:space="preserve">app.mail.from-name</w:t>
            </w:r>
          </w:p>
        </w:tc>
        <w:tc>
          <w:tcPr/>
          <w:p>
            <w:pPr>
              <w:pStyle w:val="Compact"/>
            </w:pPr>
            <w:r>
              <w:rPr>
                <w:rStyle w:val="VerbatimChar"/>
              </w:rPr>
              <w:t xml:space="preserve">GRC360</w:t>
            </w:r>
          </w:p>
        </w:tc>
      </w:tr>
    </w:tbl>
    <w:p>
      <w:pPr>
        <w:pStyle w:val="BodyText"/>
      </w:pPr>
      <w:r>
        <w:t xml:space="preserve">SMTP connect, read and write timeouts are fixed at 5000 ms. The property</w:t>
      </w:r>
      <w:r>
        <w:t xml:space="preserve"> </w:t>
      </w:r>
      <w:r>
        <w:rPr>
          <w:rStyle w:val="VerbatimChar"/>
        </w:rPr>
        <w:t xml:space="preserve">support.contact-email</w:t>
      </w:r>
      <w:r>
        <w:t xml:space="preserve"> </w:t>
      </w:r>
      <w:r>
        <w:t xml:space="preserve">(not in any file) is read by Settings › System Health › Send to support; see</w:t>
      </w:r>
      <w:r>
        <w:t xml:space="preserve"> </w:t>
      </w:r>
      <w:hyperlink w:anchor="p-05-technical-06-operations">
        <w:r>
          <w:rPr>
            <w:rStyle w:val="Hyperlink"/>
          </w:rPr>
          <w:t xml:space="preserve">Operations</w:t>
        </w:r>
      </w:hyperlink>
      <w:r>
        <w:t xml:space="preserve">.</w:t>
      </w:r>
    </w:p>
    <w:p>
      <w:pPr>
        <w:pStyle w:val="BodyText"/>
      </w:pPr>
      <w:r>
        <w:rPr>
          <w:b/>
          <w:bCs/>
        </w:rPr>
        <w:t xml:space="preserve">Notifications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Property</w:t>
            </w:r>
          </w:p>
        </w:tc>
        <w:tc>
          <w:tcPr/>
          <w:p>
            <w:pPr>
              <w:pStyle w:val="Compact"/>
            </w:pPr>
            <w:r>
              <w:t xml:space="preserve">Default</w:t>
            </w:r>
          </w:p>
        </w:tc>
      </w:tr>
      <w:tr>
        <w:tc>
          <w:tcPr/>
          <w:p>
            <w:pPr>
              <w:pStyle w:val="Compact"/>
            </w:pPr>
            <w:r>
              <w:rPr>
                <w:rStyle w:val="VerbatimChar"/>
              </w:rPr>
              <w:t xml:space="preserve">NOTIFICATIONS_SWEEP_ENABLED</w:t>
            </w:r>
          </w:p>
        </w:tc>
        <w:tc>
          <w:tcPr/>
          <w:p>
            <w:pPr>
              <w:pStyle w:val="Compact"/>
            </w:pPr>
            <w:r>
              <w:rPr>
                <w:rStyle w:val="VerbatimChar"/>
              </w:rPr>
              <w:t xml:space="preserve">notifications.sweep.enabled</w:t>
            </w:r>
          </w:p>
        </w:tc>
        <w:tc>
          <w:tcPr/>
          <w:p>
            <w:pPr>
              <w:pStyle w:val="Compact"/>
            </w:pPr>
            <w:r>
              <w:rPr>
                <w:rStyle w:val="VerbatimChar"/>
              </w:rPr>
              <w:t xml:space="preserve">true</w:t>
            </w:r>
          </w:p>
        </w:tc>
      </w:tr>
      <w:tr>
        <w:tc>
          <w:tcPr/>
          <w:p>
            <w:pPr>
              <w:pStyle w:val="Compact"/>
            </w:pPr>
            <w:r>
              <w:rPr>
                <w:rStyle w:val="VerbatimChar"/>
              </w:rPr>
              <w:t xml:space="preserve">NOTIFICATIONS_SWEEP_CRON</w:t>
            </w:r>
          </w:p>
        </w:tc>
        <w:tc>
          <w:tcPr/>
          <w:p>
            <w:pPr>
              <w:pStyle w:val="Compact"/>
            </w:pPr>
            <w:r>
              <w:rPr>
                <w:rStyle w:val="VerbatimChar"/>
              </w:rPr>
              <w:t xml:space="preserve">notifications.sweep.cron</w:t>
            </w:r>
          </w:p>
        </w:tc>
        <w:tc>
          <w:tcPr/>
          <w:p>
            <w:pPr>
              <w:pStyle w:val="Compact"/>
            </w:pPr>
            <w:r>
              <w:rPr>
                <w:rStyle w:val="VerbatimChar"/>
              </w:rPr>
              <w:t xml:space="preserve">0 0 8 * * *</w:t>
            </w:r>
            <w:r>
              <w:t xml:space="preserve"> </w:t>
            </w:r>
            <w:r>
              <w:t xml:space="preserve">(08:00 every day, JVM time zone)</w:t>
            </w:r>
          </w:p>
        </w:tc>
      </w:tr>
    </w:tbl>
    <w:p>
      <w:pPr>
        <w:pStyle w:val="BodyText"/>
      </w:pPr>
      <w:r>
        <w:rPr>
          <w:b/>
          <w:bCs/>
        </w:rPr>
        <w:t xml:space="preserve">Other properties without an environment variable in the 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 in files</w:t>
            </w:r>
          </w:p>
        </w:tc>
        <w:tc>
          <w:tcPr/>
          <w:p>
            <w:pPr>
              <w:pStyle w:val="Compact"/>
            </w:pPr>
            <w:r>
              <w:t xml:space="preserve">Notes</w:t>
            </w:r>
          </w:p>
        </w:tc>
      </w:tr>
      <w:tr>
        <w:tc>
          <w:tcPr/>
          <w:p>
            <w:pPr>
              <w:pStyle w:val="Compact"/>
            </w:pPr>
            <w:r>
              <w:rPr>
                <w:rStyle w:val="VerbatimChar"/>
              </w:rPr>
              <w:t xml:space="preserve">jasypt.encryptor.password</w:t>
            </w:r>
          </w:p>
        </w:tc>
        <w:tc>
          <w:tcPr/>
          <w:p>
            <w:pPr>
              <w:pStyle w:val="Compact"/>
            </w:pPr>
            <w:r>
              <w:rPr>
                <w:rStyle w:val="VerbatimChar"/>
              </w:rPr>
              <w:t xml:space="preserve">grc360-encryption-key-change-in-production</w:t>
            </w:r>
            <w:r>
              <w:t xml:space="preserve"> </w:t>
            </w:r>
            <w:r>
              <w:t xml:space="preserve">(base)</w:t>
            </w:r>
          </w:p>
        </w:tc>
        <w:tc>
          <w:tcPr/>
          <w:p>
            <w:pPr>
              <w:pStyle w:val="Compact"/>
            </w:pPr>
            <w:r>
              <w:t xml:space="preserve">Key that encrypts LDAP bind passwords, SSO and webhook secrets and MFA secrets in the database. Override with</w:t>
            </w:r>
            <w:r>
              <w:t xml:space="preserve"> </w:t>
            </w:r>
            <w:r>
              <w:rPr>
                <w:rStyle w:val="VerbatimChar"/>
              </w:rPr>
              <w:t xml:space="preserve">JASYPT_ENCRYPTOR_PASSWORD</w:t>
            </w:r>
            <w:r>
              <w:t xml:space="preserve">. Changing it later makes existing encrypted values unreadable. Algorithm</w:t>
            </w:r>
            <w:r>
              <w:t xml:space="preserve"> </w:t>
            </w:r>
            <w:r>
              <w:rPr>
                <w:rStyle w:val="VerbatimChar"/>
              </w:rPr>
              <w:t xml:space="preserve">PBEWITHHMACSHA512ANDAES_256</w:t>
            </w:r>
            <w:r>
              <w:t xml:space="preserve">.</w:t>
            </w:r>
          </w:p>
        </w:tc>
      </w:tr>
      <w:tr>
        <w:tc>
          <w:tcPr/>
          <w:p>
            <w:pPr>
              <w:pStyle w:val="Compact"/>
            </w:pPr>
            <w:r>
              <w:rPr>
                <w:rStyle w:val="VerbatimChar"/>
              </w:rPr>
              <w:t xml:space="preserve">spring.security.oauth2.client.registration.google.*</w:t>
            </w:r>
          </w:p>
        </w:tc>
        <w:tc>
          <w:tcPr/>
          <w:p>
            <w:pPr>
              <w:pStyle w:val="Compact"/>
            </w:pPr>
            <w:r>
              <w:t xml:space="preserve">placeholders;</w:t>
            </w:r>
            <w:r>
              <w:t xml:space="preserve"> </w:t>
            </w:r>
            <w:r>
              <w:rPr>
                <w:rStyle w:val="VerbatimChar"/>
              </w:rPr>
              <w:t xml:space="preserve">prod</w:t>
            </w:r>
            <w:r>
              <w:t xml:space="preserve"> </w:t>
            </w:r>
            <w:r>
              <w:t xml:space="preserve">reads</w:t>
            </w:r>
            <w:r>
              <w:t xml:space="preserve"> </w:t>
            </w:r>
            <w:r>
              <w:rPr>
                <w:rStyle w:val="VerbatimChar"/>
              </w:rPr>
              <w:t xml:space="preserve">GOOGLE_CLIENT_ID</w:t>
            </w:r>
            <w:r>
              <w:t xml:space="preserve">,</w:t>
            </w:r>
            <w:r>
              <w:t xml:space="preserve"> </w:t>
            </w:r>
            <w:r>
              <w:rPr>
                <w:rStyle w:val="VerbatimChar"/>
              </w:rPr>
              <w:t xml:space="preserve">GOOGLE_CLIENT_SECRET</w:t>
            </w:r>
            <w:r>
              <w:t xml:space="preserve">,</w:t>
            </w:r>
            <w:r>
              <w:t xml:space="preserve"> </w:t>
            </w:r>
            <w:r>
              <w:rPr>
                <w:rStyle w:val="VerbatimChar"/>
              </w:rPr>
              <w:t xml:space="preserve">GOOGLE_REDIRECT_URI</w:t>
            </w:r>
          </w:p>
        </w:tc>
        <w:tc>
          <w:tcPr/>
          <w:p>
            <w:pPr>
              <w:pStyle w:val="Compact"/>
            </w:pPr>
            <w:r>
              <w:t xml:space="preserve">No OAuth login flow is wired into the security chain; see</w:t>
            </w:r>
            <w:r>
              <w:t xml:space="preserve"> </w:t>
            </w:r>
            <w:hyperlink w:anchor="p-05-technical-05-security">
              <w:r>
                <w:rPr>
                  <w:rStyle w:val="Hyperlink"/>
                </w:rPr>
                <w:t xml:space="preserve">Security</w:t>
              </w:r>
            </w:hyperlink>
            <w:r>
              <w:t xml:space="preserve">.</w:t>
            </w:r>
          </w:p>
        </w:tc>
      </w:tr>
      <w:tr>
        <w:tc>
          <w:tcPr/>
          <w:p>
            <w:pPr>
              <w:pStyle w:val="Compact"/>
            </w:pPr>
            <w:r>
              <w:rPr>
                <w:rStyle w:val="VerbatimChar"/>
              </w:rPr>
              <w:t xml:space="preserve">spring.data.web.pageable.max-page-size</w:t>
            </w:r>
          </w:p>
        </w:tc>
        <w:tc>
          <w:tcPr/>
          <w:p>
            <w:pPr>
              <w:pStyle w:val="Compact"/>
            </w:pPr>
            <w:r>
              <w:rPr>
                <w:rStyle w:val="VerbatimChar"/>
              </w:rPr>
              <w:t xml:space="preserve">500</w:t>
            </w:r>
          </w:p>
        </w:tc>
        <w:tc>
          <w:tcPr/>
          <w:p>
            <w:pPr>
              <w:pStyle w:val="Compact"/>
            </w:pPr>
            <w:r>
              <w:t xml:space="preserve">Maximum page size for list endpoints.</w:t>
            </w:r>
          </w:p>
        </w:tc>
      </w:tr>
      <w:tr>
        <w:tc>
          <w:tcPr/>
          <w:p>
            <w:pPr>
              <w:pStyle w:val="Compact"/>
            </w:pPr>
            <w:r>
              <w:rPr>
                <w:rStyle w:val="VerbatimChar"/>
              </w:rPr>
              <w:t xml:space="preserve">spring.cache.type</w:t>
            </w:r>
          </w:p>
        </w:tc>
        <w:tc>
          <w:tcPr/>
          <w:p>
            <w:pPr>
              <w:pStyle w:val="Compact"/>
            </w:pPr>
            <w:r>
              <w:rPr>
                <w:rStyle w:val="VerbatimChar"/>
              </w:rPr>
              <w:t xml:space="preserve">none</w:t>
            </w:r>
            <w:r>
              <w:t xml:space="preserve"> </w:t>
            </w:r>
            <w:r>
              <w:t xml:space="preserve">(base,</w:t>
            </w:r>
            <w:r>
              <w:t xml:space="preserve"> </w:t>
            </w:r>
            <w:r>
              <w:rPr>
                <w:rStyle w:val="VerbatimChar"/>
              </w:rPr>
              <w:t xml:space="preserve">docker</w:t>
            </w:r>
            <w:r>
              <w:t xml:space="preserve">),</w:t>
            </w:r>
            <w:r>
              <w:t xml:space="preserve"> </w:t>
            </w:r>
            <w:r>
              <w:rPr>
                <w:rStyle w:val="VerbatimChar"/>
              </w:rPr>
              <w:t xml:space="preserve">simple</w:t>
            </w:r>
            <w:r>
              <w:t xml:space="preserve"> </w:t>
            </w:r>
            <w:r>
              <w:t xml:space="preserve">(</w:t>
            </w:r>
            <w:r>
              <w:rPr>
                <w:rStyle w:val="VerbatimChar"/>
              </w:rPr>
              <w:t xml:space="preserve">prod</w:t>
            </w:r>
            <w:r>
              <w:t xml:space="preserve">)</w:t>
            </w:r>
          </w:p>
        </w:tc>
        <w:tc>
          <w:tcPr/>
          <w:p>
            <w:pPr>
              <w:pStyle w:val="Compact"/>
            </w:pPr>
            <w:r>
              <w:t xml:space="preserve">Caching is inactive in both cases.</w:t>
            </w:r>
          </w:p>
        </w:tc>
      </w:tr>
      <w:tr>
        <w:tc>
          <w:tcPr/>
          <w:p>
            <w:pPr>
              <w:pStyle w:val="Compact"/>
            </w:pPr>
            <w:r>
              <w:rPr>
                <w:rStyle w:val="VerbatimChar"/>
              </w:rPr>
              <w:t xml:space="preserve">spring.flyway.enabled</w:t>
            </w:r>
          </w:p>
        </w:tc>
        <w:tc>
          <w:tcPr/>
          <w:p>
            <w:pPr>
              <w:pStyle w:val="Compact"/>
            </w:pPr>
            <w:r>
              <w:rPr>
                <w:rStyle w:val="VerbatimChar"/>
              </w:rPr>
              <w:t xml:space="preserve">false</w:t>
            </w:r>
            <w:r>
              <w:t xml:space="preserve"> </w:t>
            </w:r>
            <w:r>
              <w:t xml:space="preserve">in every profile</w:t>
            </w:r>
          </w:p>
        </w:tc>
        <w:tc>
          <w:tcPr/>
          <w:p>
            <w:pPr>
              <w:pStyle w:val="Compact"/>
            </w:pPr>
            <w:r>
              <w:t xml:space="preserve">See</w:t>
            </w:r>
            <w:r>
              <w:t xml:space="preserve"> </w:t>
            </w:r>
            <w:hyperlink w:anchor="X9f892e171b4e2e4cbe8fc01d0158851f26ed2f5">
              <w:r>
                <w:rPr>
                  <w:rStyle w:val="Hyperlink"/>
                </w:rPr>
                <w:t xml:space="preserve">Database schema management</w:t>
              </w:r>
            </w:hyperlink>
            <w:r>
              <w:t xml:space="preserve">.</w:t>
            </w:r>
          </w:p>
        </w:tc>
      </w:tr>
      <w:tr>
        <w:tc>
          <w:tcPr/>
          <w:p>
            <w:pPr>
              <w:pStyle w:val="Compact"/>
            </w:pPr>
            <w:r>
              <w:rPr>
                <w:rStyle w:val="VerbatimChar"/>
              </w:rPr>
              <w:t xml:space="preserve">server.forward-headers-strategy</w:t>
            </w:r>
          </w:p>
        </w:tc>
        <w:tc>
          <w:tcPr/>
          <w:p>
            <w:pPr>
              <w:pStyle w:val="Compact"/>
            </w:pPr>
            <w:r>
              <w:rPr>
                <w:rStyle w:val="VerbatimChar"/>
              </w:rPr>
              <w:t xml:space="preserve">native</w:t>
            </w:r>
          </w:p>
        </w:tc>
        <w:tc>
          <w:tcPr/>
          <w:p>
            <w:pPr>
              <w:pStyle w:val="Compact"/>
            </w:pPr>
          </w:p>
        </w:tc>
      </w:tr>
      <w:tr>
        <w:tc>
          <w:tcPr/>
          <w:p>
            <w:pPr>
              <w:pStyle w:val="Compact"/>
            </w:pPr>
            <w:r>
              <w:rPr>
                <w:rStyle w:val="VerbatimChar"/>
              </w:rPr>
              <w:t xml:space="preserve">management.endpoints.web.exposure.include</w:t>
            </w:r>
          </w:p>
        </w:tc>
        <w:tc>
          <w:tcPr/>
          <w:p>
            <w:pPr>
              <w:pStyle w:val="Compact"/>
            </w:pPr>
            <w:r>
              <w:rPr>
                <w:rStyle w:val="VerbatimChar"/>
              </w:rPr>
              <w:t xml:space="preserve">health,info,metrics,prometheus</w:t>
            </w:r>
          </w:p>
        </w:tc>
        <w:tc>
          <w:tcPr/>
          <w:p>
            <w:pPr>
              <w:pStyle w:val="Compact"/>
            </w:pPr>
          </w:p>
        </w:tc>
      </w:tr>
      <w:tr>
        <w:tc>
          <w:tcPr/>
          <w:p>
            <w:pPr>
              <w:pStyle w:val="Compact"/>
            </w:pPr>
            <w:r>
              <w:rPr>
                <w:rStyle w:val="VerbatimChar"/>
              </w:rPr>
              <w:t xml:space="preserve">management.endpoint.health.show-details</w:t>
            </w:r>
          </w:p>
        </w:tc>
        <w:tc>
          <w:tcPr/>
          <w:p>
            <w:pPr>
              <w:pStyle w:val="Compact"/>
            </w:pPr>
            <w:r>
              <w:rPr>
                <w:rStyle w:val="VerbatimChar"/>
              </w:rPr>
              <w:t xml:space="preserve">always</w:t>
            </w:r>
            <w:r>
              <w:t xml:space="preserve"> </w:t>
            </w:r>
            <w:r>
              <w:t xml:space="preserve">(base,</w:t>
            </w:r>
            <w:r>
              <w:t xml:space="preserve"> </w:t>
            </w:r>
            <w:r>
              <w:rPr>
                <w:rStyle w:val="VerbatimChar"/>
              </w:rPr>
              <w:t xml:space="preserve">docker</w:t>
            </w:r>
            <w:r>
              <w:t xml:space="preserve">),</w:t>
            </w:r>
            <w:r>
              <w:t xml:space="preserve"> </w:t>
            </w:r>
            <w:r>
              <w:rPr>
                <w:rStyle w:val="VerbatimChar"/>
              </w:rPr>
              <w:t xml:space="preserve">when-authorized</w:t>
            </w:r>
            <w:r>
              <w:t xml:space="preserve"> </w:t>
            </w:r>
            <w:r>
              <w:t xml:space="preserve">(</w:t>
            </w:r>
            <w:r>
              <w:rPr>
                <w:rStyle w:val="VerbatimChar"/>
              </w:rPr>
              <w:t xml:space="preserve">prod</w:t>
            </w:r>
            <w:r>
              <w:t xml:space="preserve">)</w:t>
            </w:r>
          </w:p>
        </w:tc>
        <w:tc>
          <w:tcPr/>
          <w:p>
            <w:pPr>
              <w:pStyle w:val="Compact"/>
            </w:pPr>
          </w:p>
        </w:tc>
      </w:tr>
      <w:tr>
        <w:tc>
          <w:tcPr/>
          <w:p>
            <w:pPr>
              <w:pStyle w:val="Compact"/>
            </w:pPr>
            <w:r>
              <w:rPr>
                <w:rStyle w:val="VerbatimChar"/>
              </w:rPr>
              <w:t xml:space="preserve">springdoc.api-docs.enabled</w:t>
            </w:r>
            <w:r>
              <w:t xml:space="preserve">,</w:t>
            </w:r>
            <w:r>
              <w:t xml:space="preserve"> </w:t>
            </w:r>
            <w:r>
              <w:rPr>
                <w:rStyle w:val="VerbatimChar"/>
              </w:rPr>
              <w:t xml:space="preserve">springdoc.swagger-ui.enabled</w:t>
            </w:r>
          </w:p>
        </w:tc>
        <w:tc>
          <w:tcPr/>
          <w:p>
            <w:pPr>
              <w:pStyle w:val="Compact"/>
            </w:pPr>
            <w:r>
              <w:rPr>
                <w:rStyle w:val="VerbatimChar"/>
              </w:rPr>
              <w:t xml:space="preserve">false</w:t>
            </w:r>
            <w:r>
              <w:t xml:space="preserve"> </w:t>
            </w:r>
            <w:r>
              <w:t xml:space="preserve">in</w:t>
            </w:r>
            <w:r>
              <w:t xml:space="preserve"> </w:t>
            </w:r>
            <w:r>
              <w:rPr>
                <w:rStyle w:val="VerbatimChar"/>
              </w:rPr>
              <w:t xml:space="preserve">prod</w:t>
            </w:r>
            <w:r>
              <w:t xml:space="preserve"> </w:t>
            </w:r>
            <w:r>
              <w:t xml:space="preserve">only</w:t>
            </w:r>
          </w:p>
        </w:tc>
        <w:tc>
          <w:tcPr/>
          <w:p>
            <w:pPr>
              <w:pStyle w:val="Compact"/>
            </w:pPr>
          </w:p>
        </w:tc>
      </w:tr>
      <w:tr>
        <w:tc>
          <w:tcPr/>
          <w:p>
            <w:pPr>
              <w:pStyle w:val="Compact"/>
            </w:pPr>
            <w:r>
              <w:rPr>
                <w:rStyle w:val="VerbatimChar"/>
              </w:rPr>
              <w:t xml:space="preserve">app.tenancy.mode</w:t>
            </w:r>
            <w:r>
              <w:t xml:space="preserve">,</w:t>
            </w:r>
            <w:r>
              <w:t xml:space="preserve"> </w:t>
            </w:r>
            <w:r>
              <w:rPr>
                <w:rStyle w:val="VerbatimChar"/>
              </w:rPr>
              <w:t xml:space="preserve">app.single-tenant.id</w:t>
            </w:r>
          </w:p>
        </w:tc>
        <w:tc>
          <w:tcPr/>
          <w:p>
            <w:pPr>
              <w:pStyle w:val="Compact"/>
            </w:pPr>
            <w:r>
              <w:t xml:space="preserve">not set</w:t>
            </w:r>
          </w:p>
        </w:tc>
        <w:tc>
          <w:tcPr/>
          <w:p>
            <w:pPr>
              <w:pStyle w:val="Compact"/>
            </w:pPr>
            <w:r>
              <w:rPr>
                <w:rStyle w:val="VerbatimChar"/>
              </w:rPr>
              <w:t xml:space="preserve">single-tenant</w:t>
            </w:r>
            <w:r>
              <w:t xml:space="preserve"> </w:t>
            </w:r>
            <w:r>
              <w:t xml:space="preserve">mode; see</w:t>
            </w:r>
            <w:r>
              <w:t xml:space="preserve"> </w:t>
            </w:r>
            <w:hyperlink w:anchor="p-05-technical-01-architecture">
              <w:r>
                <w:rPr>
                  <w:rStyle w:val="Hyperlink"/>
                </w:rPr>
                <w:t xml:space="preserve">Architecture</w:t>
              </w:r>
            </w:hyperlink>
            <w:r>
              <w:t xml:space="preserve">.</w:t>
            </w:r>
          </w:p>
        </w:tc>
      </w:tr>
      <w:tr>
        <w:tc>
          <w:tcPr/>
          <w:p>
            <w:pPr>
              <w:pStyle w:val="Compact"/>
            </w:pPr>
            <w:r>
              <w:rPr>
                <w:rStyle w:val="VerbatimChar"/>
              </w:rPr>
              <w:t xml:space="preserve">app.tenancy.custom-domains.enabled</w:t>
            </w:r>
          </w:p>
        </w:tc>
        <w:tc>
          <w:tcPr/>
          <w:p>
            <w:pPr>
              <w:pStyle w:val="Compact"/>
            </w:pPr>
            <w:r>
              <w:t xml:space="preserve">not set</w:t>
            </w:r>
          </w:p>
        </w:tc>
        <w:tc>
          <w:tcPr/>
          <w:p>
            <w:pPr>
              <w:pStyle w:val="Compact"/>
            </w:pPr>
            <w:r>
              <w:t xml:space="preserve">Enables the custom-domain resolver.</w:t>
            </w:r>
          </w:p>
        </w:tc>
      </w:tr>
      <w:tr>
        <w:tc>
          <w:tcPr/>
          <w:p>
            <w:pPr>
              <w:pStyle w:val="Compact"/>
            </w:pPr>
            <w:r>
              <w:rPr>
                <w:rStyle w:val="VerbatimChar"/>
              </w:rPr>
              <w:t xml:space="preserve">app.domain</w:t>
            </w:r>
          </w:p>
        </w:tc>
        <w:tc>
          <w:tcPr/>
          <w:p>
            <w:pPr>
              <w:pStyle w:val="Compact"/>
            </w:pPr>
            <w:r>
              <w:t xml:space="preserve">not set (</w:t>
            </w:r>
            <w:r>
              <w:rPr>
                <w:rStyle w:val="VerbatimChar"/>
              </w:rPr>
              <w:t xml:space="preserve">strativu.com</w:t>
            </w:r>
            <w:r>
              <w:t xml:space="preserve"> </w:t>
            </w:r>
            <w:r>
              <w:t xml:space="preserve">in code)</w:t>
            </w:r>
          </w:p>
        </w:tc>
        <w:tc>
          <w:tcPr/>
          <w:p>
            <w:pPr>
              <w:pStyle w:val="Compact"/>
            </w:pPr>
            <w:r>
              <w:t xml:space="preserve">Parent domain for subdomain tenants.</w:t>
            </w:r>
          </w:p>
        </w:tc>
      </w:tr>
      <w:tr>
        <w:tc>
          <w:tcPr/>
          <w:p>
            <w:pPr>
              <w:pStyle w:val="Compact"/>
            </w:pPr>
            <w:r>
              <w:rPr>
                <w:rStyle w:val="VerbatimChar"/>
              </w:rPr>
              <w:t xml:space="preserve">security.device-fingerprinting.enabled</w:t>
            </w:r>
          </w:p>
        </w:tc>
        <w:tc>
          <w:tcPr/>
          <w:p>
            <w:pPr>
              <w:pStyle w:val="Compact"/>
            </w:pPr>
            <w:r>
              <w:t xml:space="preserve">not set (</w:t>
            </w:r>
            <w:r>
              <w:rPr>
                <w:rStyle w:val="VerbatimChar"/>
              </w:rPr>
              <w:t xml:space="preserve">false</w:t>
            </w:r>
            <w:r>
              <w:t xml:space="preserve"> </w:t>
            </w:r>
            <w:r>
              <w:t xml:space="preserve">in code)</w:t>
            </w:r>
          </w:p>
        </w:tc>
        <w:tc>
          <w:tcPr/>
          <w:p>
            <w:pPr>
              <w:pStyle w:val="Compact"/>
            </w:pPr>
          </w:p>
        </w:tc>
      </w:tr>
      <w:tr>
        <w:tc>
          <w:tcPr/>
          <w:p>
            <w:pPr>
              <w:pStyle w:val="Compact"/>
            </w:pPr>
            <w:r>
              <w:rPr>
                <w:rStyle w:val="VerbatimChar"/>
              </w:rPr>
              <w:t xml:space="preserve">grc.seed.dummy-data</w:t>
            </w:r>
          </w:p>
        </w:tc>
        <w:tc>
          <w:tcPr/>
          <w:p>
            <w:pPr>
              <w:pStyle w:val="Compact"/>
            </w:pPr>
            <w:r>
              <w:t xml:space="preserve">not set</w:t>
            </w:r>
          </w:p>
        </w:tc>
        <w:tc>
          <w:tcPr/>
          <w:p>
            <w:pPr>
              <w:pStyle w:val="Compact"/>
            </w:pPr>
            <w:r>
              <w:rPr>
                <w:rStyle w:val="VerbatimChar"/>
              </w:rPr>
              <w:t xml:space="preserve">true</w:t>
            </w:r>
            <w:r>
              <w:t xml:space="preserve"> </w:t>
            </w:r>
            <w:r>
              <w:t xml:space="preserve">enables</w:t>
            </w:r>
            <w:r>
              <w:t xml:space="preserve"> </w:t>
            </w:r>
            <w:r>
              <w:rPr>
                <w:rStyle w:val="VerbatimChar"/>
              </w:rPr>
              <w:t xml:space="preserve">DummyDataSeeder</w:t>
            </w:r>
            <w:r>
              <w:t xml:space="preserve"> </w:t>
            </w:r>
            <w:r>
              <w:t xml:space="preserve">with the</w:t>
            </w:r>
            <w:r>
              <w:t xml:space="preserve"> </w:t>
            </w:r>
            <w:r>
              <w:rPr>
                <w:rStyle w:val="VerbatimChar"/>
              </w:rPr>
              <w:t xml:space="preserve">dev</w:t>
            </w:r>
            <w:r>
              <w:t xml:space="preserve"> </w:t>
            </w:r>
            <w:r>
              <w:t xml:space="preserve">profile.</w:t>
            </w:r>
          </w:p>
        </w:tc>
      </w:tr>
      <w:tr>
        <w:tc>
          <w:tcPr/>
          <w:p>
            <w:pPr>
              <w:pStyle w:val="Compact"/>
            </w:pPr>
            <w:r>
              <w:rPr>
                <w:rStyle w:val="VerbatimChar"/>
              </w:rPr>
              <w:t xml:space="preserve">REDIS_HOST</w:t>
            </w:r>
            <w:r>
              <w:t xml:space="preserve">,</w:t>
            </w:r>
            <w:r>
              <w:t xml:space="preserve"> </w:t>
            </w:r>
            <w:r>
              <w:rPr>
                <w:rStyle w:val="VerbatimChar"/>
              </w:rPr>
              <w:t xml:space="preserve">REDIS_PORT</w:t>
            </w:r>
          </w:p>
        </w:tc>
        <w:tc>
          <w:tcPr/>
          <w:p>
            <w:pPr>
              <w:pStyle w:val="Compact"/>
            </w:pPr>
            <w:r>
              <w:t xml:space="preserve">in</w:t>
            </w:r>
            <w:r>
              <w:t xml:space="preserve"> </w:t>
            </w:r>
            <w:r>
              <w:rPr>
                <w:rStyle w:val="VerbatimChar"/>
              </w:rPr>
              <w:t xml:space="preserve">.env.example</w:t>
            </w:r>
            <w:r>
              <w:t xml:space="preserve">;</w:t>
            </w:r>
            <w:r>
              <w:t xml:space="preserve"> </w:t>
            </w:r>
            <w:r>
              <w:rPr>
                <w:rStyle w:val="VerbatimChar"/>
              </w:rPr>
              <w:t xml:space="preserve">REDIS_HOST</w:t>
            </w:r>
            <w:r>
              <w:t xml:space="preserve"> </w:t>
            </w:r>
            <w:r>
              <w:t xml:space="preserve">read by</w:t>
            </w:r>
            <w:r>
              <w:t xml:space="preserve"> </w:t>
            </w:r>
            <w:r>
              <w:rPr>
                <w:rStyle w:val="VerbatimChar"/>
              </w:rPr>
              <w:t xml:space="preserve">docker</w:t>
            </w:r>
            <w:r>
              <w:t xml:space="preserve"> </w:t>
            </w:r>
            <w:r>
              <w:t xml:space="preserve">only</w:t>
            </w:r>
          </w:p>
        </w:tc>
        <w:tc>
          <w:tcPr/>
          <w:p>
            <w:pPr>
              <w:pStyle w:val="Compact"/>
            </w:pPr>
            <w:r>
              <w:t xml:space="preserve">Redis auto-configuration is excluded in the base file, so these have no effect.</w:t>
            </w:r>
          </w:p>
        </w:tc>
      </w:tr>
    </w:tbl>
    <w:bookmarkEnd w:id="1818"/>
    <w:bookmarkStart w:id="1819" w:name="spring-profiles"/>
    <w:p>
      <w:pPr>
        <w:pStyle w:val="Heading4"/>
      </w:pPr>
      <w:r>
        <w:t xml:space="preserve">Spring profiles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Profile</w:t>
            </w:r>
          </w:p>
        </w:tc>
        <w:tc>
          <w:tcPr/>
          <w:p>
            <w:pPr>
              <w:pStyle w:val="Compact"/>
            </w:pPr>
            <w:r>
              <w:t xml:space="preserve">Activated by</w:t>
            </w:r>
          </w:p>
        </w:tc>
        <w:tc>
          <w:tcPr/>
          <w:p>
            <w:pPr>
              <w:pStyle w:val="Compact"/>
            </w:pPr>
            <w:r>
              <w:t xml:space="preserve">What it changes</w:t>
            </w:r>
          </w:p>
        </w:tc>
      </w:tr>
      <w:tr>
        <w:tc>
          <w:tcPr/>
          <w:p>
            <w:pPr>
              <w:pStyle w:val="Compact"/>
            </w:pPr>
            <w:r>
              <w:t xml:space="preserve">none</w:t>
            </w:r>
          </w:p>
        </w:tc>
        <w:tc>
          <w:tcPr/>
          <w:p>
            <w:pPr>
              <w:pStyle w:val="Compact"/>
            </w:pPr>
            <w:r>
              <w:t xml:space="preserve">default</w:t>
            </w:r>
          </w:p>
        </w:tc>
        <w:tc>
          <w:tcPr/>
          <w:p>
            <w:pPr>
              <w:pStyle w:val="Compact"/>
            </w:pPr>
            <w:r>
              <w:t xml:space="preserve">Base file only. CORS uses the</w:t>
            </w:r>
            <w:r>
              <w:t xml:space="preserve"> </w:t>
            </w:r>
            <w:r>
              <w:t xml:space="preserve">“dev”</w:t>
            </w:r>
            <w:r>
              <w:t xml:space="preserve"> </w:t>
            </w:r>
            <w:r>
              <w:t xml:space="preserve">origin list (the code treats a missing profile as</w:t>
            </w:r>
            <w:r>
              <w:t xml:space="preserve"> </w:t>
            </w:r>
            <w:r>
              <w:rPr>
                <w:rStyle w:val="VerbatimChar"/>
              </w:rPr>
              <w:t xml:space="preserve">dev</w:t>
            </w:r>
            <w:r>
              <w:t xml:space="preserve">).</w:t>
            </w:r>
          </w:p>
        </w:tc>
      </w:tr>
      <w:tr>
        <w:tc>
          <w:tcPr/>
          <w:p>
            <w:pPr>
              <w:pStyle w:val="Compact"/>
            </w:pPr>
            <w:r>
              <w:rPr>
                <w:rStyle w:val="VerbatimChar"/>
              </w:rPr>
              <w:t xml:space="preserve">dev</w:t>
            </w:r>
          </w:p>
        </w:tc>
        <w:tc>
          <w:tcPr/>
          <w:p>
            <w:pPr>
              <w:pStyle w:val="Compact"/>
            </w:pPr>
            <w:r>
              <w:rPr>
                <w:rStyle w:val="VerbatimChar"/>
              </w:rPr>
              <w:t xml:space="preserve">--spring.profiles.active=dev</w:t>
            </w:r>
          </w:p>
        </w:tc>
        <w:tc>
          <w:tcPr/>
          <w:p>
            <w:pPr>
              <w:pStyle w:val="Compact"/>
            </w:pPr>
            <w:r>
              <w:t xml:space="preserve">No properties file. Activates</w:t>
            </w:r>
            <w:r>
              <w:t xml:space="preserve"> </w:t>
            </w:r>
            <w:r>
              <w:rPr>
                <w:rStyle w:val="VerbatimChar"/>
              </w:rPr>
              <w:t xml:space="preserve">DevDataInitializer</w:t>
            </w:r>
            <w:r>
              <w:t xml:space="preserve">,</w:t>
            </w:r>
            <w:r>
              <w:t xml:space="preserve"> </w:t>
            </w:r>
            <w:r>
              <w:rPr>
                <w:rStyle w:val="VerbatimChar"/>
              </w:rPr>
              <w:t xml:space="preserve">DummyDataSeeder</w:t>
            </w:r>
            <w:r>
              <w:t xml:space="preserve"> </w:t>
            </w:r>
            <w:r>
              <w:t xml:space="preserve">(with</w:t>
            </w:r>
            <w:r>
              <w:t xml:space="preserve"> </w:t>
            </w:r>
            <w:r>
              <w:rPr>
                <w:rStyle w:val="VerbatimChar"/>
              </w:rPr>
              <w:t xml:space="preserve">grc.seed.dummy-data=true</w:t>
            </w:r>
            <w:r>
              <w:t xml:space="preserve">),</w:t>
            </w:r>
            <w:r>
              <w:t xml:space="preserve"> </w:t>
            </w:r>
            <w:r>
              <w:rPr>
                <w:rStyle w:val="VerbatimChar"/>
              </w:rPr>
              <w:t xml:space="preserve">DatabaseConstraintFixer</w:t>
            </w:r>
            <w:r>
              <w:t xml:space="preserve"> </w:t>
            </w:r>
            <w:r>
              <w:t xml:space="preserve">and the chaos module. The demo instance runs with this profile.</w:t>
            </w:r>
          </w:p>
        </w:tc>
      </w:tr>
      <w:tr>
        <w:tc>
          <w:tcPr/>
          <w:p>
            <w:pPr>
              <w:pStyle w:val="Compact"/>
            </w:pPr>
            <w:r>
              <w:rPr>
                <w:rStyle w:val="VerbatimChar"/>
              </w:rPr>
              <w:t xml:space="preserve">docker</w:t>
            </w:r>
          </w:p>
        </w:tc>
        <w:tc>
          <w:tcPr/>
          <w:p>
            <w:pPr>
              <w:pStyle w:val="Compact"/>
            </w:pPr>
            <w:r>
              <w:rPr>
                <w:rStyle w:val="VerbatimChar"/>
              </w:rPr>
              <w:t xml:space="preserve">SPRING_PROFILES_ACTIVE=docker</w:t>
            </w:r>
            <w:r>
              <w:t xml:space="preserve"> </w:t>
            </w:r>
            <w:r>
              <w:t xml:space="preserve">(Compose)</w:t>
            </w:r>
          </w:p>
        </w:tc>
        <w:tc>
          <w:tcPr/>
          <w:p>
            <w:pPr>
              <w:pStyle w:val="Compact"/>
            </w:pPr>
            <w:r>
              <w:t xml:space="preserve">Container host names,</w:t>
            </w:r>
            <w:r>
              <w:t xml:space="preserve"> </w:t>
            </w:r>
            <w:r>
              <w:rPr>
                <w:rStyle w:val="VerbatimChar"/>
              </w:rPr>
              <w:t xml:space="preserve">show-sql=false</w:t>
            </w:r>
            <w:r>
              <w:t xml:space="preserve">,</w:t>
            </w:r>
            <w:r>
              <w:t xml:space="preserve"> </w:t>
            </w:r>
            <w:r>
              <w:rPr>
                <w:rStyle w:val="VerbatimChar"/>
              </w:rPr>
              <w:t xml:space="preserve">JWT_EXPIRATION</w:t>
            </w:r>
            <w:r>
              <w:t xml:space="preserve"> </w:t>
            </w:r>
            <w:r>
              <w:t xml:space="preserve">instead of</w:t>
            </w:r>
            <w:r>
              <w:t xml:space="preserve"> </w:t>
            </w:r>
            <w:r>
              <w:rPr>
                <w:rStyle w:val="VerbatimChar"/>
              </w:rPr>
              <w:t xml:space="preserve">JWT_EXPIRATION_SECONDS</w:t>
            </w:r>
            <w:r>
              <w:t xml:space="preserve">,</w:t>
            </w:r>
            <w:r>
              <w:t xml:space="preserve"> </w:t>
            </w:r>
            <w:r>
              <w:rPr>
                <w:rStyle w:val="VerbatimChar"/>
              </w:rPr>
              <w:t xml:space="preserve">cookie-secure=false</w:t>
            </w:r>
            <w:r>
              <w:t xml:space="preserve"> </w:t>
            </w:r>
            <w:r>
              <w:t xml:space="preserve">by default, MinIO defaults</w:t>
            </w:r>
            <w:r>
              <w:t xml:space="preserve"> </w:t>
            </w:r>
            <w:r>
              <w:rPr>
                <w:rStyle w:val="VerbatimChar"/>
              </w:rPr>
              <w:t xml:space="preserve">minioadmin</w:t>
            </w:r>
            <w:r>
              <w:t xml:space="preserve">. Not treated as hardened.</w:t>
            </w:r>
          </w:p>
        </w:tc>
      </w:tr>
      <w:tr>
        <w:tc>
          <w:tcPr/>
          <w:p>
            <w:pPr>
              <w:pStyle w:val="Compact"/>
            </w:pPr>
            <w:r>
              <w:rPr>
                <w:rStyle w:val="VerbatimChar"/>
              </w:rPr>
              <w:t xml:space="preserve">prod</w:t>
            </w:r>
          </w:p>
        </w:tc>
        <w:tc>
          <w:tcPr/>
          <w:p>
            <w:pPr>
              <w:pStyle w:val="Compact"/>
            </w:pPr>
            <w:r>
              <w:rPr>
                <w:rStyle w:val="VerbatimChar"/>
              </w:rPr>
              <w:t xml:space="preserve">SPRING_PROFILES_ACTIVE=prod</w:t>
            </w:r>
          </w:p>
        </w:tc>
        <w:tc>
          <w:tcPr/>
          <w:p>
            <w:pPr>
              <w:pStyle w:val="Compact"/>
            </w:pPr>
            <w:r>
              <w:t xml:space="preserve">Requires</w:t>
            </w:r>
            <w:r>
              <w:t xml:space="preserve"> </w:t>
            </w:r>
            <w:r>
              <w:rPr>
                <w:rStyle w:val="VerbatimChar"/>
              </w:rPr>
              <w:t xml:space="preserve">DB_HOST</w:t>
            </w:r>
            <w:r>
              <w:t xml:space="preserve">,</w:t>
            </w:r>
            <w:r>
              <w:t xml:space="preserve"> </w:t>
            </w:r>
            <w:r>
              <w:rPr>
                <w:rStyle w:val="VerbatimChar"/>
              </w:rPr>
              <w:t xml:space="preserve">DB_PORT</w:t>
            </w:r>
            <w:r>
              <w:t xml:space="preserve">,</w:t>
            </w:r>
            <w:r>
              <w:t xml:space="preserve"> </w:t>
            </w:r>
            <w:r>
              <w:rPr>
                <w:rStyle w:val="VerbatimChar"/>
              </w:rPr>
              <w:t xml:space="preserve">DB_NAME</w:t>
            </w:r>
            <w:r>
              <w:t xml:space="preserve">, credentials and</w:t>
            </w:r>
            <w:r>
              <w:t xml:space="preserve"> </w:t>
            </w:r>
            <w:r>
              <w:rPr>
                <w:rStyle w:val="VerbatimChar"/>
              </w:rPr>
              <w:t xml:space="preserve">JWT_SECRET</w:t>
            </w:r>
            <w:r>
              <w:t xml:space="preserve">; refuses to start with weak values (</w:t>
            </w:r>
            <w:r>
              <w:rPr>
                <w:rStyle w:val="VerbatimChar"/>
              </w:rPr>
              <w:t xml:space="preserve">SecurityValidationConfig</w:t>
            </w:r>
            <w:r>
              <w:t xml:space="preserve">). Secure cookie forced on. Health details only for authorised callers. Swagger UI and</w:t>
            </w:r>
            <w:r>
              <w:t xml:space="preserve"> </w:t>
            </w:r>
            <w:r>
              <w:rPr>
                <w:rStyle w:val="VerbatimChar"/>
              </w:rPr>
              <w:t xml:space="preserve">/v3/api-docs</w:t>
            </w:r>
            <w:r>
              <w:t xml:space="preserve"> </w:t>
            </w:r>
            <w:r>
              <w:t xml:space="preserve">disabled.</w:t>
            </w:r>
            <w:r>
              <w:t xml:space="preserve"> </w:t>
            </w:r>
            <w:r>
              <w:rPr>
                <w:rStyle w:val="VerbatimChar"/>
              </w:rPr>
              <w:t xml:space="preserve">spring.cache.type=simple</w:t>
            </w:r>
            <w:r>
              <w:t xml:space="preserve">.</w:t>
            </w:r>
          </w:p>
        </w:tc>
      </w:tr>
      <w:tr>
        <w:tc>
          <w:tcPr/>
          <w:p>
            <w:pPr>
              <w:pStyle w:val="Compact"/>
            </w:pPr>
            <w:r>
              <w:rPr>
                <w:rStyle w:val="VerbatimChar"/>
              </w:rPr>
              <w:t xml:space="preserve">staging</w:t>
            </w:r>
          </w:p>
        </w:tc>
        <w:tc>
          <w:tcPr/>
          <w:p>
            <w:pPr>
              <w:pStyle w:val="Compact"/>
            </w:pPr>
            <w:r>
              <w:t xml:space="preserve">name only</w:t>
            </w:r>
          </w:p>
        </w:tc>
        <w:tc>
          <w:tcPr/>
          <w:p>
            <w:pPr>
              <w:pStyle w:val="Compact"/>
            </w:pPr>
            <w:r>
              <w:t xml:space="preserve">No properties file. Recognised as hardened by</w:t>
            </w:r>
            <w:r>
              <w:t xml:space="preserve"> </w:t>
            </w:r>
            <w:r>
              <w:rPr>
                <w:rStyle w:val="VerbatimChar"/>
              </w:rPr>
              <w:t xml:space="preserve">SecurityValidationConfig</w:t>
            </w:r>
            <w:r>
              <w:t xml:space="preserve"> </w:t>
            </w:r>
            <w:r>
              <w:t xml:space="preserve">and has its own CORS list.</w:t>
            </w:r>
          </w:p>
        </w:tc>
      </w:tr>
      <w:tr>
        <w:tc>
          <w:tcPr/>
          <w:p>
            <w:pPr>
              <w:pStyle w:val="Compact"/>
            </w:pPr>
            <w:r>
              <w:rPr>
                <w:rStyle w:val="VerbatimChar"/>
              </w:rPr>
              <w:t xml:space="preserve">test</w:t>
            </w:r>
          </w:p>
        </w:tc>
        <w:tc>
          <w:tcPr/>
          <w:p>
            <w:pPr>
              <w:pStyle w:val="Compact"/>
            </w:pPr>
            <w:r>
              <w:rPr>
                <w:rStyle w:val="VerbatimChar"/>
              </w:rPr>
              <w:t xml:space="preserve">@ActiveProfiles("test")</w:t>
            </w:r>
            <w:r>
              <w:t xml:space="preserve"> </w:t>
            </w:r>
            <w:r>
              <w:t xml:space="preserve">in tests</w:t>
            </w:r>
          </w:p>
        </w:tc>
        <w:tc>
          <w:tcPr/>
          <w:p>
            <w:pPr>
              <w:pStyle w:val="Compact"/>
            </w:pPr>
            <w:r>
              <w:rPr>
                <w:rStyle w:val="VerbatimChar"/>
              </w:rPr>
              <w:t xml:space="preserve">src/test/resources/application-test.properties</w:t>
            </w:r>
            <w:r>
              <w:t xml:space="preserve">: in-memory H2 in PostgreSQL mode,</w:t>
            </w:r>
            <w:r>
              <w:t xml:space="preserve"> </w:t>
            </w:r>
            <w:r>
              <w:rPr>
                <w:rStyle w:val="VerbatimChar"/>
              </w:rPr>
              <w:t xml:space="preserve">ddl-auto=create-drop</w:t>
            </w:r>
            <w:r>
              <w:t xml:space="preserve">, rate limiting and the notification sweep disabled, Redis, OAuth and WebSocket auto-configuration excluded.</w:t>
            </w:r>
          </w:p>
        </w:tc>
      </w:tr>
    </w:tbl>
    <w:bookmarkEnd w:id="1819"/>
    <w:bookmarkEnd w:id="1820"/>
    <w:bookmarkStart w:id="1821" w:name="frontend-environment-variables"/>
    <w:p>
      <w:pPr>
        <w:pStyle w:val="Heading3"/>
      </w:pPr>
      <w:r>
        <w:t xml:space="preserve">Frontend environment variables</w:t>
      </w:r>
    </w:p>
    <w:p>
      <w:pPr>
        <w:pStyle w:val="FirstParagraph"/>
      </w:pPr>
      <w:r>
        <w:t xml:space="preserve">The frontend repository has no</w:t>
      </w:r>
      <w:r>
        <w:t xml:space="preserve"> </w:t>
      </w:r>
      <w:r>
        <w:rPr>
          <w:rStyle w:val="VerbatimChar"/>
        </w:rPr>
        <w:t xml:space="preserve">.env.example</w:t>
      </w:r>
      <w:r>
        <w:t xml:space="preserve">, although its</w:t>
      </w:r>
      <w:r>
        <w:t xml:space="preserve"> </w:t>
      </w:r>
      <w:r>
        <w:rPr>
          <w:rStyle w:val="VerbatimChar"/>
        </w:rPr>
        <w:t xml:space="preserve">README.md</w:t>
      </w:r>
      <w:r>
        <w:t xml:space="preserve"> </w:t>
      </w:r>
      <w:r>
        <w:t xml:space="preserve">tells you to copy one. The README’s defaults are also wrong (it shows</w:t>
      </w:r>
      <w:r>
        <w:t xml:space="preserve"> </w:t>
      </w:r>
      <w:r>
        <w:rPr>
          <w:rStyle w:val="VerbatimChar"/>
        </w:rPr>
        <w:t xml:space="preserve">BACKEND_API_URL=http://localhost:8080</w:t>
      </w:r>
      <w:r>
        <w:t xml:space="preserve"> </w:t>
      </w:r>
      <w:r>
        <w:t xml:space="preserve">and</w:t>
      </w:r>
      <w:r>
        <w:t xml:space="preserve"> </w:t>
      </w:r>
      <w:r>
        <w:rPr>
          <w:rStyle w:val="VerbatimChar"/>
        </w:rPr>
        <w:t xml:space="preserve">NEXT_PUBLIC_TENANT_ID=strativu-default</w:t>
      </w:r>
      <w:r>
        <w:t xml:space="preserve">). The code reads exactly three variables: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Variable</w:t>
            </w:r>
          </w:p>
        </w:tc>
        <w:tc>
          <w:tcPr/>
          <w:p>
            <w:pPr>
              <w:pStyle w:val="Compact"/>
            </w:pPr>
            <w:r>
              <w:t xml:space="preserve">Read where</w:t>
            </w:r>
          </w:p>
        </w:tc>
        <w:tc>
          <w:tcPr/>
          <w:p>
            <w:pPr>
              <w:pStyle w:val="Compact"/>
            </w:pPr>
            <w:r>
              <w:t xml:space="preserve">When</w:t>
            </w:r>
          </w:p>
        </w:tc>
        <w:tc>
          <w:tcPr/>
          <w:p>
            <w:pPr>
              <w:pStyle w:val="Compact"/>
            </w:pPr>
            <w:r>
              <w:t xml:space="preserve">Required</w:t>
            </w:r>
          </w:p>
        </w:tc>
        <w:tc>
          <w:tcPr/>
          <w:p>
            <w:pPr>
              <w:pStyle w:val="Compact"/>
            </w:pPr>
            <w:r>
              <w:t xml:space="preserve">Value</w:t>
            </w:r>
          </w:p>
        </w:tc>
      </w:tr>
      <w:tr>
        <w:tc>
          <w:tcPr/>
          <w:p>
            <w:pPr>
              <w:pStyle w:val="Compact"/>
            </w:pPr>
            <w:r>
              <w:rPr>
                <w:rStyle w:val="VerbatimChar"/>
              </w:rPr>
              <w:t xml:space="preserve">BACKEND_API_URL</w:t>
            </w:r>
          </w:p>
        </w:tc>
        <w:tc>
          <w:tcPr/>
          <w:p>
            <w:pPr>
              <w:pStyle w:val="Compact"/>
            </w:pPr>
            <w:r>
              <w:rPr>
                <w:rStyle w:val="VerbatimChar"/>
              </w:rPr>
              <w:t xml:space="preserve">src/app/api/v1/[...path]/route.ts</w:t>
            </w:r>
            <w:r>
              <w:t xml:space="preserve"> </w:t>
            </w:r>
            <w:r>
              <w:t xml:space="preserve">(server)</w:t>
            </w:r>
          </w:p>
        </w:tc>
        <w:tc>
          <w:tcPr/>
          <w:p>
            <w:pPr>
              <w:pStyle w:val="Compact"/>
            </w:pPr>
            <w:r>
              <w:t xml:space="preserve">run time</w:t>
            </w:r>
          </w:p>
        </w:tc>
        <w:tc>
          <w:tcPr/>
          <w:p>
            <w:pPr>
              <w:pStyle w:val="Compact"/>
            </w:pPr>
            <w:r>
              <w:t xml:space="preserve">yes</w:t>
            </w:r>
          </w:p>
        </w:tc>
        <w:tc>
          <w:tcPr/>
          <w:p>
            <w:pPr>
              <w:pStyle w:val="Compact"/>
            </w:pPr>
            <w:r>
              <w:t xml:space="preserve">Backend base URL</w:t>
            </w:r>
            <w:r>
              <w:t xml:space="preserve"> </w:t>
            </w:r>
            <w:r>
              <w:rPr>
                <w:b/>
                <w:bCs/>
              </w:rPr>
              <w:t xml:space="preserve">including</w:t>
            </w:r>
            <w:r>
              <w:t xml:space="preserve"> </w:t>
            </w:r>
            <w:r>
              <w:rPr>
                <w:rStyle w:val="VerbatimChar"/>
              </w:rPr>
              <w:t xml:space="preserve">/api/v1</w:t>
            </w:r>
            <w:r>
              <w:t xml:space="preserve">, for example</w:t>
            </w:r>
            <w:r>
              <w:t xml:space="preserve"> </w:t>
            </w:r>
            <w:r>
              <w:rPr>
                <w:rStyle w:val="VerbatimChar"/>
              </w:rPr>
              <w:t xml:space="preserve">http://localhost:8080/api/v1</w:t>
            </w:r>
            <w:r>
              <w:t xml:space="preserve"> </w:t>
            </w:r>
            <w:r>
              <w:t xml:space="preserve">or</w:t>
            </w:r>
            <w:r>
              <w:t xml:space="preserve"> </w:t>
            </w:r>
            <w:r>
              <w:rPr>
                <w:rStyle w:val="VerbatimChar"/>
              </w:rPr>
              <w:t xml:space="preserve">http://app:8080/api/v1</w:t>
            </w:r>
            <w:r>
              <w:t xml:space="preserve">. The proxy appends the path after</w:t>
            </w:r>
            <w:r>
              <w:t xml:space="preserve"> </w:t>
            </w:r>
            <w:r>
              <w:rPr>
                <w:rStyle w:val="VerbatimChar"/>
              </w:rPr>
              <w:t xml:space="preserve">/api/v1/</w:t>
            </w:r>
            <w:r>
              <w:t xml:space="preserve">. Without it every API call returns HTTP 500</w:t>
            </w:r>
            <w:r>
              <w:t xml:space="preserve"> </w:t>
            </w:r>
            <w:r>
              <w:rPr>
                <w:rStyle w:val="VerbatimChar"/>
              </w:rPr>
              <w:t xml:space="preserve">{"error":"BACKEND_API_URL is not configured"}</w:t>
            </w:r>
            <w:r>
              <w:t xml:space="preserve">. There is no default.</w:t>
            </w:r>
          </w:p>
        </w:tc>
      </w:tr>
      <w:tr>
        <w:tc>
          <w:tcPr/>
          <w:p>
            <w:pPr>
              <w:pStyle w:val="Compact"/>
            </w:pPr>
            <w:r>
              <w:rPr>
                <w:rStyle w:val="VerbatimChar"/>
              </w:rPr>
              <w:t xml:space="preserve">NEXT_PUBLIC_API_BASE_URL</w:t>
            </w:r>
          </w:p>
        </w:tc>
        <w:tc>
          <w:tcPr/>
          <w:p>
            <w:pPr>
              <w:pStyle w:val="Compact"/>
            </w:pPr>
            <w:r>
              <w:rPr>
                <w:rStyle w:val="VerbatimChar"/>
              </w:rPr>
              <w:t xml:space="preserve">src/shared/api/apiClient.ts</w:t>
            </w:r>
            <w:r>
              <w:t xml:space="preserve"> </w:t>
            </w:r>
            <w:r>
              <w:t xml:space="preserve">(browser)</w:t>
            </w:r>
          </w:p>
        </w:tc>
        <w:tc>
          <w:tcPr/>
          <w:p>
            <w:pPr>
              <w:pStyle w:val="Compact"/>
            </w:pPr>
            <w:r>
              <w:t xml:space="preserve">build time</w:t>
            </w:r>
          </w:p>
        </w:tc>
        <w:tc>
          <w:tcPr/>
          <w:p>
            <w:pPr>
              <w:pStyle w:val="Compact"/>
            </w:pPr>
            <w:r>
              <w:t xml:space="preserve">no</w:t>
            </w:r>
          </w:p>
        </w:tc>
        <w:tc>
          <w:tcPr/>
          <w:p>
            <w:pPr>
              <w:pStyle w:val="Compact"/>
            </w:pPr>
            <w:r>
              <w:t xml:space="preserve">Defaults to</w:t>
            </w:r>
            <w:r>
              <w:t xml:space="preserve"> </w:t>
            </w:r>
            <w:r>
              <w:rPr>
                <w:rStyle w:val="VerbatimChar"/>
              </w:rPr>
              <w:t xml:space="preserve">/api/v1</w:t>
            </w:r>
            <w:r>
              <w:t xml:space="preserve">. Must stay a relative path: an absolute URL makes the browser call the backend cross-site, the refresh cookie is not sent, and</w:t>
            </w:r>
            <w:r>
              <w:t xml:space="preserve"> </w:t>
            </w:r>
            <w:r>
              <w:rPr>
                <w:rStyle w:val="VerbatimChar"/>
              </w:rPr>
              <w:t xml:space="preserve">apiClient</w:t>
            </w:r>
            <w:r>
              <w:t xml:space="preserve"> </w:t>
            </w:r>
            <w:r>
              <w:t xml:space="preserve">logs an error and disables session refresh.</w:t>
            </w:r>
          </w:p>
        </w:tc>
      </w:tr>
      <w:tr>
        <w:tc>
          <w:tcPr/>
          <w:p>
            <w:pPr>
              <w:pStyle w:val="Compact"/>
            </w:pPr>
            <w:r>
              <w:rPr>
                <w:rStyle w:val="VerbatimChar"/>
              </w:rPr>
              <w:t xml:space="preserve">NEXT_PUBLIC_TENANT_ID</w:t>
            </w:r>
          </w:p>
        </w:tc>
        <w:tc>
          <w:tcPr/>
          <w:p>
            <w:pPr>
              <w:pStyle w:val="Compact"/>
            </w:pPr>
            <w:r>
              <w:rPr>
                <w:rStyle w:val="VerbatimChar"/>
              </w:rPr>
              <w:t xml:space="preserve">apiClient.ts</w:t>
            </w:r>
            <w:r>
              <w:t xml:space="preserve"> </w:t>
            </w:r>
            <w:r>
              <w:t xml:space="preserve">(browser)</w:t>
            </w:r>
          </w:p>
        </w:tc>
        <w:tc>
          <w:tcPr/>
          <w:p>
            <w:pPr>
              <w:pStyle w:val="Compact"/>
            </w:pPr>
            <w:r>
              <w:t xml:space="preserve">build time</w:t>
            </w:r>
          </w:p>
        </w:tc>
        <w:tc>
          <w:tcPr/>
          <w:p>
            <w:pPr>
              <w:pStyle w:val="Compact"/>
            </w:pPr>
            <w:r>
              <w:t xml:space="preserve">see note</w:t>
            </w:r>
          </w:p>
        </w:tc>
        <w:tc>
          <w:tcPr/>
          <w:p>
            <w:pPr>
              <w:pStyle w:val="Compact"/>
            </w:pPr>
            <w:r>
              <w:t xml:space="preserve">Tenant UUID sent as</w:t>
            </w:r>
            <w:r>
              <w:t xml:space="preserve"> </w:t>
            </w:r>
            <w:r>
              <w:rPr>
                <w:rStyle w:val="VerbatimChar"/>
              </w:rPr>
              <w:t xml:space="preserve">X-Tenant-ID</w:t>
            </w:r>
            <w:r>
              <w:t xml:space="preserve"> </w:t>
            </w:r>
            <w:r>
              <w:t xml:space="preserve">on sign-in when the browser has no</w:t>
            </w:r>
            <w:r>
              <w:t xml:space="preserve"> </w:t>
            </w:r>
            <w:r>
              <w:rPr>
                <w:rStyle w:val="VerbatimChar"/>
              </w:rPr>
              <w:t xml:space="preserve">tenant_id</w:t>
            </w:r>
            <w:r>
              <w:t xml:space="preserve"> </w:t>
            </w:r>
            <w:r>
              <w:t xml:space="preserve">in</w:t>
            </w:r>
            <w:r>
              <w:t xml:space="preserve"> </w:t>
            </w:r>
            <w:r>
              <w:rPr>
                <w:rStyle w:val="VerbatimChar"/>
              </w:rPr>
              <w:t xml:space="preserve">localStorage</w:t>
            </w:r>
            <w:r>
              <w:t xml:space="preserve">. A browser that has never signed in needs it, because</w:t>
            </w:r>
            <w:r>
              <w:t xml:space="preserve"> </w:t>
            </w:r>
            <w:r>
              <w:rPr>
                <w:rStyle w:val="VerbatimChar"/>
              </w:rPr>
              <w:t xml:space="preserve">POST /auth/login</w:t>
            </w:r>
            <w:r>
              <w:t xml:space="preserve"> </w:t>
            </w:r>
            <w:r>
              <w:t xml:space="preserve">requires the header. After sign-in the tenant comes from the token.</w:t>
            </w:r>
          </w:p>
        </w:tc>
      </w:tr>
    </w:tbl>
    <w:p>
      <w:pPr>
        <w:pStyle w:val="BodyText"/>
      </w:pPr>
      <w:r>
        <w:rPr>
          <w:rStyle w:val="VerbatimChar"/>
        </w:rPr>
        <w:t xml:space="preserve">next.config.ts</w:t>
      </w:r>
      <w:r>
        <w:t xml:space="preserve"> </w:t>
      </w:r>
      <w:r>
        <w:t xml:space="preserve">contains no settings. Port:</w:t>
      </w:r>
      <w:r>
        <w:t xml:space="preserve"> </w:t>
      </w:r>
      <w:r>
        <w:rPr>
          <w:rStyle w:val="VerbatimChar"/>
        </w:rPr>
        <w:t xml:space="preserve">next dev</w:t>
      </w:r>
      <w:r>
        <w:t xml:space="preserve"> </w:t>
      </w:r>
      <w:r>
        <w:t xml:space="preserve">and</w:t>
      </w:r>
      <w:r>
        <w:t xml:space="preserve"> </w:t>
      </w:r>
      <w:r>
        <w:rPr>
          <w:rStyle w:val="VerbatimChar"/>
        </w:rPr>
        <w:t xml:space="preserve">next start</w:t>
      </w:r>
      <w:r>
        <w:t xml:space="preserve"> </w:t>
      </w:r>
      <w:r>
        <w:t xml:space="preserve">use 3000 unless</w:t>
      </w:r>
      <w:r>
        <w:t xml:space="preserve"> </w:t>
      </w:r>
      <w:r>
        <w:rPr>
          <w:rStyle w:val="VerbatimChar"/>
        </w:rPr>
        <w:t xml:space="preserve">-p</w:t>
      </w:r>
      <w:r>
        <w:t xml:space="preserve"> </w:t>
      </w:r>
      <w:r>
        <w:t xml:space="preserve">or</w:t>
      </w:r>
      <w:r>
        <w:t xml:space="preserve"> </w:t>
      </w:r>
      <w:r>
        <w:rPr>
          <w:rStyle w:val="VerbatimChar"/>
        </w:rPr>
        <w:t xml:space="preserve">PORT</w:t>
      </w:r>
      <w:r>
        <w:t xml:space="preserve"> </w:t>
      </w:r>
      <w:r>
        <w:t xml:space="preserve">says otherwise (the demo instance runs</w:t>
      </w:r>
      <w:r>
        <w:t xml:space="preserve"> </w:t>
      </w:r>
      <w:r>
        <w:rPr>
          <w:rStyle w:val="VerbatimChar"/>
        </w:rPr>
        <w:t xml:space="preserve">next dev -p 3200</w:t>
      </w:r>
      <w:r>
        <w:t xml:space="preserve">).</w:t>
      </w:r>
    </w:p>
    <w:bookmarkEnd w:id="1821"/>
    <w:bookmarkStart w:id="1822" w:name="reverse-proxy-and-tls"/>
    <w:p>
      <w:pPr>
        <w:pStyle w:val="Heading3"/>
      </w:pPr>
      <w:r>
        <w:t xml:space="preserve">Reverse proxy and TLS</w:t>
      </w:r>
    </w:p>
    <w:p>
      <w:pPr>
        <w:pStyle w:val="FirstParagraph"/>
      </w:pPr>
      <w:r>
        <w:t xml:space="preserve">Neither repository contains a working reverse-proxy configuration (the Compose file references a missing</w:t>
      </w:r>
      <w:r>
        <w:t xml:space="preserve"> </w:t>
      </w:r>
      <w:r>
        <w:rPr>
          <w:rStyle w:val="VerbatimChar"/>
        </w:rPr>
        <w:t xml:space="preserve">nginx/nginx.conf</w:t>
      </w:r>
      <w:r>
        <w:t xml:space="preserve">;</w:t>
      </w:r>
      <w:r>
        <w:t xml:space="preserve"> </w:t>
      </w:r>
      <w:r>
        <w:rPr>
          <w:rStyle w:val="VerbatimChar"/>
        </w:rPr>
        <w:t xml:space="preserve">scripts/ssl-setup.sh</w:t>
      </w:r>
      <w:r>
        <w:t xml:space="preserve"> </w:t>
      </w:r>
      <w:r>
        <w:t xml:space="preserve">generates a self-signed certificate for</w:t>
      </w:r>
      <w:r>
        <w:t xml:space="preserve"> </w:t>
      </w:r>
      <w:r>
        <w:rPr>
          <w:rStyle w:val="VerbatimChar"/>
        </w:rPr>
        <w:t xml:space="preserve">localhost</w:t>
      </w:r>
      <w:r>
        <w:t xml:space="preserve"> </w:t>
      </w:r>
      <w:r>
        <w:t xml:space="preserve">or requests a Let’s Encrypt certificate). The code imposes these requirements on whatever proxy you place in front: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Reason</w:t>
            </w:r>
          </w:p>
        </w:tc>
      </w:tr>
      <w:tr>
        <w:tc>
          <w:tcPr/>
          <w:p>
            <w:pPr>
              <w:pStyle w:val="Compact"/>
            </w:pPr>
            <w:r>
              <w:t xml:space="preserve">Route browser traffic for the site, including</w:t>
            </w:r>
            <w:r>
              <w:t xml:space="preserve"> </w:t>
            </w:r>
            <w:r>
              <w:rPr>
                <w:rStyle w:val="VerbatimChar"/>
              </w:rPr>
              <w:t xml:space="preserve">/api/v1/*</w:t>
            </w:r>
            <w:r>
              <w:t xml:space="preserve">, to the Next.js server. Do not route</w:t>
            </w:r>
            <w:r>
              <w:t xml:space="preserve"> </w:t>
            </w:r>
            <w:r>
              <w:rPr>
                <w:rStyle w:val="VerbatimChar"/>
              </w:rPr>
              <w:t xml:space="preserve">/api/v1/*</w:t>
            </w:r>
            <w:r>
              <w:t xml:space="preserve"> </w:t>
            </w:r>
            <w:r>
              <w:t xml:space="preserve">straight to the backend.</w:t>
            </w:r>
          </w:p>
        </w:tc>
        <w:tc>
          <w:tcPr/>
          <w:p>
            <w:pPr>
              <w:pStyle w:val="Compact"/>
            </w:pPr>
            <w:r>
              <w:t xml:space="preserve">The refresh cookie is scoped to the frontend origin’s</w:t>
            </w:r>
            <w:r>
              <w:t xml:space="preserve"> </w:t>
            </w:r>
            <w:r>
              <w:rPr>
                <w:rStyle w:val="VerbatimChar"/>
              </w:rPr>
              <w:t xml:space="preserve">/api/v1/auth</w:t>
            </w:r>
            <w:r>
              <w:t xml:space="preserve">, and the CSRF check for auth endpoints lives in the proxy route.</w:t>
            </w:r>
          </w:p>
        </w:tc>
      </w:tr>
      <w:tr>
        <w:tc>
          <w:tcPr/>
          <w:p>
            <w:pPr>
              <w:pStyle w:val="Compact"/>
            </w:pPr>
            <w:r>
              <w:t xml:space="preserve">Allow request bodies of at least 30 MB (nginx</w:t>
            </w:r>
            <w:r>
              <w:t xml:space="preserve"> </w:t>
            </w:r>
            <w:r>
              <w:rPr>
                <w:rStyle w:val="VerbatimChar"/>
              </w:rPr>
              <w:t xml:space="preserve">client_max_body_size</w:t>
            </w:r>
            <w:r>
              <w:t xml:space="preserve">, default 1 MB).</w:t>
            </w:r>
          </w:p>
        </w:tc>
        <w:tc>
          <w:tcPr/>
          <w:p>
            <w:pPr>
              <w:pStyle w:val="Compact"/>
            </w:pPr>
            <w:r>
              <w:t xml:space="preserve">Backend limit is 25 MB per file, 30 MB per request.</w:t>
            </w:r>
          </w:p>
        </w:tc>
      </w:tr>
      <w:tr>
        <w:tc>
          <w:tcPr/>
          <w:p>
            <w:pPr>
              <w:pStyle w:val="Compact"/>
            </w:pPr>
            <w:r>
              <w:t xml:space="preserve">Set</w:t>
            </w:r>
            <w:r>
              <w:t xml:space="preserve"> </w:t>
            </w:r>
            <w:r>
              <w:rPr>
                <w:rStyle w:val="VerbatimChar"/>
              </w:rPr>
              <w:t xml:space="preserve">X-Real-IP</w:t>
            </w:r>
            <w:r>
              <w:t xml:space="preserve"> </w:t>
            </w:r>
            <w:r>
              <w:t xml:space="preserve">(nginx) or keep</w:t>
            </w:r>
            <w:r>
              <w:t xml:space="preserve"> </w:t>
            </w:r>
            <w:r>
              <w:rPr>
                <w:rStyle w:val="VerbatimChar"/>
              </w:rPr>
              <w:t xml:space="preserve">CF-Connecting-IP</w:t>
            </w:r>
            <w:r>
              <w:t xml:space="preserve"> </w:t>
            </w:r>
            <w:r>
              <w:t xml:space="preserve">(Cloudflare).</w:t>
            </w:r>
          </w:p>
        </w:tc>
        <w:tc>
          <w:tcPr/>
          <w:p>
            <w:pPr>
              <w:pStyle w:val="Compact"/>
            </w:pPr>
            <w:r>
              <w:t xml:space="preserve">The proxy route derives the client address from</w:t>
            </w:r>
            <w:r>
              <w:t xml:space="preserve"> </w:t>
            </w:r>
            <w:r>
              <w:rPr>
                <w:rStyle w:val="VerbatimChar"/>
              </w:rPr>
              <w:t xml:space="preserve">cf-connecting-ip</w:t>
            </w:r>
            <w:r>
              <w:t xml:space="preserve">, then</w:t>
            </w:r>
            <w:r>
              <w:t xml:space="preserve"> </w:t>
            </w:r>
            <w:r>
              <w:rPr>
                <w:rStyle w:val="VerbatimChar"/>
              </w:rPr>
              <w:t xml:space="preserve">x-real-ip</w:t>
            </w:r>
            <w:r>
              <w:t xml:space="preserve">, then the first</w:t>
            </w:r>
            <w:r>
              <w:t xml:space="preserve"> </w:t>
            </w:r>
            <w:r>
              <w:rPr>
                <w:rStyle w:val="VerbatimChar"/>
              </w:rPr>
              <w:t xml:space="preserve">x-forwarded-for</w:t>
            </w:r>
            <w:r>
              <w:t xml:space="preserve"> </w:t>
            </w:r>
            <w:r>
              <w:t xml:space="preserve">entry, and forwards it as</w:t>
            </w:r>
            <w:r>
              <w:t xml:space="preserve"> </w:t>
            </w:r>
            <w:r>
              <w:rPr>
                <w:rStyle w:val="VerbatimChar"/>
              </w:rPr>
              <w:t xml:space="preserve">X-Forwarded-For</w:t>
            </w:r>
            <w:r>
              <w:t xml:space="preserve">. The backend uses it for rate limits, sessions and audit.</w:t>
            </w:r>
          </w:p>
        </w:tc>
      </w:tr>
      <w:tr>
        <w:tc>
          <w:tcPr/>
          <w:p>
            <w:pPr>
              <w:pStyle w:val="Compact"/>
            </w:pPr>
            <w:r>
              <w:t xml:space="preserve">Allow at least 60 seconds for uploads and 15 seconds for other calls.</w:t>
            </w:r>
          </w:p>
        </w:tc>
        <w:tc>
          <w:tcPr/>
          <w:p>
            <w:pPr>
              <w:pStyle w:val="Compact"/>
            </w:pPr>
            <w:r>
              <w:t xml:space="preserve">Proxy route timeouts.</w:t>
            </w:r>
          </w:p>
        </w:tc>
      </w:tr>
      <w:tr>
        <w:tc>
          <w:tcPr/>
          <w:p>
            <w:pPr>
              <w:pStyle w:val="Compact"/>
            </w:pPr>
            <w:r>
              <w:t xml:space="preserve">Terminate TLS and set</w:t>
            </w:r>
            <w:r>
              <w:t xml:space="preserve"> </w:t>
            </w:r>
            <w:r>
              <w:rPr>
                <w:rStyle w:val="VerbatimChar"/>
              </w:rPr>
              <w:t xml:space="preserve">SESSION_COOKIE_SECURE=true</w:t>
            </w:r>
            <w:r>
              <w:t xml:space="preserve"> </w:t>
            </w:r>
            <w:r>
              <w:t xml:space="preserve">(forced in</w:t>
            </w:r>
            <w:r>
              <w:t xml:space="preserve"> </w:t>
            </w:r>
            <w:r>
              <w:rPr>
                <w:rStyle w:val="VerbatimChar"/>
              </w:rPr>
              <w:t xml:space="preserve">prod</w:t>
            </w:r>
            <w:r>
              <w:t xml:space="preserve">).</w:t>
            </w:r>
          </w:p>
        </w:tc>
        <w:tc>
          <w:tcPr/>
          <w:p>
            <w:pPr>
              <w:pStyle w:val="Compact"/>
            </w:pPr>
            <w:r>
              <w:t xml:space="preserve">The refresh cookie must be</w:t>
            </w:r>
            <w:r>
              <w:t xml:space="preserve"> </w:t>
            </w:r>
            <w:r>
              <w:rPr>
                <w:rStyle w:val="VerbatimChar"/>
              </w:rPr>
              <w:t xml:space="preserve">Secure</w:t>
            </w:r>
            <w:r>
              <w:t xml:space="preserve"> </w:t>
            </w:r>
            <w:r>
              <w:t xml:space="preserve">on HTTPS.</w:t>
            </w:r>
          </w:p>
        </w:tc>
      </w:tr>
      <w:tr>
        <w:tc>
          <w:tcPr/>
          <w:p>
            <w:pPr>
              <w:pStyle w:val="Compact"/>
            </w:pPr>
            <w:r>
              <w:t xml:space="preserve">Keep the backend port (8080) off the public network.</w:t>
            </w:r>
          </w:p>
        </w:tc>
        <w:tc>
          <w:tcPr/>
          <w:p>
            <w:pPr>
              <w:pStyle w:val="Compact"/>
            </w:pPr>
            <w:r>
              <w:t xml:space="preserve">The backend trusts the first</w:t>
            </w:r>
            <w:r>
              <w:t xml:space="preserve"> </w:t>
            </w:r>
            <w:r>
              <w:rPr>
                <w:rStyle w:val="VerbatimChar"/>
              </w:rPr>
              <w:t xml:space="preserve">X-Forwarded-For</w:t>
            </w:r>
            <w:r>
              <w:t xml:space="preserve"> </w:t>
            </w:r>
            <w:r>
              <w:t xml:space="preserve">value for per-IP rate limits and logged IPs, and the actuator, Swagger UI and</w:t>
            </w:r>
            <w:r>
              <w:t xml:space="preserve"> </w:t>
            </w:r>
            <w:r>
              <w:rPr>
                <w:rStyle w:val="VerbatimChar"/>
              </w:rPr>
              <w:t xml:space="preserve">/ws</w:t>
            </w:r>
            <w:r>
              <w:t xml:space="preserve"> </w:t>
            </w:r>
            <w:r>
              <w:t xml:space="preserve">endpoints are on the same port.</w:t>
            </w:r>
          </w:p>
        </w:tc>
      </w:tr>
    </w:tbl>
    <w:bookmarkEnd w:id="1822"/>
    <w:bookmarkStart w:id="1826" w:name="first-start-and-seeding"/>
    <w:p>
      <w:pPr>
        <w:pStyle w:val="Heading3"/>
      </w:pPr>
      <w:r>
        <w:t xml:space="preserve">First start and seeding</w:t>
      </w:r>
    </w:p>
    <w:bookmarkStart w:id="1823" w:name="what-runs-at-startup"/>
    <w:p>
      <w:pPr>
        <w:pStyle w:val="Heading4"/>
      </w:pPr>
      <w:r>
        <w:t xml:space="preserve">What runs at startup</w:t>
      </w:r>
    </w:p>
    <w:p>
      <w:pPr>
        <w:pStyle w:val="FirstParagraph"/>
      </w:pPr>
      <w:r>
        <w:t xml:space="preserve">Every start runs the following</w:t>
      </w:r>
      <w:r>
        <w:t xml:space="preserve"> </w:t>
      </w:r>
      <w:r>
        <w:rPr>
          <w:rStyle w:val="VerbatimChar"/>
        </w:rPr>
        <w:t xml:space="preserve">ApplicationRunner</w:t>
      </w:r>
      <w:r>
        <w:t xml:space="preserve">s, in this order. None of them fails the start; failures are logged.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Order</w:t>
            </w:r>
          </w:p>
        </w:tc>
        <w:tc>
          <w:tcPr/>
          <w:p>
            <w:pPr>
              <w:pStyle w:val="Compact"/>
            </w:pPr>
            <w:r>
              <w:t xml:space="preserve">Runner</w:t>
            </w:r>
          </w:p>
        </w:tc>
        <w:tc>
          <w:tcPr/>
          <w:p>
            <w:pPr>
              <w:pStyle w:val="Compact"/>
            </w:pPr>
            <w:r>
              <w:t xml:space="preserve">What it does</w:t>
            </w:r>
          </w:p>
        </w:tc>
      </w:tr>
      <w:tr>
        <w:tc>
          <w:tcPr/>
          <w:p>
            <w:pPr>
              <w:pStyle w:val="Compact"/>
            </w:pPr>
            <w:r>
              <w:t xml:space="preserve">0</w:t>
            </w:r>
          </w:p>
        </w:tc>
        <w:tc>
          <w:tcPr/>
          <w:p>
            <w:pPr>
              <w:pStyle w:val="Compact"/>
            </w:pPr>
            <w:r>
              <w:rPr>
                <w:rStyle w:val="VerbatimChar"/>
              </w:rPr>
              <w:t xml:space="preserve">migration/SchemaRepairRunner</w:t>
            </w:r>
          </w:p>
        </w:tc>
        <w:tc>
          <w:tcPr/>
          <w:p>
            <w:pPr>
              <w:pStyle w:val="Compact"/>
            </w:pPr>
            <w:r>
              <w:t xml:space="preserve">Adds columns that</w:t>
            </w:r>
            <w:r>
              <w:t xml:space="preserve"> </w:t>
            </w:r>
            <w:r>
              <w:rPr>
                <w:rStyle w:val="VerbatimChar"/>
              </w:rPr>
              <w:t xml:space="preserve">ddl-auto=update</w:t>
            </w:r>
            <w:r>
              <w:t xml:space="preserve"> </w:t>
            </w:r>
            <w:r>
              <w:t xml:space="preserve">cannot add (NOT NULL with defaults), drops obsolete columns and constraints, rebuilds enum CHECK constraints, one-time backfills recorded by marker rows. 703 lines of idempotent SQL.</w:t>
            </w:r>
          </w:p>
        </w:tc>
      </w:tr>
      <w:tr>
        <w:tc>
          <w:tcPr/>
          <w:p>
            <w:pPr>
              <w:pStyle w:val="Compact"/>
            </w:pPr>
            <w:r>
              <w:t xml:space="preserve">0</w:t>
            </w:r>
          </w:p>
        </w:tc>
        <w:tc>
          <w:tcPr/>
          <w:p>
            <w:pPr>
              <w:pStyle w:val="Compact"/>
            </w:pPr>
            <w:r>
              <w:rPr>
                <w:rStyle w:val="VerbatimChar"/>
              </w:rPr>
              <w:t xml:space="preserve">migration/DatabaseConstraintFixer</w:t>
            </w:r>
            <w:r>
              <w:t xml:space="preserve"> </w:t>
            </w:r>
            <w:r>
              <w:t xml:space="preserve">(</w:t>
            </w:r>
            <w:r>
              <w:rPr>
                <w:rStyle w:val="VerbatimChar"/>
              </w:rPr>
              <w:t xml:space="preserve">dev</w:t>
            </w:r>
            <w:r>
              <w:t xml:space="preserve"> </w:t>
            </w:r>
            <w:r>
              <w:t xml:space="preserve">only)</w:t>
            </w:r>
          </w:p>
        </w:tc>
        <w:tc>
          <w:tcPr/>
          <w:p>
            <w:pPr>
              <w:pStyle w:val="Compact"/>
            </w:pPr>
            <w:r>
              <w:t xml:space="preserve">Repairs</w:t>
            </w:r>
            <w:r>
              <w:t xml:space="preserve"> </w:t>
            </w:r>
            <w:r>
              <w:rPr>
                <w:rStyle w:val="VerbatimChar"/>
              </w:rPr>
              <w:t xml:space="preserve">organization_roles</w:t>
            </w:r>
            <w:r>
              <w:t xml:space="preserve"> </w:t>
            </w:r>
            <w:r>
              <w:t xml:space="preserve">left in a hybrid state by older migrations.</w:t>
            </w:r>
          </w:p>
        </w:tc>
      </w:tr>
      <w:tr>
        <w:tc>
          <w:tcPr/>
          <w:p>
            <w:pPr>
              <w:pStyle w:val="Compact"/>
            </w:pPr>
            <w:r>
              <w:t xml:space="preserve">1</w:t>
            </w:r>
          </w:p>
        </w:tc>
        <w:tc>
          <w:tcPr/>
          <w:p>
            <w:pPr>
              <w:pStyle w:val="Compact"/>
            </w:pPr>
            <w:r>
              <w:rPr>
                <w:rStyle w:val="VerbatimChar"/>
              </w:rPr>
              <w:t xml:space="preserve">organization/seed/PermissionCatalogSyncRunner</w:t>
            </w:r>
          </w:p>
        </w:tc>
        <w:tc>
          <w:tcPr/>
          <w:p>
            <w:pPr>
              <w:pStyle w:val="Compact"/>
            </w:pPr>
            <w:r>
              <w:t xml:space="preserve">For every tenant that has users: upserts the permission catalogue, removes obsolete permission rows, refreshes the built-in groups (</w:t>
            </w:r>
            <w:r>
              <w:rPr>
                <w:rStyle w:val="VerbatimChar"/>
              </w:rPr>
              <w:t xml:space="preserve">Admin</w:t>
            </w:r>
            <w:r>
              <w:t xml:space="preserve">,</w:t>
            </w:r>
            <w:r>
              <w:t xml:space="preserve"> </w:t>
            </w:r>
            <w:r>
              <w:rPr>
                <w:rStyle w:val="VerbatimChar"/>
              </w:rPr>
              <w:t xml:space="preserve">Read Only</w:t>
            </w:r>
            <w:r>
              <w:t xml:space="preserve">,</w:t>
            </w:r>
            <w:r>
              <w:t xml:space="preserve"> </w:t>
            </w:r>
            <w:r>
              <w:rPr>
                <w:rStyle w:val="VerbatimChar"/>
              </w:rPr>
              <w:t xml:space="preserve">Third Party</w:t>
            </w:r>
            <w:r>
              <w:t xml:space="preserve">).</w:t>
            </w:r>
          </w:p>
        </w:tc>
      </w:tr>
      <w:tr>
        <w:tc>
          <w:tcPr/>
          <w:p>
            <w:pPr>
              <w:pStyle w:val="Compact"/>
            </w:pPr>
            <w:r>
              <w:t xml:space="preserve">1</w:t>
            </w:r>
          </w:p>
        </w:tc>
        <w:tc>
          <w:tcPr/>
          <w:p>
            <w:pPr>
              <w:pStyle w:val="Compact"/>
            </w:pPr>
            <w:r>
              <w:rPr>
                <w:rStyle w:val="VerbatimChar"/>
              </w:rPr>
              <w:t xml:space="preserve">visibility/migration/PrincipalIdBackfillRunner</w:t>
            </w:r>
          </w:p>
        </w:tc>
        <w:tc>
          <w:tcPr/>
          <w:p>
            <w:pPr>
              <w:pStyle w:val="Compact"/>
            </w:pPr>
            <w:r>
              <w:t xml:space="preserve">Converts people stored only by name in older rows into principal ids.</w:t>
            </w:r>
          </w:p>
        </w:tc>
      </w:tr>
      <w:tr>
        <w:tc>
          <w:tcPr/>
          <w:p>
            <w:pPr>
              <w:pStyle w:val="Compact"/>
            </w:pPr>
            <w:r>
              <w:t xml:space="preserve">1</w:t>
            </w:r>
          </w:p>
        </w:tc>
        <w:tc>
          <w:tcPr/>
          <w:p>
            <w:pPr>
              <w:pStyle w:val="Compact"/>
            </w:pPr>
            <w:r>
              <w:rPr>
                <w:rStyle w:val="VerbatimChar"/>
              </w:rPr>
              <w:t xml:space="preserve">operations/migration/ProjectControlLinkMigration</w:t>
            </w:r>
          </w:p>
        </w:tc>
        <w:tc>
          <w:tcPr/>
          <w:p>
            <w:pPr>
              <w:pStyle w:val="Compact"/>
            </w:pPr>
            <w:r>
              <w:t xml:space="preserve">Moves project-to-control links onto</w:t>
            </w:r>
            <w:r>
              <w:t xml:space="preserve"> </w:t>
            </w:r>
            <w:r>
              <w:rPr>
                <w:rStyle w:val="VerbatimChar"/>
              </w:rPr>
              <w:t xml:space="preserve">internal_control_projects</w:t>
            </w:r>
            <w:r>
              <w:t xml:space="preserve">.</w:t>
            </w:r>
          </w:p>
        </w:tc>
      </w:tr>
      <w:tr>
        <w:tc>
          <w:tcPr/>
          <w:p>
            <w:pPr>
              <w:pStyle w:val="Compact"/>
            </w:pPr>
            <w:r>
              <w:t xml:space="preserve">1</w:t>
            </w:r>
          </w:p>
        </w:tc>
        <w:tc>
          <w:tcPr/>
          <w:p>
            <w:pPr>
              <w:pStyle w:val="Compact"/>
            </w:pPr>
            <w:r>
              <w:rPr>
                <w:rStyle w:val="VerbatimChar"/>
              </w:rPr>
              <w:t xml:space="preserve">infrastructure/storage/StorageMigrationRunner</w:t>
            </w:r>
          </w:p>
        </w:tc>
        <w:tc>
          <w:tcPr/>
          <w:p>
            <w:pPr>
              <w:pStyle w:val="Compact"/>
            </w:pPr>
            <w:r>
              <w:t xml:space="preserve">Copies files from the old</w:t>
            </w:r>
            <w:r>
              <w:t xml:space="preserve"> </w:t>
            </w:r>
            <w:r>
              <w:rPr>
                <w:rStyle w:val="VerbatimChar"/>
              </w:rPr>
              <w:t xml:space="preserve">uploads/</w:t>
            </w:r>
            <w:r>
              <w:t xml:space="preserve"> </w:t>
            </w:r>
            <w:r>
              <w:t xml:space="preserve">directory and the old</w:t>
            </w:r>
            <w:r>
              <w:t xml:space="preserve"> </w:t>
            </w:r>
            <w:r>
              <w:rPr>
                <w:rStyle w:val="VerbatimChar"/>
              </w:rPr>
              <w:t xml:space="preserve">audit_finding_attachments.content</w:t>
            </w:r>
            <w:r>
              <w:t xml:space="preserve"> </w:t>
            </w:r>
            <w:r>
              <w:t xml:space="preserve">column into object storage (when</w:t>
            </w:r>
            <w:r>
              <w:t xml:space="preserve"> </w:t>
            </w:r>
            <w:r>
              <w:rPr>
                <w:rStyle w:val="VerbatimChar"/>
              </w:rPr>
              <w:t xml:space="preserve">STORAGE_MIGRATE_LEGACY=true</w:t>
            </w:r>
            <w:r>
              <w:t xml:space="preserve">). Sources are not deleted.</w:t>
            </w:r>
          </w:p>
        </w:tc>
      </w:tr>
      <w:tr>
        <w:tc>
          <w:tcPr/>
          <w:p>
            <w:pPr>
              <w:pStyle w:val="Compact"/>
            </w:pPr>
            <w:r>
              <w:t xml:space="preserve">2</w:t>
            </w:r>
          </w:p>
        </w:tc>
        <w:tc>
          <w:tcPr/>
          <w:p>
            <w:pPr>
              <w:pStyle w:val="Compact"/>
            </w:pPr>
            <w:r>
              <w:rPr>
                <w:rStyle w:val="VerbatimChar"/>
              </w:rPr>
              <w:t xml:space="preserve">visibility/migration/ParticipantBackfillRunner</w:t>
            </w:r>
          </w:p>
        </w:tc>
        <w:tc>
          <w:tcPr/>
          <w:p>
            <w:pPr>
              <w:pStyle w:val="Compact"/>
            </w:pPr>
            <w:r>
              <w:t xml:space="preserve">Fills</w:t>
            </w:r>
            <w:r>
              <w:t xml:space="preserve"> </w:t>
            </w:r>
            <w:r>
              <w:rPr>
                <w:rStyle w:val="VerbatimChar"/>
              </w:rPr>
              <w:t xml:space="preserve">record_participants</w:t>
            </w:r>
            <w:r>
              <w:t xml:space="preserve"> </w:t>
            </w:r>
            <w:r>
              <w:t xml:space="preserve">from existing records, once per tenant.</w:t>
            </w:r>
          </w:p>
        </w:tc>
      </w:tr>
      <w:tr>
        <w:tc>
          <w:tcPr/>
          <w:p>
            <w:pPr>
              <w:pStyle w:val="Compact"/>
            </w:pPr>
            <w:r>
              <w:t xml:space="preserve">2</w:t>
            </w:r>
          </w:p>
        </w:tc>
        <w:tc>
          <w:tcPr/>
          <w:p>
            <w:pPr>
              <w:pStyle w:val="Compact"/>
            </w:pPr>
            <w:r>
              <w:rPr>
                <w:rStyle w:val="VerbatimChar"/>
              </w:rPr>
              <w:t xml:space="preserve">compliance/seed/ComplianceAnalysisBackfillRunner</w:t>
            </w:r>
          </w:p>
        </w:tc>
        <w:tc>
          <w:tcPr/>
          <w:p>
            <w:pPr>
              <w:pStyle w:val="Compact"/>
            </w:pPr>
            <w:r>
              <w:t xml:space="preserve">Creates Compliance Analysis rows for packages imported before the analysis existed.</w:t>
            </w:r>
          </w:p>
        </w:tc>
      </w:tr>
      <w:tr>
        <w:tc>
          <w:tcPr/>
          <w:p>
            <w:pPr>
              <w:pStyle w:val="Compact"/>
            </w:pPr>
            <w:r>
              <w:t xml:space="preserve">3</w:t>
            </w:r>
          </w:p>
        </w:tc>
        <w:tc>
          <w:tcPr/>
          <w:p>
            <w:pPr>
              <w:pStyle w:val="Compact"/>
            </w:pPr>
            <w:r>
              <w:rPr>
                <w:rStyle w:val="VerbatimChar"/>
              </w:rPr>
              <w:t xml:space="preserve">risk/seed/SeededMatrixCellCleanupRunner</w:t>
            </w:r>
            <w:r>
              <w:t xml:space="preserve">,</w:t>
            </w:r>
            <w:r>
              <w:t xml:space="preserve"> </w:t>
            </w:r>
            <w:r>
              <w:rPr>
                <w:rStyle w:val="VerbatimChar"/>
              </w:rPr>
              <w:t xml:space="preserve">operations/seed/DefaultIncidentStageCleanupRunner</w:t>
            </w:r>
          </w:p>
        </w:tc>
        <w:tc>
          <w:tcPr/>
          <w:p>
            <w:pPr>
              <w:pStyle w:val="Compact"/>
            </w:pPr>
            <w:r>
              <w:t xml:space="preserve">Remove obsolete seeded matrix cells and default incident stages.</w:t>
            </w:r>
          </w:p>
        </w:tc>
      </w:tr>
      <w:tr>
        <w:tc>
          <w:tcPr/>
          <w:p>
            <w:pPr>
              <w:pStyle w:val="Compact"/>
            </w:pPr>
            <w:r>
              <w:t xml:space="preserve">last</w:t>
            </w:r>
          </w:p>
        </w:tc>
        <w:tc>
          <w:tcPr/>
          <w:p>
            <w:pPr>
              <w:pStyle w:val="Compact"/>
            </w:pPr>
            <w:r>
              <w:rPr>
                <w:rStyle w:val="VerbatimChar"/>
              </w:rPr>
              <w:t xml:space="preserve">config/DevDataInitializer</w:t>
            </w:r>
            <w:r>
              <w:t xml:space="preserve"> </w:t>
            </w:r>
            <w:r>
              <w:t xml:space="preserve">(</w:t>
            </w:r>
            <w:r>
              <w:rPr>
                <w:rStyle w:val="VerbatimChar"/>
              </w:rPr>
              <w:t xml:space="preserve">dev</w:t>
            </w:r>
            <w:r>
              <w:t xml:space="preserve"> </w:t>
            </w:r>
            <w:r>
              <w:t xml:space="preserve">only)</w:t>
            </w:r>
          </w:p>
        </w:tc>
        <w:tc>
          <w:tcPr/>
          <w:p>
            <w:pPr>
              <w:pStyle w:val="Compact"/>
            </w:pPr>
            <w:r>
              <w:t xml:space="preserve">See below.</w:t>
            </w:r>
          </w:p>
        </w:tc>
      </w:tr>
      <w:tr>
        <w:tc>
          <w:tcPr/>
          <w:p>
            <w:pPr>
              <w:pStyle w:val="Compact"/>
            </w:pPr>
            <w:r>
              <w:t xml:space="preserve">last</w:t>
            </w:r>
          </w:p>
        </w:tc>
        <w:tc>
          <w:tcPr/>
          <w:p>
            <w:pPr>
              <w:pStyle w:val="Compact"/>
            </w:pPr>
            <w:r>
              <w:rPr>
                <w:rStyle w:val="VerbatimChar"/>
              </w:rPr>
              <w:t xml:space="preserve">seed/DummyDataSeeder</w:t>
            </w:r>
            <w:r>
              <w:t xml:space="preserve"> </w:t>
            </w:r>
            <w:r>
              <w:t xml:space="preserve">(</w:t>
            </w:r>
            <w:r>
              <w:rPr>
                <w:rStyle w:val="VerbatimChar"/>
              </w:rPr>
              <w:t xml:space="preserve">dev</w:t>
            </w:r>
            <w:r>
              <w:t xml:space="preserve"> </w:t>
            </w:r>
            <w:r>
              <w:t xml:space="preserve">and</w:t>
            </w:r>
            <w:r>
              <w:t xml:space="preserve"> </w:t>
            </w:r>
            <w:r>
              <w:rPr>
                <w:rStyle w:val="VerbatimChar"/>
              </w:rPr>
              <w:t xml:space="preserve">grc.seed.dummy-data=true</w:t>
            </w:r>
            <w:r>
              <w:t xml:space="preserve">)</w:t>
            </w:r>
          </w:p>
        </w:tc>
        <w:tc>
          <w:tcPr/>
          <w:p>
            <w:pPr>
              <w:pStyle w:val="Compact"/>
            </w:pPr>
            <w:r>
              <w:t xml:space="preserve">See below.</w:t>
            </w:r>
          </w:p>
        </w:tc>
      </w:tr>
    </w:tbl>
    <w:bookmarkEnd w:id="1823"/>
    <w:bookmarkStart w:id="1824" w:name="demo-and-bootstrap-data-dev-profile"/>
    <w:p>
      <w:pPr>
        <w:pStyle w:val="Heading4"/>
      </w:pPr>
      <w:r>
        <w:t xml:space="preserve">Demo and bootstrap data (</w:t>
      </w:r>
      <w:r>
        <w:rPr>
          <w:rStyle w:val="VerbatimChar"/>
        </w:rPr>
        <w:t xml:space="preserve">dev</w:t>
      </w:r>
      <w:r>
        <w:t xml:space="preserve"> </w:t>
      </w:r>
      <w:r>
        <w:t xml:space="preserve">profile)</w:t>
      </w:r>
    </w:p>
    <w:p>
      <w:pPr>
        <w:pStyle w:val="FirstParagraph"/>
      </w:pPr>
      <w:r>
        <w:rPr>
          <w:rStyle w:val="VerbatimChar"/>
        </w:rPr>
        <w:t xml:space="preserve">DevDataInitializer</w:t>
      </w:r>
      <w:r>
        <w:t xml:space="preserve"> </w:t>
      </w:r>
      <w:r>
        <w:t xml:space="preserve">is the only code that creates a tenant and sign-in accounts. It runs with the</w:t>
      </w:r>
      <w:r>
        <w:t xml:space="preserve"> </w:t>
      </w:r>
      <w:r>
        <w:rPr>
          <w:rStyle w:val="VerbatimChar"/>
        </w:rPr>
        <w:t xml:space="preserve">dev</w:t>
      </w:r>
      <w:r>
        <w:t xml:space="preserve"> </w:t>
      </w:r>
      <w:r>
        <w:t xml:space="preserve">profile only:</w:t>
      </w:r>
    </w:p>
    <w:p>
      <w:pPr>
        <w:pStyle w:val="Compact"/>
        <w:numPr>
          <w:ilvl w:val="0"/>
          <w:numId w:val="1375"/>
        </w:numPr>
      </w:pPr>
      <w:r>
        <w:rPr>
          <w:b/>
          <w:bCs/>
        </w:rPr>
        <w:t xml:space="preserve">Every start</w:t>
      </w:r>
      <w:r>
        <w:t xml:space="preserve">: creates, if missing, the tenant</w:t>
      </w:r>
      <w:r>
        <w:t xml:space="preserve"> </w:t>
      </w:r>
      <w:r>
        <w:rPr>
          <w:rStyle w:val="VerbatimChar"/>
        </w:rPr>
        <w:t xml:space="preserve">550e8400-e29b-41d4-a716-446655440000</w:t>
      </w:r>
      <w:r>
        <w:t xml:space="preserve"> </w:t>
      </w:r>
      <w:r>
        <w:t xml:space="preserve">(</w:t>
      </w:r>
      <w:r>
        <w:t xml:space="preserve">“Test Tenant”</w:t>
      </w:r>
      <w:r>
        <w:t xml:space="preserve">, status ACTIVE, plan BASIC) via JDBC; seeds the auth-side permission codes; runs</w:t>
      </w:r>
      <w:r>
        <w:t xml:space="preserve"> </w:t>
      </w:r>
      <w:r>
        <w:rPr>
          <w:rStyle w:val="VerbatimChar"/>
        </w:rPr>
        <w:t xml:space="preserve">DefaultRoleSeedService.seedDefaultRolesAndPermissions</w:t>
      </w:r>
      <w:r>
        <w:t xml:space="preserve"> </w:t>
      </w:r>
      <w:r>
        <w:t xml:space="preserve">for that tenant; makes sure the auth roles</w:t>
      </w:r>
      <w:r>
        <w:t xml:space="preserve"> </w:t>
      </w:r>
      <w:r>
        <w:rPr>
          <w:rStyle w:val="VerbatimChar"/>
        </w:rPr>
        <w:t xml:space="preserve">ADMIN</w:t>
      </w:r>
      <w:r>
        <w:t xml:space="preserve"> </w:t>
      </w:r>
      <w:r>
        <w:t xml:space="preserve">(all permissions),</w:t>
      </w:r>
      <w:r>
        <w:t xml:space="preserve"> </w:t>
      </w:r>
      <w:r>
        <w:rPr>
          <w:rStyle w:val="VerbatimChar"/>
        </w:rPr>
        <w:t xml:space="preserve">EDITOR</w:t>
      </w:r>
      <w:r>
        <w:t xml:space="preserve">,</w:t>
      </w:r>
      <w:r>
        <w:t xml:space="preserve"> </w:t>
      </w:r>
      <w:r>
        <w:rPr>
          <w:rStyle w:val="VerbatimChar"/>
        </w:rPr>
        <w:t xml:space="preserve">AUDITOR</w:t>
      </w:r>
      <w:r>
        <w:t xml:space="preserve"> </w:t>
      </w:r>
      <w:r>
        <w:t xml:space="preserve">and</w:t>
      </w:r>
      <w:r>
        <w:t xml:space="preserve"> </w:t>
      </w:r>
      <w:r>
        <w:rPr>
          <w:rStyle w:val="VerbatimChar"/>
        </w:rPr>
        <w:t xml:space="preserve">TEST_DELETE_ROLE</w:t>
      </w:r>
      <w:r>
        <w:t xml:space="preserve"> </w:t>
      </w:r>
      <w:r>
        <w:t xml:space="preserve">exist.</w:t>
      </w:r>
    </w:p>
    <w:p>
      <w:pPr>
        <w:pStyle w:val="Compact"/>
        <w:numPr>
          <w:ilvl w:val="0"/>
          <w:numId w:val="1375"/>
        </w:numPr>
      </w:pPr>
      <w:r>
        <w:rPr>
          <w:b/>
          <w:bCs/>
        </w:rPr>
        <w:t xml:space="preserve">Only when the tenant did not exist before this start</w:t>
      </w:r>
      <w:r>
        <w:t xml:space="preserve"> </w:t>
      </w:r>
      <w:r>
        <w:t xml:space="preserve">(fresh database): departments IT, HR, Finance, Risk &amp; Compliance, Security, Marketing, Operations, Legal; organizations</w:t>
      </w:r>
      <w:r>
        <w:t xml:space="preserve"> </w:t>
      </w:r>
      <w:r>
        <w:t xml:space="preserve">“Strativu Tech”</w:t>
      </w:r>
      <w:r>
        <w:t xml:space="preserve"> </w:t>
      </w:r>
      <w:r>
        <w:t xml:space="preserve">and</w:t>
      </w:r>
      <w:r>
        <w:t xml:space="preserve"> </w:t>
      </w:r>
      <w:r>
        <w:t xml:space="preserve">“Strativu Legal”</w:t>
      </w:r>
      <w:r>
        <w:t xml:space="preserve">; organization groups; and four sign-in accounts, all with password</w:t>
      </w:r>
      <w:r>
        <w:t xml:space="preserve"> </w:t>
      </w:r>
      <w:r>
        <w:rPr>
          <w:rStyle w:val="VerbatimChar"/>
        </w:rPr>
        <w:t xml:space="preserve">password123</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E-mail</w:t>
            </w:r>
          </w:p>
        </w:tc>
        <w:tc>
          <w:tcPr/>
          <w:p>
            <w:pPr>
              <w:pStyle w:val="Compact"/>
            </w:pPr>
            <w:r>
              <w:t xml:space="preserve">Name</w:t>
            </w:r>
          </w:p>
        </w:tc>
        <w:tc>
          <w:tcPr/>
          <w:p>
            <w:pPr>
              <w:pStyle w:val="Compact"/>
            </w:pPr>
            <w:r>
              <w:t xml:space="preserve">Status</w:t>
            </w:r>
          </w:p>
        </w:tc>
        <w:tc>
          <w:tcPr/>
          <w:p>
            <w:pPr>
              <w:pStyle w:val="Compact"/>
            </w:pPr>
            <w:r>
              <w:t xml:space="preserve">Auth role</w:t>
            </w:r>
          </w:p>
        </w:tc>
      </w:tr>
      <w:tr>
        <w:tc>
          <w:tcPr/>
          <w:p>
            <w:pPr>
              <w:pStyle w:val="Compact"/>
            </w:pPr>
            <w:r>
              <w:rPr>
                <w:rStyle w:val="VerbatimChar"/>
              </w:rPr>
              <w:t xml:space="preserve">test@example.com</w:t>
            </w:r>
          </w:p>
        </w:tc>
        <w:tc>
          <w:tcPr/>
          <w:p>
            <w:pPr>
              <w:pStyle w:val="Compact"/>
            </w:pPr>
            <w:r>
              <w:t xml:space="preserve">System Admin</w:t>
            </w:r>
          </w:p>
        </w:tc>
        <w:tc>
          <w:tcPr/>
          <w:p>
            <w:pPr>
              <w:pStyle w:val="Compact"/>
            </w:pPr>
            <w:r>
              <w:t xml:space="preserve">ACTIVE</w:t>
            </w:r>
          </w:p>
        </w:tc>
        <w:tc>
          <w:tcPr/>
          <w:p>
            <w:pPr>
              <w:pStyle w:val="Compact"/>
            </w:pPr>
            <w:r>
              <w:t xml:space="preserve">ADMIN</w:t>
            </w:r>
          </w:p>
        </w:tc>
      </w:tr>
      <w:tr>
        <w:tc>
          <w:tcPr/>
          <w:p>
            <w:pPr>
              <w:pStyle w:val="Compact"/>
            </w:pPr>
            <w:r>
              <w:rPr>
                <w:rStyle w:val="VerbatimChar"/>
              </w:rPr>
              <w:t xml:space="preserve">alex.meian@company.com</w:t>
            </w:r>
          </w:p>
        </w:tc>
        <w:tc>
          <w:tcPr/>
          <w:p>
            <w:pPr>
              <w:pStyle w:val="Compact"/>
            </w:pPr>
            <w:r>
              <w:t xml:space="preserve">Alex Meian</w:t>
            </w:r>
          </w:p>
        </w:tc>
        <w:tc>
          <w:tcPr/>
          <w:p>
            <w:pPr>
              <w:pStyle w:val="Compact"/>
            </w:pPr>
            <w:r>
              <w:t xml:space="preserve">ACTIVE</w:t>
            </w:r>
          </w:p>
        </w:tc>
        <w:tc>
          <w:tcPr/>
          <w:p>
            <w:pPr>
              <w:pStyle w:val="Compact"/>
            </w:pPr>
            <w:r>
              <w:t xml:space="preserve">ADMIN</w:t>
            </w:r>
          </w:p>
        </w:tc>
      </w:tr>
      <w:tr>
        <w:tc>
          <w:tcPr/>
          <w:p>
            <w:pPr>
              <w:pStyle w:val="Compact"/>
            </w:pPr>
            <w:r>
              <w:rPr>
                <w:rStyle w:val="VerbatimChar"/>
              </w:rPr>
              <w:t xml:space="preserve">sara.j@company.com</w:t>
            </w:r>
          </w:p>
        </w:tc>
        <w:tc>
          <w:tcPr/>
          <w:p>
            <w:pPr>
              <w:pStyle w:val="Compact"/>
            </w:pPr>
            <w:r>
              <w:t xml:space="preserve">Sara Johnson</w:t>
            </w:r>
          </w:p>
        </w:tc>
        <w:tc>
          <w:tcPr/>
          <w:p>
            <w:pPr>
              <w:pStyle w:val="Compact"/>
            </w:pPr>
            <w:r>
              <w:t xml:space="preserve">ACTIVE</w:t>
            </w:r>
          </w:p>
        </w:tc>
        <w:tc>
          <w:tcPr/>
          <w:p>
            <w:pPr>
              <w:pStyle w:val="Compact"/>
            </w:pPr>
            <w:r>
              <w:t xml:space="preserve">EDITOR</w:t>
            </w:r>
          </w:p>
        </w:tc>
      </w:tr>
      <w:tr>
        <w:tc>
          <w:tcPr/>
          <w:p>
            <w:pPr>
              <w:pStyle w:val="Compact"/>
            </w:pPr>
            <w:r>
              <w:rPr>
                <w:rStyle w:val="VerbatimChar"/>
              </w:rPr>
              <w:t xml:space="preserve">mike.b@company.com</w:t>
            </w:r>
          </w:p>
        </w:tc>
        <w:tc>
          <w:tcPr/>
          <w:p>
            <w:pPr>
              <w:pStyle w:val="Compact"/>
            </w:pPr>
            <w:r>
              <w:t xml:space="preserve">Mike Brown</w:t>
            </w:r>
          </w:p>
        </w:tc>
        <w:tc>
          <w:tcPr/>
          <w:p>
            <w:pPr>
              <w:pStyle w:val="Compact"/>
            </w:pPr>
            <w:r>
              <w:t xml:space="preserve">INACTIVE</w:t>
            </w:r>
          </w:p>
        </w:tc>
        <w:tc>
          <w:tcPr/>
          <w:p>
            <w:pPr>
              <w:pStyle w:val="Compact"/>
            </w:pPr>
            <w:r>
              <w:t xml:space="preserve">AUDITOR</w:t>
            </w:r>
          </w:p>
        </w:tc>
      </w:tr>
    </w:tbl>
    <w:p>
      <w:pPr>
        <w:pStyle w:val="BodyText"/>
      </w:pPr>
      <w:r>
        <w:t xml:space="preserve">Demo content is created only once: records deleted through the UI are not recreated at the next start.</w:t>
      </w:r>
    </w:p>
    <w:p>
      <w:pPr>
        <w:pStyle w:val="BodyText"/>
      </w:pPr>
      <w:r>
        <w:rPr>
          <w:rStyle w:val="VerbatimChar"/>
        </w:rPr>
        <w:t xml:space="preserve">DummyDataSeeder</w:t>
      </w:r>
      <w:r>
        <w:t xml:space="preserve"> </w:t>
      </w:r>
      <w:r>
        <w:t xml:space="preserve">(property</w:t>
      </w:r>
      <w:r>
        <w:t xml:space="preserve"> </w:t>
      </w:r>
      <w:r>
        <w:rPr>
          <w:rStyle w:val="VerbatimChar"/>
        </w:rPr>
        <w:t xml:space="preserve">grc.seed.dummy-data=true</w:t>
      </w:r>
      <w:r>
        <w:t xml:space="preserve">,</w:t>
      </w:r>
      <w:r>
        <w:t xml:space="preserve"> </w:t>
      </w:r>
      <w:r>
        <w:rPr>
          <w:rStyle w:val="VerbatimChar"/>
        </w:rPr>
        <w:t xml:space="preserve">dev</w:t>
      </w:r>
      <w:r>
        <w:t xml:space="preserve"> </w:t>
      </w:r>
      <w:r>
        <w:t xml:space="preserve">profile) writes departments, users, governance, command-center, risk, compliance, objective and third-party sample rows under tenant</w:t>
      </w:r>
      <w:r>
        <w:t xml:space="preserve"> </w:t>
      </w:r>
      <w:r>
        <w:rPr>
          <w:rStyle w:val="VerbatimChar"/>
        </w:rPr>
        <w:t xml:space="preserve">00000000-0000-0000-0000-000000000001</w:t>
      </w:r>
      <w:r>
        <w:t xml:space="preserve">. It does not create a</w:t>
      </w:r>
      <w:r>
        <w:t xml:space="preserve"> </w:t>
      </w:r>
      <w:r>
        <w:rPr>
          <w:rStyle w:val="VerbatimChar"/>
        </w:rPr>
        <w:t xml:space="preserve">tenants</w:t>
      </w:r>
      <w:r>
        <w:t xml:space="preserve"> </w:t>
      </w:r>
      <w:r>
        <w:t xml:space="preserve">row for that id, so the rows cannot be reached through the API (tenant resolution requires an existing tenant). On the demo database this tenant id holds 2 users and no tenant row.</w:t>
      </w:r>
    </w:p>
    <w:p>
      <w:pPr>
        <w:pStyle w:val="BodyText"/>
      </w:pPr>
      <w:r>
        <w:t xml:space="preserve">The screenshot data used in this guide was created through the API by</w:t>
      </w:r>
      <w:r>
        <w:t xml:space="preserve"> </w:t>
      </w:r>
      <w:r>
        <w:rPr>
          <w:rStyle w:val="VerbatimChar"/>
        </w:rPr>
        <w:t xml:space="preserve">doc/guide/tools/seed_demo.py</w:t>
      </w:r>
      <w:r>
        <w:t xml:space="preserve"> </w:t>
      </w:r>
      <w:r>
        <w:t xml:space="preserve">(frontend repository), which signs in and posts records; it is idempotent by record name.</w:t>
      </w:r>
    </w:p>
    <w:p>
      <w:pPr>
        <w:pStyle w:val="BodyText"/>
      </w:pPr>
      <w:r>
        <w:rPr>
          <w:rStyle w:val="VerbatimChar"/>
        </w:rPr>
        <w:t xml:space="preserve">GRC_Backend_Code/db/seed-data.sql</w:t>
      </w:r>
      <w:r>
        <w:t xml:space="preserve"> </w:t>
      </w:r>
      <w:r>
        <w:t xml:space="preserve">is outdated: it inserts into columns and tables (for example</w:t>
      </w:r>
      <w:r>
        <w:t xml:space="preserve"> </w:t>
      </w:r>
      <w:r>
        <w:rPr>
          <w:rStyle w:val="VerbatimChar"/>
        </w:rPr>
        <w:t xml:space="preserve">users.role</w:t>
      </w:r>
      <w:r>
        <w:t xml:space="preserve">,</w:t>
      </w:r>
      <w:r>
        <w:t xml:space="preserve"> </w:t>
      </w:r>
      <w:r>
        <w:rPr>
          <w:rStyle w:val="VerbatimChar"/>
        </w:rPr>
        <w:t xml:space="preserve">documents</w:t>
      </w:r>
      <w:r>
        <w:t xml:space="preserve">) that the current entities do not have. Do not use it.</w:t>
      </w:r>
    </w:p>
    <w:bookmarkEnd w:id="1824"/>
    <w:bookmarkStart w:id="1825" w:name="bootstrapping-a-new-installation"/>
    <w:p>
      <w:pPr>
        <w:pStyle w:val="Heading4"/>
      </w:pPr>
      <w:r>
        <w:t xml:space="preserve">Bootstrapping a new installation</w:t>
      </w:r>
    </w:p>
    <w:p>
      <w:pPr>
        <w:pStyle w:val="FirstParagraph"/>
      </w:pPr>
      <w:r>
        <w:t xml:space="preserve">With the</w:t>
      </w:r>
      <w:r>
        <w:t xml:space="preserve"> </w:t>
      </w:r>
      <w:r>
        <w:rPr>
          <w:rStyle w:val="VerbatimChar"/>
        </w:rPr>
        <w:t xml:space="preserve">docker</w:t>
      </w:r>
      <w:r>
        <w:t xml:space="preserve"> </w:t>
      </w:r>
      <w:r>
        <w:t xml:space="preserve">or</w:t>
      </w:r>
      <w:r>
        <w:t xml:space="preserve"> </w:t>
      </w:r>
      <w:r>
        <w:rPr>
          <w:rStyle w:val="VerbatimChar"/>
        </w:rPr>
        <w:t xml:space="preserve">prod</w:t>
      </w:r>
      <w:r>
        <w:t xml:space="preserve"> </w:t>
      </w:r>
      <w:r>
        <w:t xml:space="preserve">profile alone, the database starts empty: no tenant, no account, and</w:t>
      </w:r>
      <w:r>
        <w:t xml:space="preserve"> </w:t>
      </w:r>
      <w:r>
        <w:rPr>
          <w:rStyle w:val="VerbatimChar"/>
        </w:rPr>
        <w:t xml:space="preserve">POST /api/v1/tenants</w:t>
      </w:r>
      <w:r>
        <w:t xml:space="preserve"> </w:t>
      </w:r>
      <w:r>
        <w:t xml:space="preserve">requires an existing ADMIN. The code offers these ways to get the first administrator:</w:t>
      </w:r>
    </w:p>
    <w:p>
      <w:pPr>
        <w:pStyle w:val="Compact"/>
        <w:numPr>
          <w:ilvl w:val="0"/>
          <w:numId w:val="1376"/>
        </w:numPr>
      </w:pPr>
      <w:r>
        <w:t xml:space="preserve">Start the backend once with the</w:t>
      </w:r>
      <w:r>
        <w:t xml:space="preserve"> </w:t>
      </w:r>
      <w:r>
        <w:rPr>
          <w:rStyle w:val="VerbatimChar"/>
        </w:rPr>
        <w:t xml:space="preserve">dev</w:t>
      </w:r>
      <w:r>
        <w:t xml:space="preserve"> </w:t>
      </w:r>
      <w:r>
        <w:t xml:space="preserve">profile added (for example</w:t>
      </w:r>
      <w:r>
        <w:t xml:space="preserve"> </w:t>
      </w:r>
      <w:r>
        <w:rPr>
          <w:rStyle w:val="VerbatimChar"/>
        </w:rPr>
        <w:t xml:space="preserve">SPRING_PROFILES_ACTIVE=docker,dev</w:t>
      </w:r>
      <w:r>
        <w:t xml:space="preserve">). This creates the tenant and accounts listed above. Then sign in, create your real administrator, change or deactivate the four demo accounts, and restart without</w:t>
      </w:r>
      <w:r>
        <w:t xml:space="preserve"> </w:t>
      </w:r>
      <w:r>
        <w:rPr>
          <w:rStyle w:val="VerbatimChar"/>
        </w:rPr>
        <w:t xml:space="preserve">dev</w:t>
      </w:r>
      <w:r>
        <w:t xml:space="preserve">. While</w:t>
      </w:r>
      <w:r>
        <w:t xml:space="preserve"> </w:t>
      </w:r>
      <w:r>
        <w:rPr>
          <w:rStyle w:val="VerbatimChar"/>
        </w:rPr>
        <w:t xml:space="preserve">dev</w:t>
      </w:r>
      <w:r>
        <w:t xml:space="preserve"> </w:t>
      </w:r>
      <w:r>
        <w:t xml:space="preserve">is active the chaos endpoints are also loaded (disabled until enabled through</w:t>
      </w:r>
      <w:r>
        <w:t xml:space="preserve"> </w:t>
      </w:r>
      <w:r>
        <w:rPr>
          <w:rStyle w:val="VerbatimChar"/>
        </w:rPr>
        <w:t xml:space="preserve">/api/chaos/enable</w:t>
      </w:r>
      <w:r>
        <w:t xml:space="preserve">).</w:t>
      </w:r>
    </w:p>
    <w:p>
      <w:pPr>
        <w:pStyle w:val="Compact"/>
        <w:numPr>
          <w:ilvl w:val="0"/>
          <w:numId w:val="1376"/>
        </w:numPr>
      </w:pPr>
      <w:r>
        <w:t xml:space="preserve">Insert a</w:t>
      </w:r>
      <w:r>
        <w:t xml:space="preserve"> </w:t>
      </w:r>
      <w:r>
        <w:rPr>
          <w:rStyle w:val="VerbatimChar"/>
        </w:rPr>
        <w:t xml:space="preserve">tenants</w:t>
      </w:r>
      <w:r>
        <w:t xml:space="preserve"> </w:t>
      </w:r>
      <w:r>
        <w:t xml:space="preserve">row, a</w:t>
      </w:r>
      <w:r>
        <w:t xml:space="preserve"> </w:t>
      </w:r>
      <w:r>
        <w:rPr>
          <w:rStyle w:val="VerbatimChar"/>
        </w:rPr>
        <w:t xml:space="preserve">user_accounts</w:t>
      </w:r>
      <w:r>
        <w:t xml:space="preserve"> </w:t>
      </w:r>
      <w:r>
        <w:t xml:space="preserve">row with a BCrypt hash and the role links yourself with SQL. The next start’s</w:t>
      </w:r>
      <w:r>
        <w:t xml:space="preserve"> </w:t>
      </w:r>
      <w:r>
        <w:rPr>
          <w:rStyle w:val="VerbatimChar"/>
        </w:rPr>
        <w:t xml:space="preserve">PermissionCatalogSyncRunner</w:t>
      </w:r>
      <w:r>
        <w:t xml:space="preserve"> </w:t>
      </w:r>
      <w:r>
        <w:t xml:space="preserve">only syncs tenants that have rows in</w:t>
      </w:r>
      <w:r>
        <w:t xml:space="preserve"> </w:t>
      </w:r>
      <w:r>
        <w:rPr>
          <w:rStyle w:val="VerbatimChar"/>
        </w:rPr>
        <w:t xml:space="preserve">users</w:t>
      </w:r>
      <w:r>
        <w:t xml:space="preserve">, so an organization profile is needed as well. This path is not scripted in the repositories.</w:t>
      </w:r>
    </w:p>
    <w:p>
      <w:pPr>
        <w:pStyle w:val="FirstParagraph"/>
      </w:pPr>
      <w:r>
        <w:t xml:space="preserve">Set</w:t>
      </w:r>
      <w:r>
        <w:t xml:space="preserve"> </w:t>
      </w:r>
      <w:r>
        <w:rPr>
          <w:rStyle w:val="VerbatimChar"/>
        </w:rPr>
        <w:t xml:space="preserve">NEXT_PUBLIC_TENANT_ID</w:t>
      </w:r>
      <w:r>
        <w:t xml:space="preserve"> </w:t>
      </w:r>
      <w:r>
        <w:t xml:space="preserve">to the tenant UUID when building the frontend, so a browser that has never signed in can do so.</w:t>
      </w:r>
    </w:p>
    <w:bookmarkEnd w:id="1825"/>
    <w:bookmarkEnd w:id="1826"/>
    <w:bookmarkStart w:id="1827" w:name="on-premise-and-air-gapped-installation"/>
    <w:p>
      <w:pPr>
        <w:pStyle w:val="Heading3"/>
      </w:pPr>
      <w:r>
        <w:t xml:space="preserve">On-premise and air-gapped installation</w:t>
      </w:r>
    </w:p>
    <w:p>
      <w:pPr>
        <w:pStyle w:val="FirstParagraph"/>
      </w:pPr>
      <w:r>
        <w:t xml:space="preserve">What the code needs from the network at run time: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Dependency</w:t>
            </w:r>
          </w:p>
        </w:tc>
        <w:tc>
          <w:tcPr/>
          <w:p>
            <w:pPr>
              <w:pStyle w:val="Compact"/>
            </w:pPr>
            <w:r>
              <w:t xml:space="preserve">Needed for</w:t>
            </w:r>
          </w:p>
        </w:tc>
        <w:tc>
          <w:tcPr/>
          <w:p>
            <w:pPr>
              <w:pStyle w:val="Compact"/>
            </w:pPr>
            <w:r>
              <w:t xml:space="preserve">Air-gapped notes</w:t>
            </w:r>
          </w:p>
        </w:tc>
      </w:tr>
      <w:tr>
        <w:tc>
          <w:tcPr/>
          <w:p>
            <w:pPr>
              <w:pStyle w:val="Compact"/>
            </w:pPr>
            <w:r>
              <w:t xml:space="preserve">PostgreSQL</w:t>
            </w:r>
          </w:p>
        </w:tc>
        <w:tc>
          <w:tcPr/>
          <w:p>
            <w:pPr>
              <w:pStyle w:val="Compact"/>
            </w:pPr>
            <w:r>
              <w:t xml:space="preserve">everything</w:t>
            </w:r>
          </w:p>
        </w:tc>
        <w:tc>
          <w:tcPr/>
          <w:p>
            <w:pPr>
              <w:pStyle w:val="Compact"/>
            </w:pPr>
            <w:r>
              <w:t xml:space="preserve">local</w:t>
            </w:r>
          </w:p>
        </w:tc>
      </w:tr>
      <w:tr>
        <w:tc>
          <w:tcPr/>
          <w:p>
            <w:pPr>
              <w:pStyle w:val="Compact"/>
            </w:pPr>
            <w:r>
              <w:t xml:space="preserve">MinIO / S3</w:t>
            </w:r>
          </w:p>
        </w:tc>
        <w:tc>
          <w:tcPr/>
          <w:p>
            <w:pPr>
              <w:pStyle w:val="Compact"/>
            </w:pPr>
            <w:r>
              <w:t xml:space="preserve">uploads and downloads, Data Reset backups</w:t>
            </w:r>
          </w:p>
        </w:tc>
        <w:tc>
          <w:tcPr/>
          <w:p>
            <w:pPr>
              <w:pStyle w:val="Compact"/>
            </w:pPr>
            <w:r>
              <w:t xml:space="preserve">local MinIO or</w:t>
            </w:r>
            <w:r>
              <w:t xml:space="preserve"> </w:t>
            </w:r>
            <w:r>
              <w:rPr>
                <w:rStyle w:val="VerbatimChar"/>
              </w:rPr>
              <w:t xml:space="preserve">STORAGE_TYPE=local</w:t>
            </w:r>
            <w:r>
              <w:t xml:space="preserve"> </w:t>
            </w:r>
            <w:r>
              <w:t xml:space="preserve">(a directory; not recommended for production by the code comments)</w:t>
            </w:r>
          </w:p>
        </w:tc>
      </w:tr>
      <w:tr>
        <w:tc>
          <w:tcPr/>
          <w:p>
            <w:pPr>
              <w:pStyle w:val="Compact"/>
            </w:pPr>
            <w:r>
              <w:t xml:space="preserve">SMTP relay</w:t>
            </w:r>
          </w:p>
        </w:tc>
        <w:tc>
          <w:tcPr/>
          <w:p>
            <w:pPr>
              <w:pStyle w:val="Compact"/>
            </w:pPr>
            <w:r>
              <w:t xml:space="preserve">invitation and notification e-mail</w:t>
            </w:r>
          </w:p>
        </w:tc>
        <w:tc>
          <w:tcPr/>
          <w:p>
            <w:pPr>
              <w:pStyle w:val="Compact"/>
            </w:pPr>
            <w:r>
              <w:t xml:space="preserve">optional; empty</w:t>
            </w:r>
            <w:r>
              <w:t xml:space="preserve"> </w:t>
            </w:r>
            <w:r>
              <w:rPr>
                <w:rStyle w:val="VerbatimChar"/>
              </w:rPr>
              <w:t xml:space="preserve">MAIL_HOST</w:t>
            </w:r>
            <w:r>
              <w:t xml:space="preserve"> </w:t>
            </w:r>
            <w:r>
              <w:t xml:space="preserve">disables sending</w:t>
            </w:r>
          </w:p>
        </w:tc>
      </w:tr>
      <w:tr>
        <w:tc>
          <w:tcPr/>
          <w:p>
            <w:pPr>
              <w:pStyle w:val="Compact"/>
            </w:pPr>
            <w:r>
              <w:t xml:space="preserve">LDAP</w:t>
            </w:r>
          </w:p>
        </w:tc>
        <w:tc>
          <w:tcPr/>
          <w:p>
            <w:pPr>
              <w:pStyle w:val="Compact"/>
            </w:pPr>
            <w:r>
              <w:t xml:space="preserve">password check fallback</w:t>
            </w:r>
          </w:p>
        </w:tc>
        <w:tc>
          <w:tcPr/>
          <w:p>
            <w:pPr>
              <w:pStyle w:val="Compact"/>
            </w:pPr>
            <w:r>
              <w:t xml:space="preserve">optional, configured per tenant in the UI</w:t>
            </w:r>
          </w:p>
        </w:tc>
      </w:tr>
      <w:tr>
        <w:tc>
          <w:tcPr/>
          <w:p>
            <w:pPr>
              <w:pStyle w:val="Compact"/>
            </w:pPr>
            <w:r>
              <w:t xml:space="preserve">Internet</w:t>
            </w:r>
          </w:p>
        </w:tc>
        <w:tc>
          <w:tcPr/>
          <w:p>
            <w:pPr>
              <w:pStyle w:val="Compact"/>
            </w:pPr>
            <w:r>
              <w:t xml:space="preserve">nothing at run time</w:t>
            </w:r>
          </w:p>
        </w:tc>
        <w:tc>
          <w:tcPr/>
          <w:p>
            <w:pPr>
              <w:pStyle w:val="Compact"/>
            </w:pPr>
            <w:r>
              <w:t xml:space="preserve">No update check calls out: Settings › Updates lists rows of the</w:t>
            </w:r>
            <w:r>
              <w:t xml:space="preserve"> </w:t>
            </w:r>
            <w:r>
              <w:rPr>
                <w:rStyle w:val="VerbatimChar"/>
              </w:rPr>
              <w:t xml:space="preserve">system_updates</w:t>
            </w:r>
            <w:r>
              <w:t xml:space="preserve"> </w:t>
            </w:r>
            <w:r>
              <w:t xml:space="preserve">table. The Google OAuth endpoints in the properties are not used by any login flow.</w:t>
            </w:r>
          </w:p>
        </w:tc>
      </w:tr>
    </w:tbl>
    <w:p>
      <w:pPr>
        <w:pStyle w:val="BodyText"/>
      </w:pPr>
      <w:r>
        <w:t xml:space="preserve">What needs the internet at build time:</w:t>
      </w:r>
    </w:p>
    <w:p>
      <w:pPr>
        <w:pStyle w:val="Compact"/>
        <w:numPr>
          <w:ilvl w:val="0"/>
          <w:numId w:val="1377"/>
        </w:numPr>
      </w:pPr>
      <w:r>
        <w:t xml:space="preserve">Backend:</w:t>
      </w:r>
      <w:r>
        <w:t xml:space="preserve"> </w:t>
      </w:r>
      <w:r>
        <w:rPr>
          <w:rStyle w:val="VerbatimChar"/>
        </w:rPr>
        <w:t xml:space="preserve">./mvnw dependency:go-offline</w:t>
      </w:r>
      <w:r>
        <w:t xml:space="preserve"> </w:t>
      </w:r>
      <w:r>
        <w:t xml:space="preserve">downloads Maven dependencies and the Maven wrapper distribution.</w:t>
      </w:r>
    </w:p>
    <w:p>
      <w:pPr>
        <w:pStyle w:val="Compact"/>
        <w:numPr>
          <w:ilvl w:val="0"/>
          <w:numId w:val="1377"/>
        </w:numPr>
      </w:pPr>
      <w:r>
        <w:t xml:space="preserve">Frontend:</w:t>
      </w:r>
      <w:r>
        <w:t xml:space="preserve"> </w:t>
      </w:r>
      <w:r>
        <w:rPr>
          <w:rStyle w:val="VerbatimChar"/>
        </w:rPr>
        <w:t xml:space="preserve">npm ci</w:t>
      </w:r>
      <w:r>
        <w:t xml:space="preserve"> </w:t>
      </w:r>
      <w:r>
        <w:t xml:space="preserve">downloads packages, and</w:t>
      </w:r>
      <w:r>
        <w:t xml:space="preserve"> </w:t>
      </w:r>
      <w:r>
        <w:rPr>
          <w:rStyle w:val="VerbatimChar"/>
        </w:rPr>
        <w:t xml:space="preserve">src/app/layout.tsx</w:t>
      </w:r>
      <w:r>
        <w:t xml:space="preserve"> </w:t>
      </w:r>
      <w:r>
        <w:t xml:space="preserve">uses</w:t>
      </w:r>
      <w:r>
        <w:t xml:space="preserve"> </w:t>
      </w:r>
      <w:r>
        <w:rPr>
          <w:rStyle w:val="VerbatimChar"/>
        </w:rPr>
        <w:t xml:space="preserve">next/font/google</w:t>
      </w:r>
      <w:r>
        <w:t xml:space="preserve"> </w:t>
      </w:r>
      <w:r>
        <w:t xml:space="preserve">(Geist, Geist Mono), which fetches font files from Google during</w:t>
      </w:r>
      <w:r>
        <w:t xml:space="preserve"> </w:t>
      </w:r>
      <w:r>
        <w:rPr>
          <w:rStyle w:val="VerbatimChar"/>
        </w:rPr>
        <w:t xml:space="preserve">next build</w:t>
      </w:r>
      <w:r>
        <w:t xml:space="preserve">.</w:t>
      </w:r>
    </w:p>
    <w:p>
      <w:pPr>
        <w:pStyle w:val="FirstParagraph"/>
      </w:pPr>
      <w:r>
        <w:t xml:space="preserve">For an air-gapped site, build both images on a connected machine, export them with</w:t>
      </w:r>
      <w:r>
        <w:t xml:space="preserve"> </w:t>
      </w:r>
      <w:r>
        <w:rPr>
          <w:rStyle w:val="VerbatimChar"/>
        </w:rPr>
        <w:t xml:space="preserve">docker save</w:t>
      </w:r>
      <w:r>
        <w:t xml:space="preserve">, and load them on the target with</w:t>
      </w:r>
      <w:r>
        <w:t xml:space="preserve"> </w:t>
      </w:r>
      <w:r>
        <w:rPr>
          <w:rStyle w:val="VerbatimChar"/>
        </w:rPr>
        <w:t xml:space="preserve">docker load</w:t>
      </w:r>
      <w:r>
        <w:t xml:space="preserve">, together with the</w:t>
      </w:r>
      <w:r>
        <w:t xml:space="preserve"> </w:t>
      </w:r>
      <w:r>
        <w:rPr>
          <w:rStyle w:val="VerbatimChar"/>
        </w:rPr>
        <w:t xml:space="preserve">postgres:16-alpine</w:t>
      </w:r>
      <w:r>
        <w:t xml:space="preserve"> </w:t>
      </w:r>
      <w:r>
        <w:t xml:space="preserve">and MinIO images.</w:t>
      </w:r>
    </w:p>
    <w:p>
      <w:pPr>
        <w:pStyle w:val="BodyText"/>
      </w:pPr>
      <w:r>
        <w:t xml:space="preserve">For a single organisation, the backend can be pinned to one tenant with</w:t>
      </w:r>
      <w:r>
        <w:t xml:space="preserve"> </w:t>
      </w:r>
      <w:r>
        <w:rPr>
          <w:rStyle w:val="VerbatimChar"/>
        </w:rPr>
        <w:t xml:space="preserve">app.tenancy.mode=single-tenant</w:t>
      </w:r>
      <w:r>
        <w:t xml:space="preserve"> </w:t>
      </w:r>
      <w:r>
        <w:t xml:space="preserve">and</w:t>
      </w:r>
      <w:r>
        <w:t xml:space="preserve"> </w:t>
      </w:r>
      <w:r>
        <w:rPr>
          <w:rStyle w:val="VerbatimChar"/>
        </w:rPr>
        <w:t xml:space="preserve">app.single-tenant.id=&lt;uuid&gt;</w:t>
      </w:r>
      <w:r>
        <w:t xml:space="preserve"> </w:t>
      </w:r>
      <w:r>
        <w:t xml:space="preserve">(not used by any shipped profile). The tenant row must exist.</w:t>
      </w:r>
    </w:p>
    <w:bookmarkEnd w:id="1827"/>
    <w:bookmarkStart w:id="1828" w:name="upgrade-procedure"/>
    <w:p>
      <w:pPr>
        <w:pStyle w:val="Heading3"/>
      </w:pPr>
      <w:r>
        <w:t xml:space="preserve">Upgrade procedure</w:t>
      </w:r>
    </w:p>
    <w:p>
      <w:pPr>
        <w:pStyle w:val="FirstParagraph"/>
      </w:pPr>
      <w:r>
        <w:t xml:space="preserve">The repositories contain no upgrade script; the CI workflows call scripts that live on the servers (</w:t>
      </w:r>
      <w:r>
        <w:rPr>
          <w:rStyle w:val="VerbatimChar"/>
        </w:rPr>
        <w:t xml:space="preserve">/home/grc-strativu-user/deployment/staging-backend.sh</w:t>
      </w:r>
      <w:r>
        <w:t xml:space="preserve">,</w:t>
      </w:r>
      <w:r>
        <w:t xml:space="preserve"> </w:t>
      </w:r>
      <w:r>
        <w:rPr>
          <w:rStyle w:val="VerbatimChar"/>
        </w:rPr>
        <w:t xml:space="preserve">.../frontend.sh</w:t>
      </w:r>
      <w:r>
        <w:t xml:space="preserve">). What an upgrade does, as defined by the code:</w:t>
      </w:r>
    </w:p>
    <w:p>
      <w:pPr>
        <w:pStyle w:val="Compact"/>
        <w:numPr>
          <w:ilvl w:val="0"/>
          <w:numId w:val="1378"/>
        </w:numPr>
      </w:pPr>
      <w:r>
        <w:rPr>
          <w:b/>
          <w:bCs/>
        </w:rPr>
        <w:t xml:space="preserve">Back up first.</w:t>
      </w:r>
      <w:r>
        <w:t xml:space="preserve"> </w:t>
      </w:r>
      <w:r>
        <w:t xml:space="preserve">Take a PostgreSQL dump and a copy of the object storage bucket (see</w:t>
      </w:r>
      <w:r>
        <w:t xml:space="preserve"> </w:t>
      </w:r>
      <w:hyperlink w:anchor="p-05-technical-06-operations">
        <w:r>
          <w:rPr>
            <w:rStyle w:val="Hyperlink"/>
          </w:rPr>
          <w:t xml:space="preserve">Backups</w:t>
        </w:r>
      </w:hyperlink>
      <w:r>
        <w:t xml:space="preserve">). Schema changes are applied automatically at startup and are not reversible by the application.</w:t>
      </w:r>
    </w:p>
    <w:p>
      <w:pPr>
        <w:pStyle w:val="Compact"/>
        <w:numPr>
          <w:ilvl w:val="0"/>
          <w:numId w:val="1378"/>
        </w:numPr>
      </w:pPr>
      <w:r>
        <w:rPr>
          <w:b/>
          <w:bCs/>
        </w:rPr>
        <w:t xml:space="preserve">Deploy the new backend image</w:t>
      </w:r>
      <w:r>
        <w:t xml:space="preserve"> </w:t>
      </w:r>
      <w:r>
        <w:t xml:space="preserve">and start it. Hibernate</w:t>
      </w:r>
      <w:r>
        <w:t xml:space="preserve"> </w:t>
      </w:r>
      <w:r>
        <w:rPr>
          <w:rStyle w:val="VerbatimChar"/>
        </w:rPr>
        <w:t xml:space="preserve">ddl-auto=update</w:t>
      </w:r>
      <w:r>
        <w:t xml:space="preserve"> </w:t>
      </w:r>
      <w:r>
        <w:t xml:space="preserve">adds new tables and columns.</w:t>
      </w:r>
      <w:r>
        <w:t xml:space="preserve"> </w:t>
      </w:r>
      <w:r>
        <w:rPr>
          <w:rStyle w:val="VerbatimChar"/>
        </w:rPr>
        <w:t xml:space="preserve">SchemaRepairRunner</w:t>
      </w:r>
      <w:r>
        <w:t xml:space="preserve"> </w:t>
      </w:r>
      <w:r>
        <w:t xml:space="preserve">adds NOT NULL columns with defaults, drops columns and constraints that were removed from entities, and runs one-time backfills. The other startup runners sync the permission catalogue for every tenant and backfill visibility and analysis data.</w:t>
      </w:r>
    </w:p>
    <w:p>
      <w:pPr>
        <w:pStyle w:val="Compact"/>
        <w:numPr>
          <w:ilvl w:val="0"/>
          <w:numId w:val="1378"/>
        </w:numPr>
      </w:pPr>
      <w:r>
        <w:rPr>
          <w:b/>
          <w:bCs/>
        </w:rPr>
        <w:t xml:space="preserve">Check the log</w:t>
      </w:r>
      <w:r>
        <w:t xml:space="preserve"> </w:t>
      </w:r>
      <w:r>
        <w:t xml:space="preserve">for</w:t>
      </w:r>
      <w:r>
        <w:t xml:space="preserve"> </w:t>
      </w:r>
      <w:r>
        <w:rPr>
          <w:rStyle w:val="VerbatimChar"/>
        </w:rPr>
        <w:t xml:space="preserve">Permission catalogue sync completed for N tenant(s)</w:t>
      </w:r>
      <w:r>
        <w:t xml:space="preserve">,</w:t>
      </w:r>
      <w:r>
        <w:t xml:space="preserve"> </w:t>
      </w:r>
      <w:r>
        <w:rPr>
          <w:rStyle w:val="VerbatimChar"/>
        </w:rPr>
        <w:t xml:space="preserve">Legacy file migration: ...</w:t>
      </w:r>
      <w:r>
        <w:t xml:space="preserve"> </w:t>
      </w:r>
      <w:r>
        <w:t xml:space="preserve">and any</w:t>
      </w:r>
      <w:r>
        <w:t xml:space="preserve"> </w:t>
      </w:r>
      <w:r>
        <w:rPr>
          <w:rStyle w:val="VerbatimChar"/>
        </w:rPr>
        <w:t xml:space="preserve">ERROR</w:t>
      </w:r>
      <w:r>
        <w:t xml:space="preserve"> </w:t>
      </w:r>
      <w:r>
        <w:t xml:space="preserve">lines from the runners.</w:t>
      </w:r>
    </w:p>
    <w:p>
      <w:pPr>
        <w:pStyle w:val="Compact"/>
        <w:numPr>
          <w:ilvl w:val="0"/>
          <w:numId w:val="1378"/>
        </w:numPr>
      </w:pPr>
      <w:r>
        <w:rPr>
          <w:b/>
          <w:bCs/>
        </w:rPr>
        <w:t xml:space="preserve">Deploy the new frontend</w:t>
      </w:r>
      <w:r>
        <w:t xml:space="preserve"> </w:t>
      </w:r>
      <w:r>
        <w:t xml:space="preserve">built with the same</w:t>
      </w:r>
      <w:r>
        <w:t xml:space="preserve"> </w:t>
      </w:r>
      <w:r>
        <w:rPr>
          <w:rStyle w:val="VerbatimChar"/>
        </w:rPr>
        <w:t xml:space="preserve">NEXT_PUBLIC_*</w:t>
      </w:r>
      <w:r>
        <w:t xml:space="preserve"> </w:t>
      </w:r>
      <w:r>
        <w:t xml:space="preserve">values. The backend’s sync feed carries a per-JVM</w:t>
      </w:r>
      <w:r>
        <w:t xml:space="preserve"> </w:t>
      </w:r>
      <w:r>
        <w:rPr>
          <w:rStyle w:val="VerbatimChar"/>
        </w:rPr>
        <w:t xml:space="preserve">epoch</w:t>
      </w:r>
      <w:r>
        <w:t xml:space="preserve">; open browser tabs notice the restart and reload their data.</w:t>
      </w:r>
    </w:p>
    <w:p>
      <w:pPr>
        <w:pStyle w:val="Compact"/>
        <w:numPr>
          <w:ilvl w:val="0"/>
          <w:numId w:val="1378"/>
        </w:numPr>
      </w:pPr>
      <w:r>
        <w:t xml:space="preserve">Sessions survive a backend restart (they are stored in</w:t>
      </w:r>
      <w:r>
        <w:t xml:space="preserve"> </w:t>
      </w:r>
      <w:r>
        <w:rPr>
          <w:rStyle w:val="VerbatimChar"/>
        </w:rPr>
        <w:t xml:space="preserve">user_sessions</w:t>
      </w:r>
      <w:r>
        <w:t xml:space="preserve">); in-memory state does not: rate-limit counters, login-failure blocks, the change-feed sequence and the</w:t>
      </w:r>
      <w:r>
        <w:t xml:space="preserve"> </w:t>
      </w:r>
      <w:r>
        <w:t xml:space="preserve">“notification sweep already ran today”</w:t>
      </w:r>
      <w:r>
        <w:t xml:space="preserve"> </w:t>
      </w:r>
      <w:r>
        <w:t xml:space="preserve">marker start fresh.</w:t>
      </w:r>
    </w:p>
    <w:p>
      <w:pPr>
        <w:pStyle w:val="FirstParagraph"/>
      </w:pPr>
      <w:r>
        <w:t xml:space="preserve">Downgrades are not supported by the code: columns dropped by</w:t>
      </w:r>
      <w:r>
        <w:t xml:space="preserve"> </w:t>
      </w:r>
      <w:r>
        <w:rPr>
          <w:rStyle w:val="VerbatimChar"/>
        </w:rPr>
        <w:t xml:space="preserve">SchemaRepairRunner</w:t>
      </w:r>
      <w:r>
        <w:t xml:space="preserve"> </w:t>
      </w:r>
      <w:r>
        <w:t xml:space="preserve">are gone.</w:t>
      </w:r>
    </w:p>
    <w:bookmarkEnd w:id="1828"/>
    <w:bookmarkStart w:id="1829" w:name="database-schema-management"/>
    <w:p>
      <w:pPr>
        <w:pStyle w:val="Heading3"/>
      </w:pPr>
      <w:r>
        <w:t xml:space="preserve">Database schema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State</w:t>
            </w:r>
          </w:p>
        </w:tc>
      </w:tr>
      <w:tr>
        <w:tc>
          <w:tcPr/>
          <w:p>
            <w:pPr>
              <w:pStyle w:val="Compact"/>
            </w:pPr>
            <w:r>
              <w:t xml:space="preserve">Flyway</w:t>
            </w:r>
          </w:p>
        </w:tc>
        <w:tc>
          <w:tcPr/>
          <w:p>
            <w:pPr>
              <w:pStyle w:val="Compact"/>
            </w:pPr>
            <w:r>
              <w:rPr>
                <w:rStyle w:val="VerbatimChar"/>
              </w:rPr>
              <w:t xml:space="preserve">spring.flyway.enabled=false</w:t>
            </w:r>
            <w:r>
              <w:t xml:space="preserve"> </w:t>
            </w:r>
            <w:r>
              <w:t xml:space="preserve">in</w:t>
            </w:r>
            <w:r>
              <w:t xml:space="preserve"> </w:t>
            </w:r>
            <w:r>
              <w:rPr>
                <w:rStyle w:val="VerbatimChar"/>
              </w:rPr>
              <w:t xml:space="preserve">application.properties</w:t>
            </w:r>
            <w:r>
              <w:t xml:space="preserve">,</w:t>
            </w:r>
            <w:r>
              <w:t xml:space="preserve"> </w:t>
            </w:r>
            <w:r>
              <w:rPr>
                <w:rStyle w:val="VerbatimChar"/>
              </w:rPr>
              <w:t xml:space="preserve">application-docker.properties</w:t>
            </w:r>
            <w:r>
              <w:t xml:space="preserve">,</w:t>
            </w:r>
            <w:r>
              <w:t xml:space="preserve"> </w:t>
            </w:r>
            <w:r>
              <w:rPr>
                <w:rStyle w:val="VerbatimChar"/>
              </w:rPr>
              <w:t xml:space="preserve">application-prod.properties</w:t>
            </w:r>
            <w:r>
              <w:t xml:space="preserve"> </w:t>
            </w:r>
            <w:r>
              <w:t xml:space="preserve">and</w:t>
            </w:r>
            <w:r>
              <w:t xml:space="preserve"> </w:t>
            </w:r>
            <w:r>
              <w:rPr>
                <w:rStyle w:val="VerbatimChar"/>
              </w:rPr>
              <w:t xml:space="preserve">application-test.properties</w:t>
            </w:r>
            <w:r>
              <w:t xml:space="preserve">. The dependencies</w:t>
            </w:r>
            <w:r>
              <w:t xml:space="preserve"> </w:t>
            </w:r>
            <w:r>
              <w:rPr>
                <w:rStyle w:val="VerbatimChar"/>
              </w:rPr>
              <w:t xml:space="preserve">flyway-core</w:t>
            </w:r>
            <w:r>
              <w:t xml:space="preserve"> </w:t>
            </w:r>
            <w:r>
              <w:t xml:space="preserve">and</w:t>
            </w:r>
            <w:r>
              <w:t xml:space="preserve"> </w:t>
            </w:r>
            <w:r>
              <w:rPr>
                <w:rStyle w:val="VerbatimChar"/>
              </w:rPr>
              <w:t xml:space="preserve">flyway-database-postgresql</w:t>
            </w:r>
            <w:r>
              <w:t xml:space="preserve"> </w:t>
            </w:r>
            <w:r>
              <w:t xml:space="preserve">are on the classpath but do not run. The demo database has no</w:t>
            </w:r>
            <w:r>
              <w:t xml:space="preserve"> </w:t>
            </w:r>
            <w:r>
              <w:rPr>
                <w:rStyle w:val="VerbatimChar"/>
              </w:rPr>
              <w:t xml:space="preserve">flyway_schema_history</w:t>
            </w:r>
            <w:r>
              <w:t xml:space="preserve"> </w:t>
            </w:r>
            <w:r>
              <w:t xml:space="preserve">table.</w:t>
            </w:r>
          </w:p>
        </w:tc>
      </w:tr>
      <w:tr>
        <w:tc>
          <w:tcPr/>
          <w:p>
            <w:pPr>
              <w:pStyle w:val="Compact"/>
            </w:pPr>
            <w:r>
              <w:t xml:space="preserve">Migration scripts</w:t>
            </w:r>
          </w:p>
        </w:tc>
        <w:tc>
          <w:tcPr/>
          <w:p>
            <w:pPr>
              <w:pStyle w:val="Compact"/>
            </w:pPr>
            <w:r>
              <w:rPr>
                <w:rStyle w:val="VerbatimChar"/>
              </w:rPr>
              <w:t xml:space="preserve">src/main/resources/db/migration</w:t>
            </w:r>
            <w:r>
              <w:t xml:space="preserve"> </w:t>
            </w:r>
            <w:r>
              <w:t xml:space="preserve">holds 24 files</w:t>
            </w:r>
            <w:r>
              <w:t xml:space="preserve"> </w:t>
            </w:r>
            <w:r>
              <w:rPr>
                <w:rStyle w:val="VerbatimChar"/>
              </w:rPr>
              <w:t xml:space="preserve">V1</w:t>
            </w:r>
            <w:r>
              <w:t xml:space="preserve"> </w:t>
            </w:r>
            <w:r>
              <w:t xml:space="preserve">to</w:t>
            </w:r>
            <w:r>
              <w:t xml:space="preserve"> </w:t>
            </w:r>
            <w:r>
              <w:rPr>
                <w:rStyle w:val="VerbatimChar"/>
              </w:rPr>
              <w:t xml:space="preserve">V22</w:t>
            </w:r>
            <w:r>
              <w:t xml:space="preserve">. Versions</w:t>
            </w:r>
            <w:r>
              <w:t xml:space="preserve"> </w:t>
            </w:r>
            <w:r>
              <w:rPr>
                <w:rStyle w:val="VerbatimChar"/>
              </w:rPr>
              <w:t xml:space="preserve">V2</w:t>
            </w:r>
            <w:r>
              <w:t xml:space="preserve"> </w:t>
            </w:r>
            <w:r>
              <w:t xml:space="preserve">and</w:t>
            </w:r>
            <w:r>
              <w:t xml:space="preserve"> </w:t>
            </w:r>
            <w:r>
              <w:rPr>
                <w:rStyle w:val="VerbatimChar"/>
              </w:rPr>
              <w:t xml:space="preserve">V3</w:t>
            </w:r>
            <w:r>
              <w:t xml:space="preserve"> </w:t>
            </w:r>
            <w:r>
              <w:t xml:space="preserve">each appear twice (</w:t>
            </w:r>
            <w:r>
              <w:rPr>
                <w:rStyle w:val="VerbatimChar"/>
              </w:rPr>
              <w:t xml:space="preserve">V2__add_username_unique_constraint.sql</w:t>
            </w:r>
            <w:r>
              <w:t xml:space="preserve"> </w:t>
            </w:r>
            <w:r>
              <w:t xml:space="preserve">and</w:t>
            </w:r>
            <w:r>
              <w:t xml:space="preserve"> </w:t>
            </w:r>
            <w:r>
              <w:rPr>
                <w:rStyle w:val="VerbatimChar"/>
              </w:rPr>
              <w:t xml:space="preserve">V2__mvp_policy_features.sql</w:t>
            </w:r>
            <w:r>
              <w:t xml:space="preserve">;</w:t>
            </w:r>
            <w:r>
              <w:t xml:space="preserve"> </w:t>
            </w:r>
            <w:r>
              <w:rPr>
                <w:rStyle w:val="VerbatimChar"/>
              </w:rPr>
              <w:t xml:space="preserve">V3__add_department_contact_fk.sql</w:t>
            </w:r>
            <w:r>
              <w:t xml:space="preserve"> </w:t>
            </w:r>
            <w:r>
              <w:t xml:space="preserve">and</w:t>
            </w:r>
            <w:r>
              <w:t xml:space="preserve"> </w:t>
            </w:r>
            <w:r>
              <w:rPr>
                <w:rStyle w:val="VerbatimChar"/>
              </w:rPr>
              <w:t xml:space="preserve">V3__mvp_evidence_features.sql</w:t>
            </w:r>
            <w:r>
              <w:t xml:space="preserve">), which Flyway would reject. The scripts are historical and do not describe the current schema.</w:t>
            </w:r>
          </w:p>
        </w:tc>
      </w:tr>
      <w:tr>
        <w:tc>
          <w:tcPr/>
          <w:p>
            <w:pPr>
              <w:pStyle w:val="Compact"/>
            </w:pPr>
            <w:r>
              <w:t xml:space="preserve">Schema creation</w:t>
            </w:r>
          </w:p>
        </w:tc>
        <w:tc>
          <w:tcPr/>
          <w:p>
            <w:pPr>
              <w:pStyle w:val="Compact"/>
            </w:pPr>
            <w:r>
              <w:rPr>
                <w:rStyle w:val="VerbatimChar"/>
              </w:rPr>
              <w:t xml:space="preserve">spring.jpa.hibernate.ddl-auto=update</w:t>
            </w:r>
            <w:r>
              <w:t xml:space="preserve"> </w:t>
            </w:r>
            <w:r>
              <w:t xml:space="preserve">in every non-test profile (the</w:t>
            </w:r>
            <w:r>
              <w:t xml:space="preserve"> </w:t>
            </w:r>
            <w:r>
              <w:rPr>
                <w:rStyle w:val="VerbatimChar"/>
              </w:rPr>
              <w:t xml:space="preserve">docker</w:t>
            </w:r>
            <w:r>
              <w:t xml:space="preserve"> </w:t>
            </w:r>
            <w:r>
              <w:t xml:space="preserve">profile allows</w:t>
            </w:r>
            <w:r>
              <w:t xml:space="preserve"> </w:t>
            </w:r>
            <w:r>
              <w:rPr>
                <w:rStyle w:val="VerbatimChar"/>
              </w:rPr>
              <w:t xml:space="preserve">SPRING_JPA_HIBERNATE_DDL_AUTO</w:t>
            </w:r>
            <w:r>
              <w:t xml:space="preserve"> </w:t>
            </w:r>
            <w:r>
              <w:t xml:space="preserve">to change it). Hibernate creates missing tables, columns and indexes but never drops or alters existing ones.</w:t>
            </w:r>
          </w:p>
        </w:tc>
      </w:tr>
      <w:tr>
        <w:tc>
          <w:tcPr/>
          <w:p>
            <w:pPr>
              <w:pStyle w:val="Compact"/>
            </w:pPr>
            <w:r>
              <w:t xml:space="preserve">Repairs</w:t>
            </w:r>
          </w:p>
        </w:tc>
        <w:tc>
          <w:tcPr/>
          <w:p>
            <w:pPr>
              <w:pStyle w:val="Compact"/>
            </w:pPr>
            <w:r>
              <w:rPr>
                <w:rStyle w:val="VerbatimChar"/>
              </w:rPr>
              <w:t xml:space="preserve">SchemaRepairRunner</w:t>
            </w:r>
            <w:r>
              <w:t xml:space="preserve"> </w:t>
            </w:r>
            <w:r>
              <w:t xml:space="preserve">(all profiles) covers what</w:t>
            </w:r>
            <w:r>
              <w:t xml:space="preserve"> </w:t>
            </w:r>
            <w:r>
              <w:rPr>
                <w:rStyle w:val="VerbatimChar"/>
              </w:rPr>
              <w:t xml:space="preserve">update</w:t>
            </w:r>
            <w:r>
              <w:t xml:space="preserve"> </w:t>
            </w:r>
            <w:r>
              <w:t xml:space="preserve">cannot do.</w:t>
            </w:r>
          </w:p>
        </w:tc>
      </w:tr>
      <w:tr>
        <w:tc>
          <w:tcPr/>
          <w:p>
            <w:pPr>
              <w:pStyle w:val="Compact"/>
            </w:pPr>
            <w:r>
              <w:t xml:space="preserve">Reported schema version</w:t>
            </w:r>
          </w:p>
        </w:tc>
        <w:tc>
          <w:tcPr/>
          <w:p>
            <w:pPr>
              <w:pStyle w:val="Compact"/>
            </w:pPr>
            <w:r>
              <w:t xml:space="preserve">Settings › About System shows</w:t>
            </w:r>
            <w:r>
              <w:t xml:space="preserve"> </w:t>
            </w:r>
            <w:r>
              <w:rPr>
                <w:rStyle w:val="VerbatimChar"/>
              </w:rPr>
              <w:t xml:space="preserve">dbSchemaVersion: V18</w:t>
            </w:r>
            <w:r>
              <w:t xml:space="preserve">; the value is a constant in</w:t>
            </w:r>
            <w:r>
              <w:t xml:space="preserve"> </w:t>
            </w:r>
            <w:r>
              <w:rPr>
                <w:rStyle w:val="VerbatimChar"/>
              </w:rPr>
              <w:t xml:space="preserve">SystemInfoAndHealthServiceImpl</w:t>
            </w:r>
            <w:r>
              <w:t xml:space="preserve">, not read from the database.</w:t>
            </w:r>
          </w:p>
        </w:tc>
      </w:tr>
      <w:tr>
        <w:tc>
          <w:tcPr/>
          <w:p>
            <w:pPr>
              <w:pStyle w:val="Compact"/>
            </w:pPr>
            <w:r>
              <w:t xml:space="preserve">Size</w:t>
            </w:r>
          </w:p>
        </w:tc>
        <w:tc>
          <w:tcPr/>
          <w:p>
            <w:pPr>
              <w:pStyle w:val="Compact"/>
            </w:pPr>
            <w:r>
              <w:t xml:space="preserve">The demo database has 220 tables in schema</w:t>
            </w:r>
            <w:r>
              <w:t xml:space="preserve"> </w:t>
            </w:r>
            <w:r>
              <w:rPr>
                <w:rStyle w:val="VerbatimChar"/>
              </w:rPr>
              <w:t xml:space="preserve">public</w:t>
            </w:r>
            <w:r>
              <w:t xml:space="preserve"> </w:t>
            </w:r>
            <w:r>
              <w:t xml:space="preserve">(120 entity tables plus join and link tables).</w:t>
            </w:r>
          </w:p>
        </w:tc>
      </w:tr>
    </w:tbl>
    <w:bookmarkEnd w:id="1829"/>
    <w:bookmarkEnd w:id="1830"/>
    <w:bookmarkStart w:id="1865" w:name="p-05-technical-03-api"/>
    <w:p>
      <w:pPr>
        <w:pStyle w:val="Heading2"/>
      </w:pPr>
      <w:r>
        <w:t xml:space="preserve">REST API</w:t>
      </w:r>
    </w:p>
    <w:p>
      <w:pPr>
        <w:pStyle w:val="FirstParagraph"/>
      </w:pPr>
      <w:r>
        <w:t xml:space="preserve">The backend exposes a JSON REST API under</w:t>
      </w:r>
      <w:r>
        <w:t xml:space="preserve"> </w:t>
      </w:r>
      <w:r>
        <w:rPr>
          <w:rStyle w:val="VerbatimChar"/>
        </w:rPr>
        <w:t xml:space="preserve">/api/v1</w:t>
      </w:r>
      <w:r>
        <w:t xml:space="preserve">. The web client is its main consumer, but every endpoint can be called directly by an integration that holds a valid access token. This page describes the conventions shared by all endpoints and lists every operation, generated from the live OpenAPI document of the running backend (</w:t>
      </w:r>
      <w:r>
        <w:rPr>
          <w:rStyle w:val="VerbatimChar"/>
        </w:rPr>
        <w:t xml:space="preserve">GET /v3/api-docs</w:t>
      </w:r>
      <w:r>
        <w:t xml:space="preserve">, 416 paths, 619 operations) and matched to the backend source.</w:t>
      </w:r>
    </w:p>
    <w:bookmarkStart w:id="1831" w:name="where-to-find-the-specification"/>
    <w:p>
      <w:pPr>
        <w:pStyle w:val="Heading3"/>
      </w:pPr>
      <w:r>
        <w:t xml:space="preserve">Where to find the specification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Where</w:t>
            </w:r>
          </w:p>
        </w:tc>
        <w:tc>
          <w:tcPr/>
          <w:p>
            <w:pPr>
              <w:pStyle w:val="Compact"/>
            </w:pPr>
            <w:r>
              <w:t xml:space="preserve">Availability</w:t>
            </w:r>
          </w:p>
        </w:tc>
      </w:tr>
      <w:tr>
        <w:tc>
          <w:tcPr/>
          <w:p>
            <w:pPr>
              <w:pStyle w:val="Compact"/>
            </w:pPr>
            <w:r>
              <w:t xml:space="preserve">OpenAPI 3 JSON</w:t>
            </w:r>
          </w:p>
        </w:tc>
        <w:tc>
          <w:tcPr/>
          <w:p>
            <w:pPr>
              <w:pStyle w:val="Compact"/>
            </w:pPr>
            <w:r>
              <w:rPr>
                <w:rStyle w:val="VerbatimChar"/>
              </w:rPr>
              <w:t xml:space="preserve">GET http://&lt;backend&gt;:8080/v3/api-docs</w:t>
            </w:r>
          </w:p>
        </w:tc>
        <w:tc>
          <w:tcPr/>
          <w:p>
            <w:pPr>
              <w:pStyle w:val="Compact"/>
            </w:pPr>
            <w:r>
              <w:t xml:space="preserve">All profiles except</w:t>
            </w:r>
            <w:r>
              <w:t xml:space="preserve"> </w:t>
            </w:r>
            <w:r>
              <w:rPr>
                <w:rStyle w:val="VerbatimChar"/>
              </w:rPr>
              <w:t xml:space="preserve">prod</w:t>
            </w:r>
            <w:r>
              <w:t xml:space="preserve"> </w:t>
            </w:r>
            <w:r>
              <w:t xml:space="preserve">(</w:t>
            </w:r>
            <w:r>
              <w:rPr>
                <w:rStyle w:val="VerbatimChar"/>
              </w:rPr>
              <w:t xml:space="preserve">springdoc.api-docs.enabled=false</w:t>
            </w:r>
            <w:r>
              <w:t xml:space="preserve">). Anonymous.</w:t>
            </w:r>
          </w:p>
        </w:tc>
      </w:tr>
      <w:tr>
        <w:tc>
          <w:tcPr/>
          <w:p>
            <w:pPr>
              <w:pStyle w:val="Compact"/>
            </w:pPr>
            <w:r>
              <w:t xml:space="preserve">Swagger UI</w:t>
            </w:r>
          </w:p>
        </w:tc>
        <w:tc>
          <w:tcPr/>
          <w:p>
            <w:pPr>
              <w:pStyle w:val="Compact"/>
            </w:pPr>
            <w:r>
              <w:rPr>
                <w:rStyle w:val="VerbatimChar"/>
              </w:rPr>
              <w:t xml:space="preserve">http://&lt;backend&gt;:8080/swagger-ui.html</w:t>
            </w:r>
            <w:r>
              <w:t xml:space="preserve"> </w:t>
            </w:r>
            <w:r>
              <w:t xml:space="preserve">(redirects to</w:t>
            </w:r>
            <w:r>
              <w:t xml:space="preserve"> </w:t>
            </w:r>
            <w:r>
              <w:rPr>
                <w:rStyle w:val="VerbatimChar"/>
              </w:rPr>
              <w:t xml:space="preserve">/swagger-ui/index.html</w:t>
            </w:r>
            <w:r>
              <w:t xml:space="preserve">)</w:t>
            </w:r>
          </w:p>
        </w:tc>
        <w:tc>
          <w:tcPr/>
          <w:p>
            <w:pPr>
              <w:pStyle w:val="Compact"/>
            </w:pPr>
            <w:r>
              <w:t xml:space="preserve">All profiles except</w:t>
            </w:r>
            <w:r>
              <w:t xml:space="preserve"> </w:t>
            </w:r>
            <w:r>
              <w:rPr>
                <w:rStyle w:val="VerbatimChar"/>
              </w:rPr>
              <w:t xml:space="preserve">prod</w:t>
            </w:r>
            <w:r>
              <w:t xml:space="preserve">. Anonymous.</w:t>
            </w:r>
          </w:p>
        </w:tc>
      </w:tr>
      <w:tr>
        <w:tc>
          <w:tcPr/>
          <w:p>
            <w:pPr>
              <w:pStyle w:val="Compact"/>
            </w:pPr>
            <w:r>
              <w:t xml:space="preserve">Root banner</w:t>
            </w:r>
          </w:p>
        </w:tc>
        <w:tc>
          <w:tcPr/>
          <w:p>
            <w:pPr>
              <w:pStyle w:val="Compact"/>
            </w:pPr>
            <w:r>
              <w:rPr>
                <w:rStyle w:val="VerbatimChar"/>
              </w:rPr>
              <w:t xml:space="preserve">GET http://&lt;backend&gt;:8080/</w:t>
            </w:r>
            <w:r>
              <w:t xml:space="preserve"> </w:t>
            </w:r>
            <w:r>
              <w:t xml:space="preserve">returns</w:t>
            </w:r>
            <w:r>
              <w:t xml:space="preserve"> </w:t>
            </w:r>
            <w:r>
              <w:rPr>
                <w:rStyle w:val="VerbatimChar"/>
              </w:rPr>
              <w:t xml:space="preserve">{"version":"1.0.0","message":"GRC360 API is running","swagger":"/swagger-ui/index.html","api_docs":"/v3/api-docs"}</w:t>
            </w:r>
          </w:p>
        </w:tc>
        <w:tc>
          <w:tcPr/>
          <w:p>
            <w:pPr>
              <w:pStyle w:val="Compact"/>
            </w:pPr>
            <w:r>
              <w:t xml:space="preserve">All profiles</w:t>
            </w:r>
          </w:p>
        </w:tc>
      </w:tr>
      <w:tr>
        <w:tc>
          <w:tcPr/>
          <w:p>
            <w:pPr>
              <w:pStyle w:val="Compact"/>
            </w:pPr>
            <w:r>
              <w:t xml:space="preserve">Static files</w:t>
            </w:r>
          </w:p>
        </w:tc>
        <w:tc>
          <w:tcPr/>
          <w:p>
            <w:pPr>
              <w:pStyle w:val="Compact"/>
            </w:pPr>
            <w:r>
              <w:rPr>
                <w:rStyle w:val="VerbatimChar"/>
              </w:rPr>
              <w:t xml:space="preserve">doc/api/openapi.yaml</w:t>
            </w:r>
            <w:r>
              <w:t xml:space="preserve"> </w:t>
            </w:r>
            <w:r>
              <w:t xml:space="preserve">in both repositories,</w:t>
            </w:r>
            <w:r>
              <w:t xml:space="preserve"> </w:t>
            </w:r>
            <w:r>
              <w:rPr>
                <w:rStyle w:val="VerbatimChar"/>
              </w:rPr>
              <w:t xml:space="preserve">doc/api/postman-collection.json</w:t>
            </w:r>
            <w:r>
              <w:t xml:space="preserve"> </w:t>
            </w:r>
            <w:r>
              <w:t xml:space="preserve">(frontend)</w:t>
            </w:r>
          </w:p>
        </w:tc>
        <w:tc>
          <w:tcPr/>
          <w:p>
            <w:pPr>
              <w:pStyle w:val="Compact"/>
            </w:pPr>
            <w:r>
              <w:t xml:space="preserve">Outdated stubs (6 and 11 paths). Use the live document.</w:t>
            </w:r>
          </w:p>
        </w:tc>
      </w:tr>
    </w:tbl>
    <w:p>
      <w:pPr>
        <w:pStyle w:val="BodyText"/>
      </w:pPr>
      <w:r>
        <w:t xml:space="preserve">The OpenAPI document declares one security scheme,</w:t>
      </w:r>
      <w:r>
        <w:t xml:space="preserve"> </w:t>
      </w:r>
      <w:r>
        <w:rPr>
          <w:rStyle w:val="VerbatimChar"/>
        </w:rPr>
        <w:t xml:space="preserve">bearer-jwt</w:t>
      </w:r>
      <w:r>
        <w:t xml:space="preserve"> </w:t>
      </w:r>
      <w:r>
        <w:t xml:space="preserve">(HTTP bearer, JWT format), applied globally. Its</w:t>
      </w:r>
      <w:r>
        <w:t xml:space="preserve"> </w:t>
      </w:r>
      <w:r>
        <w:rPr>
          <w:rStyle w:val="VerbatimChar"/>
        </w:rPr>
        <w:t xml:space="preserve">servers</w:t>
      </w:r>
      <w:r>
        <w:t xml:space="preserve"> </w:t>
      </w:r>
      <w:r>
        <w:t xml:space="preserve">entry is the URL the document was fetched from.</w:t>
      </w:r>
    </w:p>
    <w:bookmarkEnd w:id="1831"/>
    <w:bookmarkStart w:id="1832" w:name="two-ways-to-call-the-api"/>
    <w:p>
      <w:pPr>
        <w:pStyle w:val="Heading3"/>
      </w:pPr>
      <w:r>
        <w:t xml:space="preserve">Two ways to call the 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Caller</w:t>
            </w:r>
          </w:p>
        </w:tc>
        <w:tc>
          <w:tcPr/>
          <w:p>
            <w:pPr>
              <w:pStyle w:val="Compact"/>
            </w:pPr>
            <w:r>
              <w:t xml:space="preserve">Base URL</w:t>
            </w:r>
          </w:p>
        </w:tc>
        <w:tc>
          <w:tcPr/>
          <w:p>
            <w:pPr>
              <w:pStyle w:val="Compact"/>
            </w:pPr>
            <w:r>
              <w:t xml:space="preserve">Authentication</w:t>
            </w:r>
          </w:p>
        </w:tc>
      </w:tr>
      <w:tr>
        <w:tc>
          <w:tcPr/>
          <w:p>
            <w:pPr>
              <w:pStyle w:val="Compact"/>
            </w:pPr>
            <w:r>
              <w:t xml:space="preserve">Browser (the GRC360 UI)</w:t>
            </w:r>
          </w:p>
        </w:tc>
        <w:tc>
          <w:tcPr/>
          <w:p>
            <w:pPr>
              <w:pStyle w:val="Compact"/>
            </w:pPr>
            <w:r>
              <w:rPr>
                <w:rStyle w:val="VerbatimChar"/>
              </w:rPr>
              <w:t xml:space="preserve">https://&lt;frontend&gt;/api/v1/...</w:t>
            </w:r>
            <w:r>
              <w:t xml:space="preserve"> </w:t>
            </w:r>
            <w:r>
              <w:t xml:space="preserve">(same origin, through the Next.js proxy)</w:t>
            </w:r>
          </w:p>
        </w:tc>
        <w:tc>
          <w:tcPr/>
          <w:p>
            <w:pPr>
              <w:pStyle w:val="Compact"/>
            </w:pPr>
            <w:r>
              <w:t xml:space="preserve">Bearer access token in memory plus the HttpOnly refresh cookie</w:t>
            </w:r>
            <w:r>
              <w:t xml:space="preserve"> </w:t>
            </w:r>
            <w:r>
              <w:rPr>
                <w:rStyle w:val="VerbatimChar"/>
              </w:rPr>
              <w:t xml:space="preserve">grc_refresh</w:t>
            </w:r>
            <w:r>
              <w:t xml:space="preserve"> </w:t>
            </w:r>
            <w:r>
              <w:t xml:space="preserve">(path</w:t>
            </w:r>
            <w:r>
              <w:t xml:space="preserve"> </w:t>
            </w:r>
            <w:r>
              <w:rPr>
                <w:rStyle w:val="VerbatimChar"/>
              </w:rPr>
              <w:t xml:space="preserve">/api/v1/auth</w:t>
            </w:r>
            <w:r>
              <w:t xml:space="preserve">)</w:t>
            </w:r>
          </w:p>
        </w:tc>
      </w:tr>
      <w:tr>
        <w:tc>
          <w:tcPr/>
          <w:p>
            <w:pPr>
              <w:pStyle w:val="Compact"/>
            </w:pPr>
            <w:r>
              <w:t xml:space="preserve">Integration, script, test</w:t>
            </w:r>
          </w:p>
        </w:tc>
        <w:tc>
          <w:tcPr/>
          <w:p>
            <w:pPr>
              <w:pStyle w:val="Compact"/>
            </w:pPr>
            <w:r>
              <w:rPr>
                <w:rStyle w:val="VerbatimChar"/>
              </w:rPr>
              <w:t xml:space="preserve">http://&lt;backend&gt;:8080/api/v1/...</w:t>
            </w:r>
            <w:r>
              <w:t xml:space="preserve"> </w:t>
            </w:r>
            <w:r>
              <w:t xml:space="preserve">directly, or through the proxy</w:t>
            </w:r>
          </w:p>
        </w:tc>
        <w:tc>
          <w:tcPr/>
          <w:p>
            <w:pPr>
              <w:pStyle w:val="Compact"/>
            </w:pPr>
            <w:r>
              <w:t xml:space="preserve">Bearer access token; refresh only works with the cookie</w:t>
            </w:r>
          </w:p>
        </w:tc>
      </w:tr>
    </w:tbl>
    <w:p>
      <w:pPr>
        <w:pStyle w:val="BodyText"/>
      </w:pPr>
      <w:r>
        <w:t xml:space="preserve">Calls through the proxy are subject to the proxy’s rules: path segments</w:t>
      </w:r>
      <w:r>
        <w:t xml:space="preserve"> </w:t>
      </w:r>
      <w:r>
        <w:rPr>
          <w:rStyle w:val="VerbatimChar"/>
        </w:rPr>
        <w:t xml:space="preserve">.</w:t>
      </w:r>
      <w:r>
        <w:t xml:space="preserve">,</w:t>
      </w:r>
      <w:r>
        <w:t xml:space="preserve"> </w:t>
      </w:r>
      <w:r>
        <w:rPr>
          <w:rStyle w:val="VerbatimChar"/>
        </w:rPr>
        <w:t xml:space="preserve">..</w:t>
      </w:r>
      <w:r>
        <w:t xml:space="preserve"> </w:t>
      </w:r>
      <w:r>
        <w:t xml:space="preserve">or containing</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return</w:t>
      </w:r>
      <w:r>
        <w:t xml:space="preserve"> </w:t>
      </w:r>
      <w:r>
        <w:rPr>
          <w:rStyle w:val="VerbatimChar"/>
        </w:rPr>
        <w:t xml:space="preserve">400 {"error":"INVALID_PATH"}</w:t>
      </w:r>
      <w:r>
        <w:t xml:space="preserve">; a call to</w:t>
      </w:r>
      <w:r>
        <w:t xml:space="preserve"> </w:t>
      </w:r>
      <w:r>
        <w:rPr>
          <w:rStyle w:val="VerbatimChar"/>
        </w:rPr>
        <w:t xml:space="preserve">auth/*</w:t>
      </w:r>
      <w:r>
        <w:t xml:space="preserve"> </w:t>
      </w:r>
      <w:r>
        <w:t xml:space="preserve">whose</w:t>
      </w:r>
      <w:r>
        <w:t xml:space="preserve"> </w:t>
      </w:r>
      <w:r>
        <w:rPr>
          <w:rStyle w:val="VerbatimChar"/>
        </w:rPr>
        <w:t xml:space="preserve">Sec-Fetch-Site</w:t>
      </w:r>
      <w:r>
        <w:t xml:space="preserve"> </w:t>
      </w:r>
      <w:r>
        <w:t xml:space="preserve">header is present and not</w:t>
      </w:r>
      <w:r>
        <w:t xml:space="preserve"> </w:t>
      </w:r>
      <w:r>
        <w:rPr>
          <w:rStyle w:val="VerbatimChar"/>
        </w:rPr>
        <w:t xml:space="preserve">same-origin</w:t>
      </w:r>
      <w:r>
        <w:t xml:space="preserve"> </w:t>
      </w:r>
      <w:r>
        <w:t xml:space="preserve">returns</w:t>
      </w:r>
      <w:r>
        <w:t xml:space="preserve"> </w:t>
      </w:r>
      <w:r>
        <w:rPr>
          <w:rStyle w:val="VerbatimChar"/>
        </w:rPr>
        <w:t xml:space="preserve">403 {"error":"CROSS_SITE_AUTH_BLOCKED"}</w:t>
      </w:r>
      <w:r>
        <w:t xml:space="preserve">; the backend must answer within 15 s (60 s for multipart uploads) or the proxy answers</w:t>
      </w:r>
      <w:r>
        <w:t xml:space="preserve"> </w:t>
      </w:r>
      <w:r>
        <w:rPr>
          <w:rStyle w:val="VerbatimChar"/>
        </w:rPr>
        <w:t xml:space="preserve">504 {"error":"Backend timeout"}</w:t>
      </w:r>
      <w:r>
        <w:t xml:space="preserve">.</w:t>
      </w:r>
    </w:p>
    <w:bookmarkEnd w:id="1832"/>
    <w:bookmarkStart w:id="1833" w:name="authentication-endpoints"/>
    <w:p>
      <w:pPr>
        <w:pStyle w:val="Heading3"/>
      </w:pPr>
      <w:r>
        <w:t xml:space="preserve">Authentication endpoints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 and path</w:t>
            </w:r>
          </w:p>
        </w:tc>
        <w:tc>
          <w:tcPr/>
          <w:p>
            <w:pPr>
              <w:pStyle w:val="Compact"/>
            </w:pPr>
            <w:r>
              <w:t xml:space="preserve">Auth</w:t>
            </w:r>
          </w:p>
        </w:tc>
        <w:tc>
          <w:tcPr/>
          <w:p>
            <w:pPr>
              <w:pStyle w:val="Compact"/>
            </w:pPr>
            <w:r>
              <w:t xml:space="preserve">Purpose</w:t>
            </w:r>
          </w:p>
        </w:tc>
      </w:tr>
      <w:tr>
        <w:tc>
          <w:tcPr/>
          <w:p>
            <w:pPr>
              <w:pStyle w:val="Compact"/>
            </w:pPr>
            <w:r>
              <w:rPr>
                <w:rStyle w:val="VerbatimChar"/>
              </w:rPr>
              <w:t xml:space="preserve">POST /api/v1/auth/login</w:t>
            </w:r>
          </w:p>
        </w:tc>
        <w:tc>
          <w:tcPr/>
          <w:p>
            <w:pPr>
              <w:pStyle w:val="Compact"/>
            </w:pPr>
            <w:r>
              <w:t xml:space="preserve">none; header</w:t>
            </w:r>
            <w:r>
              <w:t xml:space="preserve"> </w:t>
            </w:r>
            <w:r>
              <w:rPr>
                <w:rStyle w:val="VerbatimChar"/>
              </w:rPr>
              <w:t xml:space="preserve">X-Tenant-Id</w:t>
            </w:r>
            <w:r>
              <w:t xml:space="preserve"> </w:t>
            </w:r>
            <w:r>
              <w:t xml:space="preserve">required</w:t>
            </w:r>
          </w:p>
        </w:tc>
        <w:tc>
          <w:tcPr/>
          <w:p>
            <w:pPr>
              <w:pStyle w:val="Compact"/>
            </w:pPr>
            <w:r>
              <w:t xml:space="preserve">Body</w:t>
            </w:r>
            <w:r>
              <w:t xml:space="preserve"> </w:t>
            </w:r>
            <w:r>
              <w:rPr>
                <w:rStyle w:val="VerbatimChar"/>
              </w:rPr>
              <w:t xml:space="preserve">{"email": "...", "password": "...", "rememberMe": false}</w:t>
            </w:r>
            <w:r>
              <w:t xml:space="preserve">.</w:t>
            </w:r>
            <w:r>
              <w:t xml:space="preserve"> </w:t>
            </w:r>
            <w:r>
              <w:rPr>
                <w:rStyle w:val="VerbatimChar"/>
              </w:rPr>
              <w:t xml:space="preserve">identifier</w:t>
            </w:r>
            <w:r>
              <w:t xml:space="preserve"> </w:t>
            </w:r>
            <w:r>
              <w:t xml:space="preserve">and</w:t>
            </w:r>
            <w:r>
              <w:t xml:space="preserve"> </w:t>
            </w:r>
            <w:r>
              <w:rPr>
                <w:rStyle w:val="VerbatimChar"/>
              </w:rPr>
              <w:t xml:space="preserve">login</w:t>
            </w:r>
            <w:r>
              <w:t xml:space="preserve"> </w:t>
            </w:r>
            <w:r>
              <w:t xml:space="preserve">are accepted as aliases of</w:t>
            </w:r>
            <w:r>
              <w:t xml:space="preserve"> </w:t>
            </w:r>
            <w:r>
              <w:rPr>
                <w:rStyle w:val="VerbatimChar"/>
              </w:rPr>
              <w:t xml:space="preserve">email</w:t>
            </w:r>
            <w:r>
              <w:t xml:space="preserve">. Returns</w:t>
            </w:r>
            <w:r>
              <w:t xml:space="preserve"> </w:t>
            </w:r>
            <w:r>
              <w:rPr>
                <w:rStyle w:val="VerbatimChar"/>
              </w:rPr>
              <w:t xml:space="preserve">{accessToken, expiresIn, userId, email, fullName, tenantId, roles[], permissions[], modules[]}</w:t>
            </w:r>
            <w:r>
              <w:t xml:space="preserve"> </w:t>
            </w:r>
            <w:r>
              <w:t xml:space="preserve">and sets two cookies:</w:t>
            </w:r>
            <w:r>
              <w:t xml:space="preserve"> </w:t>
            </w:r>
            <w:r>
              <w:rPr>
                <w:rStyle w:val="VerbatimChar"/>
              </w:rPr>
              <w:t xml:space="preserve">grc_refresh</w:t>
            </w:r>
            <w:r>
              <w:t xml:space="preserve"> </w:t>
            </w:r>
            <w:r>
              <w:t xml:space="preserve">(HttpOnly, path</w:t>
            </w:r>
            <w:r>
              <w:t xml:space="preserve"> </w:t>
            </w:r>
            <w:r>
              <w:rPr>
                <w:rStyle w:val="VerbatimChar"/>
              </w:rPr>
              <w:t xml:space="preserve">/api/v1/auth</w:t>
            </w:r>
            <w:r>
              <w:t xml:space="preserve">) and</w:t>
            </w:r>
            <w:r>
              <w:t xml:space="preserve"> </w:t>
            </w:r>
            <w:r>
              <w:rPr>
                <w:rStyle w:val="VerbatimChar"/>
              </w:rPr>
              <w:t xml:space="preserve">grc_refresh_present</w:t>
            </w:r>
            <w:r>
              <w:t xml:space="preserve"> </w:t>
            </w:r>
            <w:r>
              <w:t xml:space="preserve">(HttpOnly, path</w:t>
            </w:r>
            <w:r>
              <w:t xml:space="preserve"> </w:t>
            </w:r>
            <w:r>
              <w:rPr>
                <w:rStyle w:val="VerbatimChar"/>
              </w:rPr>
              <w:t xml:space="preserve">/</w:t>
            </w:r>
            <w:r>
              <w:t xml:space="preserve">). Without</w:t>
            </w:r>
            <w:r>
              <w:t xml:space="preserve"> </w:t>
            </w:r>
            <w:r>
              <w:rPr>
                <w:rStyle w:val="VerbatimChar"/>
              </w:rPr>
              <w:t xml:space="preserve">rememberMe</w:t>
            </w:r>
            <w:r>
              <w:t xml:space="preserve"> </w:t>
            </w:r>
            <w:r>
              <w:t xml:space="preserve">both are session cookies; with it they get a</w:t>
            </w:r>
            <w:r>
              <w:t xml:space="preserve"> </w:t>
            </w:r>
            <w:r>
              <w:rPr>
                <w:rStyle w:val="VerbatimChar"/>
              </w:rPr>
              <w:t xml:space="preserve">Max-Age</w:t>
            </w:r>
            <w:r>
              <w:t xml:space="preserve">.</w:t>
            </w:r>
          </w:p>
        </w:tc>
      </w:tr>
      <w:tr>
        <w:tc>
          <w:tcPr/>
          <w:p>
            <w:pPr>
              <w:pStyle w:val="Compact"/>
            </w:pPr>
            <w:r>
              <w:rPr>
                <w:rStyle w:val="VerbatimChar"/>
              </w:rPr>
              <w:t xml:space="preserve">POST /api/v1/auth/refresh</w:t>
            </w:r>
          </w:p>
        </w:tc>
        <w:tc>
          <w:tcPr/>
          <w:p>
            <w:pPr>
              <w:pStyle w:val="Compact"/>
            </w:pPr>
            <w:r>
              <w:t xml:space="preserve">refresh cookie; header</w:t>
            </w:r>
            <w:r>
              <w:t xml:space="preserve"> </w:t>
            </w:r>
            <w:r>
              <w:rPr>
                <w:rStyle w:val="VerbatimChar"/>
              </w:rPr>
              <w:t xml:space="preserve">X-GRC-Client</w:t>
            </w:r>
            <w:r>
              <w:t xml:space="preserve"> </w:t>
            </w:r>
            <w:r>
              <w:t xml:space="preserve">required (any non-blank value; the UI sends</w:t>
            </w:r>
            <w:r>
              <w:t xml:space="preserve"> </w:t>
            </w:r>
            <w:r>
              <w:rPr>
                <w:rStyle w:val="VerbatimChar"/>
              </w:rPr>
              <w:t xml:space="preserve">web</w:t>
            </w:r>
            <w:r>
              <w:t xml:space="preserve">)</w:t>
            </w:r>
          </w:p>
        </w:tc>
        <w:tc>
          <w:tcPr/>
          <w:p>
            <w:pPr>
              <w:pStyle w:val="Compact"/>
            </w:pPr>
            <w:r>
              <w:t xml:space="preserve">Rotates the refresh token and returns</w:t>
            </w:r>
            <w:r>
              <w:t xml:space="preserve"> </w:t>
            </w:r>
            <w:r>
              <w:rPr>
                <w:rStyle w:val="VerbatimChar"/>
              </w:rPr>
              <w:t xml:space="preserve">{accessToken, expiresIn}</w:t>
            </w:r>
            <w:r>
              <w:t xml:space="preserve">. The</w:t>
            </w:r>
            <w:r>
              <w:t xml:space="preserve"> </w:t>
            </w:r>
            <w:r>
              <w:rPr>
                <w:rStyle w:val="VerbatimChar"/>
              </w:rPr>
              <w:t xml:space="preserve">X-Tenant-Id</w:t>
            </w:r>
            <w:r>
              <w:t xml:space="preserve"> </w:t>
            </w:r>
            <w:r>
              <w:t xml:space="preserve">header is ignored; the tenant comes from the session row.</w:t>
            </w:r>
          </w:p>
        </w:tc>
      </w:tr>
      <w:tr>
        <w:tc>
          <w:tcPr/>
          <w:p>
            <w:pPr>
              <w:pStyle w:val="Compact"/>
            </w:pPr>
            <w:r>
              <w:rPr>
                <w:rStyle w:val="VerbatimChar"/>
              </w:rPr>
              <w:t xml:space="preserve">POST /api/v1/auth/logout</w:t>
            </w:r>
          </w:p>
        </w:tc>
        <w:tc>
          <w:tcPr/>
          <w:p>
            <w:pPr>
              <w:pStyle w:val="Compact"/>
            </w:pPr>
            <w:r>
              <w:t xml:space="preserve">refresh cookie;</w:t>
            </w:r>
            <w:r>
              <w:t xml:space="preserve"> </w:t>
            </w:r>
            <w:r>
              <w:rPr>
                <w:rStyle w:val="VerbatimChar"/>
              </w:rPr>
              <w:t xml:space="preserve">X-GRC-Client</w:t>
            </w:r>
          </w:p>
        </w:tc>
        <w:tc>
          <w:tcPr/>
          <w:p>
            <w:pPr>
              <w:pStyle w:val="Compact"/>
            </w:pPr>
            <w:r>
              <w:t xml:space="preserve">Revokes the current session and clears both cookies.</w:t>
            </w:r>
          </w:p>
        </w:tc>
      </w:tr>
      <w:tr>
        <w:tc>
          <w:tcPr/>
          <w:p>
            <w:pPr>
              <w:pStyle w:val="Compact"/>
            </w:pPr>
            <w:r>
              <w:rPr>
                <w:rStyle w:val="VerbatimChar"/>
              </w:rPr>
              <w:t xml:space="preserve">POST /api/v1/auth/logout-all</w:t>
            </w:r>
          </w:p>
        </w:tc>
        <w:tc>
          <w:tcPr/>
          <w:p>
            <w:pPr>
              <w:pStyle w:val="Compact"/>
            </w:pPr>
            <w:r>
              <w:t xml:space="preserve">access token or refresh cookie;</w:t>
            </w:r>
            <w:r>
              <w:t xml:space="preserve"> </w:t>
            </w:r>
            <w:r>
              <w:rPr>
                <w:rStyle w:val="VerbatimChar"/>
              </w:rPr>
              <w:t xml:space="preserve">X-GRC-Client</w:t>
            </w:r>
          </w:p>
        </w:tc>
        <w:tc>
          <w:tcPr/>
          <w:p>
            <w:pPr>
              <w:pStyle w:val="Compact"/>
            </w:pPr>
            <w:r>
              <w:t xml:space="preserve">Revokes every session of the user.</w:t>
            </w:r>
          </w:p>
        </w:tc>
      </w:tr>
      <w:tr>
        <w:tc>
          <w:tcPr/>
          <w:p>
            <w:pPr>
              <w:pStyle w:val="Compact"/>
            </w:pPr>
            <w:r>
              <w:rPr>
                <w:rStyle w:val="VerbatimChar"/>
              </w:rPr>
              <w:t xml:space="preserve">GET /api/v1/auth/me</w:t>
            </w:r>
          </w:p>
        </w:tc>
        <w:tc>
          <w:tcPr/>
          <w:p>
            <w:pPr>
              <w:pStyle w:val="Compact"/>
            </w:pPr>
            <w:r>
              <w:t xml:space="preserve">Bearer; header</w:t>
            </w:r>
            <w:r>
              <w:t xml:space="preserve"> </w:t>
            </w:r>
            <w:r>
              <w:rPr>
                <w:rStyle w:val="VerbatimChar"/>
              </w:rPr>
              <w:t xml:space="preserve">X-Tenant-Id</w:t>
            </w:r>
            <w:r>
              <w:t xml:space="preserve"> </w:t>
            </w:r>
            <w:r>
              <w:t xml:space="preserve">required</w:t>
            </w:r>
          </w:p>
        </w:tc>
        <w:tc>
          <w:tcPr/>
          <w:p>
            <w:pPr>
              <w:pStyle w:val="Compact"/>
            </w:pPr>
            <w:r>
              <w:t xml:space="preserve">Echoes the token claims:</w:t>
            </w:r>
            <w:r>
              <w:t xml:space="preserve"> </w:t>
            </w:r>
            <w:r>
              <w:rPr>
                <w:rStyle w:val="VerbatimChar"/>
              </w:rPr>
              <w:t xml:space="preserve">userId</w:t>
            </w:r>
            <w:r>
              <w:t xml:space="preserve">,</w:t>
            </w:r>
            <w:r>
              <w:t xml:space="preserve"> </w:t>
            </w:r>
            <w:r>
              <w:rPr>
                <w:rStyle w:val="VerbatimChar"/>
              </w:rPr>
              <w:t xml:space="preserve">tenantId</w:t>
            </w:r>
            <w:r>
              <w:t xml:space="preserve">,</w:t>
            </w:r>
            <w:r>
              <w:t xml:space="preserve"> </w:t>
            </w:r>
            <w:r>
              <w:rPr>
                <w:rStyle w:val="VerbatimChar"/>
              </w:rPr>
              <w:t xml:space="preserve">roles</w:t>
            </w:r>
            <w:r>
              <w:t xml:space="preserve">,</w:t>
            </w:r>
            <w:r>
              <w:t xml:space="preserve"> </w:t>
            </w:r>
            <w:r>
              <w:rPr>
                <w:rStyle w:val="VerbatimChar"/>
              </w:rPr>
              <w:t xml:space="preserve">permissions</w:t>
            </w:r>
            <w:r>
              <w:t xml:space="preserve">.</w:t>
            </w:r>
          </w:p>
        </w:tc>
      </w:tr>
      <w:tr>
        <w:tc>
          <w:tcPr/>
          <w:p>
            <w:pPr>
              <w:pStyle w:val="Compact"/>
            </w:pPr>
            <w:r>
              <w:rPr>
                <w:rStyle w:val="VerbatimChar"/>
              </w:rPr>
              <w:t xml:space="preserve">GET /api/v1/auth/me/permissions</w:t>
            </w:r>
          </w:p>
        </w:tc>
        <w:tc>
          <w:tcPr/>
          <w:p>
            <w:pPr>
              <w:pStyle w:val="Compact"/>
            </w:pPr>
            <w:r>
              <w:t xml:space="preserve">Bearer</w:t>
            </w:r>
          </w:p>
        </w:tc>
        <w:tc>
          <w:tcPr/>
          <w:p>
            <w:pPr>
              <w:pStyle w:val="Compact"/>
            </w:pPr>
            <w:r>
              <w:t xml:space="preserve">Recomputes roles, permission codes and modules from the database (including individual grants) and returns</w:t>
            </w:r>
            <w:r>
              <w:t xml:space="preserve"> </w:t>
            </w:r>
            <w:r>
              <w:rPr>
                <w:rStyle w:val="VerbatimChar"/>
              </w:rPr>
              <w:t xml:space="preserve">orgUserId</w:t>
            </w:r>
            <w:r>
              <w:t xml:space="preserve">.</w:t>
            </w:r>
          </w:p>
        </w:tc>
      </w:tr>
      <w:tr>
        <w:tc>
          <w:tcPr/>
          <w:p>
            <w:pPr>
              <w:pStyle w:val="Compact"/>
            </w:pPr>
            <w:r>
              <w:rPr>
                <w:rStyle w:val="VerbatimChar"/>
              </w:rPr>
              <w:t xml:space="preserve">GET /api/v1/auth/sessions</w:t>
            </w:r>
            <w:r>
              <w:t xml:space="preserve">,</w:t>
            </w:r>
            <w:r>
              <w:t xml:space="preserve"> </w:t>
            </w:r>
            <w:r>
              <w:rPr>
                <w:rStyle w:val="VerbatimChar"/>
              </w:rPr>
              <w:t xml:space="preserve">GET /auth/sessions/ended</w:t>
            </w:r>
            <w:r>
              <w:t xml:space="preserve">,</w:t>
            </w:r>
            <w:r>
              <w:t xml:space="preserve"> </w:t>
            </w:r>
            <w:r>
              <w:rPr>
                <w:rStyle w:val="VerbatimChar"/>
              </w:rPr>
              <w:t xml:space="preserve">POST /auth/sessions/revoke-others</w:t>
            </w:r>
            <w:r>
              <w:t xml:space="preserve">,</w:t>
            </w:r>
            <w:r>
              <w:t xml:space="preserve"> </w:t>
            </w:r>
            <w:r>
              <w:rPr>
                <w:rStyle w:val="VerbatimChar"/>
              </w:rPr>
              <w:t xml:space="preserve">DELETE /auth/sessions/{id}</w:t>
            </w:r>
          </w:p>
        </w:tc>
        <w:tc>
          <w:tcPr/>
          <w:p>
            <w:pPr>
              <w:pStyle w:val="Compact"/>
            </w:pPr>
            <w:r>
              <w:t xml:space="preserve">Bearer</w:t>
            </w:r>
          </w:p>
        </w:tc>
        <w:tc>
          <w:tcPr/>
          <w:p>
            <w:pPr>
              <w:pStyle w:val="Compact"/>
            </w:pPr>
            <w:r>
              <w:t xml:space="preserve">The caller’s own sessions.</w:t>
            </w:r>
          </w:p>
        </w:tc>
      </w:tr>
    </w:tbl>
    <w:p>
      <w:pPr>
        <w:pStyle w:val="BodyText"/>
      </w:pPr>
      <w:r>
        <w:t xml:space="preserve">A missing</w:t>
      </w:r>
      <w:r>
        <w:t xml:space="preserve"> </w:t>
      </w:r>
      <w:r>
        <w:rPr>
          <w:rStyle w:val="VerbatimChar"/>
        </w:rPr>
        <w:t xml:space="preserve">X-GRC-Client</w:t>
      </w:r>
      <w:r>
        <w:t xml:space="preserve"> </w:t>
      </w:r>
      <w:r>
        <w:t xml:space="preserve">header on refresh, logout or logout-all is rejected as access denied (403). The access token is a JWT signed with HMAC-SHA (</w:t>
      </w:r>
      <w:r>
        <w:rPr>
          <w:rStyle w:val="VerbatimChar"/>
        </w:rPr>
        <w:t xml:space="preserve">Keys.hmacShaKeyFor</w:t>
      </w:r>
      <w:r>
        <w:t xml:space="preserve"> </w:t>
      </w:r>
      <w:r>
        <w:t xml:space="preserve">over</w:t>
      </w:r>
      <w:r>
        <w:t xml:space="preserve"> </w:t>
      </w:r>
      <w:r>
        <w:rPr>
          <w:rStyle w:val="VerbatimChar"/>
        </w:rPr>
        <w:t xml:space="preserve">JWT_SECRET</w:t>
      </w:r>
      <w:r>
        <w:t xml:space="preserve">; the demo secret yields HS384). Claims:</w:t>
      </w:r>
      <w:r>
        <w:t xml:space="preserve"> </w:t>
      </w:r>
      <w:r>
        <w:rPr>
          <w:rStyle w:val="VerbatimChar"/>
        </w:rPr>
        <w:t xml:space="preserve">sub</w:t>
      </w:r>
      <w:r>
        <w:t xml:space="preserve"> </w:t>
      </w:r>
      <w:r>
        <w:t xml:space="preserve">(user account id),</w:t>
      </w:r>
      <w:r>
        <w:t xml:space="preserve"> </w:t>
      </w:r>
      <w:r>
        <w:rPr>
          <w:rStyle w:val="VerbatimChar"/>
        </w:rPr>
        <w:t xml:space="preserve">tenantId</w:t>
      </w:r>
      <w:r>
        <w:t xml:space="preserve">,</w:t>
      </w:r>
      <w:r>
        <w:t xml:space="preserve"> </w:t>
      </w:r>
      <w:r>
        <w:rPr>
          <w:rStyle w:val="VerbatimChar"/>
        </w:rPr>
        <w:t xml:space="preserve">roles</w:t>
      </w:r>
      <w:r>
        <w:t xml:space="preserve">,</w:t>
      </w:r>
      <w:r>
        <w:t xml:space="preserve"> </w:t>
      </w:r>
      <w:r>
        <w:rPr>
          <w:rStyle w:val="VerbatimChar"/>
        </w:rPr>
        <w:t xml:space="preserve">permissions</w:t>
      </w:r>
      <w:r>
        <w:t xml:space="preserve"> </w:t>
      </w:r>
      <w:r>
        <w:t xml:space="preserve">(module-level authorities only, such as</w:t>
      </w:r>
      <w:r>
        <w:t xml:space="preserve"> </w:t>
      </w:r>
      <w:r>
        <w:rPr>
          <w:rStyle w:val="VerbatimChar"/>
        </w:rPr>
        <w:t xml:space="preserve">risk_management_read</w:t>
      </w:r>
      <w:r>
        <w:t xml:space="preserve">, plus older codes such as</w:t>
      </w:r>
      <w:r>
        <w:t xml:space="preserve"> </w:t>
      </w:r>
      <w:r>
        <w:rPr>
          <w:rStyle w:val="VerbatimChar"/>
        </w:rPr>
        <w:t xml:space="preserve">POLICY_STANDARD_WRITE</w:t>
      </w:r>
      <w:r>
        <w:t xml:space="preserve">),</w:t>
      </w:r>
      <w:r>
        <w:t xml:space="preserve"> </w:t>
      </w:r>
      <w:r>
        <w:rPr>
          <w:rStyle w:val="VerbatimChar"/>
        </w:rPr>
        <w:t xml:space="preserve">sid</w:t>
      </w:r>
      <w:r>
        <w:t xml:space="preserve"> </w:t>
      </w:r>
      <w:r>
        <w:t xml:space="preserve">(session family),</w:t>
      </w:r>
      <w:r>
        <w:t xml:space="preserve"> </w:t>
      </w:r>
      <w:r>
        <w:rPr>
          <w:rStyle w:val="VerbatimChar"/>
        </w:rPr>
        <w:t xml:space="preserve">iat</w:t>
      </w:r>
      <w:r>
        <w:t xml:space="preserve">,</w:t>
      </w:r>
      <w:r>
        <w:t xml:space="preserve"> </w:t>
      </w:r>
      <w:r>
        <w:rPr>
          <w:rStyle w:val="VerbatimChar"/>
        </w:rPr>
        <w:t xml:space="preserve">exp</w:t>
      </w:r>
      <w:r>
        <w:t xml:space="preserve">. Lifetime:</w:t>
      </w:r>
      <w:r>
        <w:t xml:space="preserve"> </w:t>
      </w:r>
      <w:r>
        <w:rPr>
          <w:rStyle w:val="VerbatimChar"/>
        </w:rPr>
        <w:t xml:space="preserve">security.jwt.expiration-seconds</w:t>
      </w:r>
      <w:r>
        <w:t xml:space="preserve"> </w:t>
      </w:r>
      <w:r>
        <w:t xml:space="preserve">(900 s by default).</w:t>
      </w:r>
    </w:p>
    <w:p>
      <w:pPr>
        <w:pStyle w:val="BodyText"/>
      </w:pPr>
      <w:r>
        <w:t xml:space="preserve">Example with curl (directly against the backend):</w:t>
      </w:r>
    </w:p>
    <w:p>
      <w:pPr>
        <w:pStyle w:val="SourceCode"/>
      </w:pPr>
      <w:r>
        <w:rPr>
          <w:rStyle w:val="VariableTok"/>
        </w:rPr>
        <w:t xml:space="preserve">TENANT</w:t>
      </w:r>
      <w:r>
        <w:rPr>
          <w:rStyle w:val="OperatorTok"/>
        </w:rPr>
        <w:t xml:space="preserve">=</w:t>
      </w:r>
      <w:r>
        <w:rPr>
          <w:rStyle w:val="NormalTok"/>
        </w:rPr>
        <w:t xml:space="preserve">550e8400-e29b-41d4-a716-446655440000</w:t>
      </w:r>
      <w:r>
        <w:br/>
      </w:r>
      <w:r>
        <w:rPr>
          <w:rStyle w:val="VariableTok"/>
        </w:rPr>
        <w:t xml:space="preserve">TOKEN</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"X-Tenant-Id: </w:t>
      </w:r>
      <w:r>
        <w:rPr>
          <w:rStyle w:val="VariableTok"/>
        </w:rPr>
        <w:t xml:space="preserve">$TENANT</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'{"email":"alex.meian@company.com","password":"password123"}'</w:t>
      </w:r>
      <w:r>
        <w:rPr>
          <w:rStyle w:val="NormalTok"/>
        </w:rPr>
        <w:t xml:space="preserve"> </w:t>
      </w:r>
      <w:r>
        <w:rPr>
          <w:rStyle w:val="DataTypeTok"/>
        </w:rPr>
        <w:t xml:space="preserve">\</w:t>
      </w:r>
      <w:r>
        <w:br/>
      </w:r>
      <w:r>
        <w:rPr>
          <w:rStyle w:val="NormalTok"/>
        </w:rPr>
        <w:t xml:space="preserve">  http://localhost:8080/api/v1/auth/login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.accessToken</w:t>
      </w:r>
      <w:r>
        <w:rPr>
          <w:rStyle w:val="VariableTok"/>
        </w:rPr>
        <w:t xml:space="preserve">)</w:t>
      </w:r>
      <w:r>
        <w:br/>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"http://localhost:8080/api/v1/risk-management/asset-risks?page=0&amp;size=20&amp;sort=createdAt,desc"</w:t>
      </w:r>
    </w:p>
    <w:bookmarkEnd w:id="1833"/>
    <w:bookmarkStart w:id="1834" w:name="headers"/>
    <w:p>
      <w:pPr>
        <w:pStyle w:val="Heading3"/>
      </w:pPr>
      <w:r>
        <w:t xml:space="preserve">Headers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Header</w:t>
            </w:r>
          </w:p>
        </w:tc>
        <w:tc>
          <w:tcPr/>
          <w:p>
            <w:pPr>
              <w:pStyle w:val="Compact"/>
            </w:pPr>
            <w:r>
              <w:t xml:space="preserve">Direction</w:t>
            </w:r>
          </w:p>
        </w:tc>
        <w:tc>
          <w:tcPr/>
          <w:p>
            <w:pPr>
              <w:pStyle w:val="Compact"/>
            </w:pPr>
            <w:r>
              <w:t xml:space="preserve">Meaning</w:t>
            </w:r>
          </w:p>
        </w:tc>
      </w:tr>
      <w:tr>
        <w:tc>
          <w:tcPr/>
          <w:p>
            <w:pPr>
              <w:pStyle w:val="Compact"/>
            </w:pPr>
            <w:r>
              <w:rPr>
                <w:rStyle w:val="VerbatimChar"/>
              </w:rPr>
              <w:t xml:space="preserve">Authorization: Bearer &lt;jwt&gt;</w:t>
            </w:r>
          </w:p>
        </w:tc>
        <w:tc>
          <w:tcPr/>
          <w:p>
            <w:pPr>
              <w:pStyle w:val="Compact"/>
            </w:pPr>
            <w:r>
              <w:t xml:space="preserve">request</w:t>
            </w:r>
          </w:p>
        </w:tc>
        <w:tc>
          <w:tcPr/>
          <w:p>
            <w:pPr>
              <w:pStyle w:val="Compact"/>
            </w:pPr>
            <w:r>
              <w:t xml:space="preserve">Access token. Required for everything except the anonymous paths listed in</w:t>
            </w:r>
            <w:r>
              <w:t xml:space="preserve"> </w:t>
            </w:r>
            <w:hyperlink w:anchor="p-05-technical-05-security">
              <w:r>
                <w:rPr>
                  <w:rStyle w:val="Hyperlink"/>
                </w:rPr>
                <w:t xml:space="preserve">Security</w:t>
              </w:r>
            </w:hyperlink>
            <w:r>
              <w:t xml:space="preserve">.</w:t>
            </w:r>
          </w:p>
        </w:tc>
      </w:tr>
      <w:tr>
        <w:tc>
          <w:tcPr/>
          <w:p>
            <w:pPr>
              <w:pStyle w:val="Compact"/>
            </w:pPr>
            <w:r>
              <w:rPr>
                <w:rStyle w:val="VerbatimChar"/>
              </w:rPr>
              <w:t xml:space="preserve">X-Tenant-Id</w:t>
            </w:r>
          </w:p>
        </w:tc>
        <w:tc>
          <w:tcPr/>
          <w:p>
            <w:pPr>
              <w:pStyle w:val="Compact"/>
            </w:pPr>
            <w:r>
              <w:t xml:space="preserve">request</w:t>
            </w:r>
          </w:p>
        </w:tc>
        <w:tc>
          <w:tcPr/>
          <w:p>
            <w:pPr>
              <w:pStyle w:val="Compact"/>
            </w:pPr>
            <w:r>
              <w:t xml:space="preserve">Tenant UUID. Required on</w:t>
            </w:r>
            <w:r>
              <w:t xml:space="preserve"> </w:t>
            </w:r>
            <w:r>
              <w:rPr>
                <w:rStyle w:val="VerbatimChar"/>
              </w:rPr>
              <w:t xml:space="preserve">POST /auth/login</w:t>
            </w:r>
            <w:r>
              <w:t xml:space="preserve"> </w:t>
            </w:r>
            <w:r>
              <w:t xml:space="preserve">and</w:t>
            </w:r>
            <w:r>
              <w:t xml:space="preserve"> </w:t>
            </w:r>
            <w:r>
              <w:rPr>
                <w:rStyle w:val="VerbatimChar"/>
              </w:rPr>
              <w:t xml:space="preserve">GET /auth/me</w:t>
            </w:r>
            <w:r>
              <w:t xml:space="preserve">. For other calls the tenant is taken from the token; without a token the header is used to resolve the tenant. Matched case-insensitively (the UI sends</w:t>
            </w:r>
            <w:r>
              <w:t xml:space="preserve"> </w:t>
            </w:r>
            <w:r>
              <w:rPr>
                <w:rStyle w:val="VerbatimChar"/>
              </w:rPr>
              <w:t xml:space="preserve">X-Tenant-ID</w:t>
            </w:r>
            <w:r>
              <w:t xml:space="preserve">).</w:t>
            </w:r>
          </w:p>
        </w:tc>
      </w:tr>
      <w:tr>
        <w:tc>
          <w:tcPr/>
          <w:p>
            <w:pPr>
              <w:pStyle w:val="Compact"/>
            </w:pPr>
            <w:r>
              <w:rPr>
                <w:rStyle w:val="VerbatimChar"/>
              </w:rPr>
              <w:t xml:space="preserve">X-GRC-Client</w:t>
            </w:r>
          </w:p>
        </w:tc>
        <w:tc>
          <w:tcPr/>
          <w:p>
            <w:pPr>
              <w:pStyle w:val="Compact"/>
            </w:pPr>
            <w:r>
              <w:t xml:space="preserve">request</w:t>
            </w:r>
          </w:p>
        </w:tc>
        <w:tc>
          <w:tcPr/>
          <w:p>
            <w:pPr>
              <w:pStyle w:val="Compact"/>
            </w:pPr>
            <w:r>
              <w:t xml:space="preserve">Required on</w:t>
            </w:r>
            <w:r>
              <w:t xml:space="preserve"> </w:t>
            </w:r>
            <w:r>
              <w:rPr>
                <w:rStyle w:val="VerbatimChar"/>
              </w:rPr>
              <w:t xml:space="preserve">/auth/refresh</w:t>
            </w:r>
            <w:r>
              <w:t xml:space="preserve">,</w:t>
            </w:r>
            <w:r>
              <w:t xml:space="preserve"> </w:t>
            </w:r>
            <w:r>
              <w:rPr>
                <w:rStyle w:val="VerbatimChar"/>
              </w:rPr>
              <w:t xml:space="preserve">/auth/logout</w:t>
            </w:r>
            <w:r>
              <w:t xml:space="preserve">,</w:t>
            </w:r>
            <w:r>
              <w:t xml:space="preserve"> </w:t>
            </w:r>
            <w:r>
              <w:rPr>
                <w:rStyle w:val="VerbatimChar"/>
              </w:rPr>
              <w:t xml:space="preserve">/auth/logout-all</w:t>
            </w:r>
            <w:r>
              <w:t xml:space="preserve">. Not in the CORS allowed-header list, so a cross-origin browser cannot send it.</w:t>
            </w:r>
          </w:p>
        </w:tc>
      </w:tr>
      <w:tr>
        <w:tc>
          <w:tcPr/>
          <w:p>
            <w:pPr>
              <w:pStyle w:val="Compact"/>
            </w:pPr>
            <w:r>
              <w:rPr>
                <w:rStyle w:val="VerbatimChar"/>
              </w:rPr>
              <w:t xml:space="preserve">X-Correlation-ID</w:t>
            </w:r>
          </w:p>
        </w:tc>
        <w:tc>
          <w:tcPr/>
          <w:p>
            <w:pPr>
              <w:pStyle w:val="Compact"/>
            </w:pPr>
            <w:r>
              <w:t xml:space="preserve">both</w:t>
            </w:r>
          </w:p>
        </w:tc>
        <w:tc>
          <w:tcPr/>
          <w:p>
            <w:pPr>
              <w:pStyle w:val="Compact"/>
            </w:pPr>
            <w:r>
              <w:t xml:space="preserve">Echoed if sent, otherwise generated (UUID). Present on every response.</w:t>
            </w:r>
          </w:p>
        </w:tc>
      </w:tr>
      <w:tr>
        <w:tc>
          <w:tcPr/>
          <w:p>
            <w:pPr>
              <w:pStyle w:val="Compact"/>
            </w:pPr>
            <w:r>
              <w:rPr>
                <w:rStyle w:val="VerbatimChar"/>
              </w:rPr>
              <w:t xml:space="preserve">X-RateLimit-Limit</w:t>
            </w:r>
            <w:r>
              <w:t xml:space="preserve">,</w:t>
            </w:r>
            <w:r>
              <w:t xml:space="preserve"> </w:t>
            </w:r>
            <w:r>
              <w:rPr>
                <w:rStyle w:val="VerbatimChar"/>
              </w:rPr>
              <w:t xml:space="preserve">X-RateLimit-Remaining</w:t>
            </w:r>
            <w:r>
              <w:t xml:space="preserve">,</w:t>
            </w:r>
            <w:r>
              <w:t xml:space="preserve"> </w:t>
            </w:r>
            <w:r>
              <w:rPr>
                <w:rStyle w:val="VerbatimChar"/>
              </w:rPr>
              <w:t xml:space="preserve">X-RateLimit-Reset</w:t>
            </w:r>
          </w:p>
        </w:tc>
        <w:tc>
          <w:tcPr/>
          <w:p>
            <w:pPr>
              <w:pStyle w:val="Compact"/>
            </w:pPr>
            <w:r>
              <w:t xml:space="preserve">response</w:t>
            </w:r>
          </w:p>
        </w:tc>
        <w:tc>
          <w:tcPr/>
          <w:p>
            <w:pPr>
              <w:pStyle w:val="Compact"/>
            </w:pPr>
            <w:r>
              <w:t xml:space="preserve">On every counted</w:t>
            </w:r>
            <w:r>
              <w:t xml:space="preserve"> </w:t>
            </w:r>
            <w:r>
              <w:rPr>
                <w:rStyle w:val="VerbatimChar"/>
              </w:rPr>
              <w:t xml:space="preserve">/api/**</w:t>
            </w:r>
            <w:r>
              <w:t xml:space="preserve"> </w:t>
            </w:r>
            <w:r>
              <w:t xml:space="preserve">response while rate limiting is enabled.</w:t>
            </w:r>
            <w:r>
              <w:t xml:space="preserve"> </w:t>
            </w:r>
            <w:r>
              <w:rPr>
                <w:rStyle w:val="VerbatimChar"/>
              </w:rPr>
              <w:t xml:space="preserve">Reset</w:t>
            </w:r>
            <w:r>
              <w:t xml:space="preserve"> </w:t>
            </w:r>
            <w:r>
              <w:t xml:space="preserve">is an epoch second.</w:t>
            </w:r>
          </w:p>
        </w:tc>
      </w:tr>
      <w:tr>
        <w:tc>
          <w:tcPr/>
          <w:p>
            <w:pPr>
              <w:pStyle w:val="Compact"/>
            </w:pPr>
            <w:r>
              <w:rPr>
                <w:rStyle w:val="VerbatimChar"/>
              </w:rPr>
              <w:t xml:space="preserve">Retry-After</w:t>
            </w:r>
          </w:p>
        </w:tc>
        <w:tc>
          <w:tcPr/>
          <w:p>
            <w:pPr>
              <w:pStyle w:val="Compact"/>
            </w:pPr>
            <w:r>
              <w:t xml:space="preserve">response</w:t>
            </w:r>
          </w:p>
        </w:tc>
        <w:tc>
          <w:tcPr/>
          <w:p>
            <w:pPr>
              <w:pStyle w:val="Compact"/>
            </w:pPr>
            <w:r>
              <w:t xml:space="preserve">Seconds to wait, on 429 responses.</w:t>
            </w:r>
          </w:p>
        </w:tc>
      </w:tr>
      <w:tr>
        <w:tc>
          <w:tcPr/>
          <w:p>
            <w:pPr>
              <w:pStyle w:val="Compact"/>
            </w:pPr>
            <w:r>
              <w:rPr>
                <w:rStyle w:val="VerbatimChar"/>
              </w:rPr>
              <w:t xml:space="preserve">X-GRC-Changed</w:t>
            </w:r>
          </w:p>
        </w:tc>
        <w:tc>
          <w:tcPr/>
          <w:p>
            <w:pPr>
              <w:pStyle w:val="Compact"/>
            </w:pPr>
            <w:r>
              <w:t xml:space="preserve">response</w:t>
            </w:r>
          </w:p>
        </w:tc>
        <w:tc>
          <w:tcPr/>
          <w:p>
            <w:pPr>
              <w:pStyle w:val="Compact"/>
            </w:pPr>
            <w:r>
              <w:t xml:space="preserve">On successful POST/PUT/PATCH/DELETE: comma-separated resource keys (table names) the request changed.</w:t>
            </w:r>
          </w:p>
        </w:tc>
      </w:tr>
      <w:tr>
        <w:tc>
          <w:tcPr/>
          <w:p>
            <w:pPr>
              <w:pStyle w:val="Compact"/>
            </w:pPr>
            <w:r>
              <w:rPr>
                <w:rStyle w:val="VerbatimChar"/>
              </w:rPr>
              <w:t xml:space="preserve">Set-Cookie</w:t>
            </w:r>
          </w:p>
        </w:tc>
        <w:tc>
          <w:tcPr/>
          <w:p>
            <w:pPr>
              <w:pStyle w:val="Compact"/>
            </w:pPr>
            <w:r>
              <w:t xml:space="preserve">response</w:t>
            </w:r>
          </w:p>
        </w:tc>
        <w:tc>
          <w:tcPr/>
          <w:p>
            <w:pPr>
              <w:pStyle w:val="Compact"/>
            </w:pPr>
            <w:r>
              <w:rPr>
                <w:rStyle w:val="VerbatimChar"/>
              </w:rPr>
              <w:t xml:space="preserve">grc_refresh</w:t>
            </w:r>
            <w:r>
              <w:t xml:space="preserve"> </w:t>
            </w:r>
            <w:r>
              <w:t xml:space="preserve">and</w:t>
            </w:r>
            <w:r>
              <w:t xml:space="preserve"> </w:t>
            </w:r>
            <w:r>
              <w:rPr>
                <w:rStyle w:val="VerbatimChar"/>
              </w:rPr>
              <w:t xml:space="preserve">grc_refresh_present</w:t>
            </w:r>
            <w:r>
              <w:t xml:space="preserve"> </w:t>
            </w:r>
            <w:r>
              <w:t xml:space="preserve">from login, refresh and logout.</w:t>
            </w:r>
          </w:p>
        </w:tc>
      </w:tr>
      <w:tr>
        <w:tc>
          <w:tcPr/>
          <w:p>
            <w:pPr>
              <w:pStyle w:val="Compact"/>
            </w:pPr>
            <w:r>
              <w:rPr>
                <w:rStyle w:val="VerbatimChar"/>
              </w:rPr>
              <w:t xml:space="preserve">Cache-Control: no-store</w:t>
            </w:r>
          </w:p>
        </w:tc>
        <w:tc>
          <w:tcPr/>
          <w:p>
            <w:pPr>
              <w:pStyle w:val="Compact"/>
            </w:pPr>
            <w:r>
              <w:t xml:space="preserve">response</w:t>
            </w:r>
          </w:p>
        </w:tc>
        <w:tc>
          <w:tcPr/>
          <w:p>
            <w:pPr>
              <w:pStyle w:val="Compact"/>
            </w:pPr>
            <w:r>
              <w:t xml:space="preserve">Added by the proxy to every</w:t>
            </w:r>
            <w:r>
              <w:t xml:space="preserve"> </w:t>
            </w:r>
            <w:r>
              <w:rPr>
                <w:rStyle w:val="VerbatimChar"/>
              </w:rPr>
              <w:t xml:space="preserve">auth/*</w:t>
            </w:r>
            <w:r>
              <w:t xml:space="preserve"> </w:t>
            </w:r>
            <w:r>
              <w:t xml:space="preserve">response.</w:t>
            </w:r>
          </w:p>
        </w:tc>
      </w:tr>
    </w:tbl>
    <w:bookmarkEnd w:id="1834"/>
    <w:bookmarkStart w:id="1835" w:name="paging-sorting-and-filtering"/>
    <w:p>
      <w:pPr>
        <w:pStyle w:val="Heading3"/>
      </w:pPr>
      <w:r>
        <w:t xml:space="preserve">Paging, sorting and filtering</w:t>
      </w:r>
    </w:p>
    <w:p>
      <w:pPr>
        <w:pStyle w:val="FirstParagraph"/>
      </w:pPr>
      <w:r>
        <w:t xml:space="preserve">List endpoints come in two styles.</w:t>
      </w:r>
    </w:p>
    <w:p>
      <w:pPr>
        <w:pStyle w:val="BodyText"/>
      </w:pPr>
      <w:r>
        <w:rPr>
          <w:b/>
          <w:bCs/>
        </w:rPr>
        <w:t xml:space="preserve">Style A, Spring</w:t>
      </w:r>
      <w:r>
        <w:rPr>
          <w:b/>
          <w:bCs/>
        </w:rPr>
        <w:t xml:space="preserve"> </w:t>
      </w:r>
      <w:r>
        <w:rPr>
          <w:rStyle w:val="VerbatimChar"/>
          <w:b/>
          <w:bCs/>
        </w:rPr>
        <w:t xml:space="preserve">Pageable</w:t>
      </w:r>
      <w:r>
        <w:t xml:space="preserve"> </w:t>
      </w:r>
      <w:r>
        <w:t xml:space="preserve">(30 GET operations). Parameters</w:t>
      </w:r>
      <w:r>
        <w:t xml:space="preserve"> </w:t>
      </w:r>
      <w:r>
        <w:rPr>
          <w:rStyle w:val="VerbatimChar"/>
        </w:rPr>
        <w:t xml:space="preserve">page</w:t>
      </w:r>
      <w:r>
        <w:t xml:space="preserve"> </w:t>
      </w:r>
      <w:r>
        <w:t xml:space="preserve">(zero-based),</w:t>
      </w:r>
      <w:r>
        <w:t xml:space="preserve"> </w:t>
      </w:r>
      <w:r>
        <w:rPr>
          <w:rStyle w:val="VerbatimChar"/>
        </w:rPr>
        <w:t xml:space="preserve">size</w:t>
      </w:r>
      <w:r>
        <w:t xml:space="preserve">,</w:t>
      </w:r>
      <w:r>
        <w:t xml:space="preserve"> </w:t>
      </w:r>
      <w:r>
        <w:rPr>
          <w:rStyle w:val="VerbatimChar"/>
        </w:rPr>
        <w:t xml:space="preserve">sort=&lt;property&gt;,&lt;asc|desc&gt;</w:t>
      </w:r>
      <w:r>
        <w:t xml:space="preserve"> </w:t>
      </w:r>
      <w:r>
        <w:t xml:space="preserve">(repeatable). The default size is Spring’s 20 unless the endpoint sets another; 15 endpoints declare</w:t>
      </w:r>
      <w:r>
        <w:t xml:space="preserve"> </w:t>
      </w:r>
      <w:r>
        <w:rPr>
          <w:rStyle w:val="VerbatimChar"/>
        </w:rPr>
        <w:t xml:space="preserve">@PageableDefault(size = 20)</w:t>
      </w:r>
      <w:r>
        <w:t xml:space="preserve">, 13 of them with</w:t>
      </w:r>
      <w:r>
        <w:t xml:space="preserve"> </w:t>
      </w:r>
      <w:r>
        <w:rPr>
          <w:rStyle w:val="VerbatimChar"/>
        </w:rPr>
        <w:t xml:space="preserve">sort = "createdAt", direction = DESC</w:t>
      </w:r>
      <w:r>
        <w:t xml:space="preserve">.</w:t>
      </w:r>
      <w:r>
        <w:t xml:space="preserve"> </w:t>
      </w:r>
      <w:r>
        <w:rPr>
          <w:rStyle w:val="VerbatimChar"/>
        </w:rPr>
        <w:t xml:space="preserve">size</w:t>
      </w:r>
      <w:r>
        <w:t xml:space="preserve"> </w:t>
      </w:r>
      <w:r>
        <w:t xml:space="preserve">is capped at 500 (</w:t>
      </w:r>
      <w:r>
        <w:rPr>
          <w:rStyle w:val="VerbatimChar"/>
        </w:rPr>
        <w:t xml:space="preserve">spring.data.web.pageable.max-page-size</w:t>
      </w:r>
      <w:r>
        <w:t xml:space="preserve">). Sorting by an unknown property returns</w:t>
      </w:r>
      <w:r>
        <w:t xml:space="preserve"> </w:t>
      </w:r>
      <w:r>
        <w:rPr>
          <w:rStyle w:val="VerbatimChar"/>
        </w:rPr>
        <w:t xml:space="preserve">400 INVALID_SORT_PROPERTY</w:t>
      </w:r>
      <w:r>
        <w:t xml:space="preserve">.</w:t>
      </w:r>
    </w:p>
    <w:p>
      <w:pPr>
        <w:pStyle w:val="BodyText"/>
      </w:pPr>
      <w:r>
        <w:rPr>
          <w:b/>
          <w:bCs/>
        </w:rPr>
        <w:t xml:space="preserve">Style B, explicit parameters</w:t>
      </w:r>
      <w:r>
        <w:t xml:space="preserve"> </w:t>
      </w:r>
      <w:r>
        <w:t xml:space="preserve">(a few controllers, for example</w:t>
      </w:r>
      <w:r>
        <w:t xml:space="preserve"> </w:t>
      </w:r>
      <w:r>
        <w:rPr>
          <w:rStyle w:val="VerbatimChar"/>
        </w:rPr>
        <w:t xml:space="preserve">/tasks</w:t>
      </w:r>
      <w:r>
        <w:t xml:space="preserve"> </w:t>
      </w:r>
      <w:r>
        <w:t xml:space="preserve">and</w:t>
      </w:r>
      <w:r>
        <w:t xml:space="preserve"> </w:t>
      </w:r>
      <w:r>
        <w:rPr>
          <w:rStyle w:val="VerbatimChar"/>
        </w:rPr>
        <w:t xml:space="preserve">/risk-management/operational-risks</w:t>
      </w:r>
      <w:r>
        <w:t xml:space="preserve">). Parameters</w:t>
      </w:r>
      <w:r>
        <w:t xml:space="preserve"> </w:t>
      </w:r>
      <w:r>
        <w:rPr>
          <w:rStyle w:val="VerbatimChar"/>
        </w:rPr>
        <w:t xml:space="preserve">page</w:t>
      </w:r>
      <w:r>
        <w:t xml:space="preserve">,</w:t>
      </w:r>
      <w:r>
        <w:t xml:space="preserve"> </w:t>
      </w:r>
      <w:r>
        <w:rPr>
          <w:rStyle w:val="VerbatimChar"/>
        </w:rPr>
        <w:t xml:space="preserve">size</w:t>
      </w:r>
      <w:r>
        <w:t xml:space="preserve"> </w:t>
      </w:r>
      <w:r>
        <w:t xml:space="preserve">(defaults 10 or 20 depending on the endpoint),</w:t>
      </w:r>
      <w:r>
        <w:t xml:space="preserve"> </w:t>
      </w:r>
      <w:r>
        <w:rPr>
          <w:rStyle w:val="VerbatimChar"/>
        </w:rPr>
        <w:t xml:space="preserve">sortBy</w:t>
      </w:r>
      <w:r>
        <w:t xml:space="preserve">,</w:t>
      </w:r>
      <w:r>
        <w:t xml:space="preserve"> </w:t>
      </w:r>
      <w:r>
        <w:rPr>
          <w:rStyle w:val="VerbatimChar"/>
        </w:rPr>
        <w:t xml:space="preserve">sortDir</w:t>
      </w:r>
      <w:r>
        <w:t xml:space="preserve"> </w:t>
      </w:r>
      <w:r>
        <w:t xml:space="preserve">(</w:t>
      </w:r>
      <w:r>
        <w:rPr>
          <w:rStyle w:val="VerbatimChar"/>
        </w:rPr>
        <w:t xml:space="preserve">asc</w:t>
      </w:r>
      <w:r>
        <w:t xml:space="preserve">/</w:t>
      </w:r>
      <w:r>
        <w:rPr>
          <w:rStyle w:val="VerbatimChar"/>
        </w:rPr>
        <w:t xml:space="preserve">desc</w:t>
      </w:r>
      <w:r>
        <w:t xml:space="preserve">). Size is clamped to 500 by</w:t>
      </w:r>
      <w:r>
        <w:t xml:space="preserve"> </w:t>
      </w:r>
      <w:r>
        <w:rPr>
          <w:rStyle w:val="VerbatimChar"/>
        </w:rPr>
        <w:t xml:space="preserve">PaginationLimits.clamp</w:t>
      </w:r>
      <w:r>
        <w:t xml:space="preserve">.</w:t>
      </w:r>
    </w:p>
    <w:p>
      <w:pPr>
        <w:pStyle w:val="BodyText"/>
      </w:pPr>
      <w:r>
        <w:t xml:space="preserve">Both styles return the standard Spring</w:t>
      </w:r>
      <w:r>
        <w:t xml:space="preserve"> </w:t>
      </w:r>
      <w:r>
        <w:rPr>
          <w:rStyle w:val="VerbatimChar"/>
        </w:rPr>
        <w:t xml:space="preserve">Page</w:t>
      </w:r>
      <w:r>
        <w:t xml:space="preserve"> </w:t>
      </w:r>
      <w:r>
        <w:t xml:space="preserve">JSON:</w:t>
      </w:r>
    </w:p>
    <w:p>
      <w:pPr>
        <w:pStyle w:val="SourceCode"/>
      </w:pP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"totalElements"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"number"</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"numberOfElements"</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"first"</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"last"</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"empty"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"pageable"</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NormalTok"/>
        </w:rPr>
        <w:t xml:space="preserve"> </w:t>
      </w:r>
      <w:r>
        <w:rPr>
          <w:rStyle w:val="DataTypeTok"/>
        </w:rPr>
        <w:t xml:space="preserve">"sort"</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Some endpoints return a plain JSON array (for example</w:t>
      </w:r>
      <w:r>
        <w:t xml:space="preserve"> </w:t>
      </w:r>
      <w:r>
        <w:rPr>
          <w:rStyle w:val="VerbatimChar"/>
        </w:rPr>
        <w:t xml:space="preserve">GET /notifications</w:t>
      </w:r>
      <w:r>
        <w:t xml:space="preserve"> </w:t>
      </w:r>
      <w:r>
        <w:t xml:space="preserve">without</w:t>
      </w:r>
      <w:r>
        <w:t xml:space="preserve"> </w:t>
      </w:r>
      <w:r>
        <w:rPr>
          <w:rStyle w:val="VerbatimChar"/>
        </w:rPr>
        <w:t xml:space="preserve">page</w:t>
      </w:r>
      <w:r>
        <w:t xml:space="preserve">,</w:t>
      </w:r>
      <w:r>
        <w:t xml:space="preserve"> </w:t>
      </w:r>
      <w:r>
        <w:rPr>
          <w:rStyle w:val="VerbatimChar"/>
        </w:rPr>
        <w:t xml:space="preserve">GET /auth/sessions</w:t>
      </w:r>
      <w:r>
        <w:t xml:space="preserve">, picker reference data). Free-text filtering uses the</w:t>
      </w:r>
      <w:r>
        <w:t xml:space="preserve"> </w:t>
      </w:r>
      <w:r>
        <w:rPr>
          <w:rStyle w:val="VerbatimChar"/>
        </w:rPr>
        <w:t xml:space="preserve">search</w:t>
      </w:r>
      <w:r>
        <w:t xml:space="preserve"> </w:t>
      </w:r>
      <w:r>
        <w:t xml:space="preserve">parameter on 51 GET operations; other filters are endpoint-specific (</w:t>
      </w:r>
      <w:r>
        <w:rPr>
          <w:rStyle w:val="VerbatimChar"/>
        </w:rPr>
        <w:t xml:space="preserve">status</w:t>
      </w:r>
      <w:r>
        <w:t xml:space="preserve">,</w:t>
      </w:r>
      <w:r>
        <w:t xml:space="preserve"> </w:t>
      </w:r>
      <w:r>
        <w:rPr>
          <w:rStyle w:val="VerbatimChar"/>
        </w:rPr>
        <w:t xml:space="preserve">type</w:t>
      </w:r>
      <w:r>
        <w:t xml:space="preserve">,</w:t>
      </w:r>
      <w:r>
        <w:t xml:space="preserve"> </w:t>
      </w:r>
      <w:r>
        <w:rPr>
          <w:rStyle w:val="VerbatimChar"/>
        </w:rPr>
        <w:t xml:space="preserve">riskType</w:t>
      </w:r>
      <w:r>
        <w:t xml:space="preserve">,</w:t>
      </w:r>
      <w:r>
        <w:t xml:space="preserve"> </w:t>
      </w:r>
      <w:r>
        <w:rPr>
          <w:rStyle w:val="VerbatimChar"/>
        </w:rPr>
        <w:t xml:space="preserve">packageId</w:t>
      </w:r>
      <w:r>
        <w:t xml:space="preserve">,</w:t>
      </w:r>
      <w:r>
        <w:t xml:space="preserve"> </w:t>
      </w:r>
      <w:r>
        <w:rPr>
          <w:rStyle w:val="VerbatimChar"/>
        </w:rPr>
        <w:t xml:space="preserve">from</w:t>
      </w:r>
      <w:r>
        <w:t xml:space="preserve">,</w:t>
      </w:r>
      <w:r>
        <w:t xml:space="preserve"> </w:t>
      </w:r>
      <w:r>
        <w:rPr>
          <w:rStyle w:val="VerbatimChar"/>
        </w:rPr>
        <w:t xml:space="preserve">to</w:t>
      </w:r>
      <w:r>
        <w:t xml:space="preserve">, …). Global search is</w:t>
      </w:r>
      <w:r>
        <w:t xml:space="preserve"> </w:t>
      </w:r>
      <w:r>
        <w:rPr>
          <w:rStyle w:val="VerbatimChar"/>
        </w:rPr>
        <w:t xml:space="preserve">GET /api/v1/search?q=&lt;text&gt;&amp;maxResults=20</w:t>
      </w:r>
      <w:r>
        <w:t xml:space="preserve">.</w:t>
      </w:r>
    </w:p>
    <w:bookmarkEnd w:id="1835"/>
    <w:bookmarkStart w:id="1836" w:name="writes-and-files"/>
    <w:p>
      <w:pPr>
        <w:pStyle w:val="Heading3"/>
      </w:pPr>
      <w:r>
        <w:t xml:space="preserve">Writes and files</w:t>
      </w:r>
    </w:p>
    <w:p>
      <w:pPr>
        <w:pStyle w:val="Compact"/>
        <w:numPr>
          <w:ilvl w:val="0"/>
          <w:numId w:val="1379"/>
        </w:numPr>
      </w:pPr>
      <w:r>
        <w:t xml:space="preserve">Request and response bodies are JSON (</w:t>
      </w:r>
      <w:r>
        <w:rPr>
          <w:rStyle w:val="VerbatimChar"/>
        </w:rPr>
        <w:t xml:space="preserve">Content-Type: application/json</w:t>
      </w:r>
      <w:r>
        <w:t xml:space="preserve">), except uploads.</w:t>
      </w:r>
    </w:p>
    <w:p>
      <w:pPr>
        <w:pStyle w:val="Compact"/>
        <w:numPr>
          <w:ilvl w:val="0"/>
          <w:numId w:val="1379"/>
        </w:numPr>
      </w:pPr>
      <w:r>
        <w:t xml:space="preserve">Uploads are</w:t>
      </w:r>
      <w:r>
        <w:t xml:space="preserve"> </w:t>
      </w:r>
      <w:r>
        <w:rPr>
          <w:rStyle w:val="VerbatimChar"/>
        </w:rPr>
        <w:t xml:space="preserve">multipart/form-data</w:t>
      </w:r>
      <w:r>
        <w:t xml:space="preserve">. Limits: 25 MB per file, 30 MB per request (</w:t>
      </w:r>
      <w:r>
        <w:rPr>
          <w:rStyle w:val="VerbatimChar"/>
        </w:rPr>
        <w:t xml:space="preserve">413 FILE_TOO_LARGE</w:t>
      </w:r>
      <w:r>
        <w:t xml:space="preserve">). A truncated body returns</w:t>
      </w:r>
      <w:r>
        <w:t xml:space="preserve"> </w:t>
      </w:r>
      <w:r>
        <w:rPr>
          <w:rStyle w:val="VerbatimChar"/>
        </w:rPr>
        <w:t xml:space="preserve">400 INVALID_UPLOAD</w:t>
      </w:r>
      <w:r>
        <w:t xml:space="preserve">. Object storage outages return</w:t>
      </w:r>
      <w:r>
        <w:t xml:space="preserve"> </w:t>
      </w:r>
      <w:r>
        <w:rPr>
          <w:rStyle w:val="VerbatimChar"/>
        </w:rPr>
        <w:t xml:space="preserve">503 STORAGE_UNAVAILABLE</w:t>
      </w:r>
      <w:r>
        <w:t xml:space="preserve">.</w:t>
      </w:r>
    </w:p>
    <w:p>
      <w:pPr>
        <w:pStyle w:val="Compact"/>
        <w:numPr>
          <w:ilvl w:val="0"/>
          <w:numId w:val="1379"/>
        </w:numPr>
      </w:pPr>
      <w:r>
        <w:t xml:space="preserve">Downloads stream the file with</w:t>
      </w:r>
      <w:r>
        <w:t xml:space="preserve"> </w:t>
      </w:r>
      <w:r>
        <w:rPr>
          <w:rStyle w:val="VerbatimChar"/>
        </w:rPr>
        <w:t xml:space="preserve">Content-Disposition: attachment; filename*=UTF-8''&lt;name&gt;</w:t>
      </w:r>
      <w:r>
        <w:t xml:space="preserve">.</w:t>
      </w:r>
    </w:p>
    <w:p>
      <w:pPr>
        <w:pStyle w:val="Compact"/>
        <w:numPr>
          <w:ilvl w:val="0"/>
          <w:numId w:val="1379"/>
        </w:numPr>
      </w:pPr>
      <w:r>
        <w:t xml:space="preserve">Many registers have</w:t>
      </w:r>
      <w:r>
        <w:t xml:space="preserve"> </w:t>
      </w:r>
      <w:r>
        <w:rPr>
          <w:rStyle w:val="VerbatimChar"/>
        </w:rPr>
        <w:t xml:space="preserve">POST .../import-csv</w:t>
      </w:r>
      <w:r>
        <w:t xml:space="preserve"> </w:t>
      </w:r>
      <w:r>
        <w:t xml:space="preserve">and</w:t>
      </w:r>
      <w:r>
        <w:t xml:space="preserve"> </w:t>
      </w:r>
      <w:r>
        <w:rPr>
          <w:rStyle w:val="VerbatimChar"/>
        </w:rPr>
        <w:t xml:space="preserve">GET .../export-csv</w:t>
      </w:r>
      <w:r>
        <w:t xml:space="preserve"> </w:t>
      </w:r>
      <w:r>
        <w:t xml:space="preserve">endpoints (risk registers, Operations Center, Compliance Hub, connectors, controls, policies, continuity plans, policy exceptions, users). Compliance packages use</w:t>
      </w:r>
      <w:r>
        <w:t xml:space="preserve"> </w:t>
      </w:r>
      <w:r>
        <w:rPr>
          <w:rStyle w:val="VerbatimChar"/>
        </w:rPr>
        <w:t xml:space="preserve">POST /compliance/packages/{id}/import</w:t>
      </w:r>
      <w:r>
        <w:t xml:space="preserve"> </w:t>
      </w:r>
      <w:r>
        <w:t xml:space="preserve">and</w:t>
      </w:r>
      <w:r>
        <w:t xml:space="preserve"> </w:t>
      </w:r>
      <w:r>
        <w:rPr>
          <w:rStyle w:val="VerbatimChar"/>
        </w:rPr>
        <w:t xml:space="preserve">GET /compliance/packages/{id}/export</w:t>
      </w:r>
      <w:r>
        <w:t xml:space="preserve">. Which of these the UI actually uses is described per register in the module pages.</w:t>
      </w:r>
    </w:p>
    <w:p>
      <w:pPr>
        <w:pStyle w:val="Compact"/>
        <w:numPr>
          <w:ilvl w:val="0"/>
          <w:numId w:val="1379"/>
        </w:numPr>
      </w:pPr>
      <w:r>
        <w:t xml:space="preserve">Dates are ISO-8601 strings; ids are UUIDs.</w:t>
      </w:r>
    </w:p>
    <w:bookmarkEnd w:id="1836"/>
    <w:bookmarkStart w:id="1837" w:name="errors"/>
    <w:p>
      <w:pPr>
        <w:pStyle w:val="Heading3"/>
      </w:pPr>
      <w:r>
        <w:t xml:space="preserve">Errors</w:t>
      </w:r>
    </w:p>
    <w:p>
      <w:pPr>
        <w:pStyle w:val="FirstParagraph"/>
      </w:pPr>
      <w:r>
        <w:t xml:space="preserve">Most errors use the standard body</w:t>
      </w:r>
      <w:r>
        <w:t xml:space="preserve"> </w:t>
      </w:r>
      <w:r>
        <w:rPr>
          <w:rStyle w:val="VerbatimChar"/>
        </w:rPr>
        <w:t xml:space="preserve">ApiErrorResponse</w:t>
      </w:r>
      <w:r>
        <w:t xml:space="preserve"> </w:t>
      </w:r>
      <w:r>
        <w:t xml:space="preserve">(</w:t>
      </w:r>
      <w:r>
        <w:rPr>
          <w:rStyle w:val="VerbatimChar"/>
        </w:rPr>
        <w:t xml:space="preserve">presentation/common/ApiErrorResponse.java</w:t>
      </w:r>
      <w:r>
        <w:t xml:space="preserve">; null fields are omitted):</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"RESOURCE_NOT_FOUND"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"Human-readable text"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404</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"2026-10-14T11:41:17.883Z"</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"/api/v1/..."</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rPr>
          <w:rStyle w:val="StringTok"/>
        </w:rPr>
        <w:t xml:space="preserve">"optional"</w:t>
      </w:r>
      <w:r>
        <w:rPr>
          <w:rStyle w:val="OtherTok"/>
        </w:rPr>
        <w:t xml:space="preserve">,</w:t>
      </w:r>
      <w:r>
        <w:rPr>
          <w:rStyle w:val="NormalTok"/>
        </w:rPr>
        <w:t xml:space="preserve"> </w:t>
      </w:r>
      <w:r>
        <w:rPr>
          <w:rStyle w:val="StringTok"/>
        </w:rPr>
        <w:t xml:space="preserve">"itemised reasons"</w:t>
      </w:r>
      <w:r>
        <w:rPr>
          <w:rStyle w:val="OtherTok"/>
        </w:rPr>
        <w:t xml:space="preserve">]</w:t>
      </w:r>
      <w:r>
        <w:br/>
      </w:r>
      <w:r>
        <w:rPr>
          <w:rStyle w:val="FunctionTok"/>
        </w:rPr>
        <w:t xml:space="preserve">}</w:t>
      </w:r>
    </w:p>
    <w:p>
      <w:pPr>
        <w:pStyle w:val="FirstParagraph"/>
      </w:pPr>
      <w:r>
        <w:t xml:space="preserve">There is no</w:t>
      </w:r>
      <w:r>
        <w:t xml:space="preserve"> </w:t>
      </w:r>
      <w:r>
        <w:rPr>
          <w:rStyle w:val="VerbatimChar"/>
        </w:rPr>
        <w:t xml:space="preserve">correlationId</w:t>
      </w:r>
      <w:r>
        <w:t xml:space="preserve"> </w:t>
      </w:r>
      <w:r>
        <w:t xml:space="preserve">field in the body (the backend’s</w:t>
      </w:r>
      <w:r>
        <w:t xml:space="preserve"> </w:t>
      </w:r>
      <w:r>
        <w:rPr>
          <w:rStyle w:val="VerbatimChar"/>
        </w:rPr>
        <w:t xml:space="preserve">doc/api/error-codes.md</w:t>
      </w:r>
      <w:r>
        <w:t xml:space="preserve"> </w:t>
      </w:r>
      <w:r>
        <w:t xml:space="preserve">shows one); use the</w:t>
      </w:r>
      <w:r>
        <w:t xml:space="preserve"> </w:t>
      </w:r>
      <w:r>
        <w:rPr>
          <w:rStyle w:val="VerbatimChar"/>
        </w:rPr>
        <w:t xml:space="preserve">X-Correlation-ID</w:t>
      </w:r>
      <w:r>
        <w:t xml:space="preserve"> </w:t>
      </w:r>
      <w:r>
        <w:t xml:space="preserve">response header instead. Some layers produce their own shapes: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Status</w:t>
            </w:r>
          </w:p>
        </w:tc>
        <w:tc>
          <w:tcPr/>
          <w:p>
            <w:pPr>
              <w:pStyle w:val="Compact"/>
            </w:pPr>
            <w:r>
              <w:t xml:space="preserve">Body</w:t>
            </w:r>
          </w:p>
        </w:tc>
      </w:tr>
      <w:tr>
        <w:tc>
          <w:tcPr/>
          <w:p>
            <w:pPr>
              <w:pStyle w:val="Compact"/>
            </w:pPr>
            <w:r>
              <w:t xml:space="preserve">Spring Security entry point and access-denied handler (</w:t>
            </w:r>
            <w:r>
              <w:rPr>
                <w:rStyle w:val="VerbatimChar"/>
              </w:rPr>
              <w:t xml:space="preserve">SecurityErrorHandlers</w:t>
            </w:r>
            <w:r>
              <w:t xml:space="preserve">)</w:t>
            </w:r>
          </w:p>
        </w:tc>
        <w:tc>
          <w:tcPr/>
          <w:p>
            <w:pPr>
              <w:pStyle w:val="Compact"/>
            </w:pPr>
            <w:r>
              <w:t xml:space="preserve">401, 403</w:t>
            </w:r>
          </w:p>
        </w:tc>
        <w:tc>
          <w:tcPr/>
          <w:p>
            <w:pPr>
              <w:pStyle w:val="Compact"/>
            </w:pPr>
            <w:r>
              <w:rPr>
                <w:rStyle w:val="VerbatimChar"/>
              </w:rPr>
              <w:t xml:space="preserve">{"code":"UNAUTHORIZED","message":"Authentication is required","timestamp":...}</w:t>
            </w:r>
            <w:r>
              <w:t xml:space="preserve"> </w:t>
            </w:r>
            <w:r>
              <w:t xml:space="preserve">or</w:t>
            </w:r>
            <w:r>
              <w:t xml:space="preserve"> </w:t>
            </w:r>
            <w:r>
              <w:rPr>
                <w:rStyle w:val="VerbatimChar"/>
              </w:rPr>
              <w:t xml:space="preserve">{"code":"FORBIDDEN","message":"Access is forbidden",...}</w:t>
            </w:r>
            <w:r>
              <w:t xml:space="preserve"> </w:t>
            </w:r>
            <w:r>
              <w:t xml:space="preserve">(note</w:t>
            </w:r>
            <w:r>
              <w:t xml:space="preserve"> </w:t>
            </w:r>
            <w:r>
              <w:rPr>
                <w:rStyle w:val="VerbatimChar"/>
              </w:rPr>
              <w:t xml:space="preserve">code</w:t>
            </w:r>
            <w:r>
              <w:t xml:space="preserve">, not</w:t>
            </w:r>
            <w:r>
              <w:t xml:space="preserve"> </w:t>
            </w:r>
            <w:r>
              <w:rPr>
                <w:rStyle w:val="VerbatimChar"/>
              </w:rPr>
              <w:t xml:space="preserve">error</w:t>
            </w:r>
            <w:r>
              <w:t xml:space="preserve">)</w:t>
            </w:r>
          </w:p>
        </w:tc>
      </w:tr>
      <w:tr>
        <w:tc>
          <w:tcPr/>
          <w:p>
            <w:pPr>
              <w:pStyle w:val="Compact"/>
            </w:pPr>
            <w:r>
              <w:rPr>
                <w:rStyle w:val="VerbatimChar"/>
              </w:rPr>
              <w:t xml:space="preserve">JwtAuthenticationFilter</w:t>
            </w:r>
          </w:p>
        </w:tc>
        <w:tc>
          <w:tcPr/>
          <w:p>
            <w:pPr>
              <w:pStyle w:val="Compact"/>
            </w:pPr>
            <w:r>
              <w:t xml:space="preserve">401</w:t>
            </w:r>
          </w:p>
        </w:tc>
        <w:tc>
          <w:tcPr/>
          <w:p>
            <w:pPr>
              <w:pStyle w:val="Compact"/>
            </w:pPr>
            <w:r>
              <w:rPr>
                <w:rStyle w:val="VerbatimChar"/>
              </w:rPr>
              <w:t xml:space="preserve">{"error":"TOKEN_EXPIRED" or "INVALID_TOKEN" or "ACCOUNT_INACTIVE" or "SESSION_REVOKED","message":...,"status":401,"timestamp":...,"path":...}</w:t>
            </w:r>
          </w:p>
        </w:tc>
      </w:tr>
      <w:tr>
        <w:tc>
          <w:tcPr/>
          <w:p>
            <w:pPr>
              <w:pStyle w:val="Compact"/>
            </w:pPr>
            <w:r>
              <w:t xml:space="preserve">Refresh failures (</w:t>
            </w:r>
            <w:r>
              <w:rPr>
                <w:rStyle w:val="VerbatimChar"/>
              </w:rPr>
              <w:t xml:space="preserve">RefreshTokenException</w:t>
            </w:r>
            <w:r>
              <w:t xml:space="preserve">)</w:t>
            </w:r>
          </w:p>
        </w:tc>
        <w:tc>
          <w:tcPr/>
          <w:p>
            <w:pPr>
              <w:pStyle w:val="Compact"/>
            </w:pPr>
            <w:r>
              <w:t xml:space="preserve">401</w:t>
            </w:r>
          </w:p>
        </w:tc>
        <w:tc>
          <w:tcPr/>
          <w:p>
            <w:pPr>
              <w:pStyle w:val="Compact"/>
            </w:pPr>
            <w:r>
              <w:t xml:space="preserve">standard body with</w:t>
            </w:r>
            <w:r>
              <w:t xml:space="preserve"> </w:t>
            </w:r>
            <w:r>
              <w:rPr>
                <w:rStyle w:val="VerbatimChar"/>
              </w:rPr>
              <w:t xml:space="preserve">error</w:t>
            </w:r>
            <w:r>
              <w:t xml:space="preserve"> </w:t>
            </w:r>
            <w:r>
              <w:t xml:space="preserve">=</w:t>
            </w:r>
            <w:r>
              <w:t xml:space="preserve"> </w:t>
            </w:r>
            <w:r>
              <w:rPr>
                <w:rStyle w:val="VerbatimChar"/>
              </w:rPr>
              <w:t xml:space="preserve">INVALID_REFRESH_TOKEN</w:t>
            </w:r>
            <w:r>
              <w:t xml:space="preserve">,</w:t>
            </w:r>
            <w:r>
              <w:t xml:space="preserve"> </w:t>
            </w:r>
            <w:r>
              <w:rPr>
                <w:rStyle w:val="VerbatimChar"/>
              </w:rPr>
              <w:t xml:space="preserve">IDLE_TIMEOUT</w:t>
            </w:r>
            <w:r>
              <w:t xml:space="preserve">,</w:t>
            </w:r>
            <w:r>
              <w:t xml:space="preserve"> </w:t>
            </w:r>
            <w:r>
              <w:rPr>
                <w:rStyle w:val="VerbatimChar"/>
              </w:rPr>
              <w:t xml:space="preserve">ABSOLUTE_TIMEOUT</w:t>
            </w:r>
            <w:r>
              <w:t xml:space="preserve">,</w:t>
            </w:r>
            <w:r>
              <w:t xml:space="preserve"> </w:t>
            </w:r>
            <w:r>
              <w:rPr>
                <w:rStyle w:val="VerbatimChar"/>
              </w:rPr>
              <w:t xml:space="preserve">REUSE_DETECTED</w:t>
            </w:r>
            <w:r>
              <w:t xml:space="preserve"> </w:t>
            </w:r>
            <w:r>
              <w:t xml:space="preserve">or</w:t>
            </w:r>
            <w:r>
              <w:t xml:space="preserve"> </w:t>
            </w:r>
            <w:r>
              <w:rPr>
                <w:rStyle w:val="VerbatimChar"/>
              </w:rPr>
              <w:t xml:space="preserve">ACCOUNT_INACTIVE</w:t>
            </w:r>
          </w:p>
        </w:tc>
      </w:tr>
      <w:tr>
        <w:tc>
          <w:tcPr/>
          <w:p>
            <w:pPr>
              <w:pStyle w:val="Compact"/>
            </w:pPr>
            <w:r>
              <w:rPr>
                <w:rStyle w:val="VerbatimChar"/>
              </w:rPr>
              <w:t xml:space="preserve">TenantContextFilter</w:t>
            </w:r>
          </w:p>
        </w:tc>
        <w:tc>
          <w:tcPr/>
          <w:p>
            <w:pPr>
              <w:pStyle w:val="Compact"/>
            </w:pPr>
            <w:r>
              <w:t xml:space="preserve">401, 404, 500</w:t>
            </w:r>
          </w:p>
        </w:tc>
        <w:tc>
          <w:tcPr/>
          <w:p>
            <w:pPr>
              <w:pStyle w:val="Compact"/>
            </w:pPr>
            <w:r>
              <w:rPr>
                <w:rStyle w:val="VerbatimChar"/>
              </w:rPr>
              <w:t xml:space="preserve">{"error":"UNAUTHORIZED" or "Tenant not found" or "Tenant resolution error","message":...,"timestamp":...,"requestId":...}</w:t>
            </w:r>
          </w:p>
        </w:tc>
      </w:tr>
      <w:tr>
        <w:tc>
          <w:tcPr/>
          <w:p>
            <w:pPr>
              <w:pStyle w:val="Compact"/>
            </w:pPr>
            <w:r>
              <w:t xml:space="preserve">Permission catalogue checks (</w:t>
            </w:r>
            <w:r>
              <w:rPr>
                <w:rStyle w:val="VerbatimChar"/>
              </w:rPr>
              <w:t xml:space="preserve">PermissionInterceptor</w:t>
            </w:r>
            <w:r>
              <w:t xml:space="preserve">,</w:t>
            </w:r>
            <w:r>
              <w:t xml:space="preserve"> </w:t>
            </w:r>
            <w:r>
              <w:rPr>
                <w:rStyle w:val="VerbatimChar"/>
              </w:rPr>
              <w:t xml:space="preserve">ModulePermissionInterceptor</w:t>
            </w:r>
            <w:r>
              <w:t xml:space="preserve">,</w:t>
            </w:r>
            <w:r>
              <w:t xml:space="preserve"> </w:t>
            </w:r>
            <w:r>
              <w:rPr>
                <w:rStyle w:val="VerbatimChar"/>
              </w:rPr>
              <w:t xml:space="preserve">PermissionDeniedAdvice</w:t>
            </w:r>
            <w:r>
              <w:t xml:space="preserve">)</w:t>
            </w:r>
          </w:p>
        </w:tc>
        <w:tc>
          <w:tcPr/>
          <w:p>
            <w:pPr>
              <w:pStyle w:val="Compact"/>
            </w:pPr>
            <w:r>
              <w:t xml:space="preserve">403</w:t>
            </w:r>
          </w:p>
        </w:tc>
        <w:tc>
          <w:tcPr/>
          <w:p>
            <w:pPr>
              <w:pStyle w:val="Compact"/>
            </w:pPr>
            <w:r>
              <w:rPr>
                <w:rStyle w:val="VerbatimChar"/>
              </w:rPr>
              <w:t xml:space="preserve">{"error":"Insufficient permissions","required":{"module":"...","submodule":"...","action":"..."}}</w:t>
            </w:r>
          </w:p>
        </w:tc>
      </w:tr>
      <w:tr>
        <w:tc>
          <w:tcPr/>
          <w:p>
            <w:pPr>
              <w:pStyle w:val="Compact"/>
            </w:pPr>
            <w:r>
              <w:rPr>
                <w:rStyle w:val="VerbatimChar"/>
              </w:rPr>
              <w:t xml:space="preserve">RateLimitFilter</w:t>
            </w:r>
          </w:p>
        </w:tc>
        <w:tc>
          <w:tcPr/>
          <w:p>
            <w:pPr>
              <w:pStyle w:val="Compact"/>
            </w:pPr>
            <w:r>
              <w:t xml:space="preserve">429</w:t>
            </w:r>
          </w:p>
        </w:tc>
        <w:tc>
          <w:tcPr/>
          <w:p>
            <w:pPr>
              <w:pStyle w:val="Compact"/>
            </w:pPr>
            <w:r>
              <w:rPr>
                <w:rStyle w:val="VerbatimChar"/>
              </w:rPr>
              <w:t xml:space="preserve">{"error":"TOO_MANY_REQUESTS","message":"Too many requests. Try again in N seconds.","status":429,"timestamp":...,"path":...}</w:t>
            </w:r>
            <w:r>
              <w:t xml:space="preserve"> </w:t>
            </w:r>
            <w:r>
              <w:t xml:space="preserve">plus</w:t>
            </w:r>
            <w:r>
              <w:t xml:space="preserve"> </w:t>
            </w:r>
            <w:r>
              <w:rPr>
                <w:rStyle w:val="VerbatimChar"/>
              </w:rPr>
              <w:t xml:space="preserve">Retry-After</w:t>
            </w:r>
          </w:p>
        </w:tc>
      </w:tr>
      <w:tr>
        <w:tc>
          <w:tcPr/>
          <w:p>
            <w:pPr>
              <w:pStyle w:val="Compact"/>
            </w:pPr>
            <w:r>
              <w:t xml:space="preserve">Next.js proxy</w:t>
            </w:r>
          </w:p>
        </w:tc>
        <w:tc>
          <w:tcPr/>
          <w:p>
            <w:pPr>
              <w:pStyle w:val="Compact"/>
            </w:pPr>
            <w:r>
              <w:t xml:space="preserve">400, 403, 500, 504</w:t>
            </w:r>
          </w:p>
        </w:tc>
        <w:tc>
          <w:tcPr/>
          <w:p>
            <w:pPr>
              <w:pStyle w:val="Compact"/>
            </w:pPr>
            <w:r>
              <w:rPr>
                <w:rStyle w:val="VerbatimChar"/>
              </w:rPr>
              <w:t xml:space="preserve">{"error":"INVALID_PATH" / "CROSS_SITE_AUTH_BLOCKED" / "BACKEND_API_URL is not configured" / "Internal Proxy Error" / "Backend timeout"}</w:t>
            </w:r>
          </w:p>
        </w:tc>
      </w:tr>
    </w:tbl>
    <w:p>
      <w:pPr>
        <w:pStyle w:val="BodyText"/>
      </w:pPr>
      <w:r>
        <w:t xml:space="preserve">Error codes produced by</w:t>
      </w:r>
      <w:r>
        <w:t xml:space="preserve"> </w:t>
      </w:r>
      <w:r>
        <w:rPr>
          <w:rStyle w:val="VerbatimChar"/>
        </w:rPr>
        <w:t xml:space="preserve">RestGlobalExceptionHandler</w:t>
      </w:r>
      <w:r>
        <w:t xml:space="preserve"> </w:t>
      </w:r>
      <w:r>
        <w:t xml:space="preserve">and the filters: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HTTP</w:t>
            </w:r>
          </w:p>
        </w:tc>
        <w:tc>
          <w:tcPr/>
          <w:p>
            <w:pPr>
              <w:pStyle w:val="Compact"/>
            </w:pPr>
            <w:r>
              <w:rPr>
                <w:rStyle w:val="VerbatimChar"/>
              </w:rPr>
              <w:t xml:space="preserve">error</w:t>
            </w:r>
          </w:p>
        </w:tc>
        <w:tc>
          <w:tcPr/>
          <w:p>
            <w:pPr>
              <w:pStyle w:val="Compact"/>
            </w:pPr>
            <w:r>
              <w:t xml:space="preserve">When</w:t>
            </w:r>
          </w:p>
        </w:tc>
      </w:tr>
      <w:tr>
        <w:tc>
          <w:tcPr/>
          <w:p>
            <w:pPr>
              <w:pStyle w:val="Compact"/>
            </w:pPr>
            <w:r>
              <w:t xml:space="preserve">400</w:t>
            </w:r>
          </w:p>
        </w:tc>
        <w:tc>
          <w:tcPr/>
          <w:p>
            <w:pPr>
              <w:pStyle w:val="Compact"/>
            </w:pPr>
            <w:r>
              <w:rPr>
                <w:rStyle w:val="VerbatimChar"/>
              </w:rPr>
              <w:t xml:space="preserve">VALIDATION_ERROR</w:t>
            </w:r>
          </w:p>
        </w:tc>
        <w:tc>
          <w:tcPr/>
          <w:p>
            <w:pPr>
              <w:pStyle w:val="Compact"/>
            </w:pPr>
            <w:r>
              <w:t xml:space="preserve">Bean validation failed (</w:t>
            </w:r>
            <w:r>
              <w:rPr>
                <w:rStyle w:val="VerbatimChar"/>
              </w:rPr>
              <w:t xml:space="preserve">@Valid</w:t>
            </w:r>
            <w:r>
              <w:t xml:space="preserve">);</w:t>
            </w:r>
            <w:r>
              <w:t xml:space="preserve"> </w:t>
            </w:r>
            <w:r>
              <w:rPr>
                <w:rStyle w:val="VerbatimChar"/>
              </w:rPr>
              <w:t xml:space="preserve">details</w:t>
            </w:r>
            <w:r>
              <w:t xml:space="preserve"> </w:t>
            </w:r>
            <w:r>
              <w:t xml:space="preserve">lists fields</w:t>
            </w:r>
          </w:p>
        </w:tc>
      </w:tr>
      <w:tr>
        <w:tc>
          <w:tcPr/>
          <w:p>
            <w:pPr>
              <w:pStyle w:val="Compact"/>
            </w:pPr>
            <w:r>
              <w:t xml:space="preserve">400</w:t>
            </w:r>
          </w:p>
        </w:tc>
        <w:tc>
          <w:tcPr/>
          <w:p>
            <w:pPr>
              <w:pStyle w:val="Compact"/>
            </w:pPr>
            <w:r>
              <w:rPr>
                <w:rStyle w:val="VerbatimChar"/>
              </w:rPr>
              <w:t xml:space="preserve">CONSTRAINT_VIOLATION</w:t>
            </w:r>
          </w:p>
        </w:tc>
        <w:tc>
          <w:tcPr/>
          <w:p>
            <w:pPr>
              <w:pStyle w:val="Compact"/>
            </w:pPr>
            <w:r>
              <w:t xml:space="preserve">Parameter constraint violated</w:t>
            </w:r>
          </w:p>
        </w:tc>
      </w:tr>
      <w:tr>
        <w:tc>
          <w:tcPr/>
          <w:p>
            <w:pPr>
              <w:pStyle w:val="Compact"/>
            </w:pPr>
            <w:r>
              <w:t xml:space="preserve">400</w:t>
            </w:r>
          </w:p>
        </w:tc>
        <w:tc>
          <w:tcPr/>
          <w:p>
            <w:pPr>
              <w:pStyle w:val="Compact"/>
            </w:pPr>
            <w:r>
              <w:rPr>
                <w:rStyle w:val="VerbatimChar"/>
              </w:rPr>
              <w:t xml:space="preserve">INVALID_PARAMETER</w:t>
            </w:r>
          </w:p>
        </w:tc>
        <w:tc>
          <w:tcPr/>
          <w:p>
            <w:pPr>
              <w:pStyle w:val="Compact"/>
            </w:pPr>
            <w:r>
              <w:t xml:space="preserve">Parameter of the wrong type (for example a malformed UUID in the path)</w:t>
            </w:r>
          </w:p>
        </w:tc>
      </w:tr>
      <w:tr>
        <w:tc>
          <w:tcPr/>
          <w:p>
            <w:pPr>
              <w:pStyle w:val="Compact"/>
            </w:pPr>
            <w:r>
              <w:t xml:space="preserve">400</w:t>
            </w:r>
          </w:p>
        </w:tc>
        <w:tc>
          <w:tcPr/>
          <w:p>
            <w:pPr>
              <w:pStyle w:val="Compact"/>
            </w:pPr>
            <w:r>
              <w:rPr>
                <w:rStyle w:val="VerbatimChar"/>
              </w:rPr>
              <w:t xml:space="preserve">INVALID_SORT_PROPERTY</w:t>
            </w:r>
          </w:p>
        </w:tc>
        <w:tc>
          <w:tcPr/>
          <w:p>
            <w:pPr>
              <w:pStyle w:val="Compact"/>
            </w:pPr>
            <w:r>
              <w:t xml:space="preserve">Unknown sort property</w:t>
            </w:r>
          </w:p>
        </w:tc>
      </w:tr>
      <w:tr>
        <w:tc>
          <w:tcPr/>
          <w:p>
            <w:pPr>
              <w:pStyle w:val="Compact"/>
            </w:pPr>
            <w:r>
              <w:t xml:space="preserve">400</w:t>
            </w:r>
          </w:p>
        </w:tc>
        <w:tc>
          <w:tcPr/>
          <w:p>
            <w:pPr>
              <w:pStyle w:val="Compact"/>
            </w:pPr>
            <w:r>
              <w:rPr>
                <w:rStyle w:val="VerbatimChar"/>
              </w:rPr>
              <w:t xml:space="preserve">MALFORMED_REQUEST</w:t>
            </w:r>
          </w:p>
        </w:tc>
        <w:tc>
          <w:tcPr/>
          <w:p>
            <w:pPr>
              <w:pStyle w:val="Compact"/>
            </w:pPr>
            <w:r>
              <w:t xml:space="preserve">Unreadable JSON body</w:t>
            </w:r>
          </w:p>
        </w:tc>
      </w:tr>
      <w:tr>
        <w:tc>
          <w:tcPr/>
          <w:p>
            <w:pPr>
              <w:pStyle w:val="Compact"/>
            </w:pPr>
            <w:r>
              <w:t xml:space="preserve">400</w:t>
            </w:r>
          </w:p>
        </w:tc>
        <w:tc>
          <w:tcPr/>
          <w:p>
            <w:pPr>
              <w:pStyle w:val="Compact"/>
            </w:pPr>
            <w:r>
              <w:rPr>
                <w:rStyle w:val="VerbatimChar"/>
              </w:rPr>
              <w:t xml:space="preserve">BAD_REQUEST</w:t>
            </w:r>
          </w:p>
        </w:tc>
        <w:tc>
          <w:tcPr/>
          <w:p>
            <w:pPr>
              <w:pStyle w:val="Compact"/>
            </w:pPr>
            <w:r>
              <w:rPr>
                <w:rStyle w:val="VerbatimChar"/>
              </w:rPr>
              <w:t xml:space="preserve">IllegalArgumentException</w:t>
            </w:r>
            <w:r>
              <w:t xml:space="preserve"> </w:t>
            </w:r>
            <w:r>
              <w:t xml:space="preserve">(for example a blank or malformed</w:t>
            </w:r>
            <w:r>
              <w:t xml:space="preserve"> </w:t>
            </w:r>
            <w:r>
              <w:rPr>
                <w:rStyle w:val="VerbatimChar"/>
              </w:rPr>
              <w:t xml:space="preserve">X-Tenant-Id</w:t>
            </w:r>
            <w:r>
              <w:t xml:space="preserve"> </w:t>
            </w:r>
            <w:r>
              <w:t xml:space="preserve">on login)</w:t>
            </w:r>
          </w:p>
        </w:tc>
      </w:tr>
      <w:tr>
        <w:tc>
          <w:tcPr/>
          <w:p>
            <w:pPr>
              <w:pStyle w:val="Compact"/>
            </w:pPr>
            <w:r>
              <w:t xml:space="preserve">400</w:t>
            </w:r>
          </w:p>
        </w:tc>
        <w:tc>
          <w:tcPr/>
          <w:p>
            <w:pPr>
              <w:pStyle w:val="Compact"/>
            </w:pPr>
            <w:r>
              <w:rPr>
                <w:rStyle w:val="VerbatimChar"/>
              </w:rPr>
              <w:t xml:space="preserve">TENANT_VALIDATION_ERROR</w:t>
            </w:r>
            <w:r>
              <w:t xml:space="preserve">,</w:t>
            </w:r>
            <w:r>
              <w:t xml:space="preserve"> </w:t>
            </w:r>
            <w:r>
              <w:rPr>
                <w:rStyle w:val="VerbatimChar"/>
              </w:rPr>
              <w:t xml:space="preserve">DOMAIN_ERROR</w:t>
            </w:r>
            <w:r>
              <w:t xml:space="preserve">,</w:t>
            </w:r>
            <w:r>
              <w:t xml:space="preserve"> </w:t>
            </w:r>
            <w:r>
              <w:rPr>
                <w:rStyle w:val="VerbatimChar"/>
              </w:rPr>
              <w:t xml:space="preserve">POLICY_VALIDATION_ERROR</w:t>
            </w:r>
          </w:p>
        </w:tc>
        <w:tc>
          <w:tcPr/>
          <w:p>
            <w:pPr>
              <w:pStyle w:val="Compact"/>
            </w:pPr>
            <w:r>
              <w:t xml:space="preserve">Tenant, domain or policy rule violations</w:t>
            </w:r>
          </w:p>
        </w:tc>
      </w:tr>
      <w:tr>
        <w:tc>
          <w:tcPr/>
          <w:p>
            <w:pPr>
              <w:pStyle w:val="Compact"/>
            </w:pPr>
            <w:r>
              <w:t xml:space="preserve">400</w:t>
            </w:r>
          </w:p>
        </w:tc>
        <w:tc>
          <w:tcPr/>
          <w:p>
            <w:pPr>
              <w:pStyle w:val="Compact"/>
            </w:pPr>
            <w:r>
              <w:rPr>
                <w:rStyle w:val="VerbatimChar"/>
              </w:rPr>
              <w:t xml:space="preserve">INVALID_UPLOAD</w:t>
            </w:r>
          </w:p>
        </w:tc>
        <w:tc>
          <w:tcPr/>
          <w:p>
            <w:pPr>
              <w:pStyle w:val="Compact"/>
            </w:pPr>
            <w:r>
              <w:t xml:space="preserve">Multipart body cannot be read</w:t>
            </w:r>
          </w:p>
        </w:tc>
      </w:tr>
      <w:tr>
        <w:tc>
          <w:tcPr/>
          <w:p>
            <w:pPr>
              <w:pStyle w:val="Compact"/>
            </w:pPr>
            <w:r>
              <w:t xml:space="preserve">401</w:t>
            </w:r>
          </w:p>
        </w:tc>
        <w:tc>
          <w:tcPr/>
          <w:p>
            <w:pPr>
              <w:pStyle w:val="Compact"/>
            </w:pPr>
            <w:r>
              <w:rPr>
                <w:rStyle w:val="VerbatimChar"/>
              </w:rPr>
              <w:t xml:space="preserve">UNAUTHORIZED</w:t>
            </w:r>
          </w:p>
        </w:tc>
        <w:tc>
          <w:tcPr/>
          <w:p>
            <w:pPr>
              <w:pStyle w:val="Compact"/>
            </w:pPr>
            <w:r>
              <w:t xml:space="preserve">Authentication missing or failed (a wrong password or unknown e-mail returns the message</w:t>
            </w:r>
            <w:r>
              <w:t xml:space="preserve"> </w:t>
            </w:r>
            <w:r>
              <w:t xml:space="preserve">“Email or password is incorrect.”</w:t>
            </w:r>
            <w:r>
              <w:t xml:space="preserve">)</w:t>
            </w:r>
          </w:p>
        </w:tc>
      </w:tr>
      <w:tr>
        <w:tc>
          <w:tcPr/>
          <w:p>
            <w:pPr>
              <w:pStyle w:val="Compact"/>
            </w:pPr>
            <w:r>
              <w:t xml:space="preserve">401</w:t>
            </w:r>
          </w:p>
        </w:tc>
        <w:tc>
          <w:tcPr/>
          <w:p>
            <w:pPr>
              <w:pStyle w:val="Compact"/>
            </w:pPr>
            <w:r>
              <w:rPr>
                <w:rStyle w:val="VerbatimChar"/>
              </w:rPr>
              <w:t xml:space="preserve">TOKEN_EXPIRED</w:t>
            </w:r>
            <w:r>
              <w:t xml:space="preserve">,</w:t>
            </w:r>
            <w:r>
              <w:t xml:space="preserve"> </w:t>
            </w:r>
            <w:r>
              <w:rPr>
                <w:rStyle w:val="VerbatimChar"/>
              </w:rPr>
              <w:t xml:space="preserve">INVALID_TOKEN</w:t>
            </w:r>
            <w:r>
              <w:t xml:space="preserve">,</w:t>
            </w:r>
            <w:r>
              <w:t xml:space="preserve"> </w:t>
            </w:r>
            <w:r>
              <w:rPr>
                <w:rStyle w:val="VerbatimChar"/>
              </w:rPr>
              <w:t xml:space="preserve">ACCOUNT_INACTIVE</w:t>
            </w:r>
            <w:r>
              <w:t xml:space="preserve">,</w:t>
            </w:r>
            <w:r>
              <w:t xml:space="preserve"> </w:t>
            </w:r>
            <w:r>
              <w:rPr>
                <w:rStyle w:val="VerbatimChar"/>
              </w:rPr>
              <w:t xml:space="preserve">SESSION_REVOKED</w:t>
            </w:r>
          </w:p>
        </w:tc>
        <w:tc>
          <w:tcPr/>
          <w:p>
            <w:pPr>
              <w:pStyle w:val="Compact"/>
            </w:pPr>
            <w:r>
              <w:t xml:space="preserve">Token problems (see above)</w:t>
            </w:r>
          </w:p>
        </w:tc>
      </w:tr>
      <w:tr>
        <w:tc>
          <w:tcPr/>
          <w:p>
            <w:pPr>
              <w:pStyle w:val="Compact"/>
            </w:pPr>
            <w:r>
              <w:t xml:space="preserve">403</w:t>
            </w:r>
          </w:p>
        </w:tc>
        <w:tc>
          <w:tcPr/>
          <w:p>
            <w:pPr>
              <w:pStyle w:val="Compact"/>
            </w:pPr>
            <w:r>
              <w:rPr>
                <w:rStyle w:val="VerbatimChar"/>
              </w:rPr>
              <w:t xml:space="preserve">FORBIDDEN</w:t>
            </w:r>
          </w:p>
        </w:tc>
        <w:tc>
          <w:tcPr/>
          <w:p>
            <w:pPr>
              <w:pStyle w:val="Compact"/>
            </w:pPr>
            <w:r>
              <w:t xml:space="preserve">Access denied, including row-level visibility (</w:t>
            </w:r>
            <w:r>
              <w:rPr>
                <w:rStyle w:val="VerbatimChar"/>
              </w:rPr>
              <w:t xml:space="preserve">This record is not one of yours...</w:t>
            </w:r>
            <w:r>
              <w:t xml:space="preserve">)</w:t>
            </w:r>
          </w:p>
        </w:tc>
      </w:tr>
      <w:tr>
        <w:tc>
          <w:tcPr/>
          <w:p>
            <w:pPr>
              <w:pStyle w:val="Compact"/>
            </w:pPr>
            <w:r>
              <w:t xml:space="preserve">403</w:t>
            </w:r>
          </w:p>
        </w:tc>
        <w:tc>
          <w:tcPr/>
          <w:p>
            <w:pPr>
              <w:pStyle w:val="Compact"/>
            </w:pPr>
            <w:r>
              <w:rPr>
                <w:rStyle w:val="VerbatimChar"/>
              </w:rPr>
              <w:t xml:space="preserve">Insufficient permissions</w:t>
            </w:r>
          </w:p>
        </w:tc>
        <w:tc>
          <w:tcPr/>
          <w:p>
            <w:pPr>
              <w:pStyle w:val="Compact"/>
            </w:pPr>
            <w:r>
              <w:t xml:space="preserve">Permission catalogue denial with</w:t>
            </w:r>
            <w:r>
              <w:t xml:space="preserve"> </w:t>
            </w:r>
            <w:r>
              <w:rPr>
                <w:rStyle w:val="VerbatimChar"/>
              </w:rPr>
              <w:t xml:space="preserve">required</w:t>
            </w:r>
            <w:r>
              <w:t xml:space="preserve"> </w:t>
            </w:r>
            <w:r>
              <w:t xml:space="preserve">triple</w:t>
            </w:r>
          </w:p>
        </w:tc>
      </w:tr>
      <w:tr>
        <w:tc>
          <w:tcPr/>
          <w:p>
            <w:pPr>
              <w:pStyle w:val="Compact"/>
            </w:pPr>
            <w:r>
              <w:t xml:space="preserve">404</w:t>
            </w:r>
          </w:p>
        </w:tc>
        <w:tc>
          <w:tcPr/>
          <w:p>
            <w:pPr>
              <w:pStyle w:val="Compact"/>
            </w:pPr>
            <w:r>
              <w:rPr>
                <w:rStyle w:val="VerbatimChar"/>
              </w:rPr>
              <w:t xml:space="preserve">RESOURCE_NOT_FOUND</w:t>
            </w:r>
          </w:p>
        </w:tc>
        <w:tc>
          <w:tcPr/>
          <w:p>
            <w:pPr>
              <w:pStyle w:val="Compact"/>
            </w:pPr>
            <w:r>
              <w:t xml:space="preserve">Record not found in this tenant, or file metadata without a stored object</w:t>
            </w:r>
          </w:p>
        </w:tc>
      </w:tr>
      <w:tr>
        <w:tc>
          <w:tcPr/>
          <w:p>
            <w:pPr>
              <w:pStyle w:val="Compact"/>
            </w:pPr>
            <w:r>
              <w:t xml:space="preserve">404</w:t>
            </w:r>
          </w:p>
        </w:tc>
        <w:tc>
          <w:tcPr/>
          <w:p>
            <w:pPr>
              <w:pStyle w:val="Compact"/>
            </w:pPr>
            <w:r>
              <w:rPr>
                <w:rStyle w:val="VerbatimChar"/>
              </w:rPr>
              <w:t xml:space="preserve">ENDPOINT_NOT_FOUND</w:t>
            </w:r>
          </w:p>
        </w:tc>
        <w:tc>
          <w:tcPr/>
          <w:p>
            <w:pPr>
              <w:pStyle w:val="Compact"/>
            </w:pPr>
            <w:r>
              <w:t xml:space="preserve">No such path</w:t>
            </w:r>
          </w:p>
        </w:tc>
      </w:tr>
      <w:tr>
        <w:tc>
          <w:tcPr/>
          <w:p>
            <w:pPr>
              <w:pStyle w:val="Compact"/>
            </w:pPr>
            <w:r>
              <w:t xml:space="preserve">404</w:t>
            </w:r>
          </w:p>
        </w:tc>
        <w:tc>
          <w:tcPr/>
          <w:p>
            <w:pPr>
              <w:pStyle w:val="Compact"/>
            </w:pPr>
            <w:r>
              <w:rPr>
                <w:rStyle w:val="VerbatimChar"/>
              </w:rPr>
              <w:t xml:space="preserve">TENANT_NOT_FOUND</w:t>
            </w:r>
            <w:r>
              <w:t xml:space="preserve">,</w:t>
            </w:r>
            <w:r>
              <w:t xml:space="preserve"> </w:t>
            </w:r>
            <w:r>
              <w:rPr>
                <w:rStyle w:val="VerbatimChar"/>
              </w:rPr>
              <w:t xml:space="preserve">TENANT_RESOLUTION_ERROR</w:t>
            </w:r>
          </w:p>
        </w:tc>
        <w:tc>
          <w:tcPr/>
          <w:p>
            <w:pPr>
              <w:pStyle w:val="Compact"/>
            </w:pPr>
            <w:r>
              <w:t xml:space="preserve">Tenant missing</w:t>
            </w:r>
          </w:p>
        </w:tc>
      </w:tr>
      <w:tr>
        <w:tc>
          <w:tcPr/>
          <w:p>
            <w:pPr>
              <w:pStyle w:val="Compact"/>
            </w:pPr>
            <w:r>
              <w:t xml:space="preserve">405</w:t>
            </w:r>
          </w:p>
        </w:tc>
        <w:tc>
          <w:tcPr/>
          <w:p>
            <w:pPr>
              <w:pStyle w:val="Compact"/>
            </w:pPr>
            <w:r>
              <w:rPr>
                <w:rStyle w:val="VerbatimChar"/>
              </w:rPr>
              <w:t xml:space="preserve">METHOD_NOT_ALLOWED</w:t>
            </w:r>
          </w:p>
        </w:tc>
        <w:tc>
          <w:tcPr/>
          <w:p>
            <w:pPr>
              <w:pStyle w:val="Compact"/>
            </w:pPr>
            <w:r>
              <w:t xml:space="preserve">Verb not supported on the path</w:t>
            </w:r>
          </w:p>
        </w:tc>
      </w:tr>
      <w:tr>
        <w:tc>
          <w:tcPr/>
          <w:p>
            <w:pPr>
              <w:pStyle w:val="Compact"/>
            </w:pPr>
            <w:r>
              <w:t xml:space="preserve">409</w:t>
            </w:r>
          </w:p>
        </w:tc>
        <w:tc>
          <w:tcPr/>
          <w:p>
            <w:pPr>
              <w:pStyle w:val="Compact"/>
            </w:pPr>
            <w:r>
              <w:rPr>
                <w:rStyle w:val="VerbatimChar"/>
              </w:rPr>
              <w:t xml:space="preserve">CONFLICT</w:t>
            </w:r>
          </w:p>
        </w:tc>
        <w:tc>
          <w:tcPr/>
          <w:p>
            <w:pPr>
              <w:pStyle w:val="Compact"/>
            </w:pPr>
            <w:r>
              <w:rPr>
                <w:rStyle w:val="VerbatimChar"/>
              </w:rPr>
              <w:t xml:space="preserve">IllegalStateException</w:t>
            </w:r>
            <w:r>
              <w:t xml:space="preserve"> </w:t>
            </w:r>
            <w:r>
              <w:t xml:space="preserve">from a business rule (for example a duplicate)</w:t>
            </w:r>
          </w:p>
        </w:tc>
      </w:tr>
      <w:tr>
        <w:tc>
          <w:tcPr/>
          <w:p>
            <w:pPr>
              <w:pStyle w:val="Compact"/>
            </w:pPr>
            <w:r>
              <w:t xml:space="preserve">409</w:t>
            </w:r>
          </w:p>
        </w:tc>
        <w:tc>
          <w:tcPr/>
          <w:p>
            <w:pPr>
              <w:pStyle w:val="Compact"/>
            </w:pPr>
            <w:r>
              <w:rPr>
                <w:rStyle w:val="VerbatimChar"/>
              </w:rPr>
              <w:t xml:space="preserve">DATA_INTEGRITY_VIOLATION</w:t>
            </w:r>
          </w:p>
        </w:tc>
        <w:tc>
          <w:tcPr/>
          <w:p>
            <w:pPr>
              <w:pStyle w:val="Compact"/>
            </w:pPr>
            <w:r>
              <w:t xml:space="preserve">Database constraint violated</w:t>
            </w:r>
          </w:p>
        </w:tc>
      </w:tr>
      <w:tr>
        <w:tc>
          <w:tcPr/>
          <w:p>
            <w:pPr>
              <w:pStyle w:val="Compact"/>
            </w:pPr>
            <w:r>
              <w:t xml:space="preserve">409</w:t>
            </w:r>
          </w:p>
        </w:tc>
        <w:tc>
          <w:tcPr/>
          <w:p>
            <w:pPr>
              <w:pStyle w:val="Compact"/>
            </w:pPr>
            <w:r>
              <w:rPr>
                <w:rStyle w:val="VerbatimChar"/>
              </w:rPr>
              <w:t xml:space="preserve">IMMUTABLE_ROLE</w:t>
            </w:r>
            <w:r>
              <w:t xml:space="preserve">,</w:t>
            </w:r>
            <w:r>
              <w:t xml:space="preserve"> </w:t>
            </w:r>
            <w:r>
              <w:rPr>
                <w:rStyle w:val="VerbatimChar"/>
              </w:rPr>
              <w:t xml:space="preserve">ROLE_IN_USE</w:t>
            </w:r>
            <w:r>
              <w:t xml:space="preserve">,</w:t>
            </w:r>
            <w:r>
              <w:t xml:space="preserve"> </w:t>
            </w:r>
            <w:r>
              <w:rPr>
                <w:rStyle w:val="VerbatimChar"/>
              </w:rPr>
              <w:t xml:space="preserve">VENDOR_IN_USE</w:t>
            </w:r>
            <w:r>
              <w:t xml:space="preserve">,</w:t>
            </w:r>
            <w:r>
              <w:t xml:space="preserve"> </w:t>
            </w:r>
            <w:r>
              <w:rPr>
                <w:rStyle w:val="VerbatimChar"/>
              </w:rPr>
              <w:t xml:space="preserve">TENANT_LIMIT_EXCEEDED</w:t>
            </w:r>
          </w:p>
        </w:tc>
        <w:tc>
          <w:tcPr/>
          <w:p>
            <w:pPr>
              <w:pStyle w:val="Compact"/>
            </w:pPr>
            <w:r>
              <w:t xml:space="preserve">Specific blocked operations</w:t>
            </w:r>
          </w:p>
        </w:tc>
      </w:tr>
      <w:tr>
        <w:tc>
          <w:tcPr/>
          <w:p>
            <w:pPr>
              <w:pStyle w:val="Compact"/>
            </w:pPr>
            <w:r>
              <w:t xml:space="preserve">409</w:t>
            </w:r>
          </w:p>
        </w:tc>
        <w:tc>
          <w:tcPr/>
          <w:p>
            <w:pPr>
              <w:pStyle w:val="Compact"/>
            </w:pPr>
            <w:r>
              <w:rPr>
                <w:rStyle w:val="VerbatimChar"/>
              </w:rPr>
              <w:t xml:space="preserve">ADMIN_ONLY_PERMISSION</w:t>
            </w:r>
            <w:r>
              <w:t xml:space="preserve">,</w:t>
            </w:r>
            <w:r>
              <w:t xml:space="preserve"> </w:t>
            </w:r>
            <w:r>
              <w:rPr>
                <w:rStyle w:val="VerbatimChar"/>
              </w:rPr>
              <w:t xml:space="preserve">SELF_GROUP_ACCESS</w:t>
            </w:r>
            <w:r>
              <w:t xml:space="preserve">,</w:t>
            </w:r>
            <w:r>
              <w:t xml:space="preserve"> </w:t>
            </w:r>
            <w:r>
              <w:rPr>
                <w:rStyle w:val="VerbatimChar"/>
              </w:rPr>
              <w:t xml:space="preserve">SELF_MEMBERSHIP</w:t>
            </w:r>
            <w:r>
              <w:t xml:space="preserve">,</w:t>
            </w:r>
            <w:r>
              <w:t xml:space="preserve"> </w:t>
            </w:r>
            <w:r>
              <w:rPr>
                <w:rStyle w:val="VerbatimChar"/>
              </w:rPr>
              <w:t xml:space="preserve">ADMIN_GROUP_REQUIRES_ADMIN</w:t>
            </w:r>
            <w:r>
              <w:t xml:space="preserve">,</w:t>
            </w:r>
            <w:r>
              <w:t xml:space="preserve"> </w:t>
            </w:r>
            <w:r>
              <w:rPr>
                <w:rStyle w:val="VerbatimChar"/>
              </w:rPr>
              <w:t xml:space="preserve">PERMISSION_NOT_HELD</w:t>
            </w:r>
          </w:p>
        </w:tc>
        <w:tc>
          <w:tcPr/>
          <w:p>
            <w:pPr>
              <w:pStyle w:val="Compact"/>
            </w:pPr>
            <w:r>
              <w:t xml:space="preserve">Access-escalation guards (see</w:t>
            </w:r>
            <w:r>
              <w:t xml:space="preserve"> </w:t>
            </w:r>
            <w:hyperlink w:anchor="p-05-technical-05-security">
              <w:r>
                <w:rPr>
                  <w:rStyle w:val="Hyperlink"/>
                </w:rPr>
                <w:t xml:space="preserve">Security</w:t>
              </w:r>
            </w:hyperlink>
            <w:r>
              <w:t xml:space="preserve">)</w:t>
            </w:r>
          </w:p>
        </w:tc>
      </w:tr>
      <w:tr>
        <w:tc>
          <w:tcPr/>
          <w:p>
            <w:pPr>
              <w:pStyle w:val="Compact"/>
            </w:pPr>
            <w:r>
              <w:t xml:space="preserve">413</w:t>
            </w:r>
          </w:p>
        </w:tc>
        <w:tc>
          <w:tcPr/>
          <w:p>
            <w:pPr>
              <w:pStyle w:val="Compact"/>
            </w:pPr>
            <w:r>
              <w:rPr>
                <w:rStyle w:val="VerbatimChar"/>
              </w:rPr>
              <w:t xml:space="preserve">FILE_TOO_LARGE</w:t>
            </w:r>
          </w:p>
        </w:tc>
        <w:tc>
          <w:tcPr/>
          <w:p>
            <w:pPr>
              <w:pStyle w:val="Compact"/>
            </w:pPr>
            <w:r>
              <w:t xml:space="preserve">File over 25 MB or request over 30 MB</w:t>
            </w:r>
          </w:p>
        </w:tc>
      </w:tr>
      <w:tr>
        <w:tc>
          <w:tcPr/>
          <w:p>
            <w:pPr>
              <w:pStyle w:val="Compact"/>
            </w:pPr>
            <w:r>
              <w:t xml:space="preserve">429</w:t>
            </w:r>
          </w:p>
        </w:tc>
        <w:tc>
          <w:tcPr/>
          <w:p>
            <w:pPr>
              <w:pStyle w:val="Compact"/>
            </w:pPr>
            <w:r>
              <w:rPr>
                <w:rStyle w:val="VerbatimChar"/>
              </w:rPr>
              <w:t xml:space="preserve">TOO_MANY_REQUESTS</w:t>
            </w:r>
          </w:p>
        </w:tc>
        <w:tc>
          <w:tcPr/>
          <w:p>
            <w:pPr>
              <w:pStyle w:val="Compact"/>
            </w:pPr>
            <w:r>
              <w:t xml:space="preserve">Rate limit window exhausted</w:t>
            </w:r>
          </w:p>
        </w:tc>
      </w:tr>
      <w:tr>
        <w:tc>
          <w:tcPr/>
          <w:p>
            <w:pPr>
              <w:pStyle w:val="Compact"/>
            </w:pPr>
            <w:r>
              <w:t xml:space="preserve">429</w:t>
            </w:r>
          </w:p>
        </w:tc>
        <w:tc>
          <w:tcPr/>
          <w:p>
            <w:pPr>
              <w:pStyle w:val="Compact"/>
            </w:pPr>
            <w:r>
              <w:rPr>
                <w:rStyle w:val="VerbatimChar"/>
              </w:rPr>
              <w:t xml:space="preserve">TOO_MANY_ATTEMPTS</w:t>
            </w:r>
          </w:p>
        </w:tc>
        <w:tc>
          <w:tcPr/>
          <w:p>
            <w:pPr>
              <w:pStyle w:val="Compact"/>
            </w:pPr>
            <w:r>
              <w:t xml:space="preserve">Account blocked after repeated failed logins</w:t>
            </w:r>
          </w:p>
        </w:tc>
      </w:tr>
      <w:tr>
        <w:tc>
          <w:tcPr/>
          <w:p>
            <w:pPr>
              <w:pStyle w:val="Compact"/>
            </w:pPr>
            <w:r>
              <w:t xml:space="preserve">500</w:t>
            </w:r>
          </w:p>
        </w:tc>
        <w:tc>
          <w:tcPr/>
          <w:p>
            <w:pPr>
              <w:pStyle w:val="Compact"/>
            </w:pPr>
            <w:r>
              <w:rPr>
                <w:rStyle w:val="VerbatimChar"/>
              </w:rPr>
              <w:t xml:space="preserve">INTERNAL_SERVER_ERROR</w:t>
            </w:r>
          </w:p>
        </w:tc>
        <w:tc>
          <w:tcPr/>
          <w:p>
            <w:pPr>
              <w:pStyle w:val="Compact"/>
            </w:pPr>
            <w:r>
              <w:t xml:space="preserve">Unhandled exception (message</w:t>
            </w:r>
            <w:r>
              <w:t xml:space="preserve"> </w:t>
            </w:r>
            <w:r>
              <w:rPr>
                <w:rStyle w:val="VerbatimChar"/>
              </w:rPr>
              <w:t xml:space="preserve">An unexpected error occurred</w:t>
            </w:r>
            <w:r>
              <w:t xml:space="preserve">); also a missing</w:t>
            </w:r>
            <w:r>
              <w:t xml:space="preserve"> </w:t>
            </w:r>
            <w:r>
              <w:rPr>
                <w:rStyle w:val="VerbatimChar"/>
              </w:rPr>
              <w:t xml:space="preserve">X-Tenant-Id</w:t>
            </w:r>
            <w:r>
              <w:t xml:space="preserve"> </w:t>
            </w:r>
            <w:r>
              <w:t xml:space="preserve">header on</w:t>
            </w:r>
            <w:r>
              <w:t xml:space="preserve"> </w:t>
            </w:r>
            <w:r>
              <w:rPr>
                <w:rStyle w:val="VerbatimChar"/>
              </w:rPr>
              <w:t xml:space="preserve">/auth/login</w:t>
            </w:r>
            <w:r>
              <w:t xml:space="preserve"> </w:t>
            </w:r>
            <w:r>
              <w:t xml:space="preserve">or</w:t>
            </w:r>
            <w:r>
              <w:t xml:space="preserve"> </w:t>
            </w:r>
            <w:r>
              <w:rPr>
                <w:rStyle w:val="VerbatimChar"/>
              </w:rPr>
              <w:t xml:space="preserve">/auth/me</w:t>
            </w:r>
          </w:p>
        </w:tc>
      </w:tr>
      <w:tr>
        <w:tc>
          <w:tcPr/>
          <w:p>
            <w:pPr>
              <w:pStyle w:val="Compact"/>
            </w:pPr>
            <w:r>
              <w:t xml:space="preserve">500</w:t>
            </w:r>
          </w:p>
        </w:tc>
        <w:tc>
          <w:tcPr/>
          <w:p>
            <w:pPr>
              <w:pStyle w:val="Compact"/>
            </w:pPr>
            <w:r>
              <w:rPr>
                <w:rStyle w:val="VerbatimChar"/>
              </w:rPr>
              <w:t xml:space="preserve">INFRASTRUCTURE_ERROR</w:t>
            </w:r>
          </w:p>
        </w:tc>
        <w:tc>
          <w:tcPr/>
          <w:p>
            <w:pPr>
              <w:pStyle w:val="Compact"/>
            </w:pPr>
            <w:r>
              <w:t xml:space="preserve">Infrastructure exception</w:t>
            </w:r>
          </w:p>
        </w:tc>
      </w:tr>
      <w:tr>
        <w:tc>
          <w:tcPr/>
          <w:p>
            <w:pPr>
              <w:pStyle w:val="Compact"/>
            </w:pPr>
            <w:r>
              <w:t xml:space="preserve">503</w:t>
            </w:r>
          </w:p>
        </w:tc>
        <w:tc>
          <w:tcPr/>
          <w:p>
            <w:pPr>
              <w:pStyle w:val="Compact"/>
            </w:pPr>
            <w:r>
              <w:rPr>
                <w:rStyle w:val="VerbatimChar"/>
              </w:rPr>
              <w:t xml:space="preserve">STORAGE_UNAVAILABLE</w:t>
            </w:r>
          </w:p>
        </w:tc>
        <w:tc>
          <w:tcPr/>
          <w:p>
            <w:pPr>
              <w:pStyle w:val="Compact"/>
            </w:pPr>
            <w:r>
              <w:t xml:space="preserve">Object storage not reachable</w:t>
            </w:r>
          </w:p>
        </w:tc>
      </w:tr>
    </w:tbl>
    <w:p>
      <w:pPr>
        <w:pStyle w:val="BodyText"/>
      </w:pPr>
      <w:r>
        <w:t xml:space="preserve">The web client maps these into messages: a 403 with</w:t>
      </w:r>
      <w:r>
        <w:t xml:space="preserve"> </w:t>
      </w:r>
      <w:r>
        <w:rPr>
          <w:rStyle w:val="VerbatimChar"/>
        </w:rPr>
        <w:t xml:space="preserve">required</w:t>
      </w:r>
      <w:r>
        <w:t xml:space="preserve"> </w:t>
      </w:r>
      <w:r>
        <w:t xml:space="preserve">opens the Request Access dialog,</w:t>
      </w:r>
      <w:r>
        <w:t xml:space="preserve"> </w:t>
      </w:r>
      <w:r>
        <w:rPr>
          <w:rStyle w:val="VerbatimChar"/>
        </w:rPr>
        <w:t xml:space="preserve">SESSION_REVOKED</w:t>
      </w:r>
      <w:r>
        <w:t xml:space="preserve"> </w:t>
      </w:r>
      <w:r>
        <w:t xml:space="preserve">ends the session, a message containing</w:t>
      </w:r>
      <w:r>
        <w:t xml:space="preserve"> </w:t>
      </w:r>
      <w:r>
        <w:t xml:space="preserve">“tenant not found”</w:t>
      </w:r>
      <w:r>
        <w:t xml:space="preserve"> </w:t>
      </w:r>
      <w:r>
        <w:t xml:space="preserve">clears the stored tenant id, and 429 shows the</w:t>
      </w:r>
      <w:r>
        <w:t xml:space="preserve"> </w:t>
      </w:r>
      <w:r>
        <w:rPr>
          <w:rStyle w:val="VerbatimChar"/>
        </w:rPr>
        <w:t xml:space="preserve">Retry-After</w:t>
      </w:r>
      <w:r>
        <w:t xml:space="preserve"> </w:t>
      </w:r>
      <w:r>
        <w:t xml:space="preserve">delay.</w:t>
      </w:r>
    </w:p>
    <w:bookmarkEnd w:id="1837"/>
    <w:bookmarkStart w:id="1838" w:name="rate-limiting"/>
    <w:p>
      <w:pPr>
        <w:pStyle w:val="Heading3"/>
      </w:pPr>
      <w:r>
        <w:t xml:space="preserve">Rate limiting</w:t>
      </w:r>
    </w:p>
    <w:p>
      <w:pPr>
        <w:pStyle w:val="FirstParagraph"/>
      </w:pPr>
      <w:r>
        <w:t xml:space="preserve">Enabled by default (</w:t>
      </w:r>
      <w:r>
        <w:rPr>
          <w:rStyle w:val="VerbatimChar"/>
        </w:rPr>
        <w:t xml:space="preserve">RATE_LIMIT_ENABLED=true</w:t>
      </w:r>
      <w:r>
        <w:t xml:space="preserve">), in memory, per JVM, fixed one-minute windows. It applies to paths under</w:t>
      </w:r>
      <w:r>
        <w:t xml:space="preserve"> </w:t>
      </w:r>
      <w:r>
        <w:rPr>
          <w:rStyle w:val="VerbatimChar"/>
        </w:rPr>
        <w:t xml:space="preserve">/api/</w:t>
      </w:r>
      <w:r>
        <w:t xml:space="preserve"> </w:t>
      </w:r>
      <w:r>
        <w:t xml:space="preserve">except CORS preflights: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Budget</w:t>
            </w:r>
          </w:p>
        </w:tc>
        <w:tc>
          <w:tcPr/>
          <w:p>
            <w:pPr>
              <w:pStyle w:val="Compact"/>
            </w:pPr>
            <w:r>
              <w:t xml:space="preserve">Key</w:t>
            </w:r>
          </w:p>
        </w:tc>
        <w:tc>
          <w:tcPr/>
          <w:p>
            <w:pPr>
              <w:pStyle w:val="Compact"/>
            </w:pPr>
            <w:r>
              <w:t xml:space="preserve">Default per minute</w:t>
            </w:r>
          </w:p>
        </w:tc>
      </w:tr>
      <w:tr>
        <w:tc>
          <w:tcPr/>
          <w:p>
            <w:pPr>
              <w:pStyle w:val="Compact"/>
            </w:pPr>
            <w:r>
              <w:rPr>
                <w:rStyle w:val="VerbatimChar"/>
              </w:rPr>
              <w:t xml:space="preserve">POST /api/v1/auth/login</w:t>
            </w:r>
          </w:p>
        </w:tc>
        <w:tc>
          <w:tcPr/>
          <w:p>
            <w:pPr>
              <w:pStyle w:val="Compact"/>
            </w:pPr>
            <w:r>
              <w:t xml:space="preserve">client IP</w:t>
            </w:r>
          </w:p>
        </w:tc>
        <w:tc>
          <w:tcPr/>
          <w:p>
            <w:pPr>
              <w:pStyle w:val="Compact"/>
            </w:pPr>
            <w:r>
              <w:t xml:space="preserve">10</w:t>
            </w:r>
          </w:p>
        </w:tc>
      </w:tr>
      <w:tr>
        <w:tc>
          <w:tcPr/>
          <w:p>
            <w:pPr>
              <w:pStyle w:val="Compact"/>
            </w:pPr>
            <w:r>
              <w:rPr>
                <w:rStyle w:val="VerbatimChar"/>
              </w:rPr>
              <w:t xml:space="preserve">POST /api/v1/auth/refresh</w:t>
            </w:r>
          </w:p>
        </w:tc>
        <w:tc>
          <w:tcPr/>
          <w:p>
            <w:pPr>
              <w:pStyle w:val="Compact"/>
            </w:pPr>
            <w:r>
              <w:t xml:space="preserve">client IP</w:t>
            </w:r>
          </w:p>
        </w:tc>
        <w:tc>
          <w:tcPr/>
          <w:p>
            <w:pPr>
              <w:pStyle w:val="Compact"/>
            </w:pPr>
            <w:r>
              <w:t xml:space="preserve">60</w:t>
            </w:r>
          </w:p>
        </w:tc>
      </w:tr>
      <w:tr>
        <w:tc>
          <w:tcPr/>
          <w:p>
            <w:pPr>
              <w:pStyle w:val="Compact"/>
            </w:pPr>
            <w:r>
              <w:t xml:space="preserve">Any other</w:t>
            </w:r>
            <w:r>
              <w:t xml:space="preserve"> </w:t>
            </w:r>
            <w:r>
              <w:rPr>
                <w:rStyle w:val="VerbatimChar"/>
              </w:rPr>
              <w:t xml:space="preserve">/api/**</w:t>
            </w:r>
            <w:r>
              <w:t xml:space="preserve"> </w:t>
            </w:r>
            <w:r>
              <w:t xml:space="preserve">call with a valid token</w:t>
            </w:r>
          </w:p>
        </w:tc>
        <w:tc>
          <w:tcPr/>
          <w:p>
            <w:pPr>
              <w:pStyle w:val="Compact"/>
            </w:pPr>
            <w:r>
              <w:t xml:space="preserve">user account id</w:t>
            </w:r>
          </w:p>
        </w:tc>
        <w:tc>
          <w:tcPr/>
          <w:p>
            <w:pPr>
              <w:pStyle w:val="Compact"/>
            </w:pPr>
            <w:r>
              <w:t xml:space="preserve">300</w:t>
            </w:r>
          </w:p>
        </w:tc>
      </w:tr>
      <w:tr>
        <w:tc>
          <w:tcPr/>
          <w:p>
            <w:pPr>
              <w:pStyle w:val="Compact"/>
            </w:pPr>
            <w:r>
              <w:t xml:space="preserve">Any other</w:t>
            </w:r>
            <w:r>
              <w:t xml:space="preserve"> </w:t>
            </w:r>
            <w:r>
              <w:rPr>
                <w:rStyle w:val="VerbatimChar"/>
              </w:rPr>
              <w:t xml:space="preserve">/api/**</w:t>
            </w:r>
            <w:r>
              <w:t xml:space="preserve"> </w:t>
            </w:r>
            <w:r>
              <w:t xml:space="preserve">call without a token</w:t>
            </w:r>
          </w:p>
        </w:tc>
        <w:tc>
          <w:tcPr/>
          <w:p>
            <w:pPr>
              <w:pStyle w:val="Compact"/>
            </w:pPr>
            <w:r>
              <w:t xml:space="preserve">client IP</w:t>
            </w:r>
          </w:p>
        </w:tc>
        <w:tc>
          <w:tcPr/>
          <w:p>
            <w:pPr>
              <w:pStyle w:val="Compact"/>
            </w:pPr>
            <w:r>
              <w:t xml:space="preserve">60</w:t>
            </w:r>
          </w:p>
        </w:tc>
      </w:tr>
    </w:tbl>
    <w:p>
      <w:pPr>
        <w:pStyle w:val="BodyText"/>
      </w:pPr>
      <w:r>
        <w:t xml:space="preserve">Separately, five failed logins for the same tenant and e-mail within 15 minutes block that account for 15 minutes (</w:t>
      </w:r>
      <w:r>
        <w:rPr>
          <w:rStyle w:val="VerbatimChar"/>
        </w:rPr>
        <w:t xml:space="preserve">429 TOO_MANY_ATTEMPTS</w:t>
      </w:r>
      <w:r>
        <w:t xml:space="preserve">, with</w:t>
      </w:r>
      <w:r>
        <w:t xml:space="preserve"> </w:t>
      </w:r>
      <w:r>
        <w:rPr>
          <w:rStyle w:val="VerbatimChar"/>
        </w:rPr>
        <w:t xml:space="preserve">Retry-After</w:t>
      </w:r>
      <w:r>
        <w:t xml:space="preserve">), even with the right password; a successful login resets the counter. Failures are counted for e-mails that do not exist as well. The client IP is the first</w:t>
      </w:r>
      <w:r>
        <w:t xml:space="preserve"> </w:t>
      </w:r>
      <w:r>
        <w:rPr>
          <w:rStyle w:val="VerbatimChar"/>
        </w:rPr>
        <w:t xml:space="preserve">X-Forwarded-For</w:t>
      </w:r>
      <w:r>
        <w:t xml:space="preserve"> </w:t>
      </w:r>
      <w:r>
        <w:t xml:space="preserve">value, then</w:t>
      </w:r>
      <w:r>
        <w:t xml:space="preserve"> </w:t>
      </w:r>
      <w:r>
        <w:rPr>
          <w:rStyle w:val="VerbatimChar"/>
        </w:rPr>
        <w:t xml:space="preserve">X-Real-IP</w:t>
      </w:r>
      <w:r>
        <w:t xml:space="preserve">, then the socket address. Values are configurable; see</w:t>
      </w:r>
      <w:r>
        <w:t xml:space="preserve"> </w:t>
      </w:r>
      <w:hyperlink w:anchor="X9f892e171b4e2e4cbe8fc01d0158851f26ed2f5">
        <w:r>
          <w:rPr>
            <w:rStyle w:val="Hyperlink"/>
          </w:rPr>
          <w:t xml:space="preserve">Installation</w:t>
        </w:r>
      </w:hyperlink>
      <w:r>
        <w:t xml:space="preserve">.</w:t>
      </w:r>
    </w:p>
    <w:bookmarkEnd w:id="1838"/>
    <w:bookmarkStart w:id="1864" w:name="endpoint-catalogue"/>
    <w:p>
      <w:pPr>
        <w:pStyle w:val="Heading3"/>
      </w:pPr>
      <w:r>
        <w:t xml:space="preserve">Endpoint catalogue</w:t>
      </w:r>
    </w:p>
    <w:p>
      <w:pPr>
        <w:pStyle w:val="FirstParagraph"/>
      </w:pPr>
      <w:r>
        <w:t xml:space="preserve">Generated from</w:t>
      </w:r>
      <w:r>
        <w:t xml:space="preserve"> </w:t>
      </w:r>
      <w:r>
        <w:rPr>
          <w:rStyle w:val="VerbatimChar"/>
        </w:rPr>
        <w:t xml:space="preserve">GET /v3/api-docs</w:t>
      </w:r>
      <w:r>
        <w:t xml:space="preserve"> </w:t>
      </w:r>
      <w:r>
        <w:t xml:space="preserve">on the running backend (dev profile).</w:t>
      </w:r>
      <w:r>
        <w:t xml:space="preserve"> </w:t>
      </w:r>
      <w:r>
        <w:t xml:space="preserve">“Purpose”</w:t>
      </w:r>
      <w:r>
        <w:t xml:space="preserve"> </w:t>
      </w:r>
      <w:r>
        <w:t xml:space="preserve">is the operation summary from the code (</w:t>
      </w:r>
      <w:r>
        <w:rPr>
          <w:rStyle w:val="VerbatimChar"/>
        </w:rPr>
        <w:t xml:space="preserve">@Operation(summary)</w:t>
      </w:r>
      <w:r>
        <w:t xml:space="preserve">), or, where the code has none (109 operations), the Java method name spelled out. Each group header names the controller class and whether the web client calls it (a search of the frontend</w:t>
      </w:r>
      <w:r>
        <w:t xml:space="preserve"> </w:t>
      </w:r>
      <w:r>
        <w:rPr>
          <w:rStyle w:val="VerbatimChar"/>
        </w:rPr>
        <w:t xml:space="preserve">src</w:t>
      </w:r>
      <w:r>
        <w:t xml:space="preserve"> </w:t>
      </w:r>
      <w:r>
        <w:t xml:space="preserve">for the controller’s base path, test files excluded).</w:t>
      </w:r>
    </w:p>
    <w:p>
      <w:pPr>
        <w:pStyle w:val="BodyText"/>
      </w:pPr>
      <w:r>
        <w:t xml:space="preserve">The</w:t>
      </w:r>
      <w:r>
        <w:t xml:space="preserve"> </w:t>
      </w:r>
      <w:r>
        <w:rPr>
          <w:rStyle w:val="VerbatimChar"/>
        </w:rPr>
        <w:t xml:space="preserve">chaos</w:t>
      </w:r>
      <w:r>
        <w:t xml:space="preserve"> </w:t>
      </w:r>
      <w:r>
        <w:t xml:space="preserve">group exists only when the</w:t>
      </w:r>
      <w:r>
        <w:t xml:space="preserve"> </w:t>
      </w:r>
      <w:r>
        <w:rPr>
          <w:rStyle w:val="VerbatimChar"/>
        </w:rPr>
        <w:t xml:space="preserve">dev</w:t>
      </w:r>
      <w:r>
        <w:t xml:space="preserve"> </w:t>
      </w:r>
      <w:r>
        <w:t xml:space="preserve">profile is active. Everything else exists in every profile.</w:t>
      </w:r>
    </w:p>
    <w:bookmarkStart w:id="1839" w:name="operations-per-module"/>
    <w:p>
      <w:pPr>
        <w:pStyle w:val="Heading4"/>
      </w:pPr>
      <w:r>
        <w:t xml:space="preserve">Operations per module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Paths</w:t>
            </w:r>
          </w:p>
        </w:tc>
        <w:tc>
          <w:tcPr/>
          <w:p>
            <w:pPr>
              <w:pStyle w:val="Compact"/>
            </w:pPr>
            <w:r>
              <w:t xml:space="preserve">Operations</w:t>
            </w:r>
          </w:p>
        </w:tc>
      </w:tr>
      <w:tr>
        <w:tc>
          <w:tcPr/>
          <w:p>
            <w:pPr>
              <w:pStyle w:val="Compact"/>
            </w:pPr>
            <w:hyperlink w:anchor="p-05-technical-03-api">
              <w:r>
                <w:rPr>
                  <w:rStyle w:val="Hyperlink"/>
                </w:rPr>
                <w:t xml:space="preserve">Command Center</w:t>
              </w:r>
            </w:hyperlink>
          </w:p>
        </w:tc>
        <w:tc>
          <w:tcPr/>
          <w:p>
            <w:pPr>
              <w:pStyle w:val="Compact"/>
            </w:pPr>
            <w:r>
              <w:t xml:space="preserve">1</w:t>
            </w:r>
          </w:p>
        </w:tc>
        <w:tc>
          <w:tcPr/>
          <w:p>
            <w:pPr>
              <w:pStyle w:val="Compact"/>
            </w:pPr>
            <w:r>
              <w:t xml:space="preserve">1</w:t>
            </w:r>
          </w:p>
        </w:tc>
      </w:tr>
      <w:tr>
        <w:tc>
          <w:tcPr/>
          <w:p>
            <w:pPr>
              <w:pStyle w:val="Compact"/>
            </w:pPr>
            <w:hyperlink w:anchor="p-05-technical-03-api">
              <w:r>
                <w:rPr>
                  <w:rStyle w:val="Hyperlink"/>
                </w:rPr>
                <w:t xml:space="preserve">Governance Hub</w:t>
              </w:r>
            </w:hyperlink>
          </w:p>
        </w:tc>
        <w:tc>
          <w:tcPr/>
          <w:p>
            <w:pPr>
              <w:pStyle w:val="Compact"/>
            </w:pPr>
            <w:r>
              <w:t xml:space="preserve">13</w:t>
            </w:r>
          </w:p>
        </w:tc>
        <w:tc>
          <w:tcPr/>
          <w:p>
            <w:pPr>
              <w:pStyle w:val="Compact"/>
            </w:pPr>
            <w:r>
              <w:t xml:space="preserve">28</w:t>
            </w:r>
          </w:p>
        </w:tc>
      </w:tr>
      <w:tr>
        <w:tc>
          <w:tcPr/>
          <w:p>
            <w:pPr>
              <w:pStyle w:val="Compact"/>
            </w:pPr>
            <w:hyperlink w:anchor="p-05-technical-03-api">
              <w:r>
                <w:rPr>
                  <w:rStyle w:val="Hyperlink"/>
                </w:rPr>
                <w:t xml:space="preserve">Organization Hub</w:t>
              </w:r>
            </w:hyperlink>
          </w:p>
        </w:tc>
        <w:tc>
          <w:tcPr/>
          <w:p>
            <w:pPr>
              <w:pStyle w:val="Compact"/>
            </w:pPr>
            <w:r>
              <w:t xml:space="preserve">26</w:t>
            </w:r>
          </w:p>
        </w:tc>
        <w:tc>
          <w:tcPr/>
          <w:p>
            <w:pPr>
              <w:pStyle w:val="Compact"/>
            </w:pPr>
            <w:r>
              <w:t xml:space="preserve">37</w:t>
            </w:r>
          </w:p>
        </w:tc>
      </w:tr>
      <w:tr>
        <w:tc>
          <w:tcPr/>
          <w:p>
            <w:pPr>
              <w:pStyle w:val="Compact"/>
            </w:pPr>
            <w:hyperlink w:anchor="p-05-technical-03-api">
              <w:r>
                <w:rPr>
                  <w:rStyle w:val="Hyperlink"/>
                </w:rPr>
                <w:t xml:space="preserve">Third Parties</w:t>
              </w:r>
            </w:hyperlink>
          </w:p>
        </w:tc>
        <w:tc>
          <w:tcPr/>
          <w:p>
            <w:pPr>
              <w:pStyle w:val="Compact"/>
            </w:pPr>
            <w:r>
              <w:t xml:space="preserve">5</w:t>
            </w:r>
          </w:p>
        </w:tc>
        <w:tc>
          <w:tcPr/>
          <w:p>
            <w:pPr>
              <w:pStyle w:val="Compact"/>
            </w:pPr>
            <w:r>
              <w:t xml:space="preserve">11</w:t>
            </w:r>
          </w:p>
        </w:tc>
      </w:tr>
      <w:tr>
        <w:tc>
          <w:tcPr/>
          <w:p>
            <w:pPr>
              <w:pStyle w:val="Compact"/>
            </w:pPr>
            <w:hyperlink w:anchor="p-05-technical-03-api">
              <w:r>
                <w:rPr>
                  <w:rStyle w:val="Hyperlink"/>
                </w:rPr>
                <w:t xml:space="preserve">Asset Management</w:t>
              </w:r>
            </w:hyperlink>
          </w:p>
        </w:tc>
        <w:tc>
          <w:tcPr/>
          <w:p>
            <w:pPr>
              <w:pStyle w:val="Compact"/>
            </w:pPr>
            <w:r>
              <w:t xml:space="preserve">17</w:t>
            </w:r>
          </w:p>
        </w:tc>
        <w:tc>
          <w:tcPr/>
          <w:p>
            <w:pPr>
              <w:pStyle w:val="Compact"/>
            </w:pPr>
            <w:r>
              <w:t xml:space="preserve">28</w:t>
            </w:r>
          </w:p>
        </w:tc>
      </w:tr>
      <w:tr>
        <w:tc>
          <w:tcPr/>
          <w:p>
            <w:pPr>
              <w:pStyle w:val="Compact"/>
            </w:pPr>
            <w:hyperlink w:anchor="p-05-technical-03-api">
              <w:r>
                <w:rPr>
                  <w:rStyle w:val="Hyperlink"/>
                </w:rPr>
                <w:t xml:space="preserve">Control Center</w:t>
              </w:r>
            </w:hyperlink>
          </w:p>
        </w:tc>
        <w:tc>
          <w:tcPr/>
          <w:p>
            <w:pPr>
              <w:pStyle w:val="Compact"/>
            </w:pPr>
            <w:r>
              <w:t xml:space="preserve">32</w:t>
            </w:r>
          </w:p>
        </w:tc>
        <w:tc>
          <w:tcPr/>
          <w:p>
            <w:pPr>
              <w:pStyle w:val="Compact"/>
            </w:pPr>
            <w:r>
              <w:t xml:space="preserve">68</w:t>
            </w:r>
          </w:p>
        </w:tc>
      </w:tr>
      <w:tr>
        <w:tc>
          <w:tcPr/>
          <w:p>
            <w:pPr>
              <w:pStyle w:val="Compact"/>
            </w:pPr>
            <w:hyperlink w:anchor="p-05-technical-03-api">
              <w:r>
                <w:rPr>
                  <w:rStyle w:val="Hyperlink"/>
                </w:rPr>
                <w:t xml:space="preserve">Risk Management</w:t>
              </w:r>
            </w:hyperlink>
          </w:p>
        </w:tc>
        <w:tc>
          <w:tcPr/>
          <w:p>
            <w:pPr>
              <w:pStyle w:val="Compact"/>
            </w:pPr>
            <w:r>
              <w:t xml:space="preserve">62</w:t>
            </w:r>
          </w:p>
        </w:tc>
        <w:tc>
          <w:tcPr/>
          <w:p>
            <w:pPr>
              <w:pStyle w:val="Compact"/>
            </w:pPr>
            <w:r>
              <w:t xml:space="preserve">89</w:t>
            </w:r>
          </w:p>
        </w:tc>
      </w:tr>
      <w:tr>
        <w:tc>
          <w:tcPr/>
          <w:p>
            <w:pPr>
              <w:pStyle w:val="Compact"/>
            </w:pPr>
            <w:hyperlink w:anchor="p-05-technical-03-api">
              <w:r>
                <w:rPr>
                  <w:rStyle w:val="Hyperlink"/>
                </w:rPr>
                <w:t xml:space="preserve">Compliance Hub and older compliance models</w:t>
              </w:r>
            </w:hyperlink>
          </w:p>
        </w:tc>
        <w:tc>
          <w:tcPr/>
          <w:p>
            <w:pPr>
              <w:pStyle w:val="Compact"/>
            </w:pPr>
            <w:r>
              <w:t xml:space="preserve">52</w:t>
            </w:r>
          </w:p>
        </w:tc>
        <w:tc>
          <w:tcPr/>
          <w:p>
            <w:pPr>
              <w:pStyle w:val="Compact"/>
            </w:pPr>
            <w:r>
              <w:t xml:space="preserve">75</w:t>
            </w:r>
          </w:p>
        </w:tc>
      </w:tr>
      <w:tr>
        <w:tc>
          <w:tcPr/>
          <w:p>
            <w:pPr>
              <w:pStyle w:val="Compact"/>
            </w:pPr>
            <w:hyperlink w:anchor="p-05-technical-03-api">
              <w:r>
                <w:rPr>
                  <w:rStyle w:val="Hyperlink"/>
                </w:rPr>
                <w:t xml:space="preserve">Operations Center</w:t>
              </w:r>
            </w:hyperlink>
          </w:p>
        </w:tc>
        <w:tc>
          <w:tcPr/>
          <w:p>
            <w:pPr>
              <w:pStyle w:val="Compact"/>
            </w:pPr>
            <w:r>
              <w:t xml:space="preserve">53</w:t>
            </w:r>
          </w:p>
        </w:tc>
        <w:tc>
          <w:tcPr/>
          <w:p>
            <w:pPr>
              <w:pStyle w:val="Compact"/>
            </w:pPr>
            <w:r>
              <w:t xml:space="preserve">86</w:t>
            </w:r>
          </w:p>
        </w:tc>
      </w:tr>
      <w:tr>
        <w:tc>
          <w:tcPr/>
          <w:p>
            <w:pPr>
              <w:pStyle w:val="Compact"/>
            </w:pPr>
            <w:hyperlink w:anchor="p-05-technical-03-api">
              <w:r>
                <w:rPr>
                  <w:rStyle w:val="Hyperlink"/>
                </w:rPr>
                <w:t xml:space="preserve">Settings</w:t>
              </w:r>
            </w:hyperlink>
          </w:p>
        </w:tc>
        <w:tc>
          <w:tcPr/>
          <w:p>
            <w:pPr>
              <w:pStyle w:val="Compact"/>
            </w:pPr>
            <w:r>
              <w:t xml:space="preserve">50</w:t>
            </w:r>
          </w:p>
        </w:tc>
        <w:tc>
          <w:tcPr/>
          <w:p>
            <w:pPr>
              <w:pStyle w:val="Compact"/>
            </w:pPr>
            <w:r>
              <w:t xml:space="preserve">69</w:t>
            </w:r>
          </w:p>
        </w:tc>
      </w:tr>
      <w:tr>
        <w:tc>
          <w:tcPr/>
          <w:p>
            <w:pPr>
              <w:pStyle w:val="Compact"/>
            </w:pPr>
            <w:hyperlink w:anchor="p-05-technical-03-api">
              <w:r>
                <w:rPr>
                  <w:rStyle w:val="Hyperlink"/>
                </w:rPr>
                <w:t xml:space="preserve">Authentication and sessions</w:t>
              </w:r>
            </w:hyperlink>
          </w:p>
        </w:tc>
        <w:tc>
          <w:tcPr/>
          <w:p>
            <w:pPr>
              <w:pStyle w:val="Compact"/>
            </w:pPr>
            <w:r>
              <w:t xml:space="preserve">24</w:t>
            </w:r>
          </w:p>
        </w:tc>
        <w:tc>
          <w:tcPr/>
          <w:p>
            <w:pPr>
              <w:pStyle w:val="Compact"/>
            </w:pPr>
            <w:r>
              <w:t xml:space="preserve">31</w:t>
            </w:r>
          </w:p>
        </w:tc>
      </w:tr>
      <w:tr>
        <w:tc>
          <w:tcPr/>
          <w:p>
            <w:pPr>
              <w:pStyle w:val="Compact"/>
            </w:pPr>
            <w:hyperlink w:anchor="p-05-technical-03-api">
              <w:r>
                <w:rPr>
                  <w:rStyle w:val="Hyperlink"/>
                </w:rPr>
                <w:t xml:space="preserve">Notifications</w:t>
              </w:r>
            </w:hyperlink>
          </w:p>
        </w:tc>
        <w:tc>
          <w:tcPr/>
          <w:p>
            <w:pPr>
              <w:pStyle w:val="Compact"/>
            </w:pPr>
            <w:r>
              <w:t xml:space="preserve">7</w:t>
            </w:r>
          </w:p>
        </w:tc>
        <w:tc>
          <w:tcPr/>
          <w:p>
            <w:pPr>
              <w:pStyle w:val="Compact"/>
            </w:pPr>
            <w:r>
              <w:t xml:space="preserve">8</w:t>
            </w:r>
          </w:p>
        </w:tc>
      </w:tr>
      <w:tr>
        <w:tc>
          <w:tcPr/>
          <w:p>
            <w:pPr>
              <w:pStyle w:val="Compact"/>
            </w:pPr>
            <w:hyperlink w:anchor="p-05-technical-03-api">
              <w:r>
                <w:rPr>
                  <w:rStyle w:val="Hyperlink"/>
                </w:rPr>
                <w:t xml:space="preserve">Comments and Activity Log</w:t>
              </w:r>
            </w:hyperlink>
          </w:p>
        </w:tc>
        <w:tc>
          <w:tcPr/>
          <w:p>
            <w:pPr>
              <w:pStyle w:val="Compact"/>
            </w:pPr>
            <w:r>
              <w:t xml:space="preserve">6</w:t>
            </w:r>
          </w:p>
        </w:tc>
        <w:tc>
          <w:tcPr/>
          <w:p>
            <w:pPr>
              <w:pStyle w:val="Compact"/>
            </w:pPr>
            <w:r>
              <w:t xml:space="preserve">7</w:t>
            </w:r>
          </w:p>
        </w:tc>
      </w:tr>
      <w:tr>
        <w:tc>
          <w:tcPr/>
          <w:p>
            <w:pPr>
              <w:pStyle w:val="Compact"/>
            </w:pPr>
            <w:hyperlink w:anchor="p-05-technical-03-api">
              <w:r>
                <w:rPr>
                  <w:rStyle w:val="Hyperlink"/>
                </w:rPr>
                <w:t xml:space="preserve">Global search</w:t>
              </w:r>
            </w:hyperlink>
          </w:p>
        </w:tc>
        <w:tc>
          <w:tcPr/>
          <w:p>
            <w:pPr>
              <w:pStyle w:val="Compact"/>
            </w:pPr>
            <w:r>
              <w:t xml:space="preserve">1</w:t>
            </w:r>
          </w:p>
        </w:tc>
        <w:tc>
          <w:tcPr/>
          <w:p>
            <w:pPr>
              <w:pStyle w:val="Compact"/>
            </w:pPr>
            <w:r>
              <w:t xml:space="preserve">1</w:t>
            </w:r>
          </w:p>
        </w:tc>
      </w:tr>
      <w:tr>
        <w:tc>
          <w:tcPr/>
          <w:p>
            <w:pPr>
              <w:pStyle w:val="Compact"/>
            </w:pPr>
            <w:hyperlink w:anchor="p-05-technical-03-api">
              <w:r>
                <w:rPr>
                  <w:rStyle w:val="Hyperlink"/>
                </w:rPr>
                <w:t xml:space="preserve">Sync feed</w:t>
              </w:r>
            </w:hyperlink>
          </w:p>
        </w:tc>
        <w:tc>
          <w:tcPr/>
          <w:p>
            <w:pPr>
              <w:pStyle w:val="Compact"/>
            </w:pPr>
            <w:r>
              <w:t xml:space="preserve">1</w:t>
            </w:r>
          </w:p>
        </w:tc>
        <w:tc>
          <w:tcPr/>
          <w:p>
            <w:pPr>
              <w:pStyle w:val="Compact"/>
            </w:pPr>
            <w:r>
              <w:t xml:space="preserve">1</w:t>
            </w:r>
          </w:p>
        </w:tc>
      </w:tr>
      <w:tr>
        <w:tc>
          <w:tcPr/>
          <w:p>
            <w:pPr>
              <w:pStyle w:val="Compact"/>
            </w:pPr>
            <w:hyperlink w:anchor="p-05-technical-03-api">
              <w:r>
                <w:rPr>
                  <w:rStyle w:val="Hyperlink"/>
                </w:rPr>
                <w:t xml:space="preserve">Audit log</w:t>
              </w:r>
            </w:hyperlink>
          </w:p>
        </w:tc>
        <w:tc>
          <w:tcPr/>
          <w:p>
            <w:pPr>
              <w:pStyle w:val="Compact"/>
            </w:pPr>
            <w:r>
              <w:t xml:space="preserve">1</w:t>
            </w:r>
          </w:p>
        </w:tc>
        <w:tc>
          <w:tcPr/>
          <w:p>
            <w:pPr>
              <w:pStyle w:val="Compact"/>
            </w:pPr>
            <w:r>
              <w:t xml:space="preserve">1</w:t>
            </w:r>
          </w:p>
        </w:tc>
      </w:tr>
      <w:tr>
        <w:tc>
          <w:tcPr/>
          <w:p>
            <w:pPr>
              <w:pStyle w:val="Compact"/>
            </w:pPr>
            <w:hyperlink w:anchor="p-05-technical-03-api">
              <w:r>
                <w:rPr>
                  <w:rStyle w:val="Hyperlink"/>
                </w:rPr>
                <w:t xml:space="preserve">Tenant management</w:t>
              </w:r>
            </w:hyperlink>
          </w:p>
        </w:tc>
        <w:tc>
          <w:tcPr/>
          <w:p>
            <w:pPr>
              <w:pStyle w:val="Compact"/>
            </w:pPr>
            <w:r>
              <w:t xml:space="preserve">8</w:t>
            </w:r>
          </w:p>
        </w:tc>
        <w:tc>
          <w:tcPr/>
          <w:p>
            <w:pPr>
              <w:pStyle w:val="Compact"/>
            </w:pPr>
            <w:r>
              <w:t xml:space="preserve">9</w:t>
            </w:r>
          </w:p>
        </w:tc>
      </w:tr>
      <w:tr>
        <w:tc>
          <w:tcPr/>
          <w:p>
            <w:pPr>
              <w:pStyle w:val="Compact"/>
            </w:pPr>
            <w:hyperlink w:anchor="p-05-technical-03-api">
              <w:r>
                <w:rPr>
                  <w:rStyle w:val="Hyperlink"/>
                </w:rPr>
                <w:t xml:space="preserve">Evidence (older model)</w:t>
              </w:r>
            </w:hyperlink>
          </w:p>
        </w:tc>
        <w:tc>
          <w:tcPr/>
          <w:p>
            <w:pPr>
              <w:pStyle w:val="Compact"/>
            </w:pPr>
            <w:r>
              <w:t xml:space="preserve">7</w:t>
            </w:r>
          </w:p>
        </w:tc>
        <w:tc>
          <w:tcPr/>
          <w:p>
            <w:pPr>
              <w:pStyle w:val="Compact"/>
            </w:pPr>
            <w:r>
              <w:t xml:space="preserve">8</w:t>
            </w:r>
          </w:p>
        </w:tc>
      </w:tr>
      <w:tr>
        <w:tc>
          <w:tcPr/>
          <w:p>
            <w:pPr>
              <w:pStyle w:val="Compact"/>
            </w:pPr>
            <w:hyperlink w:anchor="p-05-technical-03-api">
              <w:r>
                <w:rPr>
                  <w:rStyle w:val="Hyperlink"/>
                </w:rPr>
                <w:t xml:space="preserve">Incidents (older model)</w:t>
              </w:r>
            </w:hyperlink>
          </w:p>
        </w:tc>
        <w:tc>
          <w:tcPr/>
          <w:p>
            <w:pPr>
              <w:pStyle w:val="Compact"/>
            </w:pPr>
            <w:r>
              <w:t xml:space="preserve">2</w:t>
            </w:r>
          </w:p>
        </w:tc>
        <w:tc>
          <w:tcPr/>
          <w:p>
            <w:pPr>
              <w:pStyle w:val="Compact"/>
            </w:pPr>
            <w:r>
              <w:t xml:space="preserve">4</w:t>
            </w:r>
          </w:p>
        </w:tc>
      </w:tr>
      <w:tr>
        <w:tc>
          <w:tcPr/>
          <w:p>
            <w:pPr>
              <w:pStyle w:val="Compact"/>
            </w:pPr>
            <w:hyperlink w:anchor="p-05-technical-03-api">
              <w:r>
                <w:rPr>
                  <w:rStyle w:val="Hyperlink"/>
                </w:rPr>
                <w:t xml:space="preserve">Issues and exception requests (older model)</w:t>
              </w:r>
            </w:hyperlink>
          </w:p>
        </w:tc>
        <w:tc>
          <w:tcPr/>
          <w:p>
            <w:pPr>
              <w:pStyle w:val="Compact"/>
            </w:pPr>
            <w:r>
              <w:t xml:space="preserve">6</w:t>
            </w:r>
          </w:p>
        </w:tc>
        <w:tc>
          <w:tcPr/>
          <w:p>
            <w:pPr>
              <w:pStyle w:val="Compact"/>
            </w:pPr>
            <w:r>
              <w:t xml:space="preserve">10</w:t>
            </w:r>
          </w:p>
        </w:tc>
      </w:tr>
      <w:tr>
        <w:tc>
          <w:tcPr/>
          <w:p>
            <w:pPr>
              <w:pStyle w:val="Compact"/>
            </w:pPr>
            <w:hyperlink w:anchor="p-05-technical-03-api">
              <w:r>
                <w:rPr>
                  <w:rStyle w:val="Hyperlink"/>
                </w:rPr>
                <w:t xml:space="preserve">Policy templates and acknowledgments (older model)</w:t>
              </w:r>
            </w:hyperlink>
          </w:p>
        </w:tc>
        <w:tc>
          <w:tcPr/>
          <w:p>
            <w:pPr>
              <w:pStyle w:val="Compact"/>
            </w:pPr>
            <w:r>
              <w:t xml:space="preserve">8</w:t>
            </w:r>
          </w:p>
        </w:tc>
        <w:tc>
          <w:tcPr/>
          <w:p>
            <w:pPr>
              <w:pStyle w:val="Compact"/>
            </w:pPr>
            <w:r>
              <w:t xml:space="preserve">10</w:t>
            </w:r>
          </w:p>
        </w:tc>
      </w:tr>
      <w:tr>
        <w:tc>
          <w:tcPr/>
          <w:p>
            <w:pPr>
              <w:pStyle w:val="Compact"/>
            </w:pPr>
            <w:hyperlink w:anchor="p-05-technical-03-api">
              <w:r>
                <w:rPr>
                  <w:rStyle w:val="Hyperlink"/>
                </w:rPr>
                <w:t xml:space="preserve">Tasks (older model)</w:t>
              </w:r>
            </w:hyperlink>
          </w:p>
        </w:tc>
        <w:tc>
          <w:tcPr/>
          <w:p>
            <w:pPr>
              <w:pStyle w:val="Compact"/>
            </w:pPr>
            <w:r>
              <w:t xml:space="preserve">20</w:t>
            </w:r>
          </w:p>
        </w:tc>
        <w:tc>
          <w:tcPr/>
          <w:p>
            <w:pPr>
              <w:pStyle w:val="Compact"/>
            </w:pPr>
            <w:r>
              <w:t xml:space="preserve">23</w:t>
            </w:r>
          </w:p>
        </w:tc>
      </w:tr>
      <w:tr>
        <w:tc>
          <w:tcPr/>
          <w:p>
            <w:pPr>
              <w:pStyle w:val="Compact"/>
            </w:pPr>
            <w:hyperlink w:anchor="p-05-technical-03-api">
              <w:r>
                <w:rPr>
                  <w:rStyle w:val="Hyperlink"/>
                </w:rPr>
                <w:t xml:space="preserve">Chaos testing (dev profile only)</w:t>
              </w:r>
            </w:hyperlink>
          </w:p>
        </w:tc>
        <w:tc>
          <w:tcPr/>
          <w:p>
            <w:pPr>
              <w:pStyle w:val="Compact"/>
            </w:pPr>
            <w:r>
              <w:t xml:space="preserve">13</w:t>
            </w:r>
          </w:p>
        </w:tc>
        <w:tc>
          <w:tcPr/>
          <w:p>
            <w:pPr>
              <w:pStyle w:val="Compact"/>
            </w:pPr>
            <w:r>
              <w:t xml:space="preserve">13</w:t>
            </w:r>
          </w:p>
        </w:tc>
      </w:tr>
      <w:tr>
        <w:tc>
          <w:tcPr/>
          <w:p>
            <w:pPr>
              <w:pStyle w:val="Compact"/>
            </w:pPr>
            <w:hyperlink w:anchor="p-05-technical-03-api">
              <w:r>
                <w:rPr>
                  <w:rStyle w:val="Hyperlink"/>
                </w:rPr>
                <w:t xml:space="preserve">Root</w:t>
              </w:r>
            </w:hyperlink>
          </w:p>
        </w:tc>
        <w:tc>
          <w:tcPr/>
          <w:p>
            <w:pPr>
              <w:pStyle w:val="Compact"/>
            </w:pPr>
            <w:r>
              <w:t xml:space="preserve">1</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416</w:t>
            </w:r>
          </w:p>
        </w:tc>
        <w:tc>
          <w:tcPr/>
          <w:p>
            <w:pPr>
              <w:pStyle w:val="Compact"/>
            </w:pPr>
            <w:r>
              <w:rPr>
                <w:b/>
                <w:bCs/>
              </w:rPr>
              <w:t xml:space="preserve">619</w:t>
            </w:r>
          </w:p>
        </w:tc>
      </w:tr>
    </w:tbl>
    <w:p>
      <w:pPr>
        <w:pStyle w:val="BodyText"/>
      </w:pPr>
      <w:r>
        <w:t xml:space="preserve">Of the 619 operations, 174 belong to controllers the web client does not call (older models, alternative endpoints, MFA, SSO provider, tenant management, chaos).</w:t>
      </w:r>
    </w:p>
    <w:bookmarkEnd w:id="1839"/>
    <w:bookmarkStart w:id="1840" w:name="command-center"/>
    <w:p>
      <w:pPr>
        <w:pStyle w:val="Heading4"/>
      </w:pPr>
      <w:r>
        <w:t xml:space="preserve">Command Center</w:t>
      </w:r>
    </w:p>
    <w:p>
      <w:pPr>
        <w:pStyle w:val="FirstParagraph"/>
      </w:pPr>
      <w:r>
        <w:t xml:space="preserve">Source package:</w:t>
      </w:r>
      <w:r>
        <w:t xml:space="preserve"> </w:t>
      </w:r>
      <w:r>
        <w:rPr>
          <w:rStyle w:val="VerbatimChar"/>
        </w:rPr>
        <w:t xml:space="preserve">modules/commandcenter</w:t>
      </w:r>
      <w:r>
        <w:t xml:space="preserve">. 1 path, 1 operation.</w:t>
      </w:r>
    </w:p>
    <w:p>
      <w:pPr>
        <w:pStyle w:val="BodyText"/>
      </w:pPr>
      <w:r>
        <w:rPr>
          <w:b/>
          <w:bCs/>
        </w:rPr>
        <w:t xml:space="preserve">Command Center - Overview</w:t>
      </w:r>
      <w:r>
        <w:t xml:space="preserve"> </w:t>
      </w:r>
      <w:r>
        <w:t xml:space="preserve">(1 operation;</w:t>
      </w:r>
      <w:r>
        <w:t xml:space="preserve"> </w:t>
      </w:r>
      <w:r>
        <w:rPr>
          <w:rStyle w:val="VerbatimChar"/>
        </w:rPr>
        <w:t xml:space="preserve">DashboardController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/api/v1/command-center/dashboard</w:t>
            </w:r>
          </w:p>
        </w:tc>
        <w:tc>
          <w:tcPr/>
          <w:p>
            <w:pPr>
              <w:pStyle w:val="Compact"/>
            </w:pPr>
            <w:r>
              <w:t xml:space="preserve">GET</w:t>
            </w:r>
          </w:p>
        </w:tc>
        <w:tc>
          <w:tcPr/>
          <w:p>
            <w:pPr>
              <w:pStyle w:val="Compact"/>
            </w:pPr>
            <w:r>
              <w:t xml:space="preserve">Get dashboard overview for the tenant</w:t>
            </w:r>
          </w:p>
        </w:tc>
      </w:tr>
    </w:tbl>
    <w:bookmarkEnd w:id="1840"/>
    <w:bookmarkStart w:id="1841" w:name="governance-hub"/>
    <w:p>
      <w:pPr>
        <w:pStyle w:val="Heading4"/>
      </w:pPr>
      <w:r>
        <w:t xml:space="preserve">Governance Hub</w:t>
      </w:r>
    </w:p>
    <w:p>
      <w:pPr>
        <w:pStyle w:val="FirstParagraph"/>
      </w:pPr>
      <w:r>
        <w:t xml:space="preserve">Source package:</w:t>
      </w:r>
      <w:r>
        <w:t xml:space="preserve"> </w:t>
      </w:r>
      <w:r>
        <w:rPr>
          <w:rStyle w:val="VerbatimChar"/>
        </w:rPr>
        <w:t xml:space="preserve">modules/governance</w:t>
      </w:r>
      <w:r>
        <w:t xml:space="preserve">. 13 paths, 28 operations.</w:t>
      </w:r>
    </w:p>
    <w:p>
      <w:pPr>
        <w:pStyle w:val="BodyText"/>
      </w:pPr>
      <w:r>
        <w:rPr>
          <w:b/>
          <w:bCs/>
        </w:rPr>
        <w:t xml:space="preserve">Governance - Objectives</w:t>
      </w:r>
      <w:r>
        <w:t xml:space="preserve"> </w:t>
      </w:r>
      <w:r>
        <w:t xml:space="preserve">(5 operations;</w:t>
      </w:r>
      <w:r>
        <w:t xml:space="preserve"> </w:t>
      </w:r>
      <w:r>
        <w:rPr>
          <w:rStyle w:val="VerbatimChar"/>
        </w:rPr>
        <w:t xml:space="preserve">ObjectiveController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/api/v1/governance/objectives</w:t>
            </w:r>
          </w:p>
        </w:tc>
        <w:tc>
          <w:tcPr/>
          <w:p>
            <w:pPr>
              <w:pStyle w:val="Compact"/>
            </w:pPr>
            <w:r>
              <w:t xml:space="preserve">GET, POST</w:t>
            </w:r>
          </w:p>
        </w:tc>
        <w:tc>
          <w:tcPr/>
          <w:p>
            <w:pPr>
              <w:pStyle w:val="Compact"/>
            </w:pPr>
            <w:r>
              <w:t xml:space="preserve">GET: List objectives for the tenant, one page at a time; POST: Create a new objective</w:t>
            </w:r>
          </w:p>
        </w:tc>
      </w:tr>
      <w:tr>
        <w:tc>
          <w:tcPr/>
          <w:p>
            <w:pPr>
              <w:pStyle w:val="Compact"/>
            </w:pPr>
            <w:r>
              <w:rPr>
                <w:rStyle w:val="VerbatimChar"/>
              </w:rPr>
              <w:t xml:space="preserve">/api/v1/governance/objectives/{id}</w:t>
            </w:r>
          </w:p>
        </w:tc>
        <w:tc>
          <w:tcPr/>
          <w:p>
            <w:pPr>
              <w:pStyle w:val="Compact"/>
            </w:pPr>
            <w:r>
              <w:t xml:space="preserve">GET, PUT, DELETE</w:t>
            </w:r>
          </w:p>
        </w:tc>
        <w:tc>
          <w:tcPr/>
          <w:p>
            <w:pPr>
              <w:pStyle w:val="Compact"/>
            </w:pPr>
            <w:r>
              <w:t xml:space="preserve">GET: Get objective by ID; PUT: Update an existing objective; DELETE: Delete an objective</w:t>
            </w:r>
          </w:p>
        </w:tc>
      </w:tr>
    </w:tbl>
    <w:p>
      <w:pPr>
        <w:pStyle w:val="BodyText"/>
      </w:pPr>
      <w:r>
        <w:rPr>
          <w:b/>
          <w:bCs/>
        </w:rPr>
        <w:t xml:space="preserve">Governance - Objective Audits</w:t>
      </w:r>
      <w:r>
        <w:t xml:space="preserve"> </w:t>
      </w:r>
      <w:r>
        <w:t xml:space="preserve">(5 operations;</w:t>
      </w:r>
      <w:r>
        <w:t xml:space="preserve"> </w:t>
      </w:r>
      <w:r>
        <w:rPr>
          <w:rStyle w:val="VerbatimChar"/>
        </w:rPr>
        <w:t xml:space="preserve">ObjectiveAuditController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/api/v1/governance/objective-audits</w:t>
            </w:r>
          </w:p>
        </w:tc>
        <w:tc>
          <w:tcPr/>
          <w:p>
            <w:pPr>
              <w:pStyle w:val="Compact"/>
            </w:pPr>
            <w:r>
              <w:t xml:space="preserve">GET, POST</w:t>
            </w:r>
          </w:p>
        </w:tc>
        <w:tc>
          <w:tcPr/>
          <w:p>
            <w:pPr>
              <w:pStyle w:val="Compact"/>
            </w:pPr>
            <w:r>
              <w:t xml:space="preserve">GET: List objective audits for the tenant, optionally filtered by objective; POST: Create a new objective audit</w:t>
            </w:r>
          </w:p>
        </w:tc>
      </w:tr>
      <w:tr>
        <w:tc>
          <w:tcPr/>
          <w:p>
            <w:pPr>
              <w:pStyle w:val="Compact"/>
            </w:pPr>
            <w:r>
              <w:rPr>
                <w:rStyle w:val="VerbatimChar"/>
              </w:rPr>
              <w:t xml:space="preserve">/api/v1/governance/objective-audits/{id}</w:t>
            </w:r>
          </w:p>
        </w:tc>
        <w:tc>
          <w:tcPr/>
          <w:p>
            <w:pPr>
              <w:pStyle w:val="Compact"/>
            </w:pPr>
            <w:r>
              <w:t xml:space="preserve">GET, PUT, DELETE</w:t>
            </w:r>
          </w:p>
        </w:tc>
        <w:tc>
          <w:tcPr/>
          <w:p>
            <w:pPr>
              <w:pStyle w:val="Compact"/>
            </w:pPr>
            <w:r>
              <w:t xml:space="preserve">GET: Get an objective audit by ID; PUT: Update an objective audit; DELETE: Delete an objective audit</w:t>
            </w:r>
          </w:p>
        </w:tc>
      </w:tr>
    </w:tbl>
    <w:p>
      <w:pPr>
        <w:pStyle w:val="BodyText"/>
      </w:pPr>
      <w:r>
        <w:rPr>
          <w:b/>
          <w:bCs/>
        </w:rPr>
        <w:t xml:space="preserve">Governance - Objective Audit Results</w:t>
      </w:r>
      <w:r>
        <w:t xml:space="preserve"> </w:t>
      </w:r>
      <w:r>
        <w:t xml:space="preserve">(4 operations;</w:t>
      </w:r>
      <w:r>
        <w:t xml:space="preserve"> </w:t>
      </w:r>
      <w:r>
        <w:rPr>
          <w:rStyle w:val="VerbatimChar"/>
        </w:rPr>
        <w:t xml:space="preserve">ObjectiveAuditResultOptionController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/api/v1/governance/objective-audits/result-options</w:t>
            </w:r>
          </w:p>
        </w:tc>
        <w:tc>
          <w:tcPr/>
          <w:p>
            <w:pPr>
              <w:pStyle w:val="Compact"/>
            </w:pPr>
            <w:r>
              <w:t xml:space="preserve">GET, POST</w:t>
            </w:r>
          </w:p>
        </w:tc>
        <w:tc>
          <w:tcPr/>
          <w:p>
            <w:pPr>
              <w:pStyle w:val="Compact"/>
            </w:pPr>
            <w:r>
              <w:t xml:space="preserve">GET: List audit result options; seeds the defaults on the tenant’s first call; POST: Create a new audit result option</w:t>
            </w:r>
          </w:p>
        </w:tc>
      </w:tr>
      <w:tr>
        <w:tc>
          <w:tcPr/>
          <w:p>
            <w:pPr>
              <w:pStyle w:val="Compact"/>
            </w:pPr>
            <w:r>
              <w:rPr>
                <w:rStyle w:val="VerbatimChar"/>
              </w:rPr>
              <w:t xml:space="preserve">/api/v1/governance/objective-audits/result-options/{id}</w:t>
            </w:r>
          </w:p>
        </w:tc>
        <w:tc>
          <w:tcPr/>
          <w:p>
            <w:pPr>
              <w:pStyle w:val="Compact"/>
            </w:pPr>
            <w:r>
              <w:t xml:space="preserve">PUT, DELETE</w:t>
            </w:r>
          </w:p>
        </w:tc>
        <w:tc>
          <w:tcPr/>
          <w:p>
            <w:pPr>
              <w:pStyle w:val="Compact"/>
            </w:pPr>
            <w:r>
              <w:t xml:space="preserve">PUT: Rename, reclassify or reorder an audit result option; DELETE: Delete an audit result option (409 while audits still use it)</w:t>
            </w:r>
          </w:p>
        </w:tc>
      </w:tr>
    </w:tbl>
    <w:p>
      <w:pPr>
        <w:pStyle w:val="BodyText"/>
      </w:pPr>
      <w:r>
        <w:rPr>
          <w:b/>
          <w:bCs/>
        </w:rPr>
        <w:t xml:space="preserve">Governance - Issues</w:t>
      </w:r>
      <w:r>
        <w:t xml:space="preserve"> </w:t>
      </w:r>
      <w:r>
        <w:t xml:space="preserve">(5 operations;</w:t>
      </w:r>
      <w:r>
        <w:t xml:space="preserve"> </w:t>
      </w:r>
      <w:r>
        <w:rPr>
          <w:rStyle w:val="VerbatimChar"/>
        </w:rPr>
        <w:t xml:space="preserve">IssueController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/api/v1/governance/issues</w:t>
            </w:r>
          </w:p>
        </w:tc>
        <w:tc>
          <w:tcPr/>
          <w:p>
            <w:pPr>
              <w:pStyle w:val="Compact"/>
            </w:pPr>
            <w:r>
              <w:t xml:space="preserve">GET, POST</w:t>
            </w:r>
          </w:p>
        </w:tc>
        <w:tc>
          <w:tcPr/>
          <w:p>
            <w:pPr>
              <w:pStyle w:val="Compact"/>
            </w:pPr>
            <w:r>
              <w:t xml:space="preserve">GET: List issues for the tenant, one page at a time; POST: Create a new issue</w:t>
            </w:r>
          </w:p>
        </w:tc>
      </w:tr>
      <w:tr>
        <w:tc>
          <w:tcPr/>
          <w:p>
            <w:pPr>
              <w:pStyle w:val="Compact"/>
            </w:pPr>
            <w:r>
              <w:rPr>
                <w:rStyle w:val="VerbatimChar"/>
              </w:rPr>
              <w:t xml:space="preserve">/api/v1/governance/issues/{id}</w:t>
            </w:r>
          </w:p>
        </w:tc>
        <w:tc>
          <w:tcPr/>
          <w:p>
            <w:pPr>
              <w:pStyle w:val="Compact"/>
            </w:pPr>
            <w:r>
              <w:t xml:space="preserve">GET, PUT, DELETE</w:t>
            </w:r>
          </w:p>
        </w:tc>
        <w:tc>
          <w:tcPr/>
          <w:p>
            <w:pPr>
              <w:pStyle w:val="Compact"/>
            </w:pPr>
            <w:r>
              <w:t xml:space="preserve">GET: Get issue by ID; PUT: Update an existing issue; DELETE: Delete an issue</w:t>
            </w:r>
          </w:p>
        </w:tc>
      </w:tr>
    </w:tbl>
    <w:p>
      <w:pPr>
        <w:pStyle w:val="BodyText"/>
      </w:pPr>
      <w:r>
        <w:rPr>
          <w:b/>
          <w:bCs/>
        </w:rPr>
        <w:t xml:space="preserve">Governance - Coverage</w:t>
      </w:r>
      <w:r>
        <w:t xml:space="preserve"> </w:t>
      </w:r>
      <w:r>
        <w:t xml:space="preserve">(5 operations;</w:t>
      </w:r>
      <w:r>
        <w:t xml:space="preserve"> </w:t>
      </w:r>
      <w:r>
        <w:rPr>
          <w:rStyle w:val="VerbatimChar"/>
        </w:rPr>
        <w:t xml:space="preserve">CoverageController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/api/v1/governance/coverages</w:t>
            </w:r>
          </w:p>
        </w:tc>
        <w:tc>
          <w:tcPr/>
          <w:p>
            <w:pPr>
              <w:pStyle w:val="Compact"/>
            </w:pPr>
            <w:r>
              <w:t xml:space="preserve">GET, POST</w:t>
            </w:r>
          </w:p>
        </w:tc>
        <w:tc>
          <w:tcPr/>
          <w:p>
            <w:pPr>
              <w:pStyle w:val="Compact"/>
            </w:pPr>
            <w:r>
              <w:t xml:space="preserve">GET: List all coverages for the tenant with optional filtering; POST: Create a new coverage</w:t>
            </w:r>
          </w:p>
        </w:tc>
      </w:tr>
      <w:tr>
        <w:tc>
          <w:tcPr/>
          <w:p>
            <w:pPr>
              <w:pStyle w:val="Compact"/>
            </w:pPr>
            <w:r>
              <w:rPr>
                <w:rStyle w:val="VerbatimChar"/>
              </w:rPr>
              <w:t xml:space="preserve">/api/v1/governance/coverages/{id}</w:t>
            </w:r>
          </w:p>
        </w:tc>
        <w:tc>
          <w:tcPr/>
          <w:p>
            <w:pPr>
              <w:pStyle w:val="Compact"/>
            </w:pPr>
            <w:r>
              <w:t xml:space="preserve">GET, PUT, DELETE</w:t>
            </w:r>
          </w:p>
        </w:tc>
        <w:tc>
          <w:tcPr/>
          <w:p>
            <w:pPr>
              <w:pStyle w:val="Compact"/>
            </w:pPr>
            <w:r>
              <w:t xml:space="preserve">GET: Get coverage by ID; PUT: Update an existing coverage; DELETE: Delete a coverage</w:t>
            </w:r>
          </w:p>
        </w:tc>
      </w:tr>
    </w:tbl>
    <w:p>
      <w:pPr>
        <w:pStyle w:val="BodyText"/>
      </w:pPr>
      <w:r>
        <w:rPr>
          <w:b/>
          <w:bCs/>
        </w:rPr>
        <w:t xml:space="preserve">Governance - Objective Audit Evidence</w:t>
      </w:r>
      <w:r>
        <w:t xml:space="preserve"> </w:t>
      </w:r>
      <w:r>
        <w:t xml:space="preserve">(4 operations;</w:t>
      </w:r>
      <w:r>
        <w:t xml:space="preserve"> </w:t>
      </w:r>
      <w:r>
        <w:rPr>
          <w:rStyle w:val="VerbatimChar"/>
        </w:rPr>
        <w:t xml:space="preserve">ObjectiveAuditEvidenceController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/api/v1/governance/objective-audits/evidence</w:t>
            </w:r>
          </w:p>
        </w:tc>
        <w:tc>
          <w:tcPr/>
          <w:p>
            <w:pPr>
              <w:pStyle w:val="Compact"/>
            </w:pPr>
            <w:r>
              <w:t xml:space="preserve">GET, POST</w:t>
            </w:r>
          </w:p>
        </w:tc>
        <w:tc>
          <w:tcPr/>
          <w:p>
            <w:pPr>
              <w:pStyle w:val="Compact"/>
            </w:pPr>
            <w:r>
              <w:t xml:space="preserve">GET: List goal audit evidence, for one audit or for the whole tenant; POST: Attach an evidence file to a goal audit</w:t>
            </w:r>
          </w:p>
        </w:tc>
      </w:tr>
      <w:tr>
        <w:tc>
          <w:tcPr/>
          <w:p>
            <w:pPr>
              <w:pStyle w:val="Compact"/>
            </w:pPr>
            <w:r>
              <w:rPr>
                <w:rStyle w:val="VerbatimChar"/>
              </w:rPr>
              <w:t xml:space="preserve">/api/v1/governance/objective-audits/evidence/{id}</w:t>
            </w:r>
          </w:p>
        </w:tc>
        <w:tc>
          <w:tcPr/>
          <w:p>
            <w:pPr>
              <w:pStyle w:val="Compact"/>
            </w:pPr>
            <w:r>
              <w:t xml:space="preserve">DELETE</w:t>
            </w:r>
          </w:p>
        </w:tc>
        <w:tc>
          <w:tcPr/>
          <w:p>
            <w:pPr>
              <w:pStyle w:val="Compact"/>
            </w:pPr>
            <w:r>
              <w:t xml:space="preserve">Remove a goal audit evidence file</w:t>
            </w:r>
          </w:p>
        </w:tc>
      </w:tr>
      <w:tr>
        <w:tc>
          <w:tcPr/>
          <w:p>
            <w:pPr>
              <w:pStyle w:val="Compact"/>
            </w:pPr>
            <w:r>
              <w:rPr>
                <w:rStyle w:val="VerbatimChar"/>
              </w:rPr>
              <w:t xml:space="preserve">/api/v1/governance/objective-audits/evidence/{id}/download</w:t>
            </w:r>
          </w:p>
        </w:tc>
        <w:tc>
          <w:tcPr/>
          <w:p>
            <w:pPr>
              <w:pStyle w:val="Compact"/>
            </w:pPr>
            <w:r>
              <w:t xml:space="preserve">GET</w:t>
            </w:r>
          </w:p>
        </w:tc>
        <w:tc>
          <w:tcPr/>
          <w:p>
            <w:pPr>
              <w:pStyle w:val="Compact"/>
            </w:pPr>
            <w:r>
              <w:t xml:space="preserve">Download a goal audit evidence file</w:t>
            </w:r>
          </w:p>
        </w:tc>
      </w:tr>
    </w:tbl>
    <w:bookmarkEnd w:id="1841"/>
    <w:bookmarkStart w:id="1842" w:name="organization-hub"/>
    <w:p>
      <w:pPr>
        <w:pStyle w:val="Heading4"/>
      </w:pPr>
      <w:r>
        <w:t xml:space="preserve">Organization Hub</w:t>
      </w:r>
    </w:p>
    <w:p>
      <w:pPr>
        <w:pStyle w:val="FirstParagraph"/>
      </w:pPr>
      <w:r>
        <w:t xml:space="preserve">Source package:</w:t>
      </w:r>
      <w:r>
        <w:t xml:space="preserve"> </w:t>
      </w:r>
      <w:r>
        <w:rPr>
          <w:rStyle w:val="VerbatimChar"/>
        </w:rPr>
        <w:t xml:space="preserve">modules/organization</w:t>
      </w:r>
      <w:r>
        <w:t xml:space="preserve">. 26 paths, 37 operations.</w:t>
      </w:r>
    </w:p>
    <w:p>
      <w:pPr>
        <w:pStyle w:val="BodyText"/>
      </w:pPr>
      <w:r>
        <w:rPr>
          <w:b/>
          <w:bCs/>
        </w:rPr>
        <w:t xml:space="preserve">Organization - Users</w:t>
      </w:r>
      <w:r>
        <w:t xml:space="preserve"> </w:t>
      </w:r>
      <w:r>
        <w:t xml:space="preserve">(7 operations;</w:t>
      </w:r>
      <w:r>
        <w:t xml:space="preserve"> </w:t>
      </w:r>
      <w:r>
        <w:rPr>
          <w:rStyle w:val="VerbatimChar"/>
        </w:rPr>
        <w:t xml:space="preserve">UserController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/api/v1/organization/users</w:t>
            </w:r>
          </w:p>
        </w:tc>
        <w:tc>
          <w:tcPr/>
          <w:p>
            <w:pPr>
              <w:pStyle w:val="Compact"/>
            </w:pPr>
            <w:r>
              <w:t xml:space="preserve">GET, POST</w:t>
            </w:r>
          </w:p>
        </w:tc>
        <w:tc>
          <w:tcPr/>
          <w:p>
            <w:pPr>
              <w:pStyle w:val="Compact"/>
            </w:pPr>
            <w:r>
              <w:t xml:space="preserve">GET: List users for the tenant, one page at a time; POST: Create a new user</w:t>
            </w:r>
          </w:p>
        </w:tc>
      </w:tr>
      <w:tr>
        <w:tc>
          <w:tcPr/>
          <w:p>
            <w:pPr>
              <w:pStyle w:val="Compact"/>
            </w:pPr>
            <w:r>
              <w:rPr>
                <w:rStyle w:val="VerbatimChar"/>
              </w:rPr>
              <w:t xml:space="preserve">/api/v1/organization/users/import-csv</w:t>
            </w:r>
          </w:p>
        </w:tc>
        <w:tc>
          <w:tcPr/>
          <w:p>
            <w:pPr>
              <w:pStyle w:val="Compact"/>
            </w:pPr>
            <w:r>
              <w:t xml:space="preserve">POST</w:t>
            </w:r>
          </w:p>
        </w:tc>
        <w:tc>
          <w:tcPr/>
          <w:p>
            <w:pPr>
              <w:pStyle w:val="Compact"/>
            </w:pPr>
            <w:r>
              <w:t xml:space="preserve">Import users from CSV file</w:t>
            </w:r>
          </w:p>
        </w:tc>
      </w:tr>
      <w:tr>
        <w:tc>
          <w:tcPr/>
          <w:p>
            <w:pPr>
              <w:pStyle w:val="Compact"/>
            </w:pPr>
            <w:r>
              <w:rPr>
                <w:rStyle w:val="VerbatimChar"/>
              </w:rPr>
              <w:t xml:space="preserve">/api/v1/organization/users/{id}</w:t>
            </w:r>
          </w:p>
        </w:tc>
        <w:tc>
          <w:tcPr/>
          <w:p>
            <w:pPr>
              <w:pStyle w:val="Compact"/>
            </w:pPr>
            <w:r>
              <w:t xml:space="preserve">GET, PUT, DELETE</w:t>
            </w:r>
          </w:p>
        </w:tc>
        <w:tc>
          <w:tcPr/>
          <w:p>
            <w:pPr>
              <w:pStyle w:val="Compact"/>
            </w:pPr>
            <w:r>
              <w:t xml:space="preserve">GET: Get user by ID; PUT: Update an existing user; DELETE: Deactivate a user (soft delete)</w:t>
            </w:r>
          </w:p>
        </w:tc>
      </w:tr>
      <w:tr>
        <w:tc>
          <w:tcPr/>
          <w:p>
            <w:pPr>
              <w:pStyle w:val="Compact"/>
            </w:pPr>
            <w:r>
              <w:rPr>
                <w:rStyle w:val="VerbatimChar"/>
              </w:rPr>
              <w:t xml:space="preserve">/api/v1/organization/users/{id}/activate</w:t>
            </w:r>
          </w:p>
        </w:tc>
        <w:tc>
          <w:tcPr/>
          <w:p>
            <w:pPr>
              <w:pStyle w:val="Compact"/>
            </w:pPr>
            <w:r>
              <w:t xml:space="preserve">PATCH</w:t>
            </w:r>
          </w:p>
        </w:tc>
        <w:tc>
          <w:tcPr/>
          <w:p>
            <w:pPr>
              <w:pStyle w:val="Compact"/>
            </w:pPr>
            <w:r>
              <w:t xml:space="preserve">Activate a deactivated user</w:t>
            </w:r>
          </w:p>
        </w:tc>
      </w:tr>
    </w:tbl>
    <w:p>
      <w:pPr>
        <w:pStyle w:val="BodyText"/>
      </w:pPr>
      <w:r>
        <w:rPr>
          <w:b/>
          <w:bCs/>
        </w:rPr>
        <w:t xml:space="preserve">Organization - Roles</w:t>
      </w:r>
      <w:r>
        <w:t xml:space="preserve"> </w:t>
      </w:r>
      <w:r>
        <w:t xml:space="preserve">(14 operations;</w:t>
      </w:r>
      <w:r>
        <w:t xml:space="preserve"> </w:t>
      </w:r>
      <w:r>
        <w:rPr>
          <w:rStyle w:val="VerbatimChar"/>
        </w:rPr>
        <w:t xml:space="preserve">RoleController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/api/v1/organization/roles</w:t>
            </w:r>
          </w:p>
        </w:tc>
        <w:tc>
          <w:tcPr/>
          <w:p>
            <w:pPr>
              <w:pStyle w:val="Compact"/>
            </w:pPr>
            <w:r>
              <w:t xml:space="preserve">GET, POST</w:t>
            </w:r>
          </w:p>
        </w:tc>
        <w:tc>
          <w:tcPr/>
          <w:p>
            <w:pPr>
              <w:pStyle w:val="Compact"/>
            </w:pPr>
            <w:r>
              <w:t xml:space="preserve">GET: List all roles for the tenant; POST: Create a new role</w:t>
            </w:r>
          </w:p>
        </w:tc>
      </w:tr>
      <w:tr>
        <w:tc>
          <w:tcPr/>
          <w:p>
            <w:pPr>
              <w:pStyle w:val="Compact"/>
            </w:pPr>
            <w:r>
              <w:rPr>
                <w:rStyle w:val="VerbatimChar"/>
              </w:rPr>
              <w:t xml:space="preserve">/api/v1/organization/roles/bulk-delete</w:t>
            </w:r>
          </w:p>
        </w:tc>
        <w:tc>
          <w:tcPr/>
          <w:p>
            <w:pPr>
              <w:pStyle w:val="Compact"/>
            </w:pPr>
            <w:r>
              <w:t xml:space="preserve">POST</w:t>
            </w:r>
          </w:p>
        </w:tc>
        <w:tc>
          <w:tcPr/>
          <w:p>
            <w:pPr>
              <w:pStyle w:val="Compact"/>
            </w:pPr>
            <w:r>
              <w:t xml:space="preserve">Delete several roles at once; returns a per-role outcome (default and in-use roles are refused individually)</w:t>
            </w:r>
          </w:p>
        </w:tc>
      </w:tr>
      <w:tr>
        <w:tc>
          <w:tcPr/>
          <w:p>
            <w:pPr>
              <w:pStyle w:val="Compact"/>
            </w:pPr>
            <w:r>
              <w:rPr>
                <w:rStyle w:val="VerbatimChar"/>
              </w:rPr>
              <w:t xml:space="preserve">/api/v1/organization/roles/permissions</w:t>
            </w:r>
          </w:p>
        </w:tc>
        <w:tc>
          <w:tcPr/>
          <w:p>
            <w:pPr>
              <w:pStyle w:val="Compact"/>
            </w:pPr>
            <w:r>
              <w:t xml:space="preserve">GET, POST</w:t>
            </w:r>
          </w:p>
        </w:tc>
        <w:tc>
          <w:tcPr/>
          <w:p>
            <w:pPr>
              <w:pStyle w:val="Compact"/>
            </w:pPr>
            <w:r>
              <w:t xml:space="preserve">GET: List all permissions for the tenant; POST: Create a new permission</w:t>
            </w:r>
          </w:p>
        </w:tc>
      </w:tr>
      <w:tr>
        <w:tc>
          <w:tcPr/>
          <w:p>
            <w:pPr>
              <w:pStyle w:val="Compact"/>
            </w:pPr>
            <w:r>
              <w:rPr>
                <w:rStyle w:val="VerbatimChar"/>
              </w:rPr>
              <w:t xml:space="preserve">/api/v1/organization/roles/permissions/by-module/{module}</w:t>
            </w:r>
          </w:p>
        </w:tc>
        <w:tc>
          <w:tcPr/>
          <w:p>
            <w:pPr>
              <w:pStyle w:val="Compact"/>
            </w:pPr>
            <w:r>
              <w:t xml:space="preserve">GET</w:t>
            </w:r>
          </w:p>
        </w:tc>
        <w:tc>
          <w:tcPr/>
          <w:p>
            <w:pPr>
              <w:pStyle w:val="Compact"/>
            </w:pPr>
            <w:r>
              <w:t xml:space="preserve">Get permissions by module</w:t>
            </w:r>
          </w:p>
        </w:tc>
      </w:tr>
      <w:tr>
        <w:tc>
          <w:tcPr/>
          <w:p>
            <w:pPr>
              <w:pStyle w:val="Compact"/>
            </w:pPr>
            <w:r>
              <w:rPr>
                <w:rStyle w:val="VerbatimChar"/>
              </w:rPr>
              <w:t xml:space="preserve">/api/v1/organization/roles/permissions/catalog</w:t>
            </w:r>
          </w:p>
        </w:tc>
        <w:tc>
          <w:tcPr/>
          <w:p>
            <w:pPr>
              <w:pStyle w:val="Compact"/>
            </w:pPr>
            <w:r>
              <w:t xml:space="preserve">GET</w:t>
            </w:r>
          </w:p>
        </w:tc>
        <w:tc>
          <w:tcPr/>
          <w:p>
            <w:pPr>
              <w:pStyle w:val="Compact"/>
            </w:pPr>
            <w:r>
              <w:t xml:space="preserve">Get permission catalog grouped by module and submodule</w:t>
            </w:r>
          </w:p>
        </w:tc>
      </w:tr>
      <w:tr>
        <w:tc>
          <w:tcPr/>
          <w:p>
            <w:pPr>
              <w:pStyle w:val="Compact"/>
            </w:pPr>
            <w:r>
              <w:rPr>
                <w:rStyle w:val="VerbatimChar"/>
              </w:rPr>
              <w:t xml:space="preserve">/api/v1/organization/roles/permissions/seed</w:t>
            </w:r>
          </w:p>
        </w:tc>
        <w:tc>
          <w:tcPr/>
          <w:p>
            <w:pPr>
              <w:pStyle w:val="Compact"/>
            </w:pPr>
            <w:r>
              <w:t xml:space="preserve">POST</w:t>
            </w:r>
          </w:p>
        </w:tc>
        <w:tc>
          <w:tcPr/>
          <w:p>
            <w:pPr>
              <w:pStyle w:val="Compact"/>
            </w:pPr>
            <w:r>
              <w:t xml:space="preserve">Force seed default roles and permissions</w:t>
            </w:r>
          </w:p>
        </w:tc>
      </w:tr>
      <w:tr>
        <w:tc>
          <w:tcPr/>
          <w:p>
            <w:pPr>
              <w:pStyle w:val="Compact"/>
            </w:pPr>
            <w:r>
              <w:rPr>
                <w:rStyle w:val="VerbatimChar"/>
              </w:rPr>
              <w:t xml:space="preserve">/api/v1/organization/roles/permissions/{id}</w:t>
            </w:r>
          </w:p>
        </w:tc>
        <w:tc>
          <w:tcPr/>
          <w:p>
            <w:pPr>
              <w:pStyle w:val="Compact"/>
            </w:pPr>
            <w:r>
              <w:t xml:space="preserve">GET</w:t>
            </w:r>
          </w:p>
        </w:tc>
        <w:tc>
          <w:tcPr/>
          <w:p>
            <w:pPr>
              <w:pStyle w:val="Compact"/>
            </w:pPr>
            <w:r>
              <w:t xml:space="preserve">Get permission by ID</w:t>
            </w:r>
          </w:p>
        </w:tc>
      </w:tr>
      <w:tr>
        <w:tc>
          <w:tcPr/>
          <w:p>
            <w:pPr>
              <w:pStyle w:val="Compact"/>
            </w:pPr>
            <w:r>
              <w:rPr>
                <w:rStyle w:val="VerbatimChar"/>
              </w:rPr>
              <w:t xml:space="preserve">/api/v1/organization/roles/{id}</w:t>
            </w:r>
          </w:p>
        </w:tc>
        <w:tc>
          <w:tcPr/>
          <w:p>
            <w:pPr>
              <w:pStyle w:val="Compact"/>
            </w:pPr>
            <w:r>
              <w:t xml:space="preserve">GET, PUT, DELETE</w:t>
            </w:r>
          </w:p>
        </w:tc>
        <w:tc>
          <w:tcPr/>
          <w:p>
            <w:pPr>
              <w:pStyle w:val="Compact"/>
            </w:pPr>
            <w:r>
              <w:t xml:space="preserve">GET: Get role by ID; PUT: Update an existing role (default roles are immutable); DELETE: Delete a role (default roles cannot be deleted)</w:t>
            </w:r>
          </w:p>
        </w:tc>
      </w:tr>
      <w:tr>
        <w:tc>
          <w:tcPr/>
          <w:p>
            <w:pPr>
              <w:pStyle w:val="Compact"/>
            </w:pPr>
            <w:r>
              <w:rPr>
                <w:rStyle w:val="VerbatimChar"/>
              </w:rPr>
              <w:t xml:space="preserve">/api/v1/organization/roles/{id}/clone</w:t>
            </w:r>
          </w:p>
        </w:tc>
        <w:tc>
          <w:tcPr/>
          <w:p>
            <w:pPr>
              <w:pStyle w:val="Compact"/>
            </w:pPr>
            <w:r>
              <w:t xml:space="preserve">POST</w:t>
            </w:r>
          </w:p>
        </w:tc>
        <w:tc>
          <w:tcPr/>
          <w:p>
            <w:pPr>
              <w:pStyle w:val="Compact"/>
            </w:pPr>
            <w:r>
              <w:t xml:space="preserve">Clone a role with all its permissions</w:t>
            </w:r>
          </w:p>
        </w:tc>
      </w:tr>
      <w:tr>
        <w:tc>
          <w:tcPr/>
          <w:p>
            <w:pPr>
              <w:pStyle w:val="Compact"/>
            </w:pPr>
            <w:r>
              <w:rPr>
                <w:rStyle w:val="VerbatimChar"/>
              </w:rPr>
              <w:t xml:space="preserve">/api/v1/organization/roles/{id}/permissions</w:t>
            </w:r>
          </w:p>
        </w:tc>
        <w:tc>
          <w:tcPr/>
          <w:p>
            <w:pPr>
              <w:pStyle w:val="Compact"/>
            </w:pPr>
            <w:r>
              <w:t xml:space="preserve">PUT</w:t>
            </w:r>
          </w:p>
        </w:tc>
        <w:tc>
          <w:tcPr/>
          <w:p>
            <w:pPr>
              <w:pStyle w:val="Compact"/>
            </w:pPr>
            <w:r>
              <w:t xml:space="preserve">Update role permissions</w:t>
            </w:r>
          </w:p>
        </w:tc>
      </w:tr>
    </w:tbl>
    <w:p>
      <w:pPr>
        <w:pStyle w:val="BodyText"/>
      </w:pPr>
      <w:r>
        <w:rPr>
          <w:b/>
          <w:bCs/>
        </w:rPr>
        <w:t xml:space="preserve">Organization - Departments</w:t>
      </w:r>
      <w:r>
        <w:t xml:space="preserve"> </w:t>
      </w:r>
      <w:r>
        <w:t xml:space="preserve">(6 operations;</w:t>
      </w:r>
      <w:r>
        <w:t xml:space="preserve"> </w:t>
      </w:r>
      <w:r>
        <w:rPr>
          <w:rStyle w:val="VerbatimChar"/>
        </w:rPr>
        <w:t xml:space="preserve">DepartmentController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/api/v1/organization/departments</w:t>
            </w:r>
          </w:p>
        </w:tc>
        <w:tc>
          <w:tcPr/>
          <w:p>
            <w:pPr>
              <w:pStyle w:val="Compact"/>
            </w:pPr>
            <w:r>
              <w:t xml:space="preserve">GET, POST</w:t>
            </w:r>
          </w:p>
        </w:tc>
        <w:tc>
          <w:tcPr/>
          <w:p>
            <w:pPr>
              <w:pStyle w:val="Compact"/>
            </w:pPr>
            <w:r>
              <w:t xml:space="preserve">GET: Get all departments for the tenant; POST: Create a new department</w:t>
            </w:r>
          </w:p>
        </w:tc>
      </w:tr>
      <w:tr>
        <w:tc>
          <w:tcPr/>
          <w:p>
            <w:pPr>
              <w:pStyle w:val="Compact"/>
            </w:pPr>
            <w:r>
              <w:rPr>
                <w:rStyle w:val="VerbatimChar"/>
              </w:rPr>
              <w:t xml:space="preserve">/api/v1/organization/departments/{id}</w:t>
            </w:r>
          </w:p>
        </w:tc>
        <w:tc>
          <w:tcPr/>
          <w:p>
            <w:pPr>
              <w:pStyle w:val="Compact"/>
            </w:pPr>
            <w:r>
              <w:t xml:space="preserve">GET, PUT, DELETE</w:t>
            </w:r>
          </w:p>
        </w:tc>
        <w:tc>
          <w:tcPr/>
          <w:p>
            <w:pPr>
              <w:pStyle w:val="Compact"/>
            </w:pPr>
            <w:r>
              <w:t xml:space="preserve">GET: Get department by ID; PUT: Update department; DELETE: Deactivate a department, or delete it outright with hard=true</w:t>
            </w:r>
          </w:p>
        </w:tc>
      </w:tr>
      <w:tr>
        <w:tc>
          <w:tcPr/>
          <w:p>
            <w:pPr>
              <w:pStyle w:val="Compact"/>
            </w:pPr>
            <w:r>
              <w:rPr>
                <w:rStyle w:val="VerbatimChar"/>
              </w:rPr>
              <w:t xml:space="preserve">/api/v1/organization/departments/{id}/activate</w:t>
            </w:r>
          </w:p>
        </w:tc>
        <w:tc>
          <w:tcPr/>
          <w:p>
            <w:pPr>
              <w:pStyle w:val="Compact"/>
            </w:pPr>
            <w:r>
              <w:t xml:space="preserve">PATCH</w:t>
            </w:r>
          </w:p>
        </w:tc>
        <w:tc>
          <w:tcPr/>
          <w:p>
            <w:pPr>
              <w:pStyle w:val="Compact"/>
            </w:pPr>
            <w:r>
              <w:t xml:space="preserve">Activate a deactivated department</w:t>
            </w:r>
          </w:p>
        </w:tc>
      </w:tr>
    </w:tbl>
    <w:p>
      <w:pPr>
        <w:pStyle w:val="BodyText"/>
      </w:pPr>
      <w:r>
        <w:rPr>
          <w:b/>
          <w:bCs/>
        </w:rPr>
        <w:t xml:space="preserve">Organization - Permission Grants</w:t>
      </w:r>
      <w:r>
        <w:t xml:space="preserve"> </w:t>
      </w:r>
      <w:r>
        <w:t xml:space="preserve">(3 operations;</w:t>
      </w:r>
      <w:r>
        <w:t xml:space="preserve"> </w:t>
      </w:r>
      <w:r>
        <w:rPr>
          <w:rStyle w:val="VerbatimChar"/>
        </w:rPr>
        <w:t xml:space="preserve">PermissionGrantController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/api/v1/organization/users/{userId}/grants</w:t>
            </w:r>
          </w:p>
        </w:tc>
        <w:tc>
          <w:tcPr/>
          <w:p>
            <w:pPr>
              <w:pStyle w:val="Compact"/>
            </w:pPr>
            <w:r>
              <w:t xml:space="preserve">GET, POST</w:t>
            </w:r>
          </w:p>
        </w:tc>
        <w:tc>
          <w:tcPr/>
          <w:p>
            <w:pPr>
              <w:pStyle w:val="Compact"/>
            </w:pPr>
            <w:r>
              <w:t xml:space="preserve">GET: List a user’s permission grants, including expired and revoked ones; POST: Grant a single permission to a user (optionally time-boxed)</w:t>
            </w:r>
          </w:p>
        </w:tc>
      </w:tr>
      <w:tr>
        <w:tc>
          <w:tcPr/>
          <w:p>
            <w:pPr>
              <w:pStyle w:val="Compact"/>
            </w:pPr>
            <w:r>
              <w:rPr>
                <w:rStyle w:val="VerbatimChar"/>
              </w:rPr>
              <w:t xml:space="preserve">/api/v1/organization/users/{userId}/grants/{grantId}/revoke</w:t>
            </w:r>
          </w:p>
        </w:tc>
        <w:tc>
          <w:tcPr/>
          <w:p>
            <w:pPr>
              <w:pStyle w:val="Compact"/>
            </w:pPr>
            <w:r>
              <w:t xml:space="preserve">POST</w:t>
            </w:r>
          </w:p>
        </w:tc>
        <w:tc>
          <w:tcPr/>
          <w:p>
            <w:pPr>
              <w:pStyle w:val="Compact"/>
            </w:pPr>
            <w:r>
              <w:t xml:space="preserve">Revoke a grant (soft: the audit record is kept)</w:t>
            </w:r>
          </w:p>
        </w:tc>
      </w:tr>
    </w:tbl>
    <w:p>
      <w:pPr>
        <w:pStyle w:val="BodyText"/>
      </w:pPr>
      <w:r>
        <w:rPr>
          <w:b/>
          <w:bCs/>
        </w:rPr>
        <w:t xml:space="preserve">Organization - Access Requests</w:t>
      </w:r>
      <w:r>
        <w:t xml:space="preserve"> </w:t>
      </w:r>
      <w:r>
        <w:t xml:space="preserve">(6 operations;</w:t>
      </w:r>
      <w:r>
        <w:t xml:space="preserve"> </w:t>
      </w:r>
      <w:r>
        <w:rPr>
          <w:rStyle w:val="VerbatimChar"/>
        </w:rPr>
        <w:t xml:space="preserve">AccessRequestController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/api/v1/organization/access-requests</w:t>
            </w:r>
          </w:p>
        </w:tc>
        <w:tc>
          <w:tcPr/>
          <w:p>
            <w:pPr>
              <w:pStyle w:val="Compact"/>
            </w:pPr>
            <w:r>
              <w:t xml:space="preserve">POST</w:t>
            </w:r>
          </w:p>
        </w:tc>
        <w:tc>
          <w:tcPr/>
          <w:p>
            <w:pPr>
              <w:pStyle w:val="Compact"/>
            </w:pPr>
            <w:r>
              <w:t xml:space="preserve">File an access request for a denied permission</w:t>
            </w:r>
          </w:p>
        </w:tc>
      </w:tr>
      <w:tr>
        <w:tc>
          <w:tcPr/>
          <w:p>
            <w:pPr>
              <w:pStyle w:val="Compact"/>
            </w:pPr>
            <w:r>
              <w:rPr>
                <w:rStyle w:val="VerbatimChar"/>
              </w:rPr>
              <w:t xml:space="preserve">/api/v1/organization/access-requests/my</w:t>
            </w:r>
          </w:p>
        </w:tc>
        <w:tc>
          <w:tcPr/>
          <w:p>
            <w:pPr>
              <w:pStyle w:val="Compact"/>
            </w:pPr>
            <w:r>
              <w:t xml:space="preserve">GET</w:t>
            </w:r>
          </w:p>
        </w:tc>
        <w:tc>
          <w:tcPr/>
          <w:p>
            <w:pPr>
              <w:pStyle w:val="Compact"/>
            </w:pPr>
            <w:r>
              <w:t xml:space="preserve">The caller’s own access requests</w:t>
            </w:r>
          </w:p>
        </w:tc>
      </w:tr>
      <w:tr>
        <w:tc>
          <w:tcPr/>
          <w:p>
            <w:pPr>
              <w:pStyle w:val="Compact"/>
            </w:pPr>
            <w:r>
              <w:rPr>
                <w:rStyle w:val="VerbatimChar"/>
              </w:rPr>
              <w:t xml:space="preserve">/api/v1/organization/access-requests/pending</w:t>
            </w:r>
          </w:p>
        </w:tc>
        <w:tc>
          <w:tcPr/>
          <w:p>
            <w:pPr>
              <w:pStyle w:val="Compact"/>
            </w:pPr>
            <w:r>
              <w:t xml:space="preserve">GET</w:t>
            </w:r>
          </w:p>
        </w:tc>
        <w:tc>
          <w:tcPr/>
          <w:p>
            <w:pPr>
              <w:pStyle w:val="Compact"/>
            </w:pPr>
            <w:r>
              <w:t xml:space="preserve">Undecided access requests (admin queue)</w:t>
            </w:r>
          </w:p>
        </w:tc>
      </w:tr>
      <w:tr>
        <w:tc>
          <w:tcPr/>
          <w:p>
            <w:pPr>
              <w:pStyle w:val="Compact"/>
            </w:pPr>
            <w:r>
              <w:rPr>
                <w:rStyle w:val="VerbatimChar"/>
              </w:rPr>
              <w:t xml:space="preserve">/api/v1/organization/access-requests/pending/count</w:t>
            </w:r>
          </w:p>
        </w:tc>
        <w:tc>
          <w:tcPr/>
          <w:p>
            <w:pPr>
              <w:pStyle w:val="Compact"/>
            </w:pPr>
            <w:r>
              <w:t xml:space="preserve">GET</w:t>
            </w:r>
          </w:p>
        </w:tc>
        <w:tc>
          <w:tcPr/>
          <w:p>
            <w:pPr>
              <w:pStyle w:val="Compact"/>
            </w:pPr>
            <w:r>
              <w:t xml:space="preserve">Number of undecided access requests: feeds the queue badge</w:t>
            </w:r>
          </w:p>
        </w:tc>
      </w:tr>
      <w:tr>
        <w:tc>
          <w:tcPr/>
          <w:p>
            <w:pPr>
              <w:pStyle w:val="Compact"/>
            </w:pPr>
            <w:r>
              <w:rPr>
                <w:rStyle w:val="VerbatimChar"/>
              </w:rPr>
              <w:t xml:space="preserve">/api/v1/organization/access-requests/{id}/approve</w:t>
            </w:r>
          </w:p>
        </w:tc>
        <w:tc>
          <w:tcPr/>
          <w:p>
            <w:pPr>
              <w:pStyle w:val="Compact"/>
            </w:pPr>
            <w:r>
              <w:t xml:space="preserve">POST</w:t>
            </w:r>
          </w:p>
        </w:tc>
        <w:tc>
          <w:tcPr/>
          <w:p>
            <w:pPr>
              <w:pStyle w:val="Compact"/>
            </w:pPr>
            <w:r>
              <w:t xml:space="preserve">Approve as a personal grant (USER_GRANT) or a role update (ADD_TO_ROLE)</w:t>
            </w:r>
          </w:p>
        </w:tc>
      </w:tr>
      <w:tr>
        <w:tc>
          <w:tcPr/>
          <w:p>
            <w:pPr>
              <w:pStyle w:val="Compact"/>
            </w:pPr>
            <w:r>
              <w:rPr>
                <w:rStyle w:val="VerbatimChar"/>
              </w:rPr>
              <w:t xml:space="preserve">/api/v1/organization/access-requests/{id}/reject</w:t>
            </w:r>
          </w:p>
        </w:tc>
        <w:tc>
          <w:tcPr/>
          <w:p>
            <w:pPr>
              <w:pStyle w:val="Compact"/>
            </w:pPr>
            <w:r>
              <w:t xml:space="preserve">POST</w:t>
            </w:r>
          </w:p>
        </w:tc>
        <w:tc>
          <w:tcPr/>
          <w:p>
            <w:pPr>
              <w:pStyle w:val="Compact"/>
            </w:pPr>
            <w:r>
              <w:t xml:space="preserve">Reject an access request, optionally with a note</w:t>
            </w:r>
          </w:p>
        </w:tc>
      </w:tr>
    </w:tbl>
    <w:p>
      <w:pPr>
        <w:pStyle w:val="BodyText"/>
      </w:pPr>
      <w:r>
        <w:rPr>
          <w:b/>
          <w:bCs/>
        </w:rPr>
        <w:t xml:space="preserve">Organization - Principals</w:t>
      </w:r>
      <w:r>
        <w:t xml:space="preserve"> </w:t>
      </w:r>
      <w:r>
        <w:t xml:space="preserve">(1 operation;</w:t>
      </w:r>
      <w:r>
        <w:t xml:space="preserve"> </w:t>
      </w:r>
      <w:r>
        <w:rPr>
          <w:rStyle w:val="VerbatimChar"/>
        </w:rPr>
        <w:t xml:space="preserve">PrincipalLookupController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/api/v1/organization/principals</w:t>
            </w:r>
          </w:p>
        </w:tc>
        <w:tc>
          <w:tcPr/>
          <w:p>
            <w:pPr>
              <w:pStyle w:val="Compact"/>
            </w:pPr>
            <w:r>
              <w:t xml:space="preserve">GET</w:t>
            </w:r>
          </w:p>
        </w:tc>
        <w:tc>
          <w:tcPr/>
          <w:p>
            <w:pPr>
              <w:pStyle w:val="Compact"/>
            </w:pPr>
            <w:r>
              <w:t xml:space="preserve">List selectable users and groups for the tenant</w:t>
            </w:r>
          </w:p>
        </w:tc>
      </w:tr>
    </w:tbl>
    <w:bookmarkEnd w:id="1842"/>
    <w:bookmarkStart w:id="1843" w:name="third-parties-1"/>
    <w:p>
      <w:pPr>
        <w:pStyle w:val="Heading4"/>
      </w:pPr>
      <w:r>
        <w:t xml:space="preserve">Third Parties</w:t>
      </w:r>
    </w:p>
    <w:p>
      <w:pPr>
        <w:pStyle w:val="FirstParagraph"/>
      </w:pPr>
      <w:r>
        <w:t xml:space="preserve">Source package:</w:t>
      </w:r>
      <w:r>
        <w:t xml:space="preserve"> </w:t>
      </w:r>
      <w:r>
        <w:rPr>
          <w:rStyle w:val="VerbatimChar"/>
        </w:rPr>
        <w:t xml:space="preserve">modules/thirdparty</w:t>
      </w:r>
      <w:r>
        <w:t xml:space="preserve">. 5 paths, 11 operations.</w:t>
      </w:r>
    </w:p>
    <w:p>
      <w:pPr>
        <w:pStyle w:val="BodyText"/>
      </w:pPr>
      <w:r>
        <w:rPr>
          <w:b/>
          <w:bCs/>
        </w:rPr>
        <w:t xml:space="preserve">Third Party - Vendors</w:t>
      </w:r>
      <w:r>
        <w:t xml:space="preserve"> </w:t>
      </w:r>
      <w:r>
        <w:t xml:space="preserve">(5 operations;</w:t>
      </w:r>
      <w:r>
        <w:t xml:space="preserve"> </w:t>
      </w:r>
      <w:r>
        <w:rPr>
          <w:rStyle w:val="VerbatimChar"/>
        </w:rPr>
        <w:t xml:space="preserve">VendorController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/api/v1/thirdparty/vendors</w:t>
            </w:r>
          </w:p>
        </w:tc>
        <w:tc>
          <w:tcPr/>
          <w:p>
            <w:pPr>
              <w:pStyle w:val="Compact"/>
            </w:pPr>
            <w:r>
              <w:t xml:space="preserve">GET, POST</w:t>
            </w:r>
          </w:p>
        </w:tc>
        <w:tc>
          <w:tcPr/>
          <w:p>
            <w:pPr>
              <w:pStyle w:val="Compact"/>
            </w:pPr>
            <w:r>
              <w:t xml:space="preserve">GET: List vendors for the tenant, one page at a time; POST: Create a new vendor</w:t>
            </w:r>
          </w:p>
        </w:tc>
      </w:tr>
      <w:tr>
        <w:tc>
          <w:tcPr/>
          <w:p>
            <w:pPr>
              <w:pStyle w:val="Compact"/>
            </w:pPr>
            <w:r>
              <w:rPr>
                <w:rStyle w:val="VerbatimChar"/>
              </w:rPr>
              <w:t xml:space="preserve">/api/v1/thirdparty/vendors/{id}</w:t>
            </w:r>
          </w:p>
        </w:tc>
        <w:tc>
          <w:tcPr/>
          <w:p>
            <w:pPr>
              <w:pStyle w:val="Compact"/>
            </w:pPr>
            <w:r>
              <w:t xml:space="preserve">GET, PUT, DELETE</w:t>
            </w:r>
          </w:p>
        </w:tc>
        <w:tc>
          <w:tcPr/>
          <w:p>
            <w:pPr>
              <w:pStyle w:val="Compact"/>
            </w:pPr>
            <w:r>
              <w:t xml:space="preserve">GET: Get vendor by ID; PUT: Update an existing vendor; DELETE: Delete a vendor</w:t>
            </w:r>
          </w:p>
        </w:tc>
      </w:tr>
    </w:tbl>
    <w:p>
      <w:pPr>
        <w:pStyle w:val="BodyText"/>
      </w:pPr>
      <w:r>
        <w:rPr>
          <w:b/>
          <w:bCs/>
        </w:rPr>
        <w:t xml:space="preserve">Third Party - Service Agreements</w:t>
      </w:r>
      <w:r>
        <w:t xml:space="preserve"> </w:t>
      </w:r>
      <w:r>
        <w:t xml:space="preserve">(6 operations;</w:t>
      </w:r>
      <w:r>
        <w:t xml:space="preserve"> </w:t>
      </w:r>
      <w:r>
        <w:rPr>
          <w:rStyle w:val="VerbatimChar"/>
        </w:rPr>
        <w:t xml:space="preserve">ServiceAgreementController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/api/v1/thirdparty/service-agreements</w:t>
            </w:r>
          </w:p>
        </w:tc>
        <w:tc>
          <w:tcPr/>
          <w:p>
            <w:pPr>
              <w:pStyle w:val="Compact"/>
            </w:pPr>
            <w:r>
              <w:t xml:space="preserve">GET, POST</w:t>
            </w:r>
          </w:p>
        </w:tc>
        <w:tc>
          <w:tcPr/>
          <w:p>
            <w:pPr>
              <w:pStyle w:val="Compact"/>
            </w:pPr>
            <w:r>
              <w:t xml:space="preserve">GET: List service agreements for the tenant, one page at a time; POST: Create a new service agreement</w:t>
            </w:r>
          </w:p>
        </w:tc>
      </w:tr>
      <w:tr>
        <w:tc>
          <w:tcPr/>
          <w:p>
            <w:pPr>
              <w:pStyle w:val="Compact"/>
            </w:pPr>
            <w:r>
              <w:rPr>
                <w:rStyle w:val="VerbatimChar"/>
              </w:rPr>
              <w:t xml:space="preserve">/api/v1/thirdparty/service-agreements/vendor/{vendorId}</w:t>
            </w:r>
          </w:p>
        </w:tc>
        <w:tc>
          <w:tcPr/>
          <w:p>
            <w:pPr>
              <w:pStyle w:val="Compact"/>
            </w:pPr>
            <w:r>
              <w:t xml:space="preserve">GET</w:t>
            </w:r>
          </w:p>
        </w:tc>
        <w:tc>
          <w:tcPr/>
          <w:p>
            <w:pPr>
              <w:pStyle w:val="Compact"/>
            </w:pPr>
            <w:r>
              <w:t xml:space="preserve">Get service agreements by vendor ID</w:t>
            </w:r>
          </w:p>
        </w:tc>
      </w:tr>
      <w:tr>
        <w:tc>
          <w:tcPr/>
          <w:p>
            <w:pPr>
              <w:pStyle w:val="Compact"/>
            </w:pPr>
            <w:r>
              <w:rPr>
                <w:rStyle w:val="VerbatimChar"/>
              </w:rPr>
              <w:t xml:space="preserve">/api/v1/thirdparty/service-agreements/{id}</w:t>
            </w:r>
          </w:p>
        </w:tc>
        <w:tc>
          <w:tcPr/>
          <w:p>
            <w:pPr>
              <w:pStyle w:val="Compact"/>
            </w:pPr>
            <w:r>
              <w:t xml:space="preserve">GET, PUT, DELETE</w:t>
            </w:r>
          </w:p>
        </w:tc>
        <w:tc>
          <w:tcPr/>
          <w:p>
            <w:pPr>
              <w:pStyle w:val="Compact"/>
            </w:pPr>
            <w:r>
              <w:t xml:space="preserve">GET: Get service agreement by ID; PUT: Update an existing service agreement; DELETE: Delete a service agreement</w:t>
            </w:r>
          </w:p>
        </w:tc>
      </w:tr>
    </w:tbl>
    <w:bookmarkEnd w:id="1843"/>
    <w:bookmarkStart w:id="1844" w:name="asset-management"/>
    <w:p>
      <w:pPr>
        <w:pStyle w:val="Heading4"/>
      </w:pPr>
      <w:r>
        <w:t xml:space="preserve">Asset Management</w:t>
      </w:r>
    </w:p>
    <w:p>
      <w:pPr>
        <w:pStyle w:val="FirstParagraph"/>
      </w:pPr>
      <w:r>
        <w:t xml:space="preserve">Source package:</w:t>
      </w:r>
      <w:r>
        <w:t xml:space="preserve"> </w:t>
      </w:r>
      <w:r>
        <w:rPr>
          <w:rStyle w:val="VerbatimChar"/>
        </w:rPr>
        <w:t xml:space="preserve">modules/asset</w:t>
      </w:r>
      <w:r>
        <w:t xml:space="preserve">. 17 paths, 28 operations.</w:t>
      </w:r>
    </w:p>
    <w:p>
      <w:pPr>
        <w:pStyle w:val="BodyText"/>
      </w:pPr>
      <w:r>
        <w:rPr>
          <w:b/>
          <w:bCs/>
        </w:rPr>
        <w:t xml:space="preserve">vendor-document-controller</w:t>
      </w:r>
      <w:r>
        <w:t xml:space="preserve"> </w:t>
      </w:r>
      <w:r>
        <w:t xml:space="preserve">(7 operations;</w:t>
      </w:r>
      <w:r>
        <w:t xml:space="preserve"> </w:t>
      </w:r>
      <w:r>
        <w:rPr>
          <w:rStyle w:val="VerbatimChar"/>
        </w:rPr>
        <w:t xml:space="preserve">VendorDocumentController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/api/v1/vendors/documents/expiring</w:t>
            </w:r>
          </w:p>
        </w:tc>
        <w:tc>
          <w:tcPr/>
          <w:p>
            <w:pPr>
              <w:pStyle w:val="Compact"/>
            </w:pPr>
            <w:r>
              <w:t xml:space="preserve">GET</w:t>
            </w:r>
          </w:p>
        </w:tc>
        <w:tc>
          <w:tcPr/>
          <w:p>
            <w:pPr>
              <w:pStyle w:val="Compact"/>
            </w:pPr>
            <w:r>
              <w:t xml:space="preserve">Get expiring documents</w:t>
            </w:r>
          </w:p>
        </w:tc>
      </w:tr>
      <w:tr>
        <w:tc>
          <w:tcPr/>
          <w:p>
            <w:pPr>
              <w:pStyle w:val="Compact"/>
            </w:pPr>
            <w:r>
              <w:rPr>
                <w:rStyle w:val="VerbatimChar"/>
              </w:rPr>
              <w:t xml:space="preserve">/api/v1/vendors/{vendorId}/documents</w:t>
            </w:r>
          </w:p>
        </w:tc>
        <w:tc>
          <w:tcPr/>
          <w:p>
            <w:pPr>
              <w:pStyle w:val="Compact"/>
            </w:pPr>
            <w:r>
              <w:t xml:space="preserve">GET, POST</w:t>
            </w:r>
          </w:p>
        </w:tc>
        <w:tc>
          <w:tcPr/>
          <w:p>
            <w:pPr>
              <w:pStyle w:val="Compact"/>
            </w:pPr>
            <w:r>
              <w:t xml:space="preserve">GET: Get vendor documents; POST: Upload document</w:t>
            </w:r>
          </w:p>
        </w:tc>
      </w:tr>
      <w:tr>
        <w:tc>
          <w:tcPr/>
          <w:p>
            <w:pPr>
              <w:pStyle w:val="Compact"/>
            </w:pPr>
            <w:r>
              <w:rPr>
                <w:rStyle w:val="VerbatimChar"/>
              </w:rPr>
              <w:t xml:space="preserve">/api/v1/vendors/{vendorId}/documents/{documentId}</w:t>
            </w:r>
          </w:p>
        </w:tc>
        <w:tc>
          <w:tcPr/>
          <w:p>
            <w:pPr>
              <w:pStyle w:val="Compact"/>
            </w:pPr>
            <w:r>
              <w:t xml:space="preserve">GET, DELETE</w:t>
            </w:r>
          </w:p>
        </w:tc>
        <w:tc>
          <w:tcPr/>
          <w:p>
            <w:pPr>
              <w:pStyle w:val="Compact"/>
            </w:pPr>
            <w:r>
              <w:t xml:space="preserve">GET: Get document by id; DELETE: Delete document</w:t>
            </w:r>
          </w:p>
        </w:tc>
      </w:tr>
      <w:tr>
        <w:tc>
          <w:tcPr/>
          <w:p>
            <w:pPr>
              <w:pStyle w:val="Compact"/>
            </w:pPr>
            <w:r>
              <w:rPr>
                <w:rStyle w:val="VerbatimChar"/>
              </w:rPr>
              <w:t xml:space="preserve">/api/v1/vendors/{vendorId}/documents/{documentId}/approve</w:t>
            </w:r>
          </w:p>
        </w:tc>
        <w:tc>
          <w:tcPr/>
          <w:p>
            <w:pPr>
              <w:pStyle w:val="Compact"/>
            </w:pPr>
            <w:r>
              <w:t xml:space="preserve">PUT</w:t>
            </w:r>
          </w:p>
        </w:tc>
        <w:tc>
          <w:tcPr/>
          <w:p>
            <w:pPr>
              <w:pStyle w:val="Compact"/>
            </w:pPr>
            <w:r>
              <w:t xml:space="preserve">Approve document</w:t>
            </w:r>
          </w:p>
        </w:tc>
      </w:tr>
      <w:tr>
        <w:tc>
          <w:tcPr/>
          <w:p>
            <w:pPr>
              <w:pStyle w:val="Compact"/>
            </w:pPr>
            <w:r>
              <w:rPr>
                <w:rStyle w:val="VerbatimChar"/>
              </w:rPr>
              <w:t xml:space="preserve">/api/v1/vendors/{vendorId}/documents/{documentId}/reject</w:t>
            </w:r>
          </w:p>
        </w:tc>
        <w:tc>
          <w:tcPr/>
          <w:p>
            <w:pPr>
              <w:pStyle w:val="Compact"/>
            </w:pPr>
            <w:r>
              <w:t xml:space="preserve">PUT</w:t>
            </w:r>
          </w:p>
        </w:tc>
        <w:tc>
          <w:tcPr/>
          <w:p>
            <w:pPr>
              <w:pStyle w:val="Compact"/>
            </w:pPr>
            <w:r>
              <w:t xml:space="preserve">Reject document</w:t>
            </w:r>
          </w:p>
        </w:tc>
      </w:tr>
    </w:tbl>
    <w:p>
      <w:pPr>
        <w:pStyle w:val="BodyText"/>
      </w:pPr>
      <w:r>
        <w:rPr>
          <w:b/>
          <w:bCs/>
        </w:rPr>
        <w:t xml:space="preserve">asset-controller</w:t>
      </w:r>
      <w:r>
        <w:t xml:space="preserve"> </w:t>
      </w:r>
      <w:r>
        <w:t xml:space="preserve">(5 operations;</w:t>
      </w:r>
      <w:r>
        <w:t xml:space="preserve"> </w:t>
      </w:r>
      <w:r>
        <w:rPr>
          <w:rStyle w:val="VerbatimChar"/>
        </w:rPr>
        <w:t xml:space="preserve">AssetController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/api/v1/assets</w:t>
            </w:r>
          </w:p>
        </w:tc>
        <w:tc>
          <w:tcPr/>
          <w:p>
            <w:pPr>
              <w:pStyle w:val="Compact"/>
            </w:pPr>
            <w:r>
              <w:t xml:space="preserve">GET, POST</w:t>
            </w:r>
          </w:p>
        </w:tc>
        <w:tc>
          <w:tcPr/>
          <w:p>
            <w:pPr>
              <w:pStyle w:val="Compact"/>
            </w:pPr>
            <w:r>
              <w:t xml:space="preserve">GET: List; POST: Create</w:t>
            </w:r>
          </w:p>
        </w:tc>
      </w:tr>
      <w:tr>
        <w:tc>
          <w:tcPr/>
          <w:p>
            <w:pPr>
              <w:pStyle w:val="Compact"/>
            </w:pPr>
            <w:r>
              <w:rPr>
                <w:rStyle w:val="VerbatimChar"/>
              </w:rPr>
              <w:t xml:space="preserve">/api/v1/assets/{id}</w:t>
            </w:r>
          </w:p>
        </w:tc>
        <w:tc>
          <w:tcPr/>
          <w:p>
            <w:pPr>
              <w:pStyle w:val="Compact"/>
            </w:pPr>
            <w:r>
              <w:t xml:space="preserve">GET, PUT, DELETE</w:t>
            </w:r>
          </w:p>
        </w:tc>
        <w:tc>
          <w:tcPr/>
          <w:p>
            <w:pPr>
              <w:pStyle w:val="Compact"/>
            </w:pPr>
            <w:r>
              <w:t xml:space="preserve">GET: Get by id; PUT: Update; DELETE: Delete</w:t>
            </w:r>
          </w:p>
        </w:tc>
      </w:tr>
    </w:tbl>
    <w:p>
      <w:pPr>
        <w:pStyle w:val="BodyText"/>
      </w:pPr>
      <w:r>
        <w:rPr>
          <w:b/>
          <w:bCs/>
        </w:rPr>
        <w:t xml:space="preserve">Asset Management - Data Movement</w:t>
      </w:r>
      <w:r>
        <w:t xml:space="preserve"> </w:t>
      </w:r>
      <w:r>
        <w:t xml:space="preserve">(6 operations;</w:t>
      </w:r>
      <w:r>
        <w:t xml:space="preserve"> </w:t>
      </w:r>
      <w:r>
        <w:rPr>
          <w:rStyle w:val="VerbatimChar"/>
        </w:rPr>
        <w:t xml:space="preserve">DataMovementController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/api/v1/asset/data-movements</w:t>
            </w:r>
          </w:p>
        </w:tc>
        <w:tc>
          <w:tcPr/>
          <w:p>
            <w:pPr>
              <w:pStyle w:val="Compact"/>
            </w:pPr>
            <w:r>
              <w:t xml:space="preserve">GET, POST</w:t>
            </w:r>
          </w:p>
        </w:tc>
        <w:tc>
          <w:tcPr/>
          <w:p>
            <w:pPr>
              <w:pStyle w:val="Compact"/>
            </w:pPr>
            <w:r>
              <w:t xml:space="preserve">GET: List data movements for the tenant, one page at a time; POST: Create a new data movement record</w:t>
            </w:r>
          </w:p>
        </w:tc>
      </w:tr>
      <w:tr>
        <w:tc>
          <w:tcPr/>
          <w:p>
            <w:pPr>
              <w:pStyle w:val="Compact"/>
            </w:pPr>
            <w:r>
              <w:rPr>
                <w:rStyle w:val="VerbatimChar"/>
              </w:rPr>
              <w:t xml:space="preserve">/api/v1/asset/data-movements/asset/{assetId}</w:t>
            </w:r>
          </w:p>
        </w:tc>
        <w:tc>
          <w:tcPr/>
          <w:p>
            <w:pPr>
              <w:pStyle w:val="Compact"/>
            </w:pPr>
            <w:r>
              <w:t xml:space="preserve">GET</w:t>
            </w:r>
          </w:p>
        </w:tc>
        <w:tc>
          <w:tcPr/>
          <w:p>
            <w:pPr>
              <w:pStyle w:val="Compact"/>
            </w:pPr>
            <w:r>
              <w:t xml:space="preserve">Get data movements by asset ID</w:t>
            </w:r>
          </w:p>
        </w:tc>
      </w:tr>
      <w:tr>
        <w:tc>
          <w:tcPr/>
          <w:p>
            <w:pPr>
              <w:pStyle w:val="Compact"/>
            </w:pPr>
            <w:r>
              <w:rPr>
                <w:rStyle w:val="VerbatimChar"/>
              </w:rPr>
              <w:t xml:space="preserve">/api/v1/asset/data-movements/{id}</w:t>
            </w:r>
          </w:p>
        </w:tc>
        <w:tc>
          <w:tcPr/>
          <w:p>
            <w:pPr>
              <w:pStyle w:val="Compact"/>
            </w:pPr>
            <w:r>
              <w:t xml:space="preserve">GET, PUT, DELETE</w:t>
            </w:r>
          </w:p>
        </w:tc>
        <w:tc>
          <w:tcPr/>
          <w:p>
            <w:pPr>
              <w:pStyle w:val="Compact"/>
            </w:pPr>
            <w:r>
              <w:t xml:space="preserve">GET: Get data movement by ID; PUT: Update an existing data movement; DELETE: Delete a data movement</w:t>
            </w:r>
          </w:p>
        </w:tc>
      </w:tr>
    </w:tbl>
    <w:p>
      <w:pPr>
        <w:pStyle w:val="BodyText"/>
      </w:pPr>
      <w:r>
        <w:rPr>
          <w:b/>
          <w:bCs/>
        </w:rPr>
        <w:t xml:space="preserve">Asset Management - Reviews</w:t>
      </w:r>
      <w:r>
        <w:t xml:space="preserve"> </w:t>
      </w:r>
      <w:r>
        <w:t xml:space="preserve">(5 operations;</w:t>
      </w:r>
      <w:r>
        <w:t xml:space="preserve"> </w:t>
      </w:r>
      <w:r>
        <w:rPr>
          <w:rStyle w:val="VerbatimChar"/>
        </w:rPr>
        <w:t xml:space="preserve">AssetReviewController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/api/v1/asset-management/reviews</w:t>
            </w:r>
          </w:p>
        </w:tc>
        <w:tc>
          <w:tcPr/>
          <w:p>
            <w:pPr>
              <w:pStyle w:val="Compact"/>
            </w:pPr>
            <w:r>
              <w:t xml:space="preserve">GET, POST</w:t>
            </w:r>
          </w:p>
        </w:tc>
        <w:tc>
          <w:tcPr/>
          <w:p>
            <w:pPr>
              <w:pStyle w:val="Compact"/>
            </w:pPr>
            <w:r>
              <w:t xml:space="preserve">GET: List asset reviews, optionally filtered by asset; POST: Create an asset review</w:t>
            </w:r>
          </w:p>
        </w:tc>
      </w:tr>
      <w:tr>
        <w:tc>
          <w:tcPr/>
          <w:p>
            <w:pPr>
              <w:pStyle w:val="Compact"/>
            </w:pPr>
            <w:r>
              <w:rPr>
                <w:rStyle w:val="VerbatimChar"/>
              </w:rPr>
              <w:t xml:space="preserve">/api/v1/asset-management/reviews/{id}</w:t>
            </w:r>
          </w:p>
        </w:tc>
        <w:tc>
          <w:tcPr/>
          <w:p>
            <w:pPr>
              <w:pStyle w:val="Compact"/>
            </w:pPr>
            <w:r>
              <w:t xml:space="preserve">GET, PUT, DELETE</w:t>
            </w:r>
          </w:p>
        </w:tc>
        <w:tc>
          <w:tcPr/>
          <w:p>
            <w:pPr>
              <w:pStyle w:val="Compact"/>
            </w:pPr>
            <w:r>
              <w:t xml:space="preserve">GET: Get an asset review by ID; PUT: Update an asset review; DELETE: Delete an asset review</w:t>
            </w:r>
          </w:p>
        </w:tc>
      </w:tr>
    </w:tbl>
    <w:p>
      <w:pPr>
        <w:pStyle w:val="BodyText"/>
      </w:pPr>
      <w:r>
        <w:rPr>
          <w:b/>
          <w:bCs/>
        </w:rPr>
        <w:t xml:space="preserve">vendor-questionnaire-controller</w:t>
      </w:r>
      <w:r>
        <w:t xml:space="preserve"> </w:t>
      </w:r>
      <w:r>
        <w:t xml:space="preserve">(5 operations;</w:t>
      </w:r>
      <w:r>
        <w:t xml:space="preserve"> </w:t>
      </w:r>
      <w:r>
        <w:rPr>
          <w:rStyle w:val="VerbatimChar"/>
        </w:rPr>
        <w:t xml:space="preserve">VendorQuestionnaireController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/api/v1/vendor-questionnaires</w:t>
            </w:r>
          </w:p>
        </w:tc>
        <w:tc>
          <w:tcPr/>
          <w:p>
            <w:pPr>
              <w:pStyle w:val="Compact"/>
            </w:pPr>
            <w:r>
              <w:t xml:space="preserve">POST</w:t>
            </w:r>
          </w:p>
        </w:tc>
        <w:tc>
          <w:tcPr/>
          <w:p>
            <w:pPr>
              <w:pStyle w:val="Compact"/>
            </w:pPr>
            <w:r>
              <w:t xml:space="preserve">Create questionnaire</w:t>
            </w:r>
          </w:p>
        </w:tc>
      </w:tr>
      <w:tr>
        <w:tc>
          <w:tcPr/>
          <w:p>
            <w:pPr>
              <w:pStyle w:val="Compact"/>
            </w:pPr>
            <w:r>
              <w:rPr>
                <w:rStyle w:val="VerbatimChar"/>
              </w:rPr>
              <w:t xml:space="preserve">/api/v1/vendor-questionnaires/status/{status}</w:t>
            </w:r>
          </w:p>
        </w:tc>
        <w:tc>
          <w:tcPr/>
          <w:p>
            <w:pPr>
              <w:pStyle w:val="Compact"/>
            </w:pPr>
            <w:r>
              <w:t xml:space="preserve">GET</w:t>
            </w:r>
          </w:p>
        </w:tc>
        <w:tc>
          <w:tcPr/>
          <w:p>
            <w:pPr>
              <w:pStyle w:val="Compact"/>
            </w:pPr>
            <w:r>
              <w:t xml:space="preserve">Get questionnaires by status</w:t>
            </w:r>
          </w:p>
        </w:tc>
      </w:tr>
      <w:tr>
        <w:tc>
          <w:tcPr/>
          <w:p>
            <w:pPr>
              <w:pStyle w:val="Compact"/>
            </w:pPr>
            <w:r>
              <w:rPr>
                <w:rStyle w:val="VerbatimChar"/>
              </w:rPr>
              <w:t xml:space="preserve">/api/v1/vendor-questionnaires/vendor/{vendorId}</w:t>
            </w:r>
          </w:p>
        </w:tc>
        <w:tc>
          <w:tcPr/>
          <w:p>
            <w:pPr>
              <w:pStyle w:val="Compact"/>
            </w:pPr>
            <w:r>
              <w:t xml:space="preserve">GET</w:t>
            </w:r>
          </w:p>
        </w:tc>
        <w:tc>
          <w:tcPr/>
          <w:p>
            <w:pPr>
              <w:pStyle w:val="Compact"/>
            </w:pPr>
            <w:r>
              <w:t xml:space="preserve">Get questionnaires by vendor</w:t>
            </w:r>
          </w:p>
        </w:tc>
      </w:tr>
      <w:tr>
        <w:tc>
          <w:tcPr/>
          <w:p>
            <w:pPr>
              <w:pStyle w:val="Compact"/>
            </w:pPr>
            <w:r>
              <w:rPr>
                <w:rStyle w:val="VerbatimChar"/>
              </w:rPr>
              <w:t xml:space="preserve">/api/v1/vendor-questionnaires/{id}/complete</w:t>
            </w:r>
          </w:p>
        </w:tc>
        <w:tc>
          <w:tcPr/>
          <w:p>
            <w:pPr>
              <w:pStyle w:val="Compact"/>
            </w:pPr>
            <w:r>
              <w:t xml:space="preserve">POST</w:t>
            </w:r>
          </w:p>
        </w:tc>
        <w:tc>
          <w:tcPr/>
          <w:p>
            <w:pPr>
              <w:pStyle w:val="Compact"/>
            </w:pPr>
            <w:r>
              <w:t xml:space="preserve">Complete questionnaire</w:t>
            </w:r>
          </w:p>
        </w:tc>
      </w:tr>
      <w:tr>
        <w:tc>
          <w:tcPr/>
          <w:p>
            <w:pPr>
              <w:pStyle w:val="Compact"/>
            </w:pPr>
            <w:r>
              <w:rPr>
                <w:rStyle w:val="VerbatimChar"/>
              </w:rPr>
              <w:t xml:space="preserve">/api/v1/vendor-questionnaires/{id}/send</w:t>
            </w:r>
          </w:p>
        </w:tc>
        <w:tc>
          <w:tcPr/>
          <w:p>
            <w:pPr>
              <w:pStyle w:val="Compact"/>
            </w:pPr>
            <w:r>
              <w:t xml:space="preserve">POST</w:t>
            </w:r>
          </w:p>
        </w:tc>
        <w:tc>
          <w:tcPr/>
          <w:p>
            <w:pPr>
              <w:pStyle w:val="Compact"/>
            </w:pPr>
            <w:r>
              <w:t xml:space="preserve">Send questionnaire</w:t>
            </w:r>
          </w:p>
        </w:tc>
      </w:tr>
    </w:tbl>
    <w:bookmarkEnd w:id="1844"/>
    <w:bookmarkStart w:id="1845" w:name="control-center"/>
    <w:p>
      <w:pPr>
        <w:pStyle w:val="Heading4"/>
      </w:pPr>
      <w:r>
        <w:t xml:space="preserve">Control Center</w:t>
      </w:r>
    </w:p>
    <w:p>
      <w:pPr>
        <w:pStyle w:val="FirstParagraph"/>
      </w:pPr>
      <w:r>
        <w:t xml:space="preserve">Source package:</w:t>
      </w:r>
      <w:r>
        <w:t xml:space="preserve"> </w:t>
      </w:r>
      <w:r>
        <w:rPr>
          <w:rStyle w:val="VerbatimChar"/>
        </w:rPr>
        <w:t xml:space="preserve">modules/control</w:t>
      </w:r>
      <w:r>
        <w:t xml:space="preserve">. 32 paths, 68 operations.</w:t>
      </w:r>
    </w:p>
    <w:p>
      <w:pPr>
        <w:pStyle w:val="BodyText"/>
      </w:pPr>
      <w:r>
        <w:rPr>
          <w:b/>
          <w:bCs/>
        </w:rPr>
        <w:t xml:space="preserve">Control Center - Policies &amp; Standards</w:t>
      </w:r>
      <w:r>
        <w:t xml:space="preserve"> </w:t>
      </w:r>
      <w:r>
        <w:t xml:space="preserve">(6 operations;</w:t>
      </w:r>
      <w:r>
        <w:t xml:space="preserve"> </w:t>
      </w:r>
      <w:r>
        <w:rPr>
          <w:rStyle w:val="VerbatimChar"/>
        </w:rPr>
        <w:t xml:space="preserve">PolicyStandardController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/api/v1/control/policies-standards</w:t>
            </w:r>
          </w:p>
        </w:tc>
        <w:tc>
          <w:tcPr/>
          <w:p>
            <w:pPr>
              <w:pStyle w:val="Compact"/>
            </w:pPr>
            <w:r>
              <w:t xml:space="preserve">GET, POST</w:t>
            </w:r>
          </w:p>
        </w:tc>
        <w:tc>
          <w:tcPr/>
          <w:p>
            <w:pPr>
              <w:pStyle w:val="Compact"/>
            </w:pPr>
            <w:r>
              <w:t xml:space="preserve">GET: List policy standards, one page at a time; POST: Create a new policy standard</w:t>
            </w:r>
          </w:p>
        </w:tc>
      </w:tr>
      <w:tr>
        <w:tc>
          <w:tcPr/>
          <w:p>
            <w:pPr>
              <w:pStyle w:val="Compact"/>
            </w:pPr>
            <w:r>
              <w:rPr>
                <w:rStyle w:val="VerbatimChar"/>
              </w:rPr>
              <w:t xml:space="preserve">/api/v1/control/policies-standards/import-csv</w:t>
            </w:r>
          </w:p>
        </w:tc>
        <w:tc>
          <w:tcPr/>
          <w:p>
            <w:pPr>
              <w:pStyle w:val="Compact"/>
            </w:pPr>
            <w:r>
              <w:t xml:space="preserve">POST</w:t>
            </w:r>
          </w:p>
        </w:tc>
        <w:tc>
          <w:tcPr/>
          <w:p>
            <w:pPr>
              <w:pStyle w:val="Compact"/>
            </w:pPr>
            <w:r>
              <w:t xml:space="preserve">Import policy standards from a CSV file</w:t>
            </w:r>
          </w:p>
        </w:tc>
      </w:tr>
      <w:tr>
        <w:tc>
          <w:tcPr/>
          <w:p>
            <w:pPr>
              <w:pStyle w:val="Compact"/>
            </w:pPr>
            <w:r>
              <w:rPr>
                <w:rStyle w:val="VerbatimChar"/>
              </w:rPr>
              <w:t xml:space="preserve">/api/v1/control/policies-standards/{id}</w:t>
            </w:r>
          </w:p>
        </w:tc>
        <w:tc>
          <w:tcPr/>
          <w:p>
            <w:pPr>
              <w:pStyle w:val="Compact"/>
            </w:pPr>
            <w:r>
              <w:t xml:space="preserve">GET, PUT, DELETE</w:t>
            </w:r>
          </w:p>
        </w:tc>
        <w:tc>
          <w:tcPr/>
          <w:p>
            <w:pPr>
              <w:pStyle w:val="Compact"/>
            </w:pPr>
            <w:r>
              <w:t xml:space="preserve">GET: Get policy standard by ID; PUT: Update an existing policy standard; DELETE: Delete a policy standard</w:t>
            </w:r>
          </w:p>
        </w:tc>
      </w:tr>
    </w:tbl>
    <w:p>
      <w:pPr>
        <w:pStyle w:val="BodyText"/>
      </w:pPr>
      <w:r>
        <w:rPr>
          <w:b/>
          <w:bCs/>
        </w:rPr>
        <w:t xml:space="preserve">Control Center - Policy Reviews</w:t>
      </w:r>
      <w:r>
        <w:t xml:space="preserve"> </w:t>
      </w:r>
      <w:r>
        <w:t xml:space="preserve">(5 operations;</w:t>
      </w:r>
      <w:r>
        <w:t xml:space="preserve"> </w:t>
      </w:r>
      <w:r>
        <w:rPr>
          <w:rStyle w:val="VerbatimChar"/>
        </w:rPr>
        <w:t xml:space="preserve">PolicyReviewController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/api/v1/control/policies-standards/reviews</w:t>
            </w:r>
          </w:p>
        </w:tc>
        <w:tc>
          <w:tcPr/>
          <w:p>
            <w:pPr>
              <w:pStyle w:val="Compact"/>
            </w:pPr>
            <w:r>
              <w:t xml:space="preserve">GET, POST</w:t>
            </w:r>
          </w:p>
        </w:tc>
        <w:tc>
          <w:tcPr/>
          <w:p>
            <w:pPr>
              <w:pStyle w:val="Compact"/>
            </w:pPr>
            <w:r>
              <w:t xml:space="preserve">GET: List all policy reviews; POST: Create a new policy review</w:t>
            </w:r>
          </w:p>
        </w:tc>
      </w:tr>
      <w:tr>
        <w:tc>
          <w:tcPr/>
          <w:p>
            <w:pPr>
              <w:pStyle w:val="Compact"/>
            </w:pPr>
            <w:r>
              <w:rPr>
                <w:rStyle w:val="VerbatimChar"/>
              </w:rPr>
              <w:t xml:space="preserve">/api/v1/control/policies-standards/reviews/{id}</w:t>
            </w:r>
          </w:p>
        </w:tc>
        <w:tc>
          <w:tcPr/>
          <w:p>
            <w:pPr>
              <w:pStyle w:val="Compact"/>
            </w:pPr>
            <w:r>
              <w:t xml:space="preserve">GET, PUT, DELETE</w:t>
            </w:r>
          </w:p>
        </w:tc>
        <w:tc>
          <w:tcPr/>
          <w:p>
            <w:pPr>
              <w:pStyle w:val="Compact"/>
            </w:pPr>
            <w:r>
              <w:t xml:space="preserve">GET: Get policy review by ID; PUT: Update an existing policy review; DELETE: Delete a policy review</w:t>
            </w:r>
          </w:p>
        </w:tc>
      </w:tr>
    </w:tbl>
    <w:p>
      <w:pPr>
        <w:pStyle w:val="BodyText"/>
      </w:pPr>
      <w:r>
        <w:rPr>
          <w:b/>
          <w:bCs/>
        </w:rPr>
        <w:t xml:space="preserve">Control Center - Playbooks</w:t>
      </w:r>
      <w:r>
        <w:t xml:space="preserve"> </w:t>
      </w:r>
      <w:r>
        <w:t xml:space="preserve">(6 operations;</w:t>
      </w:r>
      <w:r>
        <w:t xml:space="preserve"> </w:t>
      </w:r>
      <w:r>
        <w:rPr>
          <w:rStyle w:val="VerbatimChar"/>
        </w:rPr>
        <w:t xml:space="preserve">PlaybookController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/api/v1/control/playbooks</w:t>
            </w:r>
          </w:p>
        </w:tc>
        <w:tc>
          <w:tcPr/>
          <w:p>
            <w:pPr>
              <w:pStyle w:val="Compact"/>
            </w:pPr>
            <w:r>
              <w:t xml:space="preserve">GET, POST</w:t>
            </w:r>
          </w:p>
        </w:tc>
        <w:tc>
          <w:tcPr/>
          <w:p>
            <w:pPr>
              <w:pStyle w:val="Compact"/>
            </w:pPr>
            <w:r>
              <w:t xml:space="preserve">GET: List all playbooks for the tenant; POST: Create a new playbook</w:t>
            </w:r>
          </w:p>
        </w:tc>
      </w:tr>
      <w:tr>
        <w:tc>
          <w:tcPr/>
          <w:p>
            <w:pPr>
              <w:pStyle w:val="Compact"/>
            </w:pPr>
            <w:r>
              <w:rPr>
                <w:rStyle w:val="VerbatimChar"/>
              </w:rPr>
              <w:t xml:space="preserve">/api/v1/control/playbooks/continuity-plan/{continuityPlanId}</w:t>
            </w:r>
          </w:p>
        </w:tc>
        <w:tc>
          <w:tcPr/>
          <w:p>
            <w:pPr>
              <w:pStyle w:val="Compact"/>
            </w:pPr>
            <w:r>
              <w:t xml:space="preserve">GET</w:t>
            </w:r>
          </w:p>
        </w:tc>
        <w:tc>
          <w:tcPr/>
          <w:p>
            <w:pPr>
              <w:pStyle w:val="Compact"/>
            </w:pPr>
            <w:r>
              <w:t xml:space="preserve">Get playbooks by continuity plan ID</w:t>
            </w:r>
          </w:p>
        </w:tc>
      </w:tr>
      <w:tr>
        <w:tc>
          <w:tcPr/>
          <w:p>
            <w:pPr>
              <w:pStyle w:val="Compact"/>
            </w:pPr>
            <w:r>
              <w:rPr>
                <w:rStyle w:val="VerbatimChar"/>
              </w:rPr>
              <w:t xml:space="preserve">/api/v1/control/playbooks/{id}</w:t>
            </w:r>
          </w:p>
        </w:tc>
        <w:tc>
          <w:tcPr/>
          <w:p>
            <w:pPr>
              <w:pStyle w:val="Compact"/>
            </w:pPr>
            <w:r>
              <w:t xml:space="preserve">GET, PUT, DELETE</w:t>
            </w:r>
          </w:p>
        </w:tc>
        <w:tc>
          <w:tcPr/>
          <w:p>
            <w:pPr>
              <w:pStyle w:val="Compact"/>
            </w:pPr>
            <w:r>
              <w:t xml:space="preserve">GET: Get playbook by ID; PUT: Update an existing playbook; DELETE: Delete a playbook</w:t>
            </w:r>
          </w:p>
        </w:tc>
      </w:tr>
    </w:tbl>
    <w:p>
      <w:pPr>
        <w:pStyle w:val="BodyText"/>
      </w:pPr>
      <w:r>
        <w:rPr>
          <w:b/>
          <w:bCs/>
        </w:rPr>
        <w:t xml:space="preserve">Control Center - Internal Controls</w:t>
      </w:r>
      <w:r>
        <w:t xml:space="preserve"> </w:t>
      </w:r>
      <w:r>
        <w:t xml:space="preserve">(21 operations;</w:t>
      </w:r>
      <w:r>
        <w:t xml:space="preserve"> </w:t>
      </w:r>
      <w:r>
        <w:rPr>
          <w:rStyle w:val="VerbatimChar"/>
        </w:rPr>
        <w:t xml:space="preserve">InternalControlController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/api/v1/control/internal-controls</w:t>
            </w:r>
          </w:p>
        </w:tc>
        <w:tc>
          <w:tcPr/>
          <w:p>
            <w:pPr>
              <w:pStyle w:val="Compact"/>
            </w:pPr>
            <w:r>
              <w:t xml:space="preserve">GET, POST</w:t>
            </w:r>
          </w:p>
        </w:tc>
        <w:tc>
          <w:tcPr/>
          <w:p>
            <w:pPr>
              <w:pStyle w:val="Compact"/>
            </w:pPr>
            <w:r>
              <w:t xml:space="preserve">GET: List internal controls, one page at a time; POST: Create a new internal control</w:t>
            </w:r>
          </w:p>
        </w:tc>
      </w:tr>
      <w:tr>
        <w:tc>
          <w:tcPr/>
          <w:p>
            <w:pPr>
              <w:pStyle w:val="Compact"/>
            </w:pPr>
            <w:r>
              <w:rPr>
                <w:rStyle w:val="VerbatimChar"/>
              </w:rPr>
              <w:t xml:space="preserve">/api/v1/control/internal-controls/import-csv</w:t>
            </w:r>
          </w:p>
        </w:tc>
        <w:tc>
          <w:tcPr/>
          <w:p>
            <w:pPr>
              <w:pStyle w:val="Compact"/>
            </w:pPr>
            <w:r>
              <w:t xml:space="preserve">POST</w:t>
            </w:r>
          </w:p>
        </w:tc>
        <w:tc>
          <w:tcPr/>
          <w:p>
            <w:pPr>
              <w:pStyle w:val="Compact"/>
            </w:pPr>
            <w:r>
              <w:t xml:space="preserve">Import internal controls from a CSV file</w:t>
            </w:r>
          </w:p>
        </w:tc>
      </w:tr>
      <w:tr>
        <w:tc>
          <w:tcPr/>
          <w:p>
            <w:pPr>
              <w:pStyle w:val="Compact"/>
            </w:pPr>
            <w:r>
              <w:rPr>
                <w:rStyle w:val="VerbatimChar"/>
              </w:rPr>
              <w:t xml:space="preserve">/api/v1/control/internal-controls/{controlId}/audits</w:t>
            </w:r>
          </w:p>
        </w:tc>
        <w:tc>
          <w:tcPr/>
          <w:p>
            <w:pPr>
              <w:pStyle w:val="Compact"/>
            </w:pPr>
            <w:r>
              <w:t xml:space="preserve">GET, POST</w:t>
            </w:r>
          </w:p>
        </w:tc>
        <w:tc>
          <w:tcPr/>
          <w:p>
            <w:pPr>
              <w:pStyle w:val="Compact"/>
            </w:pPr>
            <w:r>
              <w:t xml:space="preserve">GET: List all audits for internal control; POST: Create a new audit for internal control</w:t>
            </w:r>
          </w:p>
        </w:tc>
      </w:tr>
      <w:tr>
        <w:tc>
          <w:tcPr/>
          <w:p>
            <w:pPr>
              <w:pStyle w:val="Compact"/>
            </w:pPr>
            <w:r>
              <w:rPr>
                <w:rStyle w:val="VerbatimChar"/>
              </w:rPr>
              <w:t xml:space="preserve">/api/v1/control/internal-controls/{controlId}/audits/{auditId}</w:t>
            </w:r>
          </w:p>
        </w:tc>
        <w:tc>
          <w:tcPr/>
          <w:p>
            <w:pPr>
              <w:pStyle w:val="Compact"/>
            </w:pPr>
            <w:r>
              <w:t xml:space="preserve">GET, PUT, DELETE</w:t>
            </w:r>
          </w:p>
        </w:tc>
        <w:tc>
          <w:tcPr/>
          <w:p>
            <w:pPr>
              <w:pStyle w:val="Compact"/>
            </w:pPr>
            <w:r>
              <w:t xml:space="preserve">GET: Get audit by ID; PUT: Update an existing audit; DELETE: Delete an audit</w:t>
            </w:r>
          </w:p>
        </w:tc>
      </w:tr>
      <w:tr>
        <w:tc>
          <w:tcPr/>
          <w:p>
            <w:pPr>
              <w:pStyle w:val="Compact"/>
            </w:pPr>
            <w:r>
              <w:rPr>
                <w:rStyle w:val="VerbatimChar"/>
              </w:rPr>
              <w:t xml:space="preserve">/api/v1/control/internal-controls/{controlId}/issues</w:t>
            </w:r>
          </w:p>
        </w:tc>
        <w:tc>
          <w:tcPr/>
          <w:p>
            <w:pPr>
              <w:pStyle w:val="Compact"/>
            </w:pPr>
            <w:r>
              <w:t xml:space="preserve">GET, POST</w:t>
            </w:r>
          </w:p>
        </w:tc>
        <w:tc>
          <w:tcPr/>
          <w:p>
            <w:pPr>
              <w:pStyle w:val="Compact"/>
            </w:pPr>
            <w:r>
              <w:t xml:space="preserve">GET: List all issues for internal control; POST: Create a new issue for internal control</w:t>
            </w:r>
          </w:p>
        </w:tc>
      </w:tr>
      <w:tr>
        <w:tc>
          <w:tcPr/>
          <w:p>
            <w:pPr>
              <w:pStyle w:val="Compact"/>
            </w:pPr>
            <w:r>
              <w:rPr>
                <w:rStyle w:val="VerbatimChar"/>
              </w:rPr>
              <w:t xml:space="preserve">/api/v1/control/internal-controls/{controlId}/issues/{issueId}</w:t>
            </w:r>
          </w:p>
        </w:tc>
        <w:tc>
          <w:tcPr/>
          <w:p>
            <w:pPr>
              <w:pStyle w:val="Compact"/>
            </w:pPr>
            <w:r>
              <w:t xml:space="preserve">GET, PUT, DELETE</w:t>
            </w:r>
          </w:p>
        </w:tc>
        <w:tc>
          <w:tcPr/>
          <w:p>
            <w:pPr>
              <w:pStyle w:val="Compact"/>
            </w:pPr>
            <w:r>
              <w:t xml:space="preserve">GET: Get issue by ID; PUT: Update an existing issue; DELETE: Delete an issue</w:t>
            </w:r>
          </w:p>
        </w:tc>
      </w:tr>
      <w:tr>
        <w:tc>
          <w:tcPr/>
          <w:p>
            <w:pPr>
              <w:pStyle w:val="Compact"/>
            </w:pPr>
            <w:r>
              <w:rPr>
                <w:rStyle w:val="VerbatimChar"/>
              </w:rPr>
              <w:t xml:space="preserve">/api/v1/control/internal-controls/{controlId}/maintenances</w:t>
            </w:r>
          </w:p>
        </w:tc>
        <w:tc>
          <w:tcPr/>
          <w:p>
            <w:pPr>
              <w:pStyle w:val="Compact"/>
            </w:pPr>
            <w:r>
              <w:t xml:space="preserve">GET, POST</w:t>
            </w:r>
          </w:p>
        </w:tc>
        <w:tc>
          <w:tcPr/>
          <w:p>
            <w:pPr>
              <w:pStyle w:val="Compact"/>
            </w:pPr>
            <w:r>
              <w:t xml:space="preserve">GET: List all maintenances for internal control; POST: Create a new maintenance for internal control</w:t>
            </w:r>
          </w:p>
        </w:tc>
      </w:tr>
      <w:tr>
        <w:tc>
          <w:tcPr/>
          <w:p>
            <w:pPr>
              <w:pStyle w:val="Compact"/>
            </w:pPr>
            <w:r>
              <w:rPr>
                <w:rStyle w:val="VerbatimChar"/>
              </w:rPr>
              <w:t xml:space="preserve">/api/v1/control/internal-controls/{controlId}/maintenances/{maintenanceId}</w:t>
            </w:r>
          </w:p>
        </w:tc>
        <w:tc>
          <w:tcPr/>
          <w:p>
            <w:pPr>
              <w:pStyle w:val="Compact"/>
            </w:pPr>
            <w:r>
              <w:t xml:space="preserve">GET, PUT, DELETE</w:t>
            </w:r>
          </w:p>
        </w:tc>
        <w:tc>
          <w:tcPr/>
          <w:p>
            <w:pPr>
              <w:pStyle w:val="Compact"/>
            </w:pPr>
            <w:r>
              <w:t xml:space="preserve">GET: Get maintenance by ID; PUT: Update an existing maintenance; DELETE: Delete a maintenance</w:t>
            </w:r>
          </w:p>
        </w:tc>
      </w:tr>
      <w:tr>
        <w:tc>
          <w:tcPr/>
          <w:p>
            <w:pPr>
              <w:pStyle w:val="Compact"/>
            </w:pPr>
            <w:r>
              <w:rPr>
                <w:rStyle w:val="VerbatimChar"/>
              </w:rPr>
              <w:t xml:space="preserve">/api/v1/control/internal-controls/{id}</w:t>
            </w:r>
          </w:p>
        </w:tc>
        <w:tc>
          <w:tcPr/>
          <w:p>
            <w:pPr>
              <w:pStyle w:val="Compact"/>
            </w:pPr>
            <w:r>
              <w:t xml:space="preserve">GET, PUT, DELETE</w:t>
            </w:r>
          </w:p>
        </w:tc>
        <w:tc>
          <w:tcPr/>
          <w:p>
            <w:pPr>
              <w:pStyle w:val="Compact"/>
            </w:pPr>
            <w:r>
              <w:t xml:space="preserve">GET: Get internal control by ID; PUT: Update an existing internal control; DELETE: Delete an internal control</w:t>
            </w:r>
          </w:p>
        </w:tc>
      </w:tr>
    </w:tbl>
    <w:p>
      <w:pPr>
        <w:pStyle w:val="BodyText"/>
      </w:pPr>
      <w:r>
        <w:rPr>
          <w:b/>
          <w:bCs/>
        </w:rPr>
        <w:t xml:space="preserve">Control Center - Exceptions</w:t>
      </w:r>
      <w:r>
        <w:t xml:space="preserve"> </w:t>
      </w:r>
      <w:r>
        <w:t xml:space="preserve">(6 operations;</w:t>
      </w:r>
      <w:r>
        <w:t xml:space="preserve"> </w:t>
      </w:r>
      <w:r>
        <w:rPr>
          <w:rStyle w:val="VerbatimChar"/>
        </w:rPr>
        <w:t xml:space="preserve">ControlExceptionController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/api/v1/control/exceptions</w:t>
            </w:r>
          </w:p>
        </w:tc>
        <w:tc>
          <w:tcPr/>
          <w:p>
            <w:pPr>
              <w:pStyle w:val="Compact"/>
            </w:pPr>
            <w:r>
              <w:t xml:space="preserve">GET, POST</w:t>
            </w:r>
          </w:p>
        </w:tc>
        <w:tc>
          <w:tcPr/>
          <w:p>
            <w:pPr>
              <w:pStyle w:val="Compact"/>
            </w:pPr>
            <w:r>
              <w:t xml:space="preserve">GET: List all control exceptions; POST: Create a new control exception</w:t>
            </w:r>
          </w:p>
        </w:tc>
      </w:tr>
      <w:tr>
        <w:tc>
          <w:tcPr/>
          <w:p>
            <w:pPr>
              <w:pStyle w:val="Compact"/>
            </w:pPr>
            <w:r>
              <w:rPr>
                <w:rStyle w:val="VerbatimChar"/>
              </w:rPr>
              <w:t xml:space="preserve">/api/v1/control/exceptions/import-csv</w:t>
            </w:r>
          </w:p>
        </w:tc>
        <w:tc>
          <w:tcPr/>
          <w:p>
            <w:pPr>
              <w:pStyle w:val="Compact"/>
            </w:pPr>
            <w:r>
              <w:t xml:space="preserve">POST</w:t>
            </w:r>
          </w:p>
        </w:tc>
        <w:tc>
          <w:tcPr/>
          <w:p>
            <w:pPr>
              <w:pStyle w:val="Compact"/>
            </w:pPr>
            <w:r>
              <w:t xml:space="preserve">Import control exceptions from a CSV file</w:t>
            </w:r>
          </w:p>
        </w:tc>
      </w:tr>
      <w:tr>
        <w:tc>
          <w:tcPr/>
          <w:p>
            <w:pPr>
              <w:pStyle w:val="Compact"/>
            </w:pPr>
            <w:r>
              <w:rPr>
                <w:rStyle w:val="VerbatimChar"/>
              </w:rPr>
              <w:t xml:space="preserve">/api/v1/control/exceptions/{id}</w:t>
            </w:r>
          </w:p>
        </w:tc>
        <w:tc>
          <w:tcPr/>
          <w:p>
            <w:pPr>
              <w:pStyle w:val="Compact"/>
            </w:pPr>
            <w:r>
              <w:t xml:space="preserve">GET, PUT, DELETE</w:t>
            </w:r>
          </w:p>
        </w:tc>
        <w:tc>
          <w:tcPr/>
          <w:p>
            <w:pPr>
              <w:pStyle w:val="Compact"/>
            </w:pPr>
            <w:r>
              <w:t xml:space="preserve">GET: Get control exception by ID; PUT: Update an existing control exception; DELETE: Delete a control exception</w:t>
            </w:r>
          </w:p>
        </w:tc>
      </w:tr>
    </w:tbl>
    <w:p>
      <w:pPr>
        <w:pStyle w:val="BodyText"/>
      </w:pPr>
      <w:r>
        <w:rPr>
          <w:b/>
          <w:bCs/>
        </w:rPr>
        <w:t xml:space="preserve">Control Center - Continuity Plan Tasks</w:t>
      </w:r>
      <w:r>
        <w:t xml:space="preserve"> </w:t>
      </w:r>
      <w:r>
        <w:t xml:space="preserve">(5 operations;</w:t>
      </w:r>
      <w:r>
        <w:t xml:space="preserve"> </w:t>
      </w:r>
      <w:r>
        <w:rPr>
          <w:rStyle w:val="VerbatimChar"/>
        </w:rPr>
        <w:t xml:space="preserve">ContinuityPlanTaskController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/api/v1/control/continuity-plans/{planId}/tasks</w:t>
            </w:r>
          </w:p>
        </w:tc>
        <w:tc>
          <w:tcPr/>
          <w:p>
            <w:pPr>
              <w:pStyle w:val="Compact"/>
            </w:pPr>
            <w:r>
              <w:t xml:space="preserve">GET, POST</w:t>
            </w:r>
          </w:p>
        </w:tc>
        <w:tc>
          <w:tcPr/>
          <w:p>
            <w:pPr>
              <w:pStyle w:val="Compact"/>
            </w:pPr>
            <w:r>
              <w:t xml:space="preserve">GET: List all tasks for a continuity plan; POST: Create a new continuity plan task</w:t>
            </w:r>
          </w:p>
        </w:tc>
      </w:tr>
      <w:tr>
        <w:tc>
          <w:tcPr/>
          <w:p>
            <w:pPr>
              <w:pStyle w:val="Compact"/>
            </w:pPr>
            <w:r>
              <w:rPr>
                <w:rStyle w:val="VerbatimChar"/>
              </w:rPr>
              <w:t xml:space="preserve">/api/v1/control/continuity-plans/{planId}/tasks/{id}</w:t>
            </w:r>
          </w:p>
        </w:tc>
        <w:tc>
          <w:tcPr/>
          <w:p>
            <w:pPr>
              <w:pStyle w:val="Compact"/>
            </w:pPr>
            <w:r>
              <w:t xml:space="preserve">GET, PUT, DELETE</w:t>
            </w:r>
          </w:p>
        </w:tc>
        <w:tc>
          <w:tcPr/>
          <w:p>
            <w:pPr>
              <w:pStyle w:val="Compact"/>
            </w:pPr>
            <w:r>
              <w:t xml:space="preserve">GET: Get task by ID; PUT: Update an existing task; DELETE: Delete a task</w:t>
            </w:r>
          </w:p>
        </w:tc>
      </w:tr>
    </w:tbl>
    <w:p>
      <w:pPr>
        <w:pStyle w:val="BodyText"/>
      </w:pPr>
      <w:r>
        <w:rPr>
          <w:b/>
          <w:bCs/>
        </w:rPr>
        <w:t xml:space="preserve">Control Center - Continuity Plan Audits</w:t>
      </w:r>
      <w:r>
        <w:t xml:space="preserve"> </w:t>
      </w:r>
      <w:r>
        <w:t xml:space="preserve">(5 operations;</w:t>
      </w:r>
      <w:r>
        <w:t xml:space="preserve"> </w:t>
      </w:r>
      <w:r>
        <w:rPr>
          <w:rStyle w:val="VerbatimChar"/>
        </w:rPr>
        <w:t xml:space="preserve">ContinuityPlanAuditController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/api/v1/control/continuity-plans/{planId}/audits</w:t>
            </w:r>
          </w:p>
        </w:tc>
        <w:tc>
          <w:tcPr/>
          <w:p>
            <w:pPr>
              <w:pStyle w:val="Compact"/>
            </w:pPr>
            <w:r>
              <w:t xml:space="preserve">GET, POST</w:t>
            </w:r>
          </w:p>
        </w:tc>
        <w:tc>
          <w:tcPr/>
          <w:p>
            <w:pPr>
              <w:pStyle w:val="Compact"/>
            </w:pPr>
            <w:r>
              <w:t xml:space="preserve">GET: List all audits for a continuity plan; POST: Create a new continuity plan audit</w:t>
            </w:r>
          </w:p>
        </w:tc>
      </w:tr>
      <w:tr>
        <w:tc>
          <w:tcPr/>
          <w:p>
            <w:pPr>
              <w:pStyle w:val="Compact"/>
            </w:pPr>
            <w:r>
              <w:rPr>
                <w:rStyle w:val="VerbatimChar"/>
              </w:rPr>
              <w:t xml:space="preserve">/api/v1/control/continuity-plans/{planId}/audits/{id}</w:t>
            </w:r>
          </w:p>
        </w:tc>
        <w:tc>
          <w:tcPr/>
          <w:p>
            <w:pPr>
              <w:pStyle w:val="Compact"/>
            </w:pPr>
            <w:r>
              <w:t xml:space="preserve">GET, PUT, DELETE</w:t>
            </w:r>
          </w:p>
        </w:tc>
        <w:tc>
          <w:tcPr/>
          <w:p>
            <w:pPr>
              <w:pStyle w:val="Compact"/>
            </w:pPr>
            <w:r>
              <w:t xml:space="preserve">GET: Get audit by ID; PUT: Update an existing audit; DELETE: Delete an audit</w:t>
            </w:r>
          </w:p>
        </w:tc>
      </w:tr>
    </w:tbl>
    <w:p>
      <w:pPr>
        <w:pStyle w:val="BodyText"/>
      </w:pPr>
      <w:r>
        <w:rPr>
          <w:b/>
          <w:bCs/>
        </w:rPr>
        <w:t xml:space="preserve">Control Center - Business Continuity</w:t>
      </w:r>
      <w:r>
        <w:t xml:space="preserve"> </w:t>
      </w:r>
      <w:r>
        <w:t xml:space="preserve">(6 operations;</w:t>
      </w:r>
      <w:r>
        <w:t xml:space="preserve"> </w:t>
      </w:r>
      <w:r>
        <w:rPr>
          <w:rStyle w:val="VerbatimChar"/>
        </w:rPr>
        <w:t xml:space="preserve">ContinuityPlanController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/api/v1/control/continuity-plans</w:t>
            </w:r>
          </w:p>
        </w:tc>
        <w:tc>
          <w:tcPr/>
          <w:p>
            <w:pPr>
              <w:pStyle w:val="Compact"/>
            </w:pPr>
            <w:r>
              <w:t xml:space="preserve">GET, POST</w:t>
            </w:r>
          </w:p>
        </w:tc>
        <w:tc>
          <w:tcPr/>
          <w:p>
            <w:pPr>
              <w:pStyle w:val="Compact"/>
            </w:pPr>
            <w:r>
              <w:t xml:space="preserve">GET: List all continuity plans for the tenant; POST: Create a new continuity plan</w:t>
            </w:r>
          </w:p>
        </w:tc>
      </w:tr>
      <w:tr>
        <w:tc>
          <w:tcPr/>
          <w:p>
            <w:pPr>
              <w:pStyle w:val="Compact"/>
            </w:pPr>
            <w:r>
              <w:rPr>
                <w:rStyle w:val="VerbatimChar"/>
              </w:rPr>
              <w:t xml:space="preserve">/api/v1/control/continuity-plans/import-csv</w:t>
            </w:r>
          </w:p>
        </w:tc>
        <w:tc>
          <w:tcPr/>
          <w:p>
            <w:pPr>
              <w:pStyle w:val="Compact"/>
            </w:pPr>
            <w:r>
              <w:t xml:space="preserve">POST</w:t>
            </w:r>
          </w:p>
        </w:tc>
        <w:tc>
          <w:tcPr/>
          <w:p>
            <w:pPr>
              <w:pStyle w:val="Compact"/>
            </w:pPr>
            <w:r>
              <w:t xml:space="preserve">Import continuity plans from a CSV file</w:t>
            </w:r>
          </w:p>
        </w:tc>
      </w:tr>
      <w:tr>
        <w:tc>
          <w:tcPr/>
          <w:p>
            <w:pPr>
              <w:pStyle w:val="Compact"/>
            </w:pPr>
            <w:r>
              <w:rPr>
                <w:rStyle w:val="VerbatimChar"/>
              </w:rPr>
              <w:t xml:space="preserve">/api/v1/control/continuity-plans/{id}</w:t>
            </w:r>
          </w:p>
        </w:tc>
        <w:tc>
          <w:tcPr/>
          <w:p>
            <w:pPr>
              <w:pStyle w:val="Compact"/>
            </w:pPr>
            <w:r>
              <w:t xml:space="preserve">GET, PUT, DELETE</w:t>
            </w:r>
          </w:p>
        </w:tc>
        <w:tc>
          <w:tcPr/>
          <w:p>
            <w:pPr>
              <w:pStyle w:val="Compact"/>
            </w:pPr>
            <w:r>
              <w:t xml:space="preserve">GET: Get continuity plan by ID; PUT: Update an existing continuity plan; DELETE: Delete a continuity plan</w:t>
            </w:r>
          </w:p>
        </w:tc>
      </w:tr>
    </w:tbl>
    <w:p>
      <w:pPr>
        <w:pStyle w:val="BodyText"/>
      </w:pPr>
      <w:r>
        <w:rPr>
          <w:b/>
          <w:bCs/>
        </w:rPr>
        <w:t xml:space="preserve">Control Center - Catalogues</w:t>
      </w:r>
      <w:r>
        <w:t xml:space="preserve"> </w:t>
      </w:r>
      <w:r>
        <w:t xml:space="preserve">(4 operations;</w:t>
      </w:r>
      <w:r>
        <w:t xml:space="preserve"> </w:t>
      </w:r>
      <w:r>
        <w:rPr>
          <w:rStyle w:val="VerbatimChar"/>
        </w:rPr>
        <w:t xml:space="preserve">ControlCatalogOptionController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/api/v1/control/catalog-options</w:t>
            </w:r>
          </w:p>
        </w:tc>
        <w:tc>
          <w:tcPr/>
          <w:p>
            <w:pPr>
              <w:pStyle w:val="Compact"/>
            </w:pPr>
            <w:r>
              <w:t xml:space="preserve">GET, POST</w:t>
            </w:r>
          </w:p>
        </w:tc>
        <w:tc>
          <w:tcPr/>
          <w:p>
            <w:pPr>
              <w:pStyle w:val="Compact"/>
            </w:pPr>
            <w:r>
              <w:t xml:space="preserve">GET: List a catalogue; POST: Add an entry to a catalogue</w:t>
            </w:r>
          </w:p>
        </w:tc>
      </w:tr>
      <w:tr>
        <w:tc>
          <w:tcPr/>
          <w:p>
            <w:pPr>
              <w:pStyle w:val="Compact"/>
            </w:pPr>
            <w:r>
              <w:rPr>
                <w:rStyle w:val="VerbatimChar"/>
              </w:rPr>
              <w:t xml:space="preserve">/api/v1/control/catalog-options/{id}</w:t>
            </w:r>
          </w:p>
        </w:tc>
        <w:tc>
          <w:tcPr/>
          <w:p>
            <w:pPr>
              <w:pStyle w:val="Compact"/>
            </w:pPr>
            <w:r>
              <w:t xml:space="preserve">PUT, DELETE</w:t>
            </w:r>
          </w:p>
        </w:tc>
        <w:tc>
          <w:tcPr/>
          <w:p>
            <w:pPr>
              <w:pStyle w:val="Compact"/>
            </w:pPr>
            <w:r>
              <w:t xml:space="preserve">PUT: Rename a catalogue entry; DELETE: Remove a catalogue entry</w:t>
            </w:r>
          </w:p>
        </w:tc>
      </w:tr>
    </w:tbl>
    <w:p>
      <w:pPr>
        <w:pStyle w:val="BodyText"/>
      </w:pPr>
      <w:r>
        <w:rPr>
          <w:b/>
          <w:bCs/>
        </w:rPr>
        <w:t xml:space="preserve">Control Center - Evidence</w:t>
      </w:r>
      <w:r>
        <w:t xml:space="preserve"> </w:t>
      </w:r>
      <w:r>
        <w:t xml:space="preserve">(4 operations;</w:t>
      </w:r>
      <w:r>
        <w:t xml:space="preserve"> </w:t>
      </w:r>
      <w:r>
        <w:rPr>
          <w:rStyle w:val="VerbatimChar"/>
        </w:rPr>
        <w:t xml:space="preserve">ControlEvidenceController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/api/v1/control/evidence</w:t>
            </w:r>
          </w:p>
        </w:tc>
        <w:tc>
          <w:tcPr/>
          <w:p>
            <w:pPr>
              <w:pStyle w:val="Compact"/>
            </w:pPr>
            <w:r>
              <w:t xml:space="preserve">GET, POST</w:t>
            </w:r>
          </w:p>
        </w:tc>
        <w:tc>
          <w:tcPr/>
          <w:p>
            <w:pPr>
              <w:pStyle w:val="Compact"/>
            </w:pPr>
            <w:r>
              <w:t xml:space="preserve">GET: List evidence of one kind, for a single owner or for the whole tenant; POST: Attach an evidence file</w:t>
            </w:r>
          </w:p>
        </w:tc>
      </w:tr>
      <w:tr>
        <w:tc>
          <w:tcPr/>
          <w:p>
            <w:pPr>
              <w:pStyle w:val="Compact"/>
            </w:pPr>
            <w:r>
              <w:rPr>
                <w:rStyle w:val="VerbatimChar"/>
              </w:rPr>
              <w:t xml:space="preserve">/api/v1/control/evidence/{id}</w:t>
            </w:r>
          </w:p>
        </w:tc>
        <w:tc>
          <w:tcPr/>
          <w:p>
            <w:pPr>
              <w:pStyle w:val="Compact"/>
            </w:pPr>
            <w:r>
              <w:t xml:space="preserve">DELETE</w:t>
            </w:r>
          </w:p>
        </w:tc>
        <w:tc>
          <w:tcPr/>
          <w:p>
            <w:pPr>
              <w:pStyle w:val="Compact"/>
            </w:pPr>
            <w:r>
              <w:t xml:space="preserve">Remove an evidence file</w:t>
            </w:r>
          </w:p>
        </w:tc>
      </w:tr>
      <w:tr>
        <w:tc>
          <w:tcPr/>
          <w:p>
            <w:pPr>
              <w:pStyle w:val="Compact"/>
            </w:pPr>
            <w:r>
              <w:rPr>
                <w:rStyle w:val="VerbatimChar"/>
              </w:rPr>
              <w:t xml:space="preserve">/api/v1/control/evidence/{id}/download</w:t>
            </w:r>
          </w:p>
        </w:tc>
        <w:tc>
          <w:tcPr/>
          <w:p>
            <w:pPr>
              <w:pStyle w:val="Compact"/>
            </w:pPr>
            <w:r>
              <w:t xml:space="preserve">GET</w:t>
            </w:r>
          </w:p>
        </w:tc>
        <w:tc>
          <w:tcPr/>
          <w:p>
            <w:pPr>
              <w:pStyle w:val="Compact"/>
            </w:pPr>
            <w:r>
              <w:t xml:space="preserve">Download an evidence file</w:t>
            </w:r>
          </w:p>
        </w:tc>
      </w:tr>
    </w:tbl>
    <w:bookmarkEnd w:id="1845"/>
    <w:bookmarkStart w:id="1846" w:name="risk-management"/>
    <w:p>
      <w:pPr>
        <w:pStyle w:val="Heading4"/>
      </w:pPr>
      <w:r>
        <w:t xml:space="preserve">Risk Management</w:t>
      </w:r>
    </w:p>
    <w:p>
      <w:pPr>
        <w:pStyle w:val="FirstParagraph"/>
      </w:pPr>
      <w:r>
        <w:t xml:space="preserve">Source package:</w:t>
      </w:r>
      <w:r>
        <w:t xml:space="preserve"> </w:t>
      </w:r>
      <w:r>
        <w:rPr>
          <w:rStyle w:val="VerbatimChar"/>
        </w:rPr>
        <w:t xml:space="preserve">modules/risk</w:t>
      </w:r>
      <w:r>
        <w:t xml:space="preserve">. 62 paths, 89 operations.</w:t>
      </w:r>
    </w:p>
    <w:p>
      <w:pPr>
        <w:pStyle w:val="BodyText"/>
      </w:pPr>
      <w:r>
        <w:rPr>
          <w:b/>
          <w:bCs/>
        </w:rPr>
        <w:t xml:space="preserve">Risk Management - Risk Exceptions</w:t>
      </w:r>
      <w:r>
        <w:t xml:space="preserve"> </w:t>
      </w:r>
      <w:r>
        <w:t xml:space="preserve">(6 operations;</w:t>
      </w:r>
      <w:r>
        <w:t xml:space="preserve"> </w:t>
      </w:r>
      <w:r>
        <w:rPr>
          <w:rStyle w:val="VerbatimChar"/>
        </w:rPr>
        <w:t xml:space="preserve">RiskExceptionController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/api/v1/risk/risk-exceptions</w:t>
            </w:r>
          </w:p>
        </w:tc>
        <w:tc>
          <w:tcPr/>
          <w:p>
            <w:pPr>
              <w:pStyle w:val="Compact"/>
            </w:pPr>
            <w:r>
              <w:t xml:space="preserve">GET, POST</w:t>
            </w:r>
          </w:p>
        </w:tc>
        <w:tc>
          <w:tcPr/>
          <w:p>
            <w:pPr>
              <w:pStyle w:val="Compact"/>
            </w:pPr>
            <w:r>
              <w:t xml:space="preserve">GET: List all risk exceptions for the tenant; POST: Create a new risk exception</w:t>
            </w:r>
          </w:p>
        </w:tc>
      </w:tr>
      <w:tr>
        <w:tc>
          <w:tcPr/>
          <w:p>
            <w:pPr>
              <w:pStyle w:val="Compact"/>
            </w:pPr>
            <w:r>
              <w:rPr>
                <w:rStyle w:val="VerbatimChar"/>
              </w:rPr>
              <w:t xml:space="preserve">/api/v1/risk/risk-exceptions/risk/{riskId}</w:t>
            </w:r>
          </w:p>
        </w:tc>
        <w:tc>
          <w:tcPr/>
          <w:p>
            <w:pPr>
              <w:pStyle w:val="Compact"/>
            </w:pPr>
            <w:r>
              <w:t xml:space="preserve">GET</w:t>
            </w:r>
          </w:p>
        </w:tc>
        <w:tc>
          <w:tcPr/>
          <w:p>
            <w:pPr>
              <w:pStyle w:val="Compact"/>
            </w:pPr>
            <w:r>
              <w:t xml:space="preserve">Get risk exceptions by risk ID</w:t>
            </w:r>
          </w:p>
        </w:tc>
      </w:tr>
      <w:tr>
        <w:tc>
          <w:tcPr/>
          <w:p>
            <w:pPr>
              <w:pStyle w:val="Compact"/>
            </w:pPr>
            <w:r>
              <w:rPr>
                <w:rStyle w:val="VerbatimChar"/>
              </w:rPr>
              <w:t xml:space="preserve">/api/v1/risk/risk-exceptions/{id}</w:t>
            </w:r>
          </w:p>
        </w:tc>
        <w:tc>
          <w:tcPr/>
          <w:p>
            <w:pPr>
              <w:pStyle w:val="Compact"/>
            </w:pPr>
            <w:r>
              <w:t xml:space="preserve">GET, PUT, DELETE</w:t>
            </w:r>
          </w:p>
        </w:tc>
        <w:tc>
          <w:tcPr/>
          <w:p>
            <w:pPr>
              <w:pStyle w:val="Compact"/>
            </w:pPr>
            <w:r>
              <w:t xml:space="preserve">GET: Get risk exception by ID; PUT: Update an existing risk exception; DELETE: Delete a risk exception</w:t>
            </w:r>
          </w:p>
        </w:tc>
      </w:tr>
    </w:tbl>
    <w:p>
      <w:pPr>
        <w:pStyle w:val="BodyText"/>
      </w:pPr>
      <w:r>
        <w:rPr>
          <w:b/>
          <w:bCs/>
        </w:rPr>
        <w:t xml:space="preserve">Third Party Risk Management</w:t>
      </w:r>
      <w:r>
        <w:t xml:space="preserve"> </w:t>
      </w:r>
      <w:r>
        <w:t xml:space="preserve">(8 operations;</w:t>
      </w:r>
      <w:r>
        <w:t xml:space="preserve"> </w:t>
      </w:r>
      <w:r>
        <w:rPr>
          <w:rStyle w:val="VerbatimChar"/>
        </w:rPr>
        <w:t xml:space="preserve">ThirdPartyRiskController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/api/v1/risk-management/third-party-risks</w:t>
            </w:r>
          </w:p>
        </w:tc>
        <w:tc>
          <w:tcPr/>
          <w:p>
            <w:pPr>
              <w:pStyle w:val="Compact"/>
            </w:pPr>
            <w:r>
              <w:t xml:space="preserve">GET, POST</w:t>
            </w:r>
          </w:p>
        </w:tc>
        <w:tc>
          <w:tcPr/>
          <w:p>
            <w:pPr>
              <w:pStyle w:val="Compact"/>
            </w:pPr>
            <w:r>
              <w:t xml:space="preserve">GET: List Third Party Risks; POST: Create Third Party Risk</w:t>
            </w:r>
          </w:p>
        </w:tc>
      </w:tr>
      <w:tr>
        <w:tc>
          <w:tcPr/>
          <w:p>
            <w:pPr>
              <w:pStyle w:val="Compact"/>
            </w:pPr>
            <w:r>
              <w:rPr>
                <w:rStyle w:val="VerbatimChar"/>
              </w:rPr>
              <w:t xml:space="preserve">/api/v1/risk-management/third-party-risks/by-vendor/{vendorId}</w:t>
            </w:r>
          </w:p>
        </w:tc>
        <w:tc>
          <w:tcPr/>
          <w:p>
            <w:pPr>
              <w:pStyle w:val="Compact"/>
            </w:pPr>
            <w:r>
              <w:t xml:space="preserve">GET</w:t>
            </w:r>
          </w:p>
        </w:tc>
        <w:tc>
          <w:tcPr/>
          <w:p>
            <w:pPr>
              <w:pStyle w:val="Compact"/>
            </w:pPr>
            <w:r>
              <w:t xml:space="preserve">Get Third Party Risks by Vendor ID</w:t>
            </w:r>
          </w:p>
        </w:tc>
      </w:tr>
      <w:tr>
        <w:tc>
          <w:tcPr/>
          <w:p>
            <w:pPr>
              <w:pStyle w:val="Compact"/>
            </w:pPr>
            <w:r>
              <w:rPr>
                <w:rStyle w:val="VerbatimChar"/>
              </w:rPr>
              <w:t xml:space="preserve">/api/v1/risk-management/third-party-risks/export-csv</w:t>
            </w:r>
          </w:p>
        </w:tc>
        <w:tc>
          <w:tcPr/>
          <w:p>
            <w:pPr>
              <w:pStyle w:val="Compact"/>
            </w:pPr>
            <w:r>
              <w:t xml:space="preserve">GET</w:t>
            </w:r>
          </w:p>
        </w:tc>
        <w:tc>
          <w:tcPr/>
          <w:p>
            <w:pPr>
              <w:pStyle w:val="Compact"/>
            </w:pPr>
            <w:r>
              <w:t xml:space="preserve">Export Third Party Risks to CSV</w:t>
            </w:r>
          </w:p>
        </w:tc>
      </w:tr>
      <w:tr>
        <w:tc>
          <w:tcPr/>
          <w:p>
            <w:pPr>
              <w:pStyle w:val="Compact"/>
            </w:pPr>
            <w:r>
              <w:rPr>
                <w:rStyle w:val="VerbatimChar"/>
              </w:rPr>
              <w:t xml:space="preserve">/api/v1/risk-management/third-party-risks/import-csv</w:t>
            </w:r>
          </w:p>
        </w:tc>
        <w:tc>
          <w:tcPr/>
          <w:p>
            <w:pPr>
              <w:pStyle w:val="Compact"/>
            </w:pPr>
            <w:r>
              <w:t xml:space="preserve">POST</w:t>
            </w:r>
          </w:p>
        </w:tc>
        <w:tc>
          <w:tcPr/>
          <w:p>
            <w:pPr>
              <w:pStyle w:val="Compact"/>
            </w:pPr>
            <w:r>
              <w:t xml:space="preserve">Import Third Party Risks from CSV</w:t>
            </w:r>
          </w:p>
        </w:tc>
      </w:tr>
      <w:tr>
        <w:tc>
          <w:tcPr/>
          <w:p>
            <w:pPr>
              <w:pStyle w:val="Compact"/>
            </w:pPr>
            <w:r>
              <w:rPr>
                <w:rStyle w:val="VerbatimChar"/>
              </w:rPr>
              <w:t xml:space="preserve">/api/v1/risk-management/third-party-risks/{id}</w:t>
            </w:r>
          </w:p>
        </w:tc>
        <w:tc>
          <w:tcPr/>
          <w:p>
            <w:pPr>
              <w:pStyle w:val="Compact"/>
            </w:pPr>
            <w:r>
              <w:t xml:space="preserve">GET, PUT, DELETE</w:t>
            </w:r>
          </w:p>
        </w:tc>
        <w:tc>
          <w:tcPr/>
          <w:p>
            <w:pPr>
              <w:pStyle w:val="Compact"/>
            </w:pPr>
            <w:r>
              <w:t xml:space="preserve">GET: Get Third Party Risk by ID; PUT: Update Third Party Risk; DELETE: Delete Third Party Risk</w:t>
            </w:r>
          </w:p>
        </w:tc>
      </w:tr>
    </w:tbl>
    <w:p>
      <w:pPr>
        <w:pStyle w:val="BodyText"/>
      </w:pPr>
      <w:r>
        <w:rPr>
          <w:b/>
          <w:bCs/>
        </w:rPr>
        <w:t xml:space="preserve">Risk Management Reviews</w:t>
      </w:r>
      <w:r>
        <w:t xml:space="preserve"> </w:t>
      </w:r>
      <w:r>
        <w:t xml:space="preserve">(4 operations;</w:t>
      </w:r>
      <w:r>
        <w:t xml:space="preserve"> </w:t>
      </w:r>
      <w:r>
        <w:rPr>
          <w:rStyle w:val="VerbatimChar"/>
        </w:rPr>
        <w:t xml:space="preserve">RiskReviewController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/api/v1/risk-management/risk-reviews</w:t>
            </w:r>
          </w:p>
        </w:tc>
        <w:tc>
          <w:tcPr/>
          <w:p>
            <w:pPr>
              <w:pStyle w:val="Compact"/>
            </w:pPr>
            <w:r>
              <w:t xml:space="preserve">GET, POST</w:t>
            </w:r>
          </w:p>
        </w:tc>
        <w:tc>
          <w:tcPr/>
          <w:p>
            <w:pPr>
              <w:pStyle w:val="Compact"/>
            </w:pPr>
            <w:r>
              <w:t xml:space="preserve">GET: List reviews of one risk type, for a single risk or the whole tenant; POST: Add a review</w:t>
            </w:r>
          </w:p>
        </w:tc>
      </w:tr>
      <w:tr>
        <w:tc>
          <w:tcPr/>
          <w:p>
            <w:pPr>
              <w:pStyle w:val="Compact"/>
            </w:pPr>
            <w:r>
              <w:rPr>
                <w:rStyle w:val="VerbatimChar"/>
              </w:rPr>
              <w:t xml:space="preserve">/api/v1/risk-management/risk-reviews/{id}</w:t>
            </w:r>
          </w:p>
        </w:tc>
        <w:tc>
          <w:tcPr/>
          <w:p>
            <w:pPr>
              <w:pStyle w:val="Compact"/>
            </w:pPr>
            <w:r>
              <w:t xml:space="preserve">PUT, DELETE</w:t>
            </w:r>
          </w:p>
        </w:tc>
        <w:tc>
          <w:tcPr/>
          <w:p>
            <w:pPr>
              <w:pStyle w:val="Compact"/>
            </w:pPr>
            <w:r>
              <w:t xml:space="preserve">PUT: Update a review; DELETE: Delete a review</w:t>
            </w:r>
          </w:p>
        </w:tc>
      </w:tr>
    </w:tbl>
    <w:p>
      <w:pPr>
        <w:pStyle w:val="BodyText"/>
      </w:pPr>
      <w:r>
        <w:rPr>
          <w:b/>
          <w:bCs/>
        </w:rPr>
        <w:t xml:space="preserve">Risk Exceptions Management</w:t>
      </w:r>
      <w:r>
        <w:t xml:space="preserve"> </w:t>
      </w:r>
      <w:r>
        <w:t xml:space="preserve">(9 operations;</w:t>
      </w:r>
      <w:r>
        <w:t xml:space="preserve"> </w:t>
      </w:r>
      <w:r>
        <w:rPr>
          <w:rStyle w:val="VerbatimChar"/>
        </w:rPr>
        <w:t xml:space="preserve">RiskExceptionManagementController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/api/v1/risk-management/risk-exceptions</w:t>
            </w:r>
          </w:p>
        </w:tc>
        <w:tc>
          <w:tcPr/>
          <w:p>
            <w:pPr>
              <w:pStyle w:val="Compact"/>
            </w:pPr>
            <w:r>
              <w:t xml:space="preserve">GET, POST</w:t>
            </w:r>
          </w:p>
        </w:tc>
        <w:tc>
          <w:tcPr/>
          <w:p>
            <w:pPr>
              <w:pStyle w:val="Compact"/>
            </w:pPr>
            <w:r>
              <w:t xml:space="preserve">GET: List Risk Exceptions; POST: Create Risk Exception</w:t>
            </w:r>
          </w:p>
        </w:tc>
      </w:tr>
      <w:tr>
        <w:tc>
          <w:tcPr/>
          <w:p>
            <w:pPr>
              <w:pStyle w:val="Compact"/>
            </w:pPr>
            <w:r>
              <w:rPr>
                <w:rStyle w:val="VerbatimChar"/>
              </w:rPr>
              <w:t xml:space="preserve">/api/v1/risk-management/risk-exceptions/expire-due</w:t>
            </w:r>
          </w:p>
        </w:tc>
        <w:tc>
          <w:tcPr/>
          <w:p>
            <w:pPr>
              <w:pStyle w:val="Compact"/>
            </w:pPr>
            <w:r>
              <w:t xml:space="preserve">POST</w:t>
            </w:r>
          </w:p>
        </w:tc>
        <w:tc>
          <w:tcPr/>
          <w:p>
            <w:pPr>
              <w:pStyle w:val="Compact"/>
            </w:pPr>
            <w:r>
              <w:t xml:space="preserve">Trigger automatic expiration of due risk exceptions (Admin/System)</w:t>
            </w:r>
          </w:p>
        </w:tc>
      </w:tr>
      <w:tr>
        <w:tc>
          <w:tcPr/>
          <w:p>
            <w:pPr>
              <w:pStyle w:val="Compact"/>
            </w:pPr>
            <w:r>
              <w:rPr>
                <w:rStyle w:val="VerbatimChar"/>
              </w:rPr>
              <w:t xml:space="preserve">/api/v1/risk-management/risk-exceptions/{id}</w:t>
            </w:r>
          </w:p>
        </w:tc>
        <w:tc>
          <w:tcPr/>
          <w:p>
            <w:pPr>
              <w:pStyle w:val="Compact"/>
            </w:pPr>
            <w:r>
              <w:t xml:space="preserve">GET, PUT, DELETE</w:t>
            </w:r>
          </w:p>
        </w:tc>
        <w:tc>
          <w:tcPr/>
          <w:p>
            <w:pPr>
              <w:pStyle w:val="Compact"/>
            </w:pPr>
            <w:r>
              <w:t xml:space="preserve">GET: Get Risk Exception by ID; PUT: Update Risk Exception; DELETE: Delete Risk Exception</w:t>
            </w:r>
          </w:p>
        </w:tc>
      </w:tr>
      <w:tr>
        <w:tc>
          <w:tcPr/>
          <w:p>
            <w:pPr>
              <w:pStyle w:val="Compact"/>
            </w:pPr>
            <w:r>
              <w:rPr>
                <w:rStyle w:val="VerbatimChar"/>
              </w:rPr>
              <w:t xml:space="preserve">/api/v1/risk-management/risk-exceptions/{id}/approve</w:t>
            </w:r>
          </w:p>
        </w:tc>
        <w:tc>
          <w:tcPr/>
          <w:p>
            <w:pPr>
              <w:pStyle w:val="Compact"/>
            </w:pPr>
            <w:r>
              <w:t xml:space="preserve">POST</w:t>
            </w:r>
          </w:p>
        </w:tc>
        <w:tc>
          <w:tcPr/>
          <w:p>
            <w:pPr>
              <w:pStyle w:val="Compact"/>
            </w:pPr>
            <w:r>
              <w:t xml:space="preserve">Approve Risk Exception</w:t>
            </w:r>
          </w:p>
        </w:tc>
      </w:tr>
      <w:tr>
        <w:tc>
          <w:tcPr/>
          <w:p>
            <w:pPr>
              <w:pStyle w:val="Compact"/>
            </w:pPr>
            <w:r>
              <w:rPr>
                <w:rStyle w:val="VerbatimChar"/>
              </w:rPr>
              <w:t xml:space="preserve">/api/v1/risk-management/risk-exceptions/{id}/deny</w:t>
            </w:r>
          </w:p>
        </w:tc>
        <w:tc>
          <w:tcPr/>
          <w:p>
            <w:pPr>
              <w:pStyle w:val="Compact"/>
            </w:pPr>
            <w:r>
              <w:t xml:space="preserve">POST</w:t>
            </w:r>
          </w:p>
        </w:tc>
        <w:tc>
          <w:tcPr/>
          <w:p>
            <w:pPr>
              <w:pStyle w:val="Compact"/>
            </w:pPr>
            <w:r>
              <w:t xml:space="preserve">Deny Risk Exception</w:t>
            </w:r>
          </w:p>
        </w:tc>
      </w:tr>
      <w:tr>
        <w:tc>
          <w:tcPr/>
          <w:p>
            <w:pPr>
              <w:pStyle w:val="Compact"/>
            </w:pPr>
            <w:r>
              <w:rPr>
                <w:rStyle w:val="VerbatimChar"/>
              </w:rPr>
              <w:t xml:space="preserve">/api/v1/risk-management/risk-exceptions/{id}/submit</w:t>
            </w:r>
          </w:p>
        </w:tc>
        <w:tc>
          <w:tcPr/>
          <w:p>
            <w:pPr>
              <w:pStyle w:val="Compact"/>
            </w:pPr>
            <w:r>
              <w:t xml:space="preserve">POST</w:t>
            </w:r>
          </w:p>
        </w:tc>
        <w:tc>
          <w:tcPr/>
          <w:p>
            <w:pPr>
              <w:pStyle w:val="Compact"/>
            </w:pPr>
            <w:r>
              <w:t xml:space="preserve">Submit Risk Exception for approval</w:t>
            </w:r>
          </w:p>
        </w:tc>
      </w:tr>
    </w:tbl>
    <w:p>
      <w:pPr>
        <w:pStyle w:val="BodyText"/>
      </w:pPr>
      <w:r>
        <w:rPr>
          <w:b/>
          <w:bCs/>
        </w:rPr>
        <w:t xml:space="preserve">Operational / Business Risk Management</w:t>
      </w:r>
      <w:r>
        <w:t xml:space="preserve"> </w:t>
      </w:r>
      <w:r>
        <w:t xml:space="preserve">(8 operations;</w:t>
      </w:r>
      <w:r>
        <w:t xml:space="preserve"> </w:t>
      </w:r>
      <w:r>
        <w:rPr>
          <w:rStyle w:val="VerbatimChar"/>
        </w:rPr>
        <w:t xml:space="preserve">OperationalRiskManagementController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/api/v1/risk-management/operational-risks</w:t>
            </w:r>
          </w:p>
        </w:tc>
        <w:tc>
          <w:tcPr/>
          <w:p>
            <w:pPr>
              <w:pStyle w:val="Compact"/>
            </w:pPr>
            <w:r>
              <w:t xml:space="preserve">GET, POST</w:t>
            </w:r>
          </w:p>
        </w:tc>
        <w:tc>
          <w:tcPr/>
          <w:p>
            <w:pPr>
              <w:pStyle w:val="Compact"/>
            </w:pPr>
            <w:r>
              <w:t xml:space="preserve">GET: List Operational/Business Risks; POST: Create Operational/Business Risk</w:t>
            </w:r>
          </w:p>
        </w:tc>
      </w:tr>
      <w:tr>
        <w:tc>
          <w:tcPr/>
          <w:p>
            <w:pPr>
              <w:pStyle w:val="Compact"/>
            </w:pPr>
            <w:r>
              <w:rPr>
                <w:rStyle w:val="VerbatimChar"/>
              </w:rPr>
              <w:t xml:space="preserve">/api/v1/risk-management/operational-risks/by-department/{departmentId}</w:t>
            </w:r>
          </w:p>
        </w:tc>
        <w:tc>
          <w:tcPr/>
          <w:p>
            <w:pPr>
              <w:pStyle w:val="Compact"/>
            </w:pPr>
            <w:r>
              <w:t xml:space="preserve">GET</w:t>
            </w:r>
          </w:p>
        </w:tc>
        <w:tc>
          <w:tcPr/>
          <w:p>
            <w:pPr>
              <w:pStyle w:val="Compact"/>
            </w:pPr>
            <w:r>
              <w:t xml:space="preserve">Get Operational/Business Risks by Department ID</w:t>
            </w:r>
          </w:p>
        </w:tc>
      </w:tr>
      <w:tr>
        <w:tc>
          <w:tcPr/>
          <w:p>
            <w:pPr>
              <w:pStyle w:val="Compact"/>
            </w:pPr>
            <w:r>
              <w:rPr>
                <w:rStyle w:val="VerbatimChar"/>
              </w:rPr>
              <w:t xml:space="preserve">/api/v1/risk-management/operational-risks/export-csv</w:t>
            </w:r>
          </w:p>
        </w:tc>
        <w:tc>
          <w:tcPr/>
          <w:p>
            <w:pPr>
              <w:pStyle w:val="Compact"/>
            </w:pPr>
            <w:r>
              <w:t xml:space="preserve">GET</w:t>
            </w:r>
          </w:p>
        </w:tc>
        <w:tc>
          <w:tcPr/>
          <w:p>
            <w:pPr>
              <w:pStyle w:val="Compact"/>
            </w:pPr>
            <w:r>
              <w:t xml:space="preserve">Export Operational/Business Risks to CSV</w:t>
            </w:r>
          </w:p>
        </w:tc>
      </w:tr>
      <w:tr>
        <w:tc>
          <w:tcPr/>
          <w:p>
            <w:pPr>
              <w:pStyle w:val="Compact"/>
            </w:pPr>
            <w:r>
              <w:rPr>
                <w:rStyle w:val="VerbatimChar"/>
              </w:rPr>
              <w:t xml:space="preserve">/api/v1/risk-management/operational-risks/import-csv</w:t>
            </w:r>
          </w:p>
        </w:tc>
        <w:tc>
          <w:tcPr/>
          <w:p>
            <w:pPr>
              <w:pStyle w:val="Compact"/>
            </w:pPr>
            <w:r>
              <w:t xml:space="preserve">POST</w:t>
            </w:r>
          </w:p>
        </w:tc>
        <w:tc>
          <w:tcPr/>
          <w:p>
            <w:pPr>
              <w:pStyle w:val="Compact"/>
            </w:pPr>
            <w:r>
              <w:t xml:space="preserve">Import Operational/Business Risks from CSV</w:t>
            </w:r>
          </w:p>
        </w:tc>
      </w:tr>
      <w:tr>
        <w:tc>
          <w:tcPr/>
          <w:p>
            <w:pPr>
              <w:pStyle w:val="Compact"/>
            </w:pPr>
            <w:r>
              <w:rPr>
                <w:rStyle w:val="VerbatimChar"/>
              </w:rPr>
              <w:t xml:space="preserve">/api/v1/risk-management/operational-risks/{id}</w:t>
            </w:r>
          </w:p>
        </w:tc>
        <w:tc>
          <w:tcPr/>
          <w:p>
            <w:pPr>
              <w:pStyle w:val="Compact"/>
            </w:pPr>
            <w:r>
              <w:t xml:space="preserve">GET, PUT, DELETE</w:t>
            </w:r>
          </w:p>
        </w:tc>
        <w:tc>
          <w:tcPr/>
          <w:p>
            <w:pPr>
              <w:pStyle w:val="Compact"/>
            </w:pPr>
            <w:r>
              <w:t xml:space="preserve">GET: Get Operational/Business Risk by ID; PUT: Update Operational/Business Risk; DELETE: Delete Operational/Business Risk</w:t>
            </w:r>
          </w:p>
        </w:tc>
      </w:tr>
    </w:tbl>
    <w:p>
      <w:pPr>
        <w:pStyle w:val="BodyText"/>
      </w:pPr>
      <w:r>
        <w:rPr>
          <w:b/>
          <w:bCs/>
        </w:rPr>
        <w:t xml:space="preserve">risk-module-settings-controller</w:t>
      </w:r>
      <w:r>
        <w:t xml:space="preserve"> </w:t>
      </w:r>
      <w:r>
        <w:t xml:space="preserve">(2 operations;</w:t>
      </w:r>
      <w:r>
        <w:t xml:space="preserve"> </w:t>
      </w:r>
      <w:r>
        <w:rPr>
          <w:rStyle w:val="VerbatimChar"/>
        </w:rPr>
        <w:t xml:space="preserve">RiskModuleSettingsController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/api/v1/risk-management/module-settings/{riskType}</w:t>
            </w:r>
          </w:p>
        </w:tc>
        <w:tc>
          <w:tcPr/>
          <w:p>
            <w:pPr>
              <w:pStyle w:val="Compact"/>
            </w:pPr>
            <w:r>
              <w:t xml:space="preserve">GET, PUT</w:t>
            </w:r>
          </w:p>
        </w:tc>
        <w:tc>
          <w:tcPr/>
          <w:p>
            <w:pPr>
              <w:pStyle w:val="Compact"/>
            </w:pPr>
            <w:r>
              <w:t xml:space="preserve">GET: Get; PUT: Update</w:t>
            </w:r>
          </w:p>
        </w:tc>
      </w:tr>
    </w:tbl>
    <w:p>
      <w:pPr>
        <w:pStyle w:val="BodyText"/>
      </w:pPr>
      <w:r>
        <w:rPr>
          <w:b/>
          <w:bCs/>
        </w:rPr>
        <w:t xml:space="preserve">Risk Management Settings</w:t>
      </w:r>
      <w:r>
        <w:t xml:space="preserve"> </w:t>
      </w:r>
      <w:r>
        <w:t xml:space="preserve">(17 operations;</w:t>
      </w:r>
      <w:r>
        <w:t xml:space="preserve"> </w:t>
      </w:r>
      <w:r>
        <w:rPr>
          <w:rStyle w:val="VerbatimChar"/>
        </w:rPr>
        <w:t xml:space="preserve">RiskSettingsController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/api/v1/risk-management/analysis-matrix</w:t>
            </w:r>
          </w:p>
        </w:tc>
        <w:tc>
          <w:tcPr/>
          <w:p>
            <w:pPr>
              <w:pStyle w:val="Compact"/>
            </w:pPr>
            <w:r>
              <w:t xml:space="preserve">GET, PUT</w:t>
            </w:r>
          </w:p>
        </w:tc>
        <w:tc>
          <w:tcPr/>
          <w:p>
            <w:pPr>
              <w:pStyle w:val="Compact"/>
            </w:pPr>
            <w:r>
              <w:t xml:space="preserve">GET: Get analysis matrix; PUT: Update analysis matrix</w:t>
            </w:r>
          </w:p>
        </w:tc>
      </w:tr>
      <w:tr>
        <w:tc>
          <w:tcPr/>
          <w:p>
            <w:pPr>
              <w:pStyle w:val="Compact"/>
            </w:pPr>
            <w:r>
              <w:rPr>
                <w:rStyle w:val="VerbatimChar"/>
              </w:rPr>
              <w:t xml:space="preserve">/api/v1/risk-management/appetite</w:t>
            </w:r>
          </w:p>
        </w:tc>
        <w:tc>
          <w:tcPr/>
          <w:p>
            <w:pPr>
              <w:pStyle w:val="Compact"/>
            </w:pPr>
            <w:r>
              <w:t xml:space="preserve">GET, PUT</w:t>
            </w:r>
          </w:p>
        </w:tc>
        <w:tc>
          <w:tcPr/>
          <w:p>
            <w:pPr>
              <w:pStyle w:val="Compact"/>
            </w:pPr>
            <w:r>
              <w:t xml:space="preserve">GET: Get risk appetite settings; PUT: Update risk appetite settings</w:t>
            </w:r>
          </w:p>
        </w:tc>
      </w:tr>
      <w:tr>
        <w:tc>
          <w:tcPr/>
          <w:p>
            <w:pPr>
              <w:pStyle w:val="Compact"/>
            </w:pPr>
            <w:r>
              <w:rPr>
                <w:rStyle w:val="VerbatimChar"/>
              </w:rPr>
              <w:t xml:space="preserve">/api/v1/risk-management/calculation-methods</w:t>
            </w:r>
          </w:p>
        </w:tc>
        <w:tc>
          <w:tcPr/>
          <w:p>
            <w:pPr>
              <w:pStyle w:val="Compact"/>
            </w:pPr>
            <w:r>
              <w:t xml:space="preserve">GET, POST</w:t>
            </w:r>
          </w:p>
        </w:tc>
        <w:tc>
          <w:tcPr/>
          <w:p>
            <w:pPr>
              <w:pStyle w:val="Compact"/>
            </w:pPr>
            <w:r>
              <w:t xml:space="preserve">GET: Get calculation methods; POST: Create calculation method</w:t>
            </w:r>
          </w:p>
        </w:tc>
      </w:tr>
      <w:tr>
        <w:tc>
          <w:tcPr/>
          <w:p>
            <w:pPr>
              <w:pStyle w:val="Compact"/>
            </w:pPr>
            <w:r>
              <w:rPr>
                <w:rStyle w:val="VerbatimChar"/>
              </w:rPr>
              <w:t xml:space="preserve">/api/v1/risk-management/calculation-methods/{id}</w:t>
            </w:r>
          </w:p>
        </w:tc>
        <w:tc>
          <w:tcPr/>
          <w:p>
            <w:pPr>
              <w:pStyle w:val="Compact"/>
            </w:pPr>
            <w:r>
              <w:t xml:space="preserve">PUT, DELETE</w:t>
            </w:r>
          </w:p>
        </w:tc>
        <w:tc>
          <w:tcPr/>
          <w:p>
            <w:pPr>
              <w:pStyle w:val="Compact"/>
            </w:pPr>
            <w:r>
              <w:t xml:space="preserve">PUT: Update calculation method; DELETE: Delete calculation method</w:t>
            </w:r>
          </w:p>
        </w:tc>
      </w:tr>
      <w:tr>
        <w:tc>
          <w:tcPr/>
          <w:p>
            <w:pPr>
              <w:pStyle w:val="Compact"/>
            </w:pPr>
            <w:r>
              <w:rPr>
                <w:rStyle w:val="VerbatimChar"/>
              </w:rPr>
              <w:t xml:space="preserve">/api/v1/risk-management/classification-types</w:t>
            </w:r>
          </w:p>
        </w:tc>
        <w:tc>
          <w:tcPr/>
          <w:p>
            <w:pPr>
              <w:pStyle w:val="Compact"/>
            </w:pPr>
            <w:r>
              <w:t xml:space="preserve">GET, POST</w:t>
            </w:r>
          </w:p>
        </w:tc>
        <w:tc>
          <w:tcPr/>
          <w:p>
            <w:pPr>
              <w:pStyle w:val="Compact"/>
            </w:pPr>
            <w:r>
              <w:t xml:space="preserve">GET: Get classification types; POST: Create classification type</w:t>
            </w:r>
          </w:p>
        </w:tc>
      </w:tr>
      <w:tr>
        <w:tc>
          <w:tcPr/>
          <w:p>
            <w:pPr>
              <w:pStyle w:val="Compact"/>
            </w:pPr>
            <w:r>
              <w:rPr>
                <w:rStyle w:val="VerbatimChar"/>
              </w:rPr>
              <w:t xml:space="preserve">/api/v1/risk-management/classification-types/{id}</w:t>
            </w:r>
          </w:p>
        </w:tc>
        <w:tc>
          <w:tcPr/>
          <w:p>
            <w:pPr>
              <w:pStyle w:val="Compact"/>
            </w:pPr>
            <w:r>
              <w:t xml:space="preserve">PUT, DELETE</w:t>
            </w:r>
          </w:p>
        </w:tc>
        <w:tc>
          <w:tcPr/>
          <w:p>
            <w:pPr>
              <w:pStyle w:val="Compact"/>
            </w:pPr>
            <w:r>
              <w:t xml:space="preserve">PUT: Update classification type; DELETE: Delete classification type</w:t>
            </w:r>
          </w:p>
        </w:tc>
      </w:tr>
      <w:tr>
        <w:tc>
          <w:tcPr/>
          <w:p>
            <w:pPr>
              <w:pStyle w:val="Compact"/>
            </w:pPr>
            <w:r>
              <w:rPr>
                <w:rStyle w:val="VerbatimChar"/>
              </w:rPr>
              <w:t xml:space="preserve">/api/v1/risk-management/classifications</w:t>
            </w:r>
          </w:p>
        </w:tc>
        <w:tc>
          <w:tcPr/>
          <w:p>
            <w:pPr>
              <w:pStyle w:val="Compact"/>
            </w:pPr>
            <w:r>
              <w:t xml:space="preserve">GET, POST</w:t>
            </w:r>
          </w:p>
        </w:tc>
        <w:tc>
          <w:tcPr/>
          <w:p>
            <w:pPr>
              <w:pStyle w:val="Compact"/>
            </w:pPr>
            <w:r>
              <w:t xml:space="preserve">GET: Get classification values; POST: Create classification value</w:t>
            </w:r>
          </w:p>
        </w:tc>
      </w:tr>
      <w:tr>
        <w:tc>
          <w:tcPr/>
          <w:p>
            <w:pPr>
              <w:pStyle w:val="Compact"/>
            </w:pPr>
            <w:r>
              <w:rPr>
                <w:rStyle w:val="VerbatimChar"/>
              </w:rPr>
              <w:t xml:space="preserve">/api/v1/risk-management/classifications/{id}</w:t>
            </w:r>
          </w:p>
        </w:tc>
        <w:tc>
          <w:tcPr/>
          <w:p>
            <w:pPr>
              <w:pStyle w:val="Compact"/>
            </w:pPr>
            <w:r>
              <w:t xml:space="preserve">PUT, DELETE</w:t>
            </w:r>
          </w:p>
        </w:tc>
        <w:tc>
          <w:tcPr/>
          <w:p>
            <w:pPr>
              <w:pStyle w:val="Compact"/>
            </w:pPr>
            <w:r>
              <w:t xml:space="preserve">PUT: Update classification value; DELETE: Delete classification value</w:t>
            </w:r>
          </w:p>
        </w:tc>
      </w:tr>
      <w:tr>
        <w:tc>
          <w:tcPr/>
          <w:p>
            <w:pPr>
              <w:pStyle w:val="Compact"/>
            </w:pPr>
            <w:r>
              <w:rPr>
                <w:rStyle w:val="VerbatimChar"/>
              </w:rPr>
              <w:t xml:space="preserve">/api/v1/risk-management/settings</w:t>
            </w:r>
          </w:p>
        </w:tc>
        <w:tc>
          <w:tcPr/>
          <w:p>
            <w:pPr>
              <w:pStyle w:val="Compact"/>
            </w:pPr>
            <w:r>
              <w:t xml:space="preserve">GET</w:t>
            </w:r>
          </w:p>
        </w:tc>
        <w:tc>
          <w:tcPr/>
          <w:p>
            <w:pPr>
              <w:pStyle w:val="Compact"/>
            </w:pPr>
            <w:r>
              <w:t xml:space="preserve">Get overall risk management settings</w:t>
            </w:r>
          </w:p>
        </w:tc>
      </w:tr>
    </w:tbl>
    <w:p>
      <w:pPr>
        <w:pStyle w:val="BodyText"/>
      </w:pPr>
      <w:r>
        <w:rPr>
          <w:b/>
          <w:bCs/>
        </w:rPr>
        <w:t xml:space="preserve">Asset Risk Management</w:t>
      </w:r>
      <w:r>
        <w:t xml:space="preserve"> </w:t>
      </w:r>
      <w:r>
        <w:t xml:space="preserve">(7 operations;</w:t>
      </w:r>
      <w:r>
        <w:t xml:space="preserve"> </w:t>
      </w:r>
      <w:r>
        <w:rPr>
          <w:rStyle w:val="VerbatimChar"/>
        </w:rPr>
        <w:t xml:space="preserve">AssetRiskController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/api/v1/risk-management/asset-risks</w:t>
            </w:r>
          </w:p>
        </w:tc>
        <w:tc>
          <w:tcPr/>
          <w:p>
            <w:pPr>
              <w:pStyle w:val="Compact"/>
            </w:pPr>
            <w:r>
              <w:t xml:space="preserve">GET, POST</w:t>
            </w:r>
          </w:p>
        </w:tc>
        <w:tc>
          <w:tcPr/>
          <w:p>
            <w:pPr>
              <w:pStyle w:val="Compact"/>
            </w:pPr>
            <w:r>
              <w:t xml:space="preserve">GET: List Asset Risks; POST: Create Asset Risk</w:t>
            </w:r>
          </w:p>
        </w:tc>
      </w:tr>
      <w:tr>
        <w:tc>
          <w:tcPr/>
          <w:p>
            <w:pPr>
              <w:pStyle w:val="Compact"/>
            </w:pPr>
            <w:r>
              <w:rPr>
                <w:rStyle w:val="VerbatimChar"/>
              </w:rPr>
              <w:t xml:space="preserve">/api/v1/risk-management/asset-risks/export-csv</w:t>
            </w:r>
          </w:p>
        </w:tc>
        <w:tc>
          <w:tcPr/>
          <w:p>
            <w:pPr>
              <w:pStyle w:val="Compact"/>
            </w:pPr>
            <w:r>
              <w:t xml:space="preserve">GET</w:t>
            </w:r>
          </w:p>
        </w:tc>
        <w:tc>
          <w:tcPr/>
          <w:p>
            <w:pPr>
              <w:pStyle w:val="Compact"/>
            </w:pPr>
            <w:r>
              <w:t xml:space="preserve">Export Asset Risks to CSV</w:t>
            </w:r>
          </w:p>
        </w:tc>
      </w:tr>
      <w:tr>
        <w:tc>
          <w:tcPr/>
          <w:p>
            <w:pPr>
              <w:pStyle w:val="Compact"/>
            </w:pPr>
            <w:r>
              <w:rPr>
                <w:rStyle w:val="VerbatimChar"/>
              </w:rPr>
              <w:t xml:space="preserve">/api/v1/risk-management/asset-risks/import-csv</w:t>
            </w:r>
          </w:p>
        </w:tc>
        <w:tc>
          <w:tcPr/>
          <w:p>
            <w:pPr>
              <w:pStyle w:val="Compact"/>
            </w:pPr>
            <w:r>
              <w:t xml:space="preserve">POST</w:t>
            </w:r>
          </w:p>
        </w:tc>
        <w:tc>
          <w:tcPr/>
          <w:p>
            <w:pPr>
              <w:pStyle w:val="Compact"/>
            </w:pPr>
            <w:r>
              <w:t xml:space="preserve">Import Asset Risks from CSV</w:t>
            </w:r>
          </w:p>
        </w:tc>
      </w:tr>
      <w:tr>
        <w:tc>
          <w:tcPr/>
          <w:p>
            <w:pPr>
              <w:pStyle w:val="Compact"/>
            </w:pPr>
            <w:r>
              <w:rPr>
                <w:rStyle w:val="VerbatimChar"/>
              </w:rPr>
              <w:t xml:space="preserve">/api/v1/risk-management/asset-risks/{id}</w:t>
            </w:r>
          </w:p>
        </w:tc>
        <w:tc>
          <w:tcPr/>
          <w:p>
            <w:pPr>
              <w:pStyle w:val="Compact"/>
            </w:pPr>
            <w:r>
              <w:t xml:space="preserve">GET, PUT, DELETE</w:t>
            </w:r>
          </w:p>
        </w:tc>
        <w:tc>
          <w:tcPr/>
          <w:p>
            <w:pPr>
              <w:pStyle w:val="Compact"/>
            </w:pPr>
            <w:r>
              <w:t xml:space="preserve">GET: Get Asset Risk by ID; PUT: Update Asset Risk; DELETE: Delete Asset Risk</w:t>
            </w:r>
          </w:p>
        </w:tc>
      </w:tr>
    </w:tbl>
    <w:p>
      <w:pPr>
        <w:pStyle w:val="BodyText"/>
      </w:pPr>
      <w:r>
        <w:rPr>
          <w:b/>
          <w:bCs/>
        </w:rPr>
        <w:t xml:space="preserve">risk-control-mapping-controller</w:t>
      </w:r>
      <w:r>
        <w:t xml:space="preserve"> </w:t>
      </w:r>
      <w:r>
        <w:t xml:space="preserve">(5 operations;</w:t>
      </w:r>
      <w:r>
        <w:t xml:space="preserve"> </w:t>
      </w:r>
      <w:r>
        <w:rPr>
          <w:rStyle w:val="VerbatimChar"/>
        </w:rPr>
        <w:t xml:space="preserve">RiskControlMappingController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/api/v1/risk-control-mappings</w:t>
            </w:r>
          </w:p>
        </w:tc>
        <w:tc>
          <w:tcPr/>
          <w:p>
            <w:pPr>
              <w:pStyle w:val="Compact"/>
            </w:pPr>
            <w:r>
              <w:t xml:space="preserve">POST</w:t>
            </w:r>
          </w:p>
        </w:tc>
        <w:tc>
          <w:tcPr/>
          <w:p>
            <w:pPr>
              <w:pStyle w:val="Compact"/>
            </w:pPr>
            <w:r>
              <w:t xml:space="preserve">Create mapping</w:t>
            </w:r>
          </w:p>
        </w:tc>
      </w:tr>
      <w:tr>
        <w:tc>
          <w:tcPr/>
          <w:p>
            <w:pPr>
              <w:pStyle w:val="Compact"/>
            </w:pPr>
            <w:r>
              <w:rPr>
                <w:rStyle w:val="VerbatimChar"/>
              </w:rPr>
              <w:t xml:space="preserve">/api/v1/risk-control-mappings/control/{controlId}</w:t>
            </w:r>
          </w:p>
        </w:tc>
        <w:tc>
          <w:tcPr/>
          <w:p>
            <w:pPr>
              <w:pStyle w:val="Compact"/>
            </w:pPr>
            <w:r>
              <w:t xml:space="preserve">GET</w:t>
            </w:r>
          </w:p>
        </w:tc>
        <w:tc>
          <w:tcPr/>
          <w:p>
            <w:pPr>
              <w:pStyle w:val="Compact"/>
            </w:pPr>
            <w:r>
              <w:t xml:space="preserve">Get mappings by control</w:t>
            </w:r>
          </w:p>
        </w:tc>
      </w:tr>
      <w:tr>
        <w:tc>
          <w:tcPr/>
          <w:p>
            <w:pPr>
              <w:pStyle w:val="Compact"/>
            </w:pPr>
            <w:r>
              <w:rPr>
                <w:rStyle w:val="VerbatimChar"/>
              </w:rPr>
              <w:t xml:space="preserve">/api/v1/risk-control-mappings/risk/{riskId}</w:t>
            </w:r>
          </w:p>
        </w:tc>
        <w:tc>
          <w:tcPr/>
          <w:p>
            <w:pPr>
              <w:pStyle w:val="Compact"/>
            </w:pPr>
            <w:r>
              <w:t xml:space="preserve">GET</w:t>
            </w:r>
          </w:p>
        </w:tc>
        <w:tc>
          <w:tcPr/>
          <w:p>
            <w:pPr>
              <w:pStyle w:val="Compact"/>
            </w:pPr>
            <w:r>
              <w:t xml:space="preserve">Get mappings by risk</w:t>
            </w:r>
          </w:p>
        </w:tc>
      </w:tr>
      <w:tr>
        <w:tc>
          <w:tcPr/>
          <w:p>
            <w:pPr>
              <w:pStyle w:val="Compact"/>
            </w:pPr>
            <w:r>
              <w:rPr>
                <w:rStyle w:val="VerbatimChar"/>
              </w:rPr>
              <w:t xml:space="preserve">/api/v1/risk-control-mappings/{id}</w:t>
            </w:r>
          </w:p>
        </w:tc>
        <w:tc>
          <w:tcPr/>
          <w:p>
            <w:pPr>
              <w:pStyle w:val="Compact"/>
            </w:pPr>
            <w:r>
              <w:t xml:space="preserve">DELETE</w:t>
            </w:r>
          </w:p>
        </w:tc>
        <w:tc>
          <w:tcPr/>
          <w:p>
            <w:pPr>
              <w:pStyle w:val="Compact"/>
            </w:pPr>
            <w:r>
              <w:t xml:space="preserve">Delete mapping</w:t>
            </w:r>
          </w:p>
        </w:tc>
      </w:tr>
      <w:tr>
        <w:tc>
          <w:tcPr/>
          <w:p>
            <w:pPr>
              <w:pStyle w:val="Compact"/>
            </w:pPr>
            <w:r>
              <w:rPr>
                <w:rStyle w:val="VerbatimChar"/>
              </w:rPr>
              <w:t xml:space="preserve">/api/v1/risk-control-mappings/{id}/effectiveness</w:t>
            </w:r>
          </w:p>
        </w:tc>
        <w:tc>
          <w:tcPr/>
          <w:p>
            <w:pPr>
              <w:pStyle w:val="Compact"/>
            </w:pPr>
            <w:r>
              <w:t xml:space="preserve">PUT</w:t>
            </w:r>
          </w:p>
        </w:tc>
        <w:tc>
          <w:tcPr/>
          <w:p>
            <w:pPr>
              <w:pStyle w:val="Compact"/>
            </w:pPr>
            <w:r>
              <w:t xml:space="preserve">Update control effectiveness</w:t>
            </w:r>
          </w:p>
        </w:tc>
      </w:tr>
    </w:tbl>
    <w:p>
      <w:pPr>
        <w:pStyle w:val="BodyText"/>
      </w:pPr>
      <w:r>
        <w:rPr>
          <w:b/>
          <w:bCs/>
        </w:rPr>
        <w:t xml:space="preserve">Risk Saved Views</w:t>
      </w:r>
      <w:r>
        <w:t xml:space="preserve"> </w:t>
      </w:r>
      <w:r>
        <w:t xml:space="preserve">(3 operations;</w:t>
      </w:r>
      <w:r>
        <w:t xml:space="preserve"> </w:t>
      </w:r>
      <w:r>
        <w:rPr>
          <w:rStyle w:val="VerbatimChar"/>
        </w:rPr>
        <w:t xml:space="preserve">RiskSavedViewController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/api/v1/risk-management/saved-views</w:t>
            </w:r>
          </w:p>
        </w:tc>
        <w:tc>
          <w:tcPr/>
          <w:p>
            <w:pPr>
              <w:pStyle w:val="Compact"/>
            </w:pPr>
            <w:r>
              <w:t xml:space="preserve">GET, POST</w:t>
            </w:r>
          </w:p>
        </w:tc>
        <w:tc>
          <w:tcPr/>
          <w:p>
            <w:pPr>
              <w:pStyle w:val="Compact"/>
            </w:pPr>
            <w:r>
              <w:t xml:space="preserve">GET: List Saved Views; POST: Create Saved View</w:t>
            </w:r>
          </w:p>
        </w:tc>
      </w:tr>
      <w:tr>
        <w:tc>
          <w:tcPr/>
          <w:p>
            <w:pPr>
              <w:pStyle w:val="Compact"/>
            </w:pPr>
            <w:r>
              <w:rPr>
                <w:rStyle w:val="VerbatimChar"/>
              </w:rPr>
              <w:t xml:space="preserve">/api/v1/risk-management/saved-views/{id}</w:t>
            </w:r>
          </w:p>
        </w:tc>
        <w:tc>
          <w:tcPr/>
          <w:p>
            <w:pPr>
              <w:pStyle w:val="Compact"/>
            </w:pPr>
            <w:r>
              <w:t xml:space="preserve">DELETE</w:t>
            </w:r>
          </w:p>
        </w:tc>
        <w:tc>
          <w:tcPr/>
          <w:p>
            <w:pPr>
              <w:pStyle w:val="Compact"/>
            </w:pPr>
            <w:r>
              <w:t xml:space="preserve">Delete Saved View</w:t>
            </w:r>
          </w:p>
        </w:tc>
      </w:tr>
    </w:tbl>
    <w:p>
      <w:pPr>
        <w:pStyle w:val="BodyText"/>
      </w:pPr>
      <w:r>
        <w:rPr>
          <w:b/>
          <w:bCs/>
        </w:rPr>
        <w:t xml:space="preserve">Risk Reference Data &amp; Metadata</w:t>
      </w:r>
      <w:r>
        <w:t xml:space="preserve"> </w:t>
      </w:r>
      <w:r>
        <w:t xml:space="preserve">(18 operations;</w:t>
      </w:r>
      <w:r>
        <w:t xml:space="preserve"> </w:t>
      </w:r>
      <w:r>
        <w:rPr>
          <w:rStyle w:val="VerbatimChar"/>
        </w:rPr>
        <w:t xml:space="preserve">RiskReferenceDataController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/api/v1/risk-management/metadata</w:t>
            </w:r>
          </w:p>
        </w:tc>
        <w:tc>
          <w:tcPr/>
          <w:p>
            <w:pPr>
              <w:pStyle w:val="Compact"/>
            </w:pPr>
            <w:r>
              <w:t xml:space="preserve">GET</w:t>
            </w:r>
          </w:p>
        </w:tc>
        <w:tc>
          <w:tcPr/>
          <w:p>
            <w:pPr>
              <w:pStyle w:val="Compact"/>
            </w:pPr>
            <w:r>
              <w:t xml:space="preserve">Get Risk Management Metadata</w:t>
            </w:r>
          </w:p>
        </w:tc>
      </w:tr>
      <w:tr>
        <w:tc>
          <w:tcPr/>
          <w:p>
            <w:pPr>
              <w:pStyle w:val="Compact"/>
            </w:pPr>
            <w:r>
              <w:rPr>
                <w:rStyle w:val="VerbatimChar"/>
              </w:rPr>
              <w:t xml:space="preserve">/api/v1/risk-management/reference-data</w:t>
            </w:r>
          </w:p>
        </w:tc>
        <w:tc>
          <w:tcPr/>
          <w:p>
            <w:pPr>
              <w:pStyle w:val="Compact"/>
            </w:pPr>
            <w:r>
              <w:t xml:space="preserve">GET</w:t>
            </w:r>
          </w:p>
        </w:tc>
        <w:tc>
          <w:tcPr/>
          <w:p>
            <w:pPr>
              <w:pStyle w:val="Compact"/>
            </w:pPr>
            <w:r>
              <w:t xml:space="preserve">Get Combined Reference Data</w:t>
            </w:r>
          </w:p>
        </w:tc>
      </w:tr>
      <w:tr>
        <w:tc>
          <w:tcPr/>
          <w:p>
            <w:pPr>
              <w:pStyle w:val="Compact"/>
            </w:pPr>
            <w:r>
              <w:rPr>
                <w:rStyle w:val="VerbatimChar"/>
              </w:rPr>
              <w:t xml:space="preserve">/api/v1/risk-management/reference-data/assets</w:t>
            </w:r>
          </w:p>
        </w:tc>
        <w:tc>
          <w:tcPr/>
          <w:p>
            <w:pPr>
              <w:pStyle w:val="Compact"/>
            </w:pPr>
            <w:r>
              <w:t xml:space="preserve">GET</w:t>
            </w:r>
          </w:p>
        </w:tc>
        <w:tc>
          <w:tcPr/>
          <w:p>
            <w:pPr>
              <w:pStyle w:val="Compact"/>
            </w:pPr>
            <w:r>
              <w:t xml:space="preserve">Get Assets reference data</w:t>
            </w:r>
          </w:p>
        </w:tc>
      </w:tr>
      <w:tr>
        <w:tc>
          <w:tcPr/>
          <w:p>
            <w:pPr>
              <w:pStyle w:val="Compact"/>
            </w:pPr>
            <w:r>
              <w:rPr>
                <w:rStyle w:val="VerbatimChar"/>
              </w:rPr>
              <w:t xml:space="preserve">/api/v1/risk-management/reference-data/business-units</w:t>
            </w:r>
          </w:p>
        </w:tc>
        <w:tc>
          <w:tcPr/>
          <w:p>
            <w:pPr>
              <w:pStyle w:val="Compact"/>
            </w:pPr>
            <w:r>
              <w:t xml:space="preserve">GET</w:t>
            </w:r>
          </w:p>
        </w:tc>
        <w:tc>
          <w:tcPr/>
          <w:p>
            <w:pPr>
              <w:pStyle w:val="Compact"/>
            </w:pPr>
            <w:r>
              <w:t xml:space="preserve">Get Business Units reference data</w:t>
            </w:r>
          </w:p>
        </w:tc>
      </w:tr>
      <w:tr>
        <w:tc>
          <w:tcPr/>
          <w:p>
            <w:pPr>
              <w:pStyle w:val="Compact"/>
            </w:pPr>
            <w:r>
              <w:rPr>
                <w:rStyle w:val="VerbatimChar"/>
              </w:rPr>
              <w:t xml:space="preserve">/api/v1/risk-management/reference-data/compliance-items</w:t>
            </w:r>
          </w:p>
        </w:tc>
        <w:tc>
          <w:tcPr/>
          <w:p>
            <w:pPr>
              <w:pStyle w:val="Compact"/>
            </w:pPr>
            <w:r>
              <w:t xml:space="preserve">GET</w:t>
            </w:r>
          </w:p>
        </w:tc>
        <w:tc>
          <w:tcPr/>
          <w:p>
            <w:pPr>
              <w:pStyle w:val="Compact"/>
            </w:pPr>
            <w:r>
              <w:t xml:space="preserve">Compliance requirement items a risk can affect</w:t>
            </w:r>
          </w:p>
        </w:tc>
      </w:tr>
      <w:tr>
        <w:tc>
          <w:tcPr/>
          <w:p>
            <w:pPr>
              <w:pStyle w:val="Compact"/>
            </w:pPr>
            <w:r>
              <w:rPr>
                <w:rStyle w:val="VerbatimChar"/>
              </w:rPr>
              <w:t xml:space="preserve">/api/v1/risk-management/reference-data/continuity-plans</w:t>
            </w:r>
          </w:p>
        </w:tc>
        <w:tc>
          <w:tcPr/>
          <w:p>
            <w:pPr>
              <w:pStyle w:val="Compact"/>
            </w:pPr>
            <w:r>
              <w:t xml:space="preserve">GET</w:t>
            </w:r>
          </w:p>
        </w:tc>
        <w:tc>
          <w:tcPr/>
          <w:p>
            <w:pPr>
              <w:pStyle w:val="Compact"/>
            </w:pPr>
            <w:r>
              <w:t xml:space="preserve">Get Continuity Plans reference data</w:t>
            </w:r>
          </w:p>
        </w:tc>
      </w:tr>
      <w:tr>
        <w:tc>
          <w:tcPr/>
          <w:p>
            <w:pPr>
              <w:pStyle w:val="Compact"/>
            </w:pPr>
            <w:r>
              <w:rPr>
                <w:rStyle w:val="VerbatimChar"/>
              </w:rPr>
              <w:t xml:space="preserve">/api/v1/risk-management/reference-data/controls</w:t>
            </w:r>
          </w:p>
        </w:tc>
        <w:tc>
          <w:tcPr/>
          <w:p>
            <w:pPr>
              <w:pStyle w:val="Compact"/>
            </w:pPr>
            <w:r>
              <w:t xml:space="preserve">GET</w:t>
            </w:r>
          </w:p>
        </w:tc>
        <w:tc>
          <w:tcPr/>
          <w:p>
            <w:pPr>
              <w:pStyle w:val="Compact"/>
            </w:pPr>
            <w:r>
              <w:t xml:space="preserve">Get Controls reference data</w:t>
            </w:r>
          </w:p>
        </w:tc>
      </w:tr>
      <w:tr>
        <w:tc>
          <w:tcPr/>
          <w:p>
            <w:pPr>
              <w:pStyle w:val="Compact"/>
            </w:pPr>
            <w:r>
              <w:rPr>
                <w:rStyle w:val="VerbatimChar"/>
              </w:rPr>
              <w:t xml:space="preserve">/api/v1/risk-management/reference-data/impacts</w:t>
            </w:r>
          </w:p>
        </w:tc>
        <w:tc>
          <w:tcPr/>
          <w:p>
            <w:pPr>
              <w:pStyle w:val="Compact"/>
            </w:pPr>
            <w:r>
              <w:t xml:space="preserve">GET</w:t>
            </w:r>
          </w:p>
        </w:tc>
        <w:tc>
          <w:tcPr/>
          <w:p>
            <w:pPr>
              <w:pStyle w:val="Compact"/>
            </w:pPr>
            <w:r>
              <w:t xml:space="preserve">Get Impact values reference data</w:t>
            </w:r>
          </w:p>
        </w:tc>
      </w:tr>
      <w:tr>
        <w:tc>
          <w:tcPr/>
          <w:p>
            <w:pPr>
              <w:pStyle w:val="Compact"/>
            </w:pPr>
            <w:r>
              <w:rPr>
                <w:rStyle w:val="VerbatimChar"/>
              </w:rPr>
              <w:t xml:space="preserve">/api/v1/risk-management/reference-data/likelihoods</w:t>
            </w:r>
          </w:p>
        </w:tc>
        <w:tc>
          <w:tcPr/>
          <w:p>
            <w:pPr>
              <w:pStyle w:val="Compact"/>
            </w:pPr>
            <w:r>
              <w:t xml:space="preserve">GET</w:t>
            </w:r>
          </w:p>
        </w:tc>
        <w:tc>
          <w:tcPr/>
          <w:p>
            <w:pPr>
              <w:pStyle w:val="Compact"/>
            </w:pPr>
            <w:r>
              <w:t xml:space="preserve">Get Likelihood values reference data</w:t>
            </w:r>
          </w:p>
        </w:tc>
      </w:tr>
      <w:tr>
        <w:tc>
          <w:tcPr/>
          <w:p>
            <w:pPr>
              <w:pStyle w:val="Compact"/>
            </w:pPr>
            <w:r>
              <w:rPr>
                <w:rStyle w:val="VerbatimChar"/>
              </w:rPr>
              <w:t xml:space="preserve">/api/v1/risk-management/reference-data/policies</w:t>
            </w:r>
          </w:p>
        </w:tc>
        <w:tc>
          <w:tcPr/>
          <w:p>
            <w:pPr>
              <w:pStyle w:val="Compact"/>
            </w:pPr>
            <w:r>
              <w:t xml:space="preserve">GET</w:t>
            </w:r>
          </w:p>
        </w:tc>
        <w:tc>
          <w:tcPr/>
          <w:p>
            <w:pPr>
              <w:pStyle w:val="Compact"/>
            </w:pPr>
            <w:r>
              <w:t xml:space="preserve">Get Policies reference data</w:t>
            </w:r>
          </w:p>
        </w:tc>
      </w:tr>
      <w:tr>
        <w:tc>
          <w:tcPr/>
          <w:p>
            <w:pPr>
              <w:pStyle w:val="Compact"/>
            </w:pPr>
            <w:r>
              <w:rPr>
                <w:rStyle w:val="VerbatimChar"/>
              </w:rPr>
              <w:t xml:space="preserve">/api/v1/risk-management/reference-data/processes</w:t>
            </w:r>
          </w:p>
        </w:tc>
        <w:tc>
          <w:tcPr/>
          <w:p>
            <w:pPr>
              <w:pStyle w:val="Compact"/>
            </w:pPr>
            <w:r>
              <w:t xml:space="preserve">GET</w:t>
            </w:r>
          </w:p>
        </w:tc>
        <w:tc>
          <w:tcPr/>
          <w:p>
            <w:pPr>
              <w:pStyle w:val="Compact"/>
            </w:pPr>
            <w:r>
              <w:t xml:space="preserve">Get Processes reference data</w:t>
            </w:r>
          </w:p>
        </w:tc>
      </w:tr>
      <w:tr>
        <w:tc>
          <w:tcPr/>
          <w:p>
            <w:pPr>
              <w:pStyle w:val="Compact"/>
            </w:pPr>
            <w:r>
              <w:rPr>
                <w:rStyle w:val="VerbatimChar"/>
              </w:rPr>
              <w:t xml:space="preserve">/api/v1/risk-management/reference-data/projects</w:t>
            </w:r>
          </w:p>
        </w:tc>
        <w:tc>
          <w:tcPr/>
          <w:p>
            <w:pPr>
              <w:pStyle w:val="Compact"/>
            </w:pPr>
            <w:r>
              <w:t xml:space="preserve">GET</w:t>
            </w:r>
          </w:p>
        </w:tc>
        <w:tc>
          <w:tcPr/>
          <w:p>
            <w:pPr>
              <w:pStyle w:val="Compact"/>
            </w:pPr>
            <w:r>
              <w:t xml:space="preserve">Get Operations Projects reference data</w:t>
            </w:r>
          </w:p>
        </w:tc>
      </w:tr>
      <w:tr>
        <w:tc>
          <w:tcPr/>
          <w:p>
            <w:pPr>
              <w:pStyle w:val="Compact"/>
            </w:pPr>
            <w:r>
              <w:rPr>
                <w:rStyle w:val="VerbatimChar"/>
              </w:rPr>
              <w:t xml:space="preserve">/api/v1/risk-management/reference-data/risk-exceptions</w:t>
            </w:r>
          </w:p>
        </w:tc>
        <w:tc>
          <w:tcPr/>
          <w:p>
            <w:pPr>
              <w:pStyle w:val="Compact"/>
            </w:pPr>
            <w:r>
              <w:t xml:space="preserve">GET</w:t>
            </w:r>
          </w:p>
        </w:tc>
        <w:tc>
          <w:tcPr/>
          <w:p>
            <w:pPr>
              <w:pStyle w:val="Compact"/>
            </w:pPr>
            <w:r>
              <w:t xml:space="preserve">Get Risk Exceptions reference data</w:t>
            </w:r>
          </w:p>
        </w:tc>
      </w:tr>
      <w:tr>
        <w:tc>
          <w:tcPr/>
          <w:p>
            <w:pPr>
              <w:pStyle w:val="Compact"/>
            </w:pPr>
            <w:r>
              <w:rPr>
                <w:rStyle w:val="VerbatimChar"/>
              </w:rPr>
              <w:t xml:space="preserve">/api/v1/risk-management/reference-data/risks</w:t>
            </w:r>
          </w:p>
        </w:tc>
        <w:tc>
          <w:tcPr/>
          <w:p>
            <w:pPr>
              <w:pStyle w:val="Compact"/>
            </w:pPr>
            <w:r>
              <w:t xml:space="preserve">GET</w:t>
            </w:r>
          </w:p>
        </w:tc>
        <w:tc>
          <w:tcPr/>
          <w:p>
            <w:pPr>
              <w:pStyle w:val="Compact"/>
            </w:pPr>
            <w:r>
              <w:t xml:space="preserve">Every risk across the three registers, for pickers outside Risk Management</w:t>
            </w:r>
          </w:p>
        </w:tc>
      </w:tr>
      <w:tr>
        <w:tc>
          <w:tcPr/>
          <w:p>
            <w:pPr>
              <w:pStyle w:val="Compact"/>
            </w:pPr>
            <w:r>
              <w:rPr>
                <w:rStyle w:val="VerbatimChar"/>
              </w:rPr>
              <w:t xml:space="preserve">/api/v1/risk-management/reference-data/security-incidents</w:t>
            </w:r>
          </w:p>
        </w:tc>
        <w:tc>
          <w:tcPr/>
          <w:p>
            <w:pPr>
              <w:pStyle w:val="Compact"/>
            </w:pPr>
            <w:r>
              <w:t xml:space="preserve">GET</w:t>
            </w:r>
          </w:p>
        </w:tc>
        <w:tc>
          <w:tcPr/>
          <w:p>
            <w:pPr>
              <w:pStyle w:val="Compact"/>
            </w:pPr>
            <w:r>
              <w:t xml:space="preserve">Security incidents a risk can name (QA Modul 8)</w:t>
            </w:r>
          </w:p>
        </w:tc>
      </w:tr>
      <w:tr>
        <w:tc>
          <w:tcPr/>
          <w:p>
            <w:pPr>
              <w:pStyle w:val="Compact"/>
            </w:pPr>
            <w:r>
              <w:rPr>
                <w:rStyle w:val="VerbatimChar"/>
              </w:rPr>
              <w:t xml:space="preserve">/api/v1/risk-management/reference-data/treatments</w:t>
            </w:r>
          </w:p>
        </w:tc>
        <w:tc>
          <w:tcPr/>
          <w:p>
            <w:pPr>
              <w:pStyle w:val="Compact"/>
            </w:pPr>
            <w:r>
              <w:t xml:space="preserve">GET</w:t>
            </w:r>
          </w:p>
        </w:tc>
        <w:tc>
          <w:tcPr/>
          <w:p>
            <w:pPr>
              <w:pStyle w:val="Compact"/>
            </w:pPr>
            <w:r>
              <w:t xml:space="preserve">Get Treatment options reference data</w:t>
            </w:r>
          </w:p>
        </w:tc>
      </w:tr>
      <w:tr>
        <w:tc>
          <w:tcPr/>
          <w:p>
            <w:pPr>
              <w:pStyle w:val="Compact"/>
            </w:pPr>
            <w:r>
              <w:rPr>
                <w:rStyle w:val="VerbatimChar"/>
              </w:rPr>
              <w:t xml:space="preserve">/api/v1/risk-management/reference-data/users-groups</w:t>
            </w:r>
          </w:p>
        </w:tc>
        <w:tc>
          <w:tcPr/>
          <w:p>
            <w:pPr>
              <w:pStyle w:val="Compact"/>
            </w:pPr>
            <w:r>
              <w:t xml:space="preserve">GET</w:t>
            </w:r>
          </w:p>
        </w:tc>
        <w:tc>
          <w:tcPr/>
          <w:p>
            <w:pPr>
              <w:pStyle w:val="Compact"/>
            </w:pPr>
            <w:r>
              <w:t xml:space="preserve">Get Users &amp; Groups reference data</w:t>
            </w:r>
          </w:p>
        </w:tc>
      </w:tr>
      <w:tr>
        <w:tc>
          <w:tcPr/>
          <w:p>
            <w:pPr>
              <w:pStyle w:val="Compact"/>
            </w:pPr>
            <w:r>
              <w:rPr>
                <w:rStyle w:val="VerbatimChar"/>
              </w:rPr>
              <w:t xml:space="preserve">/api/v1/risk-management/reference-data/vendors</w:t>
            </w:r>
          </w:p>
        </w:tc>
        <w:tc>
          <w:tcPr/>
          <w:p>
            <w:pPr>
              <w:pStyle w:val="Compact"/>
            </w:pPr>
            <w:r>
              <w:t xml:space="preserve">GET</w:t>
            </w:r>
          </w:p>
        </w:tc>
        <w:tc>
          <w:tcPr/>
          <w:p>
            <w:pPr>
              <w:pStyle w:val="Compact"/>
            </w:pPr>
            <w:r>
              <w:t xml:space="preserve">Get Vendors reference data</w:t>
            </w:r>
          </w:p>
        </w:tc>
      </w:tr>
    </w:tbl>
    <w:p>
      <w:pPr>
        <w:pStyle w:val="BodyText"/>
      </w:pPr>
      <w:r>
        <w:rPr>
          <w:b/>
          <w:bCs/>
        </w:rPr>
        <w:t xml:space="preserve">Risk Command Center Aggregates</w:t>
      </w:r>
      <w:r>
        <w:t xml:space="preserve"> </w:t>
      </w:r>
      <w:r>
        <w:t xml:space="preserve">(2 operations;</w:t>
      </w:r>
      <w:r>
        <w:t xml:space="preserve"> </w:t>
      </w:r>
      <w:r>
        <w:rPr>
          <w:rStyle w:val="VerbatimChar"/>
        </w:rPr>
        <w:t xml:space="preserve">RiskCommandCenterController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/api/v1/risk-management/command-center</w:t>
            </w:r>
          </w:p>
        </w:tc>
        <w:tc>
          <w:tcPr/>
          <w:p>
            <w:pPr>
              <w:pStyle w:val="Compact"/>
            </w:pPr>
            <w:r>
              <w:t xml:space="preserve">GET</w:t>
            </w:r>
          </w:p>
        </w:tc>
        <w:tc>
          <w:tcPr/>
          <w:p>
            <w:pPr>
              <w:pStyle w:val="Compact"/>
            </w:pPr>
            <w:r>
              <w:t xml:space="preserve">Fallback forward for frontend dashboard typo</w:t>
            </w:r>
          </w:p>
        </w:tc>
      </w:tr>
      <w:tr>
        <w:tc>
          <w:tcPr/>
          <w:p>
            <w:pPr>
              <w:pStyle w:val="Compact"/>
            </w:pPr>
            <w:r>
              <w:rPr>
                <w:rStyle w:val="VerbatimChar"/>
              </w:rPr>
              <w:t xml:space="preserve">/api/v1/risk-management/command-center/summary</w:t>
            </w:r>
          </w:p>
        </w:tc>
        <w:tc>
          <w:tcPr/>
          <w:p>
            <w:pPr>
              <w:pStyle w:val="Compact"/>
            </w:pPr>
            <w:r>
              <w:t xml:space="preserve">GET</w:t>
            </w:r>
          </w:p>
        </w:tc>
        <w:tc>
          <w:tcPr/>
          <w:p>
            <w:pPr>
              <w:pStyle w:val="Compact"/>
            </w:pPr>
            <w:r>
              <w:t xml:space="preserve">Get Command Center Risk Summary and Aggregates</w:t>
            </w:r>
          </w:p>
        </w:tc>
      </w:tr>
    </w:tbl>
    <w:bookmarkEnd w:id="1846"/>
    <w:bookmarkStart w:id="1847" w:name="X0a25aa0affa6c6af0769cba493f43207d108509"/>
    <w:p>
      <w:pPr>
        <w:pStyle w:val="Heading4"/>
      </w:pPr>
      <w:r>
        <w:t xml:space="preserve">Compliance Hub and older compliance models</w:t>
      </w:r>
    </w:p>
    <w:p>
      <w:pPr>
        <w:pStyle w:val="FirstParagraph"/>
      </w:pPr>
      <w:r>
        <w:t xml:space="preserve">Source package:</w:t>
      </w:r>
      <w:r>
        <w:t xml:space="preserve"> </w:t>
      </w:r>
      <w:r>
        <w:rPr>
          <w:rStyle w:val="VerbatimChar"/>
        </w:rPr>
        <w:t xml:space="preserve">modules/compliance</w:t>
      </w:r>
      <w:r>
        <w:t xml:space="preserve">. 52 paths, 75 operations.</w:t>
      </w:r>
    </w:p>
    <w:p>
      <w:pPr>
        <w:pStyle w:val="BodyText"/>
      </w:pPr>
      <w:r>
        <w:rPr>
          <w:b/>
          <w:bCs/>
        </w:rPr>
        <w:t xml:space="preserve">trust-center-controller</w:t>
      </w:r>
      <w:r>
        <w:t xml:space="preserve"> </w:t>
      </w:r>
      <w:r>
        <w:t xml:space="preserve">(6 operations;</w:t>
      </w:r>
      <w:r>
        <w:t xml:space="preserve"> </w:t>
      </w:r>
      <w:r>
        <w:rPr>
          <w:rStyle w:val="VerbatimChar"/>
        </w:rPr>
        <w:t xml:space="preserve">TrustCenterController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/api/v1/trust-center/documents</w:t>
            </w:r>
          </w:p>
        </w:tc>
        <w:tc>
          <w:tcPr/>
          <w:p>
            <w:pPr>
              <w:pStyle w:val="Compact"/>
            </w:pPr>
            <w:r>
              <w:t xml:space="preserve">POST</w:t>
            </w:r>
          </w:p>
        </w:tc>
        <w:tc>
          <w:tcPr/>
          <w:p>
            <w:pPr>
              <w:pStyle w:val="Compact"/>
            </w:pPr>
            <w:r>
              <w:t xml:space="preserve">Upload document</w:t>
            </w:r>
          </w:p>
        </w:tc>
      </w:tr>
      <w:tr>
        <w:tc>
          <w:tcPr/>
          <w:p>
            <w:pPr>
              <w:pStyle w:val="Compact"/>
            </w:pPr>
            <w:r>
              <w:rPr>
                <w:rStyle w:val="VerbatimChar"/>
              </w:rPr>
              <w:t xml:space="preserve">/api/v1/trust-center/documents/public</w:t>
            </w:r>
          </w:p>
        </w:tc>
        <w:tc>
          <w:tcPr/>
          <w:p>
            <w:pPr>
              <w:pStyle w:val="Compact"/>
            </w:pPr>
            <w:r>
              <w:t xml:space="preserve">GET</w:t>
            </w:r>
          </w:p>
        </w:tc>
        <w:tc>
          <w:tcPr/>
          <w:p>
            <w:pPr>
              <w:pStyle w:val="Compact"/>
            </w:pPr>
            <w:r>
              <w:t xml:space="preserve">Get public documents</w:t>
            </w:r>
          </w:p>
        </w:tc>
      </w:tr>
      <w:tr>
        <w:tc>
          <w:tcPr/>
          <w:p>
            <w:pPr>
              <w:pStyle w:val="Compact"/>
            </w:pPr>
            <w:r>
              <w:rPr>
                <w:rStyle w:val="VerbatimChar"/>
              </w:rPr>
              <w:t xml:space="preserve">/api/v1/trust-center/documents/status/{status}</w:t>
            </w:r>
          </w:p>
        </w:tc>
        <w:tc>
          <w:tcPr/>
          <w:p>
            <w:pPr>
              <w:pStyle w:val="Compact"/>
            </w:pPr>
            <w:r>
              <w:t xml:space="preserve">GET</w:t>
            </w:r>
          </w:p>
        </w:tc>
        <w:tc>
          <w:tcPr/>
          <w:p>
            <w:pPr>
              <w:pStyle w:val="Compact"/>
            </w:pPr>
            <w:r>
              <w:t xml:space="preserve">Get documents by status</w:t>
            </w:r>
          </w:p>
        </w:tc>
      </w:tr>
      <w:tr>
        <w:tc>
          <w:tcPr/>
          <w:p>
            <w:pPr>
              <w:pStyle w:val="Compact"/>
            </w:pPr>
            <w:r>
              <w:rPr>
                <w:rStyle w:val="VerbatimChar"/>
              </w:rPr>
              <w:t xml:space="preserve">/api/v1/trust-center/documents/type/{type}</w:t>
            </w:r>
          </w:p>
        </w:tc>
        <w:tc>
          <w:tcPr/>
          <w:p>
            <w:pPr>
              <w:pStyle w:val="Compact"/>
            </w:pPr>
            <w:r>
              <w:t xml:space="preserve">GET</w:t>
            </w:r>
          </w:p>
        </w:tc>
        <w:tc>
          <w:tcPr/>
          <w:p>
            <w:pPr>
              <w:pStyle w:val="Compact"/>
            </w:pPr>
            <w:r>
              <w:t xml:space="preserve">Get documents by type</w:t>
            </w:r>
          </w:p>
        </w:tc>
      </w:tr>
      <w:tr>
        <w:tc>
          <w:tcPr/>
          <w:p>
            <w:pPr>
              <w:pStyle w:val="Compact"/>
            </w:pPr>
            <w:r>
              <w:rPr>
                <w:rStyle w:val="VerbatimChar"/>
              </w:rPr>
              <w:t xml:space="preserve">/api/v1/trust-center/documents/{id}/access</w:t>
            </w:r>
          </w:p>
        </w:tc>
        <w:tc>
          <w:tcPr/>
          <w:p>
            <w:pPr>
              <w:pStyle w:val="Compact"/>
            </w:pPr>
            <w:r>
              <w:t xml:space="preserve">PUT</w:t>
            </w:r>
          </w:p>
        </w:tc>
        <w:tc>
          <w:tcPr/>
          <w:p>
            <w:pPr>
              <w:pStyle w:val="Compact"/>
            </w:pPr>
            <w:r>
              <w:t xml:space="preserve">Update document access</w:t>
            </w:r>
          </w:p>
        </w:tc>
      </w:tr>
      <w:tr>
        <w:tc>
          <w:tcPr/>
          <w:p>
            <w:pPr>
              <w:pStyle w:val="Compact"/>
            </w:pPr>
            <w:r>
              <w:rPr>
                <w:rStyle w:val="VerbatimChar"/>
              </w:rPr>
              <w:t xml:space="preserve">/api/v1/trust-center/documents/{id}/revoke</w:t>
            </w:r>
          </w:p>
        </w:tc>
        <w:tc>
          <w:tcPr/>
          <w:p>
            <w:pPr>
              <w:pStyle w:val="Compact"/>
            </w:pPr>
            <w:r>
              <w:t xml:space="preserve">POST</w:t>
            </w:r>
          </w:p>
        </w:tc>
        <w:tc>
          <w:tcPr/>
          <w:p>
            <w:pPr>
              <w:pStyle w:val="Compact"/>
            </w:pPr>
            <w:r>
              <w:t xml:space="preserve">Revoke document</w:t>
            </w:r>
          </w:p>
        </w:tc>
      </w:tr>
    </w:tbl>
    <w:p>
      <w:pPr>
        <w:pStyle w:val="BodyText"/>
      </w:pPr>
      <w:r>
        <w:rPr>
          <w:b/>
          <w:bCs/>
        </w:rPr>
        <w:t xml:space="preserve">gap-assessment-controller</w:t>
      </w:r>
      <w:r>
        <w:t xml:space="preserve"> </w:t>
      </w:r>
      <w:r>
        <w:t xml:space="preserve">(4 operations;</w:t>
      </w:r>
      <w:r>
        <w:t xml:space="preserve"> </w:t>
      </w:r>
      <w:r>
        <w:rPr>
          <w:rStyle w:val="VerbatimChar"/>
        </w:rPr>
        <w:t xml:space="preserve">GapAssessmentController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/api/v1/gap-assessments</w:t>
            </w:r>
          </w:p>
        </w:tc>
        <w:tc>
          <w:tcPr/>
          <w:p>
            <w:pPr>
              <w:pStyle w:val="Compact"/>
            </w:pPr>
            <w:r>
              <w:t xml:space="preserve">GET, POST</w:t>
            </w:r>
          </w:p>
        </w:tc>
        <w:tc>
          <w:tcPr/>
          <w:p>
            <w:pPr>
              <w:pStyle w:val="Compact"/>
            </w:pPr>
            <w:r>
              <w:t xml:space="preserve">GET: Get assessments; POST: Create assessment</w:t>
            </w:r>
          </w:p>
        </w:tc>
      </w:tr>
      <w:tr>
        <w:tc>
          <w:tcPr/>
          <w:p>
            <w:pPr>
              <w:pStyle w:val="Compact"/>
            </w:pPr>
            <w:r>
              <w:rPr>
                <w:rStyle w:val="VerbatimChar"/>
              </w:rPr>
              <w:t xml:space="preserve">/api/v1/gap-assessments/framework/{frameworkId}</w:t>
            </w:r>
          </w:p>
        </w:tc>
        <w:tc>
          <w:tcPr/>
          <w:p>
            <w:pPr>
              <w:pStyle w:val="Compact"/>
            </w:pPr>
            <w:r>
              <w:t xml:space="preserve">GET</w:t>
            </w:r>
          </w:p>
        </w:tc>
        <w:tc>
          <w:tcPr/>
          <w:p>
            <w:pPr>
              <w:pStyle w:val="Compact"/>
            </w:pPr>
            <w:r>
              <w:t xml:space="preserve">Get assessment by framework</w:t>
            </w:r>
          </w:p>
        </w:tc>
      </w:tr>
      <w:tr>
        <w:tc>
          <w:tcPr/>
          <w:p>
            <w:pPr>
              <w:pStyle w:val="Compact"/>
            </w:pPr>
            <w:r>
              <w:rPr>
                <w:rStyle w:val="VerbatimChar"/>
              </w:rPr>
              <w:t xml:space="preserve">/api/v1/gap-assessments/{id}</w:t>
            </w:r>
          </w:p>
        </w:tc>
        <w:tc>
          <w:tcPr/>
          <w:p>
            <w:pPr>
              <w:pStyle w:val="Compact"/>
            </w:pPr>
            <w:r>
              <w:t xml:space="preserve">PUT</w:t>
            </w:r>
          </w:p>
        </w:tc>
        <w:tc>
          <w:tcPr/>
          <w:p>
            <w:pPr>
              <w:pStyle w:val="Compact"/>
            </w:pPr>
            <w:r>
              <w:t xml:space="preserve">Update assessment</w:t>
            </w:r>
          </w:p>
        </w:tc>
      </w:tr>
    </w:tbl>
    <w:p>
      <w:pPr>
        <w:pStyle w:val="BodyText"/>
      </w:pPr>
      <w:r>
        <w:rPr>
          <w:b/>
          <w:bCs/>
        </w:rPr>
        <w:t xml:space="preserve">compliance-framework-controller</w:t>
      </w:r>
      <w:r>
        <w:t xml:space="preserve"> </w:t>
      </w:r>
      <w:r>
        <w:t xml:space="preserve">(4 operations;</w:t>
      </w:r>
      <w:r>
        <w:t xml:space="preserve"> </w:t>
      </w:r>
      <w:r>
        <w:rPr>
          <w:rStyle w:val="VerbatimChar"/>
        </w:rPr>
        <w:t xml:space="preserve">ComplianceFrameworkController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/api/v1/frameworks</w:t>
            </w:r>
          </w:p>
        </w:tc>
        <w:tc>
          <w:tcPr/>
          <w:p>
            <w:pPr>
              <w:pStyle w:val="Compact"/>
            </w:pPr>
            <w:r>
              <w:t xml:space="preserve">GET, POST</w:t>
            </w:r>
          </w:p>
        </w:tc>
        <w:tc>
          <w:tcPr/>
          <w:p>
            <w:pPr>
              <w:pStyle w:val="Compact"/>
            </w:pPr>
            <w:r>
              <w:t xml:space="preserve">GET: Get active frameworks; POST: Create framework</w:t>
            </w:r>
          </w:p>
        </w:tc>
      </w:tr>
      <w:tr>
        <w:tc>
          <w:tcPr/>
          <w:p>
            <w:pPr>
              <w:pStyle w:val="Compact"/>
            </w:pPr>
            <w:r>
              <w:rPr>
                <w:rStyle w:val="VerbatimChar"/>
              </w:rPr>
              <w:t xml:space="preserve">/api/v1/frameworks/{code}</w:t>
            </w:r>
          </w:p>
        </w:tc>
        <w:tc>
          <w:tcPr/>
          <w:p>
            <w:pPr>
              <w:pStyle w:val="Compact"/>
            </w:pPr>
            <w:r>
              <w:t xml:space="preserve">GET</w:t>
            </w:r>
          </w:p>
        </w:tc>
        <w:tc>
          <w:tcPr/>
          <w:p>
            <w:pPr>
              <w:pStyle w:val="Compact"/>
            </w:pPr>
            <w:r>
              <w:t xml:space="preserve">Get framework by code</w:t>
            </w:r>
          </w:p>
        </w:tc>
      </w:tr>
      <w:tr>
        <w:tc>
          <w:tcPr/>
          <w:p>
            <w:pPr>
              <w:pStyle w:val="Compact"/>
            </w:pPr>
            <w:r>
              <w:rPr>
                <w:rStyle w:val="VerbatimChar"/>
              </w:rPr>
              <w:t xml:space="preserve">/api/v1/frameworks/{id}</w:t>
            </w:r>
          </w:p>
        </w:tc>
        <w:tc>
          <w:tcPr/>
          <w:p>
            <w:pPr>
              <w:pStyle w:val="Compact"/>
            </w:pPr>
            <w:r>
              <w:t xml:space="preserve">PUT</w:t>
            </w:r>
          </w:p>
        </w:tc>
        <w:tc>
          <w:tcPr/>
          <w:p>
            <w:pPr>
              <w:pStyle w:val="Compact"/>
            </w:pPr>
            <w:r>
              <w:t xml:space="preserve">Update framework</w:t>
            </w:r>
          </w:p>
        </w:tc>
      </w:tr>
    </w:tbl>
    <w:p>
      <w:pPr>
        <w:pStyle w:val="BodyText"/>
      </w:pPr>
      <w:r>
        <w:rPr>
          <w:b/>
          <w:bCs/>
        </w:rPr>
        <w:t xml:space="preserve">Compliance Hub - Frameworks &amp; Packages</w:t>
      </w:r>
      <w:r>
        <w:t xml:space="preserve"> </w:t>
      </w:r>
      <w:r>
        <w:t xml:space="preserve">(11 operations;</w:t>
      </w:r>
      <w:r>
        <w:t xml:space="preserve"> </w:t>
      </w:r>
      <w:r>
        <w:rPr>
          <w:rStyle w:val="VerbatimChar"/>
        </w:rPr>
        <w:t xml:space="preserve">CompliancePackageController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/api/v1/compliance/packages</w:t>
            </w:r>
          </w:p>
        </w:tc>
        <w:tc>
          <w:tcPr/>
          <w:p>
            <w:pPr>
              <w:pStyle w:val="Compact"/>
            </w:pPr>
            <w:r>
              <w:t xml:space="preserve">GET, POST</w:t>
            </w:r>
          </w:p>
        </w:tc>
        <w:tc>
          <w:tcPr/>
          <w:p>
            <w:pPr>
              <w:pStyle w:val="Compact"/>
            </w:pPr>
            <w:r>
              <w:t xml:space="preserve">GET: List all compliance packages; POST: Create a new compliance package</w:t>
            </w:r>
          </w:p>
        </w:tc>
      </w:tr>
      <w:tr>
        <w:tc>
          <w:tcPr/>
          <w:p>
            <w:pPr>
              <w:pStyle w:val="Compact"/>
            </w:pPr>
            <w:r>
              <w:rPr>
                <w:rStyle w:val="VerbatimChar"/>
              </w:rPr>
              <w:t xml:space="preserve">/api/v1/compliance/packages/{id}</w:t>
            </w:r>
          </w:p>
        </w:tc>
        <w:tc>
          <w:tcPr/>
          <w:p>
            <w:pPr>
              <w:pStyle w:val="Compact"/>
            </w:pPr>
            <w:r>
              <w:t xml:space="preserve">GET, PUT, DELETE</w:t>
            </w:r>
          </w:p>
        </w:tc>
        <w:tc>
          <w:tcPr/>
          <w:p>
            <w:pPr>
              <w:pStyle w:val="Compact"/>
            </w:pPr>
            <w:r>
              <w:t xml:space="preserve">GET: Get compliance package by ID; PUT: Update compliance package; DELETE: Delete compliance package (Soft Delete)</w:t>
            </w:r>
          </w:p>
        </w:tc>
      </w:tr>
      <w:tr>
        <w:tc>
          <w:tcPr/>
          <w:p>
            <w:pPr>
              <w:pStyle w:val="Compact"/>
            </w:pPr>
            <w:r>
              <w:rPr>
                <w:rStyle w:val="VerbatimChar"/>
              </w:rPr>
              <w:t xml:space="preserve">/api/v1/compliance/packages/{id}/export</w:t>
            </w:r>
          </w:p>
        </w:tc>
        <w:tc>
          <w:tcPr/>
          <w:p>
            <w:pPr>
              <w:pStyle w:val="Compact"/>
            </w:pPr>
            <w:r>
              <w:t xml:space="preserve">GET</w:t>
            </w:r>
          </w:p>
        </w:tc>
        <w:tc>
          <w:tcPr/>
          <w:p>
            <w:pPr>
              <w:pStyle w:val="Compact"/>
            </w:pPr>
            <w:r>
              <w:t xml:space="preserve">Export requirement items to CSV</w:t>
            </w:r>
          </w:p>
        </w:tc>
      </w:tr>
      <w:tr>
        <w:tc>
          <w:tcPr/>
          <w:p>
            <w:pPr>
              <w:pStyle w:val="Compact"/>
            </w:pPr>
            <w:r>
              <w:rPr>
                <w:rStyle w:val="VerbatimChar"/>
              </w:rPr>
              <w:t xml:space="preserve">/api/v1/compliance/packages/{id}/import</w:t>
            </w:r>
          </w:p>
        </w:tc>
        <w:tc>
          <w:tcPr/>
          <w:p>
            <w:pPr>
              <w:pStyle w:val="Compact"/>
            </w:pPr>
            <w:r>
              <w:t xml:space="preserve">POST</w:t>
            </w:r>
          </w:p>
        </w:tc>
        <w:tc>
          <w:tcPr/>
          <w:p>
            <w:pPr>
              <w:pStyle w:val="Compact"/>
            </w:pPr>
            <w:r>
              <w:t xml:space="preserve">Import requirement items via CSV</w:t>
            </w:r>
          </w:p>
        </w:tc>
      </w:tr>
      <w:tr>
        <w:tc>
          <w:tcPr/>
          <w:p>
            <w:pPr>
              <w:pStyle w:val="Compact"/>
            </w:pPr>
            <w:r>
              <w:rPr>
                <w:rStyle w:val="VerbatimChar"/>
              </w:rPr>
              <w:t xml:space="preserve">/api/v1/compliance/packages/{id}/items</w:t>
            </w:r>
          </w:p>
        </w:tc>
        <w:tc>
          <w:tcPr/>
          <w:p>
            <w:pPr>
              <w:pStyle w:val="Compact"/>
            </w:pPr>
            <w:r>
              <w:t xml:space="preserve">GET, POST</w:t>
            </w:r>
          </w:p>
        </w:tc>
        <w:tc>
          <w:tcPr/>
          <w:p>
            <w:pPr>
              <w:pStyle w:val="Compact"/>
            </w:pPr>
            <w:r>
              <w:t xml:space="preserve">GET: Get requirement items for a package; POST: Add requirement item to package</w:t>
            </w:r>
          </w:p>
        </w:tc>
      </w:tr>
      <w:tr>
        <w:tc>
          <w:tcPr/>
          <w:p>
            <w:pPr>
              <w:pStyle w:val="Compact"/>
            </w:pPr>
            <w:r>
              <w:rPr>
                <w:rStyle w:val="VerbatimChar"/>
              </w:rPr>
              <w:t xml:space="preserve">/api/v1/compliance/packages/{id}/items/{itemId}</w:t>
            </w:r>
          </w:p>
        </w:tc>
        <w:tc>
          <w:tcPr/>
          <w:p>
            <w:pPr>
              <w:pStyle w:val="Compact"/>
            </w:pPr>
            <w:r>
              <w:t xml:space="preserve">PUT, DELETE</w:t>
            </w:r>
          </w:p>
        </w:tc>
        <w:tc>
          <w:tcPr/>
          <w:p>
            <w:pPr>
              <w:pStyle w:val="Compact"/>
            </w:pPr>
            <w:r>
              <w:t xml:space="preserve">PUT: Update requirement item; DELETE: Delete requirement item (Soft Delete)</w:t>
            </w:r>
          </w:p>
        </w:tc>
      </w:tr>
    </w:tbl>
    <w:p>
      <w:pPr>
        <w:pStyle w:val="BodyText"/>
      </w:pPr>
      <w:r>
        <w:rPr>
          <w:b/>
          <w:bCs/>
        </w:rPr>
        <w:t xml:space="preserve">Compliance Hub - Obligations</w:t>
      </w:r>
      <w:r>
        <w:t xml:space="preserve"> </w:t>
      </w:r>
      <w:r>
        <w:t xml:space="preserve">(11 operations;</w:t>
      </w:r>
      <w:r>
        <w:t xml:space="preserve"> </w:t>
      </w:r>
      <w:r>
        <w:rPr>
          <w:rStyle w:val="VerbatimChar"/>
        </w:rPr>
        <w:t xml:space="preserve">ObligationController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/api/v1/compliance/obligations</w:t>
            </w:r>
          </w:p>
        </w:tc>
        <w:tc>
          <w:tcPr/>
          <w:p>
            <w:pPr>
              <w:pStyle w:val="Compact"/>
            </w:pPr>
            <w:r>
              <w:t xml:space="preserve">GET, POST</w:t>
            </w:r>
          </w:p>
        </w:tc>
        <w:tc>
          <w:tcPr/>
          <w:p>
            <w:pPr>
              <w:pStyle w:val="Compact"/>
            </w:pPr>
            <w:r>
              <w:t xml:space="preserve">GET: List all obligations with filters; POST: Create a new obligation</w:t>
            </w:r>
          </w:p>
        </w:tc>
      </w:tr>
      <w:tr>
        <w:tc>
          <w:tcPr/>
          <w:p>
            <w:pPr>
              <w:pStyle w:val="Compact"/>
            </w:pPr>
            <w:r>
              <w:rPr>
                <w:rStyle w:val="VerbatimChar"/>
              </w:rPr>
              <w:t xml:space="preserve">/api/v1/compliance/obligations/categories</w:t>
            </w:r>
          </w:p>
        </w:tc>
        <w:tc>
          <w:tcPr/>
          <w:p>
            <w:pPr>
              <w:pStyle w:val="Compact"/>
            </w:pPr>
            <w:r>
              <w:t xml:space="preserve">GET, POST</w:t>
            </w:r>
          </w:p>
        </w:tc>
        <w:tc>
          <w:tcPr/>
          <w:p>
            <w:pPr>
              <w:pStyle w:val="Compact"/>
            </w:pPr>
            <w:r>
              <w:t xml:space="preserve">GET: Get obligation categories; POST: Create obligation category</w:t>
            </w:r>
          </w:p>
        </w:tc>
      </w:tr>
      <w:tr>
        <w:tc>
          <w:tcPr/>
          <w:p>
            <w:pPr>
              <w:pStyle w:val="Compact"/>
            </w:pPr>
            <w:r>
              <w:rPr>
                <w:rStyle w:val="VerbatimChar"/>
              </w:rPr>
              <w:t xml:space="preserve">/api/v1/compliance/obligations/export-csv</w:t>
            </w:r>
          </w:p>
        </w:tc>
        <w:tc>
          <w:tcPr/>
          <w:p>
            <w:pPr>
              <w:pStyle w:val="Compact"/>
            </w:pPr>
            <w:r>
              <w:t xml:space="preserve">GET</w:t>
            </w:r>
          </w:p>
        </w:tc>
        <w:tc>
          <w:tcPr/>
          <w:p>
            <w:pPr>
              <w:pStyle w:val="Compact"/>
            </w:pPr>
            <w:r>
              <w:t xml:space="preserve">Export obligations to CSV</w:t>
            </w:r>
          </w:p>
        </w:tc>
      </w:tr>
      <w:tr>
        <w:tc>
          <w:tcPr/>
          <w:p>
            <w:pPr>
              <w:pStyle w:val="Compact"/>
            </w:pPr>
            <w:r>
              <w:rPr>
                <w:rStyle w:val="VerbatimChar"/>
              </w:rPr>
              <w:t xml:space="preserve">/api/v1/compliance/obligations/import-csv</w:t>
            </w:r>
          </w:p>
        </w:tc>
        <w:tc>
          <w:tcPr/>
          <w:p>
            <w:pPr>
              <w:pStyle w:val="Compact"/>
            </w:pPr>
            <w:r>
              <w:t xml:space="preserve">POST</w:t>
            </w:r>
          </w:p>
        </w:tc>
        <w:tc>
          <w:tcPr/>
          <w:p>
            <w:pPr>
              <w:pStyle w:val="Compact"/>
            </w:pPr>
            <w:r>
              <w:t xml:space="preserve">Import obligations from CSV</w:t>
            </w:r>
          </w:p>
        </w:tc>
      </w:tr>
      <w:tr>
        <w:tc>
          <w:tcPr/>
          <w:p>
            <w:pPr>
              <w:pStyle w:val="Compact"/>
            </w:pPr>
            <w:r>
              <w:rPr>
                <w:rStyle w:val="VerbatimChar"/>
              </w:rPr>
              <w:t xml:space="preserve">/api/v1/compliance/obligations/summary</w:t>
            </w:r>
          </w:p>
        </w:tc>
        <w:tc>
          <w:tcPr/>
          <w:p>
            <w:pPr>
              <w:pStyle w:val="Compact"/>
            </w:pPr>
            <w:r>
              <w:t xml:space="preserve">GET</w:t>
            </w:r>
          </w:p>
        </w:tc>
        <w:tc>
          <w:tcPr/>
          <w:p>
            <w:pPr>
              <w:pStyle w:val="Compact"/>
            </w:pPr>
            <w:r>
              <w:t xml:space="preserve">Get obligation dashboard KPI summary</w:t>
            </w:r>
          </w:p>
        </w:tc>
      </w:tr>
      <w:tr>
        <w:tc>
          <w:tcPr/>
          <w:p>
            <w:pPr>
              <w:pStyle w:val="Compact"/>
            </w:pPr>
            <w:r>
              <w:rPr>
                <w:rStyle w:val="VerbatimChar"/>
              </w:rPr>
              <w:t xml:space="preserve">/api/v1/compliance/obligations/{id}</w:t>
            </w:r>
          </w:p>
        </w:tc>
        <w:tc>
          <w:tcPr/>
          <w:p>
            <w:pPr>
              <w:pStyle w:val="Compact"/>
            </w:pPr>
            <w:r>
              <w:t xml:space="preserve">GET, PUT, DELETE</w:t>
            </w:r>
          </w:p>
        </w:tc>
        <w:tc>
          <w:tcPr/>
          <w:p>
            <w:pPr>
              <w:pStyle w:val="Compact"/>
            </w:pPr>
            <w:r>
              <w:t xml:space="preserve">GET: Get obligation by ID; PUT: Update an existing obligation; DELETE: Delete an obligation (Soft Delete)</w:t>
            </w:r>
          </w:p>
        </w:tc>
      </w:tr>
      <w:tr>
        <w:tc>
          <w:tcPr/>
          <w:p>
            <w:pPr>
              <w:pStyle w:val="Compact"/>
            </w:pPr>
            <w:r>
              <w:rPr>
                <w:rStyle w:val="VerbatimChar"/>
              </w:rPr>
              <w:t xml:space="preserve">/api/v1/compliance/obligations/{id}/map-requirements</w:t>
            </w:r>
          </w:p>
        </w:tc>
        <w:tc>
          <w:tcPr/>
          <w:p>
            <w:pPr>
              <w:pStyle w:val="Compact"/>
            </w:pPr>
            <w:r>
              <w:t xml:space="preserve">POST</w:t>
            </w:r>
          </w:p>
        </w:tc>
        <w:tc>
          <w:tcPr/>
          <w:p>
            <w:pPr>
              <w:pStyle w:val="Compact"/>
            </w:pPr>
            <w:r>
              <w:t xml:space="preserve">Map obligation to compliance requirement items</w:t>
            </w:r>
          </w:p>
        </w:tc>
      </w:tr>
    </w:tbl>
    <w:p>
      <w:pPr>
        <w:pStyle w:val="BodyText"/>
      </w:pPr>
      <w:r>
        <w:rPr>
          <w:b/>
          <w:bCs/>
        </w:rPr>
        <w:t xml:space="preserve">Compliance Hub - Exceptions</w:t>
      </w:r>
      <w:r>
        <w:t xml:space="preserve"> </w:t>
      </w:r>
      <w:r>
        <w:t xml:space="preserve">(12 operations;</w:t>
      </w:r>
      <w:r>
        <w:t xml:space="preserve"> </w:t>
      </w:r>
      <w:r>
        <w:rPr>
          <w:rStyle w:val="VerbatimChar"/>
        </w:rPr>
        <w:t xml:space="preserve">ComplianceExceptionHubController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/api/v1/compliance/exceptions</w:t>
            </w:r>
          </w:p>
        </w:tc>
        <w:tc>
          <w:tcPr/>
          <w:p>
            <w:pPr>
              <w:pStyle w:val="Compact"/>
            </w:pPr>
            <w:r>
              <w:t xml:space="preserve">GET, POST</w:t>
            </w:r>
          </w:p>
        </w:tc>
        <w:tc>
          <w:tcPr/>
          <w:p>
            <w:pPr>
              <w:pStyle w:val="Compact"/>
            </w:pPr>
            <w:r>
              <w:t xml:space="preserve">GET: List compliance exceptions; POST: Create compliance exception</w:t>
            </w:r>
          </w:p>
        </w:tc>
      </w:tr>
      <w:tr>
        <w:tc>
          <w:tcPr/>
          <w:p>
            <w:pPr>
              <w:pStyle w:val="Compact"/>
            </w:pPr>
            <w:r>
              <w:rPr>
                <w:rStyle w:val="VerbatimChar"/>
              </w:rPr>
              <w:t xml:space="preserve">/api/v1/compliance/exceptions/expire-due</w:t>
            </w:r>
          </w:p>
        </w:tc>
        <w:tc>
          <w:tcPr/>
          <w:p>
            <w:pPr>
              <w:pStyle w:val="Compact"/>
            </w:pPr>
            <w:r>
              <w:t xml:space="preserve">POST</w:t>
            </w:r>
          </w:p>
        </w:tc>
        <w:tc>
          <w:tcPr/>
          <w:p>
            <w:pPr>
              <w:pStyle w:val="Compact"/>
            </w:pPr>
            <w:r>
              <w:t xml:space="preserve">Trigger auto-expire for this tenant’s due exceptions</w:t>
            </w:r>
          </w:p>
        </w:tc>
      </w:tr>
      <w:tr>
        <w:tc>
          <w:tcPr/>
          <w:p>
            <w:pPr>
              <w:pStyle w:val="Compact"/>
            </w:pPr>
            <w:r>
              <w:rPr>
                <w:rStyle w:val="VerbatimChar"/>
              </w:rPr>
              <w:t xml:space="preserve">/api/v1/compliance/exceptions/export-csv</w:t>
            </w:r>
          </w:p>
        </w:tc>
        <w:tc>
          <w:tcPr/>
          <w:p>
            <w:pPr>
              <w:pStyle w:val="Compact"/>
            </w:pPr>
            <w:r>
              <w:t xml:space="preserve">GET</w:t>
            </w:r>
          </w:p>
        </w:tc>
        <w:tc>
          <w:tcPr/>
          <w:p>
            <w:pPr>
              <w:pStyle w:val="Compact"/>
            </w:pPr>
            <w:r>
              <w:t xml:space="preserve">Export exceptions to CSV</w:t>
            </w:r>
          </w:p>
        </w:tc>
      </w:tr>
      <w:tr>
        <w:tc>
          <w:tcPr/>
          <w:p>
            <w:pPr>
              <w:pStyle w:val="Compact"/>
            </w:pPr>
            <w:r>
              <w:rPr>
                <w:rStyle w:val="VerbatimChar"/>
              </w:rPr>
              <w:t xml:space="preserve">/api/v1/compliance/exceptions/import-csv</w:t>
            </w:r>
          </w:p>
        </w:tc>
        <w:tc>
          <w:tcPr/>
          <w:p>
            <w:pPr>
              <w:pStyle w:val="Compact"/>
            </w:pPr>
            <w:r>
              <w:t xml:space="preserve">POST</w:t>
            </w:r>
          </w:p>
        </w:tc>
        <w:tc>
          <w:tcPr/>
          <w:p>
            <w:pPr>
              <w:pStyle w:val="Compact"/>
            </w:pPr>
            <w:r>
              <w:t xml:space="preserve">Import exceptions from CSV</w:t>
            </w:r>
          </w:p>
        </w:tc>
      </w:tr>
      <w:tr>
        <w:tc>
          <w:tcPr/>
          <w:p>
            <w:pPr>
              <w:pStyle w:val="Compact"/>
            </w:pPr>
            <w:r>
              <w:rPr>
                <w:rStyle w:val="VerbatimChar"/>
              </w:rPr>
              <w:t xml:space="preserve">/api/v1/compliance/exceptions/reference</w:t>
            </w:r>
          </w:p>
        </w:tc>
        <w:tc>
          <w:tcPr/>
          <w:p>
            <w:pPr>
              <w:pStyle w:val="Compact"/>
            </w:pPr>
            <w:r>
              <w:t xml:space="preserve">GET</w:t>
            </w:r>
          </w:p>
        </w:tc>
        <w:tc>
          <w:tcPr/>
          <w:p>
            <w:pPr>
              <w:pStyle w:val="Compact"/>
            </w:pPr>
            <w:r>
              <w:t xml:space="preserve">Exceptions as reference data for pickers</w:t>
            </w:r>
          </w:p>
        </w:tc>
      </w:tr>
      <w:tr>
        <w:tc>
          <w:tcPr/>
          <w:p>
            <w:pPr>
              <w:pStyle w:val="Compact"/>
            </w:pPr>
            <w:r>
              <w:rPr>
                <w:rStyle w:val="VerbatimChar"/>
              </w:rPr>
              <w:t xml:space="preserve">/api/v1/compliance/exceptions/{id}</w:t>
            </w:r>
          </w:p>
        </w:tc>
        <w:tc>
          <w:tcPr/>
          <w:p>
            <w:pPr>
              <w:pStyle w:val="Compact"/>
            </w:pPr>
            <w:r>
              <w:t xml:space="preserve">GET, PUT, DELETE</w:t>
            </w:r>
          </w:p>
        </w:tc>
        <w:tc>
          <w:tcPr/>
          <w:p>
            <w:pPr>
              <w:pStyle w:val="Compact"/>
            </w:pPr>
            <w:r>
              <w:t xml:space="preserve">GET: Get compliance exception by ID; PUT: Update compliance exception; DELETE: Delete compliance exception (Soft Delete)</w:t>
            </w:r>
          </w:p>
        </w:tc>
      </w:tr>
      <w:tr>
        <w:tc>
          <w:tcPr/>
          <w:p>
            <w:pPr>
              <w:pStyle w:val="Compact"/>
            </w:pPr>
            <w:r>
              <w:rPr>
                <w:rStyle w:val="VerbatimChar"/>
              </w:rPr>
              <w:t xml:space="preserve">/api/v1/compliance/exceptions/{id}/approve</w:t>
            </w:r>
          </w:p>
        </w:tc>
        <w:tc>
          <w:tcPr/>
          <w:p>
            <w:pPr>
              <w:pStyle w:val="Compact"/>
            </w:pPr>
            <w:r>
              <w:t xml:space="preserve">POST</w:t>
            </w:r>
          </w:p>
        </w:tc>
        <w:tc>
          <w:tcPr/>
          <w:p>
            <w:pPr>
              <w:pStyle w:val="Compact"/>
            </w:pPr>
            <w:r>
              <w:t xml:space="preserve">Approve compliance exception</w:t>
            </w:r>
          </w:p>
        </w:tc>
      </w:tr>
      <w:tr>
        <w:tc>
          <w:tcPr/>
          <w:p>
            <w:pPr>
              <w:pStyle w:val="Compact"/>
            </w:pPr>
            <w:r>
              <w:rPr>
                <w:rStyle w:val="VerbatimChar"/>
              </w:rPr>
              <w:t xml:space="preserve">/api/v1/compliance/exceptions/{id}/close</w:t>
            </w:r>
          </w:p>
        </w:tc>
        <w:tc>
          <w:tcPr/>
          <w:p>
            <w:pPr>
              <w:pStyle w:val="Compact"/>
            </w:pPr>
            <w:r>
              <w:t xml:space="preserve">POST</w:t>
            </w:r>
          </w:p>
        </w:tc>
        <w:tc>
          <w:tcPr/>
          <w:p>
            <w:pPr>
              <w:pStyle w:val="Compact"/>
            </w:pPr>
            <w:r>
              <w:t xml:space="preserve">Close compliance exception</w:t>
            </w:r>
          </w:p>
        </w:tc>
      </w:tr>
      <w:tr>
        <w:tc>
          <w:tcPr/>
          <w:p>
            <w:pPr>
              <w:pStyle w:val="Compact"/>
            </w:pPr>
            <w:r>
              <w:rPr>
                <w:rStyle w:val="VerbatimChar"/>
              </w:rPr>
              <w:t xml:space="preserve">/api/v1/compliance/exceptions/{id}/submit-review</w:t>
            </w:r>
          </w:p>
        </w:tc>
        <w:tc>
          <w:tcPr/>
          <w:p>
            <w:pPr>
              <w:pStyle w:val="Compact"/>
            </w:pPr>
            <w:r>
              <w:t xml:space="preserve">POST</w:t>
            </w:r>
          </w:p>
        </w:tc>
        <w:tc>
          <w:tcPr/>
          <w:p>
            <w:pPr>
              <w:pStyle w:val="Compact"/>
            </w:pPr>
            <w:r>
              <w:t xml:space="preserve">Submit exception for review</w:t>
            </w:r>
          </w:p>
        </w:tc>
      </w:tr>
    </w:tbl>
    <w:p>
      <w:pPr>
        <w:pStyle w:val="BodyText"/>
      </w:pPr>
      <w:r>
        <w:rPr>
          <w:b/>
          <w:bCs/>
        </w:rPr>
        <w:t xml:space="preserve">Compliance Hub - External Audit Findings</w:t>
      </w:r>
      <w:r>
        <w:t xml:space="preserve"> </w:t>
      </w:r>
      <w:r>
        <w:t xml:space="preserve">(12 operations;</w:t>
      </w:r>
      <w:r>
        <w:t xml:space="preserve"> </w:t>
      </w:r>
      <w:r>
        <w:rPr>
          <w:rStyle w:val="VerbatimChar"/>
        </w:rPr>
        <w:t xml:space="preserve">ExternalAuditFindingController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/api/v1/compliance/audit-findings</w:t>
            </w:r>
          </w:p>
        </w:tc>
        <w:tc>
          <w:tcPr/>
          <w:p>
            <w:pPr>
              <w:pStyle w:val="Compact"/>
            </w:pPr>
            <w:r>
              <w:t xml:space="preserve">GET, POST</w:t>
            </w:r>
          </w:p>
        </w:tc>
        <w:tc>
          <w:tcPr/>
          <w:p>
            <w:pPr>
              <w:pStyle w:val="Compact"/>
            </w:pPr>
            <w:r>
              <w:t xml:space="preserve">GET: List audit findings; POST: Create external audit finding</w:t>
            </w:r>
          </w:p>
        </w:tc>
      </w:tr>
      <w:tr>
        <w:tc>
          <w:tcPr/>
          <w:p>
            <w:pPr>
              <w:pStyle w:val="Compact"/>
            </w:pPr>
            <w:r>
              <w:rPr>
                <w:rStyle w:val="VerbatimChar"/>
              </w:rPr>
              <w:t xml:space="preserve">/api/v1/compliance/audit-findings/export-csv</w:t>
            </w:r>
          </w:p>
        </w:tc>
        <w:tc>
          <w:tcPr/>
          <w:p>
            <w:pPr>
              <w:pStyle w:val="Compact"/>
            </w:pPr>
            <w:r>
              <w:t xml:space="preserve">GET</w:t>
            </w:r>
          </w:p>
        </w:tc>
        <w:tc>
          <w:tcPr/>
          <w:p>
            <w:pPr>
              <w:pStyle w:val="Compact"/>
            </w:pPr>
            <w:r>
              <w:t xml:space="preserve">Export findings to CSV</w:t>
            </w:r>
          </w:p>
        </w:tc>
      </w:tr>
      <w:tr>
        <w:tc>
          <w:tcPr/>
          <w:p>
            <w:pPr>
              <w:pStyle w:val="Compact"/>
            </w:pPr>
            <w:r>
              <w:rPr>
                <w:rStyle w:val="VerbatimChar"/>
              </w:rPr>
              <w:t xml:space="preserve">/api/v1/compliance/audit-findings/import-csv</w:t>
            </w:r>
          </w:p>
        </w:tc>
        <w:tc>
          <w:tcPr/>
          <w:p>
            <w:pPr>
              <w:pStyle w:val="Compact"/>
            </w:pPr>
            <w:r>
              <w:t xml:space="preserve">POST</w:t>
            </w:r>
          </w:p>
        </w:tc>
        <w:tc>
          <w:tcPr/>
          <w:p>
            <w:pPr>
              <w:pStyle w:val="Compact"/>
            </w:pPr>
            <w:r>
              <w:t xml:space="preserve">Import findings from CSV</w:t>
            </w:r>
          </w:p>
        </w:tc>
      </w:tr>
      <w:tr>
        <w:tc>
          <w:tcPr/>
          <w:p>
            <w:pPr>
              <w:pStyle w:val="Compact"/>
            </w:pPr>
            <w:r>
              <w:rPr>
                <w:rStyle w:val="VerbatimChar"/>
              </w:rPr>
              <w:t xml:space="preserve">/api/v1/compliance/audit-findings/reference</w:t>
            </w:r>
          </w:p>
        </w:tc>
        <w:tc>
          <w:tcPr/>
          <w:p>
            <w:pPr>
              <w:pStyle w:val="Compact"/>
            </w:pPr>
            <w:r>
              <w:t xml:space="preserve">GET</w:t>
            </w:r>
          </w:p>
        </w:tc>
        <w:tc>
          <w:tcPr/>
          <w:p>
            <w:pPr>
              <w:pStyle w:val="Compact"/>
            </w:pPr>
            <w:r>
              <w:t xml:space="preserve">Findings as reference data for pickers</w:t>
            </w:r>
          </w:p>
        </w:tc>
      </w:tr>
      <w:tr>
        <w:tc>
          <w:tcPr/>
          <w:p>
            <w:pPr>
              <w:pStyle w:val="Compact"/>
            </w:pPr>
            <w:r>
              <w:rPr>
                <w:rStyle w:val="VerbatimChar"/>
              </w:rPr>
              <w:t xml:space="preserve">/api/v1/compliance/audit-findings/{id}</w:t>
            </w:r>
          </w:p>
        </w:tc>
        <w:tc>
          <w:tcPr/>
          <w:p>
            <w:pPr>
              <w:pStyle w:val="Compact"/>
            </w:pPr>
            <w:r>
              <w:t xml:space="preserve">GET, PUT, DELETE</w:t>
            </w:r>
          </w:p>
        </w:tc>
        <w:tc>
          <w:tcPr/>
          <w:p>
            <w:pPr>
              <w:pStyle w:val="Compact"/>
            </w:pPr>
            <w:r>
              <w:t xml:space="preserve">GET: Get audit finding by ID; PUT: Update audit finding; DELETE: Delete audit finding (Soft Delete)</w:t>
            </w:r>
          </w:p>
        </w:tc>
      </w:tr>
      <w:tr>
        <w:tc>
          <w:tcPr/>
          <w:p>
            <w:pPr>
              <w:pStyle w:val="Compact"/>
            </w:pPr>
            <w:r>
              <w:rPr>
                <w:rStyle w:val="VerbatimChar"/>
              </w:rPr>
              <w:t xml:space="preserve">/api/v1/compliance/audit-findings/{id}/attachments</w:t>
            </w:r>
          </w:p>
        </w:tc>
        <w:tc>
          <w:tcPr/>
          <w:p>
            <w:pPr>
              <w:pStyle w:val="Compact"/>
            </w:pPr>
            <w:r>
              <w:t xml:space="preserve">GET, POST</w:t>
            </w:r>
          </w:p>
        </w:tc>
        <w:tc>
          <w:tcPr/>
          <w:p>
            <w:pPr>
              <w:pStyle w:val="Compact"/>
            </w:pPr>
            <w:r>
              <w:t xml:space="preserve">GET: Get finding attachments list; POST: Upload evidence attachment for finding</w:t>
            </w:r>
          </w:p>
        </w:tc>
      </w:tr>
      <w:tr>
        <w:tc>
          <w:tcPr/>
          <w:p>
            <w:pPr>
              <w:pStyle w:val="Compact"/>
            </w:pPr>
            <w:r>
              <w:rPr>
                <w:rStyle w:val="VerbatimChar"/>
              </w:rPr>
              <w:t xml:space="preserve">/api/v1/compliance/audit-findings/{id}/attachments/{attachmentId}</w:t>
            </w:r>
          </w:p>
        </w:tc>
        <w:tc>
          <w:tcPr/>
          <w:p>
            <w:pPr>
              <w:pStyle w:val="Compact"/>
            </w:pPr>
            <w:r>
              <w:t xml:space="preserve">DELETE</w:t>
            </w:r>
          </w:p>
        </w:tc>
        <w:tc>
          <w:tcPr/>
          <w:p>
            <w:pPr>
              <w:pStyle w:val="Compact"/>
            </w:pPr>
            <w:r>
              <w:t xml:space="preserve">Delete attachment (Soft Delete)</w:t>
            </w:r>
          </w:p>
        </w:tc>
      </w:tr>
      <w:tr>
        <w:tc>
          <w:tcPr/>
          <w:p>
            <w:pPr>
              <w:pStyle w:val="Compact"/>
            </w:pPr>
            <w:r>
              <w:rPr>
                <w:rStyle w:val="VerbatimChar"/>
              </w:rPr>
              <w:t xml:space="preserve">/api/v1/compliance/audit-findings/{id}/attachments/{attachmentId}/download</w:t>
            </w:r>
          </w:p>
        </w:tc>
        <w:tc>
          <w:tcPr/>
          <w:p>
            <w:pPr>
              <w:pStyle w:val="Compact"/>
            </w:pPr>
            <w:r>
              <w:t xml:space="preserve">GET</w:t>
            </w:r>
          </w:p>
        </w:tc>
        <w:tc>
          <w:tcPr/>
          <w:p>
            <w:pPr>
              <w:pStyle w:val="Compact"/>
            </w:pPr>
            <w:r>
              <w:t xml:space="preserve">Download attachment file</w:t>
            </w:r>
          </w:p>
        </w:tc>
      </w:tr>
    </w:tbl>
    <w:p>
      <w:pPr>
        <w:pStyle w:val="BodyText"/>
      </w:pPr>
      <w:r>
        <w:rPr>
          <w:b/>
          <w:bCs/>
        </w:rPr>
        <w:t xml:space="preserve">Compliance Hub - Assessments</w:t>
      </w:r>
      <w:r>
        <w:t xml:space="preserve"> </w:t>
      </w:r>
      <w:r>
        <w:t xml:space="preserve">(11 operations;</w:t>
      </w:r>
      <w:r>
        <w:t xml:space="preserve"> </w:t>
      </w:r>
      <w:r>
        <w:rPr>
          <w:rStyle w:val="VerbatimChar"/>
        </w:rPr>
        <w:t xml:space="preserve">ComplianceAssessmentController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/api/v1/compliance/analysis</w:t>
            </w:r>
          </w:p>
        </w:tc>
        <w:tc>
          <w:tcPr/>
          <w:p>
            <w:pPr>
              <w:pStyle w:val="Compact"/>
            </w:pPr>
            <w:r>
              <w:t xml:space="preserve">GET</w:t>
            </w:r>
          </w:p>
        </w:tc>
        <w:tc>
          <w:tcPr/>
          <w:p>
            <w:pPr>
              <w:pStyle w:val="Compact"/>
            </w:pPr>
            <w:r>
              <w:t xml:space="preserve">Get compliance analysis for a package, or for every package when none is given</w:t>
            </w:r>
          </w:p>
        </w:tc>
      </w:tr>
      <w:tr>
        <w:tc>
          <w:tcPr/>
          <w:p>
            <w:pPr>
              <w:pStyle w:val="Compact"/>
            </w:pPr>
            <w:r>
              <w:rPr>
                <w:rStyle w:val="VerbatimChar"/>
              </w:rPr>
              <w:t xml:space="preserve">/api/v1/compliance/assessment-items/{itemId}</w:t>
            </w:r>
          </w:p>
        </w:tc>
        <w:tc>
          <w:tcPr/>
          <w:p>
            <w:pPr>
              <w:pStyle w:val="Compact"/>
            </w:pPr>
            <w:r>
              <w:t xml:space="preserve">PUT, DELETE</w:t>
            </w:r>
          </w:p>
        </w:tc>
        <w:tc>
          <w:tcPr/>
          <w:p>
            <w:pPr>
              <w:pStyle w:val="Compact"/>
            </w:pPr>
            <w:r>
              <w:t xml:space="preserve">PUT: Update assessment item strategy and evidence/control links; DELETE: Remove a requirement row from the analysis</w:t>
            </w:r>
          </w:p>
        </w:tc>
      </w:tr>
      <w:tr>
        <w:tc>
          <w:tcPr/>
          <w:p>
            <w:pPr>
              <w:pStyle w:val="Compact"/>
            </w:pPr>
            <w:r>
              <w:rPr>
                <w:rStyle w:val="VerbatimChar"/>
              </w:rPr>
              <w:t xml:space="preserve">/api/v1/compliance/assessments</w:t>
            </w:r>
          </w:p>
        </w:tc>
        <w:tc>
          <w:tcPr/>
          <w:p>
            <w:pPr>
              <w:pStyle w:val="Compact"/>
            </w:pPr>
            <w:r>
              <w:t xml:space="preserve">GET, POST</w:t>
            </w:r>
          </w:p>
        </w:tc>
        <w:tc>
          <w:tcPr/>
          <w:p>
            <w:pPr>
              <w:pStyle w:val="Compact"/>
            </w:pPr>
            <w:r>
              <w:t xml:space="preserve">GET: List compliance assessments; POST: Create compliance assessment</w:t>
            </w:r>
          </w:p>
        </w:tc>
      </w:tr>
      <w:tr>
        <w:tc>
          <w:tcPr/>
          <w:p>
            <w:pPr>
              <w:pStyle w:val="Compact"/>
            </w:pPr>
            <w:r>
              <w:rPr>
                <w:rStyle w:val="VerbatimChar"/>
              </w:rPr>
              <w:t xml:space="preserve">/api/v1/compliance/assessments/import-csv</w:t>
            </w:r>
          </w:p>
        </w:tc>
        <w:tc>
          <w:tcPr/>
          <w:p>
            <w:pPr>
              <w:pStyle w:val="Compact"/>
            </w:pPr>
            <w:r>
              <w:t xml:space="preserve">POST</w:t>
            </w:r>
          </w:p>
        </w:tc>
        <w:tc>
          <w:tcPr/>
          <w:p>
            <w:pPr>
              <w:pStyle w:val="Compact"/>
            </w:pPr>
            <w:r>
              <w:t xml:space="preserve">Import assessment items strategy via CSV</w:t>
            </w:r>
          </w:p>
        </w:tc>
      </w:tr>
      <w:tr>
        <w:tc>
          <w:tcPr/>
          <w:p>
            <w:pPr>
              <w:pStyle w:val="Compact"/>
            </w:pPr>
            <w:r>
              <w:rPr>
                <w:rStyle w:val="VerbatimChar"/>
              </w:rPr>
              <w:t xml:space="preserve">/api/v1/compliance/assessments/{id}</w:t>
            </w:r>
          </w:p>
        </w:tc>
        <w:tc>
          <w:tcPr/>
          <w:p>
            <w:pPr>
              <w:pStyle w:val="Compact"/>
            </w:pPr>
            <w:r>
              <w:t xml:space="preserve">GET, PUT, DELETE</w:t>
            </w:r>
          </w:p>
        </w:tc>
        <w:tc>
          <w:tcPr/>
          <w:p>
            <w:pPr>
              <w:pStyle w:val="Compact"/>
            </w:pPr>
            <w:r>
              <w:t xml:space="preserve">GET: Get compliance assessment by ID; PUT: Update compliance assessment; DELETE: Delete compliance assessment (Soft Delete)</w:t>
            </w:r>
          </w:p>
        </w:tc>
      </w:tr>
      <w:tr>
        <w:tc>
          <w:tcPr/>
          <w:p>
            <w:pPr>
              <w:pStyle w:val="Compact"/>
            </w:pPr>
            <w:r>
              <w:rPr>
                <w:rStyle w:val="VerbatimChar"/>
              </w:rPr>
              <w:t xml:space="preserve">/api/v1/compliance/assessments/{id}/items</w:t>
            </w:r>
          </w:p>
        </w:tc>
        <w:tc>
          <w:tcPr/>
          <w:p>
            <w:pPr>
              <w:pStyle w:val="Compact"/>
            </w:pPr>
            <w:r>
              <w:t xml:space="preserve">GET</w:t>
            </w:r>
          </w:p>
        </w:tc>
        <w:tc>
          <w:tcPr/>
          <w:p>
            <w:pPr>
              <w:pStyle w:val="Compact"/>
            </w:pPr>
            <w:r>
              <w:t xml:space="preserve">Get assessment items</w:t>
            </w:r>
          </w:p>
        </w:tc>
      </w:tr>
      <w:tr>
        <w:tc>
          <w:tcPr/>
          <w:p>
            <w:pPr>
              <w:pStyle w:val="Compact"/>
            </w:pPr>
            <w:r>
              <w:rPr>
                <w:rStyle w:val="VerbatimChar"/>
              </w:rPr>
              <w:t xml:space="preserve">/api/v1/compliance/assessments/{id}/summary</w:t>
            </w:r>
          </w:p>
        </w:tc>
        <w:tc>
          <w:tcPr/>
          <w:p>
            <w:pPr>
              <w:pStyle w:val="Compact"/>
            </w:pPr>
            <w:r>
              <w:t xml:space="preserve">GET</w:t>
            </w:r>
          </w:p>
        </w:tc>
        <w:tc>
          <w:tcPr/>
          <w:p>
            <w:pPr>
              <w:pStyle w:val="Compact"/>
            </w:pPr>
            <w:r>
              <w:t xml:space="preserve">Get assessment summary metrics</w:t>
            </w:r>
          </w:p>
        </w:tc>
      </w:tr>
    </w:tbl>
    <w:p>
      <w:pPr>
        <w:pStyle w:val="BodyText"/>
      </w:pPr>
      <w:r>
        <w:rPr>
          <w:b/>
          <w:bCs/>
        </w:rPr>
        <w:t xml:space="preserve">Compliance Hub - Saved Views</w:t>
      </w:r>
      <w:r>
        <w:t xml:space="preserve"> </w:t>
      </w:r>
      <w:r>
        <w:t xml:space="preserve">(3 operations;</w:t>
      </w:r>
      <w:r>
        <w:t xml:space="preserve"> </w:t>
      </w:r>
      <w:r>
        <w:rPr>
          <w:rStyle w:val="VerbatimChar"/>
        </w:rPr>
        <w:t xml:space="preserve">ComplianceSavedViewController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/api/v1/compliance/saved-views</w:t>
            </w:r>
          </w:p>
        </w:tc>
        <w:tc>
          <w:tcPr/>
          <w:p>
            <w:pPr>
              <w:pStyle w:val="Compact"/>
            </w:pPr>
            <w:r>
              <w:t xml:space="preserve">GET, POST</w:t>
            </w:r>
          </w:p>
        </w:tc>
        <w:tc>
          <w:tcPr/>
          <w:p>
            <w:pPr>
              <w:pStyle w:val="Compact"/>
            </w:pPr>
            <w:r>
              <w:t xml:space="preserve">GET: Get saved views for module; POST: Create custom saved view</w:t>
            </w:r>
          </w:p>
        </w:tc>
      </w:tr>
      <w:tr>
        <w:tc>
          <w:tcPr/>
          <w:p>
            <w:pPr>
              <w:pStyle w:val="Compact"/>
            </w:pPr>
            <w:r>
              <w:rPr>
                <w:rStyle w:val="VerbatimChar"/>
              </w:rPr>
              <w:t xml:space="preserve">/api/v1/compliance/saved-views/{id}</w:t>
            </w:r>
          </w:p>
        </w:tc>
        <w:tc>
          <w:tcPr/>
          <w:p>
            <w:pPr>
              <w:pStyle w:val="Compact"/>
            </w:pPr>
            <w:r>
              <w:t xml:space="preserve">DELETE</w:t>
            </w:r>
          </w:p>
        </w:tc>
        <w:tc>
          <w:tcPr/>
          <w:p>
            <w:pPr>
              <w:pStyle w:val="Compact"/>
            </w:pPr>
            <w:r>
              <w:t xml:space="preserve">Delete saved view</w:t>
            </w:r>
          </w:p>
        </w:tc>
      </w:tr>
    </w:tbl>
    <w:p>
      <w:pPr>
        <w:pStyle w:val="BodyText"/>
      </w:pPr>
      <w:r>
        <w:rPr>
          <w:b/>
          <w:bCs/>
        </w:rPr>
        <w:t xml:space="preserve">Compliance Hub - Metadata</w:t>
      </w:r>
      <w:r>
        <w:t xml:space="preserve"> </w:t>
      </w:r>
      <w:r>
        <w:t xml:space="preserve">(1 operation;</w:t>
      </w:r>
      <w:r>
        <w:t xml:space="preserve"> </w:t>
      </w:r>
      <w:r>
        <w:rPr>
          <w:rStyle w:val="VerbatimChar"/>
        </w:rPr>
        <w:t xml:space="preserve">ComplianceMetadataController</w:t>
      </w:r>
      <w:r>
        <w:t xml:space="preserve">; used by the web client)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/api/v1/compliance/metadata</w:t>
            </w:r>
          </w:p>
        </w:tc>
        <w:tc>
          <w:tcPr/>
          <w:p>
            <w:pPr>
              <w:pStyle w:val="Compact"/>
            </w:pPr>
            <w:r>
              <w:t xml:space="preserve">GET</w:t>
            </w:r>
          </w:p>
        </w:tc>
        <w:tc>
          <w:tcPr/>
          <w:p>
            <w:pPr>
              <w:pStyle w:val="Compact"/>
            </w:pPr>
            <w:r>
              <w:t xml:space="preserve">Get compliance hub metadata</w:t>
            </w:r>
          </w:p>
        </w:tc>
      </w:tr>
    </w:tbl>
    <w:bookmarkEnd w:id="1847"/>
    <w:bookmarkStart w:id="1848" w:name="operations-center"/>
    <w:p>
      <w:pPr>
        <w:pStyle w:val="Heading4"/>
      </w:pPr>
      <w:r>
        <w:t xml:space="preserve">Operations Center</w:t>
      </w:r>
    </w:p>
    <w:p>
      <w:pPr>
        <w:pStyle w:val="FirstParagraph"/>
      </w:pPr>
      <w:r>
        <w:t xml:space="preserve">Source package:</w:t>
      </w:r>
      <w:r>
        <w:t xml:space="preserve"> </w:t>
      </w:r>
      <w:r>
        <w:rPr>
          <w:rStyle w:val="VerbatimChar"/>
        </w:rPr>
        <w:t xml:space="preserve">modules/operations</w:t>
      </w:r>
      <w:r>
        <w:t xml:space="preserve">. 53 paths, 86 operations.</w:t>
      </w:r>
    </w:p>
    <w:p>
      <w:pPr>
        <w:pStyle w:val="BodyText"/>
      </w:pPr>
      <w:r>
        <w:rPr>
          <w:b/>
          <w:bCs/>
        </w:rPr>
        <w:t xml:space="preserve">Operations Center - Security Incidents</w:t>
      </w:r>
      <w:r>
        <w:t xml:space="preserve"> </w:t>
      </w:r>
      <w:r>
        <w:t xml:space="preserve">(18 operations;</w:t>
      </w:r>
      <w:r>
        <w:t xml:space="preserve"> </w:t>
      </w:r>
      <w:r>
        <w:rPr>
          <w:rStyle w:val="VerbatimChar"/>
        </w:rPr>
        <w:t xml:space="preserve">SecurityIncidentController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/api/v1/operations/incidents</w:t>
            </w:r>
          </w:p>
        </w:tc>
        <w:tc>
          <w:tcPr/>
          <w:p>
            <w:pPr>
              <w:pStyle w:val="Compact"/>
            </w:pPr>
            <w:r>
              <w:t xml:space="preserve">GET, POST</w:t>
            </w:r>
          </w:p>
        </w:tc>
        <w:tc>
          <w:tcPr/>
          <w:p>
            <w:pPr>
              <w:pStyle w:val="Compact"/>
            </w:pPr>
            <w:r>
              <w:t xml:space="preserve">GET: List security incidents, one page at a time; POST: Create a new security incident</w:t>
            </w:r>
          </w:p>
        </w:tc>
      </w:tr>
      <w:tr>
        <w:tc>
          <w:tcPr/>
          <w:p>
            <w:pPr>
              <w:pStyle w:val="Compact"/>
            </w:pPr>
            <w:r>
              <w:rPr>
                <w:rStyle w:val="VerbatimChar"/>
              </w:rPr>
              <w:t xml:space="preserve">/api/v1/operations/incidents/export-csv</w:t>
            </w:r>
          </w:p>
        </w:tc>
        <w:tc>
          <w:tcPr/>
          <w:p>
            <w:pPr>
              <w:pStyle w:val="Compact"/>
            </w:pPr>
            <w:r>
              <w:t xml:space="preserve">GET</w:t>
            </w:r>
          </w:p>
        </w:tc>
        <w:tc>
          <w:tcPr/>
          <w:p>
            <w:pPr>
              <w:pStyle w:val="Compact"/>
            </w:pPr>
            <w:r>
              <w:t xml:space="preserve">Export security incidents to CSV</w:t>
            </w:r>
          </w:p>
        </w:tc>
      </w:tr>
      <w:tr>
        <w:tc>
          <w:tcPr/>
          <w:p>
            <w:pPr>
              <w:pStyle w:val="Compact"/>
            </w:pPr>
            <w:r>
              <w:rPr>
                <w:rStyle w:val="VerbatimChar"/>
              </w:rPr>
              <w:t xml:space="preserve">/api/v1/operations/incidents/import-csv</w:t>
            </w:r>
          </w:p>
        </w:tc>
        <w:tc>
          <w:tcPr/>
          <w:p>
            <w:pPr>
              <w:pStyle w:val="Compact"/>
            </w:pPr>
            <w:r>
              <w:t xml:space="preserve">POST</w:t>
            </w:r>
          </w:p>
        </w:tc>
        <w:tc>
          <w:tcPr/>
          <w:p>
            <w:pPr>
              <w:pStyle w:val="Compact"/>
            </w:pPr>
            <w:r>
              <w:t xml:space="preserve">Import security incidents from CSV</w:t>
            </w:r>
          </w:p>
        </w:tc>
      </w:tr>
      <w:tr>
        <w:tc>
          <w:tcPr/>
          <w:p>
            <w:pPr>
              <w:pStyle w:val="Compact"/>
            </w:pPr>
            <w:r>
              <w:rPr>
                <w:rStyle w:val="VerbatimChar"/>
              </w:rPr>
              <w:t xml:space="preserve">/api/v1/operations/incidents/{id}</w:t>
            </w:r>
          </w:p>
        </w:tc>
        <w:tc>
          <w:tcPr/>
          <w:p>
            <w:pPr>
              <w:pStyle w:val="Compact"/>
            </w:pPr>
            <w:r>
              <w:t xml:space="preserve">GET, PUT, DELETE</w:t>
            </w:r>
          </w:p>
        </w:tc>
        <w:tc>
          <w:tcPr/>
          <w:p>
            <w:pPr>
              <w:pStyle w:val="Compact"/>
            </w:pPr>
            <w:r>
              <w:t xml:space="preserve">GET: Get security incident by ID; PUT: Update security incident; DELETE: Delete security incident (soft delete)</w:t>
            </w:r>
          </w:p>
        </w:tc>
      </w:tr>
      <w:tr>
        <w:tc>
          <w:tcPr/>
          <w:p>
            <w:pPr>
              <w:pStyle w:val="Compact"/>
            </w:pPr>
            <w:r>
              <w:rPr>
                <w:rStyle w:val="VerbatimChar"/>
              </w:rPr>
              <w:t xml:space="preserve">/api/v1/operations/incidents/{id}/stages</w:t>
            </w:r>
          </w:p>
        </w:tc>
        <w:tc>
          <w:tcPr/>
          <w:p>
            <w:pPr>
              <w:pStyle w:val="Compact"/>
            </w:pPr>
            <w:r>
              <w:t xml:space="preserve">GET</w:t>
            </w:r>
          </w:p>
        </w:tc>
        <w:tc>
          <w:tcPr/>
          <w:p>
            <w:pPr>
              <w:pStyle w:val="Compact"/>
            </w:pPr>
            <w:r>
              <w:t xml:space="preserve">List stage mappings for a security incident</w:t>
            </w:r>
          </w:p>
        </w:tc>
      </w:tr>
      <w:tr>
        <w:tc>
          <w:tcPr/>
          <w:p>
            <w:pPr>
              <w:pStyle w:val="Compact"/>
            </w:pPr>
            <w:r>
              <w:rPr>
                <w:rStyle w:val="VerbatimChar"/>
              </w:rPr>
              <w:t xml:space="preserve">/api/v1/operations/incidents/{id}/stages/{stageId}</w:t>
            </w:r>
          </w:p>
        </w:tc>
        <w:tc>
          <w:tcPr/>
          <w:p>
            <w:pPr>
              <w:pStyle w:val="Compact"/>
            </w:pPr>
            <w:r>
              <w:t xml:space="preserve">PUT</w:t>
            </w:r>
          </w:p>
        </w:tc>
        <w:tc>
          <w:tcPr/>
          <w:p>
            <w:pPr>
              <w:pStyle w:val="Compact"/>
            </w:pPr>
            <w:r>
              <w:t xml:space="preserve">Set a stage of a security incident to COMPLETED or INCOMPLETE</w:t>
            </w:r>
          </w:p>
        </w:tc>
      </w:tr>
      <w:tr>
        <w:tc>
          <w:tcPr/>
          <w:p>
            <w:pPr>
              <w:pStyle w:val="Compact"/>
            </w:pPr>
            <w:r>
              <w:rPr>
                <w:rStyle w:val="VerbatimChar"/>
              </w:rPr>
              <w:t xml:space="preserve">/api/v1/operations/security-incidents</w:t>
            </w:r>
          </w:p>
        </w:tc>
        <w:tc>
          <w:tcPr/>
          <w:p>
            <w:pPr>
              <w:pStyle w:val="Compact"/>
            </w:pPr>
            <w:r>
              <w:t xml:space="preserve">GET, POST</w:t>
            </w:r>
          </w:p>
        </w:tc>
        <w:tc>
          <w:tcPr/>
          <w:p>
            <w:pPr>
              <w:pStyle w:val="Compact"/>
            </w:pPr>
            <w:r>
              <w:t xml:space="preserve">GET: List security incidents, one page at a time; POST: Create a new security incident</w:t>
            </w:r>
          </w:p>
        </w:tc>
      </w:tr>
      <w:tr>
        <w:tc>
          <w:tcPr/>
          <w:p>
            <w:pPr>
              <w:pStyle w:val="Compact"/>
            </w:pPr>
            <w:r>
              <w:rPr>
                <w:rStyle w:val="VerbatimChar"/>
              </w:rPr>
              <w:t xml:space="preserve">/api/v1/operations/security-incidents/export-csv</w:t>
            </w:r>
          </w:p>
        </w:tc>
        <w:tc>
          <w:tcPr/>
          <w:p>
            <w:pPr>
              <w:pStyle w:val="Compact"/>
            </w:pPr>
            <w:r>
              <w:t xml:space="preserve">GET</w:t>
            </w:r>
          </w:p>
        </w:tc>
        <w:tc>
          <w:tcPr/>
          <w:p>
            <w:pPr>
              <w:pStyle w:val="Compact"/>
            </w:pPr>
            <w:r>
              <w:t xml:space="preserve">Export security incidents to CSV</w:t>
            </w:r>
          </w:p>
        </w:tc>
      </w:tr>
      <w:tr>
        <w:tc>
          <w:tcPr/>
          <w:p>
            <w:pPr>
              <w:pStyle w:val="Compact"/>
            </w:pPr>
            <w:r>
              <w:rPr>
                <w:rStyle w:val="VerbatimChar"/>
              </w:rPr>
              <w:t xml:space="preserve">/api/v1/operations/security-incidents/import-csv</w:t>
            </w:r>
          </w:p>
        </w:tc>
        <w:tc>
          <w:tcPr/>
          <w:p>
            <w:pPr>
              <w:pStyle w:val="Compact"/>
            </w:pPr>
            <w:r>
              <w:t xml:space="preserve">POST</w:t>
            </w:r>
          </w:p>
        </w:tc>
        <w:tc>
          <w:tcPr/>
          <w:p>
            <w:pPr>
              <w:pStyle w:val="Compact"/>
            </w:pPr>
            <w:r>
              <w:t xml:space="preserve">Import security incidents from CSV</w:t>
            </w:r>
          </w:p>
        </w:tc>
      </w:tr>
      <w:tr>
        <w:tc>
          <w:tcPr/>
          <w:p>
            <w:pPr>
              <w:pStyle w:val="Compact"/>
            </w:pPr>
            <w:r>
              <w:rPr>
                <w:rStyle w:val="VerbatimChar"/>
              </w:rPr>
              <w:t xml:space="preserve">/api/v1/operations/security-incidents/{id}</w:t>
            </w:r>
          </w:p>
        </w:tc>
        <w:tc>
          <w:tcPr/>
          <w:p>
            <w:pPr>
              <w:pStyle w:val="Compact"/>
            </w:pPr>
            <w:r>
              <w:t xml:space="preserve">GET, PUT, DELETE</w:t>
            </w:r>
          </w:p>
        </w:tc>
        <w:tc>
          <w:tcPr/>
          <w:p>
            <w:pPr>
              <w:pStyle w:val="Compact"/>
            </w:pPr>
            <w:r>
              <w:t xml:space="preserve">GET: Get security incident by ID; PUT: Update security incident; DELETE: Delete security incident (soft delete)</w:t>
            </w:r>
          </w:p>
        </w:tc>
      </w:tr>
      <w:tr>
        <w:tc>
          <w:tcPr/>
          <w:p>
            <w:pPr>
              <w:pStyle w:val="Compact"/>
            </w:pPr>
            <w:r>
              <w:rPr>
                <w:rStyle w:val="VerbatimChar"/>
              </w:rPr>
              <w:t xml:space="preserve">/api/v1/operations/security-incidents/{id}/stages</w:t>
            </w:r>
          </w:p>
        </w:tc>
        <w:tc>
          <w:tcPr/>
          <w:p>
            <w:pPr>
              <w:pStyle w:val="Compact"/>
            </w:pPr>
            <w:r>
              <w:t xml:space="preserve">GET</w:t>
            </w:r>
          </w:p>
        </w:tc>
        <w:tc>
          <w:tcPr/>
          <w:p>
            <w:pPr>
              <w:pStyle w:val="Compact"/>
            </w:pPr>
            <w:r>
              <w:t xml:space="preserve">List stage mappings for a security incident</w:t>
            </w:r>
          </w:p>
        </w:tc>
      </w:tr>
      <w:tr>
        <w:tc>
          <w:tcPr/>
          <w:p>
            <w:pPr>
              <w:pStyle w:val="Compact"/>
            </w:pPr>
            <w:r>
              <w:rPr>
                <w:rStyle w:val="VerbatimChar"/>
              </w:rPr>
              <w:t xml:space="preserve">/api/v1/operations/security-incidents/{id}/stages/{stageId}</w:t>
            </w:r>
          </w:p>
        </w:tc>
        <w:tc>
          <w:tcPr/>
          <w:p>
            <w:pPr>
              <w:pStyle w:val="Compact"/>
            </w:pPr>
            <w:r>
              <w:t xml:space="preserve">PUT</w:t>
            </w:r>
          </w:p>
        </w:tc>
        <w:tc>
          <w:tcPr/>
          <w:p>
            <w:pPr>
              <w:pStyle w:val="Compact"/>
            </w:pPr>
            <w:r>
              <w:t xml:space="preserve">Set a stage of a security incident to COMPLETED or INCOMPLETE</w:t>
            </w:r>
          </w:p>
        </w:tc>
      </w:tr>
    </w:tbl>
    <w:p>
      <w:pPr>
        <w:pStyle w:val="BodyText"/>
      </w:pPr>
      <w:r>
        <w:rPr>
          <w:b/>
          <w:bCs/>
        </w:rPr>
        <w:t xml:space="preserve">Operations Center - Security Incident Stages</w:t>
      </w:r>
      <w:r>
        <w:t xml:space="preserve"> </w:t>
      </w:r>
      <w:r>
        <w:t xml:space="preserve">(16 operations;</w:t>
      </w:r>
      <w:r>
        <w:t xml:space="preserve"> </w:t>
      </w:r>
      <w:r>
        <w:rPr>
          <w:rStyle w:val="VerbatimChar"/>
        </w:rPr>
        <w:t xml:space="preserve">SecurityIncidentStageController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/api/v1/operations/incident-stages</w:t>
            </w:r>
          </w:p>
        </w:tc>
        <w:tc>
          <w:tcPr/>
          <w:p>
            <w:pPr>
              <w:pStyle w:val="Compact"/>
            </w:pPr>
            <w:r>
              <w:t xml:space="preserve">GET, POST</w:t>
            </w:r>
          </w:p>
        </w:tc>
        <w:tc>
          <w:tcPr/>
          <w:p>
            <w:pPr>
              <w:pStyle w:val="Compact"/>
            </w:pPr>
            <w:r>
              <w:t xml:space="preserve">GET: List all stages; POST: Create a new stage</w:t>
            </w:r>
          </w:p>
        </w:tc>
      </w:tr>
      <w:tr>
        <w:tc>
          <w:tcPr/>
          <w:p>
            <w:pPr>
              <w:pStyle w:val="Compact"/>
            </w:pPr>
            <w:r>
              <w:rPr>
                <w:rStyle w:val="VerbatimChar"/>
              </w:rPr>
              <w:t xml:space="preserve">/api/v1/operations/incident-stages/export-csv</w:t>
            </w:r>
          </w:p>
        </w:tc>
        <w:tc>
          <w:tcPr/>
          <w:p>
            <w:pPr>
              <w:pStyle w:val="Compact"/>
            </w:pPr>
            <w:r>
              <w:t xml:space="preserve">GET</w:t>
            </w:r>
          </w:p>
        </w:tc>
        <w:tc>
          <w:tcPr/>
          <w:p>
            <w:pPr>
              <w:pStyle w:val="Compact"/>
            </w:pPr>
            <w:r>
              <w:t xml:space="preserve">Export stages to CSV</w:t>
            </w:r>
          </w:p>
        </w:tc>
      </w:tr>
      <w:tr>
        <w:tc>
          <w:tcPr/>
          <w:p>
            <w:pPr>
              <w:pStyle w:val="Compact"/>
            </w:pPr>
            <w:r>
              <w:rPr>
                <w:rStyle w:val="VerbatimChar"/>
              </w:rPr>
              <w:t xml:space="preserve">/api/v1/operations/incident-stages/import-csv</w:t>
            </w:r>
          </w:p>
        </w:tc>
        <w:tc>
          <w:tcPr/>
          <w:p>
            <w:pPr>
              <w:pStyle w:val="Compact"/>
            </w:pPr>
            <w:r>
              <w:t xml:space="preserve">POST</w:t>
            </w:r>
          </w:p>
        </w:tc>
        <w:tc>
          <w:tcPr/>
          <w:p>
            <w:pPr>
              <w:pStyle w:val="Compact"/>
            </w:pPr>
            <w:r>
              <w:t xml:space="preserve">Import stages from CSV</w:t>
            </w:r>
          </w:p>
        </w:tc>
      </w:tr>
      <w:tr>
        <w:tc>
          <w:tcPr/>
          <w:p>
            <w:pPr>
              <w:pStyle w:val="Compact"/>
            </w:pPr>
            <w:r>
              <w:rPr>
                <w:rStyle w:val="VerbatimChar"/>
              </w:rPr>
              <w:t xml:space="preserve">/api/v1/operations/incident-stages/mappings</w:t>
            </w:r>
          </w:p>
        </w:tc>
        <w:tc>
          <w:tcPr/>
          <w:p>
            <w:pPr>
              <w:pStyle w:val="Compact"/>
            </w:pPr>
            <w:r>
              <w:t xml:space="preserve">GET</w:t>
            </w:r>
          </w:p>
        </w:tc>
        <w:tc>
          <w:tcPr/>
          <w:p>
            <w:pPr>
              <w:pStyle w:val="Compact"/>
            </w:pPr>
            <w:r>
              <w:t xml:space="preserve">List all stage mappings across all incidents (Stages tab)</w:t>
            </w:r>
          </w:p>
        </w:tc>
      </w:tr>
      <w:tr>
        <w:tc>
          <w:tcPr/>
          <w:p>
            <w:pPr>
              <w:pStyle w:val="Compact"/>
            </w:pPr>
            <w:r>
              <w:rPr>
                <w:rStyle w:val="VerbatimChar"/>
              </w:rPr>
              <w:t xml:space="preserve">/api/v1/operations/incident-stages/{id}</w:t>
            </w:r>
          </w:p>
        </w:tc>
        <w:tc>
          <w:tcPr/>
          <w:p>
            <w:pPr>
              <w:pStyle w:val="Compact"/>
            </w:pPr>
            <w:r>
              <w:t xml:space="preserve">GET, PUT, DELETE</w:t>
            </w:r>
          </w:p>
        </w:tc>
        <w:tc>
          <w:tcPr/>
          <w:p>
            <w:pPr>
              <w:pStyle w:val="Compact"/>
            </w:pPr>
            <w:r>
              <w:t xml:space="preserve">GET: Get stage by ID; PUT: Update stage; DELETE: Delete stage (soft delete)</w:t>
            </w:r>
          </w:p>
        </w:tc>
      </w:tr>
      <w:tr>
        <w:tc>
          <w:tcPr/>
          <w:p>
            <w:pPr>
              <w:pStyle w:val="Compact"/>
            </w:pPr>
            <w:r>
              <w:rPr>
                <w:rStyle w:val="VerbatimChar"/>
              </w:rPr>
              <w:t xml:space="preserve">/api/v1/operations/security-incident-stages</w:t>
            </w:r>
          </w:p>
        </w:tc>
        <w:tc>
          <w:tcPr/>
          <w:p>
            <w:pPr>
              <w:pStyle w:val="Compact"/>
            </w:pPr>
            <w:r>
              <w:t xml:space="preserve">GET, POST</w:t>
            </w:r>
          </w:p>
        </w:tc>
        <w:tc>
          <w:tcPr/>
          <w:p>
            <w:pPr>
              <w:pStyle w:val="Compact"/>
            </w:pPr>
            <w:r>
              <w:t xml:space="preserve">GET: List all stages; POST: Create a new stage</w:t>
            </w:r>
          </w:p>
        </w:tc>
      </w:tr>
      <w:tr>
        <w:tc>
          <w:tcPr/>
          <w:p>
            <w:pPr>
              <w:pStyle w:val="Compact"/>
            </w:pPr>
            <w:r>
              <w:rPr>
                <w:rStyle w:val="VerbatimChar"/>
              </w:rPr>
              <w:t xml:space="preserve">/api/v1/operations/security-incident-stages/export-csv</w:t>
            </w:r>
          </w:p>
        </w:tc>
        <w:tc>
          <w:tcPr/>
          <w:p>
            <w:pPr>
              <w:pStyle w:val="Compact"/>
            </w:pPr>
            <w:r>
              <w:t xml:space="preserve">GET</w:t>
            </w:r>
          </w:p>
        </w:tc>
        <w:tc>
          <w:tcPr/>
          <w:p>
            <w:pPr>
              <w:pStyle w:val="Compact"/>
            </w:pPr>
            <w:r>
              <w:t xml:space="preserve">Export stages to CSV</w:t>
            </w:r>
          </w:p>
        </w:tc>
      </w:tr>
      <w:tr>
        <w:tc>
          <w:tcPr/>
          <w:p>
            <w:pPr>
              <w:pStyle w:val="Compact"/>
            </w:pPr>
            <w:r>
              <w:rPr>
                <w:rStyle w:val="VerbatimChar"/>
              </w:rPr>
              <w:t xml:space="preserve">/api/v1/operations/security-incident-stages/import-csv</w:t>
            </w:r>
          </w:p>
        </w:tc>
        <w:tc>
          <w:tcPr/>
          <w:p>
            <w:pPr>
              <w:pStyle w:val="Compact"/>
            </w:pPr>
            <w:r>
              <w:t xml:space="preserve">POST</w:t>
            </w:r>
          </w:p>
        </w:tc>
        <w:tc>
          <w:tcPr/>
          <w:p>
            <w:pPr>
              <w:pStyle w:val="Compact"/>
            </w:pPr>
            <w:r>
              <w:t xml:space="preserve">Import stages from CSV</w:t>
            </w:r>
          </w:p>
        </w:tc>
      </w:tr>
      <w:tr>
        <w:tc>
          <w:tcPr/>
          <w:p>
            <w:pPr>
              <w:pStyle w:val="Compact"/>
            </w:pPr>
            <w:r>
              <w:rPr>
                <w:rStyle w:val="VerbatimChar"/>
              </w:rPr>
              <w:t xml:space="preserve">/api/v1/operations/security-incident-stages/mappings</w:t>
            </w:r>
          </w:p>
        </w:tc>
        <w:tc>
          <w:tcPr/>
          <w:p>
            <w:pPr>
              <w:pStyle w:val="Compact"/>
            </w:pPr>
            <w:r>
              <w:t xml:space="preserve">GET</w:t>
            </w:r>
          </w:p>
        </w:tc>
        <w:tc>
          <w:tcPr/>
          <w:p>
            <w:pPr>
              <w:pStyle w:val="Compact"/>
            </w:pPr>
            <w:r>
              <w:t xml:space="preserve">List all stage mappings across all incidents (Stages tab)</w:t>
            </w:r>
          </w:p>
        </w:tc>
      </w:tr>
      <w:tr>
        <w:tc>
          <w:tcPr/>
          <w:p>
            <w:pPr>
              <w:pStyle w:val="Compact"/>
            </w:pPr>
            <w:r>
              <w:rPr>
                <w:rStyle w:val="VerbatimChar"/>
              </w:rPr>
              <w:t xml:space="preserve">/api/v1/operations/security-incident-stages/{id}</w:t>
            </w:r>
          </w:p>
        </w:tc>
        <w:tc>
          <w:tcPr/>
          <w:p>
            <w:pPr>
              <w:pStyle w:val="Compact"/>
            </w:pPr>
            <w:r>
              <w:t xml:space="preserve">GET, PUT, DELETE</w:t>
            </w:r>
          </w:p>
        </w:tc>
        <w:tc>
          <w:tcPr/>
          <w:p>
            <w:pPr>
              <w:pStyle w:val="Compact"/>
            </w:pPr>
            <w:r>
              <w:t xml:space="preserve">GET: Get stage by ID; PUT: Update stage; DELETE: Delete stage (soft delete)</w:t>
            </w:r>
          </w:p>
        </w:tc>
      </w:tr>
    </w:tbl>
    <w:p>
      <w:pPr>
        <w:pStyle w:val="BodyText"/>
      </w:pPr>
      <w:r>
        <w:rPr>
          <w:b/>
          <w:bCs/>
        </w:rPr>
        <w:t xml:space="preserve">Operations Center - Saved Views</w:t>
      </w:r>
      <w:r>
        <w:t xml:space="preserve"> </w:t>
      </w:r>
      <w:r>
        <w:t xml:space="preserve">(6 operations;</w:t>
      </w:r>
      <w:r>
        <w:t xml:space="preserve"> </w:t>
      </w:r>
      <w:r>
        <w:rPr>
          <w:rStyle w:val="VerbatimChar"/>
        </w:rPr>
        <w:t xml:space="preserve">OperationSavedViewController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/api/v1/operations/saved-views</w:t>
            </w:r>
          </w:p>
        </w:tc>
        <w:tc>
          <w:tcPr/>
          <w:p>
            <w:pPr>
              <w:pStyle w:val="Compact"/>
            </w:pPr>
            <w:r>
              <w:t xml:space="preserve">GET, POST</w:t>
            </w:r>
          </w:p>
        </w:tc>
        <w:tc>
          <w:tcPr/>
          <w:p>
            <w:pPr>
              <w:pStyle w:val="Compact"/>
            </w:pPr>
            <w:r>
              <w:t xml:space="preserve">GET: List saved views by module type; POST: Create a new saved view</w:t>
            </w:r>
          </w:p>
        </w:tc>
      </w:tr>
      <w:tr>
        <w:tc>
          <w:tcPr/>
          <w:p>
            <w:pPr>
              <w:pStyle w:val="Compact"/>
            </w:pPr>
            <w:r>
              <w:rPr>
                <w:rStyle w:val="VerbatimChar"/>
              </w:rPr>
              <w:t xml:space="preserve">/api/v1/operations/saved-views/{id}</w:t>
            </w:r>
          </w:p>
        </w:tc>
        <w:tc>
          <w:tcPr/>
          <w:p>
            <w:pPr>
              <w:pStyle w:val="Compact"/>
            </w:pPr>
            <w:r>
              <w:t xml:space="preserve">GET, PUT, DELETE</w:t>
            </w:r>
          </w:p>
        </w:tc>
        <w:tc>
          <w:tcPr/>
          <w:p>
            <w:pPr>
              <w:pStyle w:val="Compact"/>
            </w:pPr>
            <w:r>
              <w:t xml:space="preserve">GET: Get saved view by ID; PUT: Update saved view; DELETE: Delete saved view (soft delete)</w:t>
            </w:r>
          </w:p>
        </w:tc>
      </w:tr>
      <w:tr>
        <w:tc>
          <w:tcPr/>
          <w:p>
            <w:pPr>
              <w:pStyle w:val="Compact"/>
            </w:pPr>
            <w:r>
              <w:rPr>
                <w:rStyle w:val="VerbatimChar"/>
              </w:rPr>
              <w:t xml:space="preserve">/api/v1/operations/saved-views/{id}/set-default</w:t>
            </w:r>
          </w:p>
        </w:tc>
        <w:tc>
          <w:tcPr/>
          <w:p>
            <w:pPr>
              <w:pStyle w:val="Compact"/>
            </w:pPr>
            <w:r>
              <w:t xml:space="preserve">POST</w:t>
            </w:r>
          </w:p>
        </w:tc>
        <w:tc>
          <w:tcPr/>
          <w:p>
            <w:pPr>
              <w:pStyle w:val="Compact"/>
            </w:pPr>
            <w:r>
              <w:t xml:space="preserve">Set view as default for module</w:t>
            </w:r>
          </w:p>
        </w:tc>
      </w:tr>
    </w:tbl>
    <w:p>
      <w:pPr>
        <w:pStyle w:val="BodyText"/>
      </w:pPr>
      <w:r>
        <w:rPr>
          <w:b/>
          <w:bCs/>
        </w:rPr>
        <w:t xml:space="preserve">Operations Center - Projects</w:t>
      </w:r>
      <w:r>
        <w:t xml:space="preserve"> </w:t>
      </w:r>
      <w:r>
        <w:t xml:space="preserve">(7 operations;</w:t>
      </w:r>
      <w:r>
        <w:t xml:space="preserve"> </w:t>
      </w:r>
      <w:r>
        <w:rPr>
          <w:rStyle w:val="VerbatimChar"/>
        </w:rPr>
        <w:t xml:space="preserve">OperationsProjectController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/api/v1/operations/projects</w:t>
            </w:r>
          </w:p>
        </w:tc>
        <w:tc>
          <w:tcPr/>
          <w:p>
            <w:pPr>
              <w:pStyle w:val="Compact"/>
            </w:pPr>
            <w:r>
              <w:t xml:space="preserve">GET, POST</w:t>
            </w:r>
          </w:p>
        </w:tc>
        <w:tc>
          <w:tcPr/>
          <w:p>
            <w:pPr>
              <w:pStyle w:val="Compact"/>
            </w:pPr>
            <w:r>
              <w:t xml:space="preserve">GET: List projects, one page at a time; POST: Create a new project</w:t>
            </w:r>
          </w:p>
        </w:tc>
      </w:tr>
      <w:tr>
        <w:tc>
          <w:tcPr/>
          <w:p>
            <w:pPr>
              <w:pStyle w:val="Compact"/>
            </w:pPr>
            <w:r>
              <w:rPr>
                <w:rStyle w:val="VerbatimChar"/>
              </w:rPr>
              <w:t xml:space="preserve">/api/v1/operations/projects/export-csv</w:t>
            </w:r>
          </w:p>
        </w:tc>
        <w:tc>
          <w:tcPr/>
          <w:p>
            <w:pPr>
              <w:pStyle w:val="Compact"/>
            </w:pPr>
            <w:r>
              <w:t xml:space="preserve">GET</w:t>
            </w:r>
          </w:p>
        </w:tc>
        <w:tc>
          <w:tcPr/>
          <w:p>
            <w:pPr>
              <w:pStyle w:val="Compact"/>
            </w:pPr>
            <w:r>
              <w:t xml:space="preserve">Export projects to CSV</w:t>
            </w:r>
          </w:p>
        </w:tc>
      </w:tr>
      <w:tr>
        <w:tc>
          <w:tcPr/>
          <w:p>
            <w:pPr>
              <w:pStyle w:val="Compact"/>
            </w:pPr>
            <w:r>
              <w:rPr>
                <w:rStyle w:val="VerbatimChar"/>
              </w:rPr>
              <w:t xml:space="preserve">/api/v1/operations/projects/import-csv</w:t>
            </w:r>
          </w:p>
        </w:tc>
        <w:tc>
          <w:tcPr/>
          <w:p>
            <w:pPr>
              <w:pStyle w:val="Compact"/>
            </w:pPr>
            <w:r>
              <w:t xml:space="preserve">POST</w:t>
            </w:r>
          </w:p>
        </w:tc>
        <w:tc>
          <w:tcPr/>
          <w:p>
            <w:pPr>
              <w:pStyle w:val="Compact"/>
            </w:pPr>
            <w:r>
              <w:t xml:space="preserve">Import projects from CSV</w:t>
            </w:r>
          </w:p>
        </w:tc>
      </w:tr>
      <w:tr>
        <w:tc>
          <w:tcPr/>
          <w:p>
            <w:pPr>
              <w:pStyle w:val="Compact"/>
            </w:pPr>
            <w:r>
              <w:rPr>
                <w:rStyle w:val="VerbatimChar"/>
              </w:rPr>
              <w:t xml:space="preserve">/api/v1/operations/projects/{id}</w:t>
            </w:r>
          </w:p>
        </w:tc>
        <w:tc>
          <w:tcPr/>
          <w:p>
            <w:pPr>
              <w:pStyle w:val="Compact"/>
            </w:pPr>
            <w:r>
              <w:t xml:space="preserve">GET, PUT, DELETE</w:t>
            </w:r>
          </w:p>
        </w:tc>
        <w:tc>
          <w:tcPr/>
          <w:p>
            <w:pPr>
              <w:pStyle w:val="Compact"/>
            </w:pPr>
            <w:r>
              <w:t xml:space="preserve">GET: Get project by ID; PUT: Update project; DELETE: Delete project (soft delete)</w:t>
            </w:r>
          </w:p>
        </w:tc>
      </w:tr>
    </w:tbl>
    <w:p>
      <w:pPr>
        <w:pStyle w:val="BodyText"/>
      </w:pPr>
      <w:r>
        <w:rPr>
          <w:b/>
          <w:bCs/>
        </w:rPr>
        <w:t xml:space="preserve">Operations Center - Project Tasks</w:t>
      </w:r>
      <w:r>
        <w:t xml:space="preserve"> </w:t>
      </w:r>
      <w:r>
        <w:t xml:space="preserve">(16 operations;</w:t>
      </w:r>
      <w:r>
        <w:t xml:space="preserve"> </w:t>
      </w:r>
      <w:r>
        <w:rPr>
          <w:rStyle w:val="VerbatimChar"/>
        </w:rPr>
        <w:t xml:space="preserve">ProjectTaskController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/api/v1/operations/project-tasks</w:t>
            </w:r>
          </w:p>
        </w:tc>
        <w:tc>
          <w:tcPr/>
          <w:p>
            <w:pPr>
              <w:pStyle w:val="Compact"/>
            </w:pPr>
            <w:r>
              <w:t xml:space="preserve">GET, POST</w:t>
            </w:r>
          </w:p>
        </w:tc>
        <w:tc>
          <w:tcPr/>
          <w:p>
            <w:pPr>
              <w:pStyle w:val="Compact"/>
            </w:pPr>
            <w:r>
              <w:t xml:space="preserve">GET: List project tasks, one page at a time; POST: Create a new project task</w:t>
            </w:r>
          </w:p>
        </w:tc>
      </w:tr>
      <w:tr>
        <w:tc>
          <w:tcPr/>
          <w:p>
            <w:pPr>
              <w:pStyle w:val="Compact"/>
            </w:pPr>
            <w:r>
              <w:rPr>
                <w:rStyle w:val="VerbatimChar"/>
              </w:rPr>
              <w:t xml:space="preserve">/api/v1/operations/project-tasks/by-project/{projectId}</w:t>
            </w:r>
          </w:p>
        </w:tc>
        <w:tc>
          <w:tcPr/>
          <w:p>
            <w:pPr>
              <w:pStyle w:val="Compact"/>
            </w:pPr>
            <w:r>
              <w:t xml:space="preserve">GET</w:t>
            </w:r>
          </w:p>
        </w:tc>
        <w:tc>
          <w:tcPr/>
          <w:p>
            <w:pPr>
              <w:pStyle w:val="Compact"/>
            </w:pPr>
            <w:r>
              <w:t xml:space="preserve">List tasks by project</w:t>
            </w:r>
          </w:p>
        </w:tc>
      </w:tr>
      <w:tr>
        <w:tc>
          <w:tcPr/>
          <w:p>
            <w:pPr>
              <w:pStyle w:val="Compact"/>
            </w:pPr>
            <w:r>
              <w:rPr>
                <w:rStyle w:val="VerbatimChar"/>
              </w:rPr>
              <w:t xml:space="preserve">/api/v1/operations/project-tasks/export-csv</w:t>
            </w:r>
          </w:p>
        </w:tc>
        <w:tc>
          <w:tcPr/>
          <w:p>
            <w:pPr>
              <w:pStyle w:val="Compact"/>
            </w:pPr>
            <w:r>
              <w:t xml:space="preserve">GET</w:t>
            </w:r>
          </w:p>
        </w:tc>
        <w:tc>
          <w:tcPr/>
          <w:p>
            <w:pPr>
              <w:pStyle w:val="Compact"/>
            </w:pPr>
            <w:r>
              <w:t xml:space="preserve">Export tasks to CSV</w:t>
            </w:r>
          </w:p>
        </w:tc>
      </w:tr>
      <w:tr>
        <w:tc>
          <w:tcPr/>
          <w:p>
            <w:pPr>
              <w:pStyle w:val="Compact"/>
            </w:pPr>
            <w:r>
              <w:rPr>
                <w:rStyle w:val="VerbatimChar"/>
              </w:rPr>
              <w:t xml:space="preserve">/api/v1/operations/project-tasks/import-csv</w:t>
            </w:r>
          </w:p>
        </w:tc>
        <w:tc>
          <w:tcPr/>
          <w:p>
            <w:pPr>
              <w:pStyle w:val="Compact"/>
            </w:pPr>
            <w:r>
              <w:t xml:space="preserve">POST</w:t>
            </w:r>
          </w:p>
        </w:tc>
        <w:tc>
          <w:tcPr/>
          <w:p>
            <w:pPr>
              <w:pStyle w:val="Compact"/>
            </w:pPr>
            <w:r>
              <w:t xml:space="preserve">Import tasks from CSV</w:t>
            </w:r>
          </w:p>
        </w:tc>
      </w:tr>
      <w:tr>
        <w:tc>
          <w:tcPr/>
          <w:p>
            <w:pPr>
              <w:pStyle w:val="Compact"/>
            </w:pPr>
            <w:r>
              <w:rPr>
                <w:rStyle w:val="VerbatimChar"/>
              </w:rPr>
              <w:t xml:space="preserve">/api/v1/operations/project-tasks/{id}</w:t>
            </w:r>
          </w:p>
        </w:tc>
        <w:tc>
          <w:tcPr/>
          <w:p>
            <w:pPr>
              <w:pStyle w:val="Compact"/>
            </w:pPr>
            <w:r>
              <w:t xml:space="preserve">GET, PUT, DELETE</w:t>
            </w:r>
          </w:p>
        </w:tc>
        <w:tc>
          <w:tcPr/>
          <w:p>
            <w:pPr>
              <w:pStyle w:val="Compact"/>
            </w:pPr>
            <w:r>
              <w:t xml:space="preserve">GET: Get task by ID; PUT: Update task; DELETE: Delete task (soft delete)</w:t>
            </w:r>
          </w:p>
        </w:tc>
      </w:tr>
      <w:tr>
        <w:tc>
          <w:tcPr/>
          <w:p>
            <w:pPr>
              <w:pStyle w:val="Compact"/>
            </w:pPr>
            <w:r>
              <w:rPr>
                <w:rStyle w:val="VerbatimChar"/>
              </w:rPr>
              <w:t xml:space="preserve">/api/v1/operations/tasks</w:t>
            </w:r>
          </w:p>
        </w:tc>
        <w:tc>
          <w:tcPr/>
          <w:p>
            <w:pPr>
              <w:pStyle w:val="Compact"/>
            </w:pPr>
            <w:r>
              <w:t xml:space="preserve">GET, POST</w:t>
            </w:r>
          </w:p>
        </w:tc>
        <w:tc>
          <w:tcPr/>
          <w:p>
            <w:pPr>
              <w:pStyle w:val="Compact"/>
            </w:pPr>
            <w:r>
              <w:t xml:space="preserve">GET: List project tasks, one page at a time; POST: Create a new project task</w:t>
            </w:r>
          </w:p>
        </w:tc>
      </w:tr>
      <w:tr>
        <w:tc>
          <w:tcPr/>
          <w:p>
            <w:pPr>
              <w:pStyle w:val="Compact"/>
            </w:pPr>
            <w:r>
              <w:rPr>
                <w:rStyle w:val="VerbatimChar"/>
              </w:rPr>
              <w:t xml:space="preserve">/api/v1/operations/tasks/by-project/{projectId}</w:t>
            </w:r>
          </w:p>
        </w:tc>
        <w:tc>
          <w:tcPr/>
          <w:p>
            <w:pPr>
              <w:pStyle w:val="Compact"/>
            </w:pPr>
            <w:r>
              <w:t xml:space="preserve">GET</w:t>
            </w:r>
          </w:p>
        </w:tc>
        <w:tc>
          <w:tcPr/>
          <w:p>
            <w:pPr>
              <w:pStyle w:val="Compact"/>
            </w:pPr>
            <w:r>
              <w:t xml:space="preserve">List tasks by project</w:t>
            </w:r>
          </w:p>
        </w:tc>
      </w:tr>
      <w:tr>
        <w:tc>
          <w:tcPr/>
          <w:p>
            <w:pPr>
              <w:pStyle w:val="Compact"/>
            </w:pPr>
            <w:r>
              <w:rPr>
                <w:rStyle w:val="VerbatimChar"/>
              </w:rPr>
              <w:t xml:space="preserve">/api/v1/operations/tasks/export-csv</w:t>
            </w:r>
          </w:p>
        </w:tc>
        <w:tc>
          <w:tcPr/>
          <w:p>
            <w:pPr>
              <w:pStyle w:val="Compact"/>
            </w:pPr>
            <w:r>
              <w:t xml:space="preserve">GET</w:t>
            </w:r>
          </w:p>
        </w:tc>
        <w:tc>
          <w:tcPr/>
          <w:p>
            <w:pPr>
              <w:pStyle w:val="Compact"/>
            </w:pPr>
            <w:r>
              <w:t xml:space="preserve">Export tasks to CSV</w:t>
            </w:r>
          </w:p>
        </w:tc>
      </w:tr>
      <w:tr>
        <w:tc>
          <w:tcPr/>
          <w:p>
            <w:pPr>
              <w:pStyle w:val="Compact"/>
            </w:pPr>
            <w:r>
              <w:rPr>
                <w:rStyle w:val="VerbatimChar"/>
              </w:rPr>
              <w:t xml:space="preserve">/api/v1/operations/tasks/import-csv</w:t>
            </w:r>
          </w:p>
        </w:tc>
        <w:tc>
          <w:tcPr/>
          <w:p>
            <w:pPr>
              <w:pStyle w:val="Compact"/>
            </w:pPr>
            <w:r>
              <w:t xml:space="preserve">POST</w:t>
            </w:r>
          </w:p>
        </w:tc>
        <w:tc>
          <w:tcPr/>
          <w:p>
            <w:pPr>
              <w:pStyle w:val="Compact"/>
            </w:pPr>
            <w:r>
              <w:t xml:space="preserve">Import tasks from CSV</w:t>
            </w:r>
          </w:p>
        </w:tc>
      </w:tr>
      <w:tr>
        <w:tc>
          <w:tcPr/>
          <w:p>
            <w:pPr>
              <w:pStyle w:val="Compact"/>
            </w:pPr>
            <w:r>
              <w:rPr>
                <w:rStyle w:val="VerbatimChar"/>
              </w:rPr>
              <w:t xml:space="preserve">/api/v1/operations/tasks/{id}</w:t>
            </w:r>
          </w:p>
        </w:tc>
        <w:tc>
          <w:tcPr/>
          <w:p>
            <w:pPr>
              <w:pStyle w:val="Compact"/>
            </w:pPr>
            <w:r>
              <w:t xml:space="preserve">GET, PUT, DELETE</w:t>
            </w:r>
          </w:p>
        </w:tc>
        <w:tc>
          <w:tcPr/>
          <w:p>
            <w:pPr>
              <w:pStyle w:val="Compact"/>
            </w:pPr>
            <w:r>
              <w:t xml:space="preserve">GET: Get task by ID; PUT: Update task; DELETE: Delete task (soft delete)</w:t>
            </w:r>
          </w:p>
        </w:tc>
      </w:tr>
    </w:tbl>
    <w:p>
      <w:pPr>
        <w:pStyle w:val="BodyText"/>
      </w:pPr>
      <w:r>
        <w:rPr>
          <w:b/>
          <w:bCs/>
        </w:rPr>
        <w:t xml:space="preserve">Operations Center - Project Expenses</w:t>
      </w:r>
      <w:r>
        <w:t xml:space="preserve"> </w:t>
      </w:r>
      <w:r>
        <w:t xml:space="preserve">(16 operations;</w:t>
      </w:r>
      <w:r>
        <w:t xml:space="preserve"> </w:t>
      </w:r>
      <w:r>
        <w:rPr>
          <w:rStyle w:val="VerbatimChar"/>
        </w:rPr>
        <w:t xml:space="preserve">ProjectExpenseController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/api/v1/operations/expenses</w:t>
            </w:r>
          </w:p>
        </w:tc>
        <w:tc>
          <w:tcPr/>
          <w:p>
            <w:pPr>
              <w:pStyle w:val="Compact"/>
            </w:pPr>
            <w:r>
              <w:t xml:space="preserve">GET, POST</w:t>
            </w:r>
          </w:p>
        </w:tc>
        <w:tc>
          <w:tcPr/>
          <w:p>
            <w:pPr>
              <w:pStyle w:val="Compact"/>
            </w:pPr>
            <w:r>
              <w:t xml:space="preserve">GET: List project expenses, one page at a time; POST: Create a new project expense</w:t>
            </w:r>
          </w:p>
        </w:tc>
      </w:tr>
      <w:tr>
        <w:tc>
          <w:tcPr/>
          <w:p>
            <w:pPr>
              <w:pStyle w:val="Compact"/>
            </w:pPr>
            <w:r>
              <w:rPr>
                <w:rStyle w:val="VerbatimChar"/>
              </w:rPr>
              <w:t xml:space="preserve">/api/v1/operations/expenses/by-project/{projectId}</w:t>
            </w:r>
          </w:p>
        </w:tc>
        <w:tc>
          <w:tcPr/>
          <w:p>
            <w:pPr>
              <w:pStyle w:val="Compact"/>
            </w:pPr>
            <w:r>
              <w:t xml:space="preserve">GET</w:t>
            </w:r>
          </w:p>
        </w:tc>
        <w:tc>
          <w:tcPr/>
          <w:p>
            <w:pPr>
              <w:pStyle w:val="Compact"/>
            </w:pPr>
            <w:r>
              <w:t xml:space="preserve">List expenses by project</w:t>
            </w:r>
          </w:p>
        </w:tc>
      </w:tr>
      <w:tr>
        <w:tc>
          <w:tcPr/>
          <w:p>
            <w:pPr>
              <w:pStyle w:val="Compact"/>
            </w:pPr>
            <w:r>
              <w:rPr>
                <w:rStyle w:val="VerbatimChar"/>
              </w:rPr>
              <w:t xml:space="preserve">/api/v1/operations/expenses/export-csv</w:t>
            </w:r>
          </w:p>
        </w:tc>
        <w:tc>
          <w:tcPr/>
          <w:p>
            <w:pPr>
              <w:pStyle w:val="Compact"/>
            </w:pPr>
            <w:r>
              <w:t xml:space="preserve">GET</w:t>
            </w:r>
          </w:p>
        </w:tc>
        <w:tc>
          <w:tcPr/>
          <w:p>
            <w:pPr>
              <w:pStyle w:val="Compact"/>
            </w:pPr>
            <w:r>
              <w:t xml:space="preserve">Export expenses to CSV</w:t>
            </w:r>
          </w:p>
        </w:tc>
      </w:tr>
      <w:tr>
        <w:tc>
          <w:tcPr/>
          <w:p>
            <w:pPr>
              <w:pStyle w:val="Compact"/>
            </w:pPr>
            <w:r>
              <w:rPr>
                <w:rStyle w:val="VerbatimChar"/>
              </w:rPr>
              <w:t xml:space="preserve">/api/v1/operations/expenses/import-csv</w:t>
            </w:r>
          </w:p>
        </w:tc>
        <w:tc>
          <w:tcPr/>
          <w:p>
            <w:pPr>
              <w:pStyle w:val="Compact"/>
            </w:pPr>
            <w:r>
              <w:t xml:space="preserve">POST</w:t>
            </w:r>
          </w:p>
        </w:tc>
        <w:tc>
          <w:tcPr/>
          <w:p>
            <w:pPr>
              <w:pStyle w:val="Compact"/>
            </w:pPr>
            <w:r>
              <w:t xml:space="preserve">Import expenses from CSV</w:t>
            </w:r>
          </w:p>
        </w:tc>
      </w:tr>
      <w:tr>
        <w:tc>
          <w:tcPr/>
          <w:p>
            <w:pPr>
              <w:pStyle w:val="Compact"/>
            </w:pPr>
            <w:r>
              <w:rPr>
                <w:rStyle w:val="VerbatimChar"/>
              </w:rPr>
              <w:t xml:space="preserve">/api/v1/operations/expenses/{id}</w:t>
            </w:r>
          </w:p>
        </w:tc>
        <w:tc>
          <w:tcPr/>
          <w:p>
            <w:pPr>
              <w:pStyle w:val="Compact"/>
            </w:pPr>
            <w:r>
              <w:t xml:space="preserve">GET, PUT, DELETE</w:t>
            </w:r>
          </w:p>
        </w:tc>
        <w:tc>
          <w:tcPr/>
          <w:p>
            <w:pPr>
              <w:pStyle w:val="Compact"/>
            </w:pPr>
            <w:r>
              <w:t xml:space="preserve">GET: Get expense by ID; PUT: Update expense; DELETE: Delete expense (soft delete)</w:t>
            </w:r>
          </w:p>
        </w:tc>
      </w:tr>
      <w:tr>
        <w:tc>
          <w:tcPr/>
          <w:p>
            <w:pPr>
              <w:pStyle w:val="Compact"/>
            </w:pPr>
            <w:r>
              <w:rPr>
                <w:rStyle w:val="VerbatimChar"/>
              </w:rPr>
              <w:t xml:space="preserve">/api/v1/operations/project-expenses</w:t>
            </w:r>
          </w:p>
        </w:tc>
        <w:tc>
          <w:tcPr/>
          <w:p>
            <w:pPr>
              <w:pStyle w:val="Compact"/>
            </w:pPr>
            <w:r>
              <w:t xml:space="preserve">GET, POST</w:t>
            </w:r>
          </w:p>
        </w:tc>
        <w:tc>
          <w:tcPr/>
          <w:p>
            <w:pPr>
              <w:pStyle w:val="Compact"/>
            </w:pPr>
            <w:r>
              <w:t xml:space="preserve">GET: List project expenses, one page at a time; POST: Create a new project expense</w:t>
            </w:r>
          </w:p>
        </w:tc>
      </w:tr>
      <w:tr>
        <w:tc>
          <w:tcPr/>
          <w:p>
            <w:pPr>
              <w:pStyle w:val="Compact"/>
            </w:pPr>
            <w:r>
              <w:rPr>
                <w:rStyle w:val="VerbatimChar"/>
              </w:rPr>
              <w:t xml:space="preserve">/api/v1/operations/project-expenses/by-project/{projectId}</w:t>
            </w:r>
          </w:p>
        </w:tc>
        <w:tc>
          <w:tcPr/>
          <w:p>
            <w:pPr>
              <w:pStyle w:val="Compact"/>
            </w:pPr>
            <w:r>
              <w:t xml:space="preserve">GET</w:t>
            </w:r>
          </w:p>
        </w:tc>
        <w:tc>
          <w:tcPr/>
          <w:p>
            <w:pPr>
              <w:pStyle w:val="Compact"/>
            </w:pPr>
            <w:r>
              <w:t xml:space="preserve">List expenses by project</w:t>
            </w:r>
          </w:p>
        </w:tc>
      </w:tr>
      <w:tr>
        <w:tc>
          <w:tcPr/>
          <w:p>
            <w:pPr>
              <w:pStyle w:val="Compact"/>
            </w:pPr>
            <w:r>
              <w:rPr>
                <w:rStyle w:val="VerbatimChar"/>
              </w:rPr>
              <w:t xml:space="preserve">/api/v1/operations/project-expenses/export-csv</w:t>
            </w:r>
          </w:p>
        </w:tc>
        <w:tc>
          <w:tcPr/>
          <w:p>
            <w:pPr>
              <w:pStyle w:val="Compact"/>
            </w:pPr>
            <w:r>
              <w:t xml:space="preserve">GET</w:t>
            </w:r>
          </w:p>
        </w:tc>
        <w:tc>
          <w:tcPr/>
          <w:p>
            <w:pPr>
              <w:pStyle w:val="Compact"/>
            </w:pPr>
            <w:r>
              <w:t xml:space="preserve">Export expenses to CSV</w:t>
            </w:r>
          </w:p>
        </w:tc>
      </w:tr>
      <w:tr>
        <w:tc>
          <w:tcPr/>
          <w:p>
            <w:pPr>
              <w:pStyle w:val="Compact"/>
            </w:pPr>
            <w:r>
              <w:rPr>
                <w:rStyle w:val="VerbatimChar"/>
              </w:rPr>
              <w:t xml:space="preserve">/api/v1/operations/project-expenses/import-csv</w:t>
            </w:r>
          </w:p>
        </w:tc>
        <w:tc>
          <w:tcPr/>
          <w:p>
            <w:pPr>
              <w:pStyle w:val="Compact"/>
            </w:pPr>
            <w:r>
              <w:t xml:space="preserve">POST</w:t>
            </w:r>
          </w:p>
        </w:tc>
        <w:tc>
          <w:tcPr/>
          <w:p>
            <w:pPr>
              <w:pStyle w:val="Compact"/>
            </w:pPr>
            <w:r>
              <w:t xml:space="preserve">Import expenses from CSV</w:t>
            </w:r>
          </w:p>
        </w:tc>
      </w:tr>
      <w:tr>
        <w:tc>
          <w:tcPr/>
          <w:p>
            <w:pPr>
              <w:pStyle w:val="Compact"/>
            </w:pPr>
            <w:r>
              <w:rPr>
                <w:rStyle w:val="VerbatimChar"/>
              </w:rPr>
              <w:t xml:space="preserve">/api/v1/operations/project-expenses/{id}</w:t>
            </w:r>
          </w:p>
        </w:tc>
        <w:tc>
          <w:tcPr/>
          <w:p>
            <w:pPr>
              <w:pStyle w:val="Compact"/>
            </w:pPr>
            <w:r>
              <w:t xml:space="preserve">GET, PUT, DELETE</w:t>
            </w:r>
          </w:p>
        </w:tc>
        <w:tc>
          <w:tcPr/>
          <w:p>
            <w:pPr>
              <w:pStyle w:val="Compact"/>
            </w:pPr>
            <w:r>
              <w:t xml:space="preserve">GET: Get expense by ID; PUT: Update expense; DELETE: Delete expense (soft delete)</w:t>
            </w:r>
          </w:p>
        </w:tc>
      </w:tr>
    </w:tbl>
    <w:p>
      <w:pPr>
        <w:pStyle w:val="BodyText"/>
      </w:pPr>
      <w:r>
        <w:rPr>
          <w:b/>
          <w:bCs/>
        </w:rPr>
        <w:t xml:space="preserve">Operations Center - Account Reviews</w:t>
      </w:r>
      <w:r>
        <w:t xml:space="preserve"> </w:t>
      </w:r>
      <w:r>
        <w:t xml:space="preserve">(5 operations;</w:t>
      </w:r>
      <w:r>
        <w:t xml:space="preserve"> </w:t>
      </w:r>
      <w:r>
        <w:rPr>
          <w:rStyle w:val="VerbatimChar"/>
        </w:rPr>
        <w:t xml:space="preserve">AccountReviewController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/api/v1/operations/account-reviews</w:t>
            </w:r>
          </w:p>
        </w:tc>
        <w:tc>
          <w:tcPr/>
          <w:p>
            <w:pPr>
              <w:pStyle w:val="Compact"/>
            </w:pPr>
            <w:r>
              <w:t xml:space="preserve">GET, POST</w:t>
            </w:r>
          </w:p>
        </w:tc>
        <w:tc>
          <w:tcPr/>
          <w:p>
            <w:pPr>
              <w:pStyle w:val="Compact"/>
            </w:pPr>
            <w:r>
              <w:t xml:space="preserve">GET: List all account reviews for the tenant; POST: Create a new account review</w:t>
            </w:r>
          </w:p>
        </w:tc>
      </w:tr>
      <w:tr>
        <w:tc>
          <w:tcPr/>
          <w:p>
            <w:pPr>
              <w:pStyle w:val="Compact"/>
            </w:pPr>
            <w:r>
              <w:rPr>
                <w:rStyle w:val="VerbatimChar"/>
              </w:rPr>
              <w:t xml:space="preserve">/api/v1/operations/account-reviews/{id}</w:t>
            </w:r>
          </w:p>
        </w:tc>
        <w:tc>
          <w:tcPr/>
          <w:p>
            <w:pPr>
              <w:pStyle w:val="Compact"/>
            </w:pPr>
            <w:r>
              <w:t xml:space="preserve">GET, PUT, DELETE</w:t>
            </w:r>
          </w:p>
        </w:tc>
        <w:tc>
          <w:tcPr/>
          <w:p>
            <w:pPr>
              <w:pStyle w:val="Compact"/>
            </w:pPr>
            <w:r>
              <w:t xml:space="preserve">GET: Get account review by ID; PUT: Update an existing account review; DELETE: Delete an account review</w:t>
            </w:r>
          </w:p>
        </w:tc>
      </w:tr>
    </w:tbl>
    <w:p>
      <w:pPr>
        <w:pStyle w:val="BodyText"/>
      </w:pPr>
      <w:r>
        <w:rPr>
          <w:b/>
          <w:bCs/>
        </w:rPr>
        <w:t xml:space="preserve">Operations Center - Reference Data</w:t>
      </w:r>
      <w:r>
        <w:t xml:space="preserve"> </w:t>
      </w:r>
      <w:r>
        <w:t xml:space="preserve">(2 operations;</w:t>
      </w:r>
      <w:r>
        <w:t xml:space="preserve"> </w:t>
      </w:r>
      <w:r>
        <w:rPr>
          <w:rStyle w:val="VerbatimChar"/>
        </w:rPr>
        <w:t xml:space="preserve">OperationsReferenceDataController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/api/v1/operations/reference-data/projects</w:t>
            </w:r>
          </w:p>
        </w:tc>
        <w:tc>
          <w:tcPr/>
          <w:p>
            <w:pPr>
              <w:pStyle w:val="Compact"/>
            </w:pPr>
            <w:r>
              <w:t xml:space="preserve">GET</w:t>
            </w:r>
          </w:p>
        </w:tc>
        <w:tc>
          <w:tcPr/>
          <w:p>
            <w:pPr>
              <w:pStyle w:val="Compact"/>
            </w:pPr>
            <w:r>
              <w:t xml:space="preserve">Operations projects reference data</w:t>
            </w:r>
          </w:p>
        </w:tc>
      </w:tr>
      <w:tr>
        <w:tc>
          <w:tcPr/>
          <w:p>
            <w:pPr>
              <w:pStyle w:val="Compact"/>
            </w:pPr>
            <w:r>
              <w:rPr>
                <w:rStyle w:val="VerbatimChar"/>
              </w:rPr>
              <w:t xml:space="preserve">/api/v1/operations/reference-data/users-groups</w:t>
            </w:r>
          </w:p>
        </w:tc>
        <w:tc>
          <w:tcPr/>
          <w:p>
            <w:pPr>
              <w:pStyle w:val="Compact"/>
            </w:pPr>
            <w:r>
              <w:t xml:space="preserve">GET</w:t>
            </w:r>
          </w:p>
        </w:tc>
        <w:tc>
          <w:tcPr/>
          <w:p>
            <w:pPr>
              <w:pStyle w:val="Compact"/>
            </w:pPr>
            <w:r>
              <w:t xml:space="preserve">Users available as GRC contacts, project owners and task owners</w:t>
            </w:r>
          </w:p>
        </w:tc>
      </w:tr>
    </w:tbl>
    <w:bookmarkEnd w:id="1848"/>
    <w:bookmarkStart w:id="1849" w:name="settings"/>
    <w:p>
      <w:pPr>
        <w:pStyle w:val="Heading4"/>
      </w:pPr>
      <w:r>
        <w:t xml:space="preserve">Settings</w:t>
      </w:r>
    </w:p>
    <w:p>
      <w:pPr>
        <w:pStyle w:val="FirstParagraph"/>
      </w:pPr>
      <w:r>
        <w:t xml:space="preserve">Source package:</w:t>
      </w:r>
      <w:r>
        <w:t xml:space="preserve"> </w:t>
      </w:r>
      <w:r>
        <w:rPr>
          <w:rStyle w:val="VerbatimChar"/>
        </w:rPr>
        <w:t xml:space="preserve">modules/settings</w:t>
      </w:r>
      <w:r>
        <w:t xml:space="preserve">. 50 paths, 69 operations.</w:t>
      </w:r>
    </w:p>
    <w:p>
      <w:pPr>
        <w:pStyle w:val="BodyText"/>
      </w:pPr>
      <w:r>
        <w:rPr>
          <w:b/>
          <w:bCs/>
        </w:rPr>
        <w:t xml:space="preserve">Trust Center</w:t>
      </w:r>
      <w:r>
        <w:t xml:space="preserve"> </w:t>
      </w:r>
      <w:r>
        <w:t xml:space="preserve">(3 operations;</w:t>
      </w:r>
      <w:r>
        <w:t xml:space="preserve"> </w:t>
      </w:r>
      <w:r>
        <w:rPr>
          <w:rStyle w:val="VerbatimChar"/>
        </w:rPr>
        <w:t xml:space="preserve">TrustCenterPostureController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/api/v1/public/trust-center</w:t>
            </w:r>
          </w:p>
        </w:tc>
        <w:tc>
          <w:tcPr/>
          <w:p>
            <w:pPr>
              <w:pStyle w:val="Compact"/>
            </w:pPr>
            <w:r>
              <w:t xml:space="preserve">GET</w:t>
            </w:r>
          </w:p>
        </w:tc>
        <w:tc>
          <w:tcPr/>
          <w:p>
            <w:pPr>
              <w:pStyle w:val="Compact"/>
            </w:pPr>
            <w:r>
              <w:t xml:space="preserve">Public compliance posture, aggregates only, opt-in per tenant</w:t>
            </w:r>
          </w:p>
        </w:tc>
      </w:tr>
      <w:tr>
        <w:tc>
          <w:tcPr/>
          <w:p>
            <w:pPr>
              <w:pStyle w:val="Compact"/>
            </w:pPr>
            <w:r>
              <w:rPr>
                <w:rStyle w:val="VerbatimChar"/>
              </w:rPr>
              <w:t xml:space="preserve">/api/v1/settings/trust-center</w:t>
            </w:r>
          </w:p>
        </w:tc>
        <w:tc>
          <w:tcPr/>
          <w:p>
            <w:pPr>
              <w:pStyle w:val="Compact"/>
            </w:pPr>
            <w:r>
              <w:t xml:space="preserve">GET, PUT</w:t>
            </w:r>
          </w:p>
        </w:tc>
        <w:tc>
          <w:tcPr/>
          <w:p>
            <w:pPr>
              <w:pStyle w:val="Compact"/>
            </w:pPr>
            <w:r>
              <w:t xml:space="preserve">GET: Read the trust center publishing state; PUT: Turn public posture publishing on or off</w:t>
            </w:r>
          </w:p>
        </w:tc>
      </w:tr>
    </w:tbl>
    <w:p>
      <w:pPr>
        <w:pStyle w:val="BodyText"/>
      </w:pPr>
      <w:r>
        <w:rPr>
          <w:b/>
          <w:bCs/>
        </w:rPr>
        <w:t xml:space="preserve">Settings - System Health</w:t>
      </w:r>
      <w:r>
        <w:t xml:space="preserve"> </w:t>
      </w:r>
      <w:r>
        <w:t xml:space="preserve">(7 operations;</w:t>
      </w:r>
      <w:r>
        <w:t xml:space="preserve"> </w:t>
      </w:r>
      <w:r>
        <w:rPr>
          <w:rStyle w:val="VerbatimChar"/>
        </w:rPr>
        <w:t xml:space="preserve">SystemHealthController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/api/v1/settings/system-health/cache/clear</w:t>
            </w:r>
          </w:p>
        </w:tc>
        <w:tc>
          <w:tcPr/>
          <w:p>
            <w:pPr>
              <w:pStyle w:val="Compact"/>
            </w:pPr>
            <w:r>
              <w:t xml:space="preserve">POST</w:t>
            </w:r>
          </w:p>
        </w:tc>
        <w:tc>
          <w:tcPr/>
          <w:p>
            <w:pPr>
              <w:pStyle w:val="Compact"/>
            </w:pPr>
            <w:r>
              <w:t xml:space="preserve">Clear application cache</w:t>
            </w:r>
          </w:p>
        </w:tc>
      </w:tr>
      <w:tr>
        <w:tc>
          <w:tcPr/>
          <w:p>
            <w:pPr>
              <w:pStyle w:val="Compact"/>
            </w:pPr>
            <w:r>
              <w:rPr>
                <w:rStyle w:val="VerbatimChar"/>
              </w:rPr>
              <w:t xml:space="preserve">/api/v1/settings/system-health/checks</w:t>
            </w:r>
          </w:p>
        </w:tc>
        <w:tc>
          <w:tcPr/>
          <w:p>
            <w:pPr>
              <w:pStyle w:val="Compact"/>
            </w:pPr>
            <w:r>
              <w:t xml:space="preserve">GET</w:t>
            </w:r>
          </w:p>
        </w:tc>
        <w:tc>
          <w:tcPr/>
          <w:p>
            <w:pPr>
              <w:pStyle w:val="Compact"/>
            </w:pPr>
            <w:r>
              <w:t xml:space="preserve">Get system component health checks</w:t>
            </w:r>
          </w:p>
        </w:tc>
      </w:tr>
      <w:tr>
        <w:tc>
          <w:tcPr/>
          <w:p>
            <w:pPr>
              <w:pStyle w:val="Compact"/>
            </w:pPr>
            <w:r>
              <w:rPr>
                <w:rStyle w:val="VerbatimChar"/>
              </w:rPr>
              <w:t xml:space="preserve">/api/v1/settings/system-health/diagnostics/download</w:t>
            </w:r>
          </w:p>
        </w:tc>
        <w:tc>
          <w:tcPr/>
          <w:p>
            <w:pPr>
              <w:pStyle w:val="Compact"/>
            </w:pPr>
            <w:r>
              <w:t xml:space="preserve">GET</w:t>
            </w:r>
          </w:p>
        </w:tc>
        <w:tc>
          <w:tcPr/>
          <w:p>
            <w:pPr>
              <w:pStyle w:val="Compact"/>
            </w:pPr>
            <w:r>
              <w:t xml:space="preserve">Download system diagnostics package</w:t>
            </w:r>
          </w:p>
        </w:tc>
      </w:tr>
      <w:tr>
        <w:tc>
          <w:tcPr/>
          <w:p>
            <w:pPr>
              <w:pStyle w:val="Compact"/>
            </w:pPr>
            <w:r>
              <w:rPr>
                <w:rStyle w:val="VerbatimChar"/>
              </w:rPr>
              <w:t xml:space="preserve">/api/v1/settings/system-health/general</w:t>
            </w:r>
          </w:p>
        </w:tc>
        <w:tc>
          <w:tcPr/>
          <w:p>
            <w:pPr>
              <w:pStyle w:val="Compact"/>
            </w:pPr>
            <w:r>
              <w:t xml:space="preserve">GET, PUT</w:t>
            </w:r>
          </w:p>
        </w:tc>
        <w:tc>
          <w:tcPr/>
          <w:p>
            <w:pPr>
              <w:pStyle w:val="Compact"/>
            </w:pPr>
            <w:r>
              <w:t xml:space="preserve">GET: Get general health configuration; PUT: Update general health configuration</w:t>
            </w:r>
          </w:p>
        </w:tc>
      </w:tr>
      <w:tr>
        <w:tc>
          <w:tcPr/>
          <w:p>
            <w:pPr>
              <w:pStyle w:val="Compact"/>
            </w:pPr>
            <w:r>
              <w:rPr>
                <w:rStyle w:val="VerbatimChar"/>
              </w:rPr>
              <w:t xml:space="preserve">/api/v1/settings/system-health/logs/download</w:t>
            </w:r>
          </w:p>
        </w:tc>
        <w:tc>
          <w:tcPr/>
          <w:p>
            <w:pPr>
              <w:pStyle w:val="Compact"/>
            </w:pPr>
            <w:r>
              <w:t xml:space="preserve">GET</w:t>
            </w:r>
          </w:p>
        </w:tc>
        <w:tc>
          <w:tcPr/>
          <w:p>
            <w:pPr>
              <w:pStyle w:val="Compact"/>
            </w:pPr>
            <w:r>
              <w:t xml:space="preserve">Download masked system logs archive</w:t>
            </w:r>
          </w:p>
        </w:tc>
      </w:tr>
      <w:tr>
        <w:tc>
          <w:tcPr/>
          <w:p>
            <w:pPr>
              <w:pStyle w:val="Compact"/>
            </w:pPr>
            <w:r>
              <w:rPr>
                <w:rStyle w:val="VerbatimChar"/>
              </w:rPr>
              <w:t xml:space="preserve">/api/v1/settings/system-health/send-to-support</w:t>
            </w:r>
          </w:p>
        </w:tc>
        <w:tc>
          <w:tcPr/>
          <w:p>
            <w:pPr>
              <w:pStyle w:val="Compact"/>
            </w:pPr>
            <w:r>
              <w:t xml:space="preserve">POST</w:t>
            </w:r>
          </w:p>
        </w:tc>
        <w:tc>
          <w:tcPr/>
          <w:p>
            <w:pPr>
              <w:pStyle w:val="Compact"/>
            </w:pPr>
            <w:r>
              <w:t xml:space="preserve">Send system logs and diagnostics to support</w:t>
            </w:r>
          </w:p>
        </w:tc>
      </w:tr>
    </w:tbl>
    <w:p>
      <w:pPr>
        <w:pStyle w:val="BodyText"/>
      </w:pPr>
      <w:r>
        <w:rPr>
          <w:b/>
          <w:bCs/>
        </w:rPr>
        <w:t xml:space="preserve">SSO Provider</w:t>
      </w:r>
      <w:r>
        <w:t xml:space="preserve"> </w:t>
      </w:r>
      <w:r>
        <w:t xml:space="preserve">(6 operations;</w:t>
      </w:r>
      <w:r>
        <w:t xml:space="preserve"> </w:t>
      </w:r>
      <w:r>
        <w:rPr>
          <w:rStyle w:val="VerbatimChar"/>
        </w:rPr>
        <w:t xml:space="preserve">SsoProviderController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/api/v1/settings/sso/providers</w:t>
            </w:r>
          </w:p>
        </w:tc>
        <w:tc>
          <w:tcPr/>
          <w:p>
            <w:pPr>
              <w:pStyle w:val="Compact"/>
            </w:pPr>
            <w:r>
              <w:t xml:space="preserve">GET, POST</w:t>
            </w:r>
          </w:p>
        </w:tc>
        <w:tc>
          <w:tcPr/>
          <w:p>
            <w:pPr>
              <w:pStyle w:val="Compact"/>
            </w:pPr>
            <w:r>
              <w:t xml:space="preserve">GET: List all SSO providers; POST: Create new SSO provider</w:t>
            </w:r>
          </w:p>
        </w:tc>
      </w:tr>
      <w:tr>
        <w:tc>
          <w:tcPr/>
          <w:p>
            <w:pPr>
              <w:pStyle w:val="Compact"/>
            </w:pPr>
            <w:r>
              <w:rPr>
                <w:rStyle w:val="VerbatimChar"/>
              </w:rPr>
              <w:t xml:space="preserve">/api/v1/settings/sso/providers/{id}</w:t>
            </w:r>
          </w:p>
        </w:tc>
        <w:tc>
          <w:tcPr/>
          <w:p>
            <w:pPr>
              <w:pStyle w:val="Compact"/>
            </w:pPr>
            <w:r>
              <w:t xml:space="preserve">GET, PUT, DELETE</w:t>
            </w:r>
          </w:p>
        </w:tc>
        <w:tc>
          <w:tcPr/>
          <w:p>
            <w:pPr>
              <w:pStyle w:val="Compact"/>
            </w:pPr>
            <w:r>
              <w:t xml:space="preserve">GET: Get SSO provider by ID; PUT: Update SSO provider; DELETE: Delete SSO provider</w:t>
            </w:r>
          </w:p>
        </w:tc>
      </w:tr>
      <w:tr>
        <w:tc>
          <w:tcPr/>
          <w:p>
            <w:pPr>
              <w:pStyle w:val="Compact"/>
            </w:pPr>
            <w:r>
              <w:rPr>
                <w:rStyle w:val="VerbatimChar"/>
              </w:rPr>
              <w:t xml:space="preserve">/api/v1/settings/sso/providers/{id}/test</w:t>
            </w:r>
          </w:p>
        </w:tc>
        <w:tc>
          <w:tcPr/>
          <w:p>
            <w:pPr>
              <w:pStyle w:val="Compact"/>
            </w:pPr>
            <w:r>
              <w:t xml:space="preserve">POST</w:t>
            </w:r>
          </w:p>
        </w:tc>
        <w:tc>
          <w:tcPr/>
          <w:p>
            <w:pPr>
              <w:pStyle w:val="Compact"/>
            </w:pPr>
            <w:r>
              <w:t xml:space="preserve">Test SSO provider configuration</w:t>
            </w:r>
          </w:p>
        </w:tc>
      </w:tr>
    </w:tbl>
    <w:p>
      <w:pPr>
        <w:pStyle w:val="BodyText"/>
      </w:pPr>
      <w:r>
        <w:rPr>
          <w:b/>
          <w:bCs/>
        </w:rPr>
        <w:t xml:space="preserve">Settings - Webhooks</w:t>
      </w:r>
      <w:r>
        <w:t xml:space="preserve"> </w:t>
      </w:r>
      <w:r>
        <w:t xml:space="preserve">(5 operations;</w:t>
      </w:r>
      <w:r>
        <w:t xml:space="preserve"> </w:t>
      </w:r>
      <w:r>
        <w:rPr>
          <w:rStyle w:val="VerbatimChar"/>
        </w:rPr>
        <w:t xml:space="preserve">WebhookController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/api/v1/settings/integrations/webhooks</w:t>
            </w:r>
          </w:p>
        </w:tc>
        <w:tc>
          <w:tcPr/>
          <w:p>
            <w:pPr>
              <w:pStyle w:val="Compact"/>
            </w:pPr>
            <w:r>
              <w:t xml:space="preserve">GET, POST</w:t>
            </w:r>
          </w:p>
        </w:tc>
        <w:tc>
          <w:tcPr/>
          <w:p>
            <w:pPr>
              <w:pStyle w:val="Compact"/>
            </w:pPr>
            <w:r>
              <w:t xml:space="preserve">GET: List webhook endpoints; POST: Create a webhook endpoint</w:t>
            </w:r>
          </w:p>
        </w:tc>
      </w:tr>
      <w:tr>
        <w:tc>
          <w:tcPr/>
          <w:p>
            <w:pPr>
              <w:pStyle w:val="Compact"/>
            </w:pPr>
            <w:r>
              <w:rPr>
                <w:rStyle w:val="VerbatimChar"/>
              </w:rPr>
              <w:t xml:space="preserve">/api/v1/settings/integrations/webhooks/{id}</w:t>
            </w:r>
          </w:p>
        </w:tc>
        <w:tc>
          <w:tcPr/>
          <w:p>
            <w:pPr>
              <w:pStyle w:val="Compact"/>
            </w:pPr>
            <w:r>
              <w:t xml:space="preserve">PUT, DELETE</w:t>
            </w:r>
          </w:p>
        </w:tc>
        <w:tc>
          <w:tcPr/>
          <w:p>
            <w:pPr>
              <w:pStyle w:val="Compact"/>
            </w:pPr>
            <w:r>
              <w:t xml:space="preserve">PUT: Update a webhook endpoint; DELETE: Delete a webhook endpoint</w:t>
            </w:r>
          </w:p>
        </w:tc>
      </w:tr>
      <w:tr>
        <w:tc>
          <w:tcPr/>
          <w:p>
            <w:pPr>
              <w:pStyle w:val="Compact"/>
            </w:pPr>
            <w:r>
              <w:rPr>
                <w:rStyle w:val="VerbatimChar"/>
              </w:rPr>
              <w:t xml:space="preserve">/api/v1/settings/integrations/webhooks/{id}/test</w:t>
            </w:r>
          </w:p>
        </w:tc>
        <w:tc>
          <w:tcPr/>
          <w:p>
            <w:pPr>
              <w:pStyle w:val="Compact"/>
            </w:pPr>
            <w:r>
              <w:t xml:space="preserve">POST</w:t>
            </w:r>
          </w:p>
        </w:tc>
        <w:tc>
          <w:tcPr/>
          <w:p>
            <w:pPr>
              <w:pStyle w:val="Compact"/>
            </w:pPr>
            <w:r>
              <w:t xml:space="preserve">Send a test delivery to a webhook endpoint</w:t>
            </w:r>
          </w:p>
        </w:tc>
      </w:tr>
    </w:tbl>
    <w:p>
      <w:pPr>
        <w:pStyle w:val="BodyText"/>
      </w:pPr>
      <w:r>
        <w:rPr>
          <w:b/>
          <w:bCs/>
        </w:rPr>
        <w:t xml:space="preserve">Settings - Authentication Method</w:t>
      </w:r>
      <w:r>
        <w:t xml:space="preserve"> </w:t>
      </w:r>
      <w:r>
        <w:t xml:space="preserve">(3 operations;</w:t>
      </w:r>
      <w:r>
        <w:t xml:space="preserve"> </w:t>
      </w:r>
      <w:r>
        <w:rPr>
          <w:rStyle w:val="VerbatimChar"/>
        </w:rPr>
        <w:t xml:space="preserve">AuthSettingsController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/api/v1/settings/authentication</w:t>
            </w:r>
          </w:p>
        </w:tc>
        <w:tc>
          <w:tcPr/>
          <w:p>
            <w:pPr>
              <w:pStyle w:val="Compact"/>
            </w:pPr>
            <w:r>
              <w:t xml:space="preserve">GET, PUT</w:t>
            </w:r>
          </w:p>
        </w:tc>
        <w:tc>
          <w:tcPr/>
          <w:p>
            <w:pPr>
              <w:pStyle w:val="Compact"/>
            </w:pPr>
            <w:r>
              <w:t xml:space="preserve">GET: Get current main authentication settings; PUT: Update main authentication settings</w:t>
            </w:r>
          </w:p>
        </w:tc>
      </w:tr>
      <w:tr>
        <w:tc>
          <w:tcPr/>
          <w:p>
            <w:pPr>
              <w:pStyle w:val="Compact"/>
            </w:pPr>
            <w:r>
              <w:rPr>
                <w:rStyle w:val="VerbatimChar"/>
              </w:rPr>
              <w:t xml:space="preserve">/api/v1/settings/authentication/metadata</w:t>
            </w:r>
          </w:p>
        </w:tc>
        <w:tc>
          <w:tcPr/>
          <w:p>
            <w:pPr>
              <w:pStyle w:val="Compact"/>
            </w:pPr>
            <w:r>
              <w:t xml:space="preserve">GET</w:t>
            </w:r>
          </w:p>
        </w:tc>
        <w:tc>
          <w:tcPr/>
          <w:p>
            <w:pPr>
              <w:pStyle w:val="Compact"/>
            </w:pPr>
            <w:r>
              <w:t xml:space="preserve">Get authentication method metadata and options</w:t>
            </w:r>
          </w:p>
        </w:tc>
      </w:tr>
    </w:tbl>
    <w:p>
      <w:pPr>
        <w:pStyle w:val="BodyText"/>
      </w:pPr>
      <w:r>
        <w:rPr>
          <w:b/>
          <w:bCs/>
        </w:rPr>
        <w:t xml:space="preserve">Settings - SAML Connectors</w:t>
      </w:r>
      <w:r>
        <w:t xml:space="preserve"> </w:t>
      </w:r>
      <w:r>
        <w:t xml:space="preserve">(9 operations;</w:t>
      </w:r>
      <w:r>
        <w:t xml:space="preserve"> </w:t>
      </w:r>
      <w:r>
        <w:rPr>
          <w:rStyle w:val="VerbatimChar"/>
        </w:rPr>
        <w:t xml:space="preserve">SettingsSamlConnectorsController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/api/v1/settings/authentication/saml-connectors</w:t>
            </w:r>
          </w:p>
        </w:tc>
        <w:tc>
          <w:tcPr/>
          <w:p>
            <w:pPr>
              <w:pStyle w:val="Compact"/>
            </w:pPr>
            <w:r>
              <w:t xml:space="preserve">GET, POST</w:t>
            </w:r>
          </w:p>
        </w:tc>
        <w:tc>
          <w:tcPr/>
          <w:p>
            <w:pPr>
              <w:pStyle w:val="Compact"/>
            </w:pPr>
            <w:r>
              <w:t xml:space="preserve">GET: List SAML connectors; POST: Create SAML connector</w:t>
            </w:r>
          </w:p>
        </w:tc>
      </w:tr>
      <w:tr>
        <w:tc>
          <w:tcPr/>
          <w:p>
            <w:pPr>
              <w:pStyle w:val="Compact"/>
            </w:pPr>
            <w:r>
              <w:rPr>
                <w:rStyle w:val="VerbatimChar"/>
              </w:rPr>
              <w:t xml:space="preserve">/api/v1/settings/authentication/saml-connectors/export-csv</w:t>
            </w:r>
          </w:p>
        </w:tc>
        <w:tc>
          <w:tcPr/>
          <w:p>
            <w:pPr>
              <w:pStyle w:val="Compact"/>
            </w:pPr>
            <w:r>
              <w:t xml:space="preserve">GET</w:t>
            </w:r>
          </w:p>
        </w:tc>
        <w:tc>
          <w:tcPr/>
          <w:p>
            <w:pPr>
              <w:pStyle w:val="Compact"/>
            </w:pPr>
            <w:r>
              <w:t xml:space="preserve">Export SAML connectors to CSV</w:t>
            </w:r>
          </w:p>
        </w:tc>
      </w:tr>
      <w:tr>
        <w:tc>
          <w:tcPr/>
          <w:p>
            <w:pPr>
              <w:pStyle w:val="Compact"/>
            </w:pPr>
            <w:r>
              <w:rPr>
                <w:rStyle w:val="VerbatimChar"/>
              </w:rPr>
              <w:t xml:space="preserve">/api/v1/settings/authentication/saml-connectors/import-csv</w:t>
            </w:r>
          </w:p>
        </w:tc>
        <w:tc>
          <w:tcPr/>
          <w:p>
            <w:pPr>
              <w:pStyle w:val="Compact"/>
            </w:pPr>
            <w:r>
              <w:t xml:space="preserve">POST</w:t>
            </w:r>
          </w:p>
        </w:tc>
        <w:tc>
          <w:tcPr/>
          <w:p>
            <w:pPr>
              <w:pStyle w:val="Compact"/>
            </w:pPr>
            <w:r>
              <w:t xml:space="preserve">Import SAML connectors from CSV</w:t>
            </w:r>
          </w:p>
        </w:tc>
      </w:tr>
      <w:tr>
        <w:tc>
          <w:tcPr/>
          <w:p>
            <w:pPr>
              <w:pStyle w:val="Compact"/>
            </w:pPr>
            <w:r>
              <w:rPr>
                <w:rStyle w:val="VerbatimChar"/>
              </w:rPr>
              <w:t xml:space="preserve">/api/v1/settings/authentication/saml-connectors/{id}</w:t>
            </w:r>
          </w:p>
        </w:tc>
        <w:tc>
          <w:tcPr/>
          <w:p>
            <w:pPr>
              <w:pStyle w:val="Compact"/>
            </w:pPr>
            <w:r>
              <w:t xml:space="preserve">GET, PUT, DELETE</w:t>
            </w:r>
          </w:p>
        </w:tc>
        <w:tc>
          <w:tcPr/>
          <w:p>
            <w:pPr>
              <w:pStyle w:val="Compact"/>
            </w:pPr>
            <w:r>
              <w:t xml:space="preserve">GET: Get SAML connector by ID; PUT: Update SAML connector; DELETE: Delete SAML connector (Soft Delete)</w:t>
            </w:r>
          </w:p>
        </w:tc>
      </w:tr>
      <w:tr>
        <w:tc>
          <w:tcPr/>
          <w:p>
            <w:pPr>
              <w:pStyle w:val="Compact"/>
            </w:pPr>
            <w:r>
              <w:rPr>
                <w:rStyle w:val="VerbatimChar"/>
              </w:rPr>
              <w:t xml:space="preserve">/api/v1/settings/authentication/saml-connectors/{id}/metadata</w:t>
            </w:r>
          </w:p>
        </w:tc>
        <w:tc>
          <w:tcPr/>
          <w:p>
            <w:pPr>
              <w:pStyle w:val="Compact"/>
            </w:pPr>
            <w:r>
              <w:t xml:space="preserve">GET</w:t>
            </w:r>
          </w:p>
        </w:tc>
        <w:tc>
          <w:tcPr/>
          <w:p>
            <w:pPr>
              <w:pStyle w:val="Compact"/>
            </w:pPr>
            <w:r>
              <w:t xml:space="preserve">Get SAML SP metadata for connector</w:t>
            </w:r>
          </w:p>
        </w:tc>
      </w:tr>
      <w:tr>
        <w:tc>
          <w:tcPr/>
          <w:p>
            <w:pPr>
              <w:pStyle w:val="Compact"/>
            </w:pPr>
            <w:r>
              <w:rPr>
                <w:rStyle w:val="VerbatimChar"/>
              </w:rPr>
              <w:t xml:space="preserve">/api/v1/settings/authentication/saml-connectors/{id}/test</w:t>
            </w:r>
          </w:p>
        </w:tc>
        <w:tc>
          <w:tcPr/>
          <w:p>
            <w:pPr>
              <w:pStyle w:val="Compact"/>
            </w:pPr>
            <w:r>
              <w:t xml:space="preserve">POST</w:t>
            </w:r>
          </w:p>
        </w:tc>
        <w:tc>
          <w:tcPr/>
          <w:p>
            <w:pPr>
              <w:pStyle w:val="Compact"/>
            </w:pPr>
            <w:r>
              <w:t xml:space="preserve">Test SAML connector connection</w:t>
            </w:r>
          </w:p>
        </w:tc>
      </w:tr>
    </w:tbl>
    <w:p>
      <w:pPr>
        <w:pStyle w:val="BodyText"/>
      </w:pPr>
      <w:r>
        <w:rPr>
          <w:b/>
          <w:bCs/>
        </w:rPr>
        <w:t xml:space="preserve">Settings - OAuth Connectors</w:t>
      </w:r>
      <w:r>
        <w:t xml:space="preserve"> </w:t>
      </w:r>
      <w:r>
        <w:t xml:space="preserve">(8 operations;</w:t>
      </w:r>
      <w:r>
        <w:t xml:space="preserve"> </w:t>
      </w:r>
      <w:r>
        <w:rPr>
          <w:rStyle w:val="VerbatimChar"/>
        </w:rPr>
        <w:t xml:space="preserve">SettingsOauthConnectorsController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/api/v1/settings/authentication/oauth-connectors</w:t>
            </w:r>
          </w:p>
        </w:tc>
        <w:tc>
          <w:tcPr/>
          <w:p>
            <w:pPr>
              <w:pStyle w:val="Compact"/>
            </w:pPr>
            <w:r>
              <w:t xml:space="preserve">GET, POST</w:t>
            </w:r>
          </w:p>
        </w:tc>
        <w:tc>
          <w:tcPr/>
          <w:p>
            <w:pPr>
              <w:pStyle w:val="Compact"/>
            </w:pPr>
            <w:r>
              <w:t xml:space="preserve">GET: List OAuth connectors; POST: Create OAuth connector</w:t>
            </w:r>
          </w:p>
        </w:tc>
      </w:tr>
      <w:tr>
        <w:tc>
          <w:tcPr/>
          <w:p>
            <w:pPr>
              <w:pStyle w:val="Compact"/>
            </w:pPr>
            <w:r>
              <w:rPr>
                <w:rStyle w:val="VerbatimChar"/>
              </w:rPr>
              <w:t xml:space="preserve">/api/v1/settings/authentication/oauth-connectors/export-csv</w:t>
            </w:r>
          </w:p>
        </w:tc>
        <w:tc>
          <w:tcPr/>
          <w:p>
            <w:pPr>
              <w:pStyle w:val="Compact"/>
            </w:pPr>
            <w:r>
              <w:t xml:space="preserve">GET</w:t>
            </w:r>
          </w:p>
        </w:tc>
        <w:tc>
          <w:tcPr/>
          <w:p>
            <w:pPr>
              <w:pStyle w:val="Compact"/>
            </w:pPr>
            <w:r>
              <w:t xml:space="preserve">Export OAuth connectors to CSV</w:t>
            </w:r>
          </w:p>
        </w:tc>
      </w:tr>
      <w:tr>
        <w:tc>
          <w:tcPr/>
          <w:p>
            <w:pPr>
              <w:pStyle w:val="Compact"/>
            </w:pPr>
            <w:r>
              <w:rPr>
                <w:rStyle w:val="VerbatimChar"/>
              </w:rPr>
              <w:t xml:space="preserve">/api/v1/settings/authentication/oauth-connectors/import-csv</w:t>
            </w:r>
          </w:p>
        </w:tc>
        <w:tc>
          <w:tcPr/>
          <w:p>
            <w:pPr>
              <w:pStyle w:val="Compact"/>
            </w:pPr>
            <w:r>
              <w:t xml:space="preserve">POST</w:t>
            </w:r>
          </w:p>
        </w:tc>
        <w:tc>
          <w:tcPr/>
          <w:p>
            <w:pPr>
              <w:pStyle w:val="Compact"/>
            </w:pPr>
            <w:r>
              <w:t xml:space="preserve">Import OAuth connectors from CSV</w:t>
            </w:r>
          </w:p>
        </w:tc>
      </w:tr>
      <w:tr>
        <w:tc>
          <w:tcPr/>
          <w:p>
            <w:pPr>
              <w:pStyle w:val="Compact"/>
            </w:pPr>
            <w:r>
              <w:rPr>
                <w:rStyle w:val="VerbatimChar"/>
              </w:rPr>
              <w:t xml:space="preserve">/api/v1/settings/authentication/oauth-connectors/{id}</w:t>
            </w:r>
          </w:p>
        </w:tc>
        <w:tc>
          <w:tcPr/>
          <w:p>
            <w:pPr>
              <w:pStyle w:val="Compact"/>
            </w:pPr>
            <w:r>
              <w:t xml:space="preserve">GET, PUT, DELETE</w:t>
            </w:r>
          </w:p>
        </w:tc>
        <w:tc>
          <w:tcPr/>
          <w:p>
            <w:pPr>
              <w:pStyle w:val="Compact"/>
            </w:pPr>
            <w:r>
              <w:t xml:space="preserve">GET: Get OAuth connector by ID; PUT: Update OAuth connector; DELETE: Delete OAuth connector (Soft Delete)</w:t>
            </w:r>
          </w:p>
        </w:tc>
      </w:tr>
      <w:tr>
        <w:tc>
          <w:tcPr/>
          <w:p>
            <w:pPr>
              <w:pStyle w:val="Compact"/>
            </w:pPr>
            <w:r>
              <w:rPr>
                <w:rStyle w:val="VerbatimChar"/>
              </w:rPr>
              <w:t xml:space="preserve">/api/v1/settings/authentication/oauth-connectors/{id}/test</w:t>
            </w:r>
          </w:p>
        </w:tc>
        <w:tc>
          <w:tcPr/>
          <w:p>
            <w:pPr>
              <w:pStyle w:val="Compact"/>
            </w:pPr>
            <w:r>
              <w:t xml:space="preserve">POST</w:t>
            </w:r>
          </w:p>
        </w:tc>
        <w:tc>
          <w:tcPr/>
          <w:p>
            <w:pPr>
              <w:pStyle w:val="Compact"/>
            </w:pPr>
            <w:r>
              <w:t xml:space="preserve">Test OAuth connector connection</w:t>
            </w:r>
          </w:p>
        </w:tc>
      </w:tr>
    </w:tbl>
    <w:p>
      <w:pPr>
        <w:pStyle w:val="BodyText"/>
      </w:pPr>
      <w:r>
        <w:rPr>
          <w:b/>
          <w:bCs/>
        </w:rPr>
        <w:t xml:space="preserve">Settings - LDAP Connectors</w:t>
      </w:r>
      <w:r>
        <w:t xml:space="preserve"> </w:t>
      </w:r>
      <w:r>
        <w:t xml:space="preserve">(8 operations;</w:t>
      </w:r>
      <w:r>
        <w:t xml:space="preserve"> </w:t>
      </w:r>
      <w:r>
        <w:rPr>
          <w:rStyle w:val="VerbatimChar"/>
        </w:rPr>
        <w:t xml:space="preserve">SettingsLdapConnectorsController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/api/v1/settings/authentication/ldap-connectors</w:t>
            </w:r>
          </w:p>
        </w:tc>
        <w:tc>
          <w:tcPr/>
          <w:p>
            <w:pPr>
              <w:pStyle w:val="Compact"/>
            </w:pPr>
            <w:r>
              <w:t xml:space="preserve">GET, POST</w:t>
            </w:r>
          </w:p>
        </w:tc>
        <w:tc>
          <w:tcPr/>
          <w:p>
            <w:pPr>
              <w:pStyle w:val="Compact"/>
            </w:pPr>
            <w:r>
              <w:t xml:space="preserve">GET: List LDAP connectors; POST: Create LDAP connector</w:t>
            </w:r>
          </w:p>
        </w:tc>
      </w:tr>
      <w:tr>
        <w:tc>
          <w:tcPr/>
          <w:p>
            <w:pPr>
              <w:pStyle w:val="Compact"/>
            </w:pPr>
            <w:r>
              <w:rPr>
                <w:rStyle w:val="VerbatimChar"/>
              </w:rPr>
              <w:t xml:space="preserve">/api/v1/settings/authentication/ldap-connectors/export-csv</w:t>
            </w:r>
          </w:p>
        </w:tc>
        <w:tc>
          <w:tcPr/>
          <w:p>
            <w:pPr>
              <w:pStyle w:val="Compact"/>
            </w:pPr>
            <w:r>
              <w:t xml:space="preserve">GET</w:t>
            </w:r>
          </w:p>
        </w:tc>
        <w:tc>
          <w:tcPr/>
          <w:p>
            <w:pPr>
              <w:pStyle w:val="Compact"/>
            </w:pPr>
            <w:r>
              <w:t xml:space="preserve">Export LDAP connectors to CSV</w:t>
            </w:r>
          </w:p>
        </w:tc>
      </w:tr>
      <w:tr>
        <w:tc>
          <w:tcPr/>
          <w:p>
            <w:pPr>
              <w:pStyle w:val="Compact"/>
            </w:pPr>
            <w:r>
              <w:rPr>
                <w:rStyle w:val="VerbatimChar"/>
              </w:rPr>
              <w:t xml:space="preserve">/api/v1/settings/authentication/ldap-connectors/import-csv</w:t>
            </w:r>
          </w:p>
        </w:tc>
        <w:tc>
          <w:tcPr/>
          <w:p>
            <w:pPr>
              <w:pStyle w:val="Compact"/>
            </w:pPr>
            <w:r>
              <w:t xml:space="preserve">POST</w:t>
            </w:r>
          </w:p>
        </w:tc>
        <w:tc>
          <w:tcPr/>
          <w:p>
            <w:pPr>
              <w:pStyle w:val="Compact"/>
            </w:pPr>
            <w:r>
              <w:t xml:space="preserve">Import LDAP connectors from CSV</w:t>
            </w:r>
          </w:p>
        </w:tc>
      </w:tr>
      <w:tr>
        <w:tc>
          <w:tcPr/>
          <w:p>
            <w:pPr>
              <w:pStyle w:val="Compact"/>
            </w:pPr>
            <w:r>
              <w:rPr>
                <w:rStyle w:val="VerbatimChar"/>
              </w:rPr>
              <w:t xml:space="preserve">/api/v1/settings/authentication/ldap-connectors/{id}</w:t>
            </w:r>
          </w:p>
        </w:tc>
        <w:tc>
          <w:tcPr/>
          <w:p>
            <w:pPr>
              <w:pStyle w:val="Compact"/>
            </w:pPr>
            <w:r>
              <w:t xml:space="preserve">GET, PUT, DELETE</w:t>
            </w:r>
          </w:p>
        </w:tc>
        <w:tc>
          <w:tcPr/>
          <w:p>
            <w:pPr>
              <w:pStyle w:val="Compact"/>
            </w:pPr>
            <w:r>
              <w:t xml:space="preserve">GET: Get LDAP connector by ID; PUT: Update LDAP connector; DELETE: Delete LDAP connector (Soft Delete)</w:t>
            </w:r>
          </w:p>
        </w:tc>
      </w:tr>
      <w:tr>
        <w:tc>
          <w:tcPr/>
          <w:p>
            <w:pPr>
              <w:pStyle w:val="Compact"/>
            </w:pPr>
            <w:r>
              <w:rPr>
                <w:rStyle w:val="VerbatimChar"/>
              </w:rPr>
              <w:t xml:space="preserve">/api/v1/settings/authentication/ldap-connectors/{id}/test</w:t>
            </w:r>
          </w:p>
        </w:tc>
        <w:tc>
          <w:tcPr/>
          <w:p>
            <w:pPr>
              <w:pStyle w:val="Compact"/>
            </w:pPr>
            <w:r>
              <w:t xml:space="preserve">POST</w:t>
            </w:r>
          </w:p>
        </w:tc>
        <w:tc>
          <w:tcPr/>
          <w:p>
            <w:pPr>
              <w:pStyle w:val="Compact"/>
            </w:pPr>
            <w:r>
              <w:t xml:space="preserve">Test LDAP connector connection</w:t>
            </w:r>
          </w:p>
        </w:tc>
      </w:tr>
    </w:tbl>
    <w:p>
      <w:pPr>
        <w:pStyle w:val="BodyText"/>
      </w:pPr>
      <w:r>
        <w:rPr>
          <w:b/>
          <w:bCs/>
        </w:rPr>
        <w:t xml:space="preserve">Settings - Updates &amp; Maintenance</w:t>
      </w:r>
      <w:r>
        <w:t xml:space="preserve"> </w:t>
      </w:r>
      <w:r>
        <w:t xml:space="preserve">(3 operations;</w:t>
      </w:r>
      <w:r>
        <w:t xml:space="preserve"> </w:t>
      </w:r>
      <w:r>
        <w:rPr>
          <w:rStyle w:val="VerbatimChar"/>
        </w:rPr>
        <w:t xml:space="preserve">SystemUpdatesController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/api/v1/settings/updates</w:t>
            </w:r>
          </w:p>
        </w:tc>
        <w:tc>
          <w:tcPr/>
          <w:p>
            <w:pPr>
              <w:pStyle w:val="Compact"/>
            </w:pPr>
            <w:r>
              <w:t xml:space="preserve">GET</w:t>
            </w:r>
          </w:p>
        </w:tc>
        <w:tc>
          <w:tcPr/>
          <w:p>
            <w:pPr>
              <w:pStyle w:val="Compact"/>
            </w:pPr>
            <w:r>
              <w:t xml:space="preserve">Get available system updates</w:t>
            </w:r>
          </w:p>
        </w:tc>
      </w:tr>
      <w:tr>
        <w:tc>
          <w:tcPr/>
          <w:p>
            <w:pPr>
              <w:pStyle w:val="Compact"/>
            </w:pPr>
            <w:r>
              <w:rPr>
                <w:rStyle w:val="VerbatimChar"/>
              </w:rPr>
              <w:t xml:space="preserve">/api/v1/settings/updates/maintenance-mode</w:t>
            </w:r>
          </w:p>
        </w:tc>
        <w:tc>
          <w:tcPr/>
          <w:p>
            <w:pPr>
              <w:pStyle w:val="Compact"/>
            </w:pPr>
            <w:r>
              <w:t xml:space="preserve">GET, POST</w:t>
            </w:r>
          </w:p>
        </w:tc>
        <w:tc>
          <w:tcPr/>
          <w:p>
            <w:pPr>
              <w:pStyle w:val="Compact"/>
            </w:pPr>
            <w:r>
              <w:t xml:space="preserve">GET: Get tenant maintenance mode status; POST: Enable or disable maintenance mode</w:t>
            </w:r>
          </w:p>
        </w:tc>
      </w:tr>
    </w:tbl>
    <w:p>
      <w:pPr>
        <w:pStyle w:val="BodyText"/>
      </w:pPr>
      <w:r>
        <w:rPr>
          <w:b/>
          <w:bCs/>
        </w:rPr>
        <w:t xml:space="preserve">MFA</w:t>
      </w:r>
      <w:r>
        <w:t xml:space="preserve"> </w:t>
      </w:r>
      <w:r>
        <w:t xml:space="preserve">(6 operations;</w:t>
      </w:r>
      <w:r>
        <w:t xml:space="preserve"> </w:t>
      </w:r>
      <w:r>
        <w:rPr>
          <w:rStyle w:val="VerbatimChar"/>
        </w:rPr>
        <w:t xml:space="preserve">MfaController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/api/v1/settings/mfa/backup-codes</w:t>
            </w:r>
          </w:p>
        </w:tc>
        <w:tc>
          <w:tcPr/>
          <w:p>
            <w:pPr>
              <w:pStyle w:val="Compact"/>
            </w:pPr>
            <w:r>
              <w:t xml:space="preserve">GET</w:t>
            </w:r>
          </w:p>
        </w:tc>
        <w:tc>
          <w:tcPr/>
          <w:p>
            <w:pPr>
              <w:pStyle w:val="Compact"/>
            </w:pPr>
            <w:r>
              <w:t xml:space="preserve">Get backup codes</w:t>
            </w:r>
          </w:p>
        </w:tc>
      </w:tr>
      <w:tr>
        <w:tc>
          <w:tcPr/>
          <w:p>
            <w:pPr>
              <w:pStyle w:val="Compact"/>
            </w:pPr>
            <w:r>
              <w:rPr>
                <w:rStyle w:val="VerbatimChar"/>
              </w:rPr>
              <w:t xml:space="preserve">/api/v1/settings/mfa/disable</w:t>
            </w:r>
          </w:p>
        </w:tc>
        <w:tc>
          <w:tcPr/>
          <w:p>
            <w:pPr>
              <w:pStyle w:val="Compact"/>
            </w:pPr>
            <w:r>
              <w:t xml:space="preserve">POST</w:t>
            </w:r>
          </w:p>
        </w:tc>
        <w:tc>
          <w:tcPr/>
          <w:p>
            <w:pPr>
              <w:pStyle w:val="Compact"/>
            </w:pPr>
            <w:r>
              <w:t xml:space="preserve">Disable MFA</w:t>
            </w:r>
          </w:p>
        </w:tc>
      </w:tr>
      <w:tr>
        <w:tc>
          <w:tcPr/>
          <w:p>
            <w:pPr>
              <w:pStyle w:val="Compact"/>
            </w:pPr>
            <w:r>
              <w:rPr>
                <w:rStyle w:val="VerbatimChar"/>
              </w:rPr>
              <w:t xml:space="preserve">/api/v1/settings/mfa/enable</w:t>
            </w:r>
          </w:p>
        </w:tc>
        <w:tc>
          <w:tcPr/>
          <w:p>
            <w:pPr>
              <w:pStyle w:val="Compact"/>
            </w:pPr>
            <w:r>
              <w:t xml:space="preserve">POST</w:t>
            </w:r>
          </w:p>
        </w:tc>
        <w:tc>
          <w:tcPr/>
          <w:p>
            <w:pPr>
              <w:pStyle w:val="Compact"/>
            </w:pPr>
            <w:r>
              <w:t xml:space="preserve">Enable MFA after verifying code</w:t>
            </w:r>
          </w:p>
        </w:tc>
      </w:tr>
      <w:tr>
        <w:tc>
          <w:tcPr/>
          <w:p>
            <w:pPr>
              <w:pStyle w:val="Compact"/>
            </w:pPr>
            <w:r>
              <w:rPr>
                <w:rStyle w:val="VerbatimChar"/>
              </w:rPr>
              <w:t xml:space="preserve">/api/v1/settings/mfa/regenerate-codes</w:t>
            </w:r>
          </w:p>
        </w:tc>
        <w:tc>
          <w:tcPr/>
          <w:p>
            <w:pPr>
              <w:pStyle w:val="Compact"/>
            </w:pPr>
            <w:r>
              <w:t xml:space="preserve">POST</w:t>
            </w:r>
          </w:p>
        </w:tc>
        <w:tc>
          <w:tcPr/>
          <w:p>
            <w:pPr>
              <w:pStyle w:val="Compact"/>
            </w:pPr>
            <w:r>
              <w:t xml:space="preserve">Regenerate backup codes</w:t>
            </w:r>
          </w:p>
        </w:tc>
      </w:tr>
      <w:tr>
        <w:tc>
          <w:tcPr/>
          <w:p>
            <w:pPr>
              <w:pStyle w:val="Compact"/>
            </w:pPr>
            <w:r>
              <w:rPr>
                <w:rStyle w:val="VerbatimChar"/>
              </w:rPr>
              <w:t xml:space="preserve">/api/v1/settings/mfa/setup</w:t>
            </w:r>
          </w:p>
        </w:tc>
        <w:tc>
          <w:tcPr/>
          <w:p>
            <w:pPr>
              <w:pStyle w:val="Compact"/>
            </w:pPr>
            <w:r>
              <w:t xml:space="preserve">POST</w:t>
            </w:r>
          </w:p>
        </w:tc>
        <w:tc>
          <w:tcPr/>
          <w:p>
            <w:pPr>
              <w:pStyle w:val="Compact"/>
            </w:pPr>
            <w:r>
              <w:t xml:space="preserve">Setup MFA - generate secret and backup codes</w:t>
            </w:r>
          </w:p>
        </w:tc>
      </w:tr>
      <w:tr>
        <w:tc>
          <w:tcPr/>
          <w:p>
            <w:pPr>
              <w:pStyle w:val="Compact"/>
            </w:pPr>
            <w:r>
              <w:rPr>
                <w:rStyle w:val="VerbatimChar"/>
              </w:rPr>
              <w:t xml:space="preserve">/api/v1/settings/mfa/verify</w:t>
            </w:r>
          </w:p>
        </w:tc>
        <w:tc>
          <w:tcPr/>
          <w:p>
            <w:pPr>
              <w:pStyle w:val="Compact"/>
            </w:pPr>
            <w:r>
              <w:t xml:space="preserve">POST</w:t>
            </w:r>
          </w:p>
        </w:tc>
        <w:tc>
          <w:tcPr/>
          <w:p>
            <w:pPr>
              <w:pStyle w:val="Compact"/>
            </w:pPr>
            <w:r>
              <w:t xml:space="preserve">Verify TOTP code</w:t>
            </w:r>
          </w:p>
        </w:tc>
      </w:tr>
    </w:tbl>
    <w:p>
      <w:pPr>
        <w:pStyle w:val="BodyText"/>
      </w:pPr>
      <w:r>
        <w:rPr>
          <w:b/>
          <w:bCs/>
        </w:rPr>
        <w:t xml:space="preserve">Settings - Mail</w:t>
      </w:r>
      <w:r>
        <w:t xml:space="preserve"> </w:t>
      </w:r>
      <w:r>
        <w:t xml:space="preserve">(2 operations;</w:t>
      </w:r>
      <w:r>
        <w:t xml:space="preserve"> </w:t>
      </w:r>
      <w:r>
        <w:rPr>
          <w:rStyle w:val="VerbatimChar"/>
        </w:rPr>
        <w:t xml:space="preserve">MailSettingsController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/api/v1/settings/mail</w:t>
            </w:r>
          </w:p>
        </w:tc>
        <w:tc>
          <w:tcPr/>
          <w:p>
            <w:pPr>
              <w:pStyle w:val="Compact"/>
            </w:pPr>
            <w:r>
              <w:t xml:space="preserve">GET</w:t>
            </w:r>
          </w:p>
        </w:tc>
        <w:tc>
          <w:tcPr/>
          <w:p>
            <w:pPr>
              <w:pStyle w:val="Compact"/>
            </w:pPr>
            <w:r>
              <w:t xml:space="preserve">Outbound mail status</w:t>
            </w:r>
          </w:p>
        </w:tc>
      </w:tr>
      <w:tr>
        <w:tc>
          <w:tcPr/>
          <w:p>
            <w:pPr>
              <w:pStyle w:val="Compact"/>
            </w:pPr>
            <w:r>
              <w:rPr>
                <w:rStyle w:val="VerbatimChar"/>
              </w:rPr>
              <w:t xml:space="preserve">/api/v1/settings/mail/test</w:t>
            </w:r>
          </w:p>
        </w:tc>
        <w:tc>
          <w:tcPr/>
          <w:p>
            <w:pPr>
              <w:pStyle w:val="Compact"/>
            </w:pPr>
            <w:r>
              <w:t xml:space="preserve">POST</w:t>
            </w:r>
          </w:p>
        </w:tc>
        <w:tc>
          <w:tcPr/>
          <w:p>
            <w:pPr>
              <w:pStyle w:val="Compact"/>
            </w:pPr>
            <w:r>
              <w:t xml:space="preserve">Send a test message to check the relay</w:t>
            </w:r>
          </w:p>
        </w:tc>
      </w:tr>
    </w:tbl>
    <w:p>
      <w:pPr>
        <w:pStyle w:val="BodyText"/>
      </w:pPr>
      <w:r>
        <w:rPr>
          <w:b/>
          <w:bCs/>
        </w:rPr>
        <w:t xml:space="preserve">Settings - Data reset</w:t>
      </w:r>
      <w:r>
        <w:t xml:space="preserve"> </w:t>
      </w:r>
      <w:r>
        <w:t xml:space="preserve">(4 operations;</w:t>
      </w:r>
      <w:r>
        <w:t xml:space="preserve"> </w:t>
      </w:r>
      <w:r>
        <w:rPr>
          <w:rStyle w:val="VerbatimChar"/>
        </w:rPr>
        <w:t xml:space="preserve">DataResetController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/api/v1/settings/data-reset</w:t>
            </w:r>
          </w:p>
        </w:tc>
        <w:tc>
          <w:tcPr/>
          <w:p>
            <w:pPr>
              <w:pStyle w:val="Compact"/>
            </w:pPr>
            <w:r>
              <w:t xml:space="preserve">GET, POST</w:t>
            </w:r>
          </w:p>
        </w:tc>
        <w:tc>
          <w:tcPr/>
          <w:p>
            <w:pPr>
              <w:pStyle w:val="Compact"/>
            </w:pPr>
            <w:r>
              <w:t xml:space="preserve">GET: Row counts per group, and the confirmation phrase; POST: Clear the chosen groups for this organisation</w:t>
            </w:r>
          </w:p>
        </w:tc>
      </w:tr>
      <w:tr>
        <w:tc>
          <w:tcPr/>
          <w:p>
            <w:pPr>
              <w:pStyle w:val="Compact"/>
            </w:pPr>
            <w:r>
              <w:rPr>
                <w:rStyle w:val="VerbatimChar"/>
              </w:rPr>
              <w:t xml:space="preserve">/api/v1/settings/data-reset/backups</w:t>
            </w:r>
          </w:p>
        </w:tc>
        <w:tc>
          <w:tcPr/>
          <w:p>
            <w:pPr>
              <w:pStyle w:val="Compact"/>
            </w:pPr>
            <w:r>
              <w:t xml:space="preserve">GET</w:t>
            </w:r>
          </w:p>
        </w:tc>
        <w:tc>
          <w:tcPr/>
          <w:p>
            <w:pPr>
              <w:pStyle w:val="Compact"/>
            </w:pPr>
            <w:r>
              <w:t xml:space="preserve">Backups taken before each data reset, newest first</w:t>
            </w:r>
          </w:p>
        </w:tc>
      </w:tr>
      <w:tr>
        <w:tc>
          <w:tcPr/>
          <w:p>
            <w:pPr>
              <w:pStyle w:val="Compact"/>
            </w:pPr>
            <w:r>
              <w:rPr>
                <w:rStyle w:val="VerbatimChar"/>
              </w:rPr>
              <w:t xml:space="preserve">/api/v1/settings/data-reset/backups/{id}/download</w:t>
            </w:r>
          </w:p>
        </w:tc>
        <w:tc>
          <w:tcPr/>
          <w:p>
            <w:pPr>
              <w:pStyle w:val="Compact"/>
            </w:pPr>
            <w:r>
              <w:t xml:space="preserve">GET</w:t>
            </w:r>
          </w:p>
        </w:tc>
        <w:tc>
          <w:tcPr/>
          <w:p>
            <w:pPr>
              <w:pStyle w:val="Compact"/>
            </w:pPr>
            <w:r>
              <w:t xml:space="preserve">Download one backup as gzipped JSON</w:t>
            </w:r>
          </w:p>
        </w:tc>
      </w:tr>
    </w:tbl>
    <w:p>
      <w:pPr>
        <w:pStyle w:val="BodyText"/>
      </w:pPr>
      <w:r>
        <w:rPr>
          <w:b/>
          <w:bCs/>
        </w:rPr>
        <w:t xml:space="preserve">Settings - System Logs</w:t>
      </w:r>
      <w:r>
        <w:t xml:space="preserve"> </w:t>
      </w:r>
      <w:r>
        <w:t xml:space="preserve">(3 operations;</w:t>
      </w:r>
      <w:r>
        <w:t xml:space="preserve"> </w:t>
      </w:r>
      <w:r>
        <w:rPr>
          <w:rStyle w:val="VerbatimChar"/>
        </w:rPr>
        <w:t xml:space="preserve">SystemLogHubController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/api/v1/settings/system-logs</w:t>
            </w:r>
          </w:p>
        </w:tc>
        <w:tc>
          <w:tcPr/>
          <w:p>
            <w:pPr>
              <w:pStyle w:val="Compact"/>
            </w:pPr>
            <w:r>
              <w:t xml:space="preserve">GET</w:t>
            </w:r>
          </w:p>
        </w:tc>
        <w:tc>
          <w:tcPr/>
          <w:p>
            <w:pPr>
              <w:pStyle w:val="Compact"/>
            </w:pPr>
            <w:r>
              <w:t xml:space="preserve">List system audit logs (Immutable Append-Only)</w:t>
            </w:r>
          </w:p>
        </w:tc>
      </w:tr>
      <w:tr>
        <w:tc>
          <w:tcPr/>
          <w:p>
            <w:pPr>
              <w:pStyle w:val="Compact"/>
            </w:pPr>
            <w:r>
              <w:rPr>
                <w:rStyle w:val="VerbatimChar"/>
              </w:rPr>
              <w:t xml:space="preserve">/api/v1/settings/system-logs/export</w:t>
            </w:r>
          </w:p>
        </w:tc>
        <w:tc>
          <w:tcPr/>
          <w:p>
            <w:pPr>
              <w:pStyle w:val="Compact"/>
            </w:pPr>
            <w:r>
              <w:t xml:space="preserve">GET</w:t>
            </w:r>
          </w:p>
        </w:tc>
        <w:tc>
          <w:tcPr/>
          <w:p>
            <w:pPr>
              <w:pStyle w:val="Compact"/>
            </w:pPr>
            <w:r>
              <w:t xml:space="preserve">Export system audit logs to CSV</w:t>
            </w:r>
          </w:p>
        </w:tc>
      </w:tr>
      <w:tr>
        <w:tc>
          <w:tcPr/>
          <w:p>
            <w:pPr>
              <w:pStyle w:val="Compact"/>
            </w:pPr>
            <w:r>
              <w:rPr>
                <w:rStyle w:val="VerbatimChar"/>
              </w:rPr>
              <w:t xml:space="preserve">/api/v1/settings/system-logs/{id}</w:t>
            </w:r>
          </w:p>
        </w:tc>
        <w:tc>
          <w:tcPr/>
          <w:p>
            <w:pPr>
              <w:pStyle w:val="Compact"/>
            </w:pPr>
            <w:r>
              <w:t xml:space="preserve">GET</w:t>
            </w:r>
          </w:p>
        </w:tc>
        <w:tc>
          <w:tcPr/>
          <w:p>
            <w:pPr>
              <w:pStyle w:val="Compact"/>
            </w:pPr>
            <w:r>
              <w:t xml:space="preserve">Get system audit log by ID</w:t>
            </w:r>
          </w:p>
        </w:tc>
      </w:tr>
    </w:tbl>
    <w:p>
      <w:pPr>
        <w:pStyle w:val="BodyText"/>
      </w:pPr>
      <w:r>
        <w:rPr>
          <w:b/>
          <w:bCs/>
        </w:rPr>
        <w:t xml:space="preserve">Settings - About System</w:t>
      </w:r>
      <w:r>
        <w:t xml:space="preserve"> </w:t>
      </w:r>
      <w:r>
        <w:t xml:space="preserve">(1 operation;</w:t>
      </w:r>
      <w:r>
        <w:t xml:space="preserve"> </w:t>
      </w:r>
      <w:r>
        <w:rPr>
          <w:rStyle w:val="VerbatimChar"/>
        </w:rPr>
        <w:t xml:space="preserve">AboutSystemController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/api/v1/settings/about</w:t>
            </w:r>
          </w:p>
        </w:tc>
        <w:tc>
          <w:tcPr/>
          <w:p>
            <w:pPr>
              <w:pStyle w:val="Compact"/>
            </w:pPr>
            <w:r>
              <w:t xml:space="preserve">GET</w:t>
            </w:r>
          </w:p>
        </w:tc>
        <w:tc>
          <w:tcPr/>
          <w:p>
            <w:pPr>
              <w:pStyle w:val="Compact"/>
            </w:pPr>
            <w:r>
              <w:t xml:space="preserve">Get system about details (Read-only)</w:t>
            </w:r>
          </w:p>
        </w:tc>
      </w:tr>
    </w:tbl>
    <w:p>
      <w:pPr>
        <w:pStyle w:val="BodyText"/>
      </w:pPr>
      <w:r>
        <w:rPr>
          <w:b/>
          <w:bCs/>
        </w:rPr>
        <w:t xml:space="preserve">Public System API</w:t>
      </w:r>
      <w:r>
        <w:t xml:space="preserve"> </w:t>
      </w:r>
      <w:r>
        <w:t xml:space="preserve">(1 operation;</w:t>
      </w:r>
      <w:r>
        <w:t xml:space="preserve"> </w:t>
      </w:r>
      <w:r>
        <w:rPr>
          <w:rStyle w:val="VerbatimChar"/>
        </w:rPr>
        <w:t xml:space="preserve">PublicSystemController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/api/v1/public/system/maintenance-status</w:t>
            </w:r>
          </w:p>
        </w:tc>
        <w:tc>
          <w:tcPr/>
          <w:p>
            <w:pPr>
              <w:pStyle w:val="Compact"/>
            </w:pPr>
            <w:r>
              <w:t xml:space="preserve">GET</w:t>
            </w:r>
          </w:p>
        </w:tc>
        <w:tc>
          <w:tcPr/>
          <w:p>
            <w:pPr>
              <w:pStyle w:val="Compact"/>
            </w:pPr>
            <w:r>
              <w:t xml:space="preserve">Public maintenance status endpoint for login page checks</w:t>
            </w:r>
          </w:p>
        </w:tc>
      </w:tr>
    </w:tbl>
    <w:bookmarkEnd w:id="1849"/>
    <w:bookmarkStart w:id="1850" w:name="authentication-and-sessions"/>
    <w:p>
      <w:pPr>
        <w:pStyle w:val="Heading4"/>
      </w:pPr>
      <w:r>
        <w:t xml:space="preserve">Authentication and sessions</w:t>
      </w:r>
    </w:p>
    <w:p>
      <w:pPr>
        <w:pStyle w:val="FirstParagraph"/>
      </w:pPr>
      <w:r>
        <w:t xml:space="preserve">Source package:</w:t>
      </w:r>
      <w:r>
        <w:t xml:space="preserve"> </w:t>
      </w:r>
      <w:r>
        <w:rPr>
          <w:rStyle w:val="VerbatimChar"/>
        </w:rPr>
        <w:t xml:space="preserve">modules/auth</w:t>
      </w:r>
      <w:r>
        <w:t xml:space="preserve">. 24 paths, 31 operations.</w:t>
      </w:r>
    </w:p>
    <w:p>
      <w:pPr>
        <w:pStyle w:val="BodyText"/>
      </w:pPr>
      <w:r>
        <w:rPr>
          <w:b/>
          <w:bCs/>
        </w:rPr>
        <w:t xml:space="preserve">Users</w:t>
      </w:r>
      <w:r>
        <w:t xml:space="preserve"> </w:t>
      </w:r>
      <w:r>
        <w:t xml:space="preserve">(7 operations;</w:t>
      </w:r>
      <w:r>
        <w:t xml:space="preserve"> </w:t>
      </w:r>
      <w:r>
        <w:rPr>
          <w:rStyle w:val="VerbatimChar"/>
        </w:rPr>
        <w:t xml:space="preserve">UserAccountController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/api/v1/users</w:t>
            </w:r>
          </w:p>
        </w:tc>
        <w:tc>
          <w:tcPr/>
          <w:p>
            <w:pPr>
              <w:pStyle w:val="Compact"/>
            </w:pPr>
            <w:r>
              <w:t xml:space="preserve">GET, POST</w:t>
            </w:r>
          </w:p>
        </w:tc>
        <w:tc>
          <w:tcPr/>
          <w:p>
            <w:pPr>
              <w:pStyle w:val="Compact"/>
            </w:pPr>
            <w:r>
              <w:t xml:space="preserve">GET: Get all users for the tenant; POST: Create a new user</w:t>
            </w:r>
          </w:p>
        </w:tc>
      </w:tr>
      <w:tr>
        <w:tc>
          <w:tcPr/>
          <w:p>
            <w:pPr>
              <w:pStyle w:val="Compact"/>
            </w:pPr>
            <w:r>
              <w:rPr>
                <w:rStyle w:val="VerbatimChar"/>
              </w:rPr>
              <w:t xml:space="preserve">/api/v1/users/invite</w:t>
            </w:r>
          </w:p>
        </w:tc>
        <w:tc>
          <w:tcPr/>
          <w:p>
            <w:pPr>
              <w:pStyle w:val="Compact"/>
            </w:pPr>
            <w:r>
              <w:t xml:space="preserve">POST</w:t>
            </w:r>
          </w:p>
        </w:tc>
        <w:tc>
          <w:tcPr/>
          <w:p>
            <w:pPr>
              <w:pStyle w:val="Compact"/>
            </w:pPr>
            <w:r>
              <w:t xml:space="preserve">Invite a new user</w:t>
            </w:r>
          </w:p>
        </w:tc>
      </w:tr>
      <w:tr>
        <w:tc>
          <w:tcPr/>
          <w:p>
            <w:pPr>
              <w:pStyle w:val="Compact"/>
            </w:pPr>
            <w:r>
              <w:rPr>
                <w:rStyle w:val="VerbatimChar"/>
              </w:rPr>
              <w:t xml:space="preserve">/api/v1/users/{id}</w:t>
            </w:r>
          </w:p>
        </w:tc>
        <w:tc>
          <w:tcPr/>
          <w:p>
            <w:pPr>
              <w:pStyle w:val="Compact"/>
            </w:pPr>
            <w:r>
              <w:t xml:space="preserve">GET, PUT, DELETE</w:t>
            </w:r>
          </w:p>
        </w:tc>
        <w:tc>
          <w:tcPr/>
          <w:p>
            <w:pPr>
              <w:pStyle w:val="Compact"/>
            </w:pPr>
            <w:r>
              <w:t xml:space="preserve">GET: Get user by ID; PUT: Update user; DELETE: Delete user</w:t>
            </w:r>
          </w:p>
        </w:tc>
      </w:tr>
      <w:tr>
        <w:tc>
          <w:tcPr/>
          <w:p>
            <w:pPr>
              <w:pStyle w:val="Compact"/>
            </w:pPr>
            <w:r>
              <w:rPr>
                <w:rStyle w:val="VerbatimChar"/>
              </w:rPr>
              <w:t xml:space="preserve">/api/v1/users/{id}/status</w:t>
            </w:r>
          </w:p>
        </w:tc>
        <w:tc>
          <w:tcPr/>
          <w:p>
            <w:pPr>
              <w:pStyle w:val="Compact"/>
            </w:pPr>
            <w:r>
              <w:t xml:space="preserve">PUT</w:t>
            </w:r>
          </w:p>
        </w:tc>
        <w:tc>
          <w:tcPr/>
          <w:p>
            <w:pPr>
              <w:pStyle w:val="Compact"/>
            </w:pPr>
            <w:r>
              <w:t xml:space="preserve">Update user status</w:t>
            </w:r>
          </w:p>
        </w:tc>
      </w:tr>
    </w:tbl>
    <w:p>
      <w:pPr>
        <w:pStyle w:val="BodyText"/>
      </w:pPr>
      <w:r>
        <w:rPr>
          <w:b/>
          <w:bCs/>
        </w:rPr>
        <w:t xml:space="preserve">Authentication - Roles</w:t>
      </w:r>
      <w:r>
        <w:t xml:space="preserve"> </w:t>
      </w:r>
      <w:r>
        <w:t xml:space="preserve">(7 operations;</w:t>
      </w:r>
      <w:r>
        <w:t xml:space="preserve"> </w:t>
      </w:r>
      <w:r>
        <w:rPr>
          <w:rStyle w:val="VerbatimChar"/>
        </w:rPr>
        <w:t xml:space="preserve">RoleController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/api/v1/auth/roles</w:t>
            </w:r>
          </w:p>
        </w:tc>
        <w:tc>
          <w:tcPr/>
          <w:p>
            <w:pPr>
              <w:pStyle w:val="Compact"/>
            </w:pPr>
            <w:r>
              <w:t xml:space="preserve">GET, POST</w:t>
            </w:r>
          </w:p>
        </w:tc>
        <w:tc>
          <w:tcPr/>
          <w:p>
            <w:pPr>
              <w:pStyle w:val="Compact"/>
            </w:pPr>
            <w:r>
              <w:t xml:space="preserve">GET: Find all; POST: Create</w:t>
            </w:r>
          </w:p>
        </w:tc>
      </w:tr>
      <w:tr>
        <w:tc>
          <w:tcPr/>
          <w:p>
            <w:pPr>
              <w:pStyle w:val="Compact"/>
            </w:pPr>
            <w:r>
              <w:rPr>
                <w:rStyle w:val="VerbatimChar"/>
              </w:rPr>
              <w:t xml:space="preserve">/api/v1/auth/roles/{id}</w:t>
            </w:r>
          </w:p>
        </w:tc>
        <w:tc>
          <w:tcPr/>
          <w:p>
            <w:pPr>
              <w:pStyle w:val="Compact"/>
            </w:pPr>
            <w:r>
              <w:t xml:space="preserve">GET, PUT, DELETE</w:t>
            </w:r>
          </w:p>
        </w:tc>
        <w:tc>
          <w:tcPr/>
          <w:p>
            <w:pPr>
              <w:pStyle w:val="Compact"/>
            </w:pPr>
            <w:r>
              <w:t xml:space="preserve">GET: Find by id; PUT: Update; DELETE: Delete</w:t>
            </w:r>
          </w:p>
        </w:tc>
      </w:tr>
      <w:tr>
        <w:tc>
          <w:tcPr/>
          <w:p>
            <w:pPr>
              <w:pStyle w:val="Compact"/>
            </w:pPr>
            <w:r>
              <w:rPr>
                <w:rStyle w:val="VerbatimChar"/>
              </w:rPr>
              <w:t xml:space="preserve">/api/v1/auth/roles/{id}/permissions</w:t>
            </w:r>
          </w:p>
        </w:tc>
        <w:tc>
          <w:tcPr/>
          <w:p>
            <w:pPr>
              <w:pStyle w:val="Compact"/>
            </w:pPr>
            <w:r>
              <w:t xml:space="preserve">GET, PUT</w:t>
            </w:r>
          </w:p>
        </w:tc>
        <w:tc>
          <w:tcPr/>
          <w:p>
            <w:pPr>
              <w:pStyle w:val="Compact"/>
            </w:pPr>
            <w:r>
              <w:t xml:space="preserve">GET: Get permissions; PUT: Assign permissions</w:t>
            </w:r>
          </w:p>
        </w:tc>
      </w:tr>
    </w:tbl>
    <w:p>
      <w:pPr>
        <w:pStyle w:val="BodyText"/>
      </w:pPr>
      <w:r>
        <w:rPr>
          <w:b/>
          <w:bCs/>
        </w:rPr>
        <w:t xml:space="preserve">Settings - Sessions</w:t>
      </w:r>
      <w:r>
        <w:t xml:space="preserve"> </w:t>
      </w:r>
      <w:r>
        <w:t xml:space="preserve">(3 operations;</w:t>
      </w:r>
      <w:r>
        <w:t xml:space="preserve"> </w:t>
      </w:r>
      <w:r>
        <w:rPr>
          <w:rStyle w:val="VerbatimChar"/>
        </w:rPr>
        <w:t xml:space="preserve">TenantSessionController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/api/v1/settings/authentication/sessions</w:t>
            </w:r>
          </w:p>
        </w:tc>
        <w:tc>
          <w:tcPr/>
          <w:p>
            <w:pPr>
              <w:pStyle w:val="Compact"/>
            </w:pPr>
            <w:r>
              <w:t xml:space="preserve">GET</w:t>
            </w:r>
          </w:p>
        </w:tc>
        <w:tc>
          <w:tcPr/>
          <w:p>
            <w:pPr>
              <w:pStyle w:val="Compact"/>
            </w:pPr>
            <w:r>
              <w:t xml:space="preserve">List the tenant’s active or ended sessions</w:t>
            </w:r>
          </w:p>
        </w:tc>
      </w:tr>
      <w:tr>
        <w:tc>
          <w:tcPr/>
          <w:p>
            <w:pPr>
              <w:pStyle w:val="Compact"/>
            </w:pPr>
            <w:r>
              <w:rPr>
                <w:rStyle w:val="VerbatimChar"/>
              </w:rPr>
              <w:t xml:space="preserve">/api/v1/settings/authentication/sessions/users/{userAccountId}/revoke</w:t>
            </w:r>
          </w:p>
        </w:tc>
        <w:tc>
          <w:tcPr/>
          <w:p>
            <w:pPr>
              <w:pStyle w:val="Compact"/>
            </w:pPr>
            <w:r>
              <w:t xml:space="preserve">POST</w:t>
            </w:r>
          </w:p>
        </w:tc>
        <w:tc>
          <w:tcPr/>
          <w:p>
            <w:pPr>
              <w:pStyle w:val="Compact"/>
            </w:pPr>
            <w:r>
              <w:t xml:space="preserve">Sign a user out of every session</w:t>
            </w:r>
          </w:p>
        </w:tc>
      </w:tr>
      <w:tr>
        <w:tc>
          <w:tcPr/>
          <w:p>
            <w:pPr>
              <w:pStyle w:val="Compact"/>
            </w:pPr>
            <w:r>
              <w:rPr>
                <w:rStyle w:val="VerbatimChar"/>
              </w:rPr>
              <w:t xml:space="preserve">/api/v1/settings/authentication/sessions/{id}</w:t>
            </w:r>
          </w:p>
        </w:tc>
        <w:tc>
          <w:tcPr/>
          <w:p>
            <w:pPr>
              <w:pStyle w:val="Compact"/>
            </w:pPr>
            <w:r>
              <w:t xml:space="preserve">DELETE</w:t>
            </w:r>
          </w:p>
        </w:tc>
        <w:tc>
          <w:tcPr/>
          <w:p>
            <w:pPr>
              <w:pStyle w:val="Compact"/>
            </w:pPr>
            <w:r>
              <w:t xml:space="preserve">Sign out one session of any user in the tenant</w:t>
            </w:r>
          </w:p>
        </w:tc>
      </w:tr>
    </w:tbl>
    <w:p>
      <w:pPr>
        <w:pStyle w:val="BodyText"/>
      </w:pPr>
      <w:r>
        <w:rPr>
          <w:b/>
          <w:bCs/>
        </w:rPr>
        <w:t xml:space="preserve">auth-session-controller</w:t>
      </w:r>
      <w:r>
        <w:t xml:space="preserve"> </w:t>
      </w:r>
      <w:r>
        <w:t xml:space="preserve">(7 operations;</w:t>
      </w:r>
      <w:r>
        <w:t xml:space="preserve"> </w:t>
      </w:r>
      <w:r>
        <w:rPr>
          <w:rStyle w:val="VerbatimChar"/>
        </w:rPr>
        <w:t xml:space="preserve">AuthSessionController</w:t>
      </w:r>
      <w:r>
        <w:t xml:space="preserve">; used by the web client)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/api/v1/auth/logout</w:t>
            </w:r>
          </w:p>
        </w:tc>
        <w:tc>
          <w:tcPr/>
          <w:p>
            <w:pPr>
              <w:pStyle w:val="Compact"/>
            </w:pPr>
            <w:r>
              <w:t xml:space="preserve">POST</w:t>
            </w:r>
          </w:p>
        </w:tc>
        <w:tc>
          <w:tcPr/>
          <w:p>
            <w:pPr>
              <w:pStyle w:val="Compact"/>
            </w:pPr>
            <w:r>
              <w:t xml:space="preserve">Logout</w:t>
            </w:r>
          </w:p>
        </w:tc>
      </w:tr>
      <w:tr>
        <w:tc>
          <w:tcPr/>
          <w:p>
            <w:pPr>
              <w:pStyle w:val="Compact"/>
            </w:pPr>
            <w:r>
              <w:rPr>
                <w:rStyle w:val="VerbatimChar"/>
              </w:rPr>
              <w:t xml:space="preserve">/api/v1/auth/logout-all</w:t>
            </w:r>
          </w:p>
        </w:tc>
        <w:tc>
          <w:tcPr/>
          <w:p>
            <w:pPr>
              <w:pStyle w:val="Compact"/>
            </w:pPr>
            <w:r>
              <w:t xml:space="preserve">POST</w:t>
            </w:r>
          </w:p>
        </w:tc>
        <w:tc>
          <w:tcPr/>
          <w:p>
            <w:pPr>
              <w:pStyle w:val="Compact"/>
            </w:pPr>
            <w:r>
              <w:t xml:space="preserve">Logout all</w:t>
            </w:r>
          </w:p>
        </w:tc>
      </w:tr>
      <w:tr>
        <w:tc>
          <w:tcPr/>
          <w:p>
            <w:pPr>
              <w:pStyle w:val="Compact"/>
            </w:pPr>
            <w:r>
              <w:rPr>
                <w:rStyle w:val="VerbatimChar"/>
              </w:rPr>
              <w:t xml:space="preserve">/api/v1/auth/refresh</w:t>
            </w:r>
          </w:p>
        </w:tc>
        <w:tc>
          <w:tcPr/>
          <w:p>
            <w:pPr>
              <w:pStyle w:val="Compact"/>
            </w:pPr>
            <w:r>
              <w:t xml:space="preserve">POST</w:t>
            </w:r>
          </w:p>
        </w:tc>
        <w:tc>
          <w:tcPr/>
          <w:p>
            <w:pPr>
              <w:pStyle w:val="Compact"/>
            </w:pPr>
            <w:r>
              <w:t xml:space="preserve">Refresh</w:t>
            </w:r>
          </w:p>
        </w:tc>
      </w:tr>
      <w:tr>
        <w:tc>
          <w:tcPr/>
          <w:p>
            <w:pPr>
              <w:pStyle w:val="Compact"/>
            </w:pPr>
            <w:r>
              <w:rPr>
                <w:rStyle w:val="VerbatimChar"/>
              </w:rPr>
              <w:t xml:space="preserve">/api/v1/auth/sessions</w:t>
            </w:r>
          </w:p>
        </w:tc>
        <w:tc>
          <w:tcPr/>
          <w:p>
            <w:pPr>
              <w:pStyle w:val="Compact"/>
            </w:pPr>
            <w:r>
              <w:t xml:space="preserve">GET</w:t>
            </w:r>
          </w:p>
        </w:tc>
        <w:tc>
          <w:tcPr/>
          <w:p>
            <w:pPr>
              <w:pStyle w:val="Compact"/>
            </w:pPr>
            <w:r>
              <w:t xml:space="preserve">Sessions</w:t>
            </w:r>
          </w:p>
        </w:tc>
      </w:tr>
      <w:tr>
        <w:tc>
          <w:tcPr/>
          <w:p>
            <w:pPr>
              <w:pStyle w:val="Compact"/>
            </w:pPr>
            <w:r>
              <w:rPr>
                <w:rStyle w:val="VerbatimChar"/>
              </w:rPr>
              <w:t xml:space="preserve">/api/v1/auth/sessions/ended</w:t>
            </w:r>
          </w:p>
        </w:tc>
        <w:tc>
          <w:tcPr/>
          <w:p>
            <w:pPr>
              <w:pStyle w:val="Compact"/>
            </w:pPr>
            <w:r>
              <w:t xml:space="preserve">GET</w:t>
            </w:r>
          </w:p>
        </w:tc>
        <w:tc>
          <w:tcPr/>
          <w:p>
            <w:pPr>
              <w:pStyle w:val="Compact"/>
            </w:pPr>
            <w:r>
              <w:t xml:space="preserve">Ended sessions</w:t>
            </w:r>
          </w:p>
        </w:tc>
      </w:tr>
      <w:tr>
        <w:tc>
          <w:tcPr/>
          <w:p>
            <w:pPr>
              <w:pStyle w:val="Compact"/>
            </w:pPr>
            <w:r>
              <w:rPr>
                <w:rStyle w:val="VerbatimChar"/>
              </w:rPr>
              <w:t xml:space="preserve">/api/v1/auth/sessions/revoke-others</w:t>
            </w:r>
          </w:p>
        </w:tc>
        <w:tc>
          <w:tcPr/>
          <w:p>
            <w:pPr>
              <w:pStyle w:val="Compact"/>
            </w:pPr>
            <w:r>
              <w:t xml:space="preserve">POST</w:t>
            </w:r>
          </w:p>
        </w:tc>
        <w:tc>
          <w:tcPr/>
          <w:p>
            <w:pPr>
              <w:pStyle w:val="Compact"/>
            </w:pPr>
            <w:r>
              <w:t xml:space="preserve">Revoke other sessions</w:t>
            </w:r>
          </w:p>
        </w:tc>
      </w:tr>
      <w:tr>
        <w:tc>
          <w:tcPr/>
          <w:p>
            <w:pPr>
              <w:pStyle w:val="Compact"/>
            </w:pPr>
            <w:r>
              <w:rPr>
                <w:rStyle w:val="VerbatimChar"/>
              </w:rPr>
              <w:t xml:space="preserve">/api/v1/auth/sessions/{id}</w:t>
            </w:r>
          </w:p>
        </w:tc>
        <w:tc>
          <w:tcPr/>
          <w:p>
            <w:pPr>
              <w:pStyle w:val="Compact"/>
            </w:pPr>
            <w:r>
              <w:t xml:space="preserve">DELETE</w:t>
            </w:r>
          </w:p>
        </w:tc>
        <w:tc>
          <w:tcPr/>
          <w:p>
            <w:pPr>
              <w:pStyle w:val="Compact"/>
            </w:pPr>
            <w:r>
              <w:t xml:space="preserve">Revoke session</w:t>
            </w:r>
          </w:p>
        </w:tc>
      </w:tr>
    </w:tbl>
    <w:p>
      <w:pPr>
        <w:pStyle w:val="BodyText"/>
      </w:pPr>
      <w:r>
        <w:rPr>
          <w:b/>
          <w:bCs/>
        </w:rPr>
        <w:t xml:space="preserve">auth-controller</w:t>
      </w:r>
      <w:r>
        <w:t xml:space="preserve"> </w:t>
      </w:r>
      <w:r>
        <w:t xml:space="preserve">(3 operations;</w:t>
      </w:r>
      <w:r>
        <w:t xml:space="preserve"> </w:t>
      </w:r>
      <w:r>
        <w:rPr>
          <w:rStyle w:val="VerbatimChar"/>
        </w:rPr>
        <w:t xml:space="preserve">AuthController</w:t>
      </w:r>
      <w:r>
        <w:t xml:space="preserve">; used by the web client)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/api/v1/auth/login</w:t>
            </w:r>
          </w:p>
        </w:tc>
        <w:tc>
          <w:tcPr/>
          <w:p>
            <w:pPr>
              <w:pStyle w:val="Compact"/>
            </w:pPr>
            <w:r>
              <w:t xml:space="preserve">POST</w:t>
            </w:r>
          </w:p>
        </w:tc>
        <w:tc>
          <w:tcPr/>
          <w:p>
            <w:pPr>
              <w:pStyle w:val="Compact"/>
            </w:pPr>
            <w:r>
              <w:t xml:space="preserve">Login</w:t>
            </w:r>
          </w:p>
        </w:tc>
      </w:tr>
      <w:tr>
        <w:tc>
          <w:tcPr/>
          <w:p>
            <w:pPr>
              <w:pStyle w:val="Compact"/>
            </w:pPr>
            <w:r>
              <w:rPr>
                <w:rStyle w:val="VerbatimChar"/>
              </w:rPr>
              <w:t xml:space="preserve">/api/v1/auth/me</w:t>
            </w:r>
          </w:p>
        </w:tc>
        <w:tc>
          <w:tcPr/>
          <w:p>
            <w:pPr>
              <w:pStyle w:val="Compact"/>
            </w:pPr>
            <w:r>
              <w:t xml:space="preserve">GET</w:t>
            </w:r>
          </w:p>
        </w:tc>
        <w:tc>
          <w:tcPr/>
          <w:p>
            <w:pPr>
              <w:pStyle w:val="Compact"/>
            </w:pPr>
            <w:r>
              <w:t xml:space="preserve">Me</w:t>
            </w:r>
          </w:p>
        </w:tc>
      </w:tr>
      <w:tr>
        <w:tc>
          <w:tcPr/>
          <w:p>
            <w:pPr>
              <w:pStyle w:val="Compact"/>
            </w:pPr>
            <w:r>
              <w:rPr>
                <w:rStyle w:val="VerbatimChar"/>
              </w:rPr>
              <w:t xml:space="preserve">/api/v1/auth/me/permissions</w:t>
            </w:r>
          </w:p>
        </w:tc>
        <w:tc>
          <w:tcPr/>
          <w:p>
            <w:pPr>
              <w:pStyle w:val="Compact"/>
            </w:pPr>
            <w:r>
              <w:t xml:space="preserve">GET</w:t>
            </w:r>
          </w:p>
        </w:tc>
        <w:tc>
          <w:tcPr/>
          <w:p>
            <w:pPr>
              <w:pStyle w:val="Compact"/>
            </w:pPr>
            <w:r>
              <w:t xml:space="preserve">My permissions</w:t>
            </w:r>
          </w:p>
        </w:tc>
      </w:tr>
    </w:tbl>
    <w:p>
      <w:pPr>
        <w:pStyle w:val="BodyText"/>
      </w:pPr>
      <w:r>
        <w:rPr>
          <w:b/>
          <w:bCs/>
        </w:rPr>
        <w:t xml:space="preserve">Permission Management</w:t>
      </w:r>
      <w:r>
        <w:t xml:space="preserve"> </w:t>
      </w:r>
      <w:r>
        <w:t xml:space="preserve">(2 operations;</w:t>
      </w:r>
      <w:r>
        <w:t xml:space="preserve"> </w:t>
      </w:r>
      <w:r>
        <w:rPr>
          <w:rStyle w:val="VerbatimChar"/>
        </w:rPr>
        <w:t xml:space="preserve">PermissionController</w:t>
      </w:r>
      <w:r>
        <w:t xml:space="preserve">; not called by the web client)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/api/v1/permissions</w:t>
            </w:r>
          </w:p>
        </w:tc>
        <w:tc>
          <w:tcPr/>
          <w:p>
            <w:pPr>
              <w:pStyle w:val="Compact"/>
            </w:pPr>
            <w:r>
              <w:t xml:space="preserve">GET</w:t>
            </w:r>
          </w:p>
        </w:tc>
        <w:tc>
          <w:tcPr/>
          <w:p>
            <w:pPr>
              <w:pStyle w:val="Compact"/>
            </w:pPr>
            <w:r>
              <w:t xml:space="preserve">Find all</w:t>
            </w:r>
          </w:p>
        </w:tc>
      </w:tr>
      <w:tr>
        <w:tc>
          <w:tcPr/>
          <w:p>
            <w:pPr>
              <w:pStyle w:val="Compact"/>
            </w:pPr>
            <w:r>
              <w:rPr>
                <w:rStyle w:val="VerbatimChar"/>
              </w:rPr>
              <w:t xml:space="preserve">/api/v1/permissions/modules</w:t>
            </w:r>
          </w:p>
        </w:tc>
        <w:tc>
          <w:tcPr/>
          <w:p>
            <w:pPr>
              <w:pStyle w:val="Compact"/>
            </w:pPr>
            <w:r>
              <w:t xml:space="preserve">GET</w:t>
            </w:r>
          </w:p>
        </w:tc>
        <w:tc>
          <w:tcPr/>
          <w:p>
            <w:pPr>
              <w:pStyle w:val="Compact"/>
            </w:pPr>
            <w:r>
              <w:t xml:space="preserve">Find grouped by module</w:t>
            </w:r>
          </w:p>
        </w:tc>
      </w:tr>
    </w:tbl>
    <w:p>
      <w:pPr>
        <w:pStyle w:val="BodyText"/>
      </w:pPr>
      <w:r>
        <w:rPr>
          <w:b/>
          <w:bCs/>
        </w:rPr>
        <w:t xml:space="preserve">o-auth-controller</w:t>
      </w:r>
      <w:r>
        <w:t xml:space="preserve"> </w:t>
      </w:r>
      <w:r>
        <w:t xml:space="preserve">(2 operations;</w:t>
      </w:r>
      <w:r>
        <w:t xml:space="preserve"> </w:t>
      </w:r>
      <w:r>
        <w:rPr>
          <w:rStyle w:val="VerbatimChar"/>
        </w:rPr>
        <w:t xml:space="preserve">OAuthController</w:t>
      </w:r>
      <w:r>
        <w:t xml:space="preserve">; not called by the web client)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/api/v1/oauth/success</w:t>
            </w:r>
          </w:p>
        </w:tc>
        <w:tc>
          <w:tcPr/>
          <w:p>
            <w:pPr>
              <w:pStyle w:val="Compact"/>
            </w:pPr>
            <w:r>
              <w:t xml:space="preserve">GET</w:t>
            </w:r>
          </w:p>
        </w:tc>
        <w:tc>
          <w:tcPr/>
          <w:p>
            <w:pPr>
              <w:pStyle w:val="Compact"/>
            </w:pPr>
            <w:r>
              <w:t xml:space="preserve">Oauth success</w:t>
            </w:r>
          </w:p>
        </w:tc>
      </w:tr>
      <w:tr>
        <w:tc>
          <w:tcPr/>
          <w:p>
            <w:pPr>
              <w:pStyle w:val="Compact"/>
            </w:pPr>
            <w:r>
              <w:rPr>
                <w:rStyle w:val="VerbatimChar"/>
              </w:rPr>
              <w:t xml:space="preserve">/api/v1/oauth/user-info</w:t>
            </w:r>
          </w:p>
        </w:tc>
        <w:tc>
          <w:tcPr/>
          <w:p>
            <w:pPr>
              <w:pStyle w:val="Compact"/>
            </w:pPr>
            <w:r>
              <w:t xml:space="preserve">GET</w:t>
            </w:r>
          </w:p>
        </w:tc>
        <w:tc>
          <w:tcPr/>
          <w:p>
            <w:pPr>
              <w:pStyle w:val="Compact"/>
            </w:pPr>
            <w:r>
              <w:t xml:space="preserve">Get user info</w:t>
            </w:r>
          </w:p>
        </w:tc>
      </w:tr>
    </w:tbl>
    <w:bookmarkEnd w:id="1850"/>
    <w:bookmarkStart w:id="1851" w:name="notifications-2"/>
    <w:p>
      <w:pPr>
        <w:pStyle w:val="Heading4"/>
      </w:pPr>
      <w:r>
        <w:t xml:space="preserve">Notifications</w:t>
      </w:r>
    </w:p>
    <w:p>
      <w:pPr>
        <w:pStyle w:val="FirstParagraph"/>
      </w:pPr>
      <w:r>
        <w:t xml:space="preserve">Source package:</w:t>
      </w:r>
      <w:r>
        <w:t xml:space="preserve"> </w:t>
      </w:r>
      <w:r>
        <w:rPr>
          <w:rStyle w:val="VerbatimChar"/>
        </w:rPr>
        <w:t xml:space="preserve">modules/notification</w:t>
      </w:r>
      <w:r>
        <w:t xml:space="preserve">. 7 paths, 8 operations.</w:t>
      </w:r>
    </w:p>
    <w:p>
      <w:pPr>
        <w:pStyle w:val="BodyText"/>
      </w:pPr>
      <w:r>
        <w:rPr>
          <w:b/>
          <w:bCs/>
        </w:rPr>
        <w:t xml:space="preserve">notification-controller</w:t>
      </w:r>
      <w:r>
        <w:t xml:space="preserve"> </w:t>
      </w:r>
      <w:r>
        <w:t xml:space="preserve">(8 operations;</w:t>
      </w:r>
      <w:r>
        <w:t xml:space="preserve"> </w:t>
      </w:r>
      <w:r>
        <w:rPr>
          <w:rStyle w:val="VerbatimChar"/>
        </w:rPr>
        <w:t xml:space="preserve">NotificationController</w:t>
      </w:r>
      <w:r>
        <w:t xml:space="preserve">; used by the web client)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/api/v1/notifications</w:t>
            </w:r>
          </w:p>
        </w:tc>
        <w:tc>
          <w:tcPr/>
          <w:p>
            <w:pPr>
              <w:pStyle w:val="Compact"/>
            </w:pPr>
            <w:r>
              <w:t xml:space="preserve">GET, POST</w:t>
            </w:r>
          </w:p>
        </w:tc>
        <w:tc>
          <w:tcPr/>
          <w:p>
            <w:pPr>
              <w:pStyle w:val="Compact"/>
            </w:pPr>
            <w:r>
              <w:t xml:space="preserve">GET: List; POST: Create</w:t>
            </w:r>
          </w:p>
        </w:tc>
      </w:tr>
      <w:tr>
        <w:tc>
          <w:tcPr/>
          <w:p>
            <w:pPr>
              <w:pStyle w:val="Compact"/>
            </w:pPr>
            <w:r>
              <w:rPr>
                <w:rStyle w:val="VerbatimChar"/>
              </w:rPr>
              <w:t xml:space="preserve">/api/v1/notifications/bulk-delete</w:t>
            </w:r>
          </w:p>
        </w:tc>
        <w:tc>
          <w:tcPr/>
          <w:p>
            <w:pPr>
              <w:pStyle w:val="Compact"/>
            </w:pPr>
            <w:r>
              <w:t xml:space="preserve">POST</w:t>
            </w:r>
          </w:p>
        </w:tc>
        <w:tc>
          <w:tcPr/>
          <w:p>
            <w:pPr>
              <w:pStyle w:val="Compact"/>
            </w:pPr>
            <w:r>
              <w:t xml:space="preserve">Bulk delete</w:t>
            </w:r>
          </w:p>
        </w:tc>
      </w:tr>
      <w:tr>
        <w:tc>
          <w:tcPr/>
          <w:p>
            <w:pPr>
              <w:pStyle w:val="Compact"/>
            </w:pPr>
            <w:r>
              <w:rPr>
                <w:rStyle w:val="VerbatimChar"/>
              </w:rPr>
              <w:t xml:space="preserve">/api/v1/notifications/read-all</w:t>
            </w:r>
          </w:p>
        </w:tc>
        <w:tc>
          <w:tcPr/>
          <w:p>
            <w:pPr>
              <w:pStyle w:val="Compact"/>
            </w:pPr>
            <w:r>
              <w:t xml:space="preserve">PATCH</w:t>
            </w:r>
          </w:p>
        </w:tc>
        <w:tc>
          <w:tcPr/>
          <w:p>
            <w:pPr>
              <w:pStyle w:val="Compact"/>
            </w:pPr>
            <w:r>
              <w:t xml:space="preserve">Mark all read</w:t>
            </w:r>
          </w:p>
        </w:tc>
      </w:tr>
      <w:tr>
        <w:tc>
          <w:tcPr/>
          <w:p>
            <w:pPr>
              <w:pStyle w:val="Compact"/>
            </w:pPr>
            <w:r>
              <w:rPr>
                <w:rStyle w:val="VerbatimChar"/>
              </w:rPr>
              <w:t xml:space="preserve">/api/v1/notifications/unread-count</w:t>
            </w:r>
          </w:p>
        </w:tc>
        <w:tc>
          <w:tcPr/>
          <w:p>
            <w:pPr>
              <w:pStyle w:val="Compact"/>
            </w:pPr>
            <w:r>
              <w:t xml:space="preserve">GET</w:t>
            </w:r>
          </w:p>
        </w:tc>
        <w:tc>
          <w:tcPr/>
          <w:p>
            <w:pPr>
              <w:pStyle w:val="Compact"/>
            </w:pPr>
            <w:r>
              <w:t xml:space="preserve">Unread count</w:t>
            </w:r>
          </w:p>
        </w:tc>
      </w:tr>
      <w:tr>
        <w:tc>
          <w:tcPr/>
          <w:p>
            <w:pPr>
              <w:pStyle w:val="Compact"/>
            </w:pPr>
            <w:r>
              <w:rPr>
                <w:rStyle w:val="VerbatimChar"/>
              </w:rPr>
              <w:t xml:space="preserve">/api/v1/notifications/{id}</w:t>
            </w:r>
          </w:p>
        </w:tc>
        <w:tc>
          <w:tcPr/>
          <w:p>
            <w:pPr>
              <w:pStyle w:val="Compact"/>
            </w:pPr>
            <w:r>
              <w:t xml:space="preserve">DELETE</w:t>
            </w:r>
          </w:p>
        </w:tc>
        <w:tc>
          <w:tcPr/>
          <w:p>
            <w:pPr>
              <w:pStyle w:val="Compact"/>
            </w:pPr>
            <w:r>
              <w:t xml:space="preserve">Delete</w:t>
            </w:r>
          </w:p>
        </w:tc>
      </w:tr>
      <w:tr>
        <w:tc>
          <w:tcPr/>
          <w:p>
            <w:pPr>
              <w:pStyle w:val="Compact"/>
            </w:pPr>
            <w:r>
              <w:rPr>
                <w:rStyle w:val="VerbatimChar"/>
              </w:rPr>
              <w:t xml:space="preserve">/api/v1/notifications/{id}/read</w:t>
            </w:r>
          </w:p>
        </w:tc>
        <w:tc>
          <w:tcPr/>
          <w:p>
            <w:pPr>
              <w:pStyle w:val="Compact"/>
            </w:pPr>
            <w:r>
              <w:t xml:space="preserve">PATCH</w:t>
            </w:r>
          </w:p>
        </w:tc>
        <w:tc>
          <w:tcPr/>
          <w:p>
            <w:pPr>
              <w:pStyle w:val="Compact"/>
            </w:pPr>
            <w:r>
              <w:t xml:space="preserve">Mark read</w:t>
            </w:r>
          </w:p>
        </w:tc>
      </w:tr>
      <w:tr>
        <w:tc>
          <w:tcPr/>
          <w:p>
            <w:pPr>
              <w:pStyle w:val="Compact"/>
            </w:pPr>
            <w:r>
              <w:rPr>
                <w:rStyle w:val="VerbatimChar"/>
              </w:rPr>
              <w:t xml:space="preserve">/api/v1/notifications/{id}/unread</w:t>
            </w:r>
          </w:p>
        </w:tc>
        <w:tc>
          <w:tcPr/>
          <w:p>
            <w:pPr>
              <w:pStyle w:val="Compact"/>
            </w:pPr>
            <w:r>
              <w:t xml:space="preserve">PATCH</w:t>
            </w:r>
          </w:p>
        </w:tc>
        <w:tc>
          <w:tcPr/>
          <w:p>
            <w:pPr>
              <w:pStyle w:val="Compact"/>
            </w:pPr>
            <w:r>
              <w:t xml:space="preserve">Mark unread</w:t>
            </w:r>
          </w:p>
        </w:tc>
      </w:tr>
    </w:tbl>
    <w:bookmarkEnd w:id="1851"/>
    <w:bookmarkStart w:id="1852" w:name="comments-and-activity-log"/>
    <w:p>
      <w:pPr>
        <w:pStyle w:val="Heading4"/>
      </w:pPr>
      <w:r>
        <w:t xml:space="preserve">Comments and Activity Log</w:t>
      </w:r>
    </w:p>
    <w:p>
      <w:pPr>
        <w:pStyle w:val="FirstParagraph"/>
      </w:pPr>
      <w:r>
        <w:t xml:space="preserve">Source package:</w:t>
      </w:r>
      <w:r>
        <w:t xml:space="preserve"> </w:t>
      </w:r>
      <w:r>
        <w:rPr>
          <w:rStyle w:val="VerbatimChar"/>
        </w:rPr>
        <w:t xml:space="preserve">modules/comments + modules/activity</w:t>
      </w:r>
      <w:r>
        <w:t xml:space="preserve">. 6 paths, 7 operations.</w:t>
      </w:r>
    </w:p>
    <w:p>
      <w:pPr>
        <w:pStyle w:val="BodyText"/>
      </w:pPr>
      <w:r>
        <w:rPr>
          <w:b/>
          <w:bCs/>
        </w:rPr>
        <w:t xml:space="preserve">Comments</w:t>
      </w:r>
      <w:r>
        <w:t xml:space="preserve"> </w:t>
      </w:r>
      <w:r>
        <w:t xml:space="preserve">(7 operations;</w:t>
      </w:r>
      <w:r>
        <w:t xml:space="preserve"> </w:t>
      </w:r>
      <w:r>
        <w:rPr>
          <w:rStyle w:val="VerbatimChar"/>
        </w:rPr>
        <w:t xml:space="preserve">RecordActivityController, RecordCommentController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/api/v1/comments</w:t>
            </w:r>
          </w:p>
        </w:tc>
        <w:tc>
          <w:tcPr/>
          <w:p>
            <w:pPr>
              <w:pStyle w:val="Compact"/>
            </w:pPr>
            <w:r>
              <w:t xml:space="preserve">GET, POST</w:t>
            </w:r>
          </w:p>
        </w:tc>
        <w:tc>
          <w:tcPr/>
          <w:p>
            <w:pPr>
              <w:pStyle w:val="Compact"/>
            </w:pPr>
            <w:r>
              <w:t xml:space="preserve">GET: The comments of one record, oldest first; POST: Add a comment to a record</w:t>
            </w:r>
          </w:p>
        </w:tc>
      </w:tr>
      <w:tr>
        <w:tc>
          <w:tcPr/>
          <w:p>
            <w:pPr>
              <w:pStyle w:val="Compact"/>
            </w:pPr>
            <w:r>
              <w:rPr>
                <w:rStyle w:val="VerbatimChar"/>
              </w:rPr>
              <w:t xml:space="preserve">/api/v1/comments/activity</w:t>
            </w:r>
          </w:p>
        </w:tc>
        <w:tc>
          <w:tcPr/>
          <w:p>
            <w:pPr>
              <w:pStyle w:val="Compact"/>
            </w:pPr>
            <w:r>
              <w:t xml:space="preserve">GET</w:t>
            </w:r>
          </w:p>
        </w:tc>
        <w:tc>
          <w:tcPr/>
          <w:p>
            <w:pPr>
              <w:pStyle w:val="Compact"/>
            </w:pPr>
            <w:r>
              <w:t xml:space="preserve">The change history of one record, oldest first</w:t>
            </w:r>
          </w:p>
        </w:tc>
      </w:tr>
      <w:tr>
        <w:tc>
          <w:tcPr/>
          <w:p>
            <w:pPr>
              <w:pStyle w:val="Compact"/>
            </w:pPr>
            <w:r>
              <w:rPr>
                <w:rStyle w:val="VerbatimChar"/>
              </w:rPr>
              <w:t xml:space="preserve">/api/v1/comments/counts</w:t>
            </w:r>
          </w:p>
        </w:tc>
        <w:tc>
          <w:tcPr/>
          <w:p>
            <w:pPr>
              <w:pStyle w:val="Compact"/>
            </w:pPr>
            <w:r>
              <w:t xml:space="preserve">GET</w:t>
            </w:r>
          </w:p>
        </w:tc>
        <w:tc>
          <w:tcPr/>
          <w:p>
            <w:pPr>
              <w:pStyle w:val="Compact"/>
            </w:pPr>
            <w:r>
              <w:t xml:space="preserve">Live comment counts for the given records of one page</w:t>
            </w:r>
          </w:p>
        </w:tc>
      </w:tr>
      <w:tr>
        <w:tc>
          <w:tcPr/>
          <w:p>
            <w:pPr>
              <w:pStyle w:val="Compact"/>
            </w:pPr>
            <w:r>
              <w:rPr>
                <w:rStyle w:val="VerbatimChar"/>
              </w:rPr>
              <w:t xml:space="preserve">/api/v1/comments/{id}</w:t>
            </w:r>
          </w:p>
        </w:tc>
        <w:tc>
          <w:tcPr/>
          <w:p>
            <w:pPr>
              <w:pStyle w:val="Compact"/>
            </w:pPr>
            <w:r>
              <w:t xml:space="preserve">DELETE</w:t>
            </w:r>
          </w:p>
        </w:tc>
        <w:tc>
          <w:tcPr/>
          <w:p>
            <w:pPr>
              <w:pStyle w:val="Compact"/>
            </w:pPr>
            <w:r>
              <w:t xml:space="preserve">Remove a comment, its files and its replies (soft delete)</w:t>
            </w:r>
          </w:p>
        </w:tc>
      </w:tr>
      <w:tr>
        <w:tc>
          <w:tcPr/>
          <w:p>
            <w:pPr>
              <w:pStyle w:val="Compact"/>
            </w:pPr>
            <w:r>
              <w:rPr>
                <w:rStyle w:val="VerbatimChar"/>
              </w:rPr>
              <w:t xml:space="preserve">/api/v1/comments/{id}/attachments/{attachmentId}</w:t>
            </w:r>
          </w:p>
        </w:tc>
        <w:tc>
          <w:tcPr/>
          <w:p>
            <w:pPr>
              <w:pStyle w:val="Compact"/>
            </w:pPr>
            <w:r>
              <w:t xml:space="preserve">DELETE</w:t>
            </w:r>
          </w:p>
        </w:tc>
        <w:tc>
          <w:tcPr/>
          <w:p>
            <w:pPr>
              <w:pStyle w:val="Compact"/>
            </w:pPr>
            <w:r>
              <w:t xml:space="preserve">Remove one file from a comment (soft delete)</w:t>
            </w:r>
          </w:p>
        </w:tc>
      </w:tr>
      <w:tr>
        <w:tc>
          <w:tcPr/>
          <w:p>
            <w:pPr>
              <w:pStyle w:val="Compact"/>
            </w:pPr>
            <w:r>
              <w:rPr>
                <w:rStyle w:val="VerbatimChar"/>
              </w:rPr>
              <w:t xml:space="preserve">/api/v1/comments/{id}/attachments/{attachmentId}/download</w:t>
            </w:r>
          </w:p>
        </w:tc>
        <w:tc>
          <w:tcPr/>
          <w:p>
            <w:pPr>
              <w:pStyle w:val="Compact"/>
            </w:pPr>
            <w:r>
              <w:t xml:space="preserve">GET</w:t>
            </w:r>
          </w:p>
        </w:tc>
        <w:tc>
          <w:tcPr/>
          <w:p>
            <w:pPr>
              <w:pStyle w:val="Compact"/>
            </w:pPr>
            <w:r>
              <w:t xml:space="preserve">Download a file posted with a comment</w:t>
            </w:r>
          </w:p>
        </w:tc>
      </w:tr>
    </w:tbl>
    <w:bookmarkEnd w:id="1852"/>
    <w:bookmarkStart w:id="1853" w:name="global-search-1"/>
    <w:p>
      <w:pPr>
        <w:pStyle w:val="Heading4"/>
      </w:pPr>
      <w:r>
        <w:t xml:space="preserve">Global search</w:t>
      </w:r>
    </w:p>
    <w:p>
      <w:pPr>
        <w:pStyle w:val="FirstParagraph"/>
      </w:pPr>
      <w:r>
        <w:t xml:space="preserve">Source package:</w:t>
      </w:r>
      <w:r>
        <w:t xml:space="preserve"> </w:t>
      </w:r>
      <w:r>
        <w:rPr>
          <w:rStyle w:val="VerbatimChar"/>
        </w:rPr>
        <w:t xml:space="preserve">modules/search</w:t>
      </w:r>
      <w:r>
        <w:t xml:space="preserve">. 1 path, 1 operation.</w:t>
      </w:r>
    </w:p>
    <w:p>
      <w:pPr>
        <w:pStyle w:val="BodyText"/>
      </w:pPr>
      <w:r>
        <w:rPr>
          <w:b/>
          <w:bCs/>
        </w:rPr>
        <w:t xml:space="preserve">Global Search</w:t>
      </w:r>
      <w:r>
        <w:t xml:space="preserve"> </w:t>
      </w:r>
      <w:r>
        <w:t xml:space="preserve">(1 operation;</w:t>
      </w:r>
      <w:r>
        <w:t xml:space="preserve"> </w:t>
      </w:r>
      <w:r>
        <w:rPr>
          <w:rStyle w:val="VerbatimChar"/>
        </w:rPr>
        <w:t xml:space="preserve">GlobalSearchController</w:t>
      </w:r>
      <w:r>
        <w:t xml:space="preserve">; used by the web client)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/api/v1/search</w:t>
            </w:r>
          </w:p>
        </w:tc>
        <w:tc>
          <w:tcPr/>
          <w:p>
            <w:pPr>
              <w:pStyle w:val="Compact"/>
            </w:pPr>
            <w:r>
              <w:t xml:space="preserve">GET</w:t>
            </w:r>
          </w:p>
        </w:tc>
        <w:tc>
          <w:tcPr/>
          <w:p>
            <w:pPr>
              <w:pStyle w:val="Compact"/>
            </w:pPr>
            <w:r>
              <w:t xml:space="preserve">Search across all modules</w:t>
            </w:r>
          </w:p>
        </w:tc>
      </w:tr>
    </w:tbl>
    <w:bookmarkEnd w:id="1853"/>
    <w:bookmarkStart w:id="1854" w:name="sync-feed"/>
    <w:p>
      <w:pPr>
        <w:pStyle w:val="Heading4"/>
      </w:pPr>
      <w:r>
        <w:t xml:space="preserve">Sync feed</w:t>
      </w:r>
    </w:p>
    <w:p>
      <w:pPr>
        <w:pStyle w:val="FirstParagraph"/>
      </w:pPr>
      <w:r>
        <w:t xml:space="preserve">Source package:</w:t>
      </w:r>
      <w:r>
        <w:t xml:space="preserve"> </w:t>
      </w:r>
      <w:r>
        <w:rPr>
          <w:rStyle w:val="VerbatimChar"/>
        </w:rPr>
        <w:t xml:space="preserve">modules/sync</w:t>
      </w:r>
      <w:r>
        <w:t xml:space="preserve">. 1 path, 1 operation.</w:t>
      </w:r>
    </w:p>
    <w:p>
      <w:pPr>
        <w:pStyle w:val="BodyText"/>
      </w:pPr>
      <w:r>
        <w:rPr>
          <w:b/>
          <w:bCs/>
        </w:rPr>
        <w:t xml:space="preserve">Sync</w:t>
      </w:r>
      <w:r>
        <w:t xml:space="preserve"> </w:t>
      </w:r>
      <w:r>
        <w:t xml:space="preserve">(1 operation;</w:t>
      </w:r>
      <w:r>
        <w:t xml:space="preserve"> </w:t>
      </w:r>
      <w:r>
        <w:rPr>
          <w:rStyle w:val="VerbatimChar"/>
        </w:rPr>
        <w:t xml:space="preserve">SyncController</w:t>
      </w:r>
      <w:r>
        <w:t xml:space="preserve">; used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/api/v1/sync/changes</w:t>
            </w:r>
          </w:p>
        </w:tc>
        <w:tc>
          <w:tcPr/>
          <w:p>
            <w:pPr>
              <w:pStyle w:val="Compact"/>
            </w:pPr>
            <w:r>
              <w:t xml:space="preserve">GET</w:t>
            </w:r>
          </w:p>
        </w:tc>
        <w:tc>
          <w:tcPr/>
          <w:p>
            <w:pPr>
              <w:pStyle w:val="Compact"/>
            </w:pPr>
            <w:r>
              <w:t xml:space="preserve">Resources changed in this tenant since the given cursor</w:t>
            </w:r>
          </w:p>
        </w:tc>
      </w:tr>
    </w:tbl>
    <w:bookmarkEnd w:id="1854"/>
    <w:bookmarkStart w:id="1855" w:name="audit-log"/>
    <w:p>
      <w:pPr>
        <w:pStyle w:val="Heading4"/>
      </w:pPr>
      <w:r>
        <w:t xml:space="preserve">Audit log</w:t>
      </w:r>
    </w:p>
    <w:p>
      <w:pPr>
        <w:pStyle w:val="FirstParagraph"/>
      </w:pPr>
      <w:r>
        <w:t xml:space="preserve">Source package:</w:t>
      </w:r>
      <w:r>
        <w:t xml:space="preserve"> </w:t>
      </w:r>
      <w:r>
        <w:rPr>
          <w:rStyle w:val="VerbatimChar"/>
        </w:rPr>
        <w:t xml:space="preserve">modules/audit</w:t>
      </w:r>
      <w:r>
        <w:t xml:space="preserve">. 1 path, 1 operation.</w:t>
      </w:r>
    </w:p>
    <w:p>
      <w:pPr>
        <w:pStyle w:val="BodyText"/>
      </w:pPr>
      <w:r>
        <w:rPr>
          <w:b/>
          <w:bCs/>
        </w:rPr>
        <w:t xml:space="preserve">audit-log-controller</w:t>
      </w:r>
      <w:r>
        <w:t xml:space="preserve"> </w:t>
      </w:r>
      <w:r>
        <w:t xml:space="preserve">(1 operation;</w:t>
      </w:r>
      <w:r>
        <w:t xml:space="preserve"> </w:t>
      </w:r>
      <w:r>
        <w:rPr>
          <w:rStyle w:val="VerbatimChar"/>
        </w:rPr>
        <w:t xml:space="preserve">AuditLogController</w:t>
      </w:r>
      <w:r>
        <w:t xml:space="preserve">; not called by the web client)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/api/v1/audit-logs</w:t>
            </w:r>
          </w:p>
        </w:tc>
        <w:tc>
          <w:tcPr/>
          <w:p>
            <w:pPr>
              <w:pStyle w:val="Compact"/>
            </w:pPr>
            <w:r>
              <w:t xml:space="preserve">GET</w:t>
            </w:r>
          </w:p>
        </w:tc>
        <w:tc>
          <w:tcPr/>
          <w:p>
            <w:pPr>
              <w:pStyle w:val="Compact"/>
            </w:pPr>
            <w:r>
              <w:t xml:space="preserve">List</w:t>
            </w:r>
          </w:p>
        </w:tc>
      </w:tr>
    </w:tbl>
    <w:bookmarkEnd w:id="1855"/>
    <w:bookmarkStart w:id="1856" w:name="tenant-management"/>
    <w:p>
      <w:pPr>
        <w:pStyle w:val="Heading4"/>
      </w:pPr>
      <w:r>
        <w:t xml:space="preserve">Tenant management</w:t>
      </w:r>
    </w:p>
    <w:p>
      <w:pPr>
        <w:pStyle w:val="FirstParagraph"/>
      </w:pPr>
      <w:r>
        <w:t xml:space="preserve">Source package:</w:t>
      </w:r>
      <w:r>
        <w:t xml:space="preserve"> </w:t>
      </w:r>
      <w:r>
        <w:rPr>
          <w:rStyle w:val="VerbatimChar"/>
        </w:rPr>
        <w:t xml:space="preserve">presentation</w:t>
      </w:r>
      <w:r>
        <w:t xml:space="preserve">. 8 paths, 9 operations.</w:t>
      </w:r>
    </w:p>
    <w:p>
      <w:pPr>
        <w:pStyle w:val="BodyText"/>
      </w:pPr>
      <w:r>
        <w:rPr>
          <w:b/>
          <w:bCs/>
        </w:rPr>
        <w:t xml:space="preserve">Tenant Management</w:t>
      </w:r>
      <w:r>
        <w:t xml:space="preserve"> </w:t>
      </w:r>
      <w:r>
        <w:t xml:space="preserve">(9 operations;</w:t>
      </w:r>
      <w:r>
        <w:t xml:space="preserve"> </w:t>
      </w:r>
      <w:r>
        <w:rPr>
          <w:rStyle w:val="VerbatimChar"/>
        </w:rPr>
        <w:t xml:space="preserve">TenantController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/api/v1/tenants</w:t>
            </w:r>
          </w:p>
        </w:tc>
        <w:tc>
          <w:tcPr/>
          <w:p>
            <w:pPr>
              <w:pStyle w:val="Compact"/>
            </w:pPr>
            <w:r>
              <w:t xml:space="preserve">GET, POST</w:t>
            </w:r>
          </w:p>
        </w:tc>
        <w:tc>
          <w:tcPr/>
          <w:p>
            <w:pPr>
              <w:pStyle w:val="Compact"/>
            </w:pPr>
            <w:r>
              <w:t xml:space="preserve">GET: Get all active tenants; POST: Create a new tenant</w:t>
            </w:r>
          </w:p>
        </w:tc>
      </w:tr>
      <w:tr>
        <w:tc>
          <w:tcPr/>
          <w:p>
            <w:pPr>
              <w:pStyle w:val="Compact"/>
            </w:pPr>
            <w:r>
              <w:rPr>
                <w:rStyle w:val="VerbatimChar"/>
              </w:rPr>
              <w:t xml:space="preserve">/api/v1/tenants/{id}</w:t>
            </w:r>
          </w:p>
        </w:tc>
        <w:tc>
          <w:tcPr/>
          <w:p>
            <w:pPr>
              <w:pStyle w:val="Compact"/>
            </w:pPr>
            <w:r>
              <w:t xml:space="preserve">GET</w:t>
            </w:r>
          </w:p>
        </w:tc>
        <w:tc>
          <w:tcPr/>
          <w:p>
            <w:pPr>
              <w:pStyle w:val="Compact"/>
            </w:pPr>
            <w:r>
              <w:t xml:space="preserve">Get tenant by ID</w:t>
            </w:r>
          </w:p>
        </w:tc>
      </w:tr>
      <w:tr>
        <w:tc>
          <w:tcPr/>
          <w:p>
            <w:pPr>
              <w:pStyle w:val="Compact"/>
            </w:pPr>
            <w:r>
              <w:rPr>
                <w:rStyle w:val="VerbatimChar"/>
              </w:rPr>
              <w:t xml:space="preserve">/api/v1/tenants/{id}/activate</w:t>
            </w:r>
          </w:p>
        </w:tc>
        <w:tc>
          <w:tcPr/>
          <w:p>
            <w:pPr>
              <w:pStyle w:val="Compact"/>
            </w:pPr>
            <w:r>
              <w:t xml:space="preserve">POST</w:t>
            </w:r>
          </w:p>
        </w:tc>
        <w:tc>
          <w:tcPr/>
          <w:p>
            <w:pPr>
              <w:pStyle w:val="Compact"/>
            </w:pPr>
            <w:r>
              <w:t xml:space="preserve">Activate tenant</w:t>
            </w:r>
          </w:p>
        </w:tc>
      </w:tr>
      <w:tr>
        <w:tc>
          <w:tcPr/>
          <w:p>
            <w:pPr>
              <w:pStyle w:val="Compact"/>
            </w:pPr>
            <w:r>
              <w:rPr>
                <w:rStyle w:val="VerbatimChar"/>
              </w:rPr>
              <w:t xml:space="preserve">/api/v1/tenants/{id}/branding</w:t>
            </w:r>
          </w:p>
        </w:tc>
        <w:tc>
          <w:tcPr/>
          <w:p>
            <w:pPr>
              <w:pStyle w:val="Compact"/>
            </w:pPr>
            <w:r>
              <w:t xml:space="preserve">PUT</w:t>
            </w:r>
          </w:p>
        </w:tc>
        <w:tc>
          <w:tcPr/>
          <w:p>
            <w:pPr>
              <w:pStyle w:val="Compact"/>
            </w:pPr>
            <w:r>
              <w:t xml:space="preserve">Update tenant branding</w:t>
            </w:r>
          </w:p>
        </w:tc>
      </w:tr>
      <w:tr>
        <w:tc>
          <w:tcPr/>
          <w:p>
            <w:pPr>
              <w:pStyle w:val="Compact"/>
            </w:pPr>
            <w:r>
              <w:rPr>
                <w:rStyle w:val="VerbatimChar"/>
              </w:rPr>
              <w:t xml:space="preserve">/api/v1/tenants/{id}/can-upgrade</w:t>
            </w:r>
          </w:p>
        </w:tc>
        <w:tc>
          <w:tcPr/>
          <w:p>
            <w:pPr>
              <w:pStyle w:val="Compact"/>
            </w:pPr>
            <w:r>
              <w:t xml:space="preserve">GET</w:t>
            </w:r>
          </w:p>
        </w:tc>
        <w:tc>
          <w:tcPr/>
          <w:p>
            <w:pPr>
              <w:pStyle w:val="Compact"/>
            </w:pPr>
            <w:r>
              <w:t xml:space="preserve">Check if tenant can be upgraded</w:t>
            </w:r>
          </w:p>
        </w:tc>
      </w:tr>
      <w:tr>
        <w:tc>
          <w:tcPr/>
          <w:p>
            <w:pPr>
              <w:pStyle w:val="Compact"/>
            </w:pPr>
            <w:r>
              <w:rPr>
                <w:rStyle w:val="VerbatimChar"/>
              </w:rPr>
              <w:t xml:space="preserve">/api/v1/tenants/{id}/health</w:t>
            </w:r>
          </w:p>
        </w:tc>
        <w:tc>
          <w:tcPr/>
          <w:p>
            <w:pPr>
              <w:pStyle w:val="Compact"/>
            </w:pPr>
            <w:r>
              <w:t xml:space="preserve">GET</w:t>
            </w:r>
          </w:p>
        </w:tc>
        <w:tc>
          <w:tcPr/>
          <w:p>
            <w:pPr>
              <w:pStyle w:val="Compact"/>
            </w:pPr>
            <w:r>
              <w:t xml:space="preserve">Get tenant health score</w:t>
            </w:r>
          </w:p>
        </w:tc>
      </w:tr>
      <w:tr>
        <w:tc>
          <w:tcPr/>
          <w:p>
            <w:pPr>
              <w:pStyle w:val="Compact"/>
            </w:pPr>
            <w:r>
              <w:rPr>
                <w:rStyle w:val="VerbatimChar"/>
              </w:rPr>
              <w:t xml:space="preserve">/api/v1/tenants/{id}/plan</w:t>
            </w:r>
          </w:p>
        </w:tc>
        <w:tc>
          <w:tcPr/>
          <w:p>
            <w:pPr>
              <w:pStyle w:val="Compact"/>
            </w:pPr>
            <w:r>
              <w:t xml:space="preserve">PUT</w:t>
            </w:r>
          </w:p>
        </w:tc>
        <w:tc>
          <w:tcPr/>
          <w:p>
            <w:pPr>
              <w:pStyle w:val="Compact"/>
            </w:pPr>
            <w:r>
              <w:t xml:space="preserve">Upgrade tenant plan</w:t>
            </w:r>
          </w:p>
        </w:tc>
      </w:tr>
      <w:tr>
        <w:tc>
          <w:tcPr/>
          <w:p>
            <w:pPr>
              <w:pStyle w:val="Compact"/>
            </w:pPr>
            <w:r>
              <w:rPr>
                <w:rStyle w:val="VerbatimChar"/>
              </w:rPr>
              <w:t xml:space="preserve">/api/v1/tenants/{id}/suspend</w:t>
            </w:r>
          </w:p>
        </w:tc>
        <w:tc>
          <w:tcPr/>
          <w:p>
            <w:pPr>
              <w:pStyle w:val="Compact"/>
            </w:pPr>
            <w:r>
              <w:t xml:space="preserve">POST</w:t>
            </w:r>
          </w:p>
        </w:tc>
        <w:tc>
          <w:tcPr/>
          <w:p>
            <w:pPr>
              <w:pStyle w:val="Compact"/>
            </w:pPr>
            <w:r>
              <w:t xml:space="preserve">Suspend tenant</w:t>
            </w:r>
          </w:p>
        </w:tc>
      </w:tr>
    </w:tbl>
    <w:bookmarkEnd w:id="1856"/>
    <w:bookmarkStart w:id="1857" w:name="evidence-older-model"/>
    <w:p>
      <w:pPr>
        <w:pStyle w:val="Heading4"/>
      </w:pPr>
      <w:r>
        <w:t xml:space="preserve">Evidence (older model)</w:t>
      </w:r>
    </w:p>
    <w:p>
      <w:pPr>
        <w:pStyle w:val="FirstParagraph"/>
      </w:pPr>
      <w:r>
        <w:t xml:space="preserve">Source package:</w:t>
      </w:r>
      <w:r>
        <w:t xml:space="preserve"> </w:t>
      </w:r>
      <w:r>
        <w:rPr>
          <w:rStyle w:val="VerbatimChar"/>
        </w:rPr>
        <w:t xml:space="preserve">modules/evidence</w:t>
      </w:r>
      <w:r>
        <w:t xml:space="preserve">. 7 paths, 8 operations.</w:t>
      </w:r>
    </w:p>
    <w:p>
      <w:pPr>
        <w:pStyle w:val="BodyText"/>
      </w:pPr>
      <w:r>
        <w:rPr>
          <w:b/>
          <w:bCs/>
        </w:rPr>
        <w:t xml:space="preserve">evidence-controller</w:t>
      </w:r>
      <w:r>
        <w:t xml:space="preserve"> </w:t>
      </w:r>
      <w:r>
        <w:t xml:space="preserve">(3 operations;</w:t>
      </w:r>
      <w:r>
        <w:t xml:space="preserve"> </w:t>
      </w:r>
      <w:r>
        <w:rPr>
          <w:rStyle w:val="VerbatimChar"/>
        </w:rPr>
        <w:t xml:space="preserve">EvidenceController</w:t>
      </w:r>
      <w:r>
        <w:t xml:space="preserve">; not called by the web client)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/api/v1/evidence</w:t>
            </w:r>
          </w:p>
        </w:tc>
        <w:tc>
          <w:tcPr/>
          <w:p>
            <w:pPr>
              <w:pStyle w:val="Compact"/>
            </w:pPr>
            <w:r>
              <w:t xml:space="preserve">GET, POST</w:t>
            </w:r>
          </w:p>
        </w:tc>
        <w:tc>
          <w:tcPr/>
          <w:p>
            <w:pPr>
              <w:pStyle w:val="Compact"/>
            </w:pPr>
            <w:r>
              <w:t xml:space="preserve">GET: List; POST: Create</w:t>
            </w:r>
          </w:p>
        </w:tc>
      </w:tr>
      <w:tr>
        <w:tc>
          <w:tcPr/>
          <w:p>
            <w:pPr>
              <w:pStyle w:val="Compact"/>
            </w:pPr>
            <w:r>
              <w:rPr>
                <w:rStyle w:val="VerbatimChar"/>
              </w:rPr>
              <w:t xml:space="preserve">/api/v1/evidence/{id}</w:t>
            </w:r>
          </w:p>
        </w:tc>
        <w:tc>
          <w:tcPr/>
          <w:p>
            <w:pPr>
              <w:pStyle w:val="Compact"/>
            </w:pPr>
            <w:r>
              <w:t xml:space="preserve">GET</w:t>
            </w:r>
          </w:p>
        </w:tc>
        <w:tc>
          <w:tcPr/>
          <w:p>
            <w:pPr>
              <w:pStyle w:val="Compact"/>
            </w:pPr>
            <w:r>
              <w:t xml:space="preserve">Get by id</w:t>
            </w:r>
          </w:p>
        </w:tc>
      </w:tr>
    </w:tbl>
    <w:p>
      <w:pPr>
        <w:pStyle w:val="BodyText"/>
      </w:pPr>
      <w:r>
        <w:rPr>
          <w:b/>
          <w:bCs/>
        </w:rPr>
        <w:t xml:space="preserve">evidence-request-controller</w:t>
      </w:r>
      <w:r>
        <w:t xml:space="preserve"> </w:t>
      </w:r>
      <w:r>
        <w:t xml:space="preserve">(5 operations;</w:t>
      </w:r>
      <w:r>
        <w:t xml:space="preserve"> </w:t>
      </w:r>
      <w:r>
        <w:rPr>
          <w:rStyle w:val="VerbatimChar"/>
        </w:rPr>
        <w:t xml:space="preserve">EvidenceRequestController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/api/v1/evidence-requests</w:t>
            </w:r>
          </w:p>
        </w:tc>
        <w:tc>
          <w:tcPr/>
          <w:p>
            <w:pPr>
              <w:pStyle w:val="Compact"/>
            </w:pPr>
            <w:r>
              <w:t xml:space="preserve">POST</w:t>
            </w:r>
          </w:p>
        </w:tc>
        <w:tc>
          <w:tcPr/>
          <w:p>
            <w:pPr>
              <w:pStyle w:val="Compact"/>
            </w:pPr>
            <w:r>
              <w:t xml:space="preserve">Create request</w:t>
            </w:r>
          </w:p>
        </w:tc>
      </w:tr>
      <w:tr>
        <w:tc>
          <w:tcPr/>
          <w:p>
            <w:pPr>
              <w:pStyle w:val="Compact"/>
            </w:pPr>
            <w:r>
              <w:rPr>
                <w:rStyle w:val="VerbatimChar"/>
              </w:rPr>
              <w:t xml:space="preserve">/api/v1/evidence-requests/control/{controlId}</w:t>
            </w:r>
          </w:p>
        </w:tc>
        <w:tc>
          <w:tcPr/>
          <w:p>
            <w:pPr>
              <w:pStyle w:val="Compact"/>
            </w:pPr>
            <w:r>
              <w:t xml:space="preserve">GET</w:t>
            </w:r>
          </w:p>
        </w:tc>
        <w:tc>
          <w:tcPr/>
          <w:p>
            <w:pPr>
              <w:pStyle w:val="Compact"/>
            </w:pPr>
            <w:r>
              <w:t xml:space="preserve">Get requests by control</w:t>
            </w:r>
          </w:p>
        </w:tc>
      </w:tr>
      <w:tr>
        <w:tc>
          <w:tcPr/>
          <w:p>
            <w:pPr>
              <w:pStyle w:val="Compact"/>
            </w:pPr>
            <w:r>
              <w:rPr>
                <w:rStyle w:val="VerbatimChar"/>
              </w:rPr>
              <w:t xml:space="preserve">/api/v1/evidence-requests/pending</w:t>
            </w:r>
          </w:p>
        </w:tc>
        <w:tc>
          <w:tcPr/>
          <w:p>
            <w:pPr>
              <w:pStyle w:val="Compact"/>
            </w:pPr>
            <w:r>
              <w:t xml:space="preserve">GET</w:t>
            </w:r>
          </w:p>
        </w:tc>
        <w:tc>
          <w:tcPr/>
          <w:p>
            <w:pPr>
              <w:pStyle w:val="Compact"/>
            </w:pPr>
            <w:r>
              <w:t xml:space="preserve">Get pending requests</w:t>
            </w:r>
          </w:p>
        </w:tc>
      </w:tr>
      <w:tr>
        <w:tc>
          <w:tcPr/>
          <w:p>
            <w:pPr>
              <w:pStyle w:val="Compact"/>
            </w:pPr>
            <w:r>
              <w:rPr>
                <w:rStyle w:val="VerbatimChar"/>
              </w:rPr>
              <w:t xml:space="preserve">/api/v1/evidence-requests/{id}/approve</w:t>
            </w:r>
          </w:p>
        </w:tc>
        <w:tc>
          <w:tcPr/>
          <w:p>
            <w:pPr>
              <w:pStyle w:val="Compact"/>
            </w:pPr>
            <w:r>
              <w:t xml:space="preserve">POST</w:t>
            </w:r>
          </w:p>
        </w:tc>
        <w:tc>
          <w:tcPr/>
          <w:p>
            <w:pPr>
              <w:pStyle w:val="Compact"/>
            </w:pPr>
            <w:r>
              <w:t xml:space="preserve">Approve request</w:t>
            </w:r>
          </w:p>
        </w:tc>
      </w:tr>
      <w:tr>
        <w:tc>
          <w:tcPr/>
          <w:p>
            <w:pPr>
              <w:pStyle w:val="Compact"/>
            </w:pPr>
            <w:r>
              <w:rPr>
                <w:rStyle w:val="VerbatimChar"/>
              </w:rPr>
              <w:t xml:space="preserve">/api/v1/evidence-requests/{id}/submit</w:t>
            </w:r>
          </w:p>
        </w:tc>
        <w:tc>
          <w:tcPr/>
          <w:p>
            <w:pPr>
              <w:pStyle w:val="Compact"/>
            </w:pPr>
            <w:r>
              <w:t xml:space="preserve">POST</w:t>
            </w:r>
          </w:p>
        </w:tc>
        <w:tc>
          <w:tcPr/>
          <w:p>
            <w:pPr>
              <w:pStyle w:val="Compact"/>
            </w:pPr>
            <w:r>
              <w:t xml:space="preserve">Submit evidence</w:t>
            </w:r>
          </w:p>
        </w:tc>
      </w:tr>
    </w:tbl>
    <w:bookmarkEnd w:id="1857"/>
    <w:bookmarkStart w:id="1858" w:name="incidents-older-model"/>
    <w:p>
      <w:pPr>
        <w:pStyle w:val="Heading4"/>
      </w:pPr>
      <w:r>
        <w:t xml:space="preserve">Incidents (older model)</w:t>
      </w:r>
    </w:p>
    <w:p>
      <w:pPr>
        <w:pStyle w:val="FirstParagraph"/>
      </w:pPr>
      <w:r>
        <w:t xml:space="preserve">Source package:</w:t>
      </w:r>
      <w:r>
        <w:t xml:space="preserve"> </w:t>
      </w:r>
      <w:r>
        <w:rPr>
          <w:rStyle w:val="VerbatimChar"/>
        </w:rPr>
        <w:t xml:space="preserve">modules/incident</w:t>
      </w:r>
      <w:r>
        <w:t xml:space="preserve">. 2 paths, 4 operations.</w:t>
      </w:r>
    </w:p>
    <w:p>
      <w:pPr>
        <w:pStyle w:val="BodyText"/>
      </w:pPr>
      <w:r>
        <w:rPr>
          <w:b/>
          <w:bCs/>
        </w:rPr>
        <w:t xml:space="preserve">incident-controller</w:t>
      </w:r>
      <w:r>
        <w:t xml:space="preserve"> </w:t>
      </w:r>
      <w:r>
        <w:t xml:space="preserve">(4 operations;</w:t>
      </w:r>
      <w:r>
        <w:t xml:space="preserve"> </w:t>
      </w:r>
      <w:r>
        <w:rPr>
          <w:rStyle w:val="VerbatimChar"/>
        </w:rPr>
        <w:t xml:space="preserve">IncidentController</w:t>
      </w:r>
      <w:r>
        <w:t xml:space="preserve">; not called by the web client)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/api/v1/incidents</w:t>
            </w:r>
          </w:p>
        </w:tc>
        <w:tc>
          <w:tcPr/>
          <w:p>
            <w:pPr>
              <w:pStyle w:val="Compact"/>
            </w:pPr>
            <w:r>
              <w:t xml:space="preserve">GET, POST</w:t>
            </w:r>
          </w:p>
        </w:tc>
        <w:tc>
          <w:tcPr/>
          <w:p>
            <w:pPr>
              <w:pStyle w:val="Compact"/>
            </w:pPr>
            <w:r>
              <w:t xml:space="preserve">GET: List; POST: Create</w:t>
            </w:r>
          </w:p>
        </w:tc>
      </w:tr>
      <w:tr>
        <w:tc>
          <w:tcPr/>
          <w:p>
            <w:pPr>
              <w:pStyle w:val="Compact"/>
            </w:pPr>
            <w:r>
              <w:rPr>
                <w:rStyle w:val="VerbatimChar"/>
              </w:rPr>
              <w:t xml:space="preserve">/api/v1/incidents/{id}</w:t>
            </w:r>
          </w:p>
        </w:tc>
        <w:tc>
          <w:tcPr/>
          <w:p>
            <w:pPr>
              <w:pStyle w:val="Compact"/>
            </w:pPr>
            <w:r>
              <w:t xml:space="preserve">GET, PUT</w:t>
            </w:r>
          </w:p>
        </w:tc>
        <w:tc>
          <w:tcPr/>
          <w:p>
            <w:pPr>
              <w:pStyle w:val="Compact"/>
            </w:pPr>
            <w:r>
              <w:t xml:space="preserve">GET: Get by id; PUT: Update</w:t>
            </w:r>
          </w:p>
        </w:tc>
      </w:tr>
    </w:tbl>
    <w:bookmarkEnd w:id="1858"/>
    <w:bookmarkStart w:id="1859" w:name="Xff3887114650924c9d170d753da308fa4bcf4c1"/>
    <w:p>
      <w:pPr>
        <w:pStyle w:val="Heading4"/>
      </w:pPr>
      <w:r>
        <w:t xml:space="preserve">Issues and exception requests (older model)</w:t>
      </w:r>
    </w:p>
    <w:p>
      <w:pPr>
        <w:pStyle w:val="FirstParagraph"/>
      </w:pPr>
      <w:r>
        <w:t xml:space="preserve">Source package:</w:t>
      </w:r>
      <w:r>
        <w:t xml:space="preserve"> </w:t>
      </w:r>
      <w:r>
        <w:rPr>
          <w:rStyle w:val="VerbatimChar"/>
        </w:rPr>
        <w:t xml:space="preserve">modules/issue</w:t>
      </w:r>
      <w:r>
        <w:t xml:space="preserve">. 6 paths, 10 operations.</w:t>
      </w:r>
    </w:p>
    <w:p>
      <w:pPr>
        <w:pStyle w:val="BodyText"/>
      </w:pPr>
      <w:r>
        <w:rPr>
          <w:b/>
          <w:bCs/>
        </w:rPr>
        <w:t xml:space="preserve">Issues</w:t>
      </w:r>
      <w:r>
        <w:t xml:space="preserve"> </w:t>
      </w:r>
      <w:r>
        <w:t xml:space="preserve">(5 operations;</w:t>
      </w:r>
      <w:r>
        <w:t xml:space="preserve"> </w:t>
      </w:r>
      <w:r>
        <w:rPr>
          <w:rStyle w:val="VerbatimChar"/>
        </w:rPr>
        <w:t xml:space="preserve">IssueController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/api/v1/issues</w:t>
            </w:r>
          </w:p>
        </w:tc>
        <w:tc>
          <w:tcPr/>
          <w:p>
            <w:pPr>
              <w:pStyle w:val="Compact"/>
            </w:pPr>
            <w:r>
              <w:t xml:space="preserve">GET, POST</w:t>
            </w:r>
          </w:p>
        </w:tc>
        <w:tc>
          <w:tcPr/>
          <w:p>
            <w:pPr>
              <w:pStyle w:val="Compact"/>
            </w:pPr>
            <w:r>
              <w:t xml:space="preserve">GET: List all issues for the tenant; POST: Create a new issue</w:t>
            </w:r>
          </w:p>
        </w:tc>
      </w:tr>
      <w:tr>
        <w:tc>
          <w:tcPr/>
          <w:p>
            <w:pPr>
              <w:pStyle w:val="Compact"/>
            </w:pPr>
            <w:r>
              <w:rPr>
                <w:rStyle w:val="VerbatimChar"/>
              </w:rPr>
              <w:t xml:space="preserve">/api/v1/issues/{id}</w:t>
            </w:r>
          </w:p>
        </w:tc>
        <w:tc>
          <w:tcPr/>
          <w:p>
            <w:pPr>
              <w:pStyle w:val="Compact"/>
            </w:pPr>
            <w:r>
              <w:t xml:space="preserve">GET, PUT, DELETE</w:t>
            </w:r>
          </w:p>
        </w:tc>
        <w:tc>
          <w:tcPr/>
          <w:p>
            <w:pPr>
              <w:pStyle w:val="Compact"/>
            </w:pPr>
            <w:r>
              <w:t xml:space="preserve">GET: Get issue by ID; PUT: Update an existing issue; DELETE: Delete an issue</w:t>
            </w:r>
          </w:p>
        </w:tc>
      </w:tr>
    </w:tbl>
    <w:p>
      <w:pPr>
        <w:pStyle w:val="BodyText"/>
      </w:pPr>
      <w:r>
        <w:rPr>
          <w:b/>
          <w:bCs/>
        </w:rPr>
        <w:t xml:space="preserve">exception-request-controller</w:t>
      </w:r>
      <w:r>
        <w:t xml:space="preserve"> </w:t>
      </w:r>
      <w:r>
        <w:t xml:space="preserve">(5 operations;</w:t>
      </w:r>
      <w:r>
        <w:t xml:space="preserve"> </w:t>
      </w:r>
      <w:r>
        <w:rPr>
          <w:rStyle w:val="VerbatimChar"/>
        </w:rPr>
        <w:t xml:space="preserve">ExceptionRequestController</w:t>
      </w:r>
      <w:r>
        <w:t xml:space="preserve">; not called by the web client)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/api/v1/exceptions</w:t>
            </w:r>
          </w:p>
        </w:tc>
        <w:tc>
          <w:tcPr/>
          <w:p>
            <w:pPr>
              <w:pStyle w:val="Compact"/>
            </w:pPr>
            <w:r>
              <w:t xml:space="preserve">GET, POST</w:t>
            </w:r>
          </w:p>
        </w:tc>
        <w:tc>
          <w:tcPr/>
          <w:p>
            <w:pPr>
              <w:pStyle w:val="Compact"/>
            </w:pPr>
            <w:r>
              <w:t xml:space="preserve">GET: List; POST: Create</w:t>
            </w:r>
          </w:p>
        </w:tc>
      </w:tr>
      <w:tr>
        <w:tc>
          <w:tcPr/>
          <w:p>
            <w:pPr>
              <w:pStyle w:val="Compact"/>
            </w:pPr>
            <w:r>
              <w:rPr>
                <w:rStyle w:val="VerbatimChar"/>
              </w:rPr>
              <w:t xml:space="preserve">/api/v1/exceptions/{id}</w:t>
            </w:r>
          </w:p>
        </w:tc>
        <w:tc>
          <w:tcPr/>
          <w:p>
            <w:pPr>
              <w:pStyle w:val="Compact"/>
            </w:pPr>
            <w:r>
              <w:t xml:space="preserve">GET</w:t>
            </w:r>
          </w:p>
        </w:tc>
        <w:tc>
          <w:tcPr/>
          <w:p>
            <w:pPr>
              <w:pStyle w:val="Compact"/>
            </w:pPr>
            <w:r>
              <w:t xml:space="preserve">Get by id</w:t>
            </w:r>
          </w:p>
        </w:tc>
      </w:tr>
      <w:tr>
        <w:tc>
          <w:tcPr/>
          <w:p>
            <w:pPr>
              <w:pStyle w:val="Compact"/>
            </w:pPr>
            <w:r>
              <w:rPr>
                <w:rStyle w:val="VerbatimChar"/>
              </w:rPr>
              <w:t xml:space="preserve">/api/v1/exceptions/{id}/approve</w:t>
            </w:r>
          </w:p>
        </w:tc>
        <w:tc>
          <w:tcPr/>
          <w:p>
            <w:pPr>
              <w:pStyle w:val="Compact"/>
            </w:pPr>
            <w:r>
              <w:t xml:space="preserve">PUT</w:t>
            </w:r>
          </w:p>
        </w:tc>
        <w:tc>
          <w:tcPr/>
          <w:p>
            <w:pPr>
              <w:pStyle w:val="Compact"/>
            </w:pPr>
            <w:r>
              <w:t xml:space="preserve">Approve</w:t>
            </w:r>
          </w:p>
        </w:tc>
      </w:tr>
      <w:tr>
        <w:tc>
          <w:tcPr/>
          <w:p>
            <w:pPr>
              <w:pStyle w:val="Compact"/>
            </w:pPr>
            <w:r>
              <w:rPr>
                <w:rStyle w:val="VerbatimChar"/>
              </w:rPr>
              <w:t xml:space="preserve">/api/v1/exceptions/{id}/reject</w:t>
            </w:r>
          </w:p>
        </w:tc>
        <w:tc>
          <w:tcPr/>
          <w:p>
            <w:pPr>
              <w:pStyle w:val="Compact"/>
            </w:pPr>
            <w:r>
              <w:t xml:space="preserve">PUT</w:t>
            </w:r>
          </w:p>
        </w:tc>
        <w:tc>
          <w:tcPr/>
          <w:p>
            <w:pPr>
              <w:pStyle w:val="Compact"/>
            </w:pPr>
            <w:r>
              <w:t xml:space="preserve">Reject</w:t>
            </w:r>
          </w:p>
        </w:tc>
      </w:tr>
    </w:tbl>
    <w:bookmarkEnd w:id="1859"/>
    <w:bookmarkStart w:id="1860" w:name="X8834353241dbc955a31caefe7a7fc9064c1442f"/>
    <w:p>
      <w:pPr>
        <w:pStyle w:val="Heading4"/>
      </w:pPr>
      <w:r>
        <w:t xml:space="preserve">Policy templates and acknowledgments (older model)</w:t>
      </w:r>
    </w:p>
    <w:p>
      <w:pPr>
        <w:pStyle w:val="FirstParagraph"/>
      </w:pPr>
      <w:r>
        <w:t xml:space="preserve">Source package:</w:t>
      </w:r>
      <w:r>
        <w:t xml:space="preserve"> </w:t>
      </w:r>
      <w:r>
        <w:rPr>
          <w:rStyle w:val="VerbatimChar"/>
        </w:rPr>
        <w:t xml:space="preserve">modules/policy</w:t>
      </w:r>
      <w:r>
        <w:t xml:space="preserve">. 8 paths, 10 operations.</w:t>
      </w:r>
    </w:p>
    <w:p>
      <w:pPr>
        <w:pStyle w:val="BodyText"/>
      </w:pPr>
      <w:r>
        <w:rPr>
          <w:b/>
          <w:bCs/>
        </w:rPr>
        <w:t xml:space="preserve">policy-template-controller</w:t>
      </w:r>
      <w:r>
        <w:t xml:space="preserve"> </w:t>
      </w:r>
      <w:r>
        <w:t xml:space="preserve">(6 operations;</w:t>
      </w:r>
      <w:r>
        <w:t xml:space="preserve"> </w:t>
      </w:r>
      <w:r>
        <w:rPr>
          <w:rStyle w:val="VerbatimChar"/>
        </w:rPr>
        <w:t xml:space="preserve">PolicyTemplateController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/api/v1/policy-templates</w:t>
            </w:r>
          </w:p>
        </w:tc>
        <w:tc>
          <w:tcPr/>
          <w:p>
            <w:pPr>
              <w:pStyle w:val="Compact"/>
            </w:pPr>
            <w:r>
              <w:t xml:space="preserve">GET, POST</w:t>
            </w:r>
          </w:p>
        </w:tc>
        <w:tc>
          <w:tcPr/>
          <w:p>
            <w:pPr>
              <w:pStyle w:val="Compact"/>
            </w:pPr>
            <w:r>
              <w:t xml:space="preserve">GET: Get all templates; POST: Create template</w:t>
            </w:r>
          </w:p>
        </w:tc>
      </w:tr>
      <w:tr>
        <w:tc>
          <w:tcPr/>
          <w:p>
            <w:pPr>
              <w:pStyle w:val="Compact"/>
            </w:pPr>
            <w:r>
              <w:rPr>
                <w:rStyle w:val="VerbatimChar"/>
              </w:rPr>
              <w:t xml:space="preserve">/api/v1/policy-templates/category/{category}</w:t>
            </w:r>
          </w:p>
        </w:tc>
        <w:tc>
          <w:tcPr/>
          <w:p>
            <w:pPr>
              <w:pStyle w:val="Compact"/>
            </w:pPr>
            <w:r>
              <w:t xml:space="preserve">GET</w:t>
            </w:r>
          </w:p>
        </w:tc>
        <w:tc>
          <w:tcPr/>
          <w:p>
            <w:pPr>
              <w:pStyle w:val="Compact"/>
            </w:pPr>
            <w:r>
              <w:t xml:space="preserve">Get templates by category</w:t>
            </w:r>
          </w:p>
        </w:tc>
      </w:tr>
      <w:tr>
        <w:tc>
          <w:tcPr/>
          <w:p>
            <w:pPr>
              <w:pStyle w:val="Compact"/>
            </w:pPr>
            <w:r>
              <w:rPr>
                <w:rStyle w:val="VerbatimChar"/>
              </w:rPr>
              <w:t xml:space="preserve">/api/v1/policy-templates/default</w:t>
            </w:r>
          </w:p>
        </w:tc>
        <w:tc>
          <w:tcPr/>
          <w:p>
            <w:pPr>
              <w:pStyle w:val="Compact"/>
            </w:pPr>
            <w:r>
              <w:t xml:space="preserve">GET</w:t>
            </w:r>
          </w:p>
        </w:tc>
        <w:tc>
          <w:tcPr/>
          <w:p>
            <w:pPr>
              <w:pStyle w:val="Compact"/>
            </w:pPr>
            <w:r>
              <w:t xml:space="preserve">Get default templates</w:t>
            </w:r>
          </w:p>
        </w:tc>
      </w:tr>
      <w:tr>
        <w:tc>
          <w:tcPr/>
          <w:p>
            <w:pPr>
              <w:pStyle w:val="Compact"/>
            </w:pPr>
            <w:r>
              <w:rPr>
                <w:rStyle w:val="VerbatimChar"/>
              </w:rPr>
              <w:t xml:space="preserve">/api/v1/policy-templates/{id}</w:t>
            </w:r>
          </w:p>
        </w:tc>
        <w:tc>
          <w:tcPr/>
          <w:p>
            <w:pPr>
              <w:pStyle w:val="Compact"/>
            </w:pPr>
            <w:r>
              <w:t xml:space="preserve">PUT, DELETE</w:t>
            </w:r>
          </w:p>
        </w:tc>
        <w:tc>
          <w:tcPr/>
          <w:p>
            <w:pPr>
              <w:pStyle w:val="Compact"/>
            </w:pPr>
            <w:r>
              <w:t xml:space="preserve">PUT: Update template; DELETE: Delete template</w:t>
            </w:r>
          </w:p>
        </w:tc>
      </w:tr>
    </w:tbl>
    <w:p>
      <w:pPr>
        <w:pStyle w:val="BodyText"/>
      </w:pPr>
      <w:r>
        <w:rPr>
          <w:b/>
          <w:bCs/>
        </w:rPr>
        <w:t xml:space="preserve">policy-acknowledgment-controller</w:t>
      </w:r>
      <w:r>
        <w:t xml:space="preserve"> </w:t>
      </w:r>
      <w:r>
        <w:t xml:space="preserve">(4 operations;</w:t>
      </w:r>
      <w:r>
        <w:t xml:space="preserve"> </w:t>
      </w:r>
      <w:r>
        <w:rPr>
          <w:rStyle w:val="VerbatimChar"/>
        </w:rPr>
        <w:t xml:space="preserve">PolicyAcknowledgmentController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/api/v1/policy-acknowledgments</w:t>
            </w:r>
          </w:p>
        </w:tc>
        <w:tc>
          <w:tcPr/>
          <w:p>
            <w:pPr>
              <w:pStyle w:val="Compact"/>
            </w:pPr>
            <w:r>
              <w:t xml:space="preserve">POST</w:t>
            </w:r>
          </w:p>
        </w:tc>
        <w:tc>
          <w:tcPr/>
          <w:p>
            <w:pPr>
              <w:pStyle w:val="Compact"/>
            </w:pPr>
            <w:r>
              <w:t xml:space="preserve">Acknowledge policy</w:t>
            </w:r>
          </w:p>
        </w:tc>
      </w:tr>
      <w:tr>
        <w:tc>
          <w:tcPr/>
          <w:p>
            <w:pPr>
              <w:pStyle w:val="Compact"/>
            </w:pPr>
            <w:r>
              <w:rPr>
                <w:rStyle w:val="VerbatimChar"/>
              </w:rPr>
              <w:t xml:space="preserve">/api/v1/policy-acknowledgments/check</w:t>
            </w:r>
          </w:p>
        </w:tc>
        <w:tc>
          <w:tcPr/>
          <w:p>
            <w:pPr>
              <w:pStyle w:val="Compact"/>
            </w:pPr>
            <w:r>
              <w:t xml:space="preserve">GET</w:t>
            </w:r>
          </w:p>
        </w:tc>
        <w:tc>
          <w:tcPr/>
          <w:p>
            <w:pPr>
              <w:pStyle w:val="Compact"/>
            </w:pPr>
            <w:r>
              <w:t xml:space="preserve">Has user acknowledged</w:t>
            </w:r>
          </w:p>
        </w:tc>
      </w:tr>
      <w:tr>
        <w:tc>
          <w:tcPr/>
          <w:p>
            <w:pPr>
              <w:pStyle w:val="Compact"/>
            </w:pPr>
            <w:r>
              <w:rPr>
                <w:rStyle w:val="VerbatimChar"/>
              </w:rPr>
              <w:t xml:space="preserve">/api/v1/policy-acknowledgments/policy/{policyId}</w:t>
            </w:r>
          </w:p>
        </w:tc>
        <w:tc>
          <w:tcPr/>
          <w:p>
            <w:pPr>
              <w:pStyle w:val="Compact"/>
            </w:pPr>
            <w:r>
              <w:t xml:space="preserve">GET</w:t>
            </w:r>
          </w:p>
        </w:tc>
        <w:tc>
          <w:tcPr/>
          <w:p>
            <w:pPr>
              <w:pStyle w:val="Compact"/>
            </w:pPr>
            <w:r>
              <w:t xml:space="preserve">Get acknowledgments by policy</w:t>
            </w:r>
          </w:p>
        </w:tc>
      </w:tr>
      <w:tr>
        <w:tc>
          <w:tcPr/>
          <w:p>
            <w:pPr>
              <w:pStyle w:val="Compact"/>
            </w:pPr>
            <w:r>
              <w:rPr>
                <w:rStyle w:val="VerbatimChar"/>
              </w:rPr>
              <w:t xml:space="preserve">/api/v1/policy-acknowledgments/user/{userId}</w:t>
            </w:r>
          </w:p>
        </w:tc>
        <w:tc>
          <w:tcPr/>
          <w:p>
            <w:pPr>
              <w:pStyle w:val="Compact"/>
            </w:pPr>
            <w:r>
              <w:t xml:space="preserve">GET</w:t>
            </w:r>
          </w:p>
        </w:tc>
        <w:tc>
          <w:tcPr/>
          <w:p>
            <w:pPr>
              <w:pStyle w:val="Compact"/>
            </w:pPr>
            <w:r>
              <w:t xml:space="preserve">Get acknowledgments by user</w:t>
            </w:r>
          </w:p>
        </w:tc>
      </w:tr>
    </w:tbl>
    <w:bookmarkEnd w:id="1860"/>
    <w:bookmarkStart w:id="1861" w:name="tasks-older-model"/>
    <w:p>
      <w:pPr>
        <w:pStyle w:val="Heading4"/>
      </w:pPr>
      <w:r>
        <w:t xml:space="preserve">Tasks (older model)</w:t>
      </w:r>
    </w:p>
    <w:p>
      <w:pPr>
        <w:pStyle w:val="FirstParagraph"/>
      </w:pPr>
      <w:r>
        <w:t xml:space="preserve">Source package:</w:t>
      </w:r>
      <w:r>
        <w:t xml:space="preserve"> </w:t>
      </w:r>
      <w:r>
        <w:rPr>
          <w:rStyle w:val="VerbatimChar"/>
        </w:rPr>
        <w:t xml:space="preserve">modules/task</w:t>
      </w:r>
      <w:r>
        <w:t xml:space="preserve">. 20 paths, 23 operations.</w:t>
      </w:r>
    </w:p>
    <w:p>
      <w:pPr>
        <w:pStyle w:val="BodyText"/>
      </w:pPr>
      <w:r>
        <w:rPr>
          <w:b/>
          <w:bCs/>
        </w:rPr>
        <w:t xml:space="preserve">Task Management</w:t>
      </w:r>
      <w:r>
        <w:t xml:space="preserve"> </w:t>
      </w:r>
      <w:r>
        <w:t xml:space="preserve">(23 operations;</w:t>
      </w:r>
      <w:r>
        <w:t xml:space="preserve"> </w:t>
      </w:r>
      <w:r>
        <w:rPr>
          <w:rStyle w:val="VerbatimChar"/>
        </w:rPr>
        <w:t xml:space="preserve">TaskController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/api/v1/tasks</w:t>
            </w:r>
          </w:p>
        </w:tc>
        <w:tc>
          <w:tcPr/>
          <w:p>
            <w:pPr>
              <w:pStyle w:val="Compact"/>
            </w:pPr>
            <w:r>
              <w:t xml:space="preserve">GET, POST</w:t>
            </w:r>
          </w:p>
        </w:tc>
        <w:tc>
          <w:tcPr/>
          <w:p>
            <w:pPr>
              <w:pStyle w:val="Compact"/>
            </w:pPr>
            <w:r>
              <w:t xml:space="preserve">GET: Get all tasks; POST: Create task</w:t>
            </w:r>
          </w:p>
        </w:tc>
      </w:tr>
      <w:tr>
        <w:tc>
          <w:tcPr/>
          <w:p>
            <w:pPr>
              <w:pStyle w:val="Compact"/>
            </w:pPr>
            <w:r>
              <w:rPr>
                <w:rStyle w:val="VerbatimChar"/>
              </w:rPr>
              <w:t xml:space="preserve">/api/v1/tasks/assignee/{assigneeId}</w:t>
            </w:r>
          </w:p>
        </w:tc>
        <w:tc>
          <w:tcPr/>
          <w:p>
            <w:pPr>
              <w:pStyle w:val="Compact"/>
            </w:pPr>
            <w:r>
              <w:t xml:space="preserve">GET</w:t>
            </w:r>
          </w:p>
        </w:tc>
        <w:tc>
          <w:tcPr/>
          <w:p>
            <w:pPr>
              <w:pStyle w:val="Compact"/>
            </w:pPr>
            <w:r>
              <w:t xml:space="preserve">Get tasks by assignee</w:t>
            </w:r>
          </w:p>
        </w:tc>
      </w:tr>
      <w:tr>
        <w:tc>
          <w:tcPr/>
          <w:p>
            <w:pPr>
              <w:pStyle w:val="Compact"/>
            </w:pPr>
            <w:r>
              <w:rPr>
                <w:rStyle w:val="VerbatimChar"/>
              </w:rPr>
              <w:t xml:space="preserve">/api/v1/tasks/compliance/{complianceId}</w:t>
            </w:r>
          </w:p>
        </w:tc>
        <w:tc>
          <w:tcPr/>
          <w:p>
            <w:pPr>
              <w:pStyle w:val="Compact"/>
            </w:pPr>
            <w:r>
              <w:t xml:space="preserve">GET</w:t>
            </w:r>
          </w:p>
        </w:tc>
        <w:tc>
          <w:tcPr/>
          <w:p>
            <w:pPr>
              <w:pStyle w:val="Compact"/>
            </w:pPr>
            <w:r>
              <w:t xml:space="preserve">Get tasks by compliance</w:t>
            </w:r>
          </w:p>
        </w:tc>
      </w:tr>
      <w:tr>
        <w:tc>
          <w:tcPr/>
          <w:p>
            <w:pPr>
              <w:pStyle w:val="Compact"/>
            </w:pPr>
            <w:r>
              <w:rPr>
                <w:rStyle w:val="VerbatimChar"/>
              </w:rPr>
              <w:t xml:space="preserve">/api/v1/tasks/count-by-status</w:t>
            </w:r>
          </w:p>
        </w:tc>
        <w:tc>
          <w:tcPr/>
          <w:p>
            <w:pPr>
              <w:pStyle w:val="Compact"/>
            </w:pPr>
            <w:r>
              <w:t xml:space="preserve">GET</w:t>
            </w:r>
          </w:p>
        </w:tc>
        <w:tc>
          <w:tcPr/>
          <w:p>
            <w:pPr>
              <w:pStyle w:val="Compact"/>
            </w:pPr>
            <w:r>
              <w:t xml:space="preserve">Get task count by status</w:t>
            </w:r>
          </w:p>
        </w:tc>
      </w:tr>
      <w:tr>
        <w:tc>
          <w:tcPr/>
          <w:p>
            <w:pPr>
              <w:pStyle w:val="Compact"/>
            </w:pPr>
            <w:r>
              <w:rPr>
                <w:rStyle w:val="VerbatimChar"/>
              </w:rPr>
              <w:t xml:space="preserve">/api/v1/tasks/due-soon</w:t>
            </w:r>
          </w:p>
        </w:tc>
        <w:tc>
          <w:tcPr/>
          <w:p>
            <w:pPr>
              <w:pStyle w:val="Compact"/>
            </w:pPr>
            <w:r>
              <w:t xml:space="preserve">GET</w:t>
            </w:r>
          </w:p>
        </w:tc>
        <w:tc>
          <w:tcPr/>
          <w:p>
            <w:pPr>
              <w:pStyle w:val="Compact"/>
            </w:pPr>
            <w:r>
              <w:t xml:space="preserve">Get tasks due soon</w:t>
            </w:r>
          </w:p>
        </w:tc>
      </w:tr>
      <w:tr>
        <w:tc>
          <w:tcPr/>
          <w:p>
            <w:pPr>
              <w:pStyle w:val="Compact"/>
            </w:pPr>
            <w:r>
              <w:rPr>
                <w:rStyle w:val="VerbatimChar"/>
              </w:rPr>
              <w:t xml:space="preserve">/api/v1/tasks/my-tasks</w:t>
            </w:r>
          </w:p>
        </w:tc>
        <w:tc>
          <w:tcPr/>
          <w:p>
            <w:pPr>
              <w:pStyle w:val="Compact"/>
            </w:pPr>
            <w:r>
              <w:t xml:space="preserve">GET</w:t>
            </w:r>
          </w:p>
        </w:tc>
        <w:tc>
          <w:tcPr/>
          <w:p>
            <w:pPr>
              <w:pStyle w:val="Compact"/>
            </w:pPr>
            <w:r>
              <w:t xml:space="preserve">Get my tasks</w:t>
            </w:r>
          </w:p>
        </w:tc>
      </w:tr>
      <w:tr>
        <w:tc>
          <w:tcPr/>
          <w:p>
            <w:pPr>
              <w:pStyle w:val="Compact"/>
            </w:pPr>
            <w:r>
              <w:rPr>
                <w:rStyle w:val="VerbatimChar"/>
              </w:rPr>
              <w:t xml:space="preserve">/api/v1/tasks/overdue</w:t>
            </w:r>
          </w:p>
        </w:tc>
        <w:tc>
          <w:tcPr/>
          <w:p>
            <w:pPr>
              <w:pStyle w:val="Compact"/>
            </w:pPr>
            <w:r>
              <w:t xml:space="preserve">GET</w:t>
            </w:r>
          </w:p>
        </w:tc>
        <w:tc>
          <w:tcPr/>
          <w:p>
            <w:pPr>
              <w:pStyle w:val="Compact"/>
            </w:pPr>
            <w:r>
              <w:t xml:space="preserve">Get overdue tasks</w:t>
            </w:r>
          </w:p>
        </w:tc>
      </w:tr>
      <w:tr>
        <w:tc>
          <w:tcPr/>
          <w:p>
            <w:pPr>
              <w:pStyle w:val="Compact"/>
            </w:pPr>
            <w:r>
              <w:rPr>
                <w:rStyle w:val="VerbatimChar"/>
              </w:rPr>
              <w:t xml:space="preserve">/api/v1/tasks/priority/{priority}</w:t>
            </w:r>
          </w:p>
        </w:tc>
        <w:tc>
          <w:tcPr/>
          <w:p>
            <w:pPr>
              <w:pStyle w:val="Compact"/>
            </w:pPr>
            <w:r>
              <w:t xml:space="preserve">GET</w:t>
            </w:r>
          </w:p>
        </w:tc>
        <w:tc>
          <w:tcPr/>
          <w:p>
            <w:pPr>
              <w:pStyle w:val="Compact"/>
            </w:pPr>
            <w:r>
              <w:t xml:space="preserve">Get tasks by priority</w:t>
            </w:r>
          </w:p>
        </w:tc>
      </w:tr>
      <w:tr>
        <w:tc>
          <w:tcPr/>
          <w:p>
            <w:pPr>
              <w:pStyle w:val="Compact"/>
            </w:pPr>
            <w:r>
              <w:rPr>
                <w:rStyle w:val="VerbatimChar"/>
              </w:rPr>
              <w:t xml:space="preserve">/api/v1/tasks/risk/{riskId}</w:t>
            </w:r>
          </w:p>
        </w:tc>
        <w:tc>
          <w:tcPr/>
          <w:p>
            <w:pPr>
              <w:pStyle w:val="Compact"/>
            </w:pPr>
            <w:r>
              <w:t xml:space="preserve">GET</w:t>
            </w:r>
          </w:p>
        </w:tc>
        <w:tc>
          <w:tcPr/>
          <w:p>
            <w:pPr>
              <w:pStyle w:val="Compact"/>
            </w:pPr>
            <w:r>
              <w:t xml:space="preserve">Get tasks by risk</w:t>
            </w:r>
          </w:p>
        </w:tc>
      </w:tr>
      <w:tr>
        <w:tc>
          <w:tcPr/>
          <w:p>
            <w:pPr>
              <w:pStyle w:val="Compact"/>
            </w:pPr>
            <w:r>
              <w:rPr>
                <w:rStyle w:val="VerbatimChar"/>
              </w:rPr>
              <w:t xml:space="preserve">/api/v1/tasks/search</w:t>
            </w:r>
          </w:p>
        </w:tc>
        <w:tc>
          <w:tcPr/>
          <w:p>
            <w:pPr>
              <w:pStyle w:val="Compact"/>
            </w:pPr>
            <w:r>
              <w:t xml:space="preserve">POST</w:t>
            </w:r>
          </w:p>
        </w:tc>
        <w:tc>
          <w:tcPr/>
          <w:p>
            <w:pPr>
              <w:pStyle w:val="Compact"/>
            </w:pPr>
            <w:r>
              <w:t xml:space="preserve">Search tasks</w:t>
            </w:r>
          </w:p>
        </w:tc>
      </w:tr>
      <w:tr>
        <w:tc>
          <w:tcPr/>
          <w:p>
            <w:pPr>
              <w:pStyle w:val="Compact"/>
            </w:pPr>
            <w:r>
              <w:rPr>
                <w:rStyle w:val="VerbatimChar"/>
              </w:rPr>
              <w:t xml:space="preserve">/api/v1/tasks/statistics</w:t>
            </w:r>
          </w:p>
        </w:tc>
        <w:tc>
          <w:tcPr/>
          <w:p>
            <w:pPr>
              <w:pStyle w:val="Compact"/>
            </w:pPr>
            <w:r>
              <w:t xml:space="preserve">GET</w:t>
            </w:r>
          </w:p>
        </w:tc>
        <w:tc>
          <w:tcPr/>
          <w:p>
            <w:pPr>
              <w:pStyle w:val="Compact"/>
            </w:pPr>
            <w:r>
              <w:t xml:space="preserve">Get task statistics</w:t>
            </w:r>
          </w:p>
        </w:tc>
      </w:tr>
      <w:tr>
        <w:tc>
          <w:tcPr/>
          <w:p>
            <w:pPr>
              <w:pStyle w:val="Compact"/>
            </w:pPr>
            <w:r>
              <w:rPr>
                <w:rStyle w:val="VerbatimChar"/>
              </w:rPr>
              <w:t xml:space="preserve">/api/v1/tasks/status/{status}</w:t>
            </w:r>
          </w:p>
        </w:tc>
        <w:tc>
          <w:tcPr/>
          <w:p>
            <w:pPr>
              <w:pStyle w:val="Compact"/>
            </w:pPr>
            <w:r>
              <w:t xml:space="preserve">GET</w:t>
            </w:r>
          </w:p>
        </w:tc>
        <w:tc>
          <w:tcPr/>
          <w:p>
            <w:pPr>
              <w:pStyle w:val="Compact"/>
            </w:pPr>
            <w:r>
              <w:t xml:space="preserve">Get tasks by status</w:t>
            </w:r>
          </w:p>
        </w:tc>
      </w:tr>
      <w:tr>
        <w:tc>
          <w:tcPr/>
          <w:p>
            <w:pPr>
              <w:pStyle w:val="Compact"/>
            </w:pPr>
            <w:r>
              <w:rPr>
                <w:rStyle w:val="VerbatimChar"/>
              </w:rPr>
              <w:t xml:space="preserve">/api/v1/tasks/type/{type}</w:t>
            </w:r>
          </w:p>
        </w:tc>
        <w:tc>
          <w:tcPr/>
          <w:p>
            <w:pPr>
              <w:pStyle w:val="Compact"/>
            </w:pPr>
            <w:r>
              <w:t xml:space="preserve">GET</w:t>
            </w:r>
          </w:p>
        </w:tc>
        <w:tc>
          <w:tcPr/>
          <w:p>
            <w:pPr>
              <w:pStyle w:val="Compact"/>
            </w:pPr>
            <w:r>
              <w:t xml:space="preserve">Get tasks by type</w:t>
            </w:r>
          </w:p>
        </w:tc>
      </w:tr>
      <w:tr>
        <w:tc>
          <w:tcPr/>
          <w:p>
            <w:pPr>
              <w:pStyle w:val="Compact"/>
            </w:pPr>
            <w:r>
              <w:rPr>
                <w:rStyle w:val="VerbatimChar"/>
              </w:rPr>
              <w:t xml:space="preserve">/api/v1/tasks/{parentTaskId}/subtasks</w:t>
            </w:r>
          </w:p>
        </w:tc>
        <w:tc>
          <w:tcPr/>
          <w:p>
            <w:pPr>
              <w:pStyle w:val="Compact"/>
            </w:pPr>
            <w:r>
              <w:t xml:space="preserve">GET</w:t>
            </w:r>
          </w:p>
        </w:tc>
        <w:tc>
          <w:tcPr/>
          <w:p>
            <w:pPr>
              <w:pStyle w:val="Compact"/>
            </w:pPr>
            <w:r>
              <w:t xml:space="preserve">Get subtasks</w:t>
            </w:r>
          </w:p>
        </w:tc>
      </w:tr>
      <w:tr>
        <w:tc>
          <w:tcPr/>
          <w:p>
            <w:pPr>
              <w:pStyle w:val="Compact"/>
            </w:pPr>
            <w:r>
              <w:rPr>
                <w:rStyle w:val="VerbatimChar"/>
              </w:rPr>
              <w:t xml:space="preserve">/api/v1/tasks/{taskId}</w:t>
            </w:r>
          </w:p>
        </w:tc>
        <w:tc>
          <w:tcPr/>
          <w:p>
            <w:pPr>
              <w:pStyle w:val="Compact"/>
            </w:pPr>
            <w:r>
              <w:t xml:space="preserve">GET, PUT, DELETE</w:t>
            </w:r>
          </w:p>
        </w:tc>
        <w:tc>
          <w:tcPr/>
          <w:p>
            <w:pPr>
              <w:pStyle w:val="Compact"/>
            </w:pPr>
            <w:r>
              <w:t xml:space="preserve">GET: Get task by ID; PUT: Update task; DELETE: Delete task</w:t>
            </w:r>
          </w:p>
        </w:tc>
      </w:tr>
      <w:tr>
        <w:tc>
          <w:tcPr/>
          <w:p>
            <w:pPr>
              <w:pStyle w:val="Compact"/>
            </w:pPr>
            <w:r>
              <w:rPr>
                <w:rStyle w:val="VerbatimChar"/>
              </w:rPr>
              <w:t xml:space="preserve">/api/v1/tasks/{taskId}/assign</w:t>
            </w:r>
          </w:p>
        </w:tc>
        <w:tc>
          <w:tcPr/>
          <w:p>
            <w:pPr>
              <w:pStyle w:val="Compact"/>
            </w:pPr>
            <w:r>
              <w:t xml:space="preserve">PUT</w:t>
            </w:r>
          </w:p>
        </w:tc>
        <w:tc>
          <w:tcPr/>
          <w:p>
            <w:pPr>
              <w:pStyle w:val="Compact"/>
            </w:pPr>
            <w:r>
              <w:t xml:space="preserve">Assign task</w:t>
            </w:r>
          </w:p>
        </w:tc>
      </w:tr>
      <w:tr>
        <w:tc>
          <w:tcPr/>
          <w:p>
            <w:pPr>
              <w:pStyle w:val="Compact"/>
            </w:pPr>
            <w:r>
              <w:rPr>
                <w:rStyle w:val="VerbatimChar"/>
              </w:rPr>
              <w:t xml:space="preserve">/api/v1/tasks/{taskId}/complete</w:t>
            </w:r>
          </w:p>
        </w:tc>
        <w:tc>
          <w:tcPr/>
          <w:p>
            <w:pPr>
              <w:pStyle w:val="Compact"/>
            </w:pPr>
            <w:r>
              <w:t xml:space="preserve">PUT</w:t>
            </w:r>
          </w:p>
        </w:tc>
        <w:tc>
          <w:tcPr/>
          <w:p>
            <w:pPr>
              <w:pStyle w:val="Compact"/>
            </w:pPr>
            <w:r>
              <w:t xml:space="preserve">Complete task</w:t>
            </w:r>
          </w:p>
        </w:tc>
      </w:tr>
      <w:tr>
        <w:tc>
          <w:tcPr/>
          <w:p>
            <w:pPr>
              <w:pStyle w:val="Compact"/>
            </w:pPr>
            <w:r>
              <w:rPr>
                <w:rStyle w:val="VerbatimChar"/>
              </w:rPr>
              <w:t xml:space="preserve">/api/v1/tasks/{taskId}/progress/{progressPercent}</w:t>
            </w:r>
          </w:p>
        </w:tc>
        <w:tc>
          <w:tcPr/>
          <w:p>
            <w:pPr>
              <w:pStyle w:val="Compact"/>
            </w:pPr>
            <w:r>
              <w:t xml:space="preserve">PUT</w:t>
            </w:r>
          </w:p>
        </w:tc>
        <w:tc>
          <w:tcPr/>
          <w:p>
            <w:pPr>
              <w:pStyle w:val="Compact"/>
            </w:pPr>
            <w:r>
              <w:t xml:space="preserve">Update task progress</w:t>
            </w:r>
          </w:p>
        </w:tc>
      </w:tr>
      <w:tr>
        <w:tc>
          <w:tcPr/>
          <w:p>
            <w:pPr>
              <w:pStyle w:val="Compact"/>
            </w:pPr>
            <w:r>
              <w:rPr>
                <w:rStyle w:val="VerbatimChar"/>
              </w:rPr>
              <w:t xml:space="preserve">/api/v1/tasks/{taskId}/start</w:t>
            </w:r>
          </w:p>
        </w:tc>
        <w:tc>
          <w:tcPr/>
          <w:p>
            <w:pPr>
              <w:pStyle w:val="Compact"/>
            </w:pPr>
            <w:r>
              <w:t xml:space="preserve">PUT</w:t>
            </w:r>
          </w:p>
        </w:tc>
        <w:tc>
          <w:tcPr/>
          <w:p>
            <w:pPr>
              <w:pStyle w:val="Compact"/>
            </w:pPr>
            <w:r>
              <w:t xml:space="preserve">Start task</w:t>
            </w:r>
          </w:p>
        </w:tc>
      </w:tr>
      <w:tr>
        <w:tc>
          <w:tcPr/>
          <w:p>
            <w:pPr>
              <w:pStyle w:val="Compact"/>
            </w:pPr>
            <w:r>
              <w:rPr>
                <w:rStyle w:val="VerbatimChar"/>
              </w:rPr>
              <w:t xml:space="preserve">/api/v1/tasks/{taskId}/status/{status}</w:t>
            </w:r>
          </w:p>
        </w:tc>
        <w:tc>
          <w:tcPr/>
          <w:p>
            <w:pPr>
              <w:pStyle w:val="Compact"/>
            </w:pPr>
            <w:r>
              <w:t xml:space="preserve">PUT</w:t>
            </w:r>
          </w:p>
        </w:tc>
        <w:tc>
          <w:tcPr/>
          <w:p>
            <w:pPr>
              <w:pStyle w:val="Compact"/>
            </w:pPr>
            <w:r>
              <w:t xml:space="preserve">Update task status</w:t>
            </w:r>
          </w:p>
        </w:tc>
      </w:tr>
    </w:tbl>
    <w:bookmarkEnd w:id="1861"/>
    <w:bookmarkStart w:id="1862" w:name="chaos-testing-dev-profile-only"/>
    <w:p>
      <w:pPr>
        <w:pStyle w:val="Heading4"/>
      </w:pPr>
      <w:r>
        <w:t xml:space="preserve">Chaos testing (dev profile only)</w:t>
      </w:r>
    </w:p>
    <w:p>
      <w:pPr>
        <w:pStyle w:val="FirstParagraph"/>
      </w:pPr>
      <w:r>
        <w:t xml:space="preserve">Source package:</w:t>
      </w:r>
      <w:r>
        <w:t xml:space="preserve"> </w:t>
      </w:r>
      <w:r>
        <w:rPr>
          <w:rStyle w:val="VerbatimChar"/>
        </w:rPr>
        <w:t xml:space="preserve">chaos</w:t>
      </w:r>
      <w:r>
        <w:t xml:space="preserve">. 13 paths, 13 operations.</w:t>
      </w:r>
    </w:p>
    <w:p>
      <w:pPr>
        <w:pStyle w:val="BodyText"/>
      </w:pPr>
      <w:r>
        <w:rPr>
          <w:b/>
          <w:bCs/>
        </w:rPr>
        <w:t xml:space="preserve">chaos-controller</w:t>
      </w:r>
      <w:r>
        <w:t xml:space="preserve"> </w:t>
      </w:r>
      <w:r>
        <w:t xml:space="preserve">(13 operations;</w:t>
      </w:r>
      <w:r>
        <w:t xml:space="preserve"> </w:t>
      </w:r>
      <w:r>
        <w:rPr>
          <w:rStyle w:val="VerbatimChar"/>
        </w:rPr>
        <w:t xml:space="preserve">ChaosController</w:t>
      </w:r>
      <w:r>
        <w:t xml:space="preserve">; not called by the web client)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/api/chaos/config/memory-stress</w:t>
            </w:r>
          </w:p>
        </w:tc>
        <w:tc>
          <w:tcPr/>
          <w:p>
            <w:pPr>
              <w:pStyle w:val="Compact"/>
            </w:pPr>
            <w:r>
              <w:t xml:space="preserve">POST</w:t>
            </w:r>
          </w:p>
        </w:tc>
        <w:tc>
          <w:tcPr/>
          <w:p>
            <w:pPr>
              <w:pStyle w:val="Compact"/>
            </w:pPr>
            <w:r>
              <w:t xml:space="preserve">Set memory stress</w:t>
            </w:r>
          </w:p>
        </w:tc>
      </w:tr>
      <w:tr>
        <w:tc>
          <w:tcPr/>
          <w:p>
            <w:pPr>
              <w:pStyle w:val="Compact"/>
            </w:pPr>
            <w:r>
              <w:rPr>
                <w:rStyle w:val="VerbatimChar"/>
              </w:rPr>
              <w:t xml:space="preserve">/api/chaos/config/network-latency</w:t>
            </w:r>
          </w:p>
        </w:tc>
        <w:tc>
          <w:tcPr/>
          <w:p>
            <w:pPr>
              <w:pStyle w:val="Compact"/>
            </w:pPr>
            <w:r>
              <w:t xml:space="preserve">POST</w:t>
            </w:r>
          </w:p>
        </w:tc>
        <w:tc>
          <w:tcPr/>
          <w:p>
            <w:pPr>
              <w:pStyle w:val="Compact"/>
            </w:pPr>
            <w:r>
              <w:t xml:space="preserve">Set network latency</w:t>
            </w:r>
          </w:p>
        </w:tc>
      </w:tr>
      <w:tr>
        <w:tc>
          <w:tcPr/>
          <w:p>
            <w:pPr>
              <w:pStyle w:val="Compact"/>
            </w:pPr>
            <w:r>
              <w:rPr>
                <w:rStyle w:val="VerbatimChar"/>
              </w:rPr>
              <w:t xml:space="preserve">/api/chaos/config/rate-limit</w:t>
            </w:r>
          </w:p>
        </w:tc>
        <w:tc>
          <w:tcPr/>
          <w:p>
            <w:pPr>
              <w:pStyle w:val="Compact"/>
            </w:pPr>
            <w:r>
              <w:t xml:space="preserve">POST</w:t>
            </w:r>
          </w:p>
        </w:tc>
        <w:tc>
          <w:tcPr/>
          <w:p>
            <w:pPr>
              <w:pStyle w:val="Compact"/>
            </w:pPr>
            <w:r>
              <w:t xml:space="preserve">Set rate limit</w:t>
            </w:r>
          </w:p>
        </w:tc>
      </w:tr>
      <w:tr>
        <w:tc>
          <w:tcPr/>
          <w:p>
            <w:pPr>
              <w:pStyle w:val="Compact"/>
            </w:pPr>
            <w:r>
              <w:rPr>
                <w:rStyle w:val="VerbatimChar"/>
              </w:rPr>
              <w:t xml:space="preserve">/api/chaos/config/timeout</w:t>
            </w:r>
          </w:p>
        </w:tc>
        <w:tc>
          <w:tcPr/>
          <w:p>
            <w:pPr>
              <w:pStyle w:val="Compact"/>
            </w:pPr>
            <w:r>
              <w:t xml:space="preserve">POST</w:t>
            </w:r>
          </w:p>
        </w:tc>
        <w:tc>
          <w:tcPr/>
          <w:p>
            <w:pPr>
              <w:pStyle w:val="Compact"/>
            </w:pPr>
            <w:r>
              <w:t xml:space="preserve">Set timeout delay</w:t>
            </w:r>
          </w:p>
        </w:tc>
      </w:tr>
      <w:tr>
        <w:tc>
          <w:tcPr/>
          <w:p>
            <w:pPr>
              <w:pStyle w:val="Compact"/>
            </w:pPr>
            <w:r>
              <w:rPr>
                <w:rStyle w:val="VerbatimChar"/>
              </w:rPr>
              <w:t xml:space="preserve">/api/chaos/disable</w:t>
            </w:r>
          </w:p>
        </w:tc>
        <w:tc>
          <w:tcPr/>
          <w:p>
            <w:pPr>
              <w:pStyle w:val="Compact"/>
            </w:pPr>
            <w:r>
              <w:t xml:space="preserve">POST</w:t>
            </w:r>
          </w:p>
        </w:tc>
        <w:tc>
          <w:tcPr/>
          <w:p>
            <w:pPr>
              <w:pStyle w:val="Compact"/>
            </w:pPr>
            <w:r>
              <w:t xml:space="preserve">Disable chaos</w:t>
            </w:r>
          </w:p>
        </w:tc>
      </w:tr>
      <w:tr>
        <w:tc>
          <w:tcPr/>
          <w:p>
            <w:pPr>
              <w:pStyle w:val="Compact"/>
            </w:pPr>
            <w:r>
              <w:rPr>
                <w:rStyle w:val="VerbatimChar"/>
              </w:rPr>
              <w:t xml:space="preserve">/api/chaos/enable</w:t>
            </w:r>
          </w:p>
        </w:tc>
        <w:tc>
          <w:tcPr/>
          <w:p>
            <w:pPr>
              <w:pStyle w:val="Compact"/>
            </w:pPr>
            <w:r>
              <w:t xml:space="preserve">POST</w:t>
            </w:r>
          </w:p>
        </w:tc>
        <w:tc>
          <w:tcPr/>
          <w:p>
            <w:pPr>
              <w:pStyle w:val="Compact"/>
            </w:pPr>
            <w:r>
              <w:t xml:space="preserve">Enable chaos</w:t>
            </w:r>
          </w:p>
        </w:tc>
      </w:tr>
      <w:tr>
        <w:tc>
          <w:tcPr/>
          <w:p>
            <w:pPr>
              <w:pStyle w:val="Compact"/>
            </w:pPr>
            <w:r>
              <w:rPr>
                <w:rStyle w:val="VerbatimChar"/>
              </w:rPr>
              <w:t xml:space="preserve">/api/chaos/exclude/class</w:t>
            </w:r>
          </w:p>
        </w:tc>
        <w:tc>
          <w:tcPr/>
          <w:p>
            <w:pPr>
              <w:pStyle w:val="Compact"/>
            </w:pPr>
            <w:r>
              <w:t xml:space="preserve">POST</w:t>
            </w:r>
          </w:p>
        </w:tc>
        <w:tc>
          <w:tcPr/>
          <w:p>
            <w:pPr>
              <w:pStyle w:val="Compact"/>
            </w:pPr>
            <w:r>
              <w:t xml:space="preserve">Exclude class</w:t>
            </w:r>
          </w:p>
        </w:tc>
      </w:tr>
      <w:tr>
        <w:tc>
          <w:tcPr/>
          <w:p>
            <w:pPr>
              <w:pStyle w:val="Compact"/>
            </w:pPr>
            <w:r>
              <w:rPr>
                <w:rStyle w:val="VerbatimChar"/>
              </w:rPr>
              <w:t xml:space="preserve">/api/chaos/exclude/method</w:t>
            </w:r>
          </w:p>
        </w:tc>
        <w:tc>
          <w:tcPr/>
          <w:p>
            <w:pPr>
              <w:pStyle w:val="Compact"/>
            </w:pPr>
            <w:r>
              <w:t xml:space="preserve">POST</w:t>
            </w:r>
          </w:p>
        </w:tc>
        <w:tc>
          <w:tcPr/>
          <w:p>
            <w:pPr>
              <w:pStyle w:val="Compact"/>
            </w:pPr>
            <w:r>
              <w:t xml:space="preserve">Exclude method</w:t>
            </w:r>
          </w:p>
        </w:tc>
      </w:tr>
      <w:tr>
        <w:tc>
          <w:tcPr/>
          <w:p>
            <w:pPr>
              <w:pStyle w:val="Compact"/>
            </w:pPr>
            <w:r>
              <w:rPr>
                <w:rStyle w:val="VerbatimChar"/>
              </w:rPr>
              <w:t xml:space="preserve">/api/chaos/reset</w:t>
            </w:r>
          </w:p>
        </w:tc>
        <w:tc>
          <w:tcPr/>
          <w:p>
            <w:pPr>
              <w:pStyle w:val="Compact"/>
            </w:pPr>
            <w:r>
              <w:t xml:space="preserve">POST</w:t>
            </w:r>
          </w:p>
        </w:tc>
        <w:tc>
          <w:tcPr/>
          <w:p>
            <w:pPr>
              <w:pStyle w:val="Compact"/>
            </w:pPr>
            <w:r>
              <w:t xml:space="preserve">Reset</w:t>
            </w:r>
          </w:p>
        </w:tc>
      </w:tr>
      <w:tr>
        <w:tc>
          <w:tcPr/>
          <w:p>
            <w:pPr>
              <w:pStyle w:val="Compact"/>
            </w:pPr>
            <w:r>
              <w:rPr>
                <w:rStyle w:val="VerbatimChar"/>
              </w:rPr>
              <w:t xml:space="preserve">/api/chaos/scenarios/active</w:t>
            </w:r>
          </w:p>
        </w:tc>
        <w:tc>
          <w:tcPr/>
          <w:p>
            <w:pPr>
              <w:pStyle w:val="Compact"/>
            </w:pPr>
            <w:r>
              <w:t xml:space="preserve">GET</w:t>
            </w:r>
          </w:p>
        </w:tc>
        <w:tc>
          <w:tcPr/>
          <w:p>
            <w:pPr>
              <w:pStyle w:val="Compact"/>
            </w:pPr>
            <w:r>
              <w:t xml:space="preserve">Get active scenarios</w:t>
            </w:r>
          </w:p>
        </w:tc>
      </w:tr>
      <w:tr>
        <w:tc>
          <w:tcPr/>
          <w:p>
            <w:pPr>
              <w:pStyle w:val="Compact"/>
            </w:pPr>
            <w:r>
              <w:rPr>
                <w:rStyle w:val="VerbatimChar"/>
              </w:rPr>
              <w:t xml:space="preserve">/api/chaos/scenarios/{scenario}/activate</w:t>
            </w:r>
          </w:p>
        </w:tc>
        <w:tc>
          <w:tcPr/>
          <w:p>
            <w:pPr>
              <w:pStyle w:val="Compact"/>
            </w:pPr>
            <w:r>
              <w:t xml:space="preserve">POST</w:t>
            </w:r>
          </w:p>
        </w:tc>
        <w:tc>
          <w:tcPr/>
          <w:p>
            <w:pPr>
              <w:pStyle w:val="Compact"/>
            </w:pPr>
            <w:r>
              <w:t xml:space="preserve">Activate scenario</w:t>
            </w:r>
          </w:p>
        </w:tc>
      </w:tr>
      <w:tr>
        <w:tc>
          <w:tcPr/>
          <w:p>
            <w:pPr>
              <w:pStyle w:val="Compact"/>
            </w:pPr>
            <w:r>
              <w:rPr>
                <w:rStyle w:val="VerbatimChar"/>
              </w:rPr>
              <w:t xml:space="preserve">/api/chaos/scenarios/{scenario}/deactivate</w:t>
            </w:r>
          </w:p>
        </w:tc>
        <w:tc>
          <w:tcPr/>
          <w:p>
            <w:pPr>
              <w:pStyle w:val="Compact"/>
            </w:pPr>
            <w:r>
              <w:t xml:space="preserve">POST</w:t>
            </w:r>
          </w:p>
        </w:tc>
        <w:tc>
          <w:tcPr/>
          <w:p>
            <w:pPr>
              <w:pStyle w:val="Compact"/>
            </w:pPr>
            <w:r>
              <w:t xml:space="preserve">Deactivate scenario</w:t>
            </w:r>
          </w:p>
        </w:tc>
      </w:tr>
      <w:tr>
        <w:tc>
          <w:tcPr/>
          <w:p>
            <w:pPr>
              <w:pStyle w:val="Compact"/>
            </w:pPr>
            <w:r>
              <w:rPr>
                <w:rStyle w:val="VerbatimChar"/>
              </w:rPr>
              <w:t xml:space="preserve">/api/chaos/status</w:t>
            </w:r>
          </w:p>
        </w:tc>
        <w:tc>
          <w:tcPr/>
          <w:p>
            <w:pPr>
              <w:pStyle w:val="Compact"/>
            </w:pPr>
            <w:r>
              <w:t xml:space="preserve">GET</w:t>
            </w:r>
          </w:p>
        </w:tc>
        <w:tc>
          <w:tcPr/>
          <w:p>
            <w:pPr>
              <w:pStyle w:val="Compact"/>
            </w:pPr>
            <w:r>
              <w:t xml:space="preserve">Get status</w:t>
            </w:r>
          </w:p>
        </w:tc>
      </w:tr>
    </w:tbl>
    <w:bookmarkEnd w:id="1862"/>
    <w:bookmarkStart w:id="1863" w:name="root"/>
    <w:p>
      <w:pPr>
        <w:pStyle w:val="Heading4"/>
      </w:pPr>
      <w:r>
        <w:t xml:space="preserve">Root</w:t>
      </w:r>
    </w:p>
    <w:p>
      <w:pPr>
        <w:pStyle w:val="FirstParagraph"/>
      </w:pPr>
      <w:r>
        <w:t xml:space="preserve">Source package:</w:t>
      </w:r>
      <w:r>
        <w:t xml:space="preserve"> </w:t>
      </w:r>
      <w:r>
        <w:rPr>
          <w:rStyle w:val="VerbatimChar"/>
        </w:rPr>
        <w:t xml:space="preserve">api</w:t>
      </w:r>
      <w:r>
        <w:t xml:space="preserve">. 1 path, 1 operation.</w:t>
      </w:r>
    </w:p>
    <w:p>
      <w:pPr>
        <w:pStyle w:val="BodyText"/>
      </w:pPr>
      <w:r>
        <w:rPr>
          <w:b/>
          <w:bCs/>
        </w:rPr>
        <w:t xml:space="preserve">home-controller</w:t>
      </w:r>
      <w:r>
        <w:t xml:space="preserve"> </w:t>
      </w:r>
      <w:r>
        <w:t xml:space="preserve">(1 operation;</w:t>
      </w:r>
      <w:r>
        <w:t xml:space="preserve"> </w:t>
      </w:r>
      <w:r>
        <w:rPr>
          <w:rStyle w:val="VerbatimChar"/>
        </w:rPr>
        <w:t xml:space="preserve">HomeController</w:t>
      </w:r>
      <w:r>
        <w:t xml:space="preserve">; not called by the web client)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Methods</w:t>
            </w:r>
          </w:p>
        </w:tc>
        <w:tc>
          <w:tcPr/>
          <w:p>
            <w:pPr>
              <w:pStyle w:val="Compact"/>
            </w:pPr>
            <w:r>
              <w:t xml:space="preserve">Purpose</w:t>
            </w:r>
          </w:p>
        </w:tc>
      </w:tr>
      <w:tr>
        <w:tc>
          <w:tcPr/>
          <w:p>
            <w:pPr>
              <w:pStyle w:val="Compact"/>
            </w:pPr>
            <w:r>
              <w:rPr>
                <w:rStyle w:val="VerbatimChar"/>
              </w:rPr>
              <w:t xml:space="preserve">/</w:t>
            </w:r>
          </w:p>
        </w:tc>
        <w:tc>
          <w:tcPr/>
          <w:p>
            <w:pPr>
              <w:pStyle w:val="Compact"/>
            </w:pPr>
            <w:r>
              <w:t xml:space="preserve">GET</w:t>
            </w:r>
          </w:p>
        </w:tc>
        <w:tc>
          <w:tcPr/>
          <w:p>
            <w:pPr>
              <w:pStyle w:val="Compact"/>
            </w:pPr>
            <w:r>
              <w:t xml:space="preserve">Home</w:t>
            </w:r>
          </w:p>
        </w:tc>
      </w:tr>
    </w:tbl>
    <w:bookmarkEnd w:id="1863"/>
    <w:bookmarkEnd w:id="1864"/>
    <w:bookmarkEnd w:id="1865"/>
    <w:bookmarkStart w:id="1913" w:name="p-05-technical-04-data-model"/>
    <w:p>
      <w:pPr>
        <w:pStyle w:val="Heading2"/>
      </w:pPr>
      <w:r>
        <w:t xml:space="preserve">Data model</w:t>
      </w:r>
    </w:p>
    <w:p>
      <w:pPr>
        <w:pStyle w:val="FirstParagraph"/>
      </w:pPr>
      <w:r>
        <w:t xml:space="preserve">This page is generated from the JPA entity classes in</w:t>
      </w:r>
      <w:r>
        <w:t xml:space="preserve"> </w:t>
      </w:r>
      <w:r>
        <w:rPr>
          <w:rStyle w:val="VerbatimChar"/>
        </w:rPr>
        <w:t xml:space="preserve">GRC_Backend_Code/src/main/java/com/strativu/grc360</w:t>
      </w:r>
      <w:r>
        <w:t xml:space="preserve"> </w:t>
      </w:r>
      <w:r>
        <w:t xml:space="preserve">and checked against the running PostgreSQL database. It replaces</w:t>
      </w:r>
      <w:r>
        <w:t xml:space="preserve"> </w:t>
      </w:r>
      <w:r>
        <w:rPr>
          <w:rStyle w:val="VerbatimChar"/>
        </w:rPr>
        <w:t xml:space="preserve">doc/diagrams/erd.md</w:t>
      </w:r>
      <w:r>
        <w:t xml:space="preserve"> </w:t>
      </w:r>
      <w:r>
        <w:t xml:space="preserve">in both repositories, which is outdated. The backend copy draws mostly the older models (</w:t>
      </w:r>
      <w:r>
        <w:rPr>
          <w:rStyle w:val="VerbatimChar"/>
        </w:rPr>
        <w:t xml:space="preserve">risks</w:t>
      </w:r>
      <w:r>
        <w:t xml:space="preserve"> </w:t>
      </w:r>
      <w:r>
        <w:t xml:space="preserve">with</w:t>
      </w:r>
      <w:r>
        <w:t xml:space="preserve"> </w:t>
      </w:r>
      <w:r>
        <w:rPr>
          <w:rStyle w:val="VerbatimChar"/>
        </w:rPr>
        <w:t xml:space="preserve">risk_control_mappings</w:t>
      </w:r>
      <w:r>
        <w:t xml:space="preserve"> </w:t>
      </w:r>
      <w:r>
        <w:t xml:space="preserve">and</w:t>
      </w:r>
      <w:r>
        <w:t xml:space="preserve"> </w:t>
      </w:r>
      <w:r>
        <w:rPr>
          <w:rStyle w:val="VerbatimChar"/>
        </w:rPr>
        <w:t xml:space="preserve">risk_treatment_plans</w:t>
      </w:r>
      <w:r>
        <w:t xml:space="preserve">,</w:t>
      </w:r>
      <w:r>
        <w:t xml:space="preserve"> </w:t>
      </w:r>
      <w:r>
        <w:rPr>
          <w:rStyle w:val="VerbatimChar"/>
        </w:rPr>
        <w:t xml:space="preserve">compliance_requirements</w:t>
      </w:r>
      <w:r>
        <w:t xml:space="preserve"> </w:t>
      </w:r>
      <w:r>
        <w:t xml:space="preserve">with</w:t>
      </w:r>
      <w:r>
        <w:t xml:space="preserve"> </w:t>
      </w:r>
      <w:r>
        <w:rPr>
          <w:rStyle w:val="VerbatimChar"/>
        </w:rPr>
        <w:t xml:space="preserve">compliance_checks</w:t>
      </w:r>
      <w:r>
        <w:t xml:space="preserve">,</w:t>
      </w:r>
      <w:r>
        <w:t xml:space="preserve"> </w:t>
      </w:r>
      <w:r>
        <w:rPr>
          <w:rStyle w:val="VerbatimChar"/>
        </w:rPr>
        <w:t xml:space="preserve">incidents</w:t>
      </w:r>
      <w:r>
        <w:t xml:space="preserve"> </w:t>
      </w:r>
      <w:r>
        <w:t xml:space="preserve">with</w:t>
      </w:r>
      <w:r>
        <w:t xml:space="preserve"> </w:t>
      </w:r>
      <w:r>
        <w:rPr>
          <w:rStyle w:val="VerbatimChar"/>
        </w:rPr>
        <w:t xml:space="preserve">corrective_actions</w:t>
      </w:r>
      <w:r>
        <w:t xml:space="preserve">), shows foreign keys from every table to</w:t>
      </w:r>
      <w:r>
        <w:t xml:space="preserve"> </w:t>
      </w:r>
      <w:r>
        <w:rPr>
          <w:rStyle w:val="VerbatimChar"/>
        </w:rPr>
        <w:t xml:space="preserve">tenants</w:t>
      </w:r>
      <w:r>
        <w:t xml:space="preserve"> </w:t>
      </w:r>
      <w:r>
        <w:t xml:space="preserve">that do not exist (no table has a foreign key to</w:t>
      </w:r>
      <w:r>
        <w:t xml:space="preserve"> </w:t>
      </w:r>
      <w:r>
        <w:rPr>
          <w:rStyle w:val="VerbatimChar"/>
        </w:rPr>
        <w:t xml:space="preserve">tenants</w:t>
      </w:r>
      <w:r>
        <w:t xml:space="preserve">), and omits the registers the UI uses (asset, third-party and business risks, internal controls, policies and standards, compliance packages, Operations Center). The frontend copy uses conceptual names (</w:t>
      </w:r>
      <w:r>
        <w:rPr>
          <w:rStyle w:val="VerbatimChar"/>
        </w:rPr>
        <w:t xml:space="preserve">CONTROLS</w:t>
      </w:r>
      <w:r>
        <w:t xml:space="preserve">,</w:t>
      </w:r>
      <w:r>
        <w:t xml:space="preserve"> </w:t>
      </w:r>
      <w:r>
        <w:rPr>
          <w:rStyle w:val="VerbatimChar"/>
        </w:rPr>
        <w:t xml:space="preserve">MAINTENANCES</w:t>
      </w:r>
      <w:r>
        <w:t xml:space="preserve">,</w:t>
      </w:r>
      <w:r>
        <w:t xml:space="preserve"> </w:t>
      </w:r>
      <w:r>
        <w:rPr>
          <w:rStyle w:val="VerbatimChar"/>
        </w:rPr>
        <w:t xml:space="preserve">FINDINGS</w:t>
      </w:r>
      <w:r>
        <w:t xml:space="preserve">,</w:t>
      </w:r>
      <w:r>
        <w:t xml:space="preserve"> </w:t>
      </w:r>
      <w:r>
        <w:rPr>
          <w:rStyle w:val="VerbatimChar"/>
        </w:rPr>
        <w:t xml:space="preserve">DATA_ASSETS</w:t>
      </w:r>
      <w:r>
        <w:t xml:space="preserve">) that are not tables.</w:t>
      </w:r>
    </w:p>
    <w:bookmarkStart w:id="1868" w:name="counts-and-conventions"/>
    <w:p>
      <w:pPr>
        <w:pStyle w:val="Heading3"/>
      </w:pPr>
      <w:r>
        <w:t xml:space="preserve">Counts and conventions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Entity classes (</w:t>
            </w:r>
            <w:r>
              <w:rPr>
                <w:rStyle w:val="VerbatimChar"/>
              </w:rPr>
              <w:t xml:space="preserve">@Entity</w:t>
            </w:r>
            <w:r>
              <w:t xml:space="preserve">)</w:t>
            </w:r>
          </w:p>
        </w:tc>
        <w:tc>
          <w:tcPr/>
          <w:p>
            <w:pPr>
              <w:pStyle w:val="Compact"/>
            </w:pPr>
            <w:r>
              <w:t xml:space="preserve">120 in</w:t>
            </w:r>
            <w:r>
              <w:t xml:space="preserve"> </w:t>
            </w:r>
            <w:r>
              <w:rPr>
                <w:rStyle w:val="VerbatimChar"/>
              </w:rPr>
              <w:t xml:space="preserve">src/main/java</w:t>
            </w:r>
            <w:r>
              <w:t xml:space="preserve"> </w:t>
            </w:r>
            <w:r>
              <w:t xml:space="preserve">(a plain text search for</w:t>
            </w:r>
            <w:r>
              <w:t xml:space="preserve"> </w:t>
            </w:r>
            <w:r>
              <w:rPr>
                <w:rStyle w:val="VerbatimChar"/>
              </w:rPr>
              <w:t xml:space="preserve">@Entity</w:t>
            </w:r>
            <w:r>
              <w:t xml:space="preserve"> </w:t>
            </w:r>
            <w:r>
              <w:t xml:space="preserve">also matches the two</w:t>
            </w:r>
            <w:r>
              <w:t xml:space="preserve"> </w:t>
            </w:r>
            <w:r>
              <w:rPr>
                <w:rStyle w:val="VerbatimChar"/>
              </w:rPr>
              <w:t xml:space="preserve">@EntityListeners</w:t>
            </w:r>
            <w:r>
              <w:t xml:space="preserve"> </w:t>
            </w:r>
            <w:r>
              <w:t xml:space="preserve">annotations on</w:t>
            </w:r>
            <w:r>
              <w:t xml:space="preserve"> </w:t>
            </w:r>
            <w:r>
              <w:rPr>
                <w:rStyle w:val="VerbatimChar"/>
              </w:rPr>
              <w:t xml:space="preserve">Policy</w:t>
            </w:r>
            <w:r>
              <w:t xml:space="preserve"> </w:t>
            </w:r>
            <w:r>
              <w:t xml:space="preserve">and</w:t>
            </w:r>
            <w:r>
              <w:t xml:space="preserve"> </w:t>
            </w:r>
            <w:r>
              <w:rPr>
                <w:rStyle w:val="VerbatimChar"/>
              </w:rPr>
              <w:t xml:space="preserve">Task</w:t>
            </w:r>
            <w:r>
              <w:t xml:space="preserve">, which gives 122)</w:t>
            </w:r>
          </w:p>
        </w:tc>
      </w:tr>
      <w:tr>
        <w:tc>
          <w:tcPr/>
          <w:p>
            <w:pPr>
              <w:pStyle w:val="Compact"/>
            </w:pPr>
            <w:r>
              <w:t xml:space="preserve">Tables in the demo database (</w:t>
            </w:r>
            <w:r>
              <w:rPr>
                <w:rStyle w:val="VerbatimChar"/>
              </w:rPr>
              <w:t xml:space="preserve">public</w:t>
            </w:r>
            <w:r>
              <w:t xml:space="preserve"> </w:t>
            </w:r>
            <w:r>
              <w:t xml:space="preserve">schema)</w:t>
            </w:r>
          </w:p>
        </w:tc>
        <w:tc>
          <w:tcPr/>
          <w:p>
            <w:pPr>
              <w:pStyle w:val="Compact"/>
            </w:pPr>
            <w:r>
              <w:t xml:space="preserve">220: entity tables plus join tables and id-list link tables</w:t>
            </w:r>
          </w:p>
        </w:tc>
      </w:tr>
      <w:tr>
        <w:tc>
          <w:tcPr/>
          <w:p>
            <w:pPr>
              <w:pStyle w:val="Compact"/>
            </w:pPr>
            <w:r>
              <w:t xml:space="preserve">Base class</w:t>
            </w:r>
            <w:r>
              <w:t xml:space="preserve"> </w:t>
            </w:r>
            <w:r>
              <w:rPr>
                <w:rStyle w:val="VerbatimChar"/>
              </w:rPr>
              <w:t xml:space="preserve">TenantScopedEntity</w:t>
            </w:r>
          </w:p>
        </w:tc>
        <w:tc>
          <w:tcPr/>
          <w:p>
            <w:pPr>
              <w:pStyle w:val="Compact"/>
            </w:pPr>
            <w:r>
              <w:t xml:space="preserve">105 entities. Adds</w:t>
            </w:r>
            <w:r>
              <w:t xml:space="preserve"> </w:t>
            </w:r>
            <w:r>
              <w:rPr>
                <w:rStyle w:val="VerbatimChar"/>
              </w:rPr>
              <w:t xml:space="preserve">tenant_id uuid not null</w:t>
            </w:r>
            <w:r>
              <w:t xml:space="preserve">, filled from the current tenant on insert. Extends</w:t>
            </w:r>
            <w:r>
              <w:t xml:space="preserve"> </w:t>
            </w:r>
            <w:r>
              <w:rPr>
                <w:rStyle w:val="VerbatimChar"/>
              </w:rPr>
              <w:t xml:space="preserve">BaseEntity</w:t>
            </w:r>
            <w:r>
              <w:t xml:space="preserve">.</w:t>
            </w:r>
          </w:p>
        </w:tc>
      </w:tr>
      <w:tr>
        <w:tc>
          <w:tcPr/>
          <w:p>
            <w:pPr>
              <w:pStyle w:val="Compact"/>
            </w:pPr>
            <w:r>
              <w:t xml:space="preserve">Base class</w:t>
            </w:r>
            <w:r>
              <w:t xml:space="preserve"> </w:t>
            </w:r>
            <w:r>
              <w:rPr>
                <w:rStyle w:val="VerbatimChar"/>
              </w:rPr>
              <w:t xml:space="preserve">BaseEntity</w:t>
            </w:r>
            <w:r>
              <w:t xml:space="preserve"> </w:t>
            </w:r>
            <w:r>
              <w:t xml:space="preserve">only</w:t>
            </w:r>
          </w:p>
        </w:tc>
        <w:tc>
          <w:tcPr/>
          <w:p>
            <w:pPr>
              <w:pStyle w:val="Compact"/>
            </w:pPr>
            <w:r>
              <w:t xml:space="preserve">2 entities (</w:t>
            </w:r>
            <w:r>
              <w:rPr>
                <w:rStyle w:val="VerbatimChar"/>
              </w:rPr>
              <w:t xml:space="preserve">sys_permissions</w:t>
            </w:r>
            <w:r>
              <w:t xml:space="preserve">,</w:t>
            </w:r>
            <w:r>
              <w:t xml:space="preserve"> </w:t>
            </w:r>
            <w:r>
              <w:rPr>
                <w:rStyle w:val="VerbatimChar"/>
              </w:rPr>
              <w:t xml:space="preserve">compliance_exception_workflow_events</w:t>
            </w:r>
            <w:r>
              <w:t xml:space="preserve">). Adds</w:t>
            </w:r>
            <w:r>
              <w:t xml:space="preserve"> </w:t>
            </w:r>
            <w:r>
              <w:rPr>
                <w:rStyle w:val="VerbatimChar"/>
              </w:rPr>
              <w:t xml:space="preserve">id uuid</w:t>
            </w:r>
            <w:r>
              <w:t xml:space="preserve"> </w:t>
            </w:r>
            <w:r>
              <w:t xml:space="preserve">(generated,</w:t>
            </w:r>
            <w:r>
              <w:t xml:space="preserve"> </w:t>
            </w:r>
            <w:r>
              <w:rPr>
                <w:rStyle w:val="VerbatimChar"/>
              </w:rPr>
              <w:t xml:space="preserve">GenerationType.UUID</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 </w:t>
            </w:r>
            <w:r>
              <w:t xml:space="preserve">(set on insert and update) and the change-tracking listener that feeds the sync feed.</w:t>
            </w:r>
          </w:p>
        </w:tc>
      </w:tr>
      <w:tr>
        <w:tc>
          <w:tcPr/>
          <w:p>
            <w:pPr>
              <w:pStyle w:val="Compact"/>
            </w:pPr>
            <w:r>
              <w:t xml:space="preserve">No base class</w:t>
            </w:r>
          </w:p>
        </w:tc>
        <w:tc>
          <w:tcPr/>
          <w:p>
            <w:pPr>
              <w:pStyle w:val="Compact"/>
            </w:pPr>
            <w:r>
              <w:t xml:space="preserve">13 entities with their own id columns (</w:t>
            </w:r>
            <w:r>
              <w:rPr>
                <w:rStyle w:val="VerbatimChar"/>
              </w:rPr>
              <w:t xml:space="preserve">tenants</w:t>
            </w:r>
            <w:r>
              <w:t xml:space="preserve">,</w:t>
            </w:r>
            <w:r>
              <w:t xml:space="preserve"> </w:t>
            </w:r>
            <w:r>
              <w:rPr>
                <w:rStyle w:val="VerbatimChar"/>
              </w:rPr>
              <w:t xml:space="preserve">tenant_domains</w:t>
            </w:r>
            <w:r>
              <w:t xml:space="preserve">,</w:t>
            </w:r>
            <w:r>
              <w:t xml:space="preserve"> </w:t>
            </w:r>
            <w:r>
              <w:rPr>
                <w:rStyle w:val="VerbatimChar"/>
              </w:rPr>
              <w:t xml:space="preserve">policies</w:t>
            </w:r>
            <w:r>
              <w:t xml:space="preserve"> </w:t>
            </w:r>
            <w:r>
              <w:t xml:space="preserve">(class</w:t>
            </w:r>
            <w:r>
              <w:t xml:space="preserve"> </w:t>
            </w:r>
            <w:r>
              <w:rPr>
                <w:rStyle w:val="VerbatimChar"/>
              </w:rPr>
              <w:t xml:space="preserve">Policy</w:t>
            </w:r>
            <w:r>
              <w:t xml:space="preserve">; the same table is also mapped by</w:t>
            </w:r>
            <w:r>
              <w:t xml:space="preserve"> </w:t>
            </w:r>
            <w:r>
              <w:rPr>
                <w:rStyle w:val="VerbatimChar"/>
              </w:rPr>
              <w:t xml:space="preserve">PolicyDocument</w:t>
            </w:r>
            <w:r>
              <w:t xml:space="preserve">, which extends</w:t>
            </w:r>
            <w:r>
              <w:t xml:space="preserve"> </w:t>
            </w:r>
            <w:r>
              <w:rPr>
                <w:rStyle w:val="VerbatimChar"/>
              </w:rPr>
              <w:t xml:space="preserve">TenantScopedEntity</w:t>
            </w:r>
            <w:r>
              <w:t xml:space="preserve">),</w:t>
            </w:r>
            <w:r>
              <w:t xml:space="preserve"> </w:t>
            </w:r>
            <w:r>
              <w:rPr>
                <w:rStyle w:val="VerbatimChar"/>
              </w:rPr>
              <w:t xml:space="preserve">policy_history</w:t>
            </w:r>
            <w:r>
              <w:t xml:space="preserve">,</w:t>
            </w:r>
            <w:r>
              <w:t xml:space="preserve"> </w:t>
            </w:r>
            <w:r>
              <w:rPr>
                <w:rStyle w:val="VerbatimChar"/>
              </w:rPr>
              <w:t xml:space="preserve">policy_templates</w:t>
            </w:r>
            <w:r>
              <w:t xml:space="preserve">,</w:t>
            </w:r>
            <w:r>
              <w:t xml:space="preserve"> </w:t>
            </w:r>
            <w:r>
              <w:rPr>
                <w:rStyle w:val="VerbatimChar"/>
              </w:rPr>
              <w:t xml:space="preserve">tasks</w:t>
            </w:r>
            <w:r>
              <w:t xml:space="preserve">,</w:t>
            </w:r>
            <w:r>
              <w:t xml:space="preserve"> </w:t>
            </w:r>
            <w:r>
              <w:rPr>
                <w:rStyle w:val="VerbatimChar"/>
              </w:rPr>
              <w:t xml:space="preserve">notification_history</w:t>
            </w:r>
            <w:r>
              <w:t xml:space="preserve">,</w:t>
            </w:r>
            <w:r>
              <w:t xml:space="preserve"> </w:t>
            </w:r>
            <w:r>
              <w:rPr>
                <w:rStyle w:val="VerbatimChar"/>
              </w:rPr>
              <w:t xml:space="preserve">notification_preferences</w:t>
            </w:r>
            <w:r>
              <w:t xml:space="preserve">,</w:t>
            </w:r>
            <w:r>
              <w:t xml:space="preserve"> </w:t>
            </w:r>
            <w:r>
              <w:rPr>
                <w:rStyle w:val="VerbatimChar"/>
              </w:rPr>
              <w:t xml:space="preserve">notification_templates</w:t>
            </w:r>
            <w:r>
              <w:t xml:space="preserve">,</w:t>
            </w:r>
            <w:r>
              <w:t xml:space="preserve"> </w:t>
            </w:r>
            <w:r>
              <w:rPr>
                <w:rStyle w:val="VerbatimChar"/>
              </w:rPr>
              <w:t xml:space="preserve">compliance_package_contacts</w:t>
            </w:r>
            <w:r>
              <w:t xml:space="preserve">,</w:t>
            </w:r>
            <w:r>
              <w:t xml:space="preserve"> </w:t>
            </w:r>
            <w:r>
              <w:rPr>
                <w:rStyle w:val="VerbatimChar"/>
              </w:rPr>
              <w:t xml:space="preserve">compliance_exception_contacts</w:t>
            </w:r>
            <w:r>
              <w:t xml:space="preserve">,</w:t>
            </w:r>
            <w:r>
              <w:t xml:space="preserve"> </w:t>
            </w:r>
            <w:r>
              <w:rPr>
                <w:rStyle w:val="VerbatimChar"/>
              </w:rPr>
              <w:t xml:space="preserve">compliance_obligation_responsible_principals</w:t>
            </w:r>
            <w:r>
              <w:t xml:space="preserve">,</w:t>
            </w:r>
            <w:r>
              <w:t xml:space="preserve"> </w:t>
            </w:r>
            <w:r>
              <w:rPr>
                <w:rStyle w:val="VerbatimChar"/>
              </w:rPr>
              <w:t xml:space="preserve">external_audit_finding_principals</w:t>
            </w:r>
            <w:r>
              <w:t xml:space="preserve">).</w:t>
            </w:r>
            <w:r>
              <w:t xml:space="preserve"> </w:t>
            </w:r>
            <w:r>
              <w:rPr>
                <w:rStyle w:val="VerbatimChar"/>
              </w:rPr>
              <w:t xml:space="preserve">Policy</w:t>
            </w:r>
            <w:r>
              <w:t xml:space="preserve"> </w:t>
            </w:r>
            <w:r>
              <w:t xml:space="preserve">and</w:t>
            </w:r>
            <w:r>
              <w:t xml:space="preserve"> </w:t>
            </w:r>
            <w:r>
              <w:rPr>
                <w:rStyle w:val="VerbatimChar"/>
              </w:rPr>
              <w:t xml:space="preserve">Task</w:t>
            </w:r>
            <w:r>
              <w:t xml:space="preserve"> </w:t>
            </w:r>
            <w:r>
              <w:t xml:space="preserve">implement</w:t>
            </w:r>
            <w:r>
              <w:t xml:space="preserve"> </w:t>
            </w:r>
            <w:r>
              <w:rPr>
                <w:rStyle w:val="VerbatimChar"/>
              </w:rPr>
              <w:t xml:space="preserve">TenantOwned</w:t>
            </w:r>
            <w:r>
              <w:t xml:space="preserve"> </w:t>
            </w:r>
            <w:r>
              <w:t xml:space="preserve">and declare the change-tracking listener themselves.</w:t>
            </w:r>
          </w:p>
        </w:tc>
      </w:tr>
      <w:tr>
        <w:tc>
          <w:tcPr/>
          <w:p>
            <w:pPr>
              <w:pStyle w:val="Compact"/>
            </w:pPr>
            <w:r>
              <w:t xml:space="preserve">Mapped relations</w:t>
            </w:r>
          </w:p>
        </w:tc>
        <w:tc>
          <w:tcPr/>
          <w:p>
            <w:pPr>
              <w:pStyle w:val="Compact"/>
            </w:pPr>
            <w:r>
              <w:t xml:space="preserve">57</w:t>
            </w:r>
            <w:r>
              <w:t xml:space="preserve"> </w:t>
            </w:r>
            <w:r>
              <w:rPr>
                <w:rStyle w:val="VerbatimChar"/>
              </w:rPr>
              <w:t xml:space="preserve">@ManyToOne</w:t>
            </w:r>
            <w:r>
              <w:t xml:space="preserve">, 19</w:t>
            </w:r>
            <w:r>
              <w:t xml:space="preserve"> </w:t>
            </w:r>
            <w:r>
              <w:rPr>
                <w:rStyle w:val="VerbatimChar"/>
              </w:rPr>
              <w:t xml:space="preserve">@ManyToMany</w:t>
            </w:r>
            <w:r>
              <w:t xml:space="preserve">, 19</w:t>
            </w:r>
            <w:r>
              <w:t xml:space="preserve"> </w:t>
            </w:r>
            <w:r>
              <w:rPr>
                <w:rStyle w:val="VerbatimChar"/>
              </w:rPr>
              <w:t xml:space="preserve">@OneToMany</w:t>
            </w:r>
            <w:r>
              <w:t xml:space="preserve"> </w:t>
            </w:r>
            <w:r>
              <w:t xml:space="preserve">(all</w:t>
            </w:r>
            <w:r>
              <w:t xml:space="preserve"> </w:t>
            </w:r>
            <w:r>
              <w:rPr>
                <w:rStyle w:val="VerbatimChar"/>
              </w:rPr>
              <w:t xml:space="preserve">mappedBy</w:t>
            </w:r>
            <w:r>
              <w:t xml:space="preserve"> </w:t>
            </w:r>
            <w:r>
              <w:t xml:space="preserve">inverses), 1</w:t>
            </w:r>
            <w:r>
              <w:t xml:space="preserve"> </w:t>
            </w:r>
            <w:r>
              <w:rPr>
                <w:rStyle w:val="VerbatimChar"/>
              </w:rPr>
              <w:t xml:space="preserve">@OneToOne</w:t>
            </w:r>
          </w:p>
        </w:tc>
      </w:tr>
      <w:tr>
        <w:tc>
          <w:tcPr/>
          <w:p>
            <w:pPr>
              <w:pStyle w:val="Compact"/>
            </w:pPr>
            <w:r>
              <w:t xml:space="preserve">Id-list link tables</w:t>
            </w:r>
          </w:p>
        </w:tc>
        <w:tc>
          <w:tcPr/>
          <w:p>
            <w:pPr>
              <w:pStyle w:val="Compact"/>
            </w:pPr>
            <w:r>
              <w:t xml:space="preserve">81</w:t>
            </w:r>
            <w:r>
              <w:t xml:space="preserve"> </w:t>
            </w:r>
            <w:r>
              <w:rPr>
                <w:rStyle w:val="VerbatimChar"/>
              </w:rPr>
              <w:t xml:space="preserve">@ElementCollection</w:t>
            </w:r>
            <w:r>
              <w:t xml:space="preserve"> </w:t>
            </w:r>
            <w:r>
              <w:t xml:space="preserve">fields. Each is a two-column table (</w:t>
            </w:r>
            <w:r>
              <w:rPr>
                <w:rStyle w:val="VerbatimChar"/>
              </w:rPr>
              <w:t xml:space="preserve">&lt;owner&gt;_id</w:t>
            </w:r>
            <w:r>
              <w:t xml:space="preserve">, value) with a foreign key to the owner only. The value is a UUID of another record or a principal, without a database foreign key; the service layer resolves and validates it.</w:t>
            </w:r>
          </w:p>
        </w:tc>
      </w:tr>
      <w:tr>
        <w:tc>
          <w:tcPr/>
          <w:p>
            <w:pPr>
              <w:pStyle w:val="Compact"/>
            </w:pPr>
            <w:r>
              <w:t xml:space="preserve">Soft delete</w:t>
            </w:r>
          </w:p>
        </w:tc>
        <w:tc>
          <w:tcPr/>
          <w:p>
            <w:pPr>
              <w:pStyle w:val="Compact"/>
            </w:pPr>
            <w:r>
              <w:t xml:space="preserve">32 entities carry soft-delete columns (</w:t>
            </w:r>
            <w:r>
              <w:rPr>
                <w:rStyle w:val="VerbatimChar"/>
              </w:rPr>
              <w:t xml:space="preserve">deleted</w:t>
            </w:r>
            <w:r>
              <w:t xml:space="preserve"> </w:t>
            </w:r>
            <w:r>
              <w:t xml:space="preserve">and/or</w:t>
            </w:r>
            <w:r>
              <w:t xml:space="preserve"> </w:t>
            </w:r>
            <w:r>
              <w:rPr>
                <w:rStyle w:val="VerbatimChar"/>
              </w:rPr>
              <w:t xml:space="preserve">deleted_at</w:t>
            </w:r>
            <w:r>
              <w:t xml:space="preserve">): the risk register and risk settings tables, the Compliance Hub registers, the Operations Center registers, connectors, webhooks, comments and their attachments, business processes, objective audit result options.</w:t>
            </w:r>
          </w:p>
        </w:tc>
      </w:tr>
      <w:tr>
        <w:tc>
          <w:tcPr/>
          <w:p>
            <w:pPr>
              <w:pStyle w:val="Compact"/>
            </w:pPr>
            <w:r>
              <w:t xml:space="preserve">Optimistic locking</w:t>
            </w:r>
          </w:p>
        </w:tc>
        <w:tc>
          <w:tcPr/>
          <w:p>
            <w:pPr>
              <w:pStyle w:val="Compact"/>
            </w:pPr>
            <w:r>
              <w:rPr>
                <w:rStyle w:val="VerbatimChar"/>
              </w:rPr>
              <w:t xml:space="preserve">@Version</w:t>
            </w:r>
            <w:r>
              <w:t xml:space="preserve"> </w:t>
            </w:r>
            <w:r>
              <w:t xml:space="preserve">on 13 entities</w:t>
            </w:r>
          </w:p>
        </w:tc>
      </w:tr>
      <w:tr>
        <w:tc>
          <w:tcPr/>
          <w:p>
            <w:pPr>
              <w:pStyle w:val="Compact"/>
            </w:pPr>
            <w:r>
              <w:t xml:space="preserve">Schema management</w:t>
            </w:r>
          </w:p>
        </w:tc>
        <w:tc>
          <w:tcPr/>
          <w:p>
            <w:pPr>
              <w:pStyle w:val="Compact"/>
            </w:pPr>
            <w:r>
              <w:t xml:space="preserve">Hibernate</w:t>
            </w:r>
            <w:r>
              <w:t xml:space="preserve"> </w:t>
            </w:r>
            <w:r>
              <w:rPr>
                <w:rStyle w:val="VerbatimChar"/>
              </w:rPr>
              <w:t xml:space="preserve">ddl-auto=update</w:t>
            </w:r>
            <w:r>
              <w:t xml:space="preserve"> </w:t>
            </w:r>
            <w:r>
              <w:t xml:space="preserve">plus</w:t>
            </w:r>
            <w:r>
              <w:t xml:space="preserve"> </w:t>
            </w:r>
            <w:r>
              <w:rPr>
                <w:rStyle w:val="VerbatimChar"/>
              </w:rPr>
              <w:t xml:space="preserve">SchemaRepairRunner</w:t>
            </w:r>
            <w:r>
              <w:t xml:space="preserve">; Flyway disabled. See</w:t>
            </w:r>
            <w:r>
              <w:t xml:space="preserve"> </w:t>
            </w:r>
            <w:hyperlink w:anchor="X9f892e171b4e2e4cbe8fc01d0158851f26ed2f5">
              <w:r>
                <w:rPr>
                  <w:rStyle w:val="Hyperlink"/>
                </w:rPr>
                <w:t xml:space="preserve">Installation</w:t>
              </w:r>
            </w:hyperlink>
            <w:r>
              <w:t xml:space="preserve">.</w:t>
            </w:r>
          </w:p>
        </w:tc>
      </w:tr>
    </w:tbl>
    <w:bookmarkStart w:id="1866" w:name="how-to-read-the-diagrams"/>
    <w:p>
      <w:pPr>
        <w:pStyle w:val="Heading4"/>
      </w:pPr>
      <w:r>
        <w:t xml:space="preserve">How to read the diagrams</w:t>
      </w:r>
    </w:p>
    <w:p>
      <w:pPr>
        <w:pStyle w:val="Compact"/>
        <w:numPr>
          <w:ilvl w:val="0"/>
          <w:numId w:val="1380"/>
        </w:numPr>
      </w:pPr>
      <w:r>
        <w:t xml:space="preserve">One diagram per module, using</w:t>
      </w:r>
      <w:r>
        <w:t xml:space="preserve"> </w:t>
      </w:r>
      <w:r>
        <w:rPr>
          <w:b/>
          <w:bCs/>
        </w:rPr>
        <w:t xml:space="preserve">table names</w:t>
      </w:r>
      <w:r>
        <w:t xml:space="preserve">. Tables from other modules appear where a relation points to them.</w:t>
      </w:r>
    </w:p>
    <w:p>
      <w:pPr>
        <w:pStyle w:val="Compact"/>
        <w:numPr>
          <w:ilvl w:val="0"/>
          <w:numId w:val="1380"/>
        </w:numPr>
      </w:pPr>
      <w:r>
        <w:rPr>
          <w:rStyle w:val="VerbatimChar"/>
        </w:rPr>
        <w:t xml:space="preserve">}o--||</w:t>
      </w:r>
      <w:r>
        <w:t xml:space="preserve"> </w:t>
      </w:r>
      <w:r>
        <w:t xml:space="preserve">is a required many-to-one (</w:t>
      </w:r>
      <w:r>
        <w:rPr>
          <w:rStyle w:val="VerbatimChar"/>
        </w:rPr>
        <w:t xml:space="preserve">@JoinColumn(nullable = false)</w:t>
      </w:r>
      <w:r>
        <w:t xml:space="preserve">),</w:t>
      </w:r>
      <w:r>
        <w:t xml:space="preserve"> </w:t>
      </w:r>
      <w:r>
        <w:rPr>
          <w:rStyle w:val="VerbatimChar"/>
        </w:rPr>
        <w:t xml:space="preserve">}o--o|</w:t>
      </w:r>
      <w:r>
        <w:t xml:space="preserve"> </w:t>
      </w:r>
      <w:r>
        <w:t xml:space="preserve">an optional one.</w:t>
      </w:r>
    </w:p>
    <w:p>
      <w:pPr>
        <w:pStyle w:val="Compact"/>
        <w:numPr>
          <w:ilvl w:val="0"/>
          <w:numId w:val="1380"/>
        </w:numPr>
      </w:pPr>
      <w:r>
        <w:rPr>
          <w:rStyle w:val="VerbatimChar"/>
        </w:rPr>
        <w:t xml:space="preserve">}o--o{</w:t>
      </w:r>
      <w:r>
        <w:t xml:space="preserve"> </w:t>
      </w:r>
      <w:r>
        <w:t xml:space="preserve">with a solid line is a JPA many-to-many; the label is the join table.</w:t>
      </w:r>
    </w:p>
    <w:p>
      <w:pPr>
        <w:pStyle w:val="Compact"/>
        <w:numPr>
          <w:ilvl w:val="0"/>
          <w:numId w:val="1380"/>
        </w:numPr>
      </w:pPr>
      <w:r>
        <w:rPr>
          <w:rStyle w:val="VerbatimChar"/>
        </w:rPr>
        <w:t xml:space="preserve">}o..o{</w:t>
      </w:r>
      <w:r>
        <w:t xml:space="preserve"> </w:t>
      </w:r>
      <w:r>
        <w:t xml:space="preserve">with a dotted line is an id-list link table (</w:t>
      </w:r>
      <w:r>
        <w:rPr>
          <w:rStyle w:val="VerbatimChar"/>
        </w:rPr>
        <w:t xml:space="preserve">@ElementCollection</w:t>
      </w:r>
      <w:r>
        <w:t xml:space="preserve">) whose target table is confirmed in the service code (</w:t>
      </w:r>
      <w:r>
        <w:rPr>
          <w:rStyle w:val="VerbatimChar"/>
        </w:rPr>
        <w:t xml:space="preserve">RelationCatalog</w:t>
      </w:r>
      <w:r>
        <w:t xml:space="preserve"> </w:t>
      </w:r>
      <w:r>
        <w:t xml:space="preserve">kinds, name resolvers). Id lists that hold people (users or groups) are not drawn; they are listed in the table under each diagram.</w:t>
      </w:r>
    </w:p>
    <w:p>
      <w:pPr>
        <w:pStyle w:val="Compact"/>
        <w:numPr>
          <w:ilvl w:val="0"/>
          <w:numId w:val="1380"/>
        </w:numPr>
      </w:pPr>
      <w:r>
        <w:t xml:space="preserve">Tables shown as a box with only</w:t>
      </w:r>
      <w:r>
        <w:t xml:space="preserve"> </w:t>
      </w:r>
      <w:r>
        <w:rPr>
          <w:rStyle w:val="VerbatimChar"/>
        </w:rPr>
        <w:t xml:space="preserve">id</w:t>
      </w:r>
      <w:r>
        <w:t xml:space="preserve"> </w:t>
      </w:r>
      <w:r>
        <w:t xml:space="preserve">have no mapped relation.</w:t>
      </w:r>
    </w:p>
    <w:bookmarkEnd w:id="1866"/>
    <w:bookmarkStart w:id="1867" w:name="things-that-are-not-in-the-diagrams"/>
    <w:p>
      <w:pPr>
        <w:pStyle w:val="Heading4"/>
      </w:pPr>
      <w:r>
        <w:t xml:space="preserve">Things that are not in the diagrams</w:t>
      </w:r>
    </w:p>
    <w:p>
      <w:pPr>
        <w:pStyle w:val="Compact"/>
        <w:numPr>
          <w:ilvl w:val="0"/>
          <w:numId w:val="1381"/>
        </w:numPr>
      </w:pPr>
      <w:r>
        <w:rPr>
          <w:b/>
          <w:bCs/>
        </w:rPr>
        <w:t xml:space="preserve">Polymorphic references.</w:t>
      </w:r>
      <w:r>
        <w:t xml:space="preserve"> </w:t>
      </w:r>
      <w:r>
        <w:t xml:space="preserve">Several tables point at</w:t>
      </w:r>
      <w:r>
        <w:t xml:space="preserve"> </w:t>
      </w:r>
      <w:r>
        <w:t xml:space="preserve">“any record”</w:t>
      </w:r>
      <w:r>
        <w:t xml:space="preserve"> </w:t>
      </w:r>
      <w:r>
        <w:t xml:space="preserve">with a type column and a UUID, without a foreign key:</w:t>
      </w:r>
      <w:r>
        <w:t xml:space="preserve"> </w:t>
      </w:r>
      <w:r>
        <w:rPr>
          <w:rStyle w:val="VerbatimChar"/>
        </w:rPr>
        <w:t xml:space="preserve">record_comments</w:t>
      </w:r>
      <w:r>
        <w:t xml:space="preserve"> </w:t>
      </w:r>
      <w:r>
        <w:t xml:space="preserve">and</w:t>
      </w:r>
      <w:r>
        <w:t xml:space="preserve"> </w:t>
      </w:r>
      <w:r>
        <w:rPr>
          <w:rStyle w:val="VerbatimChar"/>
        </w:rPr>
        <w:t xml:space="preserve">record_activity</w:t>
      </w:r>
      <w:r>
        <w:t xml:space="preserve"> </w:t>
      </w:r>
      <w:r>
        <w:t xml:space="preserve">(</w:t>
      </w:r>
      <w:r>
        <w:rPr>
          <w:rStyle w:val="VerbatimChar"/>
        </w:rPr>
        <w:t xml:space="preserve">module</w:t>
      </w:r>
      <w:r>
        <w:t xml:space="preserve">,</w:t>
      </w:r>
      <w:r>
        <w:t xml:space="preserve"> </w:t>
      </w:r>
      <w:r>
        <w:rPr>
          <w:rStyle w:val="VerbatimChar"/>
        </w:rPr>
        <w:t xml:space="preserve">submodule</w:t>
      </w:r>
      <w:r>
        <w:t xml:space="preserve">,</w:t>
      </w:r>
      <w:r>
        <w:t xml:space="preserve"> </w:t>
      </w:r>
      <w:r>
        <w:rPr>
          <w:rStyle w:val="VerbatimChar"/>
        </w:rPr>
        <w:t xml:space="preserve">record_id</w:t>
      </w:r>
      <w:r>
        <w:t xml:space="preserve">),</w:t>
      </w:r>
      <w:r>
        <w:t xml:space="preserve"> </w:t>
      </w:r>
      <w:r>
        <w:rPr>
          <w:rStyle w:val="VerbatimChar"/>
        </w:rPr>
        <w:t xml:space="preserve">record_participants</w:t>
      </w:r>
      <w:r>
        <w:t xml:space="preserve"> </w:t>
      </w:r>
      <w:r>
        <w:t xml:space="preserve">(</w:t>
      </w:r>
      <w:r>
        <w:rPr>
          <w:rStyle w:val="VerbatimChar"/>
        </w:rPr>
        <w:t xml:space="preserve">record_type</w:t>
      </w:r>
      <w:r>
        <w:t xml:space="preserve">,</w:t>
      </w:r>
      <w:r>
        <w:t xml:space="preserve"> </w:t>
      </w:r>
      <w:r>
        <w:rPr>
          <w:rStyle w:val="VerbatimChar"/>
        </w:rPr>
        <w:t xml:space="preserve">record_id</w:t>
      </w:r>
      <w:r>
        <w:t xml:space="preserve">,</w:t>
      </w:r>
      <w:r>
        <w:t xml:space="preserve"> </w:t>
      </w:r>
      <w:r>
        <w:rPr>
          <w:rStyle w:val="VerbatimChar"/>
        </w:rPr>
        <w:t xml:space="preserve">principal_kind</w:t>
      </w:r>
      <w:r>
        <w:t xml:space="preserve">,</w:t>
      </w:r>
      <w:r>
        <w:t xml:space="preserve"> </w:t>
      </w:r>
      <w:r>
        <w:rPr>
          <w:rStyle w:val="VerbatimChar"/>
        </w:rPr>
        <w:t xml:space="preserve">principal_id</w:t>
      </w:r>
      <w:r>
        <w:t xml:space="preserve">,</w:t>
      </w:r>
      <w:r>
        <w:t xml:space="preserve"> </w:t>
      </w:r>
      <w:r>
        <w:rPr>
          <w:rStyle w:val="VerbatimChar"/>
        </w:rPr>
        <w:t xml:space="preserve">relation</w:t>
      </w:r>
      <w:r>
        <w:t xml:space="preserve">),</w:t>
      </w:r>
      <w:r>
        <w:t xml:space="preserve"> </w:t>
      </w:r>
      <w:r>
        <w:rPr>
          <w:rStyle w:val="VerbatimChar"/>
        </w:rPr>
        <w:t xml:space="preserve">risk_reviews</w:t>
      </w:r>
      <w:r>
        <w:t xml:space="preserve"> </w:t>
      </w:r>
      <w:r>
        <w:t xml:space="preserve">(</w:t>
      </w:r>
      <w:r>
        <w:rPr>
          <w:rStyle w:val="VerbatimChar"/>
        </w:rPr>
        <w:t xml:space="preserve">risk_type</w:t>
      </w:r>
      <w:r>
        <w:t xml:space="preserve">,</w:t>
      </w:r>
      <w:r>
        <w:t xml:space="preserve"> </w:t>
      </w:r>
      <w:r>
        <w:rPr>
          <w:rStyle w:val="VerbatimChar"/>
        </w:rPr>
        <w:t xml:space="preserve">risk_id</w:t>
      </w:r>
      <w:r>
        <w:t xml:space="preserve">).</w:t>
      </w:r>
    </w:p>
    <w:p>
      <w:pPr>
        <w:pStyle w:val="Compact"/>
        <w:numPr>
          <w:ilvl w:val="0"/>
          <w:numId w:val="1381"/>
        </w:numPr>
      </w:pPr>
      <w:r>
        <w:rPr>
          <w:b/>
          <w:bCs/>
        </w:rPr>
        <w:t xml:space="preserve">Single UUID columns.</w:t>
      </w:r>
      <w:r>
        <w:t xml:space="preserve"> </w:t>
      </w:r>
      <w:r>
        <w:t xml:space="preserve">Many entities keep a reference as a plain UUID column (for example</w:t>
      </w:r>
      <w:r>
        <w:t xml:space="preserve"> </w:t>
      </w:r>
      <w:r>
        <w:rPr>
          <w:rStyle w:val="VerbatimChar"/>
        </w:rPr>
        <w:t xml:space="preserve">owner_user_id</w:t>
      </w:r>
      <w:r>
        <w:t xml:space="preserve">,</w:t>
      </w:r>
      <w:r>
        <w:t xml:space="preserve"> </w:t>
      </w:r>
      <w:r>
        <w:rPr>
          <w:rStyle w:val="VerbatimChar"/>
        </w:rPr>
        <w:t xml:space="preserve">contact_user_id</w:t>
      </w:r>
      <w:r>
        <w:t xml:space="preserve">,</w:t>
      </w:r>
      <w:r>
        <w:t xml:space="preserve"> </w:t>
      </w:r>
      <w:r>
        <w:rPr>
          <w:rStyle w:val="VerbatimChar"/>
        </w:rPr>
        <w:t xml:space="preserve">vendor_role_id</w:t>
      </w:r>
      <w:r>
        <w:t xml:space="preserve">) next to a display name column. Only JPA-mapped relations are drawn.</w:t>
      </w:r>
    </w:p>
    <w:p>
      <w:pPr>
        <w:pStyle w:val="Compact"/>
        <w:numPr>
          <w:ilvl w:val="0"/>
          <w:numId w:val="1381"/>
        </w:numPr>
      </w:pPr>
      <w:r>
        <w:rPr>
          <w:b/>
          <w:bCs/>
        </w:rPr>
        <w:t xml:space="preserve">Two user tables.</w:t>
      </w:r>
      <w:r>
        <w:t xml:space="preserve"> </w:t>
      </w:r>
      <w:r>
        <w:rPr>
          <w:rStyle w:val="VerbatimChar"/>
        </w:rPr>
        <w:t xml:space="preserve">user_accounts</w:t>
      </w:r>
      <w:r>
        <w:t xml:space="preserve"> </w:t>
      </w:r>
      <w:r>
        <w:t xml:space="preserve">(module</w:t>
      </w:r>
      <w:r>
        <w:t xml:space="preserve"> </w:t>
      </w:r>
      <w:r>
        <w:rPr>
          <w:rStyle w:val="VerbatimChar"/>
        </w:rPr>
        <w:t xml:space="preserve">auth</w:t>
      </w:r>
      <w:r>
        <w:t xml:space="preserve">) is the sign-in identity: e-mail, BCrypt password hash, status, auth-side roles.</w:t>
      </w:r>
      <w:r>
        <w:t xml:space="preserve"> </w:t>
      </w:r>
      <w:r>
        <w:rPr>
          <w:rStyle w:val="VerbatimChar"/>
        </w:rPr>
        <w:t xml:space="preserve">users</w:t>
      </w:r>
      <w:r>
        <w:t xml:space="preserve"> </w:t>
      </w:r>
      <w:r>
        <w:t xml:space="preserve">(module</w:t>
      </w:r>
      <w:r>
        <w:t xml:space="preserve"> </w:t>
      </w:r>
      <w:r>
        <w:rPr>
          <w:rStyle w:val="VerbatimChar"/>
        </w:rPr>
        <w:t xml:space="preserve">organization</w:t>
      </w:r>
      <w:r>
        <w:t xml:space="preserve">) is the organization profile shown in Organization › Users: name, department, groups. They are matched by e-mail within a tenant (</w:t>
      </w:r>
      <w:r>
        <w:rPr>
          <w:rStyle w:val="VerbatimChar"/>
        </w:rPr>
        <w:t xml:space="preserve">AuthServiceImpl</w:t>
      </w:r>
      <w:r>
        <w:t xml:space="preserve"> </w:t>
      </w:r>
      <w:r>
        <w:t xml:space="preserve">looks up the profile with</w:t>
      </w:r>
      <w:r>
        <w:t xml:space="preserve"> </w:t>
      </w:r>
      <w:r>
        <w:rPr>
          <w:rStyle w:val="VerbatimChar"/>
        </w:rPr>
        <w:t xml:space="preserve">findByEmailAndTenantId</w:t>
      </w:r>
      <w:r>
        <w:t xml:space="preserve">). Older modules (Operations Center projects, tasks and incidents) reference</w:t>
      </w:r>
      <w:r>
        <w:t xml:space="preserve"> </w:t>
      </w:r>
      <w:r>
        <w:rPr>
          <w:rStyle w:val="VerbatimChar"/>
        </w:rPr>
        <w:t xml:space="preserve">user_accounts</w:t>
      </w:r>
      <w:r>
        <w:t xml:space="preserve">; Governance references</w:t>
      </w:r>
      <w:r>
        <w:t xml:space="preserve"> </w:t>
      </w:r>
      <w:r>
        <w:rPr>
          <w:rStyle w:val="VerbatimChar"/>
        </w:rPr>
        <w:t xml:space="preserve">users</w:t>
      </w:r>
      <w:r>
        <w:t xml:space="preserve">.</w:t>
      </w:r>
    </w:p>
    <w:p>
      <w:pPr>
        <w:pStyle w:val="Compact"/>
        <w:numPr>
          <w:ilvl w:val="0"/>
          <w:numId w:val="1381"/>
        </w:numPr>
      </w:pPr>
      <w:r>
        <w:rPr>
          <w:b/>
          <w:bCs/>
        </w:rPr>
        <w:t xml:space="preserve">Two permission models.</w:t>
      </w:r>
      <w:r>
        <w:t xml:space="preserve"> </w:t>
      </w:r>
      <w:r>
        <w:rPr>
          <w:rStyle w:val="VerbatimChar"/>
        </w:rPr>
        <w:t xml:space="preserve">roles</w:t>
      </w:r>
      <w:r>
        <w:t xml:space="preserve"> </w:t>
      </w:r>
      <w:r>
        <w:t xml:space="preserve">/</w:t>
      </w:r>
      <w:r>
        <w:t xml:space="preserve"> </w:t>
      </w:r>
      <w:r>
        <w:rPr>
          <w:rStyle w:val="VerbatimChar"/>
        </w:rPr>
        <w:t xml:space="preserve">sys_permissions</w:t>
      </w:r>
      <w:r>
        <w:t xml:space="preserve"> </w:t>
      </w:r>
      <w:r>
        <w:t xml:space="preserve">/</w:t>
      </w:r>
      <w:r>
        <w:t xml:space="preserve"> </w:t>
      </w:r>
      <w:r>
        <w:rPr>
          <w:rStyle w:val="VerbatimChar"/>
        </w:rPr>
        <w:t xml:space="preserve">sys_role_permissions</w:t>
      </w:r>
      <w:r>
        <w:t xml:space="preserve"> </w:t>
      </w:r>
      <w:r>
        <w:t xml:space="preserve">/</w:t>
      </w:r>
      <w:r>
        <w:t xml:space="preserve"> </w:t>
      </w:r>
      <w:r>
        <w:rPr>
          <w:rStyle w:val="VerbatimChar"/>
        </w:rPr>
        <w:t xml:space="preserve">user_roles</w:t>
      </w:r>
      <w:r>
        <w:t xml:space="preserve"> </w:t>
      </w:r>
      <w:r>
        <w:t xml:space="preserve">are the older auth-side roles (ADMIN, EDITOR, AUDITOR) that still appear in the JWT.</w:t>
      </w:r>
      <w:r>
        <w:t xml:space="preserve"> </w:t>
      </w:r>
      <w:r>
        <w:rPr>
          <w:rStyle w:val="VerbatimChar"/>
        </w:rPr>
        <w:t xml:space="preserve">organization_roles</w:t>
      </w:r>
      <w:r>
        <w:t xml:space="preserve"> </w:t>
      </w:r>
      <w:r>
        <w:t xml:space="preserve">/</w:t>
      </w:r>
      <w:r>
        <w:t xml:space="preserve"> </w:t>
      </w:r>
      <w:r>
        <w:rPr>
          <w:rStyle w:val="VerbatimChar"/>
        </w:rPr>
        <w:t xml:space="preserve">organization_permissions</w:t>
      </w:r>
      <w:r>
        <w:t xml:space="preserve"> </w:t>
      </w:r>
      <w:r>
        <w:t xml:space="preserve">/</w:t>
      </w:r>
      <w:r>
        <w:t xml:space="preserve"> </w:t>
      </w:r>
      <w:r>
        <w:rPr>
          <w:rStyle w:val="VerbatimChar"/>
        </w:rPr>
        <w:t xml:space="preserve">organization_role_permissions</w:t>
      </w:r>
      <w:r>
        <w:t xml:space="preserve"> </w:t>
      </w:r>
      <w:r>
        <w:t xml:space="preserve">/</w:t>
      </w:r>
      <w:r>
        <w:t xml:space="preserve"> </w:t>
      </w:r>
      <w:r>
        <w:rPr>
          <w:rStyle w:val="VerbatimChar"/>
        </w:rPr>
        <w:t xml:space="preserve">organization_user_roles</w:t>
      </w:r>
      <w:r>
        <w:t xml:space="preserve"> </w:t>
      </w:r>
      <w:r>
        <w:t xml:space="preserve">are the permission catalogue behind Organization › Groups. See</w:t>
      </w:r>
      <w:r>
        <w:t xml:space="preserve"> </w:t>
      </w:r>
      <w:hyperlink w:anchor="p-05-technical-05-security">
        <w:r>
          <w:rPr>
            <w:rStyle w:val="Hyperlink"/>
          </w:rPr>
          <w:t xml:space="preserve">Security</w:t>
        </w:r>
      </w:hyperlink>
      <w:r>
        <w:t xml:space="preserve">.</w:t>
      </w:r>
    </w:p>
    <w:p>
      <w:pPr>
        <w:pStyle w:val="Compact"/>
        <w:numPr>
          <w:ilvl w:val="0"/>
          <w:numId w:val="1381"/>
        </w:numPr>
      </w:pPr>
      <w:r>
        <w:rPr>
          <w:b/>
          <w:bCs/>
        </w:rPr>
        <w:t xml:space="preserve">Older models.</w:t>
      </w:r>
      <w:r>
        <w:t xml:space="preserve"> </w:t>
      </w:r>
      <w:r>
        <w:t xml:space="preserve">Some tables belong to models that the web client no longer calls (generic</w:t>
      </w:r>
      <w:r>
        <w:t xml:space="preserve"> </w:t>
      </w:r>
      <w:r>
        <w:rPr>
          <w:rStyle w:val="VerbatimChar"/>
        </w:rPr>
        <w:t xml:space="preserve">risks</w:t>
      </w:r>
      <w:r>
        <w:t xml:space="preserve">,</w:t>
      </w:r>
      <w:r>
        <w:t xml:space="preserve"> </w:t>
      </w:r>
      <w:r>
        <w:rPr>
          <w:rStyle w:val="VerbatimChar"/>
        </w:rPr>
        <w:t xml:space="preserve">policies</w:t>
      </w:r>
      <w:r>
        <w:t xml:space="preserve">,</w:t>
      </w:r>
      <w:r>
        <w:t xml:space="preserve"> </w:t>
      </w:r>
      <w:r>
        <w:rPr>
          <w:rStyle w:val="VerbatimChar"/>
        </w:rPr>
        <w:t xml:space="preserve">incidents</w:t>
      </w:r>
      <w:r>
        <w:t xml:space="preserve">,</w:t>
      </w:r>
      <w:r>
        <w:t xml:space="preserve"> </w:t>
      </w:r>
      <w:r>
        <w:rPr>
          <w:rStyle w:val="VerbatimChar"/>
        </w:rPr>
        <w:t xml:space="preserve">issues</w:t>
      </w:r>
      <w:r>
        <w:t xml:space="preserve">,</w:t>
      </w:r>
      <w:r>
        <w:t xml:space="preserve"> </w:t>
      </w:r>
      <w:r>
        <w:rPr>
          <w:rStyle w:val="VerbatimChar"/>
        </w:rPr>
        <w:t xml:space="preserve">tasks</w:t>
      </w:r>
      <w:r>
        <w:t xml:space="preserve">,</w:t>
      </w:r>
      <w:r>
        <w:t xml:space="preserve"> </w:t>
      </w:r>
      <w:r>
        <w:rPr>
          <w:rStyle w:val="VerbatimChar"/>
        </w:rPr>
        <w:t xml:space="preserve">evidences</w:t>
      </w:r>
      <w:r>
        <w:t xml:space="preserve">,</w:t>
      </w:r>
      <w:r>
        <w:t xml:space="preserve"> </w:t>
      </w:r>
      <w:r>
        <w:rPr>
          <w:rStyle w:val="VerbatimChar"/>
        </w:rPr>
        <w:t xml:space="preserve">compliance_frameworks</w:t>
      </w:r>
      <w:r>
        <w:t xml:space="preserve"> </w:t>
      </w:r>
      <w:r>
        <w:t xml:space="preserve">and their satellites). Two current relations still point at the generic</w:t>
      </w:r>
      <w:r>
        <w:t xml:space="preserve"> </w:t>
      </w:r>
      <w:r>
        <w:rPr>
          <w:rStyle w:val="VerbatimChar"/>
        </w:rPr>
        <w:t xml:space="preserve">risks</w:t>
      </w:r>
      <w:r>
        <w:t xml:space="preserve"> </w:t>
      </w:r>
      <w:r>
        <w:t xml:space="preserve">table:</w:t>
      </w:r>
      <w:r>
        <w:t xml:space="preserve"> </w:t>
      </w:r>
      <w:r>
        <w:rPr>
          <w:rStyle w:val="VerbatimChar"/>
        </w:rPr>
        <w:t xml:space="preserve">governance_objectives</w:t>
      </w:r>
      <w:r>
        <w:t xml:space="preserve"> </w:t>
      </w:r>
      <w:r>
        <w:t xml:space="preserve">to</w:t>
      </w:r>
      <w:r>
        <w:t xml:space="preserve"> </w:t>
      </w:r>
      <w:r>
        <w:rPr>
          <w:rStyle w:val="VerbatimChar"/>
        </w:rPr>
        <w:t xml:space="preserve">risks</w:t>
      </w:r>
      <w:r>
        <w:t xml:space="preserve"> </w:t>
      </w:r>
      <w:r>
        <w:t xml:space="preserve">(join table</w:t>
      </w:r>
      <w:r>
        <w:t xml:space="preserve"> </w:t>
      </w:r>
      <w:r>
        <w:rPr>
          <w:rStyle w:val="VerbatimChar"/>
        </w:rPr>
        <w:t xml:space="preserve">governance_objective_risks</w:t>
      </w:r>
      <w:r>
        <w:t xml:space="preserve">) and</w:t>
      </w:r>
      <w:r>
        <w:t xml:space="preserve"> </w:t>
      </w:r>
      <w:r>
        <w:rPr>
          <w:rStyle w:val="VerbatimChar"/>
        </w:rPr>
        <w:t xml:space="preserve">governance_issues.risk_id</w:t>
      </w:r>
      <w:r>
        <w:t xml:space="preserve">, and</w:t>
      </w:r>
      <w:r>
        <w:t xml:space="preserve"> </w:t>
      </w:r>
      <w:r>
        <w:rPr>
          <w:rStyle w:val="VerbatimChar"/>
        </w:rPr>
        <w:t xml:space="preserve">risk_exceptions.risk_id</w:t>
      </w:r>
      <w:r>
        <w:t xml:space="preserve">.</w:t>
      </w:r>
    </w:p>
    <w:bookmarkEnd w:id="1867"/>
    <w:bookmarkEnd w:id="1868"/>
    <w:bookmarkStart w:id="1872" w:name="tenancy-identity-and-access"/>
    <w:p>
      <w:pPr>
        <w:pStyle w:val="Heading3"/>
      </w:pPr>
      <w:r>
        <w:t xml:space="preserve">Tenancy, identity and access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 class</w:t>
            </w:r>
          </w:p>
        </w:tc>
        <w:tc>
          <w:tcPr/>
          <w:p>
            <w:pPr>
              <w:pStyle w:val="Compact"/>
            </w:pPr>
            <w:r>
              <w:t xml:space="preserve">Table</w:t>
            </w:r>
          </w:p>
        </w:tc>
        <w:tc>
          <w:tcPr/>
          <w:p>
            <w:pPr>
              <w:pStyle w:val="Compact"/>
            </w:pPr>
            <w:r>
              <w:t xml:space="preserve">Package</w:t>
            </w:r>
          </w:p>
        </w:tc>
        <w:tc>
          <w:tcPr/>
          <w:p>
            <w:pPr>
              <w:pStyle w:val="Compact"/>
            </w:pPr>
            <w:r>
              <w:t xml:space="preserve">Base class</w:t>
            </w:r>
          </w:p>
        </w:tc>
        <w:tc>
          <w:tcPr/>
          <w:p>
            <w:pPr>
              <w:pStyle w:val="Compact"/>
            </w:pPr>
            <w:r>
              <w:t xml:space="preserve">What it holds</w:t>
            </w:r>
          </w:p>
        </w:tc>
      </w:tr>
      <w:tr>
        <w:tc>
          <w:tcPr/>
          <w:p>
            <w:pPr>
              <w:pStyle w:val="Compact"/>
            </w:pPr>
            <w:r>
              <w:rPr>
                <w:rStyle w:val="VerbatimChar"/>
              </w:rPr>
              <w:t xml:space="preserve">TenantEntity</w:t>
            </w:r>
          </w:p>
        </w:tc>
        <w:tc>
          <w:tcPr/>
          <w:p>
            <w:pPr>
              <w:pStyle w:val="Compact"/>
            </w:pPr>
            <w:r>
              <w:rPr>
                <w:rStyle w:val="VerbatimChar"/>
              </w:rPr>
              <w:t xml:space="preserve">tenants</w:t>
            </w:r>
          </w:p>
        </w:tc>
        <w:tc>
          <w:tcPr/>
          <w:p>
            <w:pPr>
              <w:pStyle w:val="Compact"/>
            </w:pPr>
            <w:r>
              <w:rPr>
                <w:rStyle w:val="VerbatimChar"/>
              </w:rPr>
              <w:t xml:space="preserve">infrastructure/persistence/entity</w:t>
            </w:r>
          </w:p>
        </w:tc>
        <w:tc>
          <w:tcPr/>
          <w:p>
            <w:pPr>
              <w:pStyle w:val="Compact"/>
            </w:pPr>
            <w:r>
              <w:t xml:space="preserve">(none; own id)</w:t>
            </w:r>
          </w:p>
        </w:tc>
        <w:tc>
          <w:tcPr/>
          <w:p>
            <w:pPr>
              <w:pStyle w:val="Compact"/>
            </w:pPr>
            <w:r>
              <w:t xml:space="preserve">Tenant registry (not tenant-scoped)</w:t>
            </w:r>
          </w:p>
        </w:tc>
      </w:tr>
      <w:tr>
        <w:tc>
          <w:tcPr/>
          <w:p>
            <w:pPr>
              <w:pStyle w:val="Compact"/>
            </w:pPr>
            <w:r>
              <w:rPr>
                <w:rStyle w:val="VerbatimChar"/>
              </w:rPr>
              <w:t xml:space="preserve">TenantDomainEntity</w:t>
            </w:r>
          </w:p>
        </w:tc>
        <w:tc>
          <w:tcPr/>
          <w:p>
            <w:pPr>
              <w:pStyle w:val="Compact"/>
            </w:pPr>
            <w:r>
              <w:rPr>
                <w:rStyle w:val="VerbatimChar"/>
              </w:rPr>
              <w:t xml:space="preserve">tenant_domains</w:t>
            </w:r>
          </w:p>
        </w:tc>
        <w:tc>
          <w:tcPr/>
          <w:p>
            <w:pPr>
              <w:pStyle w:val="Compact"/>
            </w:pPr>
            <w:r>
              <w:rPr>
                <w:rStyle w:val="VerbatimChar"/>
              </w:rPr>
              <w:t xml:space="preserve">infrastructure/persistence/entity</w:t>
            </w:r>
          </w:p>
        </w:tc>
        <w:tc>
          <w:tcPr/>
          <w:p>
            <w:pPr>
              <w:pStyle w:val="Compact"/>
            </w:pPr>
            <w:r>
              <w:t xml:space="preserve">(none; own id)</w:t>
            </w:r>
          </w:p>
        </w:tc>
        <w:tc>
          <w:tcPr/>
          <w:p>
            <w:pPr>
              <w:pStyle w:val="Compact"/>
            </w:pPr>
            <w:r>
              <w:t xml:space="preserve">Custom domains per tenant (resolver disabled unless</w:t>
            </w:r>
            <w:r>
              <w:t xml:space="preserve"> </w:t>
            </w:r>
            <w:r>
              <w:rPr>
                <w:rStyle w:val="VerbatimChar"/>
              </w:rPr>
              <w:t xml:space="preserve">app.tenancy.custom-domains.enabled=true</w:t>
            </w:r>
            <w:r>
              <w:t xml:space="preserve">)</w:t>
            </w:r>
          </w:p>
        </w:tc>
      </w:tr>
      <w:tr>
        <w:tc>
          <w:tcPr/>
          <w:p>
            <w:pPr>
              <w:pStyle w:val="Compact"/>
            </w:pPr>
            <w:r>
              <w:rPr>
                <w:rStyle w:val="VerbatimChar"/>
              </w:rPr>
              <w:t xml:space="preserve">UserAccount</w:t>
            </w:r>
          </w:p>
        </w:tc>
        <w:tc>
          <w:tcPr/>
          <w:p>
            <w:pPr>
              <w:pStyle w:val="Compact"/>
            </w:pPr>
            <w:r>
              <w:rPr>
                <w:rStyle w:val="VerbatimChar"/>
              </w:rPr>
              <w:t xml:space="preserve">user_accounts</w:t>
            </w:r>
          </w:p>
        </w:tc>
        <w:tc>
          <w:tcPr/>
          <w:p>
            <w:pPr>
              <w:pStyle w:val="Compact"/>
            </w:pPr>
            <w:r>
              <w:rPr>
                <w:rStyle w:val="VerbatimChar"/>
              </w:rPr>
              <w:t xml:space="preserve">modules/auth</w:t>
            </w:r>
          </w:p>
        </w:tc>
        <w:tc>
          <w:tcPr/>
          <w:p>
            <w:pPr>
              <w:pStyle w:val="Compact"/>
            </w:pPr>
            <w:r>
              <w:t xml:space="preserve">TenantScopedEntity</w:t>
            </w:r>
          </w:p>
        </w:tc>
        <w:tc>
          <w:tcPr/>
          <w:p>
            <w:pPr>
              <w:pStyle w:val="Compact"/>
            </w:pPr>
            <w:r>
              <w:t xml:space="preserve">Sign-in identity: email, BCrypt password hash, status, auth-side roles</w:t>
            </w:r>
          </w:p>
        </w:tc>
      </w:tr>
      <w:tr>
        <w:tc>
          <w:tcPr/>
          <w:p>
            <w:pPr>
              <w:pStyle w:val="Compact"/>
            </w:pPr>
            <w:r>
              <w:rPr>
                <w:rStyle w:val="VerbatimChar"/>
              </w:rPr>
              <w:t xml:space="preserve">Role</w:t>
            </w:r>
          </w:p>
        </w:tc>
        <w:tc>
          <w:tcPr/>
          <w:p>
            <w:pPr>
              <w:pStyle w:val="Compact"/>
            </w:pPr>
            <w:r>
              <w:rPr>
                <w:rStyle w:val="VerbatimChar"/>
              </w:rPr>
              <w:t xml:space="preserve">roles</w:t>
            </w:r>
          </w:p>
        </w:tc>
        <w:tc>
          <w:tcPr/>
          <w:p>
            <w:pPr>
              <w:pStyle w:val="Compact"/>
            </w:pPr>
            <w:r>
              <w:rPr>
                <w:rStyle w:val="VerbatimChar"/>
              </w:rPr>
              <w:t xml:space="preserve">modules/auth</w:t>
            </w:r>
          </w:p>
        </w:tc>
        <w:tc>
          <w:tcPr/>
          <w:p>
            <w:pPr>
              <w:pStyle w:val="Compact"/>
            </w:pPr>
            <w:r>
              <w:t xml:space="preserve">TenantScopedEntity</w:t>
            </w:r>
          </w:p>
        </w:tc>
        <w:tc>
          <w:tcPr/>
          <w:p>
            <w:pPr>
              <w:pStyle w:val="Compact"/>
            </w:pPr>
            <w:r>
              <w:t xml:space="preserve">Auth-side roles (ADMIN, EDITOR, AUDITOR, …) that feed the JWT</w:t>
            </w:r>
          </w:p>
        </w:tc>
      </w:tr>
      <w:tr>
        <w:tc>
          <w:tcPr/>
          <w:p>
            <w:pPr>
              <w:pStyle w:val="Compact"/>
            </w:pPr>
            <w:r>
              <w:rPr>
                <w:rStyle w:val="VerbatimChar"/>
              </w:rPr>
              <w:t xml:space="preserve">Permission</w:t>
            </w:r>
          </w:p>
        </w:tc>
        <w:tc>
          <w:tcPr/>
          <w:p>
            <w:pPr>
              <w:pStyle w:val="Compact"/>
            </w:pPr>
            <w:r>
              <w:rPr>
                <w:rStyle w:val="VerbatimChar"/>
              </w:rPr>
              <w:t xml:space="preserve">sys_permissions</w:t>
            </w:r>
          </w:p>
        </w:tc>
        <w:tc>
          <w:tcPr/>
          <w:p>
            <w:pPr>
              <w:pStyle w:val="Compact"/>
            </w:pPr>
            <w:r>
              <w:rPr>
                <w:rStyle w:val="VerbatimChar"/>
              </w:rPr>
              <w:t xml:space="preserve">modules/auth</w:t>
            </w:r>
          </w:p>
        </w:tc>
        <w:tc>
          <w:tcPr/>
          <w:p>
            <w:pPr>
              <w:pStyle w:val="Compact"/>
            </w:pPr>
            <w:r>
              <w:t xml:space="preserve">BaseEntity</w:t>
            </w:r>
          </w:p>
        </w:tc>
        <w:tc>
          <w:tcPr/>
          <w:p>
            <w:pPr>
              <w:pStyle w:val="Compact"/>
            </w:pPr>
            <w:r>
              <w:t xml:space="preserve">Auth-side permission codes (not tenant-scoped)</w:t>
            </w:r>
          </w:p>
        </w:tc>
      </w:tr>
      <w:tr>
        <w:tc>
          <w:tcPr/>
          <w:p>
            <w:pPr>
              <w:pStyle w:val="Compact"/>
            </w:pPr>
            <w:r>
              <w:rPr>
                <w:rStyle w:val="VerbatimChar"/>
              </w:rPr>
              <w:t xml:space="preserve">UserInvite</w:t>
            </w:r>
          </w:p>
        </w:tc>
        <w:tc>
          <w:tcPr/>
          <w:p>
            <w:pPr>
              <w:pStyle w:val="Compact"/>
            </w:pPr>
            <w:r>
              <w:rPr>
                <w:rStyle w:val="VerbatimChar"/>
              </w:rPr>
              <w:t xml:space="preserve">user_invites</w:t>
            </w:r>
          </w:p>
        </w:tc>
        <w:tc>
          <w:tcPr/>
          <w:p>
            <w:pPr>
              <w:pStyle w:val="Compact"/>
            </w:pPr>
            <w:r>
              <w:rPr>
                <w:rStyle w:val="VerbatimChar"/>
              </w:rPr>
              <w:t xml:space="preserve">modules/auth</w:t>
            </w:r>
          </w:p>
        </w:tc>
        <w:tc>
          <w:tcPr/>
          <w:p>
            <w:pPr>
              <w:pStyle w:val="Compact"/>
            </w:pPr>
            <w:r>
              <w:t xml:space="preserve">TenantScopedEntity</w:t>
            </w:r>
          </w:p>
        </w:tc>
        <w:tc>
          <w:tcPr/>
          <w:p>
            <w:pPr>
              <w:pStyle w:val="Compact"/>
            </w:pPr>
            <w:r>
              <w:t xml:space="preserve">Invitation links (Organization › Users invite)</w:t>
            </w:r>
          </w:p>
        </w:tc>
      </w:tr>
      <w:tr>
        <w:tc>
          <w:tcPr/>
          <w:p>
            <w:pPr>
              <w:pStyle w:val="Compact"/>
            </w:pPr>
            <w:r>
              <w:rPr>
                <w:rStyle w:val="VerbatimChar"/>
              </w:rPr>
              <w:t xml:space="preserve">UserSession</w:t>
            </w:r>
          </w:p>
        </w:tc>
        <w:tc>
          <w:tcPr/>
          <w:p>
            <w:pPr>
              <w:pStyle w:val="Compact"/>
            </w:pPr>
            <w:r>
              <w:rPr>
                <w:rStyle w:val="VerbatimChar"/>
              </w:rPr>
              <w:t xml:space="preserve">user_sessions</w:t>
            </w:r>
          </w:p>
        </w:tc>
        <w:tc>
          <w:tcPr/>
          <w:p>
            <w:pPr>
              <w:pStyle w:val="Compact"/>
            </w:pPr>
            <w:r>
              <w:rPr>
                <w:rStyle w:val="VerbatimChar"/>
              </w:rPr>
              <w:t xml:space="preserve">modules/auth</w:t>
            </w:r>
          </w:p>
        </w:tc>
        <w:tc>
          <w:tcPr/>
          <w:p>
            <w:pPr>
              <w:pStyle w:val="Compact"/>
            </w:pPr>
            <w:r>
              <w:t xml:space="preserve">TenantScopedEntity</w:t>
            </w:r>
          </w:p>
        </w:tc>
        <w:tc>
          <w:tcPr/>
          <w:p>
            <w:pPr>
              <w:pStyle w:val="Compact"/>
            </w:pPr>
            <w:r>
              <w:t xml:space="preserve">One row per refresh-token rotation; a login is a family (</w:t>
            </w:r>
            <w:r>
              <w:rPr>
                <w:rStyle w:val="VerbatimChar"/>
              </w:rPr>
              <w:t xml:space="preserve">family_id</w:t>
            </w:r>
            <w:r>
              <w:t xml:space="preserve">)</w:t>
            </w:r>
          </w:p>
        </w:tc>
      </w:tr>
      <w:tr>
        <w:tc>
          <w:tcPr/>
          <w:p>
            <w:pPr>
              <w:pStyle w:val="Compact"/>
            </w:pPr>
            <w:r>
              <w:rPr>
                <w:rStyle w:val="VerbatimChar"/>
              </w:rPr>
              <w:t xml:space="preserve">User</w:t>
            </w:r>
          </w:p>
        </w:tc>
        <w:tc>
          <w:tcPr/>
          <w:p>
            <w:pPr>
              <w:pStyle w:val="Compact"/>
            </w:pPr>
            <w:r>
              <w:rPr>
                <w:rStyle w:val="VerbatimChar"/>
              </w:rPr>
              <w:t xml:space="preserve">users</w:t>
            </w:r>
          </w:p>
        </w:tc>
        <w:tc>
          <w:tcPr/>
          <w:p>
            <w:pPr>
              <w:pStyle w:val="Compact"/>
            </w:pPr>
            <w:r>
              <w:rPr>
                <w:rStyle w:val="VerbatimChar"/>
              </w:rPr>
              <w:t xml:space="preserve">modules/organization</w:t>
            </w:r>
          </w:p>
        </w:tc>
        <w:tc>
          <w:tcPr/>
          <w:p>
            <w:pPr>
              <w:pStyle w:val="Compact"/>
            </w:pPr>
            <w:r>
              <w:t xml:space="preserve">TenantScopedEntity</w:t>
            </w:r>
          </w:p>
        </w:tc>
        <w:tc>
          <w:tcPr/>
          <w:p>
            <w:pPr>
              <w:pStyle w:val="Compact"/>
            </w:pPr>
            <w:r>
              <w:t xml:space="preserve">Organization profile of a person (Organization › Users)</w:t>
            </w:r>
          </w:p>
        </w:tc>
      </w:tr>
      <w:tr>
        <w:tc>
          <w:tcPr/>
          <w:p>
            <w:pPr>
              <w:pStyle w:val="Compact"/>
            </w:pPr>
            <w:r>
              <w:rPr>
                <w:rStyle w:val="VerbatimChar"/>
              </w:rPr>
              <w:t xml:space="preserve">Department</w:t>
            </w:r>
          </w:p>
        </w:tc>
        <w:tc>
          <w:tcPr/>
          <w:p>
            <w:pPr>
              <w:pStyle w:val="Compact"/>
            </w:pPr>
            <w:r>
              <w:rPr>
                <w:rStyle w:val="VerbatimChar"/>
              </w:rPr>
              <w:t xml:space="preserve">departments</w:t>
            </w:r>
          </w:p>
        </w:tc>
        <w:tc>
          <w:tcPr/>
          <w:p>
            <w:pPr>
              <w:pStyle w:val="Compact"/>
            </w:pPr>
            <w:r>
              <w:rPr>
                <w:rStyle w:val="VerbatimChar"/>
              </w:rPr>
              <w:t xml:space="preserve">modules/organization</w:t>
            </w:r>
          </w:p>
        </w:tc>
        <w:tc>
          <w:tcPr/>
          <w:p>
            <w:pPr>
              <w:pStyle w:val="Compact"/>
            </w:pPr>
            <w:r>
              <w:t xml:space="preserve">TenantScopedEntity</w:t>
            </w:r>
          </w:p>
        </w:tc>
        <w:tc>
          <w:tcPr/>
          <w:p>
            <w:pPr>
              <w:pStyle w:val="Compact"/>
            </w:pPr>
            <w:r>
              <w:t xml:space="preserve">Organization › Departments</w:t>
            </w:r>
          </w:p>
        </w:tc>
      </w:tr>
      <w:tr>
        <w:tc>
          <w:tcPr/>
          <w:p>
            <w:pPr>
              <w:pStyle w:val="Compact"/>
            </w:pPr>
            <w:r>
              <w:rPr>
                <w:rStyle w:val="VerbatimChar"/>
              </w:rPr>
              <w:t xml:space="preserve">OrganizationRole</w:t>
            </w:r>
          </w:p>
        </w:tc>
        <w:tc>
          <w:tcPr/>
          <w:p>
            <w:pPr>
              <w:pStyle w:val="Compact"/>
            </w:pPr>
            <w:r>
              <w:rPr>
                <w:rStyle w:val="VerbatimChar"/>
              </w:rPr>
              <w:t xml:space="preserve">organization_roles</w:t>
            </w:r>
          </w:p>
        </w:tc>
        <w:tc>
          <w:tcPr/>
          <w:p>
            <w:pPr>
              <w:pStyle w:val="Compact"/>
            </w:pPr>
            <w:r>
              <w:rPr>
                <w:rStyle w:val="VerbatimChar"/>
              </w:rPr>
              <w:t xml:space="preserve">modules/organization</w:t>
            </w:r>
          </w:p>
        </w:tc>
        <w:tc>
          <w:tcPr/>
          <w:p>
            <w:pPr>
              <w:pStyle w:val="Compact"/>
            </w:pPr>
            <w:r>
              <w:t xml:space="preserve">TenantScopedEntity</w:t>
            </w:r>
          </w:p>
        </w:tc>
        <w:tc>
          <w:tcPr/>
          <w:p>
            <w:pPr>
              <w:pStyle w:val="Compact"/>
            </w:pPr>
            <w:r>
              <w:t xml:space="preserve">Organization › Groups (permission catalogue roles)</w:t>
            </w:r>
          </w:p>
        </w:tc>
      </w:tr>
      <w:tr>
        <w:tc>
          <w:tcPr/>
          <w:p>
            <w:pPr>
              <w:pStyle w:val="Compact"/>
            </w:pPr>
            <w:r>
              <w:rPr>
                <w:rStyle w:val="VerbatimChar"/>
              </w:rPr>
              <w:t xml:space="preserve">Permission</w:t>
            </w:r>
          </w:p>
        </w:tc>
        <w:tc>
          <w:tcPr/>
          <w:p>
            <w:pPr>
              <w:pStyle w:val="Compact"/>
            </w:pPr>
            <w:r>
              <w:rPr>
                <w:rStyle w:val="VerbatimChar"/>
              </w:rPr>
              <w:t xml:space="preserve">organization_permissions</w:t>
            </w:r>
          </w:p>
        </w:tc>
        <w:tc>
          <w:tcPr/>
          <w:p>
            <w:pPr>
              <w:pStyle w:val="Compact"/>
            </w:pPr>
            <w:r>
              <w:rPr>
                <w:rStyle w:val="VerbatimChar"/>
              </w:rPr>
              <w:t xml:space="preserve">modules/organization</w:t>
            </w:r>
          </w:p>
        </w:tc>
        <w:tc>
          <w:tcPr/>
          <w:p>
            <w:pPr>
              <w:pStyle w:val="Compact"/>
            </w:pPr>
            <w:r>
              <w:t xml:space="preserve">TenantScopedEntity</w:t>
            </w:r>
          </w:p>
        </w:tc>
        <w:tc>
          <w:tcPr/>
          <w:p>
            <w:pPr>
              <w:pStyle w:val="Compact"/>
            </w:pPr>
            <w:r>
              <w:t xml:space="preserve">Permission catalogue rows per tenant (</w:t>
            </w:r>
            <w:r>
              <w:rPr>
                <w:rStyle w:val="VerbatimChar"/>
              </w:rPr>
              <w:t xml:space="preserve">module_submodule_action</w:t>
            </w:r>
            <w:r>
              <w:t xml:space="preserve">)</w:t>
            </w:r>
          </w:p>
        </w:tc>
      </w:tr>
      <w:tr>
        <w:tc>
          <w:tcPr/>
          <w:p>
            <w:pPr>
              <w:pStyle w:val="Compact"/>
            </w:pPr>
            <w:r>
              <w:rPr>
                <w:rStyle w:val="VerbatimChar"/>
              </w:rPr>
              <w:t xml:space="preserve">UserGroup</w:t>
            </w:r>
          </w:p>
        </w:tc>
        <w:tc>
          <w:tcPr/>
          <w:p>
            <w:pPr>
              <w:pStyle w:val="Compact"/>
            </w:pPr>
            <w:r>
              <w:rPr>
                <w:rStyle w:val="VerbatimChar"/>
              </w:rPr>
              <w:t xml:space="preserve">user_groups</w:t>
            </w:r>
          </w:p>
        </w:tc>
        <w:tc>
          <w:tcPr/>
          <w:p>
            <w:pPr>
              <w:pStyle w:val="Compact"/>
            </w:pPr>
            <w:r>
              <w:rPr>
                <w:rStyle w:val="VerbatimChar"/>
              </w:rPr>
              <w:t xml:space="preserve">modules/organization</w:t>
            </w:r>
          </w:p>
        </w:tc>
        <w:tc>
          <w:tcPr/>
          <w:p>
            <w:pPr>
              <w:pStyle w:val="Compact"/>
            </w:pPr>
            <w:r>
              <w:t xml:space="preserve">TenantScopedEntity</w:t>
            </w:r>
          </w:p>
        </w:tc>
        <w:tc>
          <w:tcPr/>
          <w:p>
            <w:pPr>
              <w:pStyle w:val="Compact"/>
            </w:pPr>
            <w:r>
              <w:t xml:space="preserve">User groups</w:t>
            </w:r>
          </w:p>
        </w:tc>
      </w:tr>
      <w:tr>
        <w:tc>
          <w:tcPr/>
          <w:p>
            <w:pPr>
              <w:pStyle w:val="Compact"/>
            </w:pPr>
            <w:r>
              <w:rPr>
                <w:rStyle w:val="VerbatimChar"/>
              </w:rPr>
              <w:t xml:space="preserve">UserPermissionGrant</w:t>
            </w:r>
          </w:p>
        </w:tc>
        <w:tc>
          <w:tcPr/>
          <w:p>
            <w:pPr>
              <w:pStyle w:val="Compact"/>
            </w:pPr>
            <w:r>
              <w:rPr>
                <w:rStyle w:val="VerbatimChar"/>
              </w:rPr>
              <w:t xml:space="preserve">user_permission_grants</w:t>
            </w:r>
          </w:p>
        </w:tc>
        <w:tc>
          <w:tcPr/>
          <w:p>
            <w:pPr>
              <w:pStyle w:val="Compact"/>
            </w:pPr>
            <w:r>
              <w:rPr>
                <w:rStyle w:val="VerbatimChar"/>
              </w:rPr>
              <w:t xml:space="preserve">modules/organization</w:t>
            </w:r>
          </w:p>
        </w:tc>
        <w:tc>
          <w:tcPr/>
          <w:p>
            <w:pPr>
              <w:pStyle w:val="Compact"/>
            </w:pPr>
            <w:r>
              <w:t xml:space="preserve">TenantScopedEntity</w:t>
            </w:r>
          </w:p>
        </w:tc>
        <w:tc>
          <w:tcPr/>
          <w:p>
            <w:pPr>
              <w:pStyle w:val="Compact"/>
            </w:pPr>
            <w:r>
              <w:t xml:space="preserve">Individual grants (from approved access requests)</w:t>
            </w:r>
          </w:p>
        </w:tc>
      </w:tr>
      <w:tr>
        <w:tc>
          <w:tcPr/>
          <w:p>
            <w:pPr>
              <w:pStyle w:val="Compact"/>
            </w:pPr>
            <w:r>
              <w:rPr>
                <w:rStyle w:val="VerbatimChar"/>
              </w:rPr>
              <w:t xml:space="preserve">AccessRequest</w:t>
            </w:r>
          </w:p>
        </w:tc>
        <w:tc>
          <w:tcPr/>
          <w:p>
            <w:pPr>
              <w:pStyle w:val="Compact"/>
            </w:pPr>
            <w:r>
              <w:rPr>
                <w:rStyle w:val="VerbatimChar"/>
              </w:rPr>
              <w:t xml:space="preserve">access_requests</w:t>
            </w:r>
          </w:p>
        </w:tc>
        <w:tc>
          <w:tcPr/>
          <w:p>
            <w:pPr>
              <w:pStyle w:val="Compact"/>
            </w:pPr>
            <w:r>
              <w:rPr>
                <w:rStyle w:val="VerbatimChar"/>
              </w:rPr>
              <w:t xml:space="preserve">modules/organization</w:t>
            </w:r>
          </w:p>
        </w:tc>
        <w:tc>
          <w:tcPr/>
          <w:p>
            <w:pPr>
              <w:pStyle w:val="Compact"/>
            </w:pPr>
            <w:r>
              <w:t xml:space="preserve">TenantScopedEntity</w:t>
            </w:r>
          </w:p>
        </w:tc>
        <w:tc>
          <w:tcPr/>
          <w:p>
            <w:pPr>
              <w:pStyle w:val="Compact"/>
            </w:pPr>
            <w:r>
              <w:t xml:space="preserve">Request Access workflow</w:t>
            </w:r>
          </w:p>
        </w:tc>
      </w:tr>
      <w:tr>
        <w:tc>
          <w:tcPr/>
          <w:p>
            <w:pPr>
              <w:pStyle w:val="Compact"/>
            </w:pPr>
            <w:r>
              <w:rPr>
                <w:rStyle w:val="VerbatimChar"/>
              </w:rPr>
              <w:t xml:space="preserve">Organization</w:t>
            </w:r>
          </w:p>
        </w:tc>
        <w:tc>
          <w:tcPr/>
          <w:p>
            <w:pPr>
              <w:pStyle w:val="Compact"/>
            </w:pPr>
            <w:r>
              <w:rPr>
                <w:rStyle w:val="VerbatimChar"/>
              </w:rPr>
              <w:t xml:space="preserve">organizations</w:t>
            </w:r>
          </w:p>
        </w:tc>
        <w:tc>
          <w:tcPr/>
          <w:p>
            <w:pPr>
              <w:pStyle w:val="Compact"/>
            </w:pPr>
            <w:r>
              <w:rPr>
                <w:rStyle w:val="VerbatimChar"/>
              </w:rPr>
              <w:t xml:space="preserve">modules/organization</w:t>
            </w:r>
          </w:p>
        </w:tc>
        <w:tc>
          <w:tcPr/>
          <w:p>
            <w:pPr>
              <w:pStyle w:val="Compact"/>
            </w:pPr>
            <w:r>
              <w:t xml:space="preserve">TenantScopedEntity</w:t>
            </w:r>
          </w:p>
        </w:tc>
        <w:tc>
          <w:tcPr/>
          <w:p>
            <w:pPr>
              <w:pStyle w:val="Compact"/>
            </w:pPr>
            <w:r>
              <w:t xml:space="preserve">Legal entities</w:t>
            </w:r>
          </w:p>
        </w:tc>
      </w:tr>
      <w:tr>
        <w:tc>
          <w:tcPr/>
          <w:p>
            <w:pPr>
              <w:pStyle w:val="Compact"/>
            </w:pPr>
            <w:r>
              <w:rPr>
                <w:rStyle w:val="VerbatimChar"/>
              </w:rPr>
              <w:t xml:space="preserve">BusinessProcess</w:t>
            </w:r>
          </w:p>
        </w:tc>
        <w:tc>
          <w:tcPr/>
          <w:p>
            <w:pPr>
              <w:pStyle w:val="Compact"/>
            </w:pPr>
            <w:r>
              <w:rPr>
                <w:rStyle w:val="VerbatimChar"/>
              </w:rPr>
              <w:t xml:space="preserve">business_processes</w:t>
            </w:r>
          </w:p>
        </w:tc>
        <w:tc>
          <w:tcPr/>
          <w:p>
            <w:pPr>
              <w:pStyle w:val="Compact"/>
            </w:pPr>
            <w:r>
              <w:rPr>
                <w:rStyle w:val="VerbatimChar"/>
              </w:rPr>
              <w:t xml:space="preserve">modules/organization</w:t>
            </w:r>
          </w:p>
        </w:tc>
        <w:tc>
          <w:tcPr/>
          <w:p>
            <w:pPr>
              <w:pStyle w:val="Compact"/>
            </w:pPr>
            <w:r>
              <w:t xml:space="preserve">TenantScopedEntity</w:t>
            </w:r>
          </w:p>
        </w:tc>
        <w:tc>
          <w:tcPr/>
          <w:p>
            <w:pPr>
              <w:pStyle w:val="Compact"/>
            </w:pPr>
            <w:r>
              <w:t xml:space="preserve">Business processes (picker on Business Risks)</w:t>
            </w:r>
          </w:p>
        </w:tc>
      </w:tr>
      <w:tr>
        <w:tc>
          <w:tcPr/>
          <w:p>
            <w:pPr>
              <w:pStyle w:val="Compact"/>
            </w:pPr>
            <w:r>
              <w:rPr>
                <w:rStyle w:val="VerbatimChar"/>
              </w:rPr>
              <w:t xml:space="preserve">RecordParticipant</w:t>
            </w:r>
          </w:p>
        </w:tc>
        <w:tc>
          <w:tcPr/>
          <w:p>
            <w:pPr>
              <w:pStyle w:val="Compact"/>
            </w:pPr>
            <w:r>
              <w:rPr>
                <w:rStyle w:val="VerbatimChar"/>
              </w:rPr>
              <w:t xml:space="preserve">record_participants</w:t>
            </w:r>
          </w:p>
        </w:tc>
        <w:tc>
          <w:tcPr/>
          <w:p>
            <w:pPr>
              <w:pStyle w:val="Compact"/>
            </w:pPr>
            <w:r>
              <w:rPr>
                <w:rStyle w:val="VerbatimChar"/>
              </w:rPr>
              <w:t xml:space="preserve">modules/visibility</w:t>
            </w:r>
          </w:p>
        </w:tc>
        <w:tc>
          <w:tcPr/>
          <w:p>
            <w:pPr>
              <w:pStyle w:val="Compact"/>
            </w:pPr>
            <w:r>
              <w:t xml:space="preserve">TenantScopedEntity</w:t>
            </w:r>
          </w:p>
        </w:tc>
        <w:tc>
          <w:tcPr/>
          <w:p>
            <w:pPr>
              <w:pStyle w:val="Compact"/>
            </w:pPr>
            <w:r>
              <w:t xml:space="preserve">Who a record names (row-level visibility)</w:t>
            </w:r>
          </w:p>
        </w:tc>
      </w:tr>
    </w:tbl>
    <w:p>
      <w:pPr>
        <w:pStyle w:val="BodyText"/>
      </w:pPr>
      <w:r>
        <w:drawing>
          <wp:inline>
            <wp:extent cx="3167999" cy="1135518"/>
            <wp:effectExtent b="0" l="0" r="0" t="0"/>
            <wp:docPr descr="" title="" id="1870" name="Picture"/>
            <a:graphic>
              <a:graphicData uri="http://schemas.openxmlformats.org/drawingml/2006/picture">
                <pic:pic>
                  <pic:nvPicPr>
                    <pic:cNvPr descr="/tmp/claude-0/onedoc/mermaid/524030e483f3.png" id="1871" name="Picture"/>
                    <pic:cNvPicPr>
                      <a:picLocks noChangeArrowheads="1" noChangeAspect="1"/>
                    </pic:cNvPicPr>
                  </pic:nvPicPr>
                  <pic:blipFill>
                    <a:blip r:embed="rId1869"/>
                    <a:stretch>
                      <a:fillRect/>
                    </a:stretch>
                  </pic:blipFill>
                  <pic:spPr bwMode="auto">
                    <a:xfrm>
                      <a:off x="0" y="0"/>
                      <a:ext cx="3167999" cy="1135518"/>
                    </a:xfrm>
                    <a:prstGeom prst="rect">
                      <a:avLst/>
                    </a:prstGeom>
                    <a:noFill/>
                    <a:ln w="9525">
                      <a:noFill/>
                      <a:headEnd/>
                      <a:tailEnd/>
                    </a:ln>
                  </pic:spPr>
                </pic:pic>
              </a:graphicData>
            </a:graphic>
          </wp:inline>
        </w:drawing>
      </w:r>
    </w:p>
    <w:bookmarkEnd w:id="1872"/>
    <w:bookmarkStart w:id="1876" w:name="governance-hub-1"/>
    <w:p>
      <w:pPr>
        <w:pStyle w:val="Heading3"/>
      </w:pPr>
      <w:r>
        <w:t xml:space="preserve">Governance Hub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 class</w:t>
            </w:r>
          </w:p>
        </w:tc>
        <w:tc>
          <w:tcPr/>
          <w:p>
            <w:pPr>
              <w:pStyle w:val="Compact"/>
            </w:pPr>
            <w:r>
              <w:t xml:space="preserve">Table</w:t>
            </w:r>
          </w:p>
        </w:tc>
        <w:tc>
          <w:tcPr/>
          <w:p>
            <w:pPr>
              <w:pStyle w:val="Compact"/>
            </w:pPr>
            <w:r>
              <w:t xml:space="preserve">Package</w:t>
            </w:r>
          </w:p>
        </w:tc>
        <w:tc>
          <w:tcPr/>
          <w:p>
            <w:pPr>
              <w:pStyle w:val="Compact"/>
            </w:pPr>
            <w:r>
              <w:t xml:space="preserve">Base class</w:t>
            </w:r>
          </w:p>
        </w:tc>
        <w:tc>
          <w:tcPr/>
          <w:p>
            <w:pPr>
              <w:pStyle w:val="Compact"/>
            </w:pPr>
            <w:r>
              <w:t xml:space="preserve">What it holds</w:t>
            </w:r>
          </w:p>
        </w:tc>
      </w:tr>
      <w:tr>
        <w:tc>
          <w:tcPr/>
          <w:p>
            <w:pPr>
              <w:pStyle w:val="Compact"/>
            </w:pPr>
            <w:r>
              <w:rPr>
                <w:rStyle w:val="VerbatimChar"/>
              </w:rPr>
              <w:t xml:space="preserve">Objective</w:t>
            </w:r>
          </w:p>
        </w:tc>
        <w:tc>
          <w:tcPr/>
          <w:p>
            <w:pPr>
              <w:pStyle w:val="Compact"/>
            </w:pPr>
            <w:r>
              <w:rPr>
                <w:rStyle w:val="VerbatimChar"/>
              </w:rPr>
              <w:t xml:space="preserve">governance_objectives</w:t>
            </w:r>
          </w:p>
        </w:tc>
        <w:tc>
          <w:tcPr/>
          <w:p>
            <w:pPr>
              <w:pStyle w:val="Compact"/>
            </w:pPr>
            <w:r>
              <w:rPr>
                <w:rStyle w:val="VerbatimChar"/>
              </w:rPr>
              <w:t xml:space="preserve">modules/governance</w:t>
            </w:r>
          </w:p>
        </w:tc>
        <w:tc>
          <w:tcPr/>
          <w:p>
            <w:pPr>
              <w:pStyle w:val="Compact"/>
            </w:pPr>
            <w:r>
              <w:t xml:space="preserve">TenantScopedEntity</w:t>
            </w:r>
          </w:p>
        </w:tc>
        <w:tc>
          <w:tcPr/>
          <w:p>
            <w:pPr>
              <w:pStyle w:val="Compact"/>
            </w:pPr>
            <w:r>
              <w:t xml:space="preserve">Governance › Objectives</w:t>
            </w:r>
          </w:p>
        </w:tc>
      </w:tr>
      <w:tr>
        <w:tc>
          <w:tcPr/>
          <w:p>
            <w:pPr>
              <w:pStyle w:val="Compact"/>
            </w:pPr>
            <w:r>
              <w:rPr>
                <w:rStyle w:val="VerbatimChar"/>
              </w:rPr>
              <w:t xml:space="preserve">ObjectiveAudit</w:t>
            </w:r>
          </w:p>
        </w:tc>
        <w:tc>
          <w:tcPr/>
          <w:p>
            <w:pPr>
              <w:pStyle w:val="Compact"/>
            </w:pPr>
            <w:r>
              <w:rPr>
                <w:rStyle w:val="VerbatimChar"/>
              </w:rPr>
              <w:t xml:space="preserve">governance_objective_audits</w:t>
            </w:r>
          </w:p>
        </w:tc>
        <w:tc>
          <w:tcPr/>
          <w:p>
            <w:pPr>
              <w:pStyle w:val="Compact"/>
            </w:pPr>
            <w:r>
              <w:rPr>
                <w:rStyle w:val="VerbatimChar"/>
              </w:rPr>
              <w:t xml:space="preserve">modules/governance</w:t>
            </w:r>
          </w:p>
        </w:tc>
        <w:tc>
          <w:tcPr/>
          <w:p>
            <w:pPr>
              <w:pStyle w:val="Compact"/>
            </w:pPr>
            <w:r>
              <w:t xml:space="preserve">TenantScopedEntity</w:t>
            </w:r>
          </w:p>
        </w:tc>
        <w:tc>
          <w:tcPr/>
          <w:p>
            <w:pPr>
              <w:pStyle w:val="Compact"/>
            </w:pPr>
            <w:r>
              <w:t xml:space="preserve">Objectives › Audits tab</w:t>
            </w:r>
          </w:p>
        </w:tc>
      </w:tr>
      <w:tr>
        <w:tc>
          <w:tcPr/>
          <w:p>
            <w:pPr>
              <w:pStyle w:val="Compact"/>
            </w:pPr>
            <w:r>
              <w:rPr>
                <w:rStyle w:val="VerbatimChar"/>
              </w:rPr>
              <w:t xml:space="preserve">ObjectiveAuditResultOption</w:t>
            </w:r>
          </w:p>
        </w:tc>
        <w:tc>
          <w:tcPr/>
          <w:p>
            <w:pPr>
              <w:pStyle w:val="Compact"/>
            </w:pPr>
            <w:r>
              <w:rPr>
                <w:rStyle w:val="VerbatimChar"/>
              </w:rPr>
              <w:t xml:space="preserve">governance_objective_audit_result_options</w:t>
            </w:r>
          </w:p>
        </w:tc>
        <w:tc>
          <w:tcPr/>
          <w:p>
            <w:pPr>
              <w:pStyle w:val="Compact"/>
            </w:pPr>
            <w:r>
              <w:rPr>
                <w:rStyle w:val="VerbatimChar"/>
              </w:rPr>
              <w:t xml:space="preserve">modules/governance</w:t>
            </w:r>
          </w:p>
        </w:tc>
        <w:tc>
          <w:tcPr/>
          <w:p>
            <w:pPr>
              <w:pStyle w:val="Compact"/>
            </w:pPr>
            <w:r>
              <w:t xml:space="preserve">TenantScopedEntity</w:t>
            </w:r>
          </w:p>
        </w:tc>
        <w:tc>
          <w:tcPr/>
          <w:p>
            <w:pPr>
              <w:pStyle w:val="Compact"/>
            </w:pPr>
            <w:r>
              <w:t xml:space="preserve">Audit result options</w:t>
            </w:r>
          </w:p>
        </w:tc>
      </w:tr>
      <w:tr>
        <w:tc>
          <w:tcPr/>
          <w:p>
            <w:pPr>
              <w:pStyle w:val="Compact"/>
            </w:pPr>
            <w:r>
              <w:rPr>
                <w:rStyle w:val="VerbatimChar"/>
              </w:rPr>
              <w:t xml:space="preserve">Issue</w:t>
            </w:r>
          </w:p>
        </w:tc>
        <w:tc>
          <w:tcPr/>
          <w:p>
            <w:pPr>
              <w:pStyle w:val="Compact"/>
            </w:pPr>
            <w:r>
              <w:rPr>
                <w:rStyle w:val="VerbatimChar"/>
              </w:rPr>
              <w:t xml:space="preserve">governance_issues</w:t>
            </w:r>
          </w:p>
        </w:tc>
        <w:tc>
          <w:tcPr/>
          <w:p>
            <w:pPr>
              <w:pStyle w:val="Compact"/>
            </w:pPr>
            <w:r>
              <w:rPr>
                <w:rStyle w:val="VerbatimChar"/>
              </w:rPr>
              <w:t xml:space="preserve">modules/governance</w:t>
            </w:r>
          </w:p>
        </w:tc>
        <w:tc>
          <w:tcPr/>
          <w:p>
            <w:pPr>
              <w:pStyle w:val="Compact"/>
            </w:pPr>
            <w:r>
              <w:t xml:space="preserve">TenantScopedEntity</w:t>
            </w:r>
          </w:p>
        </w:tc>
        <w:tc>
          <w:tcPr/>
          <w:p>
            <w:pPr>
              <w:pStyle w:val="Compact"/>
            </w:pPr>
            <w:r>
              <w:t xml:space="preserve">Governance › Issues (</w:t>
            </w:r>
            <w:r>
              <w:rPr>
                <w:rStyle w:val="VerbatimChar"/>
              </w:rPr>
              <w:t xml:space="preserve">@Entity(name="GovernanceIssue")</w:t>
            </w:r>
            <w:r>
              <w:t xml:space="preserve">)</w:t>
            </w:r>
          </w:p>
        </w:tc>
      </w:tr>
      <w:tr>
        <w:tc>
          <w:tcPr/>
          <w:p>
            <w:pPr>
              <w:pStyle w:val="Compact"/>
            </w:pPr>
            <w:r>
              <w:rPr>
                <w:rStyle w:val="VerbatimChar"/>
              </w:rPr>
              <w:t xml:space="preserve">Coverage</w:t>
            </w:r>
          </w:p>
        </w:tc>
        <w:tc>
          <w:tcPr/>
          <w:p>
            <w:pPr>
              <w:pStyle w:val="Compact"/>
            </w:pPr>
            <w:r>
              <w:rPr>
                <w:rStyle w:val="VerbatimChar"/>
              </w:rPr>
              <w:t xml:space="preserve">governance_coverages</w:t>
            </w:r>
          </w:p>
        </w:tc>
        <w:tc>
          <w:tcPr/>
          <w:p>
            <w:pPr>
              <w:pStyle w:val="Compact"/>
            </w:pPr>
            <w:r>
              <w:rPr>
                <w:rStyle w:val="VerbatimChar"/>
              </w:rPr>
              <w:t xml:space="preserve">modules/governance</w:t>
            </w:r>
          </w:p>
        </w:tc>
        <w:tc>
          <w:tcPr/>
          <w:p>
            <w:pPr>
              <w:pStyle w:val="Compact"/>
            </w:pPr>
            <w:r>
              <w:t xml:space="preserve">TenantScopedEntity</w:t>
            </w:r>
          </w:p>
        </w:tc>
        <w:tc>
          <w:tcPr/>
          <w:p>
            <w:pPr>
              <w:pStyle w:val="Compact"/>
            </w:pPr>
            <w:r>
              <w:t xml:space="preserve">Governance › Coverage</w:t>
            </w:r>
          </w:p>
        </w:tc>
      </w:tr>
    </w:tbl>
    <w:p>
      <w:pPr>
        <w:pStyle w:val="BodyText"/>
      </w:pPr>
      <w:r>
        <w:drawing>
          <wp:inline>
            <wp:extent cx="3167999" cy="1049638"/>
            <wp:effectExtent b="0" l="0" r="0" t="0"/>
            <wp:docPr descr="" title="" id="1874" name="Picture"/>
            <a:graphic>
              <a:graphicData uri="http://schemas.openxmlformats.org/drawingml/2006/picture">
                <pic:pic>
                  <pic:nvPicPr>
                    <pic:cNvPr descr="/tmp/claude-0/onedoc/mermaid/7a948e078661.png" id="1875" name="Picture"/>
                    <pic:cNvPicPr>
                      <a:picLocks noChangeArrowheads="1" noChangeAspect="1"/>
                    </pic:cNvPicPr>
                  </pic:nvPicPr>
                  <pic:blipFill>
                    <a:blip r:embed="rId1873"/>
                    <a:stretch>
                      <a:fillRect/>
                    </a:stretch>
                  </pic:blipFill>
                  <pic:spPr bwMode="auto">
                    <a:xfrm>
                      <a:off x="0" y="0"/>
                      <a:ext cx="3167999" cy="1049638"/>
                    </a:xfrm>
                    <a:prstGeom prst="rect">
                      <a:avLst/>
                    </a:prstGeom>
                    <a:noFill/>
                    <a:ln w="9525">
                      <a:noFill/>
                      <a:headEnd/>
                      <a:tailEnd/>
                    </a:ln>
                  </pic:spPr>
                </pic:pic>
              </a:graphicData>
            </a:graphic>
          </wp:inline>
        </w:drawing>
      </w:r>
    </w:p>
    <w:p>
      <w:pPr>
        <w:pStyle w:val="BodyText"/>
      </w:pPr>
      <w:r>
        <w:t xml:space="preserve">Id-list link tables (</w:t>
      </w:r>
      <w:r>
        <w:rPr>
          <w:rStyle w:val="VerbatimChar"/>
        </w:rPr>
        <w:t xml:space="preserve">@ElementCollection</w:t>
      </w:r>
      <w:r>
        <w:t xml:space="preserve">, no foreign key to the target):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Owner table</w:t>
            </w:r>
          </w:p>
        </w:tc>
        <w:tc>
          <w:tcPr/>
          <w:p>
            <w:pPr>
              <w:pStyle w:val="Compact"/>
            </w:pPr>
            <w:r>
              <w:t xml:space="preserve">Field</w:t>
            </w:r>
          </w:p>
        </w:tc>
        <w:tc>
          <w:tcPr/>
          <w:p>
            <w:pPr>
              <w:pStyle w:val="Compact"/>
            </w:pPr>
            <w:r>
              <w:t xml:space="preserve">Link table</w:t>
            </w:r>
          </w:p>
        </w:tc>
        <w:tc>
          <w:tcPr/>
          <w:p>
            <w:pPr>
              <w:pStyle w:val="Compact"/>
            </w:pPr>
            <w:r>
              <w:t xml:space="preserve">Holds</w:t>
            </w:r>
          </w:p>
        </w:tc>
      </w:tr>
      <w:tr>
        <w:tc>
          <w:tcPr/>
          <w:p>
            <w:pPr>
              <w:pStyle w:val="Compact"/>
            </w:pPr>
            <w:r>
              <w:rPr>
                <w:rStyle w:val="VerbatimChar"/>
              </w:rPr>
              <w:t xml:space="preserve">governance_objectives</w:t>
            </w:r>
          </w:p>
        </w:tc>
        <w:tc>
          <w:tcPr/>
          <w:p>
            <w:pPr>
              <w:pStyle w:val="Compact"/>
            </w:pPr>
            <w:r>
              <w:rPr>
                <w:rStyle w:val="VerbatimChar"/>
              </w:rPr>
              <w:t xml:space="preserve">contactIds</w:t>
            </w:r>
          </w:p>
        </w:tc>
        <w:tc>
          <w:tcPr/>
          <w:p>
            <w:pPr>
              <w:pStyle w:val="Compact"/>
            </w:pPr>
            <w:r>
              <w:rPr>
                <w:rStyle w:val="VerbatimChar"/>
              </w:rPr>
              <w:t xml:space="preserve">governance_objective_contacts</w:t>
            </w:r>
          </w:p>
        </w:tc>
        <w:tc>
          <w:tcPr/>
          <w:p>
            <w:pPr>
              <w:pStyle w:val="Compact"/>
            </w:pPr>
            <w:r>
              <w:t xml:space="preserve">principal ids (users or groups)</w:t>
            </w:r>
          </w:p>
        </w:tc>
      </w:tr>
      <w:tr>
        <w:tc>
          <w:tcPr/>
          <w:p>
            <w:pPr>
              <w:pStyle w:val="Compact"/>
            </w:pPr>
            <w:r>
              <w:rPr>
                <w:rStyle w:val="VerbatimChar"/>
              </w:rPr>
              <w:t xml:space="preserve">governance_objectives</w:t>
            </w:r>
          </w:p>
        </w:tc>
        <w:tc>
          <w:tcPr/>
          <w:p>
            <w:pPr>
              <w:pStyle w:val="Compact"/>
            </w:pPr>
            <w:r>
              <w:rPr>
                <w:rStyle w:val="VerbatimChar"/>
              </w:rPr>
              <w:t xml:space="preserve">goalOwnerContactIds</w:t>
            </w:r>
          </w:p>
        </w:tc>
        <w:tc>
          <w:tcPr/>
          <w:p>
            <w:pPr>
              <w:pStyle w:val="Compact"/>
            </w:pPr>
            <w:r>
              <w:rPr>
                <w:rStyle w:val="VerbatimChar"/>
              </w:rPr>
              <w:t xml:space="preserve">governance_objective_goal_owners</w:t>
            </w:r>
          </w:p>
        </w:tc>
        <w:tc>
          <w:tcPr/>
          <w:p>
            <w:pPr>
              <w:pStyle w:val="Compact"/>
            </w:pPr>
            <w:r>
              <w:t xml:space="preserve">principal ids (users or groups)</w:t>
            </w:r>
          </w:p>
        </w:tc>
      </w:tr>
      <w:tr>
        <w:tc>
          <w:tcPr/>
          <w:p>
            <w:pPr>
              <w:pStyle w:val="Compact"/>
            </w:pPr>
            <w:r>
              <w:rPr>
                <w:rStyle w:val="VerbatimChar"/>
              </w:rPr>
              <w:t xml:space="preserve">governance_objectives</w:t>
            </w:r>
          </w:p>
        </w:tc>
        <w:tc>
          <w:tcPr/>
          <w:p>
            <w:pPr>
              <w:pStyle w:val="Compact"/>
            </w:pPr>
            <w:r>
              <w:rPr>
                <w:rStyle w:val="VerbatimChar"/>
              </w:rPr>
              <w:t xml:space="preserve">auditOwnerIds</w:t>
            </w:r>
          </w:p>
        </w:tc>
        <w:tc>
          <w:tcPr/>
          <w:p>
            <w:pPr>
              <w:pStyle w:val="Compact"/>
            </w:pPr>
            <w:r>
              <w:rPr>
                <w:rStyle w:val="VerbatimChar"/>
              </w:rPr>
              <w:t xml:space="preserve">governance_objective_audit_owners</w:t>
            </w:r>
          </w:p>
        </w:tc>
        <w:tc>
          <w:tcPr/>
          <w:p>
            <w:pPr>
              <w:pStyle w:val="Compact"/>
            </w:pPr>
            <w:r>
              <w:t xml:space="preserve">principal ids (users or groups)</w:t>
            </w:r>
          </w:p>
        </w:tc>
      </w:tr>
      <w:tr>
        <w:tc>
          <w:tcPr/>
          <w:p>
            <w:pPr>
              <w:pStyle w:val="Compact"/>
            </w:pPr>
            <w:r>
              <w:rPr>
                <w:rStyle w:val="VerbatimChar"/>
              </w:rPr>
              <w:t xml:space="preserve">governance_objectives</w:t>
            </w:r>
          </w:p>
        </w:tc>
        <w:tc>
          <w:tcPr/>
          <w:p>
            <w:pPr>
              <w:pStyle w:val="Compact"/>
            </w:pPr>
            <w:r>
              <w:rPr>
                <w:rStyle w:val="VerbatimChar"/>
              </w:rPr>
              <w:t xml:space="preserve">auditEvidenceOwnerIds</w:t>
            </w:r>
          </w:p>
        </w:tc>
        <w:tc>
          <w:tcPr/>
          <w:p>
            <w:pPr>
              <w:pStyle w:val="Compact"/>
            </w:pPr>
            <w:r>
              <w:rPr>
                <w:rStyle w:val="VerbatimChar"/>
              </w:rPr>
              <w:t xml:space="preserve">governance_objective_audit_evidence_owners</w:t>
            </w:r>
          </w:p>
        </w:tc>
        <w:tc>
          <w:tcPr/>
          <w:p>
            <w:pPr>
              <w:pStyle w:val="Compact"/>
            </w:pPr>
            <w:r>
              <w:t xml:space="preserve">principal ids (users or groups)</w:t>
            </w:r>
          </w:p>
        </w:tc>
      </w:tr>
    </w:tbl>
    <w:bookmarkEnd w:id="1876"/>
    <w:bookmarkStart w:id="1880" w:name="third-parties-2"/>
    <w:p>
      <w:pPr>
        <w:pStyle w:val="Heading3"/>
      </w:pPr>
      <w:r>
        <w:t xml:space="preserve">Third Parties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 class</w:t>
            </w:r>
          </w:p>
        </w:tc>
        <w:tc>
          <w:tcPr/>
          <w:p>
            <w:pPr>
              <w:pStyle w:val="Compact"/>
            </w:pPr>
            <w:r>
              <w:t xml:space="preserve">Table</w:t>
            </w:r>
          </w:p>
        </w:tc>
        <w:tc>
          <w:tcPr/>
          <w:p>
            <w:pPr>
              <w:pStyle w:val="Compact"/>
            </w:pPr>
            <w:r>
              <w:t xml:space="preserve">Package</w:t>
            </w:r>
          </w:p>
        </w:tc>
        <w:tc>
          <w:tcPr/>
          <w:p>
            <w:pPr>
              <w:pStyle w:val="Compact"/>
            </w:pPr>
            <w:r>
              <w:t xml:space="preserve">Base class</w:t>
            </w:r>
          </w:p>
        </w:tc>
        <w:tc>
          <w:tcPr/>
          <w:p>
            <w:pPr>
              <w:pStyle w:val="Compact"/>
            </w:pPr>
            <w:r>
              <w:t xml:space="preserve">What it holds</w:t>
            </w:r>
          </w:p>
        </w:tc>
      </w:tr>
      <w:tr>
        <w:tc>
          <w:tcPr/>
          <w:p>
            <w:pPr>
              <w:pStyle w:val="Compact"/>
            </w:pPr>
            <w:r>
              <w:rPr>
                <w:rStyle w:val="VerbatimChar"/>
              </w:rPr>
              <w:t xml:space="preserve">Vendor</w:t>
            </w:r>
          </w:p>
        </w:tc>
        <w:tc>
          <w:tcPr/>
          <w:p>
            <w:pPr>
              <w:pStyle w:val="Compact"/>
            </w:pPr>
            <w:r>
              <w:rPr>
                <w:rStyle w:val="VerbatimChar"/>
              </w:rPr>
              <w:t xml:space="preserve">third_party_vendors</w:t>
            </w:r>
          </w:p>
        </w:tc>
        <w:tc>
          <w:tcPr/>
          <w:p>
            <w:pPr>
              <w:pStyle w:val="Compact"/>
            </w:pPr>
            <w:r>
              <w:rPr>
                <w:rStyle w:val="VerbatimChar"/>
              </w:rPr>
              <w:t xml:space="preserve">modules/thirdparty</w:t>
            </w:r>
          </w:p>
        </w:tc>
        <w:tc>
          <w:tcPr/>
          <w:p>
            <w:pPr>
              <w:pStyle w:val="Compact"/>
            </w:pPr>
            <w:r>
              <w:t xml:space="preserve">TenantScopedEntity</w:t>
            </w:r>
          </w:p>
        </w:tc>
        <w:tc>
          <w:tcPr/>
          <w:p>
            <w:pPr>
              <w:pStyle w:val="Compact"/>
            </w:pPr>
            <w:r>
              <w:t xml:space="preserve">Third Parties › Vendors</w:t>
            </w:r>
          </w:p>
        </w:tc>
      </w:tr>
      <w:tr>
        <w:tc>
          <w:tcPr/>
          <w:p>
            <w:pPr>
              <w:pStyle w:val="Compact"/>
            </w:pPr>
            <w:r>
              <w:rPr>
                <w:rStyle w:val="VerbatimChar"/>
              </w:rPr>
              <w:t xml:space="preserve">ServiceAgreement</w:t>
            </w:r>
          </w:p>
        </w:tc>
        <w:tc>
          <w:tcPr/>
          <w:p>
            <w:pPr>
              <w:pStyle w:val="Compact"/>
            </w:pPr>
            <w:r>
              <w:rPr>
                <w:rStyle w:val="VerbatimChar"/>
              </w:rPr>
              <w:t xml:space="preserve">service_agreements</w:t>
            </w:r>
          </w:p>
        </w:tc>
        <w:tc>
          <w:tcPr/>
          <w:p>
            <w:pPr>
              <w:pStyle w:val="Compact"/>
            </w:pPr>
            <w:r>
              <w:rPr>
                <w:rStyle w:val="VerbatimChar"/>
              </w:rPr>
              <w:t xml:space="preserve">modules/thirdparty</w:t>
            </w:r>
          </w:p>
        </w:tc>
        <w:tc>
          <w:tcPr/>
          <w:p>
            <w:pPr>
              <w:pStyle w:val="Compact"/>
            </w:pPr>
            <w:r>
              <w:t xml:space="preserve">TenantScopedEntity</w:t>
            </w:r>
          </w:p>
        </w:tc>
        <w:tc>
          <w:tcPr/>
          <w:p>
            <w:pPr>
              <w:pStyle w:val="Compact"/>
            </w:pPr>
            <w:r>
              <w:t xml:space="preserve">Third Parties › Service Agreements</w:t>
            </w:r>
          </w:p>
        </w:tc>
      </w:tr>
      <w:tr>
        <w:tc>
          <w:tcPr/>
          <w:p>
            <w:pPr>
              <w:pStyle w:val="Compact"/>
            </w:pPr>
            <w:r>
              <w:rPr>
                <w:rStyle w:val="VerbatimChar"/>
              </w:rPr>
              <w:t xml:space="preserve">VendorDocument</w:t>
            </w:r>
          </w:p>
        </w:tc>
        <w:tc>
          <w:tcPr/>
          <w:p>
            <w:pPr>
              <w:pStyle w:val="Compact"/>
            </w:pPr>
            <w:r>
              <w:rPr>
                <w:rStyle w:val="VerbatimChar"/>
              </w:rPr>
              <w:t xml:space="preserve">vendor_documents</w:t>
            </w:r>
          </w:p>
        </w:tc>
        <w:tc>
          <w:tcPr/>
          <w:p>
            <w:pPr>
              <w:pStyle w:val="Compact"/>
            </w:pPr>
            <w:r>
              <w:rPr>
                <w:rStyle w:val="VerbatimChar"/>
              </w:rPr>
              <w:t xml:space="preserve">modules/asset</w:t>
            </w:r>
          </w:p>
        </w:tc>
        <w:tc>
          <w:tcPr/>
          <w:p>
            <w:pPr>
              <w:pStyle w:val="Compact"/>
            </w:pPr>
            <w:r>
              <w:t xml:space="preserve">TenantScopedEntity</w:t>
            </w:r>
          </w:p>
        </w:tc>
        <w:tc>
          <w:tcPr/>
          <w:p>
            <w:pPr>
              <w:pStyle w:val="Compact"/>
            </w:pPr>
            <w:r>
              <w:t xml:space="preserve">Vendor documents (API only, not called by the web client)</w:t>
            </w:r>
          </w:p>
        </w:tc>
      </w:tr>
      <w:tr>
        <w:tc>
          <w:tcPr/>
          <w:p>
            <w:pPr>
              <w:pStyle w:val="Compact"/>
            </w:pPr>
            <w:r>
              <w:rPr>
                <w:rStyle w:val="VerbatimChar"/>
              </w:rPr>
              <w:t xml:space="preserve">VendorQuestionnaire</w:t>
            </w:r>
          </w:p>
        </w:tc>
        <w:tc>
          <w:tcPr/>
          <w:p>
            <w:pPr>
              <w:pStyle w:val="Compact"/>
            </w:pPr>
            <w:r>
              <w:rPr>
                <w:rStyle w:val="VerbatimChar"/>
              </w:rPr>
              <w:t xml:space="preserve">vendor_questionnaires</w:t>
            </w:r>
          </w:p>
        </w:tc>
        <w:tc>
          <w:tcPr/>
          <w:p>
            <w:pPr>
              <w:pStyle w:val="Compact"/>
            </w:pPr>
            <w:r>
              <w:rPr>
                <w:rStyle w:val="VerbatimChar"/>
              </w:rPr>
              <w:t xml:space="preserve">modules/asset</w:t>
            </w:r>
          </w:p>
        </w:tc>
        <w:tc>
          <w:tcPr/>
          <w:p>
            <w:pPr>
              <w:pStyle w:val="Compact"/>
            </w:pPr>
            <w:r>
              <w:t xml:space="preserve">TenantScopedEntity</w:t>
            </w:r>
          </w:p>
        </w:tc>
        <w:tc>
          <w:tcPr/>
          <w:p>
            <w:pPr>
              <w:pStyle w:val="Compact"/>
            </w:pPr>
            <w:r>
              <w:t xml:space="preserve">Vendor questionnaires (API only)</w:t>
            </w:r>
          </w:p>
        </w:tc>
      </w:tr>
    </w:tbl>
    <w:p>
      <w:pPr>
        <w:pStyle w:val="BodyText"/>
      </w:pPr>
      <w:r>
        <w:drawing>
          <wp:inline>
            <wp:extent cx="3167999" cy="1240481"/>
            <wp:effectExtent b="0" l="0" r="0" t="0"/>
            <wp:docPr descr="" title="" id="1878" name="Picture"/>
            <a:graphic>
              <a:graphicData uri="http://schemas.openxmlformats.org/drawingml/2006/picture">
                <pic:pic>
                  <pic:nvPicPr>
                    <pic:cNvPr descr="/tmp/claude-0/onedoc/mermaid/94bb0ee4fd3f.png" id="1879" name="Picture"/>
                    <pic:cNvPicPr>
                      <a:picLocks noChangeArrowheads="1" noChangeAspect="1"/>
                    </pic:cNvPicPr>
                  </pic:nvPicPr>
                  <pic:blipFill>
                    <a:blip r:embed="rId1877"/>
                    <a:stretch>
                      <a:fillRect/>
                    </a:stretch>
                  </pic:blipFill>
                  <pic:spPr bwMode="auto">
                    <a:xfrm>
                      <a:off x="0" y="0"/>
                      <a:ext cx="3167999" cy="1240481"/>
                    </a:xfrm>
                    <a:prstGeom prst="rect">
                      <a:avLst/>
                    </a:prstGeom>
                    <a:noFill/>
                    <a:ln w="9525">
                      <a:noFill/>
                      <a:headEnd/>
                      <a:tailEnd/>
                    </a:ln>
                  </pic:spPr>
                </pic:pic>
              </a:graphicData>
            </a:graphic>
          </wp:inline>
        </w:drawing>
      </w:r>
    </w:p>
    <w:p>
      <w:pPr>
        <w:pStyle w:val="BodyText"/>
      </w:pPr>
      <w:r>
        <w:t xml:space="preserve">Id-list link tables (</w:t>
      </w:r>
      <w:r>
        <w:rPr>
          <w:rStyle w:val="VerbatimChar"/>
        </w:rPr>
        <w:t xml:space="preserve">@ElementCollection</w:t>
      </w:r>
      <w:r>
        <w:t xml:space="preserve">, no foreign key to the target):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Owner table</w:t>
            </w:r>
          </w:p>
        </w:tc>
        <w:tc>
          <w:tcPr/>
          <w:p>
            <w:pPr>
              <w:pStyle w:val="Compact"/>
            </w:pPr>
            <w:r>
              <w:t xml:space="preserve">Field</w:t>
            </w:r>
          </w:p>
        </w:tc>
        <w:tc>
          <w:tcPr/>
          <w:p>
            <w:pPr>
              <w:pStyle w:val="Compact"/>
            </w:pPr>
            <w:r>
              <w:t xml:space="preserve">Link table</w:t>
            </w:r>
          </w:p>
        </w:tc>
        <w:tc>
          <w:tcPr/>
          <w:p>
            <w:pPr>
              <w:pStyle w:val="Compact"/>
            </w:pPr>
            <w:r>
              <w:t xml:space="preserve">Holds</w:t>
            </w:r>
          </w:p>
        </w:tc>
      </w:tr>
      <w:tr>
        <w:tc>
          <w:tcPr/>
          <w:p>
            <w:pPr>
              <w:pStyle w:val="Compact"/>
            </w:pPr>
            <w:r>
              <w:rPr>
                <w:rStyle w:val="VerbatimChar"/>
              </w:rPr>
              <w:t xml:space="preserve">third_party_vendors</w:t>
            </w:r>
          </w:p>
        </w:tc>
        <w:tc>
          <w:tcPr/>
          <w:p>
            <w:pPr>
              <w:pStyle w:val="Compact"/>
            </w:pPr>
            <w:r>
              <w:rPr>
                <w:rStyle w:val="VerbatimChar"/>
              </w:rPr>
              <w:t xml:space="preserve">contactIds</w:t>
            </w:r>
          </w:p>
        </w:tc>
        <w:tc>
          <w:tcPr/>
          <w:p>
            <w:pPr>
              <w:pStyle w:val="Compact"/>
            </w:pPr>
            <w:r>
              <w:rPr>
                <w:rStyle w:val="VerbatimChar"/>
              </w:rPr>
              <w:t xml:space="preserve">third_party_vendor_contacts</w:t>
            </w:r>
          </w:p>
        </w:tc>
        <w:tc>
          <w:tcPr/>
          <w:p>
            <w:pPr>
              <w:pStyle w:val="Compact"/>
            </w:pPr>
            <w:r>
              <w:t xml:space="preserve">principal ids (users or groups)</w:t>
            </w:r>
          </w:p>
        </w:tc>
      </w:tr>
      <w:tr>
        <w:tc>
          <w:tcPr/>
          <w:p>
            <w:pPr>
              <w:pStyle w:val="Compact"/>
            </w:pPr>
            <w:r>
              <w:rPr>
                <w:rStyle w:val="VerbatimChar"/>
              </w:rPr>
              <w:t xml:space="preserve">third_party_vendors</w:t>
            </w:r>
          </w:p>
        </w:tc>
        <w:tc>
          <w:tcPr/>
          <w:p>
            <w:pPr>
              <w:pStyle w:val="Compact"/>
            </w:pPr>
            <w:r>
              <w:rPr>
                <w:rStyle w:val="VerbatimChar"/>
              </w:rPr>
              <w:t xml:space="preserve">grcContactIds</w:t>
            </w:r>
          </w:p>
        </w:tc>
        <w:tc>
          <w:tcPr/>
          <w:p>
            <w:pPr>
              <w:pStyle w:val="Compact"/>
            </w:pPr>
            <w:r>
              <w:rPr>
                <w:rStyle w:val="VerbatimChar"/>
              </w:rPr>
              <w:t xml:space="preserve">third_party_vendor_grc_contacts</w:t>
            </w:r>
          </w:p>
        </w:tc>
        <w:tc>
          <w:tcPr/>
          <w:p>
            <w:pPr>
              <w:pStyle w:val="Compact"/>
            </w:pPr>
            <w:r>
              <w:t xml:space="preserve">principal ids (users or groups)</w:t>
            </w:r>
          </w:p>
        </w:tc>
      </w:tr>
      <w:tr>
        <w:tc>
          <w:tcPr/>
          <w:p>
            <w:pPr>
              <w:pStyle w:val="Compact"/>
            </w:pPr>
            <w:r>
              <w:rPr>
                <w:rStyle w:val="VerbatimChar"/>
              </w:rPr>
              <w:t xml:space="preserve">service_agreements</w:t>
            </w:r>
          </w:p>
        </w:tc>
        <w:tc>
          <w:tcPr/>
          <w:p>
            <w:pPr>
              <w:pStyle w:val="Compact"/>
            </w:pPr>
            <w:r>
              <w:rPr>
                <w:rStyle w:val="VerbatimChar"/>
              </w:rPr>
              <w:t xml:space="preserve">grcContactIds</w:t>
            </w:r>
          </w:p>
        </w:tc>
        <w:tc>
          <w:tcPr/>
          <w:p>
            <w:pPr>
              <w:pStyle w:val="Compact"/>
            </w:pPr>
            <w:r>
              <w:rPr>
                <w:rStyle w:val="VerbatimChar"/>
              </w:rPr>
              <w:t xml:space="preserve">service_agreement_grc_contacts</w:t>
            </w:r>
          </w:p>
        </w:tc>
        <w:tc>
          <w:tcPr/>
          <w:p>
            <w:pPr>
              <w:pStyle w:val="Compact"/>
            </w:pPr>
            <w:r>
              <w:t xml:space="preserve">principal ids (users or groups)</w:t>
            </w:r>
          </w:p>
        </w:tc>
      </w:tr>
      <w:tr>
        <w:tc>
          <w:tcPr/>
          <w:p>
            <w:pPr>
              <w:pStyle w:val="Compact"/>
            </w:pPr>
            <w:r>
              <w:rPr>
                <w:rStyle w:val="VerbatimChar"/>
              </w:rPr>
              <w:t xml:space="preserve">service_agreements</w:t>
            </w:r>
          </w:p>
        </w:tc>
        <w:tc>
          <w:tcPr/>
          <w:p>
            <w:pPr>
              <w:pStyle w:val="Compact"/>
            </w:pPr>
            <w:r>
              <w:rPr>
                <w:rStyle w:val="VerbatimChar"/>
              </w:rPr>
              <w:t xml:space="preserve">supportContractContactIds</w:t>
            </w:r>
          </w:p>
        </w:tc>
        <w:tc>
          <w:tcPr/>
          <w:p>
            <w:pPr>
              <w:pStyle w:val="Compact"/>
            </w:pPr>
            <w:r>
              <w:rPr>
                <w:rStyle w:val="VerbatimChar"/>
              </w:rPr>
              <w:t xml:space="preserve">service_agreement_support_contacts</w:t>
            </w:r>
          </w:p>
        </w:tc>
        <w:tc>
          <w:tcPr/>
          <w:p>
            <w:pPr>
              <w:pStyle w:val="Compact"/>
            </w:pPr>
            <w:r>
              <w:t xml:space="preserve">principal ids (users or groups)</w:t>
            </w:r>
          </w:p>
        </w:tc>
      </w:tr>
    </w:tbl>
    <w:bookmarkEnd w:id="1880"/>
    <w:bookmarkStart w:id="1884" w:name="asset-management-1"/>
    <w:p>
      <w:pPr>
        <w:pStyle w:val="Heading3"/>
      </w:pPr>
      <w:r>
        <w:t xml:space="preserve">Asset Management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 class</w:t>
            </w:r>
          </w:p>
        </w:tc>
        <w:tc>
          <w:tcPr/>
          <w:p>
            <w:pPr>
              <w:pStyle w:val="Compact"/>
            </w:pPr>
            <w:r>
              <w:t xml:space="preserve">Table</w:t>
            </w:r>
          </w:p>
        </w:tc>
        <w:tc>
          <w:tcPr/>
          <w:p>
            <w:pPr>
              <w:pStyle w:val="Compact"/>
            </w:pPr>
            <w:r>
              <w:t xml:space="preserve">Package</w:t>
            </w:r>
          </w:p>
        </w:tc>
        <w:tc>
          <w:tcPr/>
          <w:p>
            <w:pPr>
              <w:pStyle w:val="Compact"/>
            </w:pPr>
            <w:r>
              <w:t xml:space="preserve">Base class</w:t>
            </w:r>
          </w:p>
        </w:tc>
        <w:tc>
          <w:tcPr/>
          <w:p>
            <w:pPr>
              <w:pStyle w:val="Compact"/>
            </w:pPr>
            <w:r>
              <w:t xml:space="preserve">What it holds</w:t>
            </w:r>
          </w:p>
        </w:tc>
      </w:tr>
      <w:tr>
        <w:tc>
          <w:tcPr/>
          <w:p>
            <w:pPr>
              <w:pStyle w:val="Compact"/>
            </w:pPr>
            <w:r>
              <w:rPr>
                <w:rStyle w:val="VerbatimChar"/>
              </w:rPr>
              <w:t xml:space="preserve">Asset</w:t>
            </w:r>
          </w:p>
        </w:tc>
        <w:tc>
          <w:tcPr/>
          <w:p>
            <w:pPr>
              <w:pStyle w:val="Compact"/>
            </w:pPr>
            <w:r>
              <w:rPr>
                <w:rStyle w:val="VerbatimChar"/>
              </w:rPr>
              <w:t xml:space="preserve">assets</w:t>
            </w:r>
          </w:p>
        </w:tc>
        <w:tc>
          <w:tcPr/>
          <w:p>
            <w:pPr>
              <w:pStyle w:val="Compact"/>
            </w:pPr>
            <w:r>
              <w:rPr>
                <w:rStyle w:val="VerbatimChar"/>
              </w:rPr>
              <w:t xml:space="preserve">modules/asset</w:t>
            </w:r>
          </w:p>
        </w:tc>
        <w:tc>
          <w:tcPr/>
          <w:p>
            <w:pPr>
              <w:pStyle w:val="Compact"/>
            </w:pPr>
            <w:r>
              <w:t xml:space="preserve">TenantScopedEntity</w:t>
            </w:r>
          </w:p>
        </w:tc>
        <w:tc>
          <w:tcPr/>
          <w:p>
            <w:pPr>
              <w:pStyle w:val="Compact"/>
            </w:pPr>
            <w:r>
              <w:t xml:space="preserve">Asset Management › Assets</w:t>
            </w:r>
          </w:p>
        </w:tc>
      </w:tr>
      <w:tr>
        <w:tc>
          <w:tcPr/>
          <w:p>
            <w:pPr>
              <w:pStyle w:val="Compact"/>
            </w:pPr>
            <w:r>
              <w:rPr>
                <w:rStyle w:val="VerbatimChar"/>
              </w:rPr>
              <w:t xml:space="preserve">AssetReview</w:t>
            </w:r>
          </w:p>
        </w:tc>
        <w:tc>
          <w:tcPr/>
          <w:p>
            <w:pPr>
              <w:pStyle w:val="Compact"/>
            </w:pPr>
            <w:r>
              <w:rPr>
                <w:rStyle w:val="VerbatimChar"/>
              </w:rPr>
              <w:t xml:space="preserve">asset_reviews</w:t>
            </w:r>
          </w:p>
        </w:tc>
        <w:tc>
          <w:tcPr/>
          <w:p>
            <w:pPr>
              <w:pStyle w:val="Compact"/>
            </w:pPr>
            <w:r>
              <w:rPr>
                <w:rStyle w:val="VerbatimChar"/>
              </w:rPr>
              <w:t xml:space="preserve">modules/asset</w:t>
            </w:r>
          </w:p>
        </w:tc>
        <w:tc>
          <w:tcPr/>
          <w:p>
            <w:pPr>
              <w:pStyle w:val="Compact"/>
            </w:pPr>
            <w:r>
              <w:t xml:space="preserve">TenantScopedEntity</w:t>
            </w:r>
          </w:p>
        </w:tc>
        <w:tc>
          <w:tcPr/>
          <w:p>
            <w:pPr>
              <w:pStyle w:val="Compact"/>
            </w:pPr>
            <w:r>
              <w:t xml:space="preserve">Assets › Reviews tab</w:t>
            </w:r>
          </w:p>
        </w:tc>
      </w:tr>
      <w:tr>
        <w:tc>
          <w:tcPr/>
          <w:p>
            <w:pPr>
              <w:pStyle w:val="Compact"/>
            </w:pPr>
            <w:r>
              <w:rPr>
                <w:rStyle w:val="VerbatimChar"/>
              </w:rPr>
              <w:t xml:space="preserve">DataMovement</w:t>
            </w:r>
          </w:p>
        </w:tc>
        <w:tc>
          <w:tcPr/>
          <w:p>
            <w:pPr>
              <w:pStyle w:val="Compact"/>
            </w:pPr>
            <w:r>
              <w:rPr>
                <w:rStyle w:val="VerbatimChar"/>
              </w:rPr>
              <w:t xml:space="preserve">data_movements</w:t>
            </w:r>
          </w:p>
        </w:tc>
        <w:tc>
          <w:tcPr/>
          <w:p>
            <w:pPr>
              <w:pStyle w:val="Compact"/>
            </w:pPr>
            <w:r>
              <w:rPr>
                <w:rStyle w:val="VerbatimChar"/>
              </w:rPr>
              <w:t xml:space="preserve">modules/asset</w:t>
            </w:r>
          </w:p>
        </w:tc>
        <w:tc>
          <w:tcPr/>
          <w:p>
            <w:pPr>
              <w:pStyle w:val="Compact"/>
            </w:pPr>
            <w:r>
              <w:t xml:space="preserve">TenantScopedEntity</w:t>
            </w:r>
          </w:p>
        </w:tc>
        <w:tc>
          <w:tcPr/>
          <w:p>
            <w:pPr>
              <w:pStyle w:val="Compact"/>
            </w:pPr>
            <w:r>
              <w:t xml:space="preserve">Asset Management › Data Flows</w:t>
            </w:r>
          </w:p>
        </w:tc>
      </w:tr>
    </w:tbl>
    <w:p>
      <w:pPr>
        <w:pStyle w:val="BodyText"/>
      </w:pPr>
      <w:r>
        <w:drawing>
          <wp:inline>
            <wp:extent cx="3167999" cy="830168"/>
            <wp:effectExtent b="0" l="0" r="0" t="0"/>
            <wp:docPr descr="" title="" id="1882" name="Picture"/>
            <a:graphic>
              <a:graphicData uri="http://schemas.openxmlformats.org/drawingml/2006/picture">
                <pic:pic>
                  <pic:nvPicPr>
                    <pic:cNvPr descr="/tmp/claude-0/onedoc/mermaid/6eaf99aacfcb.png" id="1883" name="Picture"/>
                    <pic:cNvPicPr>
                      <a:picLocks noChangeArrowheads="1" noChangeAspect="1"/>
                    </pic:cNvPicPr>
                  </pic:nvPicPr>
                  <pic:blipFill>
                    <a:blip r:embed="rId1881"/>
                    <a:stretch>
                      <a:fillRect/>
                    </a:stretch>
                  </pic:blipFill>
                  <pic:spPr bwMode="auto">
                    <a:xfrm>
                      <a:off x="0" y="0"/>
                      <a:ext cx="3167999" cy="830168"/>
                    </a:xfrm>
                    <a:prstGeom prst="rect">
                      <a:avLst/>
                    </a:prstGeom>
                    <a:noFill/>
                    <a:ln w="9525">
                      <a:noFill/>
                      <a:headEnd/>
                      <a:tailEnd/>
                    </a:ln>
                  </pic:spPr>
                </pic:pic>
              </a:graphicData>
            </a:graphic>
          </wp:inline>
        </w:drawing>
      </w:r>
    </w:p>
    <w:p>
      <w:pPr>
        <w:pStyle w:val="BodyText"/>
      </w:pPr>
      <w:r>
        <w:t xml:space="preserve">Id-list link tables (</w:t>
      </w:r>
      <w:r>
        <w:rPr>
          <w:rStyle w:val="VerbatimChar"/>
        </w:rPr>
        <w:t xml:space="preserve">@ElementCollection</w:t>
      </w:r>
      <w:r>
        <w:t xml:space="preserve">, no foreign key to the target):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Owner table</w:t>
            </w:r>
          </w:p>
        </w:tc>
        <w:tc>
          <w:tcPr/>
          <w:p>
            <w:pPr>
              <w:pStyle w:val="Compact"/>
            </w:pPr>
            <w:r>
              <w:t xml:space="preserve">Field</w:t>
            </w:r>
          </w:p>
        </w:tc>
        <w:tc>
          <w:tcPr/>
          <w:p>
            <w:pPr>
              <w:pStyle w:val="Compact"/>
            </w:pPr>
            <w:r>
              <w:t xml:space="preserve">Link table</w:t>
            </w:r>
          </w:p>
        </w:tc>
        <w:tc>
          <w:tcPr/>
          <w:p>
            <w:pPr>
              <w:pStyle w:val="Compact"/>
            </w:pPr>
            <w:r>
              <w:t xml:space="preserve">Holds</w:t>
            </w:r>
          </w:p>
        </w:tc>
      </w:tr>
      <w:tr>
        <w:tc>
          <w:tcPr/>
          <w:p>
            <w:pPr>
              <w:pStyle w:val="Compact"/>
            </w:pPr>
            <w:r>
              <w:rPr>
                <w:rStyle w:val="VerbatimChar"/>
              </w:rPr>
              <w:t xml:space="preserve">assets</w:t>
            </w:r>
          </w:p>
        </w:tc>
        <w:tc>
          <w:tcPr/>
          <w:p>
            <w:pPr>
              <w:pStyle w:val="Compact"/>
            </w:pPr>
            <w:r>
              <w:rPr>
                <w:rStyle w:val="VerbatimChar"/>
              </w:rPr>
              <w:t xml:space="preserve">contactIds</w:t>
            </w:r>
          </w:p>
        </w:tc>
        <w:tc>
          <w:tcPr/>
          <w:p>
            <w:pPr>
              <w:pStyle w:val="Compact"/>
            </w:pPr>
            <w:r>
              <w:rPr>
                <w:rStyle w:val="VerbatimChar"/>
              </w:rPr>
              <w:t xml:space="preserve">asset_contacts</w:t>
            </w:r>
          </w:p>
        </w:tc>
        <w:tc>
          <w:tcPr/>
          <w:p>
            <w:pPr>
              <w:pStyle w:val="Compact"/>
            </w:pPr>
            <w:r>
              <w:t xml:space="preserve">principal ids (users or groups)</w:t>
            </w:r>
          </w:p>
        </w:tc>
      </w:tr>
      <w:tr>
        <w:tc>
          <w:tcPr/>
          <w:p>
            <w:pPr>
              <w:pStyle w:val="Compact"/>
            </w:pPr>
            <w:r>
              <w:rPr>
                <w:rStyle w:val="VerbatimChar"/>
              </w:rPr>
              <w:t xml:space="preserve">assets</w:t>
            </w:r>
          </w:p>
        </w:tc>
        <w:tc>
          <w:tcPr/>
          <w:p>
            <w:pPr>
              <w:pStyle w:val="Compact"/>
            </w:pPr>
            <w:r>
              <w:rPr>
                <w:rStyle w:val="VerbatimChar"/>
              </w:rPr>
              <w:t xml:space="preserve">reviewerContactIds</w:t>
            </w:r>
          </w:p>
        </w:tc>
        <w:tc>
          <w:tcPr/>
          <w:p>
            <w:pPr>
              <w:pStyle w:val="Compact"/>
            </w:pPr>
            <w:r>
              <w:rPr>
                <w:rStyle w:val="VerbatimChar"/>
              </w:rPr>
              <w:t xml:space="preserve">asset_reviewer_contacts</w:t>
            </w:r>
          </w:p>
        </w:tc>
        <w:tc>
          <w:tcPr/>
          <w:p>
            <w:pPr>
              <w:pStyle w:val="Compact"/>
            </w:pPr>
            <w:r>
              <w:t xml:space="preserve">principal ids (users or groups)</w:t>
            </w:r>
          </w:p>
        </w:tc>
      </w:tr>
      <w:tr>
        <w:tc>
          <w:tcPr/>
          <w:p>
            <w:pPr>
              <w:pStyle w:val="Compact"/>
            </w:pPr>
            <w:r>
              <w:rPr>
                <w:rStyle w:val="VerbatimChar"/>
              </w:rPr>
              <w:t xml:space="preserve">assets</w:t>
            </w:r>
          </w:p>
        </w:tc>
        <w:tc>
          <w:tcPr/>
          <w:p>
            <w:pPr>
              <w:pStyle w:val="Compact"/>
            </w:pPr>
            <w:r>
              <w:rPr>
                <w:rStyle w:val="VerbatimChar"/>
              </w:rPr>
              <w:t xml:space="preserve">relatedDepartmentIds</w:t>
            </w:r>
          </w:p>
        </w:tc>
        <w:tc>
          <w:tcPr/>
          <w:p>
            <w:pPr>
              <w:pStyle w:val="Compact"/>
            </w:pPr>
            <w:r>
              <w:rPr>
                <w:rStyle w:val="VerbatimChar"/>
              </w:rPr>
              <w:t xml:space="preserve">asset_related_departments</w:t>
            </w:r>
          </w:p>
        </w:tc>
        <w:tc>
          <w:tcPr/>
          <w:p>
            <w:pPr>
              <w:pStyle w:val="Compact"/>
            </w:pPr>
            <w:r>
              <w:t xml:space="preserve">ids of</w:t>
            </w:r>
            <w:r>
              <w:t xml:space="preserve"> </w:t>
            </w:r>
            <w:r>
              <w:rPr>
                <w:rStyle w:val="VerbatimChar"/>
              </w:rPr>
              <w:t xml:space="preserve">departments</w:t>
            </w:r>
            <w:r>
              <w:t xml:space="preserve"> </w:t>
            </w:r>
            <w:r>
              <w:t xml:space="preserve">rows</w:t>
            </w:r>
          </w:p>
        </w:tc>
      </w:tr>
      <w:tr>
        <w:tc>
          <w:tcPr/>
          <w:p>
            <w:pPr>
              <w:pStyle w:val="Compact"/>
            </w:pPr>
            <w:r>
              <w:rPr>
                <w:rStyle w:val="VerbatimChar"/>
              </w:rPr>
              <w:t xml:space="preserve">assets</w:t>
            </w:r>
          </w:p>
        </w:tc>
        <w:tc>
          <w:tcPr/>
          <w:p>
            <w:pPr>
              <w:pStyle w:val="Compact"/>
            </w:pPr>
            <w:r>
              <w:rPr>
                <w:rStyle w:val="VerbatimChar"/>
              </w:rPr>
              <w:t xml:space="preserve">dataOwnerIds</w:t>
            </w:r>
          </w:p>
        </w:tc>
        <w:tc>
          <w:tcPr/>
          <w:p>
            <w:pPr>
              <w:pStyle w:val="Compact"/>
            </w:pPr>
            <w:r>
              <w:rPr>
                <w:rStyle w:val="VerbatimChar"/>
              </w:rPr>
              <w:t xml:space="preserve">asset_data_owners</w:t>
            </w:r>
          </w:p>
        </w:tc>
        <w:tc>
          <w:tcPr/>
          <w:p>
            <w:pPr>
              <w:pStyle w:val="Compact"/>
            </w:pPr>
            <w:r>
              <w:t xml:space="preserve">principal ids (users or groups)</w:t>
            </w:r>
          </w:p>
        </w:tc>
      </w:tr>
      <w:tr>
        <w:tc>
          <w:tcPr/>
          <w:p>
            <w:pPr>
              <w:pStyle w:val="Compact"/>
            </w:pPr>
            <w:r>
              <w:rPr>
                <w:rStyle w:val="VerbatimChar"/>
              </w:rPr>
              <w:t xml:space="preserve">assets</w:t>
            </w:r>
          </w:p>
        </w:tc>
        <w:tc>
          <w:tcPr/>
          <w:p>
            <w:pPr>
              <w:pStyle w:val="Compact"/>
            </w:pPr>
            <w:r>
              <w:rPr>
                <w:rStyle w:val="VerbatimChar"/>
              </w:rPr>
              <w:t xml:space="preserve">dpoRoleIds</w:t>
            </w:r>
          </w:p>
        </w:tc>
        <w:tc>
          <w:tcPr/>
          <w:p>
            <w:pPr>
              <w:pStyle w:val="Compact"/>
            </w:pPr>
            <w:r>
              <w:rPr>
                <w:rStyle w:val="VerbatimChar"/>
              </w:rPr>
              <w:t xml:space="preserve">asset_dpo_roles</w:t>
            </w:r>
          </w:p>
        </w:tc>
        <w:tc>
          <w:tcPr/>
          <w:p>
            <w:pPr>
              <w:pStyle w:val="Compact"/>
            </w:pPr>
            <w:r>
              <w:t xml:space="preserve">principal ids (users or groups)</w:t>
            </w:r>
          </w:p>
        </w:tc>
      </w:tr>
      <w:tr>
        <w:tc>
          <w:tcPr/>
          <w:p>
            <w:pPr>
              <w:pStyle w:val="Compact"/>
            </w:pPr>
            <w:r>
              <w:rPr>
                <w:rStyle w:val="VerbatimChar"/>
              </w:rPr>
              <w:t xml:space="preserve">assets</w:t>
            </w:r>
          </w:p>
        </w:tc>
        <w:tc>
          <w:tcPr/>
          <w:p>
            <w:pPr>
              <w:pStyle w:val="Compact"/>
            </w:pPr>
            <w:r>
              <w:rPr>
                <w:rStyle w:val="VerbatimChar"/>
              </w:rPr>
              <w:t xml:space="preserve">controllerRoleIds</w:t>
            </w:r>
          </w:p>
        </w:tc>
        <w:tc>
          <w:tcPr/>
          <w:p>
            <w:pPr>
              <w:pStyle w:val="Compact"/>
            </w:pPr>
            <w:r>
              <w:rPr>
                <w:rStyle w:val="VerbatimChar"/>
              </w:rPr>
              <w:t xml:space="preserve">asset_controller_roles</w:t>
            </w:r>
          </w:p>
        </w:tc>
        <w:tc>
          <w:tcPr/>
          <w:p>
            <w:pPr>
              <w:pStyle w:val="Compact"/>
            </w:pPr>
            <w:r>
              <w:t xml:space="preserve">principal ids (users or groups)</w:t>
            </w:r>
          </w:p>
        </w:tc>
      </w:tr>
      <w:tr>
        <w:tc>
          <w:tcPr/>
          <w:p>
            <w:pPr>
              <w:pStyle w:val="Compact"/>
            </w:pPr>
            <w:r>
              <w:rPr>
                <w:rStyle w:val="VerbatimChar"/>
              </w:rPr>
              <w:t xml:space="preserve">assets</w:t>
            </w:r>
          </w:p>
        </w:tc>
        <w:tc>
          <w:tcPr/>
          <w:p>
            <w:pPr>
              <w:pStyle w:val="Compact"/>
            </w:pPr>
            <w:r>
              <w:rPr>
                <w:rStyle w:val="VerbatimChar"/>
              </w:rPr>
              <w:t xml:space="preserve">controllerRepresentativeIds</w:t>
            </w:r>
          </w:p>
        </w:tc>
        <w:tc>
          <w:tcPr/>
          <w:p>
            <w:pPr>
              <w:pStyle w:val="Compact"/>
            </w:pPr>
            <w:r>
              <w:rPr>
                <w:rStyle w:val="VerbatimChar"/>
              </w:rPr>
              <w:t xml:space="preserve">asset_controller_representatives</w:t>
            </w:r>
          </w:p>
        </w:tc>
        <w:tc>
          <w:tcPr/>
          <w:p>
            <w:pPr>
              <w:pStyle w:val="Compact"/>
            </w:pPr>
            <w:r>
              <w:t xml:space="preserve">principal ids (users or groups)</w:t>
            </w:r>
          </w:p>
        </w:tc>
      </w:tr>
      <w:tr>
        <w:tc>
          <w:tcPr/>
          <w:p>
            <w:pPr>
              <w:pStyle w:val="Compact"/>
            </w:pPr>
            <w:r>
              <w:rPr>
                <w:rStyle w:val="VerbatimChar"/>
              </w:rPr>
              <w:t xml:space="preserve">data_movements</w:t>
            </w:r>
          </w:p>
        </w:tc>
        <w:tc>
          <w:tcPr/>
          <w:p>
            <w:pPr>
              <w:pStyle w:val="Compact"/>
            </w:pPr>
            <w:r>
              <w:rPr>
                <w:rStyle w:val="VerbatimChar"/>
              </w:rPr>
              <w:t xml:space="preserve">departmentIds</w:t>
            </w:r>
          </w:p>
        </w:tc>
        <w:tc>
          <w:tcPr/>
          <w:p>
            <w:pPr>
              <w:pStyle w:val="Compact"/>
            </w:pPr>
            <w:r>
              <w:rPr>
                <w:rStyle w:val="VerbatimChar"/>
              </w:rPr>
              <w:t xml:space="preserve">data_movement_departments</w:t>
            </w:r>
          </w:p>
        </w:tc>
        <w:tc>
          <w:tcPr/>
          <w:p>
            <w:pPr>
              <w:pStyle w:val="Compact"/>
            </w:pPr>
            <w:r>
              <w:t xml:space="preserve">ids of</w:t>
            </w:r>
            <w:r>
              <w:t xml:space="preserve"> </w:t>
            </w:r>
            <w:r>
              <w:rPr>
                <w:rStyle w:val="VerbatimChar"/>
              </w:rPr>
              <w:t xml:space="preserve">departments</w:t>
            </w:r>
            <w:r>
              <w:t xml:space="preserve"> </w:t>
            </w:r>
            <w:r>
              <w:t xml:space="preserve">rows</w:t>
            </w:r>
          </w:p>
        </w:tc>
      </w:tr>
      <w:tr>
        <w:tc>
          <w:tcPr/>
          <w:p>
            <w:pPr>
              <w:pStyle w:val="Compact"/>
            </w:pPr>
            <w:r>
              <w:rPr>
                <w:rStyle w:val="VerbatimChar"/>
              </w:rPr>
              <w:t xml:space="preserve">data_movements</w:t>
            </w:r>
          </w:p>
        </w:tc>
        <w:tc>
          <w:tcPr/>
          <w:p>
            <w:pPr>
              <w:pStyle w:val="Compact"/>
            </w:pPr>
            <w:r>
              <w:rPr>
                <w:rStyle w:val="VerbatimChar"/>
              </w:rPr>
              <w:t xml:space="preserve">thirdPartyIds</w:t>
            </w:r>
          </w:p>
        </w:tc>
        <w:tc>
          <w:tcPr/>
          <w:p>
            <w:pPr>
              <w:pStyle w:val="Compact"/>
            </w:pPr>
            <w:r>
              <w:rPr>
                <w:rStyle w:val="VerbatimChar"/>
              </w:rPr>
              <w:t xml:space="preserve">data_movement_third_parties</w:t>
            </w:r>
          </w:p>
        </w:tc>
        <w:tc>
          <w:tcPr/>
          <w:p>
            <w:pPr>
              <w:pStyle w:val="Compact"/>
            </w:pPr>
            <w:r>
              <w:t xml:space="preserve">ids of</w:t>
            </w:r>
            <w:r>
              <w:t xml:space="preserve"> </w:t>
            </w:r>
            <w:r>
              <w:rPr>
                <w:rStyle w:val="VerbatimChar"/>
              </w:rPr>
              <w:t xml:space="preserve">third_party_vendors</w:t>
            </w:r>
            <w:r>
              <w:t xml:space="preserve"> </w:t>
            </w:r>
            <w:r>
              <w:t xml:space="preserve">rows</w:t>
            </w:r>
          </w:p>
        </w:tc>
      </w:tr>
      <w:tr>
        <w:tc>
          <w:tcPr/>
          <w:p>
            <w:pPr>
              <w:pStyle w:val="Compact"/>
            </w:pPr>
            <w:r>
              <w:rPr>
                <w:rStyle w:val="VerbatimChar"/>
              </w:rPr>
              <w:t xml:space="preserve">data_movements</w:t>
            </w:r>
          </w:p>
        </w:tc>
        <w:tc>
          <w:tcPr/>
          <w:p>
            <w:pPr>
              <w:pStyle w:val="Compact"/>
            </w:pPr>
            <w:r>
              <w:rPr>
                <w:rStyle w:val="VerbatimChar"/>
              </w:rPr>
              <w:t xml:space="preserve">assetRiskIds</w:t>
            </w:r>
          </w:p>
        </w:tc>
        <w:tc>
          <w:tcPr/>
          <w:p>
            <w:pPr>
              <w:pStyle w:val="Compact"/>
            </w:pPr>
            <w:r>
              <w:rPr>
                <w:rStyle w:val="VerbatimChar"/>
              </w:rPr>
              <w:t xml:space="preserve">data_movement_asset_risks</w:t>
            </w:r>
          </w:p>
        </w:tc>
        <w:tc>
          <w:tcPr/>
          <w:p>
            <w:pPr>
              <w:pStyle w:val="Compact"/>
            </w:pPr>
            <w:r>
              <w:t xml:space="preserve">ids of</w:t>
            </w:r>
            <w:r>
              <w:t xml:space="preserve"> </w:t>
            </w:r>
            <w:r>
              <w:rPr>
                <w:rStyle w:val="VerbatimChar"/>
              </w:rPr>
              <w:t xml:space="preserve">asset_risks</w:t>
            </w:r>
            <w:r>
              <w:t xml:space="preserve"> </w:t>
            </w:r>
            <w:r>
              <w:t xml:space="preserve">rows</w:t>
            </w:r>
          </w:p>
        </w:tc>
      </w:tr>
      <w:tr>
        <w:tc>
          <w:tcPr/>
          <w:p>
            <w:pPr>
              <w:pStyle w:val="Compact"/>
            </w:pPr>
            <w:r>
              <w:rPr>
                <w:rStyle w:val="VerbatimChar"/>
              </w:rPr>
              <w:t xml:space="preserve">data_movements</w:t>
            </w:r>
          </w:p>
        </w:tc>
        <w:tc>
          <w:tcPr/>
          <w:p>
            <w:pPr>
              <w:pStyle w:val="Compact"/>
            </w:pPr>
            <w:r>
              <w:rPr>
                <w:rStyle w:val="VerbatimChar"/>
              </w:rPr>
              <w:t xml:space="preserve">thirdPartyRiskIds</w:t>
            </w:r>
          </w:p>
        </w:tc>
        <w:tc>
          <w:tcPr/>
          <w:p>
            <w:pPr>
              <w:pStyle w:val="Compact"/>
            </w:pPr>
            <w:r>
              <w:rPr>
                <w:rStyle w:val="VerbatimChar"/>
              </w:rPr>
              <w:t xml:space="preserve">data_movement_tp_risks</w:t>
            </w:r>
          </w:p>
        </w:tc>
        <w:tc>
          <w:tcPr/>
          <w:p>
            <w:pPr>
              <w:pStyle w:val="Compact"/>
            </w:pPr>
            <w:r>
              <w:t xml:space="preserve">ids of</w:t>
            </w:r>
            <w:r>
              <w:t xml:space="preserve"> </w:t>
            </w:r>
            <w:r>
              <w:rPr>
                <w:rStyle w:val="VerbatimChar"/>
              </w:rPr>
              <w:t xml:space="preserve">third_party_risks</w:t>
            </w:r>
            <w:r>
              <w:t xml:space="preserve"> </w:t>
            </w:r>
            <w:r>
              <w:t xml:space="preserve">rows</w:t>
            </w:r>
          </w:p>
        </w:tc>
      </w:tr>
      <w:tr>
        <w:tc>
          <w:tcPr/>
          <w:p>
            <w:pPr>
              <w:pStyle w:val="Compact"/>
            </w:pPr>
            <w:r>
              <w:rPr>
                <w:rStyle w:val="VerbatimChar"/>
              </w:rPr>
              <w:t xml:space="preserve">data_movements</w:t>
            </w:r>
          </w:p>
        </w:tc>
        <w:tc>
          <w:tcPr/>
          <w:p>
            <w:pPr>
              <w:pStyle w:val="Compact"/>
            </w:pPr>
            <w:r>
              <w:rPr>
                <w:rStyle w:val="VerbatimChar"/>
              </w:rPr>
              <w:t xml:space="preserve">businessRiskIds</w:t>
            </w:r>
          </w:p>
        </w:tc>
        <w:tc>
          <w:tcPr/>
          <w:p>
            <w:pPr>
              <w:pStyle w:val="Compact"/>
            </w:pPr>
            <w:r>
              <w:rPr>
                <w:rStyle w:val="VerbatimChar"/>
              </w:rPr>
              <w:t xml:space="preserve">data_movement_business_risks</w:t>
            </w:r>
          </w:p>
        </w:tc>
        <w:tc>
          <w:tcPr/>
          <w:p>
            <w:pPr>
              <w:pStyle w:val="Compact"/>
            </w:pPr>
            <w:r>
              <w:t xml:space="preserve">ids of</w:t>
            </w:r>
            <w:r>
              <w:t xml:space="preserve"> </w:t>
            </w:r>
            <w:r>
              <w:rPr>
                <w:rStyle w:val="VerbatimChar"/>
              </w:rPr>
              <w:t xml:space="preserve">operational_risks</w:t>
            </w:r>
            <w:r>
              <w:t xml:space="preserve"> </w:t>
            </w:r>
            <w:r>
              <w:t xml:space="preserve">rows</w:t>
            </w:r>
          </w:p>
        </w:tc>
      </w:tr>
      <w:tr>
        <w:tc>
          <w:tcPr/>
          <w:p>
            <w:pPr>
              <w:pStyle w:val="Compact"/>
            </w:pPr>
            <w:r>
              <w:rPr>
                <w:rStyle w:val="VerbatimChar"/>
              </w:rPr>
              <w:t xml:space="preserve">data_movements</w:t>
            </w:r>
          </w:p>
        </w:tc>
        <w:tc>
          <w:tcPr/>
          <w:p>
            <w:pPr>
              <w:pStyle w:val="Compact"/>
            </w:pPr>
            <w:r>
              <w:rPr>
                <w:rStyle w:val="VerbatimChar"/>
              </w:rPr>
              <w:t xml:space="preserve">compensatingControlIds</w:t>
            </w:r>
          </w:p>
        </w:tc>
        <w:tc>
          <w:tcPr/>
          <w:p>
            <w:pPr>
              <w:pStyle w:val="Compact"/>
            </w:pPr>
            <w:r>
              <w:rPr>
                <w:rStyle w:val="VerbatimChar"/>
              </w:rPr>
              <w:t xml:space="preserve">data_movement_controls</w:t>
            </w:r>
          </w:p>
        </w:tc>
        <w:tc>
          <w:tcPr/>
          <w:p>
            <w:pPr>
              <w:pStyle w:val="Compact"/>
            </w:pPr>
            <w:r>
              <w:t xml:space="preserve">ids of</w:t>
            </w:r>
            <w:r>
              <w:t xml:space="preserve"> </w:t>
            </w:r>
            <w:r>
              <w:rPr>
                <w:rStyle w:val="VerbatimChar"/>
              </w:rPr>
              <w:t xml:space="preserve">internal_controls</w:t>
            </w:r>
            <w:r>
              <w:t xml:space="preserve"> </w:t>
            </w:r>
            <w:r>
              <w:t xml:space="preserve">rows</w:t>
            </w:r>
          </w:p>
        </w:tc>
      </w:tr>
      <w:tr>
        <w:tc>
          <w:tcPr/>
          <w:p>
            <w:pPr>
              <w:pStyle w:val="Compact"/>
            </w:pPr>
            <w:r>
              <w:rPr>
                <w:rStyle w:val="VerbatimChar"/>
              </w:rPr>
              <w:t xml:space="preserve">data_movements</w:t>
            </w:r>
          </w:p>
        </w:tc>
        <w:tc>
          <w:tcPr/>
          <w:p>
            <w:pPr>
              <w:pStyle w:val="Compact"/>
            </w:pPr>
            <w:r>
              <w:rPr>
                <w:rStyle w:val="VerbatimChar"/>
              </w:rPr>
              <w:t xml:space="preserve">improvementProjectIds</w:t>
            </w:r>
          </w:p>
        </w:tc>
        <w:tc>
          <w:tcPr/>
          <w:p>
            <w:pPr>
              <w:pStyle w:val="Compact"/>
            </w:pPr>
            <w:r>
              <w:rPr>
                <w:rStyle w:val="VerbatimChar"/>
              </w:rPr>
              <w:t xml:space="preserve">data_movement_projects</w:t>
            </w:r>
          </w:p>
        </w:tc>
        <w:tc>
          <w:tcPr/>
          <w:p>
            <w:pPr>
              <w:pStyle w:val="Compact"/>
            </w:pPr>
            <w:r>
              <w:t xml:space="preserve">ids of</w:t>
            </w:r>
            <w:r>
              <w:t xml:space="preserve"> </w:t>
            </w:r>
            <w:r>
              <w:rPr>
                <w:rStyle w:val="VerbatimChar"/>
              </w:rPr>
              <w:t xml:space="preserve">operations_projects</w:t>
            </w:r>
            <w:r>
              <w:t xml:space="preserve"> </w:t>
            </w:r>
            <w:r>
              <w:t xml:space="preserve">rows</w:t>
            </w:r>
          </w:p>
        </w:tc>
      </w:tr>
      <w:tr>
        <w:tc>
          <w:tcPr/>
          <w:p>
            <w:pPr>
              <w:pStyle w:val="Compact"/>
            </w:pPr>
            <w:r>
              <w:rPr>
                <w:rStyle w:val="VerbatimChar"/>
              </w:rPr>
              <w:t xml:space="preserve">data_movements</w:t>
            </w:r>
          </w:p>
        </w:tc>
        <w:tc>
          <w:tcPr/>
          <w:p>
            <w:pPr>
              <w:pStyle w:val="Compact"/>
            </w:pPr>
            <w:r>
              <w:rPr>
                <w:rStyle w:val="VerbatimChar"/>
              </w:rPr>
              <w:t xml:space="preserve">policyIds</w:t>
            </w:r>
          </w:p>
        </w:tc>
        <w:tc>
          <w:tcPr/>
          <w:p>
            <w:pPr>
              <w:pStyle w:val="Compact"/>
            </w:pPr>
            <w:r>
              <w:rPr>
                <w:rStyle w:val="VerbatimChar"/>
              </w:rPr>
              <w:t xml:space="preserve">data_movement_policies</w:t>
            </w:r>
          </w:p>
        </w:tc>
        <w:tc>
          <w:tcPr/>
          <w:p>
            <w:pPr>
              <w:pStyle w:val="Compact"/>
            </w:pPr>
            <w:r>
              <w:t xml:space="preserve">ids of</w:t>
            </w:r>
            <w:r>
              <w:t xml:space="preserve"> </w:t>
            </w:r>
            <w:r>
              <w:rPr>
                <w:rStyle w:val="VerbatimChar"/>
              </w:rPr>
              <w:t xml:space="preserve">policy_standards</w:t>
            </w:r>
            <w:r>
              <w:t xml:space="preserve"> </w:t>
            </w:r>
            <w:r>
              <w:t xml:space="preserve">rows</w:t>
            </w:r>
          </w:p>
        </w:tc>
      </w:tr>
    </w:tbl>
    <w:bookmarkEnd w:id="1884"/>
    <w:bookmarkStart w:id="1888" w:name="control-center-1"/>
    <w:p>
      <w:pPr>
        <w:pStyle w:val="Heading3"/>
      </w:pPr>
      <w:r>
        <w:t xml:space="preserve">Control Center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 class</w:t>
            </w:r>
          </w:p>
        </w:tc>
        <w:tc>
          <w:tcPr/>
          <w:p>
            <w:pPr>
              <w:pStyle w:val="Compact"/>
            </w:pPr>
            <w:r>
              <w:t xml:space="preserve">Table</w:t>
            </w:r>
          </w:p>
        </w:tc>
        <w:tc>
          <w:tcPr/>
          <w:p>
            <w:pPr>
              <w:pStyle w:val="Compact"/>
            </w:pPr>
            <w:r>
              <w:t xml:space="preserve">Package</w:t>
            </w:r>
          </w:p>
        </w:tc>
        <w:tc>
          <w:tcPr/>
          <w:p>
            <w:pPr>
              <w:pStyle w:val="Compact"/>
            </w:pPr>
            <w:r>
              <w:t xml:space="preserve">Base class</w:t>
            </w:r>
          </w:p>
        </w:tc>
        <w:tc>
          <w:tcPr/>
          <w:p>
            <w:pPr>
              <w:pStyle w:val="Compact"/>
            </w:pPr>
            <w:r>
              <w:t xml:space="preserve">What it holds</w:t>
            </w:r>
          </w:p>
        </w:tc>
      </w:tr>
      <w:tr>
        <w:tc>
          <w:tcPr/>
          <w:p>
            <w:pPr>
              <w:pStyle w:val="Compact"/>
            </w:pPr>
            <w:r>
              <w:rPr>
                <w:rStyle w:val="VerbatimChar"/>
              </w:rPr>
              <w:t xml:space="preserve">InternalControl</w:t>
            </w:r>
          </w:p>
        </w:tc>
        <w:tc>
          <w:tcPr/>
          <w:p>
            <w:pPr>
              <w:pStyle w:val="Compact"/>
            </w:pPr>
            <w:r>
              <w:rPr>
                <w:rStyle w:val="VerbatimChar"/>
              </w:rPr>
              <w:t xml:space="preserve">internal_controls</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Control Center › Controls</w:t>
            </w:r>
          </w:p>
        </w:tc>
      </w:tr>
      <w:tr>
        <w:tc>
          <w:tcPr/>
          <w:p>
            <w:pPr>
              <w:pStyle w:val="Compact"/>
            </w:pPr>
            <w:r>
              <w:rPr>
                <w:rStyle w:val="VerbatimChar"/>
              </w:rPr>
              <w:t xml:space="preserve">InternalControlAudit</w:t>
            </w:r>
          </w:p>
        </w:tc>
        <w:tc>
          <w:tcPr/>
          <w:p>
            <w:pPr>
              <w:pStyle w:val="Compact"/>
            </w:pPr>
            <w:r>
              <w:rPr>
                <w:rStyle w:val="VerbatimChar"/>
              </w:rPr>
              <w:t xml:space="preserve">internal_control_audits</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Controls › Audits tab</w:t>
            </w:r>
          </w:p>
        </w:tc>
      </w:tr>
      <w:tr>
        <w:tc>
          <w:tcPr/>
          <w:p>
            <w:pPr>
              <w:pStyle w:val="Compact"/>
            </w:pPr>
            <w:r>
              <w:rPr>
                <w:rStyle w:val="VerbatimChar"/>
              </w:rPr>
              <w:t xml:space="preserve">InternalControlIssue</w:t>
            </w:r>
          </w:p>
        </w:tc>
        <w:tc>
          <w:tcPr/>
          <w:p>
            <w:pPr>
              <w:pStyle w:val="Compact"/>
            </w:pPr>
            <w:r>
              <w:rPr>
                <w:rStyle w:val="VerbatimChar"/>
              </w:rPr>
              <w:t xml:space="preserve">internal_control_issues</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Controls › Issues tab</w:t>
            </w:r>
          </w:p>
        </w:tc>
      </w:tr>
      <w:tr>
        <w:tc>
          <w:tcPr/>
          <w:p>
            <w:pPr>
              <w:pStyle w:val="Compact"/>
            </w:pPr>
            <w:r>
              <w:rPr>
                <w:rStyle w:val="VerbatimChar"/>
              </w:rPr>
              <w:t xml:space="preserve">InternalControlMaintenance</w:t>
            </w:r>
          </w:p>
        </w:tc>
        <w:tc>
          <w:tcPr/>
          <w:p>
            <w:pPr>
              <w:pStyle w:val="Compact"/>
            </w:pPr>
            <w:r>
              <w:rPr>
                <w:rStyle w:val="VerbatimChar"/>
              </w:rPr>
              <w:t xml:space="preserve">internal_control_maintenances</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Controls › Maintenances tab</w:t>
            </w:r>
          </w:p>
        </w:tc>
      </w:tr>
      <w:tr>
        <w:tc>
          <w:tcPr/>
          <w:p>
            <w:pPr>
              <w:pStyle w:val="Compact"/>
            </w:pPr>
            <w:r>
              <w:rPr>
                <w:rStyle w:val="VerbatimChar"/>
              </w:rPr>
              <w:t xml:space="preserve">PolicyStandard</w:t>
            </w:r>
          </w:p>
        </w:tc>
        <w:tc>
          <w:tcPr/>
          <w:p>
            <w:pPr>
              <w:pStyle w:val="Compact"/>
            </w:pPr>
            <w:r>
              <w:rPr>
                <w:rStyle w:val="VerbatimChar"/>
              </w:rPr>
              <w:t xml:space="preserve">policy_standards</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Control Center › Policies &amp; Standards</w:t>
            </w:r>
          </w:p>
        </w:tc>
      </w:tr>
      <w:tr>
        <w:tc>
          <w:tcPr/>
          <w:p>
            <w:pPr>
              <w:pStyle w:val="Compact"/>
            </w:pPr>
            <w:r>
              <w:rPr>
                <w:rStyle w:val="VerbatimChar"/>
              </w:rPr>
              <w:t xml:space="preserve">PolicyReview</w:t>
            </w:r>
          </w:p>
        </w:tc>
        <w:tc>
          <w:tcPr/>
          <w:p>
            <w:pPr>
              <w:pStyle w:val="Compact"/>
            </w:pPr>
            <w:r>
              <w:rPr>
                <w:rStyle w:val="VerbatimChar"/>
              </w:rPr>
              <w:t xml:space="preserve">policy_standard_reviews</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Policies &amp; Standards › Reviews tab</w:t>
            </w:r>
          </w:p>
        </w:tc>
      </w:tr>
      <w:tr>
        <w:tc>
          <w:tcPr/>
          <w:p>
            <w:pPr>
              <w:pStyle w:val="Compact"/>
            </w:pPr>
            <w:r>
              <w:rPr>
                <w:rStyle w:val="VerbatimChar"/>
              </w:rPr>
              <w:t xml:space="preserve">ControlException</w:t>
            </w:r>
          </w:p>
        </w:tc>
        <w:tc>
          <w:tcPr/>
          <w:p>
            <w:pPr>
              <w:pStyle w:val="Compact"/>
            </w:pPr>
            <w:r>
              <w:rPr>
                <w:rStyle w:val="VerbatimChar"/>
              </w:rPr>
              <w:t xml:space="preserve">control_exceptions</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Control Center › Policy Exceptions</w:t>
            </w:r>
          </w:p>
        </w:tc>
      </w:tr>
      <w:tr>
        <w:tc>
          <w:tcPr/>
          <w:p>
            <w:pPr>
              <w:pStyle w:val="Compact"/>
            </w:pPr>
            <w:r>
              <w:rPr>
                <w:rStyle w:val="VerbatimChar"/>
              </w:rPr>
              <w:t xml:space="preserve">ContinuityPlan</w:t>
            </w:r>
          </w:p>
        </w:tc>
        <w:tc>
          <w:tcPr/>
          <w:p>
            <w:pPr>
              <w:pStyle w:val="Compact"/>
            </w:pPr>
            <w:r>
              <w:rPr>
                <w:rStyle w:val="VerbatimChar"/>
              </w:rPr>
              <w:t xml:space="preserve">continuity_plans</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Control Center › Continuity Plans</w:t>
            </w:r>
          </w:p>
        </w:tc>
      </w:tr>
      <w:tr>
        <w:tc>
          <w:tcPr/>
          <w:p>
            <w:pPr>
              <w:pStyle w:val="Compact"/>
            </w:pPr>
            <w:r>
              <w:rPr>
                <w:rStyle w:val="VerbatimChar"/>
              </w:rPr>
              <w:t xml:space="preserve">ContinuityPlanAudit</w:t>
            </w:r>
          </w:p>
        </w:tc>
        <w:tc>
          <w:tcPr/>
          <w:p>
            <w:pPr>
              <w:pStyle w:val="Compact"/>
            </w:pPr>
            <w:r>
              <w:rPr>
                <w:rStyle w:val="VerbatimChar"/>
              </w:rPr>
              <w:t xml:space="preserve">continuity_plan_audits</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Continuity Plans › Audits tab</w:t>
            </w:r>
          </w:p>
        </w:tc>
      </w:tr>
      <w:tr>
        <w:tc>
          <w:tcPr/>
          <w:p>
            <w:pPr>
              <w:pStyle w:val="Compact"/>
            </w:pPr>
            <w:r>
              <w:rPr>
                <w:rStyle w:val="VerbatimChar"/>
              </w:rPr>
              <w:t xml:space="preserve">ContinuityPlanTask</w:t>
            </w:r>
          </w:p>
        </w:tc>
        <w:tc>
          <w:tcPr/>
          <w:p>
            <w:pPr>
              <w:pStyle w:val="Compact"/>
            </w:pPr>
            <w:r>
              <w:rPr>
                <w:rStyle w:val="VerbatimChar"/>
              </w:rPr>
              <w:t xml:space="preserve">continuity_plan_tasks</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Continuity Plans › Tasks tab</w:t>
            </w:r>
          </w:p>
        </w:tc>
      </w:tr>
      <w:tr>
        <w:tc>
          <w:tcPr/>
          <w:p>
            <w:pPr>
              <w:pStyle w:val="Compact"/>
            </w:pPr>
            <w:r>
              <w:rPr>
                <w:rStyle w:val="VerbatimChar"/>
              </w:rPr>
              <w:t xml:space="preserve">Playbook</w:t>
            </w:r>
          </w:p>
        </w:tc>
        <w:tc>
          <w:tcPr/>
          <w:p>
            <w:pPr>
              <w:pStyle w:val="Compact"/>
            </w:pPr>
            <w:r>
              <w:rPr>
                <w:rStyle w:val="VerbatimChar"/>
              </w:rPr>
              <w:t xml:space="preserve">playbooks</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Playbooks (API only)</w:t>
            </w:r>
          </w:p>
        </w:tc>
      </w:tr>
      <w:tr>
        <w:tc>
          <w:tcPr/>
          <w:p>
            <w:pPr>
              <w:pStyle w:val="Compact"/>
            </w:pPr>
            <w:r>
              <w:rPr>
                <w:rStyle w:val="VerbatimChar"/>
              </w:rPr>
              <w:t xml:space="preserve">ControlCatalogOption</w:t>
            </w:r>
          </w:p>
        </w:tc>
        <w:tc>
          <w:tcPr/>
          <w:p>
            <w:pPr>
              <w:pStyle w:val="Compact"/>
            </w:pPr>
            <w:r>
              <w:rPr>
                <w:rStyle w:val="VerbatimChar"/>
              </w:rPr>
              <w:t xml:space="preserve">control_catalog_options</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Configurable dropdown options for controls</w:t>
            </w:r>
          </w:p>
        </w:tc>
      </w:tr>
      <w:tr>
        <w:tc>
          <w:tcPr/>
          <w:p>
            <w:pPr>
              <w:pStyle w:val="Compact"/>
            </w:pPr>
            <w:r>
              <w:rPr>
                <w:rStyle w:val="VerbatimChar"/>
              </w:rPr>
              <w:t xml:space="preserve">ControlEvidence</w:t>
            </w:r>
          </w:p>
        </w:tc>
        <w:tc>
          <w:tcPr/>
          <w:p>
            <w:pPr>
              <w:pStyle w:val="Compact"/>
            </w:pPr>
            <w:r>
              <w:rPr>
                <w:rStyle w:val="VerbatimChar"/>
              </w:rPr>
              <w:t xml:space="preserve">control_evidence</w:t>
            </w:r>
          </w:p>
        </w:tc>
        <w:tc>
          <w:tcPr/>
          <w:p>
            <w:pPr>
              <w:pStyle w:val="Compact"/>
            </w:pPr>
            <w:r>
              <w:rPr>
                <w:rStyle w:val="VerbatimChar"/>
              </w:rPr>
              <w:t xml:space="preserve">modules/control</w:t>
            </w:r>
          </w:p>
        </w:tc>
        <w:tc>
          <w:tcPr/>
          <w:p>
            <w:pPr>
              <w:pStyle w:val="Compact"/>
            </w:pPr>
            <w:r>
              <w:t xml:space="preserve">TenantScopedEntity</w:t>
            </w:r>
          </w:p>
        </w:tc>
        <w:tc>
          <w:tcPr/>
          <w:p>
            <w:pPr>
              <w:pStyle w:val="Compact"/>
            </w:pPr>
            <w:r>
              <w:t xml:space="preserve">Evidence files of control audits/maintenances, policy reviews (metadata; bytes in object storage)</w:t>
            </w:r>
          </w:p>
        </w:tc>
      </w:tr>
    </w:tbl>
    <w:p>
      <w:pPr>
        <w:pStyle w:val="BodyText"/>
      </w:pPr>
      <w:r>
        <w:drawing>
          <wp:inline>
            <wp:extent cx="3167999" cy="1116433"/>
            <wp:effectExtent b="0" l="0" r="0" t="0"/>
            <wp:docPr descr="" title="" id="1886" name="Picture"/>
            <a:graphic>
              <a:graphicData uri="http://schemas.openxmlformats.org/drawingml/2006/picture">
                <pic:pic>
                  <pic:nvPicPr>
                    <pic:cNvPr descr="/tmp/claude-0/onedoc/mermaid/be10c16a29da.png" id="1887" name="Picture"/>
                    <pic:cNvPicPr>
                      <a:picLocks noChangeArrowheads="1" noChangeAspect="1"/>
                    </pic:cNvPicPr>
                  </pic:nvPicPr>
                  <pic:blipFill>
                    <a:blip r:embed="rId1885"/>
                    <a:stretch>
                      <a:fillRect/>
                    </a:stretch>
                  </pic:blipFill>
                  <pic:spPr bwMode="auto">
                    <a:xfrm>
                      <a:off x="0" y="0"/>
                      <a:ext cx="3167999" cy="1116433"/>
                    </a:xfrm>
                    <a:prstGeom prst="rect">
                      <a:avLst/>
                    </a:prstGeom>
                    <a:noFill/>
                    <a:ln w="9525">
                      <a:noFill/>
                      <a:headEnd/>
                      <a:tailEnd/>
                    </a:ln>
                  </pic:spPr>
                </pic:pic>
              </a:graphicData>
            </a:graphic>
          </wp:inline>
        </w:drawing>
      </w:r>
    </w:p>
    <w:p>
      <w:pPr>
        <w:pStyle w:val="BodyText"/>
      </w:pPr>
      <w:r>
        <w:t xml:space="preserve">Id-list link tables (</w:t>
      </w:r>
      <w:r>
        <w:rPr>
          <w:rStyle w:val="VerbatimChar"/>
        </w:rPr>
        <w:t xml:space="preserve">@ElementCollection</w:t>
      </w:r>
      <w:r>
        <w:t xml:space="preserve">, no foreign key to the target):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Owner table</w:t>
            </w:r>
          </w:p>
        </w:tc>
        <w:tc>
          <w:tcPr/>
          <w:p>
            <w:pPr>
              <w:pStyle w:val="Compact"/>
            </w:pPr>
            <w:r>
              <w:t xml:space="preserve">Field</w:t>
            </w:r>
          </w:p>
        </w:tc>
        <w:tc>
          <w:tcPr/>
          <w:p>
            <w:pPr>
              <w:pStyle w:val="Compact"/>
            </w:pPr>
            <w:r>
              <w:t xml:space="preserve">Link table</w:t>
            </w:r>
          </w:p>
        </w:tc>
        <w:tc>
          <w:tcPr/>
          <w:p>
            <w:pPr>
              <w:pStyle w:val="Compact"/>
            </w:pPr>
            <w:r>
              <w:t xml:space="preserve">Holds</w:t>
            </w:r>
          </w:p>
        </w:tc>
      </w:tr>
      <w:tr>
        <w:tc>
          <w:tcPr/>
          <w:p>
            <w:pPr>
              <w:pStyle w:val="Compact"/>
            </w:pPr>
            <w:r>
              <w:rPr>
                <w:rStyle w:val="VerbatimChar"/>
              </w:rPr>
              <w:t xml:space="preserve">internal_controls</w:t>
            </w:r>
          </w:p>
        </w:tc>
        <w:tc>
          <w:tcPr/>
          <w:p>
            <w:pPr>
              <w:pStyle w:val="Compact"/>
            </w:pPr>
            <w:r>
              <w:rPr>
                <w:rStyle w:val="VerbatimChar"/>
              </w:rPr>
              <w:t xml:space="preserve">controlOperatorContactIds</w:t>
            </w:r>
          </w:p>
        </w:tc>
        <w:tc>
          <w:tcPr/>
          <w:p>
            <w:pPr>
              <w:pStyle w:val="Compact"/>
            </w:pPr>
            <w:r>
              <w:rPr>
                <w:rStyle w:val="VerbatimChar"/>
              </w:rPr>
              <w:t xml:space="preserve">internal_control_operator_contacts</w:t>
            </w:r>
          </w:p>
        </w:tc>
        <w:tc>
          <w:tcPr/>
          <w:p>
            <w:pPr>
              <w:pStyle w:val="Compact"/>
            </w:pPr>
            <w:r>
              <w:t xml:space="preserve">principal ids (users or groups)</w:t>
            </w:r>
          </w:p>
        </w:tc>
      </w:tr>
      <w:tr>
        <w:tc>
          <w:tcPr/>
          <w:p>
            <w:pPr>
              <w:pStyle w:val="Compact"/>
            </w:pPr>
            <w:r>
              <w:rPr>
                <w:rStyle w:val="VerbatimChar"/>
              </w:rPr>
              <w:t xml:space="preserve">internal_controls</w:t>
            </w:r>
          </w:p>
        </w:tc>
        <w:tc>
          <w:tcPr/>
          <w:p>
            <w:pPr>
              <w:pStyle w:val="Compact"/>
            </w:pPr>
            <w:r>
              <w:rPr>
                <w:rStyle w:val="VerbatimChar"/>
              </w:rPr>
              <w:t xml:space="preserve">grcContactIds</w:t>
            </w:r>
          </w:p>
        </w:tc>
        <w:tc>
          <w:tcPr/>
          <w:p>
            <w:pPr>
              <w:pStyle w:val="Compact"/>
            </w:pPr>
            <w:r>
              <w:rPr>
                <w:rStyle w:val="VerbatimChar"/>
              </w:rPr>
              <w:t xml:space="preserve">internal_control_grc_contacts</w:t>
            </w:r>
          </w:p>
        </w:tc>
        <w:tc>
          <w:tcPr/>
          <w:p>
            <w:pPr>
              <w:pStyle w:val="Compact"/>
            </w:pPr>
            <w:r>
              <w:t xml:space="preserve">principal ids (users or groups)</w:t>
            </w:r>
          </w:p>
        </w:tc>
      </w:tr>
      <w:tr>
        <w:tc>
          <w:tcPr/>
          <w:p>
            <w:pPr>
              <w:pStyle w:val="Compact"/>
            </w:pPr>
            <w:r>
              <w:rPr>
                <w:rStyle w:val="VerbatimChar"/>
              </w:rPr>
              <w:t xml:space="preserve">internal_controls</w:t>
            </w:r>
          </w:p>
        </w:tc>
        <w:tc>
          <w:tcPr/>
          <w:p>
            <w:pPr>
              <w:pStyle w:val="Compact"/>
            </w:pPr>
            <w:r>
              <w:rPr>
                <w:rStyle w:val="VerbatimChar"/>
              </w:rPr>
              <w:t xml:space="preserve">auditOwnerIds</w:t>
            </w:r>
          </w:p>
        </w:tc>
        <w:tc>
          <w:tcPr/>
          <w:p>
            <w:pPr>
              <w:pStyle w:val="Compact"/>
            </w:pPr>
            <w:r>
              <w:rPr>
                <w:rStyle w:val="VerbatimChar"/>
              </w:rPr>
              <w:t xml:space="preserve">internal_control_audit_owners</w:t>
            </w:r>
          </w:p>
        </w:tc>
        <w:tc>
          <w:tcPr/>
          <w:p>
            <w:pPr>
              <w:pStyle w:val="Compact"/>
            </w:pPr>
            <w:r>
              <w:t xml:space="preserve">principal ids (users or groups)</w:t>
            </w:r>
          </w:p>
        </w:tc>
      </w:tr>
      <w:tr>
        <w:tc>
          <w:tcPr/>
          <w:p>
            <w:pPr>
              <w:pStyle w:val="Compact"/>
            </w:pPr>
            <w:r>
              <w:rPr>
                <w:rStyle w:val="VerbatimChar"/>
              </w:rPr>
              <w:t xml:space="preserve">internal_controls</w:t>
            </w:r>
          </w:p>
        </w:tc>
        <w:tc>
          <w:tcPr/>
          <w:p>
            <w:pPr>
              <w:pStyle w:val="Compact"/>
            </w:pPr>
            <w:r>
              <w:rPr>
                <w:rStyle w:val="VerbatimChar"/>
              </w:rPr>
              <w:t xml:space="preserve">auditEvidenceOwnerIds</w:t>
            </w:r>
          </w:p>
        </w:tc>
        <w:tc>
          <w:tcPr/>
          <w:p>
            <w:pPr>
              <w:pStyle w:val="Compact"/>
            </w:pPr>
            <w:r>
              <w:rPr>
                <w:rStyle w:val="VerbatimChar"/>
              </w:rPr>
              <w:t xml:space="preserve">internal_control_audit_evidence_owners</w:t>
            </w:r>
          </w:p>
        </w:tc>
        <w:tc>
          <w:tcPr/>
          <w:p>
            <w:pPr>
              <w:pStyle w:val="Compact"/>
            </w:pPr>
            <w:r>
              <w:t xml:space="preserve">principal ids (users or groups)</w:t>
            </w:r>
          </w:p>
        </w:tc>
      </w:tr>
      <w:tr>
        <w:tc>
          <w:tcPr/>
          <w:p>
            <w:pPr>
              <w:pStyle w:val="Compact"/>
            </w:pPr>
            <w:r>
              <w:rPr>
                <w:rStyle w:val="VerbatimChar"/>
              </w:rPr>
              <w:t xml:space="preserve">internal_controls</w:t>
            </w:r>
          </w:p>
        </w:tc>
        <w:tc>
          <w:tcPr/>
          <w:p>
            <w:pPr>
              <w:pStyle w:val="Compact"/>
            </w:pPr>
            <w:r>
              <w:rPr>
                <w:rStyle w:val="VerbatimChar"/>
              </w:rPr>
              <w:t xml:space="preserve">maintenanceOwnerIds</w:t>
            </w:r>
          </w:p>
        </w:tc>
        <w:tc>
          <w:tcPr/>
          <w:p>
            <w:pPr>
              <w:pStyle w:val="Compact"/>
            </w:pPr>
            <w:r>
              <w:rPr>
                <w:rStyle w:val="VerbatimChar"/>
              </w:rPr>
              <w:t xml:space="preserve">internal_control_maintenance_owners</w:t>
            </w:r>
          </w:p>
        </w:tc>
        <w:tc>
          <w:tcPr/>
          <w:p>
            <w:pPr>
              <w:pStyle w:val="Compact"/>
            </w:pPr>
            <w:r>
              <w:t xml:space="preserve">principal ids (users or groups)</w:t>
            </w:r>
          </w:p>
        </w:tc>
      </w:tr>
      <w:tr>
        <w:tc>
          <w:tcPr/>
          <w:p>
            <w:pPr>
              <w:pStyle w:val="Compact"/>
            </w:pPr>
            <w:r>
              <w:rPr>
                <w:rStyle w:val="VerbatimChar"/>
              </w:rPr>
              <w:t xml:space="preserve">internal_controls</w:t>
            </w:r>
          </w:p>
        </w:tc>
        <w:tc>
          <w:tcPr/>
          <w:p>
            <w:pPr>
              <w:pStyle w:val="Compact"/>
            </w:pPr>
            <w:r>
              <w:rPr>
                <w:rStyle w:val="VerbatimChar"/>
              </w:rPr>
              <w:t xml:space="preserve">businessContinuityIds</w:t>
            </w:r>
          </w:p>
        </w:tc>
        <w:tc>
          <w:tcPr/>
          <w:p>
            <w:pPr>
              <w:pStyle w:val="Compact"/>
            </w:pPr>
            <w:r>
              <w:rPr>
                <w:rStyle w:val="VerbatimChar"/>
              </w:rPr>
              <w:t xml:space="preserve">internal_control_continuities</w:t>
            </w:r>
          </w:p>
        </w:tc>
        <w:tc>
          <w:tcPr/>
          <w:p>
            <w:pPr>
              <w:pStyle w:val="Compact"/>
            </w:pPr>
            <w:r>
              <w:t xml:space="preserve">ids of</w:t>
            </w:r>
            <w:r>
              <w:t xml:space="preserve"> </w:t>
            </w:r>
            <w:r>
              <w:rPr>
                <w:rStyle w:val="VerbatimChar"/>
              </w:rPr>
              <w:t xml:space="preserve">continuity_plans</w:t>
            </w:r>
            <w:r>
              <w:t xml:space="preserve"> </w:t>
            </w:r>
            <w:r>
              <w:t xml:space="preserve">rows</w:t>
            </w:r>
          </w:p>
        </w:tc>
      </w:tr>
      <w:tr>
        <w:tc>
          <w:tcPr/>
          <w:p>
            <w:pPr>
              <w:pStyle w:val="Compact"/>
            </w:pPr>
            <w:r>
              <w:rPr>
                <w:rStyle w:val="VerbatimChar"/>
              </w:rPr>
              <w:t xml:space="preserve">internal_controls</w:t>
            </w:r>
          </w:p>
        </w:tc>
        <w:tc>
          <w:tcPr/>
          <w:p>
            <w:pPr>
              <w:pStyle w:val="Compact"/>
            </w:pPr>
            <w:r>
              <w:rPr>
                <w:rStyle w:val="VerbatimChar"/>
              </w:rPr>
              <w:t xml:space="preserve">compliancePackageIds</w:t>
            </w:r>
          </w:p>
        </w:tc>
        <w:tc>
          <w:tcPr/>
          <w:p>
            <w:pPr>
              <w:pStyle w:val="Compact"/>
            </w:pPr>
            <w:r>
              <w:rPr>
                <w:rStyle w:val="VerbatimChar"/>
              </w:rPr>
              <w:t xml:space="preserve">internal_control_packages</w:t>
            </w:r>
          </w:p>
        </w:tc>
        <w:tc>
          <w:tcPr/>
          <w:p>
            <w:pPr>
              <w:pStyle w:val="Compact"/>
            </w:pPr>
            <w:r>
              <w:t xml:space="preserve">ids of</w:t>
            </w:r>
            <w:r>
              <w:t xml:space="preserve"> </w:t>
            </w:r>
            <w:r>
              <w:rPr>
                <w:rStyle w:val="VerbatimChar"/>
              </w:rPr>
              <w:t xml:space="preserve">compliance_packages</w:t>
            </w:r>
            <w:r>
              <w:t xml:space="preserve"> </w:t>
            </w:r>
            <w:r>
              <w:t xml:space="preserve">rows</w:t>
            </w:r>
          </w:p>
        </w:tc>
      </w:tr>
      <w:tr>
        <w:tc>
          <w:tcPr/>
          <w:p>
            <w:pPr>
              <w:pStyle w:val="Compact"/>
            </w:pPr>
            <w:r>
              <w:rPr>
                <w:rStyle w:val="VerbatimChar"/>
              </w:rPr>
              <w:t xml:space="preserve">internal_controls</w:t>
            </w:r>
          </w:p>
        </w:tc>
        <w:tc>
          <w:tcPr/>
          <w:p>
            <w:pPr>
              <w:pStyle w:val="Compact"/>
            </w:pPr>
            <w:r>
              <w:rPr>
                <w:rStyle w:val="VerbatimChar"/>
              </w:rPr>
              <w:t xml:space="preserve">securityPolicyIds</w:t>
            </w:r>
          </w:p>
        </w:tc>
        <w:tc>
          <w:tcPr/>
          <w:p>
            <w:pPr>
              <w:pStyle w:val="Compact"/>
            </w:pPr>
            <w:r>
              <w:rPr>
                <w:rStyle w:val="VerbatimChar"/>
              </w:rPr>
              <w:t xml:space="preserve">internal_control_policies</w:t>
            </w:r>
          </w:p>
        </w:tc>
        <w:tc>
          <w:tcPr/>
          <w:p>
            <w:pPr>
              <w:pStyle w:val="Compact"/>
            </w:pPr>
            <w:r>
              <w:t xml:space="preserve">ids of</w:t>
            </w:r>
            <w:r>
              <w:t xml:space="preserve"> </w:t>
            </w:r>
            <w:r>
              <w:rPr>
                <w:rStyle w:val="VerbatimChar"/>
              </w:rPr>
              <w:t xml:space="preserve">policy_standards</w:t>
            </w:r>
            <w:r>
              <w:t xml:space="preserve"> </w:t>
            </w:r>
            <w:r>
              <w:t xml:space="preserve">rows</w:t>
            </w:r>
          </w:p>
        </w:tc>
      </w:tr>
      <w:tr>
        <w:tc>
          <w:tcPr/>
          <w:p>
            <w:pPr>
              <w:pStyle w:val="Compact"/>
            </w:pPr>
            <w:r>
              <w:rPr>
                <w:rStyle w:val="VerbatimChar"/>
              </w:rPr>
              <w:t xml:space="preserve">internal_controls</w:t>
            </w:r>
          </w:p>
        </w:tc>
        <w:tc>
          <w:tcPr/>
          <w:p>
            <w:pPr>
              <w:pStyle w:val="Compact"/>
            </w:pPr>
            <w:r>
              <w:rPr>
                <w:rStyle w:val="VerbatimChar"/>
              </w:rPr>
              <w:t xml:space="preserve">relatedProjectIds</w:t>
            </w:r>
          </w:p>
        </w:tc>
        <w:tc>
          <w:tcPr/>
          <w:p>
            <w:pPr>
              <w:pStyle w:val="Compact"/>
            </w:pPr>
            <w:r>
              <w:rPr>
                <w:rStyle w:val="VerbatimChar"/>
              </w:rPr>
              <w:t xml:space="preserve">internal_control_projects</w:t>
            </w:r>
          </w:p>
        </w:tc>
        <w:tc>
          <w:tcPr/>
          <w:p>
            <w:pPr>
              <w:pStyle w:val="Compact"/>
            </w:pPr>
            <w:r>
              <w:t xml:space="preserve">ids of</w:t>
            </w:r>
            <w:r>
              <w:t xml:space="preserve"> </w:t>
            </w:r>
            <w:r>
              <w:rPr>
                <w:rStyle w:val="VerbatimChar"/>
              </w:rPr>
              <w:t xml:space="preserve">operations_projects</w:t>
            </w:r>
            <w:r>
              <w:t xml:space="preserve"> </w:t>
            </w:r>
            <w:r>
              <w:t xml:space="preserve">rows</w:t>
            </w:r>
          </w:p>
        </w:tc>
      </w:tr>
      <w:tr>
        <w:tc>
          <w:tcPr/>
          <w:p>
            <w:pPr>
              <w:pStyle w:val="Compact"/>
            </w:pPr>
            <w:r>
              <w:rPr>
                <w:rStyle w:val="VerbatimChar"/>
              </w:rPr>
              <w:t xml:space="preserve">policy_standards</w:t>
            </w:r>
          </w:p>
        </w:tc>
        <w:tc>
          <w:tcPr/>
          <w:p>
            <w:pPr>
              <w:pStyle w:val="Compact"/>
            </w:pPr>
            <w:r>
              <w:rPr>
                <w:rStyle w:val="VerbatimChar"/>
              </w:rPr>
              <w:t xml:space="preserve">compliancePackageIds</w:t>
            </w:r>
          </w:p>
        </w:tc>
        <w:tc>
          <w:tcPr/>
          <w:p>
            <w:pPr>
              <w:pStyle w:val="Compact"/>
            </w:pPr>
            <w:r>
              <w:rPr>
                <w:rStyle w:val="VerbatimChar"/>
              </w:rPr>
              <w:t xml:space="preserve">policy_standard_packages</w:t>
            </w:r>
          </w:p>
        </w:tc>
        <w:tc>
          <w:tcPr/>
          <w:p>
            <w:pPr>
              <w:pStyle w:val="Compact"/>
            </w:pPr>
            <w:r>
              <w:t xml:space="preserve">ids of</w:t>
            </w:r>
            <w:r>
              <w:t xml:space="preserve"> </w:t>
            </w:r>
            <w:r>
              <w:rPr>
                <w:rStyle w:val="VerbatimChar"/>
              </w:rPr>
              <w:t xml:space="preserve">compliance_packages</w:t>
            </w:r>
            <w:r>
              <w:t xml:space="preserve"> </w:t>
            </w:r>
            <w:r>
              <w:t xml:space="preserve">rows</w:t>
            </w:r>
          </w:p>
        </w:tc>
      </w:tr>
      <w:tr>
        <w:tc>
          <w:tcPr/>
          <w:p>
            <w:pPr>
              <w:pStyle w:val="Compact"/>
            </w:pPr>
            <w:r>
              <w:rPr>
                <w:rStyle w:val="VerbatimChar"/>
              </w:rPr>
              <w:t xml:space="preserve">policy_standards</w:t>
            </w:r>
          </w:p>
        </w:tc>
        <w:tc>
          <w:tcPr/>
          <w:p>
            <w:pPr>
              <w:pStyle w:val="Compact"/>
            </w:pPr>
            <w:r>
              <w:rPr>
                <w:rStyle w:val="VerbatimChar"/>
              </w:rPr>
              <w:t xml:space="preserve">relatedProjectIds</w:t>
            </w:r>
          </w:p>
        </w:tc>
        <w:tc>
          <w:tcPr/>
          <w:p>
            <w:pPr>
              <w:pStyle w:val="Compact"/>
            </w:pPr>
            <w:r>
              <w:rPr>
                <w:rStyle w:val="VerbatimChar"/>
              </w:rPr>
              <w:t xml:space="preserve">policy_standard_projects</w:t>
            </w:r>
          </w:p>
        </w:tc>
        <w:tc>
          <w:tcPr/>
          <w:p>
            <w:pPr>
              <w:pStyle w:val="Compact"/>
            </w:pPr>
            <w:r>
              <w:t xml:space="preserve">ids of</w:t>
            </w:r>
            <w:r>
              <w:t xml:space="preserve"> </w:t>
            </w:r>
            <w:r>
              <w:rPr>
                <w:rStyle w:val="VerbatimChar"/>
              </w:rPr>
              <w:t xml:space="preserve">operations_projects</w:t>
            </w:r>
            <w:r>
              <w:t xml:space="preserve"> </w:t>
            </w:r>
            <w:r>
              <w:t xml:space="preserve">rows</w:t>
            </w:r>
          </w:p>
        </w:tc>
      </w:tr>
      <w:tr>
        <w:tc>
          <w:tcPr/>
          <w:p>
            <w:pPr>
              <w:pStyle w:val="Compact"/>
            </w:pPr>
            <w:r>
              <w:rPr>
                <w:rStyle w:val="VerbatimChar"/>
              </w:rPr>
              <w:t xml:space="preserve">policy_standards</w:t>
            </w:r>
          </w:p>
        </w:tc>
        <w:tc>
          <w:tcPr/>
          <w:p>
            <w:pPr>
              <w:pStyle w:val="Compact"/>
            </w:pPr>
            <w:r>
              <w:rPr>
                <w:rStyle w:val="VerbatimChar"/>
              </w:rPr>
              <w:t xml:space="preserve">grcContactIds</w:t>
            </w:r>
          </w:p>
        </w:tc>
        <w:tc>
          <w:tcPr/>
          <w:p>
            <w:pPr>
              <w:pStyle w:val="Compact"/>
            </w:pPr>
            <w:r>
              <w:rPr>
                <w:rStyle w:val="VerbatimChar"/>
              </w:rPr>
              <w:t xml:space="preserve">policy_standard_grc_contacts</w:t>
            </w:r>
          </w:p>
        </w:tc>
        <w:tc>
          <w:tcPr/>
          <w:p>
            <w:pPr>
              <w:pStyle w:val="Compact"/>
            </w:pPr>
            <w:r>
              <w:t xml:space="preserve">principal ids (users or groups)</w:t>
            </w:r>
          </w:p>
        </w:tc>
      </w:tr>
      <w:tr>
        <w:tc>
          <w:tcPr/>
          <w:p>
            <w:pPr>
              <w:pStyle w:val="Compact"/>
            </w:pPr>
            <w:r>
              <w:rPr>
                <w:rStyle w:val="VerbatimChar"/>
              </w:rPr>
              <w:t xml:space="preserve">policy_standards</w:t>
            </w:r>
          </w:p>
        </w:tc>
        <w:tc>
          <w:tcPr/>
          <w:p>
            <w:pPr>
              <w:pStyle w:val="Compact"/>
            </w:pPr>
            <w:r>
              <w:rPr>
                <w:rStyle w:val="VerbatimChar"/>
              </w:rPr>
              <w:t xml:space="preserve">reviewerContactIds</w:t>
            </w:r>
          </w:p>
        </w:tc>
        <w:tc>
          <w:tcPr/>
          <w:p>
            <w:pPr>
              <w:pStyle w:val="Compact"/>
            </w:pPr>
            <w:r>
              <w:rPr>
                <w:rStyle w:val="VerbatimChar"/>
              </w:rPr>
              <w:t xml:space="preserve">policy_standard_reviewer_contacts</w:t>
            </w:r>
          </w:p>
        </w:tc>
        <w:tc>
          <w:tcPr/>
          <w:p>
            <w:pPr>
              <w:pStyle w:val="Compact"/>
            </w:pPr>
            <w:r>
              <w:t xml:space="preserve">principal ids (users or groups)</w:t>
            </w:r>
          </w:p>
        </w:tc>
      </w:tr>
      <w:tr>
        <w:tc>
          <w:tcPr/>
          <w:p>
            <w:pPr>
              <w:pStyle w:val="Compact"/>
            </w:pPr>
            <w:r>
              <w:rPr>
                <w:rStyle w:val="VerbatimChar"/>
              </w:rPr>
              <w:t xml:space="preserve">control_exceptions</w:t>
            </w:r>
          </w:p>
        </w:tc>
        <w:tc>
          <w:tcPr/>
          <w:p>
            <w:pPr>
              <w:pStyle w:val="Compact"/>
            </w:pPr>
            <w:r>
              <w:rPr>
                <w:rStyle w:val="VerbatimChar"/>
              </w:rPr>
              <w:t xml:space="preserve">relatedPolicyIds</w:t>
            </w:r>
          </w:p>
        </w:tc>
        <w:tc>
          <w:tcPr/>
          <w:p>
            <w:pPr>
              <w:pStyle w:val="Compact"/>
            </w:pPr>
            <w:r>
              <w:rPr>
                <w:rStyle w:val="VerbatimChar"/>
              </w:rPr>
              <w:t xml:space="preserve">control_exception_policies</w:t>
            </w:r>
          </w:p>
        </w:tc>
        <w:tc>
          <w:tcPr/>
          <w:p>
            <w:pPr>
              <w:pStyle w:val="Compact"/>
            </w:pPr>
            <w:r>
              <w:t xml:space="preserve">ids of</w:t>
            </w:r>
            <w:r>
              <w:t xml:space="preserve"> </w:t>
            </w:r>
            <w:r>
              <w:rPr>
                <w:rStyle w:val="VerbatimChar"/>
              </w:rPr>
              <w:t xml:space="preserve">policy_standards</w:t>
            </w:r>
            <w:r>
              <w:t xml:space="preserve"> </w:t>
            </w:r>
            <w:r>
              <w:t xml:space="preserve">rows</w:t>
            </w:r>
          </w:p>
        </w:tc>
      </w:tr>
    </w:tbl>
    <w:bookmarkEnd w:id="1888"/>
    <w:bookmarkStart w:id="1892" w:name="risk-management-1"/>
    <w:p>
      <w:pPr>
        <w:pStyle w:val="Heading3"/>
      </w:pPr>
      <w:r>
        <w:t xml:space="preserve">Risk Management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 class</w:t>
            </w:r>
          </w:p>
        </w:tc>
        <w:tc>
          <w:tcPr/>
          <w:p>
            <w:pPr>
              <w:pStyle w:val="Compact"/>
            </w:pPr>
            <w:r>
              <w:t xml:space="preserve">Table</w:t>
            </w:r>
          </w:p>
        </w:tc>
        <w:tc>
          <w:tcPr/>
          <w:p>
            <w:pPr>
              <w:pStyle w:val="Compact"/>
            </w:pPr>
            <w:r>
              <w:t xml:space="preserve">Package</w:t>
            </w:r>
          </w:p>
        </w:tc>
        <w:tc>
          <w:tcPr/>
          <w:p>
            <w:pPr>
              <w:pStyle w:val="Compact"/>
            </w:pPr>
            <w:r>
              <w:t xml:space="preserve">Base class</w:t>
            </w:r>
          </w:p>
        </w:tc>
        <w:tc>
          <w:tcPr/>
          <w:p>
            <w:pPr>
              <w:pStyle w:val="Compact"/>
            </w:pPr>
            <w:r>
              <w:t xml:space="preserve">What it holds</w:t>
            </w:r>
          </w:p>
        </w:tc>
      </w:tr>
      <w:tr>
        <w:tc>
          <w:tcPr/>
          <w:p>
            <w:pPr>
              <w:pStyle w:val="Compact"/>
            </w:pPr>
            <w:r>
              <w:rPr>
                <w:rStyle w:val="VerbatimChar"/>
              </w:rPr>
              <w:t xml:space="preserve">AssetRisk</w:t>
            </w:r>
          </w:p>
        </w:tc>
        <w:tc>
          <w:tcPr/>
          <w:p>
            <w:pPr>
              <w:pStyle w:val="Compact"/>
            </w:pPr>
            <w:r>
              <w:rPr>
                <w:rStyle w:val="VerbatimChar"/>
              </w:rPr>
              <w:t xml:space="preserve">asset_risks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Risk Management › Asset Risks</w:t>
            </w:r>
          </w:p>
        </w:tc>
      </w:tr>
      <w:tr>
        <w:tc>
          <w:tcPr/>
          <w:p>
            <w:pPr>
              <w:pStyle w:val="Compact"/>
            </w:pPr>
            <w:r>
              <w:rPr>
                <w:rStyle w:val="VerbatimChar"/>
              </w:rPr>
              <w:t xml:space="preserve">ThirdPartyRisk</w:t>
            </w:r>
          </w:p>
        </w:tc>
        <w:tc>
          <w:tcPr/>
          <w:p>
            <w:pPr>
              <w:pStyle w:val="Compact"/>
            </w:pPr>
            <w:r>
              <w:rPr>
                <w:rStyle w:val="VerbatimChar"/>
              </w:rPr>
              <w:t xml:space="preserve">third_party_risks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Risk Management › Third Party Risks</w:t>
            </w:r>
          </w:p>
        </w:tc>
      </w:tr>
      <w:tr>
        <w:tc>
          <w:tcPr/>
          <w:p>
            <w:pPr>
              <w:pStyle w:val="Compact"/>
            </w:pPr>
            <w:r>
              <w:rPr>
                <w:rStyle w:val="VerbatimChar"/>
              </w:rPr>
              <w:t xml:space="preserve">OperationalRisk</w:t>
            </w:r>
          </w:p>
        </w:tc>
        <w:tc>
          <w:tcPr/>
          <w:p>
            <w:pPr>
              <w:pStyle w:val="Compact"/>
            </w:pPr>
            <w:r>
              <w:rPr>
                <w:rStyle w:val="VerbatimChar"/>
              </w:rPr>
              <w:t xml:space="preserve">operational_risks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Risk Management › Business Risks</w:t>
            </w:r>
          </w:p>
        </w:tc>
      </w:tr>
      <w:tr>
        <w:tc>
          <w:tcPr/>
          <w:p>
            <w:pPr>
              <w:pStyle w:val="Compact"/>
            </w:pPr>
            <w:r>
              <w:rPr>
                <w:rStyle w:val="VerbatimChar"/>
              </w:rPr>
              <w:t xml:space="preserve">RiskReview</w:t>
            </w:r>
          </w:p>
        </w:tc>
        <w:tc>
          <w:tcPr/>
          <w:p>
            <w:pPr>
              <w:pStyle w:val="Compact"/>
            </w:pPr>
            <w:r>
              <w:rPr>
                <w:rStyle w:val="VerbatimChar"/>
              </w:rPr>
              <w:t xml:space="preserve">risk_reviews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Reviews tab of the three risk registers</w:t>
            </w:r>
          </w:p>
        </w:tc>
      </w:tr>
      <w:tr>
        <w:tc>
          <w:tcPr/>
          <w:p>
            <w:pPr>
              <w:pStyle w:val="Compact"/>
            </w:pPr>
            <w:r>
              <w:rPr>
                <w:rStyle w:val="VerbatimChar"/>
              </w:rPr>
              <w:t xml:space="preserve">RiskException</w:t>
            </w:r>
          </w:p>
        </w:tc>
        <w:tc>
          <w:tcPr/>
          <w:p>
            <w:pPr>
              <w:pStyle w:val="Compact"/>
            </w:pPr>
            <w:r>
              <w:rPr>
                <w:rStyle w:val="VerbatimChar"/>
              </w:rPr>
              <w:t xml:space="preserve">risk_exceptions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Risk Management › Risk Exceptions</w:t>
            </w:r>
          </w:p>
        </w:tc>
      </w:tr>
      <w:tr>
        <w:tc>
          <w:tcPr/>
          <w:p>
            <w:pPr>
              <w:pStyle w:val="Compact"/>
            </w:pPr>
            <w:r>
              <w:rPr>
                <w:rStyle w:val="VerbatimChar"/>
              </w:rPr>
              <w:t xml:space="preserve">RiskClassificationType</w:t>
            </w:r>
          </w:p>
        </w:tc>
        <w:tc>
          <w:tcPr/>
          <w:p>
            <w:pPr>
              <w:pStyle w:val="Compact"/>
            </w:pPr>
            <w:r>
              <w:rPr>
                <w:rStyle w:val="VerbatimChar"/>
              </w:rPr>
              <w:t xml:space="preserve">risk_classification_types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Risk settings: classification scales</w:t>
            </w:r>
          </w:p>
        </w:tc>
      </w:tr>
      <w:tr>
        <w:tc>
          <w:tcPr/>
          <w:p>
            <w:pPr>
              <w:pStyle w:val="Compact"/>
            </w:pPr>
            <w:r>
              <w:rPr>
                <w:rStyle w:val="VerbatimChar"/>
              </w:rPr>
              <w:t xml:space="preserve">RiskClassificationValue</w:t>
            </w:r>
          </w:p>
        </w:tc>
        <w:tc>
          <w:tcPr/>
          <w:p>
            <w:pPr>
              <w:pStyle w:val="Compact"/>
            </w:pPr>
            <w:r>
              <w:rPr>
                <w:rStyle w:val="VerbatimChar"/>
              </w:rPr>
              <w:t xml:space="preserve">risk_classification_values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Values of a classification scale</w:t>
            </w:r>
          </w:p>
        </w:tc>
      </w:tr>
      <w:tr>
        <w:tc>
          <w:tcPr/>
          <w:p>
            <w:pPr>
              <w:pStyle w:val="Compact"/>
            </w:pPr>
            <w:r>
              <w:rPr>
                <w:rStyle w:val="VerbatimChar"/>
              </w:rPr>
              <w:t xml:space="preserve">RiskAnalysisMatrix</w:t>
            </w:r>
          </w:p>
        </w:tc>
        <w:tc>
          <w:tcPr/>
          <w:p>
            <w:pPr>
              <w:pStyle w:val="Compact"/>
            </w:pPr>
            <w:r>
              <w:rPr>
                <w:rStyle w:val="VerbatimChar"/>
              </w:rPr>
              <w:t xml:space="preserve">risk_analysis_matrices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Risk settings: likelihood x impact matrix cells</w:t>
            </w:r>
          </w:p>
        </w:tc>
      </w:tr>
      <w:tr>
        <w:tc>
          <w:tcPr/>
          <w:p>
            <w:pPr>
              <w:pStyle w:val="Compact"/>
            </w:pPr>
            <w:r>
              <w:rPr>
                <w:rStyle w:val="VerbatimChar"/>
              </w:rPr>
              <w:t xml:space="preserve">RiskCalculationMethod</w:t>
            </w:r>
          </w:p>
        </w:tc>
        <w:tc>
          <w:tcPr/>
          <w:p>
            <w:pPr>
              <w:pStyle w:val="Compact"/>
            </w:pPr>
            <w:r>
              <w:rPr>
                <w:rStyle w:val="VerbatimChar"/>
              </w:rPr>
              <w:t xml:space="preserve">risk_calculation_methods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Risk settings: calculation method per register</w:t>
            </w:r>
          </w:p>
        </w:tc>
      </w:tr>
      <w:tr>
        <w:tc>
          <w:tcPr/>
          <w:p>
            <w:pPr>
              <w:pStyle w:val="Compact"/>
            </w:pPr>
            <w:r>
              <w:rPr>
                <w:rStyle w:val="VerbatimChar"/>
              </w:rPr>
              <w:t xml:space="preserve">RiskAppetiteSetting</w:t>
            </w:r>
          </w:p>
        </w:tc>
        <w:tc>
          <w:tcPr/>
          <w:p>
            <w:pPr>
              <w:pStyle w:val="Compact"/>
            </w:pPr>
            <w:r>
              <w:rPr>
                <w:rStyle w:val="VerbatimChar"/>
              </w:rPr>
              <w:t xml:space="preserve">risk_appetite_settings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Risk settings: appetite / threshold</w:t>
            </w:r>
          </w:p>
        </w:tc>
      </w:tr>
      <w:tr>
        <w:tc>
          <w:tcPr/>
          <w:p>
            <w:pPr>
              <w:pStyle w:val="Compact"/>
            </w:pPr>
            <w:r>
              <w:rPr>
                <w:rStyle w:val="VerbatimChar"/>
              </w:rPr>
              <w:t xml:space="preserve">RiskModuleSettings</w:t>
            </w:r>
          </w:p>
        </w:tc>
        <w:tc>
          <w:tcPr/>
          <w:p>
            <w:pPr>
              <w:pStyle w:val="Compact"/>
            </w:pPr>
            <w:r>
              <w:rPr>
                <w:rStyle w:val="VerbatimChar"/>
              </w:rPr>
              <w:t xml:space="preserve">risk_module_settings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Per-register module settings</w:t>
            </w:r>
          </w:p>
        </w:tc>
      </w:tr>
      <w:tr>
        <w:tc>
          <w:tcPr/>
          <w:p>
            <w:pPr>
              <w:pStyle w:val="Compact"/>
            </w:pPr>
            <w:r>
              <w:rPr>
                <w:rStyle w:val="VerbatimChar"/>
              </w:rPr>
              <w:t xml:space="preserve">RiskSavedView</w:t>
            </w:r>
          </w:p>
        </w:tc>
        <w:tc>
          <w:tcPr/>
          <w:p>
            <w:pPr>
              <w:pStyle w:val="Compact"/>
            </w:pPr>
            <w:r>
              <w:rPr>
                <w:rStyle w:val="VerbatimChar"/>
              </w:rPr>
              <w:t xml:space="preserve">risk_saved_views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Saved views (API only)</w:t>
            </w:r>
          </w:p>
        </w:tc>
      </w:tr>
      <w:tr>
        <w:tc>
          <w:tcPr/>
          <w:p>
            <w:pPr>
              <w:pStyle w:val="Compact"/>
            </w:pPr>
            <w:r>
              <w:rPr>
                <w:rStyle w:val="VerbatimChar"/>
              </w:rPr>
              <w:t xml:space="preserve">Risk</w:t>
            </w:r>
          </w:p>
        </w:tc>
        <w:tc>
          <w:tcPr/>
          <w:p>
            <w:pPr>
              <w:pStyle w:val="Compact"/>
            </w:pPr>
            <w:r>
              <w:rPr>
                <w:rStyle w:val="VerbatimChar"/>
              </w:rPr>
              <w:t xml:space="preserve">risks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Older generic risk table (</w:t>
            </w:r>
            <w:r>
              <w:rPr>
                <w:rStyle w:val="VerbatimChar"/>
              </w:rPr>
              <w:t xml:space="preserve">/api/v1/risks</w:t>
            </w:r>
            <w:r>
              <w:t xml:space="preserve">); still the target of Objective and Governance Issue links</w:t>
            </w:r>
          </w:p>
        </w:tc>
      </w:tr>
      <w:tr>
        <w:tc>
          <w:tcPr/>
          <w:p>
            <w:pPr>
              <w:pStyle w:val="Compact"/>
            </w:pPr>
            <w:r>
              <w:rPr>
                <w:rStyle w:val="VerbatimChar"/>
              </w:rPr>
              <w:t xml:space="preserve">RiskControlMapping</w:t>
            </w:r>
          </w:p>
        </w:tc>
        <w:tc>
          <w:tcPr/>
          <w:p>
            <w:pPr>
              <w:pStyle w:val="Compact"/>
            </w:pPr>
            <w:r>
              <w:rPr>
                <w:rStyle w:val="VerbatimChar"/>
              </w:rPr>
              <w:t xml:space="preserve">risk_control_mappings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Older risk-control mapping (API only)</w:t>
            </w:r>
          </w:p>
        </w:tc>
      </w:tr>
      <w:tr>
        <w:tc>
          <w:tcPr/>
          <w:p>
            <w:pPr>
              <w:pStyle w:val="Compact"/>
            </w:pPr>
            <w:r>
              <w:rPr>
                <w:rStyle w:val="VerbatimChar"/>
              </w:rPr>
              <w:t xml:space="preserve">RiskTreatmentPlan</w:t>
            </w:r>
          </w:p>
        </w:tc>
        <w:tc>
          <w:tcPr/>
          <w:p>
            <w:pPr>
              <w:pStyle w:val="Compact"/>
            </w:pPr>
            <w:r>
              <w:rPr>
                <w:rStyle w:val="VerbatimChar"/>
              </w:rPr>
              <w:t xml:space="preserve">risk_treatment_plans</w:t>
            </w:r>
          </w:p>
        </w:tc>
        <w:tc>
          <w:tcPr/>
          <w:p>
            <w:pPr>
              <w:pStyle w:val="Compact"/>
            </w:pPr>
            <w:r>
              <w:rPr>
                <w:rStyle w:val="VerbatimChar"/>
              </w:rPr>
              <w:t xml:space="preserve">modules/risk</w:t>
            </w:r>
          </w:p>
        </w:tc>
        <w:tc>
          <w:tcPr/>
          <w:p>
            <w:pPr>
              <w:pStyle w:val="Compact"/>
            </w:pPr>
            <w:r>
              <w:t xml:space="preserve">TenantScopedEntity</w:t>
            </w:r>
          </w:p>
        </w:tc>
        <w:tc>
          <w:tcPr/>
          <w:p>
            <w:pPr>
              <w:pStyle w:val="Compact"/>
            </w:pPr>
            <w:r>
              <w:t xml:space="preserve">Older treatment plans (no web client use)</w:t>
            </w:r>
          </w:p>
        </w:tc>
      </w:tr>
    </w:tbl>
    <w:p>
      <w:pPr>
        <w:pStyle w:val="BodyText"/>
      </w:pPr>
      <w:r>
        <w:drawing>
          <wp:inline>
            <wp:extent cx="3167999" cy="791999"/>
            <wp:effectExtent b="0" l="0" r="0" t="0"/>
            <wp:docPr descr="" title="" id="1890" name="Picture"/>
            <a:graphic>
              <a:graphicData uri="http://schemas.openxmlformats.org/drawingml/2006/picture">
                <pic:pic>
                  <pic:nvPicPr>
                    <pic:cNvPr descr="/tmp/claude-0/onedoc/mermaid/0e025eaf6389.png" id="1891" name="Picture"/>
                    <pic:cNvPicPr>
                      <a:picLocks noChangeArrowheads="1" noChangeAspect="1"/>
                    </pic:cNvPicPr>
                  </pic:nvPicPr>
                  <pic:blipFill>
                    <a:blip r:embed="rId1889"/>
                    <a:stretch>
                      <a:fillRect/>
                    </a:stretch>
                  </pic:blipFill>
                  <pic:spPr bwMode="auto">
                    <a:xfrm>
                      <a:off x="0" y="0"/>
                      <a:ext cx="3167999" cy="791999"/>
                    </a:xfrm>
                    <a:prstGeom prst="rect">
                      <a:avLst/>
                    </a:prstGeom>
                    <a:noFill/>
                    <a:ln w="9525">
                      <a:noFill/>
                      <a:headEnd/>
                      <a:tailEnd/>
                    </a:ln>
                  </pic:spPr>
                </pic:pic>
              </a:graphicData>
            </a:graphic>
          </wp:inline>
        </w:drawing>
      </w:r>
    </w:p>
    <w:p>
      <w:pPr>
        <w:pStyle w:val="BodyText"/>
      </w:pPr>
      <w:r>
        <w:t xml:space="preserve">Id-list link tables (</w:t>
      </w:r>
      <w:r>
        <w:rPr>
          <w:rStyle w:val="VerbatimChar"/>
        </w:rPr>
        <w:t xml:space="preserve">@ElementCollection</w:t>
      </w:r>
      <w:r>
        <w:t xml:space="preserve">, no foreign key to the target):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Owner table</w:t>
            </w:r>
          </w:p>
        </w:tc>
        <w:tc>
          <w:tcPr/>
          <w:p>
            <w:pPr>
              <w:pStyle w:val="Compact"/>
            </w:pPr>
            <w:r>
              <w:t xml:space="preserve">Field</w:t>
            </w:r>
          </w:p>
        </w:tc>
        <w:tc>
          <w:tcPr/>
          <w:p>
            <w:pPr>
              <w:pStyle w:val="Compact"/>
            </w:pPr>
            <w:r>
              <w:t xml:space="preserve">Link table</w:t>
            </w:r>
          </w:p>
        </w:tc>
        <w:tc>
          <w:tcPr/>
          <w:p>
            <w:pPr>
              <w:pStyle w:val="Compact"/>
            </w:pPr>
            <w:r>
              <w:t xml:space="preserve">Holds</w:t>
            </w:r>
          </w:p>
        </w:tc>
      </w:tr>
      <w:tr>
        <w:tc>
          <w:tcPr/>
          <w:p>
            <w:pPr>
              <w:pStyle w:val="Compact"/>
            </w:pPr>
            <w:r>
              <w:rPr>
                <w:rStyle w:val="VerbatimChar"/>
              </w:rPr>
              <w:t xml:space="preserve">asset_risks</w:t>
            </w:r>
          </w:p>
        </w:tc>
        <w:tc>
          <w:tcPr/>
          <w:p>
            <w:pPr>
              <w:pStyle w:val="Compact"/>
            </w:pPr>
            <w:r>
              <w:rPr>
                <w:rStyle w:val="VerbatimChar"/>
              </w:rPr>
              <w:t xml:space="preserve">riskGrcContactIds</w:t>
            </w:r>
          </w:p>
        </w:tc>
        <w:tc>
          <w:tcPr/>
          <w:p>
            <w:pPr>
              <w:pStyle w:val="Compact"/>
            </w:pPr>
            <w:r>
              <w:rPr>
                <w:rStyle w:val="VerbatimChar"/>
              </w:rPr>
              <w:t xml:space="preserve">asset_risk_grc_contacts</w:t>
            </w:r>
          </w:p>
        </w:tc>
        <w:tc>
          <w:tcPr/>
          <w:p>
            <w:pPr>
              <w:pStyle w:val="Compact"/>
            </w:pPr>
            <w:r>
              <w:t xml:space="preserve">principal ids (users or groups)</w:t>
            </w:r>
          </w:p>
        </w:tc>
      </w:tr>
      <w:tr>
        <w:tc>
          <w:tcPr/>
          <w:p>
            <w:pPr>
              <w:pStyle w:val="Compact"/>
            </w:pPr>
            <w:r>
              <w:rPr>
                <w:rStyle w:val="VerbatimChar"/>
              </w:rPr>
              <w:t xml:space="preserve">asset_risks</w:t>
            </w:r>
          </w:p>
        </w:tc>
        <w:tc>
          <w:tcPr/>
          <w:p>
            <w:pPr>
              <w:pStyle w:val="Compact"/>
            </w:pPr>
            <w:r>
              <w:rPr>
                <w:rStyle w:val="VerbatimChar"/>
              </w:rPr>
              <w:t xml:space="preserve">riskOriginatorContactIds</w:t>
            </w:r>
          </w:p>
        </w:tc>
        <w:tc>
          <w:tcPr/>
          <w:p>
            <w:pPr>
              <w:pStyle w:val="Compact"/>
            </w:pPr>
            <w:r>
              <w:rPr>
                <w:rStyle w:val="VerbatimChar"/>
              </w:rPr>
              <w:t xml:space="preserve">asset_risk_originator_contacts</w:t>
            </w:r>
          </w:p>
        </w:tc>
        <w:tc>
          <w:tcPr/>
          <w:p>
            <w:pPr>
              <w:pStyle w:val="Compact"/>
            </w:pPr>
            <w:r>
              <w:t xml:space="preserve">principal ids (users or groups)</w:t>
            </w:r>
          </w:p>
        </w:tc>
      </w:tr>
      <w:tr>
        <w:tc>
          <w:tcPr/>
          <w:p>
            <w:pPr>
              <w:pStyle w:val="Compact"/>
            </w:pPr>
            <w:r>
              <w:rPr>
                <w:rStyle w:val="VerbatimChar"/>
              </w:rPr>
              <w:t xml:space="preserve">asset_risks</w:t>
            </w:r>
          </w:p>
        </w:tc>
        <w:tc>
          <w:tcPr/>
          <w:p>
            <w:pPr>
              <w:pStyle w:val="Compact"/>
            </w:pPr>
            <w:r>
              <w:rPr>
                <w:rStyle w:val="VerbatimChar"/>
              </w:rPr>
              <w:t xml:space="preserve">relatedAssetIds</w:t>
            </w:r>
          </w:p>
        </w:tc>
        <w:tc>
          <w:tcPr/>
          <w:p>
            <w:pPr>
              <w:pStyle w:val="Compact"/>
            </w:pPr>
            <w:r>
              <w:rPr>
                <w:rStyle w:val="VerbatimChar"/>
              </w:rPr>
              <w:t xml:space="preserve">asset_risk_assets</w:t>
            </w:r>
          </w:p>
        </w:tc>
        <w:tc>
          <w:tcPr/>
          <w:p>
            <w:pPr>
              <w:pStyle w:val="Compact"/>
            </w:pPr>
            <w:r>
              <w:t xml:space="preserve">ids of</w:t>
            </w:r>
            <w:r>
              <w:t xml:space="preserve"> </w:t>
            </w:r>
            <w:r>
              <w:rPr>
                <w:rStyle w:val="VerbatimChar"/>
              </w:rPr>
              <w:t xml:space="preserve">assets</w:t>
            </w:r>
            <w:r>
              <w:t xml:space="preserve"> </w:t>
            </w:r>
            <w:r>
              <w:t xml:space="preserve">rows</w:t>
            </w:r>
          </w:p>
        </w:tc>
      </w:tr>
      <w:tr>
        <w:tc>
          <w:tcPr/>
          <w:p>
            <w:pPr>
              <w:pStyle w:val="Compact"/>
            </w:pPr>
            <w:r>
              <w:rPr>
                <w:rStyle w:val="VerbatimChar"/>
              </w:rPr>
              <w:t xml:space="preserve">asset_risks</w:t>
            </w:r>
          </w:p>
        </w:tc>
        <w:tc>
          <w:tcPr/>
          <w:p>
            <w:pPr>
              <w:pStyle w:val="Compact"/>
            </w:pPr>
            <w:r>
              <w:rPr>
                <w:rStyle w:val="VerbatimChar"/>
              </w:rPr>
              <w:t xml:space="preserve">treatmentControlIds</w:t>
            </w:r>
          </w:p>
        </w:tc>
        <w:tc>
          <w:tcPr/>
          <w:p>
            <w:pPr>
              <w:pStyle w:val="Compact"/>
            </w:pPr>
            <w:r>
              <w:rPr>
                <w:rStyle w:val="VerbatimChar"/>
              </w:rPr>
              <w:t xml:space="preserve">asset_risk_controls</w:t>
            </w:r>
          </w:p>
        </w:tc>
        <w:tc>
          <w:tcPr/>
          <w:p>
            <w:pPr>
              <w:pStyle w:val="Compact"/>
            </w:pPr>
            <w:r>
              <w:t xml:space="preserve">ids of</w:t>
            </w:r>
            <w:r>
              <w:t xml:space="preserve"> </w:t>
            </w:r>
            <w:r>
              <w:rPr>
                <w:rStyle w:val="VerbatimChar"/>
              </w:rPr>
              <w:t xml:space="preserve">internal_controls</w:t>
            </w:r>
            <w:r>
              <w:t xml:space="preserve"> </w:t>
            </w:r>
            <w:r>
              <w:t xml:space="preserve">rows</w:t>
            </w:r>
          </w:p>
        </w:tc>
      </w:tr>
      <w:tr>
        <w:tc>
          <w:tcPr/>
          <w:p>
            <w:pPr>
              <w:pStyle w:val="Compact"/>
            </w:pPr>
            <w:r>
              <w:rPr>
                <w:rStyle w:val="VerbatimChar"/>
              </w:rPr>
              <w:t xml:space="preserve">asset_risks</w:t>
            </w:r>
          </w:p>
        </w:tc>
        <w:tc>
          <w:tcPr/>
          <w:p>
            <w:pPr>
              <w:pStyle w:val="Compact"/>
            </w:pPr>
            <w:r>
              <w:rPr>
                <w:rStyle w:val="VerbatimChar"/>
              </w:rPr>
              <w:t xml:space="preserve">treatmentPolicyIds</w:t>
            </w:r>
          </w:p>
        </w:tc>
        <w:tc>
          <w:tcPr/>
          <w:p>
            <w:pPr>
              <w:pStyle w:val="Compact"/>
            </w:pPr>
            <w:r>
              <w:rPr>
                <w:rStyle w:val="VerbatimChar"/>
              </w:rPr>
              <w:t xml:space="preserve">asset_risk_policies</w:t>
            </w:r>
          </w:p>
        </w:tc>
        <w:tc>
          <w:tcPr/>
          <w:p>
            <w:pPr>
              <w:pStyle w:val="Compact"/>
            </w:pPr>
            <w:r>
              <w:t xml:space="preserve">ids of</w:t>
            </w:r>
            <w:r>
              <w:t xml:space="preserve"> </w:t>
            </w:r>
            <w:r>
              <w:rPr>
                <w:rStyle w:val="VerbatimChar"/>
              </w:rPr>
              <w:t xml:space="preserve">policy_standards</w:t>
            </w:r>
            <w:r>
              <w:t xml:space="preserve"> </w:t>
            </w:r>
            <w:r>
              <w:t xml:space="preserve">rows</w:t>
            </w:r>
          </w:p>
        </w:tc>
      </w:tr>
      <w:tr>
        <w:tc>
          <w:tcPr/>
          <w:p>
            <w:pPr>
              <w:pStyle w:val="Compact"/>
            </w:pPr>
            <w:r>
              <w:rPr>
                <w:rStyle w:val="VerbatimChar"/>
              </w:rPr>
              <w:t xml:space="preserve">asset_risks</w:t>
            </w:r>
          </w:p>
        </w:tc>
        <w:tc>
          <w:tcPr/>
          <w:p>
            <w:pPr>
              <w:pStyle w:val="Compact"/>
            </w:pPr>
            <w:r>
              <w:rPr>
                <w:rStyle w:val="VerbatimChar"/>
              </w:rPr>
              <w:t xml:space="preserve">treatmentRiskExceptionIds</w:t>
            </w:r>
          </w:p>
        </w:tc>
        <w:tc>
          <w:tcPr/>
          <w:p>
            <w:pPr>
              <w:pStyle w:val="Compact"/>
            </w:pPr>
            <w:r>
              <w:rPr>
                <w:rStyle w:val="VerbatimChar"/>
              </w:rPr>
              <w:t xml:space="preserve">asset_risk_exceptions</w:t>
            </w:r>
          </w:p>
        </w:tc>
        <w:tc>
          <w:tcPr/>
          <w:p>
            <w:pPr>
              <w:pStyle w:val="Compact"/>
            </w:pPr>
            <w:r>
              <w:t xml:space="preserve">ids of</w:t>
            </w:r>
            <w:r>
              <w:t xml:space="preserve"> </w:t>
            </w:r>
            <w:r>
              <w:rPr>
                <w:rStyle w:val="VerbatimChar"/>
              </w:rPr>
              <w:t xml:space="preserve">risk_exceptions</w:t>
            </w:r>
            <w:r>
              <w:t xml:space="preserve"> </w:t>
            </w:r>
            <w:r>
              <w:t xml:space="preserve">rows</w:t>
            </w:r>
          </w:p>
        </w:tc>
      </w:tr>
      <w:tr>
        <w:tc>
          <w:tcPr/>
          <w:p>
            <w:pPr>
              <w:pStyle w:val="Compact"/>
            </w:pPr>
            <w:r>
              <w:rPr>
                <w:rStyle w:val="VerbatimChar"/>
              </w:rPr>
              <w:t xml:space="preserve">asset_risks</w:t>
            </w:r>
          </w:p>
        </w:tc>
        <w:tc>
          <w:tcPr/>
          <w:p>
            <w:pPr>
              <w:pStyle w:val="Compact"/>
            </w:pPr>
            <w:r>
              <w:rPr>
                <w:rStyle w:val="VerbatimChar"/>
              </w:rPr>
              <w:t xml:space="preserve">treatmentProjectIds</w:t>
            </w:r>
          </w:p>
        </w:tc>
        <w:tc>
          <w:tcPr/>
          <w:p>
            <w:pPr>
              <w:pStyle w:val="Compact"/>
            </w:pPr>
            <w:r>
              <w:rPr>
                <w:rStyle w:val="VerbatimChar"/>
              </w:rPr>
              <w:t xml:space="preserve">asset_risk_projects</w:t>
            </w:r>
          </w:p>
        </w:tc>
        <w:tc>
          <w:tcPr/>
          <w:p>
            <w:pPr>
              <w:pStyle w:val="Compact"/>
            </w:pPr>
            <w:r>
              <w:t xml:space="preserve">ids of</w:t>
            </w:r>
            <w:r>
              <w:t xml:space="preserve"> </w:t>
            </w:r>
            <w:r>
              <w:rPr>
                <w:rStyle w:val="VerbatimChar"/>
              </w:rPr>
              <w:t xml:space="preserve">operations_projects</w:t>
            </w:r>
            <w:r>
              <w:t xml:space="preserve"> </w:t>
            </w:r>
            <w:r>
              <w:t xml:space="preserve">rows</w:t>
            </w:r>
          </w:p>
        </w:tc>
      </w:tr>
      <w:tr>
        <w:tc>
          <w:tcPr/>
          <w:p>
            <w:pPr>
              <w:pStyle w:val="Compact"/>
            </w:pPr>
            <w:r>
              <w:rPr>
                <w:rStyle w:val="VerbatimChar"/>
              </w:rPr>
              <w:t xml:space="preserve">asset_risks</w:t>
            </w:r>
          </w:p>
        </w:tc>
        <w:tc>
          <w:tcPr/>
          <w:p>
            <w:pPr>
              <w:pStyle w:val="Compact"/>
            </w:pPr>
            <w:r>
              <w:rPr>
                <w:rStyle w:val="VerbatimChar"/>
              </w:rPr>
              <w:t xml:space="preserve">affectedComplianceItemIds</w:t>
            </w:r>
          </w:p>
        </w:tc>
        <w:tc>
          <w:tcPr/>
          <w:p>
            <w:pPr>
              <w:pStyle w:val="Compact"/>
            </w:pPr>
            <w:r>
              <w:rPr>
                <w:rStyle w:val="VerbatimChar"/>
              </w:rPr>
              <w:t xml:space="preserve">asset_risk_compliance_items</w:t>
            </w:r>
          </w:p>
        </w:tc>
        <w:tc>
          <w:tcPr/>
          <w:p>
            <w:pPr>
              <w:pStyle w:val="Compact"/>
            </w:pPr>
            <w:r>
              <w:t xml:space="preserve">ids of</w:t>
            </w:r>
            <w:r>
              <w:t xml:space="preserve"> </w:t>
            </w:r>
            <w:r>
              <w:rPr>
                <w:rStyle w:val="VerbatimChar"/>
              </w:rPr>
              <w:t xml:space="preserve">compliance_requirement_items</w:t>
            </w:r>
            <w:r>
              <w:t xml:space="preserve"> </w:t>
            </w:r>
            <w:r>
              <w:t xml:space="preserve">rows</w:t>
            </w:r>
          </w:p>
        </w:tc>
      </w:tr>
      <w:tr>
        <w:tc>
          <w:tcPr/>
          <w:p>
            <w:pPr>
              <w:pStyle w:val="Compact"/>
            </w:pPr>
            <w:r>
              <w:rPr>
                <w:rStyle w:val="VerbatimChar"/>
              </w:rPr>
              <w:t xml:space="preserve">asset_risks</w:t>
            </w:r>
          </w:p>
        </w:tc>
        <w:tc>
          <w:tcPr/>
          <w:p>
            <w:pPr>
              <w:pStyle w:val="Compact"/>
            </w:pPr>
            <w:r>
              <w:rPr>
                <w:rStyle w:val="VerbatimChar"/>
              </w:rPr>
              <w:t xml:space="preserve">securityIncidentIds</w:t>
            </w:r>
          </w:p>
        </w:tc>
        <w:tc>
          <w:tcPr/>
          <w:p>
            <w:pPr>
              <w:pStyle w:val="Compact"/>
            </w:pPr>
            <w:r>
              <w:rPr>
                <w:rStyle w:val="VerbatimChar"/>
              </w:rPr>
              <w:t xml:space="preserve">security_incident_asset_risks</w:t>
            </w:r>
          </w:p>
        </w:tc>
        <w:tc>
          <w:tcPr/>
          <w:p>
            <w:pPr>
              <w:pStyle w:val="Compact"/>
            </w:pPr>
            <w:r>
              <w:t xml:space="preserve">ids of</w:t>
            </w:r>
            <w:r>
              <w:t xml:space="preserve"> </w:t>
            </w:r>
            <w:r>
              <w:rPr>
                <w:rStyle w:val="VerbatimChar"/>
              </w:rPr>
              <w:t xml:space="preserve">security_incidents</w:t>
            </w:r>
            <w:r>
              <w:t xml:space="preserve"> </w:t>
            </w:r>
            <w:r>
              <w:t xml:space="preserve">rows</w:t>
            </w:r>
          </w:p>
        </w:tc>
      </w:tr>
      <w:tr>
        <w:tc>
          <w:tcPr/>
          <w:p>
            <w:pPr>
              <w:pStyle w:val="Compact"/>
            </w:pPr>
            <w:r>
              <w:rPr>
                <w:rStyle w:val="VerbatimChar"/>
              </w:rPr>
              <w:t xml:space="preserve">third_party_risks</w:t>
            </w:r>
          </w:p>
        </w:tc>
        <w:tc>
          <w:tcPr/>
          <w:p>
            <w:pPr>
              <w:pStyle w:val="Compact"/>
            </w:pPr>
            <w:r>
              <w:rPr>
                <w:rStyle w:val="VerbatimChar"/>
              </w:rPr>
              <w:t xml:space="preserve">riskGrcContactIds</w:t>
            </w:r>
          </w:p>
        </w:tc>
        <w:tc>
          <w:tcPr/>
          <w:p>
            <w:pPr>
              <w:pStyle w:val="Compact"/>
            </w:pPr>
            <w:r>
              <w:rPr>
                <w:rStyle w:val="VerbatimChar"/>
              </w:rPr>
              <w:t xml:space="preserve">tp_risk_grc_contacts</w:t>
            </w:r>
          </w:p>
        </w:tc>
        <w:tc>
          <w:tcPr/>
          <w:p>
            <w:pPr>
              <w:pStyle w:val="Compact"/>
            </w:pPr>
            <w:r>
              <w:t xml:space="preserve">principal ids (users or groups)</w:t>
            </w:r>
          </w:p>
        </w:tc>
      </w:tr>
      <w:tr>
        <w:tc>
          <w:tcPr/>
          <w:p>
            <w:pPr>
              <w:pStyle w:val="Compact"/>
            </w:pPr>
            <w:r>
              <w:rPr>
                <w:rStyle w:val="VerbatimChar"/>
              </w:rPr>
              <w:t xml:space="preserve">third_party_risks</w:t>
            </w:r>
          </w:p>
        </w:tc>
        <w:tc>
          <w:tcPr/>
          <w:p>
            <w:pPr>
              <w:pStyle w:val="Compact"/>
            </w:pPr>
            <w:r>
              <w:rPr>
                <w:rStyle w:val="VerbatimChar"/>
              </w:rPr>
              <w:t xml:space="preserve">riskOriginatorContactIds</w:t>
            </w:r>
          </w:p>
        </w:tc>
        <w:tc>
          <w:tcPr/>
          <w:p>
            <w:pPr>
              <w:pStyle w:val="Compact"/>
            </w:pPr>
            <w:r>
              <w:rPr>
                <w:rStyle w:val="VerbatimChar"/>
              </w:rPr>
              <w:t xml:space="preserve">tp_risk_originator_contacts</w:t>
            </w:r>
          </w:p>
        </w:tc>
        <w:tc>
          <w:tcPr/>
          <w:p>
            <w:pPr>
              <w:pStyle w:val="Compact"/>
            </w:pPr>
            <w:r>
              <w:t xml:space="preserve">principal ids (users or groups)</w:t>
            </w:r>
          </w:p>
        </w:tc>
      </w:tr>
      <w:tr>
        <w:tc>
          <w:tcPr/>
          <w:p>
            <w:pPr>
              <w:pStyle w:val="Compact"/>
            </w:pPr>
            <w:r>
              <w:rPr>
                <w:rStyle w:val="VerbatimChar"/>
              </w:rPr>
              <w:t xml:space="preserve">third_party_risks</w:t>
            </w:r>
          </w:p>
        </w:tc>
        <w:tc>
          <w:tcPr/>
          <w:p>
            <w:pPr>
              <w:pStyle w:val="Compact"/>
            </w:pPr>
            <w:r>
              <w:rPr>
                <w:rStyle w:val="VerbatimChar"/>
              </w:rPr>
              <w:t xml:space="preserve">reviewerIds</w:t>
            </w:r>
          </w:p>
        </w:tc>
        <w:tc>
          <w:tcPr/>
          <w:p>
            <w:pPr>
              <w:pStyle w:val="Compact"/>
            </w:pPr>
            <w:r>
              <w:rPr>
                <w:rStyle w:val="VerbatimChar"/>
              </w:rPr>
              <w:t xml:space="preserve">tp_risk_reviewers</w:t>
            </w:r>
          </w:p>
        </w:tc>
        <w:tc>
          <w:tcPr/>
          <w:p>
            <w:pPr>
              <w:pStyle w:val="Compact"/>
            </w:pPr>
            <w:r>
              <w:t xml:space="preserve">principal ids (users or groups)</w:t>
            </w:r>
          </w:p>
        </w:tc>
      </w:tr>
      <w:tr>
        <w:tc>
          <w:tcPr/>
          <w:p>
            <w:pPr>
              <w:pStyle w:val="Compact"/>
            </w:pPr>
            <w:r>
              <w:rPr>
                <w:rStyle w:val="VerbatimChar"/>
              </w:rPr>
              <w:t xml:space="preserve">third_party_risks</w:t>
            </w:r>
          </w:p>
        </w:tc>
        <w:tc>
          <w:tcPr/>
          <w:p>
            <w:pPr>
              <w:pStyle w:val="Compact"/>
            </w:pPr>
            <w:r>
              <w:rPr>
                <w:rStyle w:val="VerbatimChar"/>
              </w:rPr>
              <w:t xml:space="preserve">applicableThirdPartyIds</w:t>
            </w:r>
          </w:p>
        </w:tc>
        <w:tc>
          <w:tcPr/>
          <w:p>
            <w:pPr>
              <w:pStyle w:val="Compact"/>
            </w:pPr>
            <w:r>
              <w:rPr>
                <w:rStyle w:val="VerbatimChar"/>
              </w:rPr>
              <w:t xml:space="preserve">tp_risk_third_parties</w:t>
            </w:r>
          </w:p>
        </w:tc>
        <w:tc>
          <w:tcPr/>
          <w:p>
            <w:pPr>
              <w:pStyle w:val="Compact"/>
            </w:pPr>
            <w:r>
              <w:t xml:space="preserve">ids of</w:t>
            </w:r>
            <w:r>
              <w:t xml:space="preserve"> </w:t>
            </w:r>
            <w:r>
              <w:rPr>
                <w:rStyle w:val="VerbatimChar"/>
              </w:rPr>
              <w:t xml:space="preserve">third_party_vendors</w:t>
            </w:r>
            <w:r>
              <w:t xml:space="preserve"> </w:t>
            </w:r>
            <w:r>
              <w:t xml:space="preserve">rows</w:t>
            </w:r>
          </w:p>
        </w:tc>
      </w:tr>
      <w:tr>
        <w:tc>
          <w:tcPr/>
          <w:p>
            <w:pPr>
              <w:pStyle w:val="Compact"/>
            </w:pPr>
            <w:r>
              <w:rPr>
                <w:rStyle w:val="VerbatimChar"/>
              </w:rPr>
              <w:t xml:space="preserve">third_party_risks</w:t>
            </w:r>
          </w:p>
        </w:tc>
        <w:tc>
          <w:tcPr/>
          <w:p>
            <w:pPr>
              <w:pStyle w:val="Compact"/>
            </w:pPr>
            <w:r>
              <w:rPr>
                <w:rStyle w:val="VerbatimChar"/>
              </w:rPr>
              <w:t xml:space="preserve">assetsSharedWithThisThirdPartyIds</w:t>
            </w:r>
          </w:p>
        </w:tc>
        <w:tc>
          <w:tcPr/>
          <w:p>
            <w:pPr>
              <w:pStyle w:val="Compact"/>
            </w:pPr>
            <w:r>
              <w:rPr>
                <w:rStyle w:val="VerbatimChar"/>
              </w:rPr>
              <w:t xml:space="preserve">tp_risk_shared_assets</w:t>
            </w:r>
          </w:p>
        </w:tc>
        <w:tc>
          <w:tcPr/>
          <w:p>
            <w:pPr>
              <w:pStyle w:val="Compact"/>
            </w:pPr>
            <w:r>
              <w:t xml:space="preserve">ids of</w:t>
            </w:r>
            <w:r>
              <w:t xml:space="preserve"> </w:t>
            </w:r>
            <w:r>
              <w:rPr>
                <w:rStyle w:val="VerbatimChar"/>
              </w:rPr>
              <w:t xml:space="preserve">assets</w:t>
            </w:r>
            <w:r>
              <w:t xml:space="preserve"> </w:t>
            </w:r>
            <w:r>
              <w:t xml:space="preserve">rows</w:t>
            </w:r>
          </w:p>
        </w:tc>
      </w:tr>
      <w:tr>
        <w:tc>
          <w:tcPr/>
          <w:p>
            <w:pPr>
              <w:pStyle w:val="Compact"/>
            </w:pPr>
            <w:r>
              <w:rPr>
                <w:rStyle w:val="VerbatimChar"/>
              </w:rPr>
              <w:t xml:space="preserve">third_party_risks</w:t>
            </w:r>
          </w:p>
        </w:tc>
        <w:tc>
          <w:tcPr/>
          <w:p>
            <w:pPr>
              <w:pStyle w:val="Compact"/>
            </w:pPr>
            <w:r>
              <w:rPr>
                <w:rStyle w:val="VerbatimChar"/>
              </w:rPr>
              <w:t xml:space="preserve">treatmentControlIds</w:t>
            </w:r>
          </w:p>
        </w:tc>
        <w:tc>
          <w:tcPr/>
          <w:p>
            <w:pPr>
              <w:pStyle w:val="Compact"/>
            </w:pPr>
            <w:r>
              <w:rPr>
                <w:rStyle w:val="VerbatimChar"/>
              </w:rPr>
              <w:t xml:space="preserve">tp_risk_controls</w:t>
            </w:r>
          </w:p>
        </w:tc>
        <w:tc>
          <w:tcPr/>
          <w:p>
            <w:pPr>
              <w:pStyle w:val="Compact"/>
            </w:pPr>
            <w:r>
              <w:t xml:space="preserve">ids of</w:t>
            </w:r>
            <w:r>
              <w:t xml:space="preserve"> </w:t>
            </w:r>
            <w:r>
              <w:rPr>
                <w:rStyle w:val="VerbatimChar"/>
              </w:rPr>
              <w:t xml:space="preserve">internal_controls</w:t>
            </w:r>
            <w:r>
              <w:t xml:space="preserve"> </w:t>
            </w:r>
            <w:r>
              <w:t xml:space="preserve">rows</w:t>
            </w:r>
          </w:p>
        </w:tc>
      </w:tr>
      <w:tr>
        <w:tc>
          <w:tcPr/>
          <w:p>
            <w:pPr>
              <w:pStyle w:val="Compact"/>
            </w:pPr>
            <w:r>
              <w:rPr>
                <w:rStyle w:val="VerbatimChar"/>
              </w:rPr>
              <w:t xml:space="preserve">third_party_risks</w:t>
            </w:r>
          </w:p>
        </w:tc>
        <w:tc>
          <w:tcPr/>
          <w:p>
            <w:pPr>
              <w:pStyle w:val="Compact"/>
            </w:pPr>
            <w:r>
              <w:rPr>
                <w:rStyle w:val="VerbatimChar"/>
              </w:rPr>
              <w:t xml:space="preserve">treatmentPolicyIds</w:t>
            </w:r>
          </w:p>
        </w:tc>
        <w:tc>
          <w:tcPr/>
          <w:p>
            <w:pPr>
              <w:pStyle w:val="Compact"/>
            </w:pPr>
            <w:r>
              <w:rPr>
                <w:rStyle w:val="VerbatimChar"/>
              </w:rPr>
              <w:t xml:space="preserve">tp_risk_policies</w:t>
            </w:r>
          </w:p>
        </w:tc>
        <w:tc>
          <w:tcPr/>
          <w:p>
            <w:pPr>
              <w:pStyle w:val="Compact"/>
            </w:pPr>
            <w:r>
              <w:t xml:space="preserve">ids of</w:t>
            </w:r>
            <w:r>
              <w:t xml:space="preserve"> </w:t>
            </w:r>
            <w:r>
              <w:rPr>
                <w:rStyle w:val="VerbatimChar"/>
              </w:rPr>
              <w:t xml:space="preserve">policy_standards</w:t>
            </w:r>
            <w:r>
              <w:t xml:space="preserve"> </w:t>
            </w:r>
            <w:r>
              <w:t xml:space="preserve">rows</w:t>
            </w:r>
          </w:p>
        </w:tc>
      </w:tr>
      <w:tr>
        <w:tc>
          <w:tcPr/>
          <w:p>
            <w:pPr>
              <w:pStyle w:val="Compact"/>
            </w:pPr>
            <w:r>
              <w:rPr>
                <w:rStyle w:val="VerbatimChar"/>
              </w:rPr>
              <w:t xml:space="preserve">third_party_risks</w:t>
            </w:r>
          </w:p>
        </w:tc>
        <w:tc>
          <w:tcPr/>
          <w:p>
            <w:pPr>
              <w:pStyle w:val="Compact"/>
            </w:pPr>
            <w:r>
              <w:rPr>
                <w:rStyle w:val="VerbatimChar"/>
              </w:rPr>
              <w:t xml:space="preserve">treatmentRiskExceptionIds</w:t>
            </w:r>
          </w:p>
        </w:tc>
        <w:tc>
          <w:tcPr/>
          <w:p>
            <w:pPr>
              <w:pStyle w:val="Compact"/>
            </w:pPr>
            <w:r>
              <w:rPr>
                <w:rStyle w:val="VerbatimChar"/>
              </w:rPr>
              <w:t xml:space="preserve">tp_risk_exceptions</w:t>
            </w:r>
          </w:p>
        </w:tc>
        <w:tc>
          <w:tcPr/>
          <w:p>
            <w:pPr>
              <w:pStyle w:val="Compact"/>
            </w:pPr>
            <w:r>
              <w:t xml:space="preserve">ids of</w:t>
            </w:r>
            <w:r>
              <w:t xml:space="preserve"> </w:t>
            </w:r>
            <w:r>
              <w:rPr>
                <w:rStyle w:val="VerbatimChar"/>
              </w:rPr>
              <w:t xml:space="preserve">risk_exceptions</w:t>
            </w:r>
            <w:r>
              <w:t xml:space="preserve"> </w:t>
            </w:r>
            <w:r>
              <w:t xml:space="preserve">rows</w:t>
            </w:r>
          </w:p>
        </w:tc>
      </w:tr>
      <w:tr>
        <w:tc>
          <w:tcPr/>
          <w:p>
            <w:pPr>
              <w:pStyle w:val="Compact"/>
            </w:pPr>
            <w:r>
              <w:rPr>
                <w:rStyle w:val="VerbatimChar"/>
              </w:rPr>
              <w:t xml:space="preserve">third_party_risks</w:t>
            </w:r>
          </w:p>
        </w:tc>
        <w:tc>
          <w:tcPr/>
          <w:p>
            <w:pPr>
              <w:pStyle w:val="Compact"/>
            </w:pPr>
            <w:r>
              <w:rPr>
                <w:rStyle w:val="VerbatimChar"/>
              </w:rPr>
              <w:t xml:space="preserve">treatmentProjectIds</w:t>
            </w:r>
          </w:p>
        </w:tc>
        <w:tc>
          <w:tcPr/>
          <w:p>
            <w:pPr>
              <w:pStyle w:val="Compact"/>
            </w:pPr>
            <w:r>
              <w:rPr>
                <w:rStyle w:val="VerbatimChar"/>
              </w:rPr>
              <w:t xml:space="preserve">tp_risk_projects</w:t>
            </w:r>
          </w:p>
        </w:tc>
        <w:tc>
          <w:tcPr/>
          <w:p>
            <w:pPr>
              <w:pStyle w:val="Compact"/>
            </w:pPr>
            <w:r>
              <w:t xml:space="preserve">ids of</w:t>
            </w:r>
            <w:r>
              <w:t xml:space="preserve"> </w:t>
            </w:r>
            <w:r>
              <w:rPr>
                <w:rStyle w:val="VerbatimChar"/>
              </w:rPr>
              <w:t xml:space="preserve">operations_projects</w:t>
            </w:r>
            <w:r>
              <w:t xml:space="preserve"> </w:t>
            </w:r>
            <w:r>
              <w:t xml:space="preserve">rows</w:t>
            </w:r>
          </w:p>
        </w:tc>
      </w:tr>
      <w:tr>
        <w:tc>
          <w:tcPr/>
          <w:p>
            <w:pPr>
              <w:pStyle w:val="Compact"/>
            </w:pPr>
            <w:r>
              <w:rPr>
                <w:rStyle w:val="VerbatimChar"/>
              </w:rPr>
              <w:t xml:space="preserve">third_party_risks</w:t>
            </w:r>
          </w:p>
        </w:tc>
        <w:tc>
          <w:tcPr/>
          <w:p>
            <w:pPr>
              <w:pStyle w:val="Compact"/>
            </w:pPr>
            <w:r>
              <w:rPr>
                <w:rStyle w:val="VerbatimChar"/>
              </w:rPr>
              <w:t xml:space="preserve">affectedComplianceItemIds</w:t>
            </w:r>
          </w:p>
        </w:tc>
        <w:tc>
          <w:tcPr/>
          <w:p>
            <w:pPr>
              <w:pStyle w:val="Compact"/>
            </w:pPr>
            <w:r>
              <w:rPr>
                <w:rStyle w:val="VerbatimChar"/>
              </w:rPr>
              <w:t xml:space="preserve">tp_risk_compliance_items</w:t>
            </w:r>
          </w:p>
        </w:tc>
        <w:tc>
          <w:tcPr/>
          <w:p>
            <w:pPr>
              <w:pStyle w:val="Compact"/>
            </w:pPr>
            <w:r>
              <w:t xml:space="preserve">ids of</w:t>
            </w:r>
            <w:r>
              <w:t xml:space="preserve"> </w:t>
            </w:r>
            <w:r>
              <w:rPr>
                <w:rStyle w:val="VerbatimChar"/>
              </w:rPr>
              <w:t xml:space="preserve">compliance_requirement_items</w:t>
            </w:r>
            <w:r>
              <w:t xml:space="preserve"> </w:t>
            </w:r>
            <w:r>
              <w:t xml:space="preserve">rows</w:t>
            </w:r>
          </w:p>
        </w:tc>
      </w:tr>
      <w:tr>
        <w:tc>
          <w:tcPr/>
          <w:p>
            <w:pPr>
              <w:pStyle w:val="Compact"/>
            </w:pPr>
            <w:r>
              <w:rPr>
                <w:rStyle w:val="VerbatimChar"/>
              </w:rPr>
              <w:t xml:space="preserve">third_party_risks</w:t>
            </w:r>
          </w:p>
        </w:tc>
        <w:tc>
          <w:tcPr/>
          <w:p>
            <w:pPr>
              <w:pStyle w:val="Compact"/>
            </w:pPr>
            <w:r>
              <w:rPr>
                <w:rStyle w:val="VerbatimChar"/>
              </w:rPr>
              <w:t xml:space="preserve">securityIncidentIds</w:t>
            </w:r>
          </w:p>
        </w:tc>
        <w:tc>
          <w:tcPr/>
          <w:p>
            <w:pPr>
              <w:pStyle w:val="Compact"/>
            </w:pPr>
            <w:r>
              <w:rPr>
                <w:rStyle w:val="VerbatimChar"/>
              </w:rPr>
              <w:t xml:space="preserve">security_incident_third_party_risks</w:t>
            </w:r>
          </w:p>
        </w:tc>
        <w:tc>
          <w:tcPr/>
          <w:p>
            <w:pPr>
              <w:pStyle w:val="Compact"/>
            </w:pPr>
            <w:r>
              <w:t xml:space="preserve">ids of</w:t>
            </w:r>
            <w:r>
              <w:t xml:space="preserve"> </w:t>
            </w:r>
            <w:r>
              <w:rPr>
                <w:rStyle w:val="VerbatimChar"/>
              </w:rPr>
              <w:t xml:space="preserve">security_incidents</w:t>
            </w:r>
            <w:r>
              <w:t xml:space="preserve"> </w:t>
            </w:r>
            <w:r>
              <w:t xml:space="preserve">rows</w:t>
            </w:r>
          </w:p>
        </w:tc>
      </w:tr>
      <w:tr>
        <w:tc>
          <w:tcPr/>
          <w:p>
            <w:pPr>
              <w:pStyle w:val="Compact"/>
            </w:pPr>
            <w:r>
              <w:rPr>
                <w:rStyle w:val="VerbatimChar"/>
              </w:rPr>
              <w:t xml:space="preserve">operational_risks</w:t>
            </w:r>
          </w:p>
        </w:tc>
        <w:tc>
          <w:tcPr/>
          <w:p>
            <w:pPr>
              <w:pStyle w:val="Compact"/>
            </w:pPr>
            <w:r>
              <w:rPr>
                <w:rStyle w:val="VerbatimChar"/>
              </w:rPr>
              <w:t xml:space="preserve">riskGrcContactIds</w:t>
            </w:r>
          </w:p>
        </w:tc>
        <w:tc>
          <w:tcPr/>
          <w:p>
            <w:pPr>
              <w:pStyle w:val="Compact"/>
            </w:pPr>
            <w:r>
              <w:rPr>
                <w:rStyle w:val="VerbatimChar"/>
              </w:rPr>
              <w:t xml:space="preserve">op_risk_grc_contacts</w:t>
            </w:r>
          </w:p>
        </w:tc>
        <w:tc>
          <w:tcPr/>
          <w:p>
            <w:pPr>
              <w:pStyle w:val="Compact"/>
            </w:pPr>
            <w:r>
              <w:t xml:space="preserve">principal ids (users or groups)</w:t>
            </w:r>
          </w:p>
        </w:tc>
      </w:tr>
      <w:tr>
        <w:tc>
          <w:tcPr/>
          <w:p>
            <w:pPr>
              <w:pStyle w:val="Compact"/>
            </w:pPr>
            <w:r>
              <w:rPr>
                <w:rStyle w:val="VerbatimChar"/>
              </w:rPr>
              <w:t xml:space="preserve">operational_risks</w:t>
            </w:r>
          </w:p>
        </w:tc>
        <w:tc>
          <w:tcPr/>
          <w:p>
            <w:pPr>
              <w:pStyle w:val="Compact"/>
            </w:pPr>
            <w:r>
              <w:rPr>
                <w:rStyle w:val="VerbatimChar"/>
              </w:rPr>
              <w:t xml:space="preserve">riskOriginatorContactIds</w:t>
            </w:r>
          </w:p>
        </w:tc>
        <w:tc>
          <w:tcPr/>
          <w:p>
            <w:pPr>
              <w:pStyle w:val="Compact"/>
            </w:pPr>
            <w:r>
              <w:rPr>
                <w:rStyle w:val="VerbatimChar"/>
              </w:rPr>
              <w:t xml:space="preserve">op_risk_originator_contacts</w:t>
            </w:r>
          </w:p>
        </w:tc>
        <w:tc>
          <w:tcPr/>
          <w:p>
            <w:pPr>
              <w:pStyle w:val="Compact"/>
            </w:pPr>
            <w:r>
              <w:t xml:space="preserve">principal ids (users or groups)</w:t>
            </w:r>
          </w:p>
        </w:tc>
      </w:tr>
      <w:tr>
        <w:tc>
          <w:tcPr/>
          <w:p>
            <w:pPr>
              <w:pStyle w:val="Compact"/>
            </w:pPr>
            <w:r>
              <w:rPr>
                <w:rStyle w:val="VerbatimChar"/>
              </w:rPr>
              <w:t xml:space="preserve">operational_risks</w:t>
            </w:r>
          </w:p>
        </w:tc>
        <w:tc>
          <w:tcPr/>
          <w:p>
            <w:pPr>
              <w:pStyle w:val="Compact"/>
            </w:pPr>
            <w:r>
              <w:rPr>
                <w:rStyle w:val="VerbatimChar"/>
              </w:rPr>
              <w:t xml:space="preserve">reviewerIds</w:t>
            </w:r>
          </w:p>
        </w:tc>
        <w:tc>
          <w:tcPr/>
          <w:p>
            <w:pPr>
              <w:pStyle w:val="Compact"/>
            </w:pPr>
            <w:r>
              <w:rPr>
                <w:rStyle w:val="VerbatimChar"/>
              </w:rPr>
              <w:t xml:space="preserve">op_risk_reviewers</w:t>
            </w:r>
          </w:p>
        </w:tc>
        <w:tc>
          <w:tcPr/>
          <w:p>
            <w:pPr>
              <w:pStyle w:val="Compact"/>
            </w:pPr>
            <w:r>
              <w:t xml:space="preserve">principal ids (users or groups)</w:t>
            </w:r>
          </w:p>
        </w:tc>
      </w:tr>
      <w:tr>
        <w:tc>
          <w:tcPr/>
          <w:p>
            <w:pPr>
              <w:pStyle w:val="Compact"/>
            </w:pPr>
            <w:r>
              <w:rPr>
                <w:rStyle w:val="VerbatimChar"/>
              </w:rPr>
              <w:t xml:space="preserve">operational_risks</w:t>
            </w:r>
          </w:p>
        </w:tc>
        <w:tc>
          <w:tcPr/>
          <w:p>
            <w:pPr>
              <w:pStyle w:val="Compact"/>
            </w:pPr>
            <w:r>
              <w:rPr>
                <w:rStyle w:val="VerbatimChar"/>
              </w:rPr>
              <w:t xml:space="preserve">applicableBusinessUnitIds</w:t>
            </w:r>
          </w:p>
        </w:tc>
        <w:tc>
          <w:tcPr/>
          <w:p>
            <w:pPr>
              <w:pStyle w:val="Compact"/>
            </w:pPr>
            <w:r>
              <w:rPr>
                <w:rStyle w:val="VerbatimChar"/>
              </w:rPr>
              <w:t xml:space="preserve">op_risk_business_units</w:t>
            </w:r>
          </w:p>
        </w:tc>
        <w:tc>
          <w:tcPr/>
          <w:p>
            <w:pPr>
              <w:pStyle w:val="Compact"/>
            </w:pPr>
            <w:r>
              <w:t xml:space="preserve">ids of</w:t>
            </w:r>
            <w:r>
              <w:t xml:space="preserve"> </w:t>
            </w:r>
            <w:r>
              <w:rPr>
                <w:rStyle w:val="VerbatimChar"/>
              </w:rPr>
              <w:t xml:space="preserve">departments</w:t>
            </w:r>
            <w:r>
              <w:t xml:space="preserve"> </w:t>
            </w:r>
            <w:r>
              <w:t xml:space="preserve">rows</w:t>
            </w:r>
          </w:p>
        </w:tc>
      </w:tr>
      <w:tr>
        <w:tc>
          <w:tcPr/>
          <w:p>
            <w:pPr>
              <w:pStyle w:val="Compact"/>
            </w:pPr>
            <w:r>
              <w:rPr>
                <w:rStyle w:val="VerbatimChar"/>
              </w:rPr>
              <w:t xml:space="preserve">operational_risks</w:t>
            </w:r>
          </w:p>
        </w:tc>
        <w:tc>
          <w:tcPr/>
          <w:p>
            <w:pPr>
              <w:pStyle w:val="Compact"/>
            </w:pPr>
            <w:r>
              <w:rPr>
                <w:rStyle w:val="VerbatimChar"/>
              </w:rPr>
              <w:t xml:space="preserve">processIds</w:t>
            </w:r>
          </w:p>
        </w:tc>
        <w:tc>
          <w:tcPr/>
          <w:p>
            <w:pPr>
              <w:pStyle w:val="Compact"/>
            </w:pPr>
            <w:r>
              <w:rPr>
                <w:rStyle w:val="VerbatimChar"/>
              </w:rPr>
              <w:t xml:space="preserve">op_risk_processes</w:t>
            </w:r>
          </w:p>
        </w:tc>
        <w:tc>
          <w:tcPr/>
          <w:p>
            <w:pPr>
              <w:pStyle w:val="Compact"/>
            </w:pPr>
            <w:r>
              <w:t xml:space="preserve">ids of</w:t>
            </w:r>
            <w:r>
              <w:t xml:space="preserve"> </w:t>
            </w:r>
            <w:r>
              <w:rPr>
                <w:rStyle w:val="VerbatimChar"/>
              </w:rPr>
              <w:t xml:space="preserve">business_processes</w:t>
            </w:r>
            <w:r>
              <w:t xml:space="preserve"> </w:t>
            </w:r>
            <w:r>
              <w:t xml:space="preserve">rows</w:t>
            </w:r>
          </w:p>
        </w:tc>
      </w:tr>
      <w:tr>
        <w:tc>
          <w:tcPr/>
          <w:p>
            <w:pPr>
              <w:pStyle w:val="Compact"/>
            </w:pPr>
            <w:r>
              <w:rPr>
                <w:rStyle w:val="VerbatimChar"/>
              </w:rPr>
              <w:t xml:space="preserve">operational_risks</w:t>
            </w:r>
          </w:p>
        </w:tc>
        <w:tc>
          <w:tcPr/>
          <w:p>
            <w:pPr>
              <w:pStyle w:val="Compact"/>
            </w:pPr>
            <w:r>
              <w:rPr>
                <w:rStyle w:val="VerbatimChar"/>
              </w:rPr>
              <w:t xml:space="preserve">mitigatingBusinessContinuityPlanIds</w:t>
            </w:r>
          </w:p>
        </w:tc>
        <w:tc>
          <w:tcPr/>
          <w:p>
            <w:pPr>
              <w:pStyle w:val="Compact"/>
            </w:pPr>
            <w:r>
              <w:rPr>
                <w:rStyle w:val="VerbatimChar"/>
              </w:rPr>
              <w:t xml:space="preserve">op_risk_bcp_plans</w:t>
            </w:r>
          </w:p>
        </w:tc>
        <w:tc>
          <w:tcPr/>
          <w:p>
            <w:pPr>
              <w:pStyle w:val="Compact"/>
            </w:pPr>
            <w:r>
              <w:t xml:space="preserve">ids of</w:t>
            </w:r>
            <w:r>
              <w:t xml:space="preserve"> </w:t>
            </w:r>
            <w:r>
              <w:rPr>
                <w:rStyle w:val="VerbatimChar"/>
              </w:rPr>
              <w:t xml:space="preserve">continuity_plans</w:t>
            </w:r>
            <w:r>
              <w:t xml:space="preserve"> </w:t>
            </w:r>
            <w:r>
              <w:t xml:space="preserve">rows</w:t>
            </w:r>
          </w:p>
        </w:tc>
      </w:tr>
      <w:tr>
        <w:tc>
          <w:tcPr/>
          <w:p>
            <w:pPr>
              <w:pStyle w:val="Compact"/>
            </w:pPr>
            <w:r>
              <w:rPr>
                <w:rStyle w:val="VerbatimChar"/>
              </w:rPr>
              <w:t xml:space="preserve">operational_risks</w:t>
            </w:r>
          </w:p>
        </w:tc>
        <w:tc>
          <w:tcPr/>
          <w:p>
            <w:pPr>
              <w:pStyle w:val="Compact"/>
            </w:pPr>
            <w:r>
              <w:rPr>
                <w:rStyle w:val="VerbatimChar"/>
              </w:rPr>
              <w:t xml:space="preserve">treatmentControlIds</w:t>
            </w:r>
          </w:p>
        </w:tc>
        <w:tc>
          <w:tcPr/>
          <w:p>
            <w:pPr>
              <w:pStyle w:val="Compact"/>
            </w:pPr>
            <w:r>
              <w:rPr>
                <w:rStyle w:val="VerbatimChar"/>
              </w:rPr>
              <w:t xml:space="preserve">op_risk_controls</w:t>
            </w:r>
          </w:p>
        </w:tc>
        <w:tc>
          <w:tcPr/>
          <w:p>
            <w:pPr>
              <w:pStyle w:val="Compact"/>
            </w:pPr>
            <w:r>
              <w:t xml:space="preserve">ids of</w:t>
            </w:r>
            <w:r>
              <w:t xml:space="preserve"> </w:t>
            </w:r>
            <w:r>
              <w:rPr>
                <w:rStyle w:val="VerbatimChar"/>
              </w:rPr>
              <w:t xml:space="preserve">internal_controls</w:t>
            </w:r>
            <w:r>
              <w:t xml:space="preserve"> </w:t>
            </w:r>
            <w:r>
              <w:t xml:space="preserve">rows</w:t>
            </w:r>
          </w:p>
        </w:tc>
      </w:tr>
      <w:tr>
        <w:tc>
          <w:tcPr/>
          <w:p>
            <w:pPr>
              <w:pStyle w:val="Compact"/>
            </w:pPr>
            <w:r>
              <w:rPr>
                <w:rStyle w:val="VerbatimChar"/>
              </w:rPr>
              <w:t xml:space="preserve">operational_risks</w:t>
            </w:r>
          </w:p>
        </w:tc>
        <w:tc>
          <w:tcPr/>
          <w:p>
            <w:pPr>
              <w:pStyle w:val="Compact"/>
            </w:pPr>
            <w:r>
              <w:rPr>
                <w:rStyle w:val="VerbatimChar"/>
              </w:rPr>
              <w:t xml:space="preserve">treatmentPolicyIds</w:t>
            </w:r>
          </w:p>
        </w:tc>
        <w:tc>
          <w:tcPr/>
          <w:p>
            <w:pPr>
              <w:pStyle w:val="Compact"/>
            </w:pPr>
            <w:r>
              <w:rPr>
                <w:rStyle w:val="VerbatimChar"/>
              </w:rPr>
              <w:t xml:space="preserve">op_risk_policies</w:t>
            </w:r>
          </w:p>
        </w:tc>
        <w:tc>
          <w:tcPr/>
          <w:p>
            <w:pPr>
              <w:pStyle w:val="Compact"/>
            </w:pPr>
            <w:r>
              <w:t xml:space="preserve">ids of</w:t>
            </w:r>
            <w:r>
              <w:t xml:space="preserve"> </w:t>
            </w:r>
            <w:r>
              <w:rPr>
                <w:rStyle w:val="VerbatimChar"/>
              </w:rPr>
              <w:t xml:space="preserve">policy_standards</w:t>
            </w:r>
            <w:r>
              <w:t xml:space="preserve"> </w:t>
            </w:r>
            <w:r>
              <w:t xml:space="preserve">rows</w:t>
            </w:r>
          </w:p>
        </w:tc>
      </w:tr>
      <w:tr>
        <w:tc>
          <w:tcPr/>
          <w:p>
            <w:pPr>
              <w:pStyle w:val="Compact"/>
            </w:pPr>
            <w:r>
              <w:rPr>
                <w:rStyle w:val="VerbatimChar"/>
              </w:rPr>
              <w:t xml:space="preserve">operational_risks</w:t>
            </w:r>
          </w:p>
        </w:tc>
        <w:tc>
          <w:tcPr/>
          <w:p>
            <w:pPr>
              <w:pStyle w:val="Compact"/>
            </w:pPr>
            <w:r>
              <w:rPr>
                <w:rStyle w:val="VerbatimChar"/>
              </w:rPr>
              <w:t xml:space="preserve">treatmentRiskExceptionIds</w:t>
            </w:r>
          </w:p>
        </w:tc>
        <w:tc>
          <w:tcPr/>
          <w:p>
            <w:pPr>
              <w:pStyle w:val="Compact"/>
            </w:pPr>
            <w:r>
              <w:rPr>
                <w:rStyle w:val="VerbatimChar"/>
              </w:rPr>
              <w:t xml:space="preserve">op_risk_exceptions</w:t>
            </w:r>
          </w:p>
        </w:tc>
        <w:tc>
          <w:tcPr/>
          <w:p>
            <w:pPr>
              <w:pStyle w:val="Compact"/>
            </w:pPr>
            <w:r>
              <w:t xml:space="preserve">ids of</w:t>
            </w:r>
            <w:r>
              <w:t xml:space="preserve"> </w:t>
            </w:r>
            <w:r>
              <w:rPr>
                <w:rStyle w:val="VerbatimChar"/>
              </w:rPr>
              <w:t xml:space="preserve">risk_exceptions</w:t>
            </w:r>
            <w:r>
              <w:t xml:space="preserve"> </w:t>
            </w:r>
            <w:r>
              <w:t xml:space="preserve">rows</w:t>
            </w:r>
          </w:p>
        </w:tc>
      </w:tr>
      <w:tr>
        <w:tc>
          <w:tcPr/>
          <w:p>
            <w:pPr>
              <w:pStyle w:val="Compact"/>
            </w:pPr>
            <w:r>
              <w:rPr>
                <w:rStyle w:val="VerbatimChar"/>
              </w:rPr>
              <w:t xml:space="preserve">operational_risks</w:t>
            </w:r>
          </w:p>
        </w:tc>
        <w:tc>
          <w:tcPr/>
          <w:p>
            <w:pPr>
              <w:pStyle w:val="Compact"/>
            </w:pPr>
            <w:r>
              <w:rPr>
                <w:rStyle w:val="VerbatimChar"/>
              </w:rPr>
              <w:t xml:space="preserve">treatmentProjectIds</w:t>
            </w:r>
          </w:p>
        </w:tc>
        <w:tc>
          <w:tcPr/>
          <w:p>
            <w:pPr>
              <w:pStyle w:val="Compact"/>
            </w:pPr>
            <w:r>
              <w:rPr>
                <w:rStyle w:val="VerbatimChar"/>
              </w:rPr>
              <w:t xml:space="preserve">op_risk_projects</w:t>
            </w:r>
          </w:p>
        </w:tc>
        <w:tc>
          <w:tcPr/>
          <w:p>
            <w:pPr>
              <w:pStyle w:val="Compact"/>
            </w:pPr>
            <w:r>
              <w:t xml:space="preserve">ids of</w:t>
            </w:r>
            <w:r>
              <w:t xml:space="preserve"> </w:t>
            </w:r>
            <w:r>
              <w:rPr>
                <w:rStyle w:val="VerbatimChar"/>
              </w:rPr>
              <w:t xml:space="preserve">operations_projects</w:t>
            </w:r>
            <w:r>
              <w:t xml:space="preserve"> </w:t>
            </w:r>
            <w:r>
              <w:t xml:space="preserve">rows</w:t>
            </w:r>
          </w:p>
        </w:tc>
      </w:tr>
      <w:tr>
        <w:tc>
          <w:tcPr/>
          <w:p>
            <w:pPr>
              <w:pStyle w:val="Compact"/>
            </w:pPr>
            <w:r>
              <w:rPr>
                <w:rStyle w:val="VerbatimChar"/>
              </w:rPr>
              <w:t xml:space="preserve">operational_risks</w:t>
            </w:r>
          </w:p>
        </w:tc>
        <w:tc>
          <w:tcPr/>
          <w:p>
            <w:pPr>
              <w:pStyle w:val="Compact"/>
            </w:pPr>
            <w:r>
              <w:rPr>
                <w:rStyle w:val="VerbatimChar"/>
              </w:rPr>
              <w:t xml:space="preserve">affectedComplianceItemIds</w:t>
            </w:r>
          </w:p>
        </w:tc>
        <w:tc>
          <w:tcPr/>
          <w:p>
            <w:pPr>
              <w:pStyle w:val="Compact"/>
            </w:pPr>
            <w:r>
              <w:rPr>
                <w:rStyle w:val="VerbatimChar"/>
              </w:rPr>
              <w:t xml:space="preserve">op_risk_compliance_items</w:t>
            </w:r>
          </w:p>
        </w:tc>
        <w:tc>
          <w:tcPr/>
          <w:p>
            <w:pPr>
              <w:pStyle w:val="Compact"/>
            </w:pPr>
            <w:r>
              <w:t xml:space="preserve">ids of</w:t>
            </w:r>
            <w:r>
              <w:t xml:space="preserve"> </w:t>
            </w:r>
            <w:r>
              <w:rPr>
                <w:rStyle w:val="VerbatimChar"/>
              </w:rPr>
              <w:t xml:space="preserve">compliance_requirement_items</w:t>
            </w:r>
            <w:r>
              <w:t xml:space="preserve"> </w:t>
            </w:r>
            <w:r>
              <w:t xml:space="preserve">rows</w:t>
            </w:r>
          </w:p>
        </w:tc>
      </w:tr>
      <w:tr>
        <w:tc>
          <w:tcPr/>
          <w:p>
            <w:pPr>
              <w:pStyle w:val="Compact"/>
            </w:pPr>
            <w:r>
              <w:rPr>
                <w:rStyle w:val="VerbatimChar"/>
              </w:rPr>
              <w:t xml:space="preserve">operational_risks</w:t>
            </w:r>
          </w:p>
        </w:tc>
        <w:tc>
          <w:tcPr/>
          <w:p>
            <w:pPr>
              <w:pStyle w:val="Compact"/>
            </w:pPr>
            <w:r>
              <w:rPr>
                <w:rStyle w:val="VerbatimChar"/>
              </w:rPr>
              <w:t xml:space="preserve">securityIncidentIds</w:t>
            </w:r>
          </w:p>
        </w:tc>
        <w:tc>
          <w:tcPr/>
          <w:p>
            <w:pPr>
              <w:pStyle w:val="Compact"/>
            </w:pPr>
            <w:r>
              <w:rPr>
                <w:rStyle w:val="VerbatimChar"/>
              </w:rPr>
              <w:t xml:space="preserve">security_incident_operational_risks</w:t>
            </w:r>
          </w:p>
        </w:tc>
        <w:tc>
          <w:tcPr/>
          <w:p>
            <w:pPr>
              <w:pStyle w:val="Compact"/>
            </w:pPr>
            <w:r>
              <w:t xml:space="preserve">ids of</w:t>
            </w:r>
            <w:r>
              <w:t xml:space="preserve"> </w:t>
            </w:r>
            <w:r>
              <w:rPr>
                <w:rStyle w:val="VerbatimChar"/>
              </w:rPr>
              <w:t xml:space="preserve">security_incidents</w:t>
            </w:r>
            <w:r>
              <w:t xml:space="preserve"> </w:t>
            </w:r>
            <w:r>
              <w:t xml:space="preserve">rows</w:t>
            </w:r>
          </w:p>
        </w:tc>
      </w:tr>
      <w:tr>
        <w:tc>
          <w:tcPr/>
          <w:p>
            <w:pPr>
              <w:pStyle w:val="Compact"/>
            </w:pPr>
            <w:r>
              <w:rPr>
                <w:rStyle w:val="VerbatimChar"/>
              </w:rPr>
              <w:t xml:space="preserve">risk_exceptions</w:t>
            </w:r>
          </w:p>
        </w:tc>
        <w:tc>
          <w:tcPr/>
          <w:p>
            <w:pPr>
              <w:pStyle w:val="Compact"/>
            </w:pPr>
            <w:r>
              <w:rPr>
                <w:rStyle w:val="VerbatimChar"/>
              </w:rPr>
              <w:t xml:space="preserve">contactIds</w:t>
            </w:r>
          </w:p>
        </w:tc>
        <w:tc>
          <w:tcPr/>
          <w:p>
            <w:pPr>
              <w:pStyle w:val="Compact"/>
            </w:pPr>
            <w:r>
              <w:rPr>
                <w:rStyle w:val="VerbatimChar"/>
              </w:rPr>
              <w:t xml:space="preserve">risk_exception_contacts</w:t>
            </w:r>
          </w:p>
        </w:tc>
        <w:tc>
          <w:tcPr/>
          <w:p>
            <w:pPr>
              <w:pStyle w:val="Compact"/>
            </w:pPr>
            <w:r>
              <w:t xml:space="preserve">principal ids (users or groups)</w:t>
            </w:r>
          </w:p>
        </w:tc>
      </w:tr>
      <w:tr>
        <w:tc>
          <w:tcPr/>
          <w:p>
            <w:pPr>
              <w:pStyle w:val="Compact"/>
            </w:pPr>
            <w:r>
              <w:rPr>
                <w:rStyle w:val="VerbatimChar"/>
              </w:rPr>
              <w:t xml:space="preserve">risk_exceptions</w:t>
            </w:r>
          </w:p>
        </w:tc>
        <w:tc>
          <w:tcPr/>
          <w:p>
            <w:pPr>
              <w:pStyle w:val="Compact"/>
            </w:pPr>
            <w:r>
              <w:rPr>
                <w:rStyle w:val="VerbatimChar"/>
              </w:rPr>
              <w:t xml:space="preserve">exceptionRequesterContactIds</w:t>
            </w:r>
          </w:p>
        </w:tc>
        <w:tc>
          <w:tcPr/>
          <w:p>
            <w:pPr>
              <w:pStyle w:val="Compact"/>
            </w:pPr>
            <w:r>
              <w:rPr>
                <w:rStyle w:val="VerbatimChar"/>
              </w:rPr>
              <w:t xml:space="preserve">risk_exception_requesters</w:t>
            </w:r>
          </w:p>
        </w:tc>
        <w:tc>
          <w:tcPr/>
          <w:p>
            <w:pPr>
              <w:pStyle w:val="Compact"/>
            </w:pPr>
            <w:r>
              <w:t xml:space="preserve">principal ids (users or groups)</w:t>
            </w:r>
          </w:p>
        </w:tc>
      </w:tr>
      <w:tr>
        <w:tc>
          <w:tcPr/>
          <w:p>
            <w:pPr>
              <w:pStyle w:val="Compact"/>
            </w:pPr>
            <w:r>
              <w:rPr>
                <w:rStyle w:val="VerbatimChar"/>
              </w:rPr>
              <w:t xml:space="preserve">risk_exceptions</w:t>
            </w:r>
          </w:p>
        </w:tc>
        <w:tc>
          <w:tcPr/>
          <w:p>
            <w:pPr>
              <w:pStyle w:val="Compact"/>
            </w:pPr>
            <w:r>
              <w:rPr>
                <w:rStyle w:val="VerbatimChar"/>
              </w:rPr>
              <w:t xml:space="preserve">relatedAssetRiskIds</w:t>
            </w:r>
          </w:p>
        </w:tc>
        <w:tc>
          <w:tcPr/>
          <w:p>
            <w:pPr>
              <w:pStyle w:val="Compact"/>
            </w:pPr>
            <w:r>
              <w:rPr>
                <w:rStyle w:val="VerbatimChar"/>
              </w:rPr>
              <w:t xml:space="preserve">risk_exception_asset_risks</w:t>
            </w:r>
          </w:p>
        </w:tc>
        <w:tc>
          <w:tcPr/>
          <w:p>
            <w:pPr>
              <w:pStyle w:val="Compact"/>
            </w:pPr>
            <w:r>
              <w:t xml:space="preserve">ids of</w:t>
            </w:r>
            <w:r>
              <w:t xml:space="preserve"> </w:t>
            </w:r>
            <w:r>
              <w:rPr>
                <w:rStyle w:val="VerbatimChar"/>
              </w:rPr>
              <w:t xml:space="preserve">asset_risks</w:t>
            </w:r>
            <w:r>
              <w:t xml:space="preserve"> </w:t>
            </w:r>
            <w:r>
              <w:t xml:space="preserve">rows</w:t>
            </w:r>
          </w:p>
        </w:tc>
      </w:tr>
      <w:tr>
        <w:tc>
          <w:tcPr/>
          <w:p>
            <w:pPr>
              <w:pStyle w:val="Compact"/>
            </w:pPr>
            <w:r>
              <w:rPr>
                <w:rStyle w:val="VerbatimChar"/>
              </w:rPr>
              <w:t xml:space="preserve">risk_exceptions</w:t>
            </w:r>
          </w:p>
        </w:tc>
        <w:tc>
          <w:tcPr/>
          <w:p>
            <w:pPr>
              <w:pStyle w:val="Compact"/>
            </w:pPr>
            <w:r>
              <w:rPr>
                <w:rStyle w:val="VerbatimChar"/>
              </w:rPr>
              <w:t xml:space="preserve">relatedThirdPartyRiskIds</w:t>
            </w:r>
          </w:p>
        </w:tc>
        <w:tc>
          <w:tcPr/>
          <w:p>
            <w:pPr>
              <w:pStyle w:val="Compact"/>
            </w:pPr>
            <w:r>
              <w:rPr>
                <w:rStyle w:val="VerbatimChar"/>
              </w:rPr>
              <w:t xml:space="preserve">risk_exception_third_party_risks</w:t>
            </w:r>
          </w:p>
        </w:tc>
        <w:tc>
          <w:tcPr/>
          <w:p>
            <w:pPr>
              <w:pStyle w:val="Compact"/>
            </w:pPr>
            <w:r>
              <w:t xml:space="preserve">ids of</w:t>
            </w:r>
            <w:r>
              <w:t xml:space="preserve"> </w:t>
            </w:r>
            <w:r>
              <w:rPr>
                <w:rStyle w:val="VerbatimChar"/>
              </w:rPr>
              <w:t xml:space="preserve">third_party_risks</w:t>
            </w:r>
            <w:r>
              <w:t xml:space="preserve"> </w:t>
            </w:r>
            <w:r>
              <w:t xml:space="preserve">rows</w:t>
            </w:r>
          </w:p>
        </w:tc>
      </w:tr>
      <w:tr>
        <w:tc>
          <w:tcPr/>
          <w:p>
            <w:pPr>
              <w:pStyle w:val="Compact"/>
            </w:pPr>
            <w:r>
              <w:rPr>
                <w:rStyle w:val="VerbatimChar"/>
              </w:rPr>
              <w:t xml:space="preserve">risk_exceptions</w:t>
            </w:r>
          </w:p>
        </w:tc>
        <w:tc>
          <w:tcPr/>
          <w:p>
            <w:pPr>
              <w:pStyle w:val="Compact"/>
            </w:pPr>
            <w:r>
              <w:rPr>
                <w:rStyle w:val="VerbatimChar"/>
              </w:rPr>
              <w:t xml:space="preserve">relatedOperationalRiskIds</w:t>
            </w:r>
          </w:p>
        </w:tc>
        <w:tc>
          <w:tcPr/>
          <w:p>
            <w:pPr>
              <w:pStyle w:val="Compact"/>
            </w:pPr>
            <w:r>
              <w:rPr>
                <w:rStyle w:val="VerbatimChar"/>
              </w:rPr>
              <w:t xml:space="preserve">risk_exception_operational_risks</w:t>
            </w:r>
          </w:p>
        </w:tc>
        <w:tc>
          <w:tcPr/>
          <w:p>
            <w:pPr>
              <w:pStyle w:val="Compact"/>
            </w:pPr>
            <w:r>
              <w:t xml:space="preserve">ids of</w:t>
            </w:r>
            <w:r>
              <w:t xml:space="preserve"> </w:t>
            </w:r>
            <w:r>
              <w:rPr>
                <w:rStyle w:val="VerbatimChar"/>
              </w:rPr>
              <w:t xml:space="preserve">operational_risks</w:t>
            </w:r>
            <w:r>
              <w:t xml:space="preserve"> </w:t>
            </w:r>
            <w:r>
              <w:t xml:space="preserve">rows</w:t>
            </w:r>
          </w:p>
        </w:tc>
      </w:tr>
    </w:tbl>
    <w:bookmarkEnd w:id="1892"/>
    <w:bookmarkStart w:id="1896" w:name="compliance-hub"/>
    <w:p>
      <w:pPr>
        <w:pStyle w:val="Heading3"/>
      </w:pPr>
      <w:r>
        <w:t xml:space="preserve">Compliance Hub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 class</w:t>
            </w:r>
          </w:p>
        </w:tc>
        <w:tc>
          <w:tcPr/>
          <w:p>
            <w:pPr>
              <w:pStyle w:val="Compact"/>
            </w:pPr>
            <w:r>
              <w:t xml:space="preserve">Table</w:t>
            </w:r>
          </w:p>
        </w:tc>
        <w:tc>
          <w:tcPr/>
          <w:p>
            <w:pPr>
              <w:pStyle w:val="Compact"/>
            </w:pPr>
            <w:r>
              <w:t xml:space="preserve">Package</w:t>
            </w:r>
          </w:p>
        </w:tc>
        <w:tc>
          <w:tcPr/>
          <w:p>
            <w:pPr>
              <w:pStyle w:val="Compact"/>
            </w:pPr>
            <w:r>
              <w:t xml:space="preserve">Base class</w:t>
            </w:r>
          </w:p>
        </w:tc>
        <w:tc>
          <w:tcPr/>
          <w:p>
            <w:pPr>
              <w:pStyle w:val="Compact"/>
            </w:pPr>
            <w:r>
              <w:t xml:space="preserve">What it holds</w:t>
            </w:r>
          </w:p>
        </w:tc>
      </w:tr>
      <w:tr>
        <w:tc>
          <w:tcPr/>
          <w:p>
            <w:pPr>
              <w:pStyle w:val="Compact"/>
            </w:pPr>
            <w:r>
              <w:rPr>
                <w:rStyle w:val="VerbatimChar"/>
              </w:rPr>
              <w:t xml:space="preserve">CompliancePackage</w:t>
            </w:r>
          </w:p>
        </w:tc>
        <w:tc>
          <w:tcPr/>
          <w:p>
            <w:pPr>
              <w:pStyle w:val="Compact"/>
            </w:pPr>
            <w:r>
              <w:rPr>
                <w:rStyle w:val="VerbatimChar"/>
              </w:rPr>
              <w:t xml:space="preserve">compliance_packages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Compliance Hub › Compliance Packages</w:t>
            </w:r>
          </w:p>
        </w:tc>
      </w:tr>
      <w:tr>
        <w:tc>
          <w:tcPr/>
          <w:p>
            <w:pPr>
              <w:pStyle w:val="Compact"/>
            </w:pPr>
            <w:r>
              <w:rPr>
                <w:rStyle w:val="VerbatimChar"/>
              </w:rPr>
              <w:t xml:space="preserve">CompliancePackageContact</w:t>
            </w:r>
          </w:p>
        </w:tc>
        <w:tc>
          <w:tcPr/>
          <w:p>
            <w:pPr>
              <w:pStyle w:val="Compact"/>
            </w:pPr>
            <w:r>
              <w:rPr>
                <w:rStyle w:val="VerbatimChar"/>
              </w:rPr>
              <w:t xml:space="preserve">compliance_package_contacts</w:t>
            </w:r>
          </w:p>
        </w:tc>
        <w:tc>
          <w:tcPr/>
          <w:p>
            <w:pPr>
              <w:pStyle w:val="Compact"/>
            </w:pPr>
            <w:r>
              <w:rPr>
                <w:rStyle w:val="VerbatimChar"/>
              </w:rPr>
              <w:t xml:space="preserve">modules/compliance</w:t>
            </w:r>
          </w:p>
        </w:tc>
        <w:tc>
          <w:tcPr/>
          <w:p>
            <w:pPr>
              <w:pStyle w:val="Compact"/>
            </w:pPr>
            <w:r>
              <w:t xml:space="preserve">(none; own id)</w:t>
            </w:r>
          </w:p>
        </w:tc>
        <w:tc>
          <w:tcPr/>
          <w:p>
            <w:pPr>
              <w:pStyle w:val="Compact"/>
            </w:pPr>
            <w:r>
              <w:t xml:space="preserve">Package contacts</w:t>
            </w:r>
          </w:p>
        </w:tc>
      </w:tr>
      <w:tr>
        <w:tc>
          <w:tcPr/>
          <w:p>
            <w:pPr>
              <w:pStyle w:val="Compact"/>
            </w:pPr>
            <w:r>
              <w:rPr>
                <w:rStyle w:val="VerbatimChar"/>
              </w:rPr>
              <w:t xml:space="preserve">ComplianceRequirementItem</w:t>
            </w:r>
          </w:p>
        </w:tc>
        <w:tc>
          <w:tcPr/>
          <w:p>
            <w:pPr>
              <w:pStyle w:val="Compact"/>
            </w:pPr>
            <w:r>
              <w:rPr>
                <w:rStyle w:val="VerbatimChar"/>
              </w:rPr>
              <w:t xml:space="preserve">compliance_requirement_items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Package items (requirements)</w:t>
            </w:r>
          </w:p>
        </w:tc>
      </w:tr>
      <w:tr>
        <w:tc>
          <w:tcPr/>
          <w:p>
            <w:pPr>
              <w:pStyle w:val="Compact"/>
            </w:pPr>
            <w:r>
              <w:rPr>
                <w:rStyle w:val="VerbatimChar"/>
              </w:rPr>
              <w:t xml:space="preserve">CompliancePackageImportJob</w:t>
            </w:r>
          </w:p>
        </w:tc>
        <w:tc>
          <w:tcPr/>
          <w:p>
            <w:pPr>
              <w:pStyle w:val="Compact"/>
            </w:pPr>
            <w:r>
              <w:rPr>
                <w:rStyle w:val="VerbatimChar"/>
              </w:rPr>
              <w:t xml:space="preserve">compliance_package_import_jobs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Package import jobs</w:t>
            </w:r>
          </w:p>
        </w:tc>
      </w:tr>
      <w:tr>
        <w:tc>
          <w:tcPr/>
          <w:p>
            <w:pPr>
              <w:pStyle w:val="Compact"/>
            </w:pPr>
            <w:r>
              <w:rPr>
                <w:rStyle w:val="VerbatimChar"/>
              </w:rPr>
              <w:t xml:space="preserve">ComplianceAssessment</w:t>
            </w:r>
          </w:p>
        </w:tc>
        <w:tc>
          <w:tcPr/>
          <w:p>
            <w:pPr>
              <w:pStyle w:val="Compact"/>
            </w:pPr>
            <w:r>
              <w:rPr>
                <w:rStyle w:val="VerbatimChar"/>
              </w:rPr>
              <w:t xml:space="preserve">compliance_assessments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Compliance Hub › Compliance Analysis</w:t>
            </w:r>
          </w:p>
        </w:tc>
      </w:tr>
      <w:tr>
        <w:tc>
          <w:tcPr/>
          <w:p>
            <w:pPr>
              <w:pStyle w:val="Compact"/>
            </w:pPr>
            <w:r>
              <w:rPr>
                <w:rStyle w:val="VerbatimChar"/>
              </w:rPr>
              <w:t xml:space="preserve">ComplianceAssessmentItem</w:t>
            </w:r>
          </w:p>
        </w:tc>
        <w:tc>
          <w:tcPr/>
          <w:p>
            <w:pPr>
              <w:pStyle w:val="Compact"/>
            </w:pPr>
            <w:r>
              <w:rPr>
                <w:rStyle w:val="VerbatimChar"/>
              </w:rPr>
              <w:t xml:space="preserve">compliance_assessment_items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Analysis rows per requirement item</w:t>
            </w:r>
          </w:p>
        </w:tc>
      </w:tr>
      <w:tr>
        <w:tc>
          <w:tcPr/>
          <w:p>
            <w:pPr>
              <w:pStyle w:val="Compact"/>
            </w:pPr>
            <w:r>
              <w:rPr>
                <w:rStyle w:val="VerbatimChar"/>
              </w:rPr>
              <w:t xml:space="preserve">ComplianceObligationEntity</w:t>
            </w:r>
          </w:p>
        </w:tc>
        <w:tc>
          <w:tcPr/>
          <w:p>
            <w:pPr>
              <w:pStyle w:val="Compact"/>
            </w:pPr>
            <w:r>
              <w:rPr>
                <w:rStyle w:val="VerbatimChar"/>
              </w:rPr>
              <w:t xml:space="preserve">compliance_obligations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Compliance Hub › Obligations</w:t>
            </w:r>
          </w:p>
        </w:tc>
      </w:tr>
      <w:tr>
        <w:tc>
          <w:tcPr/>
          <w:p>
            <w:pPr>
              <w:pStyle w:val="Compact"/>
            </w:pPr>
            <w:r>
              <w:rPr>
                <w:rStyle w:val="VerbatimChar"/>
              </w:rPr>
              <w:t xml:space="preserve">ComplianceObligationPrincipal</w:t>
            </w:r>
          </w:p>
        </w:tc>
        <w:tc>
          <w:tcPr/>
          <w:p>
            <w:pPr>
              <w:pStyle w:val="Compact"/>
            </w:pPr>
            <w:r>
              <w:rPr>
                <w:rStyle w:val="VerbatimChar"/>
              </w:rPr>
              <w:t xml:space="preserve">compliance_obligation_responsible_principals</w:t>
            </w:r>
          </w:p>
        </w:tc>
        <w:tc>
          <w:tcPr/>
          <w:p>
            <w:pPr>
              <w:pStyle w:val="Compact"/>
            </w:pPr>
            <w:r>
              <w:rPr>
                <w:rStyle w:val="VerbatimChar"/>
              </w:rPr>
              <w:t xml:space="preserve">modules/compliance</w:t>
            </w:r>
          </w:p>
        </w:tc>
        <w:tc>
          <w:tcPr/>
          <w:p>
            <w:pPr>
              <w:pStyle w:val="Compact"/>
            </w:pPr>
            <w:r>
              <w:t xml:space="preserve">(none; own id)</w:t>
            </w:r>
          </w:p>
        </w:tc>
        <w:tc>
          <w:tcPr/>
          <w:p>
            <w:pPr>
              <w:pStyle w:val="Compact"/>
            </w:pPr>
            <w:r>
              <w:t xml:space="preserve">Obligation responsible users/groups</w:t>
            </w:r>
          </w:p>
        </w:tc>
      </w:tr>
      <w:tr>
        <w:tc>
          <w:tcPr/>
          <w:p>
            <w:pPr>
              <w:pStyle w:val="Compact"/>
            </w:pPr>
            <w:r>
              <w:rPr>
                <w:rStyle w:val="VerbatimChar"/>
              </w:rPr>
              <w:t xml:space="preserve">ComplianceObligationCategory</w:t>
            </w:r>
          </w:p>
        </w:tc>
        <w:tc>
          <w:tcPr/>
          <w:p>
            <w:pPr>
              <w:pStyle w:val="Compact"/>
            </w:pPr>
            <w:r>
              <w:rPr>
                <w:rStyle w:val="VerbatimChar"/>
              </w:rPr>
              <w:t xml:space="preserve">compliance_obligation_categories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Obligation categories</w:t>
            </w:r>
          </w:p>
        </w:tc>
      </w:tr>
      <w:tr>
        <w:tc>
          <w:tcPr/>
          <w:p>
            <w:pPr>
              <w:pStyle w:val="Compact"/>
            </w:pPr>
            <w:r>
              <w:rPr>
                <w:rStyle w:val="VerbatimChar"/>
              </w:rPr>
              <w:t xml:space="preserve">ComplianceExceptionEntity</w:t>
            </w:r>
          </w:p>
        </w:tc>
        <w:tc>
          <w:tcPr/>
          <w:p>
            <w:pPr>
              <w:pStyle w:val="Compact"/>
            </w:pPr>
            <w:r>
              <w:rPr>
                <w:rStyle w:val="VerbatimChar"/>
              </w:rPr>
              <w:t xml:space="preserve">compliance_exceptions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Compliance Hub › Compliance Exceptions</w:t>
            </w:r>
          </w:p>
        </w:tc>
      </w:tr>
      <w:tr>
        <w:tc>
          <w:tcPr/>
          <w:p>
            <w:pPr>
              <w:pStyle w:val="Compact"/>
            </w:pPr>
            <w:r>
              <w:rPr>
                <w:rStyle w:val="VerbatimChar"/>
              </w:rPr>
              <w:t xml:space="preserve">ComplianceExceptionContact</w:t>
            </w:r>
          </w:p>
        </w:tc>
        <w:tc>
          <w:tcPr/>
          <w:p>
            <w:pPr>
              <w:pStyle w:val="Compact"/>
            </w:pPr>
            <w:r>
              <w:rPr>
                <w:rStyle w:val="VerbatimChar"/>
              </w:rPr>
              <w:t xml:space="preserve">compliance_exception_contacts</w:t>
            </w:r>
          </w:p>
        </w:tc>
        <w:tc>
          <w:tcPr/>
          <w:p>
            <w:pPr>
              <w:pStyle w:val="Compact"/>
            </w:pPr>
            <w:r>
              <w:rPr>
                <w:rStyle w:val="VerbatimChar"/>
              </w:rPr>
              <w:t xml:space="preserve">modules/compliance</w:t>
            </w:r>
          </w:p>
        </w:tc>
        <w:tc>
          <w:tcPr/>
          <w:p>
            <w:pPr>
              <w:pStyle w:val="Compact"/>
            </w:pPr>
            <w:r>
              <w:t xml:space="preserve">(none; own id)</w:t>
            </w:r>
          </w:p>
        </w:tc>
        <w:tc>
          <w:tcPr/>
          <w:p>
            <w:pPr>
              <w:pStyle w:val="Compact"/>
            </w:pPr>
            <w:r>
              <w:t xml:space="preserve">Exception contacts</w:t>
            </w:r>
          </w:p>
        </w:tc>
      </w:tr>
      <w:tr>
        <w:tc>
          <w:tcPr/>
          <w:p>
            <w:pPr>
              <w:pStyle w:val="Compact"/>
            </w:pPr>
            <w:r>
              <w:rPr>
                <w:rStyle w:val="VerbatimChar"/>
              </w:rPr>
              <w:t xml:space="preserve">ComplianceExceptionWorkflowEvent</w:t>
            </w:r>
          </w:p>
        </w:tc>
        <w:tc>
          <w:tcPr/>
          <w:p>
            <w:pPr>
              <w:pStyle w:val="Compact"/>
            </w:pPr>
            <w:r>
              <w:rPr>
                <w:rStyle w:val="VerbatimChar"/>
              </w:rPr>
              <w:t xml:space="preserve">compliance_exception_workflow_events</w:t>
            </w:r>
          </w:p>
        </w:tc>
        <w:tc>
          <w:tcPr/>
          <w:p>
            <w:pPr>
              <w:pStyle w:val="Compact"/>
            </w:pPr>
            <w:r>
              <w:rPr>
                <w:rStyle w:val="VerbatimChar"/>
              </w:rPr>
              <w:t xml:space="preserve">modules/compliance</w:t>
            </w:r>
          </w:p>
        </w:tc>
        <w:tc>
          <w:tcPr/>
          <w:p>
            <w:pPr>
              <w:pStyle w:val="Compact"/>
            </w:pPr>
            <w:r>
              <w:t xml:space="preserve">BaseEntity</w:t>
            </w:r>
          </w:p>
        </w:tc>
        <w:tc>
          <w:tcPr/>
          <w:p>
            <w:pPr>
              <w:pStyle w:val="Compact"/>
            </w:pPr>
            <w:r>
              <w:t xml:space="preserve">Exception workflow history</w:t>
            </w:r>
          </w:p>
        </w:tc>
      </w:tr>
      <w:tr>
        <w:tc>
          <w:tcPr/>
          <w:p>
            <w:pPr>
              <w:pStyle w:val="Compact"/>
            </w:pPr>
            <w:r>
              <w:rPr>
                <w:rStyle w:val="VerbatimChar"/>
              </w:rPr>
              <w:t xml:space="preserve">ExternalAuditFinding</w:t>
            </w:r>
          </w:p>
        </w:tc>
        <w:tc>
          <w:tcPr/>
          <w:p>
            <w:pPr>
              <w:pStyle w:val="Compact"/>
            </w:pPr>
            <w:r>
              <w:rPr>
                <w:rStyle w:val="VerbatimChar"/>
              </w:rPr>
              <w:t xml:space="preserve">external_audit_findings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Compliance Hub › External Audit Findings</w:t>
            </w:r>
          </w:p>
        </w:tc>
      </w:tr>
      <w:tr>
        <w:tc>
          <w:tcPr/>
          <w:p>
            <w:pPr>
              <w:pStyle w:val="Compact"/>
            </w:pPr>
            <w:r>
              <w:rPr>
                <w:rStyle w:val="VerbatimChar"/>
              </w:rPr>
              <w:t xml:space="preserve">ExternalAuditFindingPrincipal</w:t>
            </w:r>
          </w:p>
        </w:tc>
        <w:tc>
          <w:tcPr/>
          <w:p>
            <w:pPr>
              <w:pStyle w:val="Compact"/>
            </w:pPr>
            <w:r>
              <w:rPr>
                <w:rStyle w:val="VerbatimChar"/>
              </w:rPr>
              <w:t xml:space="preserve">external_audit_finding_principals</w:t>
            </w:r>
          </w:p>
        </w:tc>
        <w:tc>
          <w:tcPr/>
          <w:p>
            <w:pPr>
              <w:pStyle w:val="Compact"/>
            </w:pPr>
            <w:r>
              <w:rPr>
                <w:rStyle w:val="VerbatimChar"/>
              </w:rPr>
              <w:t xml:space="preserve">modules/compliance</w:t>
            </w:r>
          </w:p>
        </w:tc>
        <w:tc>
          <w:tcPr/>
          <w:p>
            <w:pPr>
              <w:pStyle w:val="Compact"/>
            </w:pPr>
            <w:r>
              <w:t xml:space="preserve">(none; own id)</w:t>
            </w:r>
          </w:p>
        </w:tc>
        <w:tc>
          <w:tcPr/>
          <w:p>
            <w:pPr>
              <w:pStyle w:val="Compact"/>
            </w:pPr>
            <w:r>
              <w:t xml:space="preserve">Finding owners/contacts</w:t>
            </w:r>
          </w:p>
        </w:tc>
      </w:tr>
      <w:tr>
        <w:tc>
          <w:tcPr/>
          <w:p>
            <w:pPr>
              <w:pStyle w:val="Compact"/>
            </w:pPr>
            <w:r>
              <w:rPr>
                <w:rStyle w:val="VerbatimChar"/>
              </w:rPr>
              <w:t xml:space="preserve">AuditFindingAttachment</w:t>
            </w:r>
          </w:p>
        </w:tc>
        <w:tc>
          <w:tcPr/>
          <w:p>
            <w:pPr>
              <w:pStyle w:val="Compact"/>
            </w:pPr>
            <w:r>
              <w:rPr>
                <w:rStyle w:val="VerbatimChar"/>
              </w:rPr>
              <w:t xml:space="preserve">audit_finding_attachments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Finding attachments (metadata; bytes in object storage)</w:t>
            </w:r>
          </w:p>
        </w:tc>
      </w:tr>
      <w:tr>
        <w:tc>
          <w:tcPr/>
          <w:p>
            <w:pPr>
              <w:pStyle w:val="Compact"/>
            </w:pPr>
            <w:r>
              <w:rPr>
                <w:rStyle w:val="VerbatimChar"/>
              </w:rPr>
              <w:t xml:space="preserve">ComplianceSavedView</w:t>
            </w:r>
          </w:p>
        </w:tc>
        <w:tc>
          <w:tcPr/>
          <w:p>
            <w:pPr>
              <w:pStyle w:val="Compact"/>
            </w:pPr>
            <w:r>
              <w:rPr>
                <w:rStyle w:val="VerbatimChar"/>
              </w:rPr>
              <w:t xml:space="preserve">compliance_saved_views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Saved views (API only)</w:t>
            </w:r>
          </w:p>
        </w:tc>
      </w:tr>
      <w:tr>
        <w:tc>
          <w:tcPr/>
          <w:p>
            <w:pPr>
              <w:pStyle w:val="Compact"/>
            </w:pPr>
            <w:r>
              <w:rPr>
                <w:rStyle w:val="VerbatimChar"/>
              </w:rPr>
              <w:t xml:space="preserve">ComplianceFramework</w:t>
            </w:r>
          </w:p>
        </w:tc>
        <w:tc>
          <w:tcPr/>
          <w:p>
            <w:pPr>
              <w:pStyle w:val="Compact"/>
            </w:pPr>
            <w:r>
              <w:rPr>
                <w:rStyle w:val="VerbatimChar"/>
              </w:rPr>
              <w:t xml:space="preserve">compliance_frameworks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Older framework model (</w:t>
            </w:r>
            <w:r>
              <w:rPr>
                <w:rStyle w:val="VerbatimChar"/>
              </w:rPr>
              <w:t xml:space="preserve">/api/v1/frameworks</w:t>
            </w:r>
            <w:r>
              <w:t xml:space="preserve">, API only)</w:t>
            </w:r>
          </w:p>
        </w:tc>
      </w:tr>
      <w:tr>
        <w:tc>
          <w:tcPr/>
          <w:p>
            <w:pPr>
              <w:pStyle w:val="Compact"/>
            </w:pPr>
            <w:r>
              <w:rPr>
                <w:rStyle w:val="VerbatimChar"/>
              </w:rPr>
              <w:t xml:space="preserve">Control</w:t>
            </w:r>
          </w:p>
        </w:tc>
        <w:tc>
          <w:tcPr/>
          <w:p>
            <w:pPr>
              <w:pStyle w:val="Compact"/>
            </w:pPr>
            <w:r>
              <w:rPr>
                <w:rStyle w:val="VerbatimChar"/>
              </w:rPr>
              <w:t xml:space="preserve">compliance_controls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Older framework controls</w:t>
            </w:r>
          </w:p>
        </w:tc>
      </w:tr>
      <w:tr>
        <w:tc>
          <w:tcPr/>
          <w:p>
            <w:pPr>
              <w:pStyle w:val="Compact"/>
            </w:pPr>
            <w:r>
              <w:rPr>
                <w:rStyle w:val="VerbatimChar"/>
              </w:rPr>
              <w:t xml:space="preserve">ComplianceRequirement</w:t>
            </w:r>
          </w:p>
        </w:tc>
        <w:tc>
          <w:tcPr/>
          <w:p>
            <w:pPr>
              <w:pStyle w:val="Compact"/>
            </w:pPr>
            <w:r>
              <w:rPr>
                <w:rStyle w:val="VerbatimChar"/>
              </w:rPr>
              <w:t xml:space="preserve">compliance_requirements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Older requirements</w:t>
            </w:r>
          </w:p>
        </w:tc>
      </w:tr>
      <w:tr>
        <w:tc>
          <w:tcPr/>
          <w:p>
            <w:pPr>
              <w:pStyle w:val="Compact"/>
            </w:pPr>
            <w:r>
              <w:rPr>
                <w:rStyle w:val="VerbatimChar"/>
              </w:rPr>
              <w:t xml:space="preserve">ComplianceCheck</w:t>
            </w:r>
          </w:p>
        </w:tc>
        <w:tc>
          <w:tcPr/>
          <w:p>
            <w:pPr>
              <w:pStyle w:val="Compact"/>
            </w:pPr>
            <w:r>
              <w:rPr>
                <w:rStyle w:val="VerbatimChar"/>
              </w:rPr>
              <w:t xml:space="preserve">compliance_checks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Older checks</w:t>
            </w:r>
          </w:p>
        </w:tc>
      </w:tr>
      <w:tr>
        <w:tc>
          <w:tcPr/>
          <w:p>
            <w:pPr>
              <w:pStyle w:val="Compact"/>
            </w:pPr>
            <w:r>
              <w:rPr>
                <w:rStyle w:val="VerbatimChar"/>
              </w:rPr>
              <w:t xml:space="preserve">ComplianceEvidence</w:t>
            </w:r>
          </w:p>
        </w:tc>
        <w:tc>
          <w:tcPr/>
          <w:p>
            <w:pPr>
              <w:pStyle w:val="Compact"/>
            </w:pPr>
            <w:r>
              <w:rPr>
                <w:rStyle w:val="VerbatimChar"/>
              </w:rPr>
              <w:t xml:space="preserve">compliance_evidence</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Older evidence</w:t>
            </w:r>
          </w:p>
        </w:tc>
      </w:tr>
      <w:tr>
        <w:tc>
          <w:tcPr/>
          <w:p>
            <w:pPr>
              <w:pStyle w:val="Compact"/>
            </w:pPr>
            <w:r>
              <w:rPr>
                <w:rStyle w:val="VerbatimChar"/>
              </w:rPr>
              <w:t xml:space="preserve">GapAssessment</w:t>
            </w:r>
          </w:p>
        </w:tc>
        <w:tc>
          <w:tcPr/>
          <w:p>
            <w:pPr>
              <w:pStyle w:val="Compact"/>
            </w:pPr>
            <w:r>
              <w:rPr>
                <w:rStyle w:val="VerbatimChar"/>
              </w:rPr>
              <w:t xml:space="preserve">gap_assessments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Older gap assessments (API only)</w:t>
            </w:r>
          </w:p>
        </w:tc>
      </w:tr>
      <w:tr>
        <w:tc>
          <w:tcPr/>
          <w:p>
            <w:pPr>
              <w:pStyle w:val="Compact"/>
            </w:pPr>
            <w:r>
              <w:rPr>
                <w:rStyle w:val="VerbatimChar"/>
              </w:rPr>
              <w:t xml:space="preserve">Obligation</w:t>
            </w:r>
          </w:p>
        </w:tc>
        <w:tc>
          <w:tcPr/>
          <w:p>
            <w:pPr>
              <w:pStyle w:val="Compact"/>
            </w:pPr>
            <w:r>
              <w:rPr>
                <w:rStyle w:val="VerbatimChar"/>
              </w:rPr>
              <w:t xml:space="preserve">obligations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Older obligations</w:t>
            </w:r>
          </w:p>
        </w:tc>
      </w:tr>
      <w:tr>
        <w:tc>
          <w:tcPr/>
          <w:p>
            <w:pPr>
              <w:pStyle w:val="Compact"/>
            </w:pPr>
            <w:r>
              <w:rPr>
                <w:rStyle w:val="VerbatimChar"/>
              </w:rPr>
              <w:t xml:space="preserve">TrustCenterDocument</w:t>
            </w:r>
          </w:p>
        </w:tc>
        <w:tc>
          <w:tcPr/>
          <w:p>
            <w:pPr>
              <w:pStyle w:val="Compact"/>
            </w:pPr>
            <w:r>
              <w:rPr>
                <w:rStyle w:val="VerbatimChar"/>
              </w:rPr>
              <w:t xml:space="preserve">trust_center_documents</w:t>
            </w:r>
          </w:p>
        </w:tc>
        <w:tc>
          <w:tcPr/>
          <w:p>
            <w:pPr>
              <w:pStyle w:val="Compact"/>
            </w:pPr>
            <w:r>
              <w:rPr>
                <w:rStyle w:val="VerbatimChar"/>
              </w:rPr>
              <w:t xml:space="preserve">modules/compliance</w:t>
            </w:r>
          </w:p>
        </w:tc>
        <w:tc>
          <w:tcPr/>
          <w:p>
            <w:pPr>
              <w:pStyle w:val="Compact"/>
            </w:pPr>
            <w:r>
              <w:t xml:space="preserve">TenantScopedEntity</w:t>
            </w:r>
          </w:p>
        </w:tc>
        <w:tc>
          <w:tcPr/>
          <w:p>
            <w:pPr>
              <w:pStyle w:val="Compact"/>
            </w:pPr>
            <w:r>
              <w:t xml:space="preserve">Trust Center documents (</w:t>
            </w:r>
            <w:r>
              <w:rPr>
                <w:rStyle w:val="VerbatimChar"/>
              </w:rPr>
              <w:t xml:space="preserve">/api/v1/trust-center</w:t>
            </w:r>
            <w:r>
              <w:t xml:space="preserve">)</w:t>
            </w:r>
          </w:p>
        </w:tc>
      </w:tr>
    </w:tbl>
    <w:p>
      <w:pPr>
        <w:pStyle w:val="BodyText"/>
      </w:pPr>
      <w:r>
        <w:drawing>
          <wp:inline>
            <wp:extent cx="3167999" cy="629783"/>
            <wp:effectExtent b="0" l="0" r="0" t="0"/>
            <wp:docPr descr="" title="" id="1894" name="Picture"/>
            <a:graphic>
              <a:graphicData uri="http://schemas.openxmlformats.org/drawingml/2006/picture">
                <pic:pic>
                  <pic:nvPicPr>
                    <pic:cNvPr descr="/tmp/claude-0/onedoc/mermaid/f735f79f9cbb.png" id="1895" name="Picture"/>
                    <pic:cNvPicPr>
                      <a:picLocks noChangeArrowheads="1" noChangeAspect="1"/>
                    </pic:cNvPicPr>
                  </pic:nvPicPr>
                  <pic:blipFill>
                    <a:blip r:embed="rId1893"/>
                    <a:stretch>
                      <a:fillRect/>
                    </a:stretch>
                  </pic:blipFill>
                  <pic:spPr bwMode="auto">
                    <a:xfrm>
                      <a:off x="0" y="0"/>
                      <a:ext cx="3167999" cy="629783"/>
                    </a:xfrm>
                    <a:prstGeom prst="rect">
                      <a:avLst/>
                    </a:prstGeom>
                    <a:noFill/>
                    <a:ln w="9525">
                      <a:noFill/>
                      <a:headEnd/>
                      <a:tailEnd/>
                    </a:ln>
                  </pic:spPr>
                </pic:pic>
              </a:graphicData>
            </a:graphic>
          </wp:inline>
        </w:drawing>
      </w:r>
    </w:p>
    <w:p>
      <w:pPr>
        <w:pStyle w:val="BodyText"/>
      </w:pPr>
      <w:r>
        <w:t xml:space="preserve">Id-list link tables (</w:t>
      </w:r>
      <w:r>
        <w:rPr>
          <w:rStyle w:val="VerbatimChar"/>
        </w:rPr>
        <w:t xml:space="preserve">@ElementCollection</w:t>
      </w:r>
      <w:r>
        <w:t xml:space="preserve">, no foreign key to the target):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Owner table</w:t>
            </w:r>
          </w:p>
        </w:tc>
        <w:tc>
          <w:tcPr/>
          <w:p>
            <w:pPr>
              <w:pStyle w:val="Compact"/>
            </w:pPr>
            <w:r>
              <w:t xml:space="preserve">Field</w:t>
            </w:r>
          </w:p>
        </w:tc>
        <w:tc>
          <w:tcPr/>
          <w:p>
            <w:pPr>
              <w:pStyle w:val="Compact"/>
            </w:pPr>
            <w:r>
              <w:t xml:space="preserve">Link table</w:t>
            </w:r>
          </w:p>
        </w:tc>
        <w:tc>
          <w:tcPr/>
          <w:p>
            <w:pPr>
              <w:pStyle w:val="Compact"/>
            </w:pPr>
            <w:r>
              <w:t xml:space="preserve">Holds</w:t>
            </w:r>
          </w:p>
        </w:tc>
      </w:tr>
      <w:tr>
        <w:tc>
          <w:tcPr/>
          <w:p>
            <w:pPr>
              <w:pStyle w:val="Compact"/>
            </w:pPr>
            <w:r>
              <w:rPr>
                <w:rStyle w:val="VerbatimChar"/>
              </w:rPr>
              <w:t xml:space="preserve">compliance_assessment_items</w:t>
            </w:r>
          </w:p>
        </w:tc>
        <w:tc>
          <w:tcPr/>
          <w:p>
            <w:pPr>
              <w:pStyle w:val="Compact"/>
            </w:pPr>
            <w:r>
              <w:rPr>
                <w:rStyle w:val="VerbatimChar"/>
              </w:rPr>
              <w:t xml:space="preserve">evidenceIds</w:t>
            </w:r>
          </w:p>
        </w:tc>
        <w:tc>
          <w:tcPr/>
          <w:p>
            <w:pPr>
              <w:pStyle w:val="Compact"/>
            </w:pPr>
            <w:r>
              <w:rPr>
                <w:rStyle w:val="VerbatimChar"/>
              </w:rPr>
              <w:t xml:space="preserve">assessment_item_evidence</w:t>
            </w:r>
          </w:p>
        </w:tc>
        <w:tc>
          <w:tcPr/>
          <w:p>
            <w:pPr>
              <w:pStyle w:val="Compact"/>
            </w:pPr>
            <w:r>
              <w:t xml:space="preserve">ids</w:t>
            </w:r>
          </w:p>
        </w:tc>
      </w:tr>
      <w:tr>
        <w:tc>
          <w:tcPr/>
          <w:p>
            <w:pPr>
              <w:pStyle w:val="Compact"/>
            </w:pPr>
            <w:r>
              <w:rPr>
                <w:rStyle w:val="VerbatimChar"/>
              </w:rPr>
              <w:t xml:space="preserve">compliance_assessment_items</w:t>
            </w:r>
          </w:p>
        </w:tc>
        <w:tc>
          <w:tcPr/>
          <w:p>
            <w:pPr>
              <w:pStyle w:val="Compact"/>
            </w:pPr>
            <w:r>
              <w:rPr>
                <w:rStyle w:val="VerbatimChar"/>
              </w:rPr>
              <w:t xml:space="preserve">controlIds</w:t>
            </w:r>
          </w:p>
        </w:tc>
        <w:tc>
          <w:tcPr/>
          <w:p>
            <w:pPr>
              <w:pStyle w:val="Compact"/>
            </w:pPr>
            <w:r>
              <w:rPr>
                <w:rStyle w:val="VerbatimChar"/>
              </w:rPr>
              <w:t xml:space="preserve">assessment_item_control</w:t>
            </w:r>
          </w:p>
        </w:tc>
        <w:tc>
          <w:tcPr/>
          <w:p>
            <w:pPr>
              <w:pStyle w:val="Compact"/>
            </w:pPr>
            <w:r>
              <w:t xml:space="preserve">ids of</w:t>
            </w:r>
            <w:r>
              <w:t xml:space="preserve"> </w:t>
            </w:r>
            <w:r>
              <w:rPr>
                <w:rStyle w:val="VerbatimChar"/>
              </w:rPr>
              <w:t xml:space="preserve">internal_controls</w:t>
            </w:r>
            <w:r>
              <w:t xml:space="preserve"> </w:t>
            </w:r>
            <w:r>
              <w:t xml:space="preserve">rows</w:t>
            </w:r>
          </w:p>
        </w:tc>
      </w:tr>
      <w:tr>
        <w:tc>
          <w:tcPr/>
          <w:p>
            <w:pPr>
              <w:pStyle w:val="Compact"/>
            </w:pPr>
            <w:r>
              <w:rPr>
                <w:rStyle w:val="VerbatimChar"/>
              </w:rPr>
              <w:t xml:space="preserve">compliance_assessment_items</w:t>
            </w:r>
          </w:p>
        </w:tc>
        <w:tc>
          <w:tcPr/>
          <w:p>
            <w:pPr>
              <w:pStyle w:val="Compact"/>
            </w:pPr>
            <w:r>
              <w:rPr>
                <w:rStyle w:val="VerbatimChar"/>
              </w:rPr>
              <w:t xml:space="preserve">findingIds</w:t>
            </w:r>
          </w:p>
        </w:tc>
        <w:tc>
          <w:tcPr/>
          <w:p>
            <w:pPr>
              <w:pStyle w:val="Compact"/>
            </w:pPr>
            <w:r>
              <w:rPr>
                <w:rStyle w:val="VerbatimChar"/>
              </w:rPr>
              <w:t xml:space="preserve">assessment_item_finding</w:t>
            </w:r>
          </w:p>
        </w:tc>
        <w:tc>
          <w:tcPr/>
          <w:p>
            <w:pPr>
              <w:pStyle w:val="Compact"/>
            </w:pPr>
            <w:r>
              <w:t xml:space="preserve">ids</w:t>
            </w:r>
          </w:p>
        </w:tc>
      </w:tr>
      <w:tr>
        <w:tc>
          <w:tcPr/>
          <w:p>
            <w:pPr>
              <w:pStyle w:val="Compact"/>
            </w:pPr>
            <w:r>
              <w:rPr>
                <w:rStyle w:val="VerbatimChar"/>
              </w:rPr>
              <w:t xml:space="preserve">compliance_assessment_items</w:t>
            </w:r>
          </w:p>
        </w:tc>
        <w:tc>
          <w:tcPr/>
          <w:p>
            <w:pPr>
              <w:pStyle w:val="Compact"/>
            </w:pPr>
            <w:r>
              <w:rPr>
                <w:rStyle w:val="VerbatimChar"/>
              </w:rPr>
              <w:t xml:space="preserve">projectIds</w:t>
            </w:r>
          </w:p>
        </w:tc>
        <w:tc>
          <w:tcPr/>
          <w:p>
            <w:pPr>
              <w:pStyle w:val="Compact"/>
            </w:pPr>
            <w:r>
              <w:rPr>
                <w:rStyle w:val="VerbatimChar"/>
              </w:rPr>
              <w:t xml:space="preserve">assessment_item_project</w:t>
            </w:r>
          </w:p>
        </w:tc>
        <w:tc>
          <w:tcPr/>
          <w:p>
            <w:pPr>
              <w:pStyle w:val="Compact"/>
            </w:pPr>
            <w:r>
              <w:t xml:space="preserve">ids of</w:t>
            </w:r>
            <w:r>
              <w:t xml:space="preserve"> </w:t>
            </w:r>
            <w:r>
              <w:rPr>
                <w:rStyle w:val="VerbatimChar"/>
              </w:rPr>
              <w:t xml:space="preserve">operations_projects</w:t>
            </w:r>
            <w:r>
              <w:t xml:space="preserve"> </w:t>
            </w:r>
            <w:r>
              <w:t xml:space="preserve">rows</w:t>
            </w:r>
          </w:p>
        </w:tc>
      </w:tr>
      <w:tr>
        <w:tc>
          <w:tcPr/>
          <w:p>
            <w:pPr>
              <w:pStyle w:val="Compact"/>
            </w:pPr>
            <w:r>
              <w:rPr>
                <w:rStyle w:val="VerbatimChar"/>
              </w:rPr>
              <w:t xml:space="preserve">compliance_assessment_items</w:t>
            </w:r>
          </w:p>
        </w:tc>
        <w:tc>
          <w:tcPr/>
          <w:p>
            <w:pPr>
              <w:pStyle w:val="Compact"/>
            </w:pPr>
            <w:r>
              <w:rPr>
                <w:rStyle w:val="VerbatimChar"/>
              </w:rPr>
              <w:t xml:space="preserve">policyIds</w:t>
            </w:r>
          </w:p>
        </w:tc>
        <w:tc>
          <w:tcPr/>
          <w:p>
            <w:pPr>
              <w:pStyle w:val="Compact"/>
            </w:pPr>
            <w:r>
              <w:rPr>
                <w:rStyle w:val="VerbatimChar"/>
              </w:rPr>
              <w:t xml:space="preserve">assessment_item_policy</w:t>
            </w:r>
          </w:p>
        </w:tc>
        <w:tc>
          <w:tcPr/>
          <w:p>
            <w:pPr>
              <w:pStyle w:val="Compact"/>
            </w:pPr>
            <w:r>
              <w:t xml:space="preserve">ids of</w:t>
            </w:r>
            <w:r>
              <w:t xml:space="preserve"> </w:t>
            </w:r>
            <w:r>
              <w:rPr>
                <w:rStyle w:val="VerbatimChar"/>
              </w:rPr>
              <w:t xml:space="preserve">policy_standards</w:t>
            </w:r>
            <w:r>
              <w:t xml:space="preserve"> </w:t>
            </w:r>
            <w:r>
              <w:t xml:space="preserve">rows</w:t>
            </w:r>
          </w:p>
        </w:tc>
      </w:tr>
      <w:tr>
        <w:tc>
          <w:tcPr/>
          <w:p>
            <w:pPr>
              <w:pStyle w:val="Compact"/>
            </w:pPr>
            <w:r>
              <w:rPr>
                <w:rStyle w:val="VerbatimChar"/>
              </w:rPr>
              <w:t xml:space="preserve">compliance_controls</w:t>
            </w:r>
          </w:p>
        </w:tc>
        <w:tc>
          <w:tcPr/>
          <w:p>
            <w:pPr>
              <w:pStyle w:val="Compact"/>
            </w:pPr>
            <w:r>
              <w:rPr>
                <w:rStyle w:val="VerbatimChar"/>
              </w:rPr>
              <w:t xml:space="preserve">mappings</w:t>
            </w:r>
          </w:p>
        </w:tc>
        <w:tc>
          <w:tcPr/>
          <w:p>
            <w:pPr>
              <w:pStyle w:val="Compact"/>
            </w:pPr>
            <w:r>
              <w:rPr>
                <w:rStyle w:val="VerbatimChar"/>
              </w:rPr>
              <w:t xml:space="preserve">control_mappings</w:t>
            </w:r>
          </w:p>
        </w:tc>
        <w:tc>
          <w:tcPr/>
          <w:p>
            <w:pPr>
              <w:pStyle w:val="Compact"/>
            </w:pPr>
            <w:r>
              <w:t xml:space="preserve">ControlMapping values</w:t>
            </w:r>
          </w:p>
        </w:tc>
      </w:tr>
    </w:tbl>
    <w:bookmarkEnd w:id="1896"/>
    <w:bookmarkStart w:id="1900" w:name="operations-center-1"/>
    <w:p>
      <w:pPr>
        <w:pStyle w:val="Heading3"/>
      </w:pPr>
      <w:r>
        <w:t xml:space="preserve">Operations Center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 class</w:t>
            </w:r>
          </w:p>
        </w:tc>
        <w:tc>
          <w:tcPr/>
          <w:p>
            <w:pPr>
              <w:pStyle w:val="Compact"/>
            </w:pPr>
            <w:r>
              <w:t xml:space="preserve">Table</w:t>
            </w:r>
          </w:p>
        </w:tc>
        <w:tc>
          <w:tcPr/>
          <w:p>
            <w:pPr>
              <w:pStyle w:val="Compact"/>
            </w:pPr>
            <w:r>
              <w:t xml:space="preserve">Package</w:t>
            </w:r>
          </w:p>
        </w:tc>
        <w:tc>
          <w:tcPr/>
          <w:p>
            <w:pPr>
              <w:pStyle w:val="Compact"/>
            </w:pPr>
            <w:r>
              <w:t xml:space="preserve">Base class</w:t>
            </w:r>
          </w:p>
        </w:tc>
        <w:tc>
          <w:tcPr/>
          <w:p>
            <w:pPr>
              <w:pStyle w:val="Compact"/>
            </w:pPr>
            <w:r>
              <w:t xml:space="preserve">What it holds</w:t>
            </w:r>
          </w:p>
        </w:tc>
      </w:tr>
      <w:tr>
        <w:tc>
          <w:tcPr/>
          <w:p>
            <w:pPr>
              <w:pStyle w:val="Compact"/>
            </w:pPr>
            <w:r>
              <w:rPr>
                <w:rStyle w:val="VerbatimChar"/>
              </w:rPr>
              <w:t xml:space="preserve">OperationsProject</w:t>
            </w:r>
          </w:p>
        </w:tc>
        <w:tc>
          <w:tcPr/>
          <w:p>
            <w:pPr>
              <w:pStyle w:val="Compact"/>
            </w:pPr>
            <w:r>
              <w:rPr>
                <w:rStyle w:val="VerbatimChar"/>
              </w:rPr>
              <w:t xml:space="preserve">operations_projects</w:t>
            </w:r>
          </w:p>
        </w:tc>
        <w:tc>
          <w:tcPr/>
          <w:p>
            <w:pPr>
              <w:pStyle w:val="Compact"/>
            </w:pPr>
            <w:r>
              <w:rPr>
                <w:rStyle w:val="VerbatimChar"/>
              </w:rPr>
              <w:t xml:space="preserve">modules/operations</w:t>
            </w:r>
          </w:p>
        </w:tc>
        <w:tc>
          <w:tcPr/>
          <w:p>
            <w:pPr>
              <w:pStyle w:val="Compact"/>
            </w:pPr>
            <w:r>
              <w:t xml:space="preserve">TenantScopedEntity</w:t>
            </w:r>
          </w:p>
        </w:tc>
        <w:tc>
          <w:tcPr/>
          <w:p>
            <w:pPr>
              <w:pStyle w:val="Compact"/>
            </w:pPr>
            <w:r>
              <w:t xml:space="preserve">Operations Center › Projects</w:t>
            </w:r>
          </w:p>
        </w:tc>
      </w:tr>
      <w:tr>
        <w:tc>
          <w:tcPr/>
          <w:p>
            <w:pPr>
              <w:pStyle w:val="Compact"/>
            </w:pPr>
            <w:r>
              <w:rPr>
                <w:rStyle w:val="VerbatimChar"/>
              </w:rPr>
              <w:t xml:space="preserve">ProjectTask</w:t>
            </w:r>
          </w:p>
        </w:tc>
        <w:tc>
          <w:tcPr/>
          <w:p>
            <w:pPr>
              <w:pStyle w:val="Compact"/>
            </w:pPr>
            <w:r>
              <w:rPr>
                <w:rStyle w:val="VerbatimChar"/>
              </w:rPr>
              <w:t xml:space="preserve">project_tasks</w:t>
            </w:r>
          </w:p>
        </w:tc>
        <w:tc>
          <w:tcPr/>
          <w:p>
            <w:pPr>
              <w:pStyle w:val="Compact"/>
            </w:pPr>
            <w:r>
              <w:rPr>
                <w:rStyle w:val="VerbatimChar"/>
              </w:rPr>
              <w:t xml:space="preserve">modules/operations</w:t>
            </w:r>
          </w:p>
        </w:tc>
        <w:tc>
          <w:tcPr/>
          <w:p>
            <w:pPr>
              <w:pStyle w:val="Compact"/>
            </w:pPr>
            <w:r>
              <w:t xml:space="preserve">TenantScopedEntity</w:t>
            </w:r>
          </w:p>
        </w:tc>
        <w:tc>
          <w:tcPr/>
          <w:p>
            <w:pPr>
              <w:pStyle w:val="Compact"/>
            </w:pPr>
            <w:r>
              <w:t xml:space="preserve">Projects › Tasks tab</w:t>
            </w:r>
          </w:p>
        </w:tc>
      </w:tr>
      <w:tr>
        <w:tc>
          <w:tcPr/>
          <w:p>
            <w:pPr>
              <w:pStyle w:val="Compact"/>
            </w:pPr>
            <w:r>
              <w:rPr>
                <w:rStyle w:val="VerbatimChar"/>
              </w:rPr>
              <w:t xml:space="preserve">ProjectExpense</w:t>
            </w:r>
          </w:p>
        </w:tc>
        <w:tc>
          <w:tcPr/>
          <w:p>
            <w:pPr>
              <w:pStyle w:val="Compact"/>
            </w:pPr>
            <w:r>
              <w:rPr>
                <w:rStyle w:val="VerbatimChar"/>
              </w:rPr>
              <w:t xml:space="preserve">project_expenses</w:t>
            </w:r>
          </w:p>
        </w:tc>
        <w:tc>
          <w:tcPr/>
          <w:p>
            <w:pPr>
              <w:pStyle w:val="Compact"/>
            </w:pPr>
            <w:r>
              <w:rPr>
                <w:rStyle w:val="VerbatimChar"/>
              </w:rPr>
              <w:t xml:space="preserve">modules/operations</w:t>
            </w:r>
          </w:p>
        </w:tc>
        <w:tc>
          <w:tcPr/>
          <w:p>
            <w:pPr>
              <w:pStyle w:val="Compact"/>
            </w:pPr>
            <w:r>
              <w:t xml:space="preserve">TenantScopedEntity</w:t>
            </w:r>
          </w:p>
        </w:tc>
        <w:tc>
          <w:tcPr/>
          <w:p>
            <w:pPr>
              <w:pStyle w:val="Compact"/>
            </w:pPr>
            <w:r>
              <w:t xml:space="preserve">Projects › Expenses tab</w:t>
            </w:r>
          </w:p>
        </w:tc>
      </w:tr>
      <w:tr>
        <w:tc>
          <w:tcPr/>
          <w:p>
            <w:pPr>
              <w:pStyle w:val="Compact"/>
            </w:pPr>
            <w:r>
              <w:rPr>
                <w:rStyle w:val="VerbatimChar"/>
              </w:rPr>
              <w:t xml:space="preserve">SecurityIncident</w:t>
            </w:r>
          </w:p>
        </w:tc>
        <w:tc>
          <w:tcPr/>
          <w:p>
            <w:pPr>
              <w:pStyle w:val="Compact"/>
            </w:pPr>
            <w:r>
              <w:rPr>
                <w:rStyle w:val="VerbatimChar"/>
              </w:rPr>
              <w:t xml:space="preserve">security_incidents</w:t>
            </w:r>
          </w:p>
        </w:tc>
        <w:tc>
          <w:tcPr/>
          <w:p>
            <w:pPr>
              <w:pStyle w:val="Compact"/>
            </w:pPr>
            <w:r>
              <w:rPr>
                <w:rStyle w:val="VerbatimChar"/>
              </w:rPr>
              <w:t xml:space="preserve">modules/operations</w:t>
            </w:r>
          </w:p>
        </w:tc>
        <w:tc>
          <w:tcPr/>
          <w:p>
            <w:pPr>
              <w:pStyle w:val="Compact"/>
            </w:pPr>
            <w:r>
              <w:t xml:space="preserve">TenantScopedEntity</w:t>
            </w:r>
          </w:p>
        </w:tc>
        <w:tc>
          <w:tcPr/>
          <w:p>
            <w:pPr>
              <w:pStyle w:val="Compact"/>
            </w:pPr>
            <w:r>
              <w:t xml:space="preserve">Operations Center › Security Incidents</w:t>
            </w:r>
          </w:p>
        </w:tc>
      </w:tr>
      <w:tr>
        <w:tc>
          <w:tcPr/>
          <w:p>
            <w:pPr>
              <w:pStyle w:val="Compact"/>
            </w:pPr>
            <w:r>
              <w:rPr>
                <w:rStyle w:val="VerbatimChar"/>
              </w:rPr>
              <w:t xml:space="preserve">SecurityIncidentStage</w:t>
            </w:r>
          </w:p>
        </w:tc>
        <w:tc>
          <w:tcPr/>
          <w:p>
            <w:pPr>
              <w:pStyle w:val="Compact"/>
            </w:pPr>
            <w:r>
              <w:rPr>
                <w:rStyle w:val="VerbatimChar"/>
              </w:rPr>
              <w:t xml:space="preserve">security_incident_stages</w:t>
            </w:r>
          </w:p>
        </w:tc>
        <w:tc>
          <w:tcPr/>
          <w:p>
            <w:pPr>
              <w:pStyle w:val="Compact"/>
            </w:pPr>
            <w:r>
              <w:rPr>
                <w:rStyle w:val="VerbatimChar"/>
              </w:rPr>
              <w:t xml:space="preserve">modules/operations</w:t>
            </w:r>
          </w:p>
        </w:tc>
        <w:tc>
          <w:tcPr/>
          <w:p>
            <w:pPr>
              <w:pStyle w:val="Compact"/>
            </w:pPr>
            <w:r>
              <w:t xml:space="preserve">TenantScopedEntity</w:t>
            </w:r>
          </w:p>
        </w:tc>
        <w:tc>
          <w:tcPr/>
          <w:p>
            <w:pPr>
              <w:pStyle w:val="Compact"/>
            </w:pPr>
            <w:r>
              <w:t xml:space="preserve">Incident stage definitions</w:t>
            </w:r>
          </w:p>
        </w:tc>
      </w:tr>
      <w:tr>
        <w:tc>
          <w:tcPr/>
          <w:p>
            <w:pPr>
              <w:pStyle w:val="Compact"/>
            </w:pPr>
            <w:r>
              <w:rPr>
                <w:rStyle w:val="VerbatimChar"/>
              </w:rPr>
              <w:t xml:space="preserve">SecurityIncidentStageMapping</w:t>
            </w:r>
          </w:p>
        </w:tc>
        <w:tc>
          <w:tcPr/>
          <w:p>
            <w:pPr>
              <w:pStyle w:val="Compact"/>
            </w:pPr>
            <w:r>
              <w:rPr>
                <w:rStyle w:val="VerbatimChar"/>
              </w:rPr>
              <w:t xml:space="preserve">security_incident_stage_mappings</w:t>
            </w:r>
          </w:p>
        </w:tc>
        <w:tc>
          <w:tcPr/>
          <w:p>
            <w:pPr>
              <w:pStyle w:val="Compact"/>
            </w:pPr>
            <w:r>
              <w:rPr>
                <w:rStyle w:val="VerbatimChar"/>
              </w:rPr>
              <w:t xml:space="preserve">modules/operations</w:t>
            </w:r>
          </w:p>
        </w:tc>
        <w:tc>
          <w:tcPr/>
          <w:p>
            <w:pPr>
              <w:pStyle w:val="Compact"/>
            </w:pPr>
            <w:r>
              <w:t xml:space="preserve">TenantScopedEntity</w:t>
            </w:r>
          </w:p>
        </w:tc>
        <w:tc>
          <w:tcPr/>
          <w:p>
            <w:pPr>
              <w:pStyle w:val="Compact"/>
            </w:pPr>
            <w:r>
              <w:t xml:space="preserve">Incidents › Stages tab (stage per incident)</w:t>
            </w:r>
          </w:p>
        </w:tc>
      </w:tr>
      <w:tr>
        <w:tc>
          <w:tcPr/>
          <w:p>
            <w:pPr>
              <w:pStyle w:val="Compact"/>
            </w:pPr>
            <w:r>
              <w:rPr>
                <w:rStyle w:val="VerbatimChar"/>
              </w:rPr>
              <w:t xml:space="preserve">AccountReview</w:t>
            </w:r>
          </w:p>
        </w:tc>
        <w:tc>
          <w:tcPr/>
          <w:p>
            <w:pPr>
              <w:pStyle w:val="Compact"/>
            </w:pPr>
            <w:r>
              <w:rPr>
                <w:rStyle w:val="VerbatimChar"/>
              </w:rPr>
              <w:t xml:space="preserve">account_reviews</w:t>
            </w:r>
          </w:p>
        </w:tc>
        <w:tc>
          <w:tcPr/>
          <w:p>
            <w:pPr>
              <w:pStyle w:val="Compact"/>
            </w:pPr>
            <w:r>
              <w:rPr>
                <w:rStyle w:val="VerbatimChar"/>
              </w:rPr>
              <w:t xml:space="preserve">modules/operations</w:t>
            </w:r>
          </w:p>
        </w:tc>
        <w:tc>
          <w:tcPr/>
          <w:p>
            <w:pPr>
              <w:pStyle w:val="Compact"/>
            </w:pPr>
            <w:r>
              <w:t xml:space="preserve">TenantScopedEntity</w:t>
            </w:r>
          </w:p>
        </w:tc>
        <w:tc>
          <w:tcPr/>
          <w:p>
            <w:pPr>
              <w:pStyle w:val="Compact"/>
            </w:pPr>
            <w:r>
              <w:t xml:space="preserve">Account reviews (API only)</w:t>
            </w:r>
          </w:p>
        </w:tc>
      </w:tr>
      <w:tr>
        <w:tc>
          <w:tcPr/>
          <w:p>
            <w:pPr>
              <w:pStyle w:val="Compact"/>
            </w:pPr>
            <w:r>
              <w:rPr>
                <w:rStyle w:val="VerbatimChar"/>
              </w:rPr>
              <w:t xml:space="preserve">OperationSavedView</w:t>
            </w:r>
          </w:p>
        </w:tc>
        <w:tc>
          <w:tcPr/>
          <w:p>
            <w:pPr>
              <w:pStyle w:val="Compact"/>
            </w:pPr>
            <w:r>
              <w:rPr>
                <w:rStyle w:val="VerbatimChar"/>
              </w:rPr>
              <w:t xml:space="preserve">operation_saved_views</w:t>
            </w:r>
          </w:p>
        </w:tc>
        <w:tc>
          <w:tcPr/>
          <w:p>
            <w:pPr>
              <w:pStyle w:val="Compact"/>
            </w:pPr>
            <w:r>
              <w:rPr>
                <w:rStyle w:val="VerbatimChar"/>
              </w:rPr>
              <w:t xml:space="preserve">modules/operations</w:t>
            </w:r>
          </w:p>
        </w:tc>
        <w:tc>
          <w:tcPr/>
          <w:p>
            <w:pPr>
              <w:pStyle w:val="Compact"/>
            </w:pPr>
            <w:r>
              <w:t xml:space="preserve">TenantScopedEntity</w:t>
            </w:r>
          </w:p>
        </w:tc>
        <w:tc>
          <w:tcPr/>
          <w:p>
            <w:pPr>
              <w:pStyle w:val="Compact"/>
            </w:pPr>
            <w:r>
              <w:t xml:space="preserve">Saved views (API only)</w:t>
            </w:r>
          </w:p>
        </w:tc>
      </w:tr>
    </w:tbl>
    <w:p>
      <w:pPr>
        <w:pStyle w:val="BodyText"/>
      </w:pPr>
      <w:r>
        <w:drawing>
          <wp:inline>
            <wp:extent cx="3167999" cy="1059180"/>
            <wp:effectExtent b="0" l="0" r="0" t="0"/>
            <wp:docPr descr="" title="" id="1898" name="Picture"/>
            <a:graphic>
              <a:graphicData uri="http://schemas.openxmlformats.org/drawingml/2006/picture">
                <pic:pic>
                  <pic:nvPicPr>
                    <pic:cNvPr descr="/tmp/claude-0/onedoc/mermaid/c6882293701a.png" id="1899" name="Picture"/>
                    <pic:cNvPicPr>
                      <a:picLocks noChangeArrowheads="1" noChangeAspect="1"/>
                    </pic:cNvPicPr>
                  </pic:nvPicPr>
                  <pic:blipFill>
                    <a:blip r:embed="rId1897"/>
                    <a:stretch>
                      <a:fillRect/>
                    </a:stretch>
                  </pic:blipFill>
                  <pic:spPr bwMode="auto">
                    <a:xfrm>
                      <a:off x="0" y="0"/>
                      <a:ext cx="3167999" cy="1059180"/>
                    </a:xfrm>
                    <a:prstGeom prst="rect">
                      <a:avLst/>
                    </a:prstGeom>
                    <a:noFill/>
                    <a:ln w="9525">
                      <a:noFill/>
                      <a:headEnd/>
                      <a:tailEnd/>
                    </a:ln>
                  </pic:spPr>
                </pic:pic>
              </a:graphicData>
            </a:graphic>
          </wp:inline>
        </w:drawing>
      </w:r>
    </w:p>
    <w:bookmarkEnd w:id="1900"/>
    <w:bookmarkStart w:id="1904" w:name="settings-1"/>
    <w:p>
      <w:pPr>
        <w:pStyle w:val="Heading3"/>
      </w:pPr>
      <w:r>
        <w:t xml:space="preserve">Settings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 class</w:t>
            </w:r>
          </w:p>
        </w:tc>
        <w:tc>
          <w:tcPr/>
          <w:p>
            <w:pPr>
              <w:pStyle w:val="Compact"/>
            </w:pPr>
            <w:r>
              <w:t xml:space="preserve">Table</w:t>
            </w:r>
          </w:p>
        </w:tc>
        <w:tc>
          <w:tcPr/>
          <w:p>
            <w:pPr>
              <w:pStyle w:val="Compact"/>
            </w:pPr>
            <w:r>
              <w:t xml:space="preserve">Package</w:t>
            </w:r>
          </w:p>
        </w:tc>
        <w:tc>
          <w:tcPr/>
          <w:p>
            <w:pPr>
              <w:pStyle w:val="Compact"/>
            </w:pPr>
            <w:r>
              <w:t xml:space="preserve">Base class</w:t>
            </w:r>
          </w:p>
        </w:tc>
        <w:tc>
          <w:tcPr/>
          <w:p>
            <w:pPr>
              <w:pStyle w:val="Compact"/>
            </w:pPr>
            <w:r>
              <w:t xml:space="preserve">What it holds</w:t>
            </w:r>
          </w:p>
        </w:tc>
      </w:tr>
      <w:tr>
        <w:tc>
          <w:tcPr/>
          <w:p>
            <w:pPr>
              <w:pStyle w:val="Compact"/>
            </w:pPr>
            <w:r>
              <w:rPr>
                <w:rStyle w:val="VerbatimChar"/>
              </w:rPr>
              <w:t xml:space="preserve">AuthSettings</w:t>
            </w:r>
          </w:p>
        </w:tc>
        <w:tc>
          <w:tcPr/>
          <w:p>
            <w:pPr>
              <w:pStyle w:val="Compact"/>
            </w:pPr>
            <w:r>
              <w:rPr>
                <w:rStyle w:val="VerbatimChar"/>
              </w:rPr>
              <w:t xml:space="preserve">auth_settings</w:t>
            </w:r>
          </w:p>
        </w:tc>
        <w:tc>
          <w:tcPr/>
          <w:p>
            <w:pPr>
              <w:pStyle w:val="Compact"/>
            </w:pPr>
            <w:r>
              <w:rPr>
                <w:rStyle w:val="VerbatimChar"/>
              </w:rPr>
              <w:t xml:space="preserve">modules/settings</w:t>
            </w:r>
          </w:p>
        </w:tc>
        <w:tc>
          <w:tcPr/>
          <w:p>
            <w:pPr>
              <w:pStyle w:val="Compact"/>
            </w:pPr>
            <w:r>
              <w:t xml:space="preserve">TenantScopedEntity</w:t>
            </w:r>
          </w:p>
        </w:tc>
        <w:tc>
          <w:tcPr/>
          <w:p>
            <w:pPr>
              <w:pStyle w:val="Compact"/>
            </w:pPr>
            <w:r>
              <w:t xml:space="preserve">Settings › Authentication method</w:t>
            </w:r>
          </w:p>
        </w:tc>
      </w:tr>
      <w:tr>
        <w:tc>
          <w:tcPr/>
          <w:p>
            <w:pPr>
              <w:pStyle w:val="Compact"/>
            </w:pPr>
            <w:r>
              <w:rPr>
                <w:rStyle w:val="VerbatimChar"/>
              </w:rPr>
              <w:t xml:space="preserve">LdapConnector</w:t>
            </w:r>
          </w:p>
        </w:tc>
        <w:tc>
          <w:tcPr/>
          <w:p>
            <w:pPr>
              <w:pStyle w:val="Compact"/>
            </w:pPr>
            <w:r>
              <w:rPr>
                <w:rStyle w:val="VerbatimChar"/>
              </w:rPr>
              <w:t xml:space="preserve">ldap_connectors</w:t>
            </w:r>
          </w:p>
        </w:tc>
        <w:tc>
          <w:tcPr/>
          <w:p>
            <w:pPr>
              <w:pStyle w:val="Compact"/>
            </w:pPr>
            <w:r>
              <w:rPr>
                <w:rStyle w:val="VerbatimChar"/>
              </w:rPr>
              <w:t xml:space="preserve">modules/settings</w:t>
            </w:r>
          </w:p>
        </w:tc>
        <w:tc>
          <w:tcPr/>
          <w:p>
            <w:pPr>
              <w:pStyle w:val="Compact"/>
            </w:pPr>
            <w:r>
              <w:t xml:space="preserve">TenantScopedEntity</w:t>
            </w:r>
          </w:p>
        </w:tc>
        <w:tc>
          <w:tcPr/>
          <w:p>
            <w:pPr>
              <w:pStyle w:val="Compact"/>
            </w:pPr>
            <w:r>
              <w:t xml:space="preserve">LDAP connectors</w:t>
            </w:r>
          </w:p>
        </w:tc>
      </w:tr>
      <w:tr>
        <w:tc>
          <w:tcPr/>
          <w:p>
            <w:pPr>
              <w:pStyle w:val="Compact"/>
            </w:pPr>
            <w:r>
              <w:rPr>
                <w:rStyle w:val="VerbatimChar"/>
              </w:rPr>
              <w:t xml:space="preserve">OauthConnector</w:t>
            </w:r>
          </w:p>
        </w:tc>
        <w:tc>
          <w:tcPr/>
          <w:p>
            <w:pPr>
              <w:pStyle w:val="Compact"/>
            </w:pPr>
            <w:r>
              <w:rPr>
                <w:rStyle w:val="VerbatimChar"/>
              </w:rPr>
              <w:t xml:space="preserve">oauth_connectors</w:t>
            </w:r>
          </w:p>
        </w:tc>
        <w:tc>
          <w:tcPr/>
          <w:p>
            <w:pPr>
              <w:pStyle w:val="Compact"/>
            </w:pPr>
            <w:r>
              <w:rPr>
                <w:rStyle w:val="VerbatimChar"/>
              </w:rPr>
              <w:t xml:space="preserve">modules/settings</w:t>
            </w:r>
          </w:p>
        </w:tc>
        <w:tc>
          <w:tcPr/>
          <w:p>
            <w:pPr>
              <w:pStyle w:val="Compact"/>
            </w:pPr>
            <w:r>
              <w:t xml:space="preserve">TenantScopedEntity</w:t>
            </w:r>
          </w:p>
        </w:tc>
        <w:tc>
          <w:tcPr/>
          <w:p>
            <w:pPr>
              <w:pStyle w:val="Compact"/>
            </w:pPr>
            <w:r>
              <w:t xml:space="preserve">OAuth connectors (configuration only)</w:t>
            </w:r>
          </w:p>
        </w:tc>
      </w:tr>
      <w:tr>
        <w:tc>
          <w:tcPr/>
          <w:p>
            <w:pPr>
              <w:pStyle w:val="Compact"/>
            </w:pPr>
            <w:r>
              <w:rPr>
                <w:rStyle w:val="VerbatimChar"/>
              </w:rPr>
              <w:t xml:space="preserve">SamlConnector</w:t>
            </w:r>
          </w:p>
        </w:tc>
        <w:tc>
          <w:tcPr/>
          <w:p>
            <w:pPr>
              <w:pStyle w:val="Compact"/>
            </w:pPr>
            <w:r>
              <w:rPr>
                <w:rStyle w:val="VerbatimChar"/>
              </w:rPr>
              <w:t xml:space="preserve">saml_connectors</w:t>
            </w:r>
          </w:p>
        </w:tc>
        <w:tc>
          <w:tcPr/>
          <w:p>
            <w:pPr>
              <w:pStyle w:val="Compact"/>
            </w:pPr>
            <w:r>
              <w:rPr>
                <w:rStyle w:val="VerbatimChar"/>
              </w:rPr>
              <w:t xml:space="preserve">modules/settings</w:t>
            </w:r>
          </w:p>
        </w:tc>
        <w:tc>
          <w:tcPr/>
          <w:p>
            <w:pPr>
              <w:pStyle w:val="Compact"/>
            </w:pPr>
            <w:r>
              <w:t xml:space="preserve">TenantScopedEntity</w:t>
            </w:r>
          </w:p>
        </w:tc>
        <w:tc>
          <w:tcPr/>
          <w:p>
            <w:pPr>
              <w:pStyle w:val="Compact"/>
            </w:pPr>
            <w:r>
              <w:t xml:space="preserve">SAML connectors (configuration only)</w:t>
            </w:r>
          </w:p>
        </w:tc>
      </w:tr>
      <w:tr>
        <w:tc>
          <w:tcPr/>
          <w:p>
            <w:pPr>
              <w:pStyle w:val="Compact"/>
            </w:pPr>
            <w:r>
              <w:rPr>
                <w:rStyle w:val="VerbatimChar"/>
              </w:rPr>
              <w:t xml:space="preserve">SsoProviderConfig</w:t>
            </w:r>
          </w:p>
        </w:tc>
        <w:tc>
          <w:tcPr/>
          <w:p>
            <w:pPr>
              <w:pStyle w:val="Compact"/>
            </w:pPr>
            <w:r>
              <w:rPr>
                <w:rStyle w:val="VerbatimChar"/>
              </w:rPr>
              <w:t xml:space="preserve">sso_provider_configs</w:t>
            </w:r>
          </w:p>
        </w:tc>
        <w:tc>
          <w:tcPr/>
          <w:p>
            <w:pPr>
              <w:pStyle w:val="Compact"/>
            </w:pPr>
            <w:r>
              <w:rPr>
                <w:rStyle w:val="VerbatimChar"/>
              </w:rPr>
              <w:t xml:space="preserve">modules/settings</w:t>
            </w:r>
          </w:p>
        </w:tc>
        <w:tc>
          <w:tcPr/>
          <w:p>
            <w:pPr>
              <w:pStyle w:val="Compact"/>
            </w:pPr>
            <w:r>
              <w:t xml:space="preserve">TenantScopedEntity</w:t>
            </w:r>
          </w:p>
        </w:tc>
        <w:tc>
          <w:tcPr/>
          <w:p>
            <w:pPr>
              <w:pStyle w:val="Compact"/>
            </w:pPr>
            <w:r>
              <w:t xml:space="preserve">SSO provider configs (API only)</w:t>
            </w:r>
          </w:p>
        </w:tc>
      </w:tr>
      <w:tr>
        <w:tc>
          <w:tcPr/>
          <w:p>
            <w:pPr>
              <w:pStyle w:val="Compact"/>
            </w:pPr>
            <w:r>
              <w:rPr>
                <w:rStyle w:val="VerbatimChar"/>
              </w:rPr>
              <w:t xml:space="preserve">SystemInfo</w:t>
            </w:r>
          </w:p>
        </w:tc>
        <w:tc>
          <w:tcPr/>
          <w:p>
            <w:pPr>
              <w:pStyle w:val="Compact"/>
            </w:pPr>
            <w:r>
              <w:rPr>
                <w:rStyle w:val="VerbatimChar"/>
              </w:rPr>
              <w:t xml:space="preserve">system_info</w:t>
            </w:r>
          </w:p>
        </w:tc>
        <w:tc>
          <w:tcPr/>
          <w:p>
            <w:pPr>
              <w:pStyle w:val="Compact"/>
            </w:pPr>
            <w:r>
              <w:rPr>
                <w:rStyle w:val="VerbatimChar"/>
              </w:rPr>
              <w:t xml:space="preserve">modules/settings</w:t>
            </w:r>
          </w:p>
        </w:tc>
        <w:tc>
          <w:tcPr/>
          <w:p>
            <w:pPr>
              <w:pStyle w:val="Compact"/>
            </w:pPr>
            <w:r>
              <w:t xml:space="preserve">TenantScopedEntity</w:t>
            </w:r>
          </w:p>
        </w:tc>
        <w:tc>
          <w:tcPr/>
          <w:p>
            <w:pPr>
              <w:pStyle w:val="Compact"/>
            </w:pPr>
            <w:r>
              <w:t xml:space="preserve">About System, maintenance-mode flag</w:t>
            </w:r>
          </w:p>
        </w:tc>
      </w:tr>
      <w:tr>
        <w:tc>
          <w:tcPr/>
          <w:p>
            <w:pPr>
              <w:pStyle w:val="Compact"/>
            </w:pPr>
            <w:r>
              <w:rPr>
                <w:rStyle w:val="VerbatimChar"/>
              </w:rPr>
              <w:t xml:space="preserve">SystemLog</w:t>
            </w:r>
          </w:p>
        </w:tc>
        <w:tc>
          <w:tcPr/>
          <w:p>
            <w:pPr>
              <w:pStyle w:val="Compact"/>
            </w:pPr>
            <w:r>
              <w:rPr>
                <w:rStyle w:val="VerbatimChar"/>
              </w:rPr>
              <w:t xml:space="preserve">system_log</w:t>
            </w:r>
          </w:p>
        </w:tc>
        <w:tc>
          <w:tcPr/>
          <w:p>
            <w:pPr>
              <w:pStyle w:val="Compact"/>
            </w:pPr>
            <w:r>
              <w:rPr>
                <w:rStyle w:val="VerbatimChar"/>
              </w:rPr>
              <w:t xml:space="preserve">modules/settings</w:t>
            </w:r>
          </w:p>
        </w:tc>
        <w:tc>
          <w:tcPr/>
          <w:p>
            <w:pPr>
              <w:pStyle w:val="Compact"/>
            </w:pPr>
            <w:r>
              <w:t xml:space="preserve">TenantScopedEntity</w:t>
            </w:r>
          </w:p>
        </w:tc>
        <w:tc>
          <w:tcPr/>
          <w:p>
            <w:pPr>
              <w:pStyle w:val="Compact"/>
            </w:pPr>
            <w:r>
              <w:t xml:space="preserve">Settings › System Log</w:t>
            </w:r>
          </w:p>
        </w:tc>
      </w:tr>
      <w:tr>
        <w:tc>
          <w:tcPr/>
          <w:p>
            <w:pPr>
              <w:pStyle w:val="Compact"/>
            </w:pPr>
            <w:r>
              <w:rPr>
                <w:rStyle w:val="VerbatimChar"/>
              </w:rPr>
              <w:t xml:space="preserve">SystemUpdate</w:t>
            </w:r>
          </w:p>
        </w:tc>
        <w:tc>
          <w:tcPr/>
          <w:p>
            <w:pPr>
              <w:pStyle w:val="Compact"/>
            </w:pPr>
            <w:r>
              <w:rPr>
                <w:rStyle w:val="VerbatimChar"/>
              </w:rPr>
              <w:t xml:space="preserve">system_updates</w:t>
            </w:r>
          </w:p>
        </w:tc>
        <w:tc>
          <w:tcPr/>
          <w:p>
            <w:pPr>
              <w:pStyle w:val="Compact"/>
            </w:pPr>
            <w:r>
              <w:rPr>
                <w:rStyle w:val="VerbatimChar"/>
              </w:rPr>
              <w:t xml:space="preserve">modules/settings</w:t>
            </w:r>
          </w:p>
        </w:tc>
        <w:tc>
          <w:tcPr/>
          <w:p>
            <w:pPr>
              <w:pStyle w:val="Compact"/>
            </w:pPr>
            <w:r>
              <w:t xml:space="preserve">TenantScopedEntity</w:t>
            </w:r>
          </w:p>
        </w:tc>
        <w:tc>
          <w:tcPr/>
          <w:p>
            <w:pPr>
              <w:pStyle w:val="Compact"/>
            </w:pPr>
            <w:r>
              <w:t xml:space="preserve">Settings › Updates register</w:t>
            </w:r>
          </w:p>
        </w:tc>
      </w:tr>
      <w:tr>
        <w:tc>
          <w:tcPr/>
          <w:p>
            <w:pPr>
              <w:pStyle w:val="Compact"/>
            </w:pPr>
            <w:r>
              <w:rPr>
                <w:rStyle w:val="VerbatimChar"/>
              </w:rPr>
              <w:t xml:space="preserve">TenantDataBackup</w:t>
            </w:r>
          </w:p>
        </w:tc>
        <w:tc>
          <w:tcPr/>
          <w:p>
            <w:pPr>
              <w:pStyle w:val="Compact"/>
            </w:pPr>
            <w:r>
              <w:rPr>
                <w:rStyle w:val="VerbatimChar"/>
              </w:rPr>
              <w:t xml:space="preserve">tenant_data_backups</w:t>
            </w:r>
          </w:p>
        </w:tc>
        <w:tc>
          <w:tcPr/>
          <w:p>
            <w:pPr>
              <w:pStyle w:val="Compact"/>
            </w:pPr>
            <w:r>
              <w:rPr>
                <w:rStyle w:val="VerbatimChar"/>
              </w:rPr>
              <w:t xml:space="preserve">modules/settings</w:t>
            </w:r>
          </w:p>
        </w:tc>
        <w:tc>
          <w:tcPr/>
          <w:p>
            <w:pPr>
              <w:pStyle w:val="Compact"/>
            </w:pPr>
            <w:r>
              <w:t xml:space="preserve">TenantScopedEntity</w:t>
            </w:r>
          </w:p>
        </w:tc>
        <w:tc>
          <w:tcPr/>
          <w:p>
            <w:pPr>
              <w:pStyle w:val="Compact"/>
            </w:pPr>
            <w:r>
              <w:t xml:space="preserve">Backups written by Data Reset</w:t>
            </w:r>
          </w:p>
        </w:tc>
      </w:tr>
      <w:tr>
        <w:tc>
          <w:tcPr/>
          <w:p>
            <w:pPr>
              <w:pStyle w:val="Compact"/>
            </w:pPr>
            <w:r>
              <w:rPr>
                <w:rStyle w:val="VerbatimChar"/>
              </w:rPr>
              <w:t xml:space="preserve">TrustCenterSettings</w:t>
            </w:r>
          </w:p>
        </w:tc>
        <w:tc>
          <w:tcPr/>
          <w:p>
            <w:pPr>
              <w:pStyle w:val="Compact"/>
            </w:pPr>
            <w:r>
              <w:rPr>
                <w:rStyle w:val="VerbatimChar"/>
              </w:rPr>
              <w:t xml:space="preserve">trust_center_settings</w:t>
            </w:r>
          </w:p>
        </w:tc>
        <w:tc>
          <w:tcPr/>
          <w:p>
            <w:pPr>
              <w:pStyle w:val="Compact"/>
            </w:pPr>
            <w:r>
              <w:rPr>
                <w:rStyle w:val="VerbatimChar"/>
              </w:rPr>
              <w:t xml:space="preserve">modules/settings</w:t>
            </w:r>
          </w:p>
        </w:tc>
        <w:tc>
          <w:tcPr/>
          <w:p>
            <w:pPr>
              <w:pStyle w:val="Compact"/>
            </w:pPr>
            <w:r>
              <w:t xml:space="preserve">TenantScopedEntity</w:t>
            </w:r>
          </w:p>
        </w:tc>
        <w:tc>
          <w:tcPr/>
          <w:p>
            <w:pPr>
              <w:pStyle w:val="Compact"/>
            </w:pPr>
            <w:r>
              <w:t xml:space="preserve">Trust Center publish setting</w:t>
            </w:r>
          </w:p>
        </w:tc>
      </w:tr>
      <w:tr>
        <w:tc>
          <w:tcPr/>
          <w:p>
            <w:pPr>
              <w:pStyle w:val="Compact"/>
            </w:pPr>
            <w:r>
              <w:rPr>
                <w:rStyle w:val="VerbatimChar"/>
              </w:rPr>
              <w:t xml:space="preserve">WebhookEndpoint</w:t>
            </w:r>
          </w:p>
        </w:tc>
        <w:tc>
          <w:tcPr/>
          <w:p>
            <w:pPr>
              <w:pStyle w:val="Compact"/>
            </w:pPr>
            <w:r>
              <w:rPr>
                <w:rStyle w:val="VerbatimChar"/>
              </w:rPr>
              <w:t xml:space="preserve">webhook_endpoints</w:t>
            </w:r>
          </w:p>
        </w:tc>
        <w:tc>
          <w:tcPr/>
          <w:p>
            <w:pPr>
              <w:pStyle w:val="Compact"/>
            </w:pPr>
            <w:r>
              <w:rPr>
                <w:rStyle w:val="VerbatimChar"/>
              </w:rPr>
              <w:t xml:space="preserve">modules/settings</w:t>
            </w:r>
          </w:p>
        </w:tc>
        <w:tc>
          <w:tcPr/>
          <w:p>
            <w:pPr>
              <w:pStyle w:val="Compact"/>
            </w:pPr>
            <w:r>
              <w:t xml:space="preserve">TenantScopedEntity</w:t>
            </w:r>
          </w:p>
        </w:tc>
        <w:tc>
          <w:tcPr/>
          <w:p>
            <w:pPr>
              <w:pStyle w:val="Compact"/>
            </w:pPr>
            <w:r>
              <w:t xml:space="preserve">Webhooks</w:t>
            </w:r>
          </w:p>
        </w:tc>
      </w:tr>
    </w:tbl>
    <w:p>
      <w:pPr>
        <w:pStyle w:val="BodyText"/>
      </w:pPr>
      <w:r>
        <w:drawing>
          <wp:inline>
            <wp:extent cx="3167999" cy="400771"/>
            <wp:effectExtent b="0" l="0" r="0" t="0"/>
            <wp:docPr descr="" title="" id="1902" name="Picture"/>
            <a:graphic>
              <a:graphicData uri="http://schemas.openxmlformats.org/drawingml/2006/picture">
                <pic:pic>
                  <pic:nvPicPr>
                    <pic:cNvPr descr="/tmp/claude-0/onedoc/mermaid/e8dc16d21698.png" id="1903" name="Picture"/>
                    <pic:cNvPicPr>
                      <a:picLocks noChangeArrowheads="1" noChangeAspect="1"/>
                    </pic:cNvPicPr>
                  </pic:nvPicPr>
                  <pic:blipFill>
                    <a:blip r:embed="rId1901"/>
                    <a:stretch>
                      <a:fillRect/>
                    </a:stretch>
                  </pic:blipFill>
                  <pic:spPr bwMode="auto">
                    <a:xfrm>
                      <a:off x="0" y="0"/>
                      <a:ext cx="3167999" cy="400771"/>
                    </a:xfrm>
                    <a:prstGeom prst="rect">
                      <a:avLst/>
                    </a:prstGeom>
                    <a:noFill/>
                    <a:ln w="9525">
                      <a:noFill/>
                      <a:headEnd/>
                      <a:tailEnd/>
                    </a:ln>
                  </pic:spPr>
                </pic:pic>
              </a:graphicData>
            </a:graphic>
          </wp:inline>
        </w:drawing>
      </w:r>
    </w:p>
    <w:bookmarkEnd w:id="1904"/>
    <w:bookmarkStart w:id="1908" w:name="X692b24e7eae541c47eb2f202e0e674fd0d63f26"/>
    <w:p>
      <w:pPr>
        <w:pStyle w:val="Heading3"/>
      </w:pPr>
      <w:r>
        <w:t xml:space="preserve">Notifications, comments, activity and audit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 class</w:t>
            </w:r>
          </w:p>
        </w:tc>
        <w:tc>
          <w:tcPr/>
          <w:p>
            <w:pPr>
              <w:pStyle w:val="Compact"/>
            </w:pPr>
            <w:r>
              <w:t xml:space="preserve">Table</w:t>
            </w:r>
          </w:p>
        </w:tc>
        <w:tc>
          <w:tcPr/>
          <w:p>
            <w:pPr>
              <w:pStyle w:val="Compact"/>
            </w:pPr>
            <w:r>
              <w:t xml:space="preserve">Package</w:t>
            </w:r>
          </w:p>
        </w:tc>
        <w:tc>
          <w:tcPr/>
          <w:p>
            <w:pPr>
              <w:pStyle w:val="Compact"/>
            </w:pPr>
            <w:r>
              <w:t xml:space="preserve">Base class</w:t>
            </w:r>
          </w:p>
        </w:tc>
        <w:tc>
          <w:tcPr/>
          <w:p>
            <w:pPr>
              <w:pStyle w:val="Compact"/>
            </w:pPr>
            <w:r>
              <w:t xml:space="preserve">What it holds</w:t>
            </w:r>
          </w:p>
        </w:tc>
      </w:tr>
      <w:tr>
        <w:tc>
          <w:tcPr/>
          <w:p>
            <w:pPr>
              <w:pStyle w:val="Compact"/>
            </w:pPr>
            <w:r>
              <w:rPr>
                <w:rStyle w:val="VerbatimChar"/>
              </w:rPr>
              <w:t xml:space="preserve">Notification</w:t>
            </w:r>
          </w:p>
        </w:tc>
        <w:tc>
          <w:tcPr/>
          <w:p>
            <w:pPr>
              <w:pStyle w:val="Compact"/>
            </w:pPr>
            <w:r>
              <w:rPr>
                <w:rStyle w:val="VerbatimChar"/>
              </w:rPr>
              <w:t xml:space="preserve">notifications</w:t>
            </w:r>
          </w:p>
        </w:tc>
        <w:tc>
          <w:tcPr/>
          <w:p>
            <w:pPr>
              <w:pStyle w:val="Compact"/>
            </w:pPr>
            <w:r>
              <w:rPr>
                <w:rStyle w:val="VerbatimChar"/>
              </w:rPr>
              <w:t xml:space="preserve">modules/notification</w:t>
            </w:r>
          </w:p>
        </w:tc>
        <w:tc>
          <w:tcPr/>
          <w:p>
            <w:pPr>
              <w:pStyle w:val="Compact"/>
            </w:pPr>
            <w:r>
              <w:t xml:space="preserve">TenantScopedEntity</w:t>
            </w:r>
          </w:p>
        </w:tc>
        <w:tc>
          <w:tcPr/>
          <w:p>
            <w:pPr>
              <w:pStyle w:val="Compact"/>
            </w:pPr>
            <w:r>
              <w:t xml:space="preserve">Notification bell and page</w:t>
            </w:r>
          </w:p>
        </w:tc>
      </w:tr>
      <w:tr>
        <w:tc>
          <w:tcPr/>
          <w:p>
            <w:pPr>
              <w:pStyle w:val="Compact"/>
            </w:pPr>
            <w:r>
              <w:rPr>
                <w:rStyle w:val="VerbatimChar"/>
              </w:rPr>
              <w:t xml:space="preserve">NotificationHistory</w:t>
            </w:r>
          </w:p>
        </w:tc>
        <w:tc>
          <w:tcPr/>
          <w:p>
            <w:pPr>
              <w:pStyle w:val="Compact"/>
            </w:pPr>
            <w:r>
              <w:rPr>
                <w:rStyle w:val="VerbatimChar"/>
              </w:rPr>
              <w:t xml:space="preserve">notification_history</w:t>
            </w:r>
          </w:p>
        </w:tc>
        <w:tc>
          <w:tcPr/>
          <w:p>
            <w:pPr>
              <w:pStyle w:val="Compact"/>
            </w:pPr>
            <w:r>
              <w:rPr>
                <w:rStyle w:val="VerbatimChar"/>
              </w:rPr>
              <w:t xml:space="preserve">modules/notification</w:t>
            </w:r>
          </w:p>
        </w:tc>
        <w:tc>
          <w:tcPr/>
          <w:p>
            <w:pPr>
              <w:pStyle w:val="Compact"/>
            </w:pPr>
            <w:r>
              <w:t xml:space="preserve">(none; own id)</w:t>
            </w:r>
          </w:p>
        </w:tc>
        <w:tc>
          <w:tcPr/>
          <w:p>
            <w:pPr>
              <w:pStyle w:val="Compact"/>
            </w:pPr>
            <w:r>
              <w:t xml:space="preserve">Notification history</w:t>
            </w:r>
          </w:p>
        </w:tc>
      </w:tr>
      <w:tr>
        <w:tc>
          <w:tcPr/>
          <w:p>
            <w:pPr>
              <w:pStyle w:val="Compact"/>
            </w:pPr>
            <w:r>
              <w:rPr>
                <w:rStyle w:val="VerbatimChar"/>
              </w:rPr>
              <w:t xml:space="preserve">NotificationPreference</w:t>
            </w:r>
          </w:p>
        </w:tc>
        <w:tc>
          <w:tcPr/>
          <w:p>
            <w:pPr>
              <w:pStyle w:val="Compact"/>
            </w:pPr>
            <w:r>
              <w:rPr>
                <w:rStyle w:val="VerbatimChar"/>
              </w:rPr>
              <w:t xml:space="preserve">notification_preferences</w:t>
            </w:r>
          </w:p>
        </w:tc>
        <w:tc>
          <w:tcPr/>
          <w:p>
            <w:pPr>
              <w:pStyle w:val="Compact"/>
            </w:pPr>
            <w:r>
              <w:rPr>
                <w:rStyle w:val="VerbatimChar"/>
              </w:rPr>
              <w:t xml:space="preserve">modules/notification</w:t>
            </w:r>
          </w:p>
        </w:tc>
        <w:tc>
          <w:tcPr/>
          <w:p>
            <w:pPr>
              <w:pStyle w:val="Compact"/>
            </w:pPr>
            <w:r>
              <w:t xml:space="preserve">(none; own id)</w:t>
            </w:r>
          </w:p>
        </w:tc>
        <w:tc>
          <w:tcPr/>
          <w:p>
            <w:pPr>
              <w:pStyle w:val="Compact"/>
            </w:pPr>
            <w:r>
              <w:t xml:space="preserve">Notification preferences</w:t>
            </w:r>
          </w:p>
        </w:tc>
      </w:tr>
      <w:tr>
        <w:tc>
          <w:tcPr/>
          <w:p>
            <w:pPr>
              <w:pStyle w:val="Compact"/>
            </w:pPr>
            <w:r>
              <w:rPr>
                <w:rStyle w:val="VerbatimChar"/>
              </w:rPr>
              <w:t xml:space="preserve">NotificationTemplate</w:t>
            </w:r>
          </w:p>
        </w:tc>
        <w:tc>
          <w:tcPr/>
          <w:p>
            <w:pPr>
              <w:pStyle w:val="Compact"/>
            </w:pPr>
            <w:r>
              <w:rPr>
                <w:rStyle w:val="VerbatimChar"/>
              </w:rPr>
              <w:t xml:space="preserve">notification_templates</w:t>
            </w:r>
          </w:p>
        </w:tc>
        <w:tc>
          <w:tcPr/>
          <w:p>
            <w:pPr>
              <w:pStyle w:val="Compact"/>
            </w:pPr>
            <w:r>
              <w:rPr>
                <w:rStyle w:val="VerbatimChar"/>
              </w:rPr>
              <w:t xml:space="preserve">modules/notification</w:t>
            </w:r>
          </w:p>
        </w:tc>
        <w:tc>
          <w:tcPr/>
          <w:p>
            <w:pPr>
              <w:pStyle w:val="Compact"/>
            </w:pPr>
            <w:r>
              <w:t xml:space="preserve">(none; own id)</w:t>
            </w:r>
          </w:p>
        </w:tc>
        <w:tc>
          <w:tcPr/>
          <w:p>
            <w:pPr>
              <w:pStyle w:val="Compact"/>
            </w:pPr>
            <w:r>
              <w:t xml:space="preserve">Notification templates</w:t>
            </w:r>
          </w:p>
        </w:tc>
      </w:tr>
      <w:tr>
        <w:tc>
          <w:tcPr/>
          <w:p>
            <w:pPr>
              <w:pStyle w:val="Compact"/>
            </w:pPr>
            <w:r>
              <w:rPr>
                <w:rStyle w:val="VerbatimChar"/>
              </w:rPr>
              <w:t xml:space="preserve">RecordComment</w:t>
            </w:r>
          </w:p>
        </w:tc>
        <w:tc>
          <w:tcPr/>
          <w:p>
            <w:pPr>
              <w:pStyle w:val="Compact"/>
            </w:pPr>
            <w:r>
              <w:rPr>
                <w:rStyle w:val="VerbatimChar"/>
              </w:rPr>
              <w:t xml:space="preserve">record_comments</w:t>
            </w:r>
          </w:p>
        </w:tc>
        <w:tc>
          <w:tcPr/>
          <w:p>
            <w:pPr>
              <w:pStyle w:val="Compact"/>
            </w:pPr>
            <w:r>
              <w:rPr>
                <w:rStyle w:val="VerbatimChar"/>
              </w:rPr>
              <w:t xml:space="preserve">modules/comments</w:t>
            </w:r>
          </w:p>
        </w:tc>
        <w:tc>
          <w:tcPr/>
          <w:p>
            <w:pPr>
              <w:pStyle w:val="Compact"/>
            </w:pPr>
            <w:r>
              <w:t xml:space="preserve">TenantScopedEntity</w:t>
            </w:r>
          </w:p>
        </w:tc>
        <w:tc>
          <w:tcPr/>
          <w:p>
            <w:pPr>
              <w:pStyle w:val="Compact"/>
            </w:pPr>
            <w:r>
              <w:t xml:space="preserve">Comments on any record</w:t>
            </w:r>
          </w:p>
        </w:tc>
      </w:tr>
      <w:tr>
        <w:tc>
          <w:tcPr/>
          <w:p>
            <w:pPr>
              <w:pStyle w:val="Compact"/>
            </w:pPr>
            <w:r>
              <w:rPr>
                <w:rStyle w:val="VerbatimChar"/>
              </w:rPr>
              <w:t xml:space="preserve">RecordCommentAttachment</w:t>
            </w:r>
          </w:p>
        </w:tc>
        <w:tc>
          <w:tcPr/>
          <w:p>
            <w:pPr>
              <w:pStyle w:val="Compact"/>
            </w:pPr>
            <w:r>
              <w:rPr>
                <w:rStyle w:val="VerbatimChar"/>
              </w:rPr>
              <w:t xml:space="preserve">record_comment_attachments</w:t>
            </w:r>
          </w:p>
        </w:tc>
        <w:tc>
          <w:tcPr/>
          <w:p>
            <w:pPr>
              <w:pStyle w:val="Compact"/>
            </w:pPr>
            <w:r>
              <w:rPr>
                <w:rStyle w:val="VerbatimChar"/>
              </w:rPr>
              <w:t xml:space="preserve">modules/comments</w:t>
            </w:r>
          </w:p>
        </w:tc>
        <w:tc>
          <w:tcPr/>
          <w:p>
            <w:pPr>
              <w:pStyle w:val="Compact"/>
            </w:pPr>
            <w:r>
              <w:t xml:space="preserve">TenantScopedEntity</w:t>
            </w:r>
          </w:p>
        </w:tc>
        <w:tc>
          <w:tcPr/>
          <w:p>
            <w:pPr>
              <w:pStyle w:val="Compact"/>
            </w:pPr>
            <w:r>
              <w:t xml:space="preserve">Comment attachments (metadata; bytes in object storage)</w:t>
            </w:r>
          </w:p>
        </w:tc>
      </w:tr>
      <w:tr>
        <w:tc>
          <w:tcPr/>
          <w:p>
            <w:pPr>
              <w:pStyle w:val="Compact"/>
            </w:pPr>
            <w:r>
              <w:rPr>
                <w:rStyle w:val="VerbatimChar"/>
              </w:rPr>
              <w:t xml:space="preserve">RecordActivity</w:t>
            </w:r>
          </w:p>
        </w:tc>
        <w:tc>
          <w:tcPr/>
          <w:p>
            <w:pPr>
              <w:pStyle w:val="Compact"/>
            </w:pPr>
            <w:r>
              <w:rPr>
                <w:rStyle w:val="VerbatimChar"/>
              </w:rPr>
              <w:t xml:space="preserve">record_activity</w:t>
            </w:r>
          </w:p>
        </w:tc>
        <w:tc>
          <w:tcPr/>
          <w:p>
            <w:pPr>
              <w:pStyle w:val="Compact"/>
            </w:pPr>
            <w:r>
              <w:rPr>
                <w:rStyle w:val="VerbatimChar"/>
              </w:rPr>
              <w:t xml:space="preserve">modules/activity</w:t>
            </w:r>
          </w:p>
        </w:tc>
        <w:tc>
          <w:tcPr/>
          <w:p>
            <w:pPr>
              <w:pStyle w:val="Compact"/>
            </w:pPr>
            <w:r>
              <w:t xml:space="preserve">TenantScopedEntity</w:t>
            </w:r>
          </w:p>
        </w:tc>
        <w:tc>
          <w:tcPr/>
          <w:p>
            <w:pPr>
              <w:pStyle w:val="Compact"/>
            </w:pPr>
            <w:r>
              <w:t xml:space="preserve">Activity Log (field-level change history)</w:t>
            </w:r>
          </w:p>
        </w:tc>
      </w:tr>
      <w:tr>
        <w:tc>
          <w:tcPr/>
          <w:p>
            <w:pPr>
              <w:pStyle w:val="Compact"/>
            </w:pPr>
            <w:r>
              <w:rPr>
                <w:rStyle w:val="VerbatimChar"/>
              </w:rPr>
              <w:t xml:space="preserve">AuditLog</w:t>
            </w:r>
          </w:p>
        </w:tc>
        <w:tc>
          <w:tcPr/>
          <w:p>
            <w:pPr>
              <w:pStyle w:val="Compact"/>
            </w:pPr>
            <w:r>
              <w:rPr>
                <w:rStyle w:val="VerbatimChar"/>
              </w:rPr>
              <w:t xml:space="preserve">audit_logs</w:t>
            </w:r>
          </w:p>
        </w:tc>
        <w:tc>
          <w:tcPr/>
          <w:p>
            <w:pPr>
              <w:pStyle w:val="Compact"/>
            </w:pPr>
            <w:r>
              <w:rPr>
                <w:rStyle w:val="VerbatimChar"/>
              </w:rPr>
              <w:t xml:space="preserve">modules/audit</w:t>
            </w:r>
          </w:p>
        </w:tc>
        <w:tc>
          <w:tcPr/>
          <w:p>
            <w:pPr>
              <w:pStyle w:val="Compact"/>
            </w:pPr>
            <w:r>
              <w:t xml:space="preserve">TenantScopedEntity</w:t>
            </w:r>
          </w:p>
        </w:tc>
        <w:tc>
          <w:tcPr/>
          <w:p>
            <w:pPr>
              <w:pStyle w:val="Compact"/>
            </w:pPr>
            <w:r>
              <w:t xml:space="preserve">Older audit trail (</w:t>
            </w:r>
            <w:r>
              <w:rPr>
                <w:rStyle w:val="VerbatimChar"/>
              </w:rPr>
              <w:t xml:space="preserve">/api/v1/audit-logs</w:t>
            </w:r>
            <w:r>
              <w:t xml:space="preserve">)</w:t>
            </w:r>
          </w:p>
        </w:tc>
      </w:tr>
    </w:tbl>
    <w:p>
      <w:pPr>
        <w:pStyle w:val="BodyText"/>
      </w:pPr>
      <w:r>
        <w:drawing>
          <wp:inline>
            <wp:extent cx="3167999" cy="696578"/>
            <wp:effectExtent b="0" l="0" r="0" t="0"/>
            <wp:docPr descr="" title="" id="1906" name="Picture"/>
            <a:graphic>
              <a:graphicData uri="http://schemas.openxmlformats.org/drawingml/2006/picture">
                <pic:pic>
                  <pic:nvPicPr>
                    <pic:cNvPr descr="/tmp/claude-0/onedoc/mermaid/35a92571ba2d.png" id="1907" name="Picture"/>
                    <pic:cNvPicPr>
                      <a:picLocks noChangeArrowheads="1" noChangeAspect="1"/>
                    </pic:cNvPicPr>
                  </pic:nvPicPr>
                  <pic:blipFill>
                    <a:blip r:embed="rId1905"/>
                    <a:stretch>
                      <a:fillRect/>
                    </a:stretch>
                  </pic:blipFill>
                  <pic:spPr bwMode="auto">
                    <a:xfrm>
                      <a:off x="0" y="0"/>
                      <a:ext cx="3167999" cy="696578"/>
                    </a:xfrm>
                    <a:prstGeom prst="rect">
                      <a:avLst/>
                    </a:prstGeom>
                    <a:noFill/>
                    <a:ln w="9525">
                      <a:noFill/>
                      <a:headEnd/>
                      <a:tailEnd/>
                    </a:ln>
                  </pic:spPr>
                </pic:pic>
              </a:graphicData>
            </a:graphic>
          </wp:inline>
        </w:drawing>
      </w:r>
    </w:p>
    <w:bookmarkEnd w:id="1908"/>
    <w:bookmarkStart w:id="1912" w:name="older-models-not-used-by-the-web-client"/>
    <w:p>
      <w:pPr>
        <w:pStyle w:val="Heading3"/>
      </w:pPr>
      <w:r>
        <w:t xml:space="preserve">Older models not used by the web client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Entity class</w:t>
            </w:r>
          </w:p>
        </w:tc>
        <w:tc>
          <w:tcPr/>
          <w:p>
            <w:pPr>
              <w:pStyle w:val="Compact"/>
            </w:pPr>
            <w:r>
              <w:t xml:space="preserve">Table</w:t>
            </w:r>
          </w:p>
        </w:tc>
        <w:tc>
          <w:tcPr/>
          <w:p>
            <w:pPr>
              <w:pStyle w:val="Compact"/>
            </w:pPr>
            <w:r>
              <w:t xml:space="preserve">Package</w:t>
            </w:r>
          </w:p>
        </w:tc>
        <w:tc>
          <w:tcPr/>
          <w:p>
            <w:pPr>
              <w:pStyle w:val="Compact"/>
            </w:pPr>
            <w:r>
              <w:t xml:space="preserve">Base class</w:t>
            </w:r>
          </w:p>
        </w:tc>
        <w:tc>
          <w:tcPr/>
          <w:p>
            <w:pPr>
              <w:pStyle w:val="Compact"/>
            </w:pPr>
            <w:r>
              <w:t xml:space="preserve">What it holds</w:t>
            </w:r>
          </w:p>
        </w:tc>
      </w:tr>
      <w:tr>
        <w:tc>
          <w:tcPr/>
          <w:p>
            <w:pPr>
              <w:pStyle w:val="Compact"/>
            </w:pPr>
            <w:r>
              <w:rPr>
                <w:rStyle w:val="VerbatimChar"/>
              </w:rPr>
              <w:t xml:space="preserve">PolicyDocument</w:t>
            </w:r>
          </w:p>
        </w:tc>
        <w:tc>
          <w:tcPr/>
          <w:p>
            <w:pPr>
              <w:pStyle w:val="Compact"/>
            </w:pPr>
            <w:r>
              <w:rPr>
                <w:rStyle w:val="VerbatimChar"/>
              </w:rPr>
              <w:t xml:space="preserve">policies</w:t>
            </w:r>
          </w:p>
        </w:tc>
        <w:tc>
          <w:tcPr/>
          <w:p>
            <w:pPr>
              <w:pStyle w:val="Compact"/>
            </w:pPr>
            <w:r>
              <w:rPr>
                <w:rStyle w:val="VerbatimChar"/>
              </w:rPr>
              <w:t xml:space="preserve">modules/policy</w:t>
            </w:r>
          </w:p>
        </w:tc>
        <w:tc>
          <w:tcPr/>
          <w:p>
            <w:pPr>
              <w:pStyle w:val="Compact"/>
            </w:pPr>
            <w:r>
              <w:t xml:space="preserve">TenantScopedEntity</w:t>
            </w:r>
          </w:p>
        </w:tc>
        <w:tc>
          <w:tcPr/>
          <w:p>
            <w:pPr>
              <w:pStyle w:val="Compact"/>
            </w:pPr>
            <w:r>
              <w:t xml:space="preserve">Older policy model, mapped by two classes</w:t>
            </w:r>
          </w:p>
        </w:tc>
      </w:tr>
      <w:tr>
        <w:tc>
          <w:tcPr/>
          <w:p>
            <w:pPr>
              <w:pStyle w:val="Compact"/>
            </w:pPr>
            <w:r>
              <w:rPr>
                <w:rStyle w:val="VerbatimChar"/>
              </w:rPr>
              <w:t xml:space="preserve">Policy</w:t>
            </w:r>
          </w:p>
        </w:tc>
        <w:tc>
          <w:tcPr/>
          <w:p>
            <w:pPr>
              <w:pStyle w:val="Compact"/>
            </w:pPr>
            <w:r>
              <w:rPr>
                <w:rStyle w:val="VerbatimChar"/>
              </w:rPr>
              <w:t xml:space="preserve">policies</w:t>
            </w:r>
          </w:p>
        </w:tc>
        <w:tc>
          <w:tcPr/>
          <w:p>
            <w:pPr>
              <w:pStyle w:val="Compact"/>
            </w:pPr>
            <w:r>
              <w:rPr>
                <w:rStyle w:val="VerbatimChar"/>
              </w:rPr>
              <w:t xml:space="preserve">modules/policy</w:t>
            </w:r>
          </w:p>
        </w:tc>
        <w:tc>
          <w:tcPr/>
          <w:p>
            <w:pPr>
              <w:pStyle w:val="Compact"/>
            </w:pPr>
            <w:r>
              <w:t xml:space="preserve">(none; own id)</w:t>
            </w:r>
          </w:p>
        </w:tc>
        <w:tc>
          <w:tcPr/>
          <w:p>
            <w:pPr>
              <w:pStyle w:val="Compact"/>
            </w:pPr>
            <w:r>
              <w:t xml:space="preserve">Older policy model, mapped by two classes</w:t>
            </w:r>
          </w:p>
        </w:tc>
      </w:tr>
      <w:tr>
        <w:tc>
          <w:tcPr/>
          <w:p>
            <w:pPr>
              <w:pStyle w:val="Compact"/>
            </w:pPr>
            <w:r>
              <w:rPr>
                <w:rStyle w:val="VerbatimChar"/>
              </w:rPr>
              <w:t xml:space="preserve">PolicyHistory</w:t>
            </w:r>
          </w:p>
        </w:tc>
        <w:tc>
          <w:tcPr/>
          <w:p>
            <w:pPr>
              <w:pStyle w:val="Compact"/>
            </w:pPr>
            <w:r>
              <w:rPr>
                <w:rStyle w:val="VerbatimChar"/>
              </w:rPr>
              <w:t xml:space="preserve">policy_history</w:t>
            </w:r>
          </w:p>
        </w:tc>
        <w:tc>
          <w:tcPr/>
          <w:p>
            <w:pPr>
              <w:pStyle w:val="Compact"/>
            </w:pPr>
            <w:r>
              <w:rPr>
                <w:rStyle w:val="VerbatimChar"/>
              </w:rPr>
              <w:t xml:space="preserve">modules/policy</w:t>
            </w:r>
          </w:p>
        </w:tc>
        <w:tc>
          <w:tcPr/>
          <w:p>
            <w:pPr>
              <w:pStyle w:val="Compact"/>
            </w:pPr>
            <w:r>
              <w:t xml:space="preserve">(none; own id)</w:t>
            </w:r>
          </w:p>
        </w:tc>
        <w:tc>
          <w:tcPr/>
          <w:p>
            <w:pPr>
              <w:pStyle w:val="Compact"/>
            </w:pPr>
            <w:r>
              <w:t xml:space="preserve">Older policy history</w:t>
            </w:r>
          </w:p>
        </w:tc>
      </w:tr>
      <w:tr>
        <w:tc>
          <w:tcPr/>
          <w:p>
            <w:pPr>
              <w:pStyle w:val="Compact"/>
            </w:pPr>
            <w:r>
              <w:rPr>
                <w:rStyle w:val="VerbatimChar"/>
              </w:rPr>
              <w:t xml:space="preserve">PolicyTemplate</w:t>
            </w:r>
          </w:p>
        </w:tc>
        <w:tc>
          <w:tcPr/>
          <w:p>
            <w:pPr>
              <w:pStyle w:val="Compact"/>
            </w:pPr>
            <w:r>
              <w:rPr>
                <w:rStyle w:val="VerbatimChar"/>
              </w:rPr>
              <w:t xml:space="preserve">policy_templates</w:t>
            </w:r>
          </w:p>
        </w:tc>
        <w:tc>
          <w:tcPr/>
          <w:p>
            <w:pPr>
              <w:pStyle w:val="Compact"/>
            </w:pPr>
            <w:r>
              <w:rPr>
                <w:rStyle w:val="VerbatimChar"/>
              </w:rPr>
              <w:t xml:space="preserve">modules/policy</w:t>
            </w:r>
          </w:p>
        </w:tc>
        <w:tc>
          <w:tcPr/>
          <w:p>
            <w:pPr>
              <w:pStyle w:val="Compact"/>
            </w:pPr>
            <w:r>
              <w:t xml:space="preserve">(none; own id)</w:t>
            </w:r>
          </w:p>
        </w:tc>
        <w:tc>
          <w:tcPr/>
          <w:p>
            <w:pPr>
              <w:pStyle w:val="Compact"/>
            </w:pPr>
            <w:r>
              <w:t xml:space="preserve">Policy templates (API only)</w:t>
            </w:r>
          </w:p>
        </w:tc>
      </w:tr>
      <w:tr>
        <w:tc>
          <w:tcPr/>
          <w:p>
            <w:pPr>
              <w:pStyle w:val="Compact"/>
            </w:pPr>
            <w:r>
              <w:rPr>
                <w:rStyle w:val="VerbatimChar"/>
              </w:rPr>
              <w:t xml:space="preserve">PolicyAcknowledgment</w:t>
            </w:r>
          </w:p>
        </w:tc>
        <w:tc>
          <w:tcPr/>
          <w:p>
            <w:pPr>
              <w:pStyle w:val="Compact"/>
            </w:pPr>
            <w:r>
              <w:rPr>
                <w:rStyle w:val="VerbatimChar"/>
              </w:rPr>
              <w:t xml:space="preserve">policy_acknowledgments</w:t>
            </w:r>
          </w:p>
        </w:tc>
        <w:tc>
          <w:tcPr/>
          <w:p>
            <w:pPr>
              <w:pStyle w:val="Compact"/>
            </w:pPr>
            <w:r>
              <w:rPr>
                <w:rStyle w:val="VerbatimChar"/>
              </w:rPr>
              <w:t xml:space="preserve">modules/policy</w:t>
            </w:r>
          </w:p>
        </w:tc>
        <w:tc>
          <w:tcPr/>
          <w:p>
            <w:pPr>
              <w:pStyle w:val="Compact"/>
            </w:pPr>
            <w:r>
              <w:t xml:space="preserve">TenantScopedEntity</w:t>
            </w:r>
          </w:p>
        </w:tc>
        <w:tc>
          <w:tcPr/>
          <w:p>
            <w:pPr>
              <w:pStyle w:val="Compact"/>
            </w:pPr>
            <w:r>
              <w:t xml:space="preserve">Policy acknowledgments (API only)</w:t>
            </w:r>
          </w:p>
        </w:tc>
      </w:tr>
      <w:tr>
        <w:tc>
          <w:tcPr/>
          <w:p>
            <w:pPr>
              <w:pStyle w:val="Compact"/>
            </w:pPr>
            <w:r>
              <w:rPr>
                <w:rStyle w:val="VerbatimChar"/>
              </w:rPr>
              <w:t xml:space="preserve">Incident</w:t>
            </w:r>
          </w:p>
        </w:tc>
        <w:tc>
          <w:tcPr/>
          <w:p>
            <w:pPr>
              <w:pStyle w:val="Compact"/>
            </w:pPr>
            <w:r>
              <w:rPr>
                <w:rStyle w:val="VerbatimChar"/>
              </w:rPr>
              <w:t xml:space="preserve">incidents</w:t>
            </w:r>
          </w:p>
        </w:tc>
        <w:tc>
          <w:tcPr/>
          <w:p>
            <w:pPr>
              <w:pStyle w:val="Compact"/>
            </w:pPr>
            <w:r>
              <w:rPr>
                <w:rStyle w:val="VerbatimChar"/>
              </w:rPr>
              <w:t xml:space="preserve">modules/incident</w:t>
            </w:r>
          </w:p>
        </w:tc>
        <w:tc>
          <w:tcPr/>
          <w:p>
            <w:pPr>
              <w:pStyle w:val="Compact"/>
            </w:pPr>
            <w:r>
              <w:t xml:space="preserve">TenantScopedEntity</w:t>
            </w:r>
          </w:p>
        </w:tc>
        <w:tc>
          <w:tcPr/>
          <w:p>
            <w:pPr>
              <w:pStyle w:val="Compact"/>
            </w:pPr>
            <w:r>
              <w:t xml:space="preserve">Older incident model (</w:t>
            </w:r>
            <w:r>
              <w:rPr>
                <w:rStyle w:val="VerbatimChar"/>
              </w:rPr>
              <w:t xml:space="preserve">/api/v1/incidents</w:t>
            </w:r>
            <w:r>
              <w:t xml:space="preserve">, API only)</w:t>
            </w:r>
          </w:p>
        </w:tc>
      </w:tr>
      <w:tr>
        <w:tc>
          <w:tcPr/>
          <w:p>
            <w:pPr>
              <w:pStyle w:val="Compact"/>
            </w:pPr>
            <w:r>
              <w:rPr>
                <w:rStyle w:val="VerbatimChar"/>
              </w:rPr>
              <w:t xml:space="preserve">CorrectiveAction</w:t>
            </w:r>
          </w:p>
        </w:tc>
        <w:tc>
          <w:tcPr/>
          <w:p>
            <w:pPr>
              <w:pStyle w:val="Compact"/>
            </w:pPr>
            <w:r>
              <w:rPr>
                <w:rStyle w:val="VerbatimChar"/>
              </w:rPr>
              <w:t xml:space="preserve">corrective_actions</w:t>
            </w:r>
          </w:p>
        </w:tc>
        <w:tc>
          <w:tcPr/>
          <w:p>
            <w:pPr>
              <w:pStyle w:val="Compact"/>
            </w:pPr>
            <w:r>
              <w:rPr>
                <w:rStyle w:val="VerbatimChar"/>
              </w:rPr>
              <w:t xml:space="preserve">modules/incident</w:t>
            </w:r>
          </w:p>
        </w:tc>
        <w:tc>
          <w:tcPr/>
          <w:p>
            <w:pPr>
              <w:pStyle w:val="Compact"/>
            </w:pPr>
            <w:r>
              <w:t xml:space="preserve">TenantScopedEntity</w:t>
            </w:r>
          </w:p>
        </w:tc>
        <w:tc>
          <w:tcPr/>
          <w:p>
            <w:pPr>
              <w:pStyle w:val="Compact"/>
            </w:pPr>
            <w:r>
              <w:t xml:space="preserve">Older corrective actions</w:t>
            </w:r>
          </w:p>
        </w:tc>
      </w:tr>
      <w:tr>
        <w:tc>
          <w:tcPr/>
          <w:p>
            <w:pPr>
              <w:pStyle w:val="Compact"/>
            </w:pPr>
            <w:r>
              <w:rPr>
                <w:rStyle w:val="VerbatimChar"/>
              </w:rPr>
              <w:t xml:space="preserve">Issue</w:t>
            </w:r>
          </w:p>
        </w:tc>
        <w:tc>
          <w:tcPr/>
          <w:p>
            <w:pPr>
              <w:pStyle w:val="Compact"/>
            </w:pPr>
            <w:r>
              <w:rPr>
                <w:rStyle w:val="VerbatimChar"/>
              </w:rPr>
              <w:t xml:space="preserve">issues</w:t>
            </w:r>
          </w:p>
        </w:tc>
        <w:tc>
          <w:tcPr/>
          <w:p>
            <w:pPr>
              <w:pStyle w:val="Compact"/>
            </w:pPr>
            <w:r>
              <w:rPr>
                <w:rStyle w:val="VerbatimChar"/>
              </w:rPr>
              <w:t xml:space="preserve">modules/issue</w:t>
            </w:r>
          </w:p>
        </w:tc>
        <w:tc>
          <w:tcPr/>
          <w:p>
            <w:pPr>
              <w:pStyle w:val="Compact"/>
            </w:pPr>
            <w:r>
              <w:t xml:space="preserve">TenantScopedEntity</w:t>
            </w:r>
          </w:p>
        </w:tc>
        <w:tc>
          <w:tcPr/>
          <w:p>
            <w:pPr>
              <w:pStyle w:val="Compact"/>
            </w:pPr>
            <w:r>
              <w:t xml:space="preserve">Older issue model (</w:t>
            </w:r>
            <w:r>
              <w:rPr>
                <w:rStyle w:val="VerbatimChar"/>
              </w:rPr>
              <w:t xml:space="preserve">/api/v1/issues</w:t>
            </w:r>
            <w:r>
              <w:t xml:space="preserve">, API only)</w:t>
            </w:r>
          </w:p>
        </w:tc>
      </w:tr>
      <w:tr>
        <w:tc>
          <w:tcPr/>
          <w:p>
            <w:pPr>
              <w:pStyle w:val="Compact"/>
            </w:pPr>
            <w:r>
              <w:rPr>
                <w:rStyle w:val="VerbatimChar"/>
              </w:rPr>
              <w:t xml:space="preserve">ExceptionRequest</w:t>
            </w:r>
          </w:p>
        </w:tc>
        <w:tc>
          <w:tcPr/>
          <w:p>
            <w:pPr>
              <w:pStyle w:val="Compact"/>
            </w:pPr>
            <w:r>
              <w:rPr>
                <w:rStyle w:val="VerbatimChar"/>
              </w:rPr>
              <w:t xml:space="preserve">exception_requests</w:t>
            </w:r>
          </w:p>
        </w:tc>
        <w:tc>
          <w:tcPr/>
          <w:p>
            <w:pPr>
              <w:pStyle w:val="Compact"/>
            </w:pPr>
            <w:r>
              <w:rPr>
                <w:rStyle w:val="VerbatimChar"/>
              </w:rPr>
              <w:t xml:space="preserve">modules/issue</w:t>
            </w:r>
          </w:p>
        </w:tc>
        <w:tc>
          <w:tcPr/>
          <w:p>
            <w:pPr>
              <w:pStyle w:val="Compact"/>
            </w:pPr>
            <w:r>
              <w:t xml:space="preserve">TenantScopedEntity</w:t>
            </w:r>
          </w:p>
        </w:tc>
        <w:tc>
          <w:tcPr/>
          <w:p>
            <w:pPr>
              <w:pStyle w:val="Compact"/>
            </w:pPr>
            <w:r>
              <w:t xml:space="preserve">Older exception requests (</w:t>
            </w:r>
            <w:r>
              <w:rPr>
                <w:rStyle w:val="VerbatimChar"/>
              </w:rPr>
              <w:t xml:space="preserve">/api/v1/exceptions</w:t>
            </w:r>
            <w:r>
              <w:t xml:space="preserve">)</w:t>
            </w:r>
          </w:p>
        </w:tc>
      </w:tr>
      <w:tr>
        <w:tc>
          <w:tcPr/>
          <w:p>
            <w:pPr>
              <w:pStyle w:val="Compact"/>
            </w:pPr>
            <w:r>
              <w:rPr>
                <w:rStyle w:val="VerbatimChar"/>
              </w:rPr>
              <w:t xml:space="preserve">Evidence</w:t>
            </w:r>
          </w:p>
        </w:tc>
        <w:tc>
          <w:tcPr/>
          <w:p>
            <w:pPr>
              <w:pStyle w:val="Compact"/>
            </w:pPr>
            <w:r>
              <w:rPr>
                <w:rStyle w:val="VerbatimChar"/>
              </w:rPr>
              <w:t xml:space="preserve">evidences</w:t>
            </w:r>
          </w:p>
        </w:tc>
        <w:tc>
          <w:tcPr/>
          <w:p>
            <w:pPr>
              <w:pStyle w:val="Compact"/>
            </w:pPr>
            <w:r>
              <w:rPr>
                <w:rStyle w:val="VerbatimChar"/>
              </w:rPr>
              <w:t xml:space="preserve">modules/evidence</w:t>
            </w:r>
          </w:p>
        </w:tc>
        <w:tc>
          <w:tcPr/>
          <w:p>
            <w:pPr>
              <w:pStyle w:val="Compact"/>
            </w:pPr>
            <w:r>
              <w:t xml:space="preserve">TenantScopedEntity</w:t>
            </w:r>
          </w:p>
        </w:tc>
        <w:tc>
          <w:tcPr/>
          <w:p>
            <w:pPr>
              <w:pStyle w:val="Compact"/>
            </w:pPr>
            <w:r>
              <w:t xml:space="preserve">Older evidence (</w:t>
            </w:r>
            <w:r>
              <w:rPr>
                <w:rStyle w:val="VerbatimChar"/>
              </w:rPr>
              <w:t xml:space="preserve">/api/v1/evidence</w:t>
            </w:r>
            <w:r>
              <w:t xml:space="preserve">)</w:t>
            </w:r>
          </w:p>
        </w:tc>
      </w:tr>
      <w:tr>
        <w:tc>
          <w:tcPr/>
          <w:p>
            <w:pPr>
              <w:pStyle w:val="Compact"/>
            </w:pPr>
            <w:r>
              <w:rPr>
                <w:rStyle w:val="VerbatimChar"/>
              </w:rPr>
              <w:t xml:space="preserve">EvidenceRequest</w:t>
            </w:r>
          </w:p>
        </w:tc>
        <w:tc>
          <w:tcPr/>
          <w:p>
            <w:pPr>
              <w:pStyle w:val="Compact"/>
            </w:pPr>
            <w:r>
              <w:rPr>
                <w:rStyle w:val="VerbatimChar"/>
              </w:rPr>
              <w:t xml:space="preserve">evidence_requests</w:t>
            </w:r>
          </w:p>
        </w:tc>
        <w:tc>
          <w:tcPr/>
          <w:p>
            <w:pPr>
              <w:pStyle w:val="Compact"/>
            </w:pPr>
            <w:r>
              <w:rPr>
                <w:rStyle w:val="VerbatimChar"/>
              </w:rPr>
              <w:t xml:space="preserve">modules/evidence</w:t>
            </w:r>
          </w:p>
        </w:tc>
        <w:tc>
          <w:tcPr/>
          <w:p>
            <w:pPr>
              <w:pStyle w:val="Compact"/>
            </w:pPr>
            <w:r>
              <w:t xml:space="preserve">TenantScopedEntity</w:t>
            </w:r>
          </w:p>
        </w:tc>
        <w:tc>
          <w:tcPr/>
          <w:p>
            <w:pPr>
              <w:pStyle w:val="Compact"/>
            </w:pPr>
            <w:r>
              <w:t xml:space="preserve">Older evidence requests</w:t>
            </w:r>
          </w:p>
        </w:tc>
      </w:tr>
      <w:tr>
        <w:tc>
          <w:tcPr/>
          <w:p>
            <w:pPr>
              <w:pStyle w:val="Compact"/>
            </w:pPr>
            <w:r>
              <w:rPr>
                <w:rStyle w:val="VerbatimChar"/>
              </w:rPr>
              <w:t xml:space="preserve">Task</w:t>
            </w:r>
          </w:p>
        </w:tc>
        <w:tc>
          <w:tcPr/>
          <w:p>
            <w:pPr>
              <w:pStyle w:val="Compact"/>
            </w:pPr>
            <w:r>
              <w:rPr>
                <w:rStyle w:val="VerbatimChar"/>
              </w:rPr>
              <w:t xml:space="preserve">tasks</w:t>
            </w:r>
          </w:p>
        </w:tc>
        <w:tc>
          <w:tcPr/>
          <w:p>
            <w:pPr>
              <w:pStyle w:val="Compact"/>
            </w:pPr>
            <w:r>
              <w:rPr>
                <w:rStyle w:val="VerbatimChar"/>
              </w:rPr>
              <w:t xml:space="preserve">modules/task</w:t>
            </w:r>
          </w:p>
        </w:tc>
        <w:tc>
          <w:tcPr/>
          <w:p>
            <w:pPr>
              <w:pStyle w:val="Compact"/>
            </w:pPr>
            <w:r>
              <w:t xml:space="preserve">(none; own id)</w:t>
            </w:r>
          </w:p>
        </w:tc>
        <w:tc>
          <w:tcPr/>
          <w:p>
            <w:pPr>
              <w:pStyle w:val="Compact"/>
            </w:pPr>
            <w:r>
              <w:t xml:space="preserve">Older task model (</w:t>
            </w:r>
            <w:r>
              <w:rPr>
                <w:rStyle w:val="VerbatimChar"/>
              </w:rPr>
              <w:t xml:space="preserve">/api/v1/tasks</w:t>
            </w:r>
            <w:r>
              <w:t xml:space="preserve">, API only)</w:t>
            </w:r>
          </w:p>
        </w:tc>
      </w:tr>
    </w:tbl>
    <w:p>
      <w:pPr>
        <w:pStyle w:val="BodyText"/>
      </w:pPr>
      <w:r>
        <w:drawing>
          <wp:inline>
            <wp:extent cx="3167999" cy="591614"/>
            <wp:effectExtent b="0" l="0" r="0" t="0"/>
            <wp:docPr descr="" title="" id="1910" name="Picture"/>
            <a:graphic>
              <a:graphicData uri="http://schemas.openxmlformats.org/drawingml/2006/picture">
                <pic:pic>
                  <pic:nvPicPr>
                    <pic:cNvPr descr="/tmp/claude-0/onedoc/mermaid/e0534522690f.png" id="1911" name="Picture"/>
                    <pic:cNvPicPr>
                      <a:picLocks noChangeArrowheads="1" noChangeAspect="1"/>
                    </pic:cNvPicPr>
                  </pic:nvPicPr>
                  <pic:blipFill>
                    <a:blip r:embed="rId1909"/>
                    <a:stretch>
                      <a:fillRect/>
                    </a:stretch>
                  </pic:blipFill>
                  <pic:spPr bwMode="auto">
                    <a:xfrm>
                      <a:off x="0" y="0"/>
                      <a:ext cx="3167999" cy="591614"/>
                    </a:xfrm>
                    <a:prstGeom prst="rect">
                      <a:avLst/>
                    </a:prstGeom>
                    <a:noFill/>
                    <a:ln w="9525">
                      <a:noFill/>
                      <a:headEnd/>
                      <a:tailEnd/>
                    </a:ln>
                  </pic:spPr>
                </pic:pic>
              </a:graphicData>
            </a:graphic>
          </wp:inline>
        </w:drawing>
      </w:r>
    </w:p>
    <w:p>
      <w:pPr>
        <w:pStyle w:val="BodyText"/>
      </w:pPr>
      <w:r>
        <w:t xml:space="preserve">Id-list link tables (</w:t>
      </w:r>
      <w:r>
        <w:rPr>
          <w:rStyle w:val="VerbatimChar"/>
        </w:rPr>
        <w:t xml:space="preserve">@ElementCollection</w:t>
      </w:r>
      <w:r>
        <w:t xml:space="preserve">, no foreign key to the target):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Owner table</w:t>
            </w:r>
          </w:p>
        </w:tc>
        <w:tc>
          <w:tcPr/>
          <w:p>
            <w:pPr>
              <w:pStyle w:val="Compact"/>
            </w:pPr>
            <w:r>
              <w:t xml:space="preserve">Field</w:t>
            </w:r>
          </w:p>
        </w:tc>
        <w:tc>
          <w:tcPr/>
          <w:p>
            <w:pPr>
              <w:pStyle w:val="Compact"/>
            </w:pPr>
            <w:r>
              <w:t xml:space="preserve">Link table</w:t>
            </w:r>
          </w:p>
        </w:tc>
        <w:tc>
          <w:tcPr/>
          <w:p>
            <w:pPr>
              <w:pStyle w:val="Compact"/>
            </w:pPr>
            <w:r>
              <w:t xml:space="preserve">Holds</w:t>
            </w:r>
          </w:p>
        </w:tc>
      </w:tr>
      <w:tr>
        <w:tc>
          <w:tcPr/>
          <w:p>
            <w:pPr>
              <w:pStyle w:val="Compact"/>
            </w:pPr>
            <w:r>
              <w:rPr>
                <w:rStyle w:val="VerbatimChar"/>
              </w:rPr>
              <w:t xml:space="preserve">policy_templates</w:t>
            </w:r>
          </w:p>
        </w:tc>
        <w:tc>
          <w:tcPr/>
          <w:p>
            <w:pPr>
              <w:pStyle w:val="Compact"/>
            </w:pPr>
            <w:r>
              <w:rPr>
                <w:rStyle w:val="VerbatimChar"/>
              </w:rPr>
              <w:t xml:space="preserve">applicableFrameworks</w:t>
            </w:r>
          </w:p>
        </w:tc>
        <w:tc>
          <w:tcPr/>
          <w:p>
            <w:pPr>
              <w:pStyle w:val="Compact"/>
            </w:pPr>
            <w:r>
              <w:rPr>
                <w:rStyle w:val="VerbatimChar"/>
              </w:rPr>
              <w:t xml:space="preserve">policy_template_frameworks</w:t>
            </w:r>
          </w:p>
        </w:tc>
        <w:tc>
          <w:tcPr/>
          <w:p>
            <w:pPr>
              <w:pStyle w:val="Compact"/>
            </w:pPr>
            <w:r>
              <w:t xml:space="preserve">String values</w:t>
            </w:r>
          </w:p>
        </w:tc>
      </w:tr>
    </w:tbl>
    <w:bookmarkEnd w:id="1912"/>
    <w:bookmarkEnd w:id="1913"/>
    <w:bookmarkStart w:id="1935" w:name="p-05-technical-05-security"/>
    <w:p>
      <w:pPr>
        <w:pStyle w:val="Heading2"/>
      </w:pPr>
      <w:r>
        <w:t xml:space="preserve">Security</w:t>
      </w:r>
    </w:p>
    <w:p>
      <w:pPr>
        <w:pStyle w:val="FirstParagraph"/>
      </w:pPr>
      <w:r>
        <w:t xml:space="preserve">This page describes the security mechanisms as implemented. It is written for reviewers and installers; the user-side view of permissions is in</w:t>
      </w:r>
      <w:r>
        <w:t xml:space="preserve"> </w:t>
      </w:r>
      <w:hyperlink w:anchor="Xf16984a97d68bcad7579582cd404de9d14a9b43">
        <w:r>
          <w:rPr>
            <w:rStyle w:val="Hyperlink"/>
          </w:rPr>
          <w:t xml:space="preserve">Permissions and access</w:t>
        </w:r>
      </w:hyperlink>
      <w:r>
        <w:t xml:space="preserve">. Known gaps are listed at the end of each section and summarised in</w:t>
      </w:r>
      <w:r>
        <w:t xml:space="preserve"> </w:t>
      </w:r>
      <w:hyperlink w:anchor="p-05-technical-05-security">
        <w:r>
          <w:rPr>
            <w:rStyle w:val="Hyperlink"/>
          </w:rPr>
          <w:t xml:space="preserve">Known security gaps</w:t>
        </w:r>
      </w:hyperlink>
      <w:r>
        <w:t xml:space="preserve">.</w:t>
      </w:r>
    </w:p>
    <w:bookmarkStart w:id="1917" w:name="authentication"/>
    <w:p>
      <w:pPr>
        <w:pStyle w:val="Heading3"/>
      </w:pPr>
      <w:r>
        <w:t xml:space="preserve">Authentication</w:t>
      </w:r>
    </w:p>
    <w:bookmarkStart w:id="1914" w:name="sign-in"/>
    <w:p>
      <w:pPr>
        <w:pStyle w:val="Heading4"/>
      </w:pPr>
      <w:r>
        <w:t xml:space="preserve">Sign-in</w:t>
      </w:r>
    </w:p>
    <w:p>
      <w:pPr>
        <w:pStyle w:val="FirstParagraph"/>
      </w:pPr>
      <w:r>
        <w:rPr>
          <w:rStyle w:val="VerbatimChar"/>
        </w:rPr>
        <w:t xml:space="preserve">POST /api/v1/auth/login</w:t>
      </w:r>
      <w:r>
        <w:t xml:space="preserve"> </w:t>
      </w:r>
      <w:r>
        <w:t xml:space="preserve">(</w:t>
      </w:r>
      <w:r>
        <w:rPr>
          <w:rStyle w:val="VerbatimChar"/>
        </w:rPr>
        <w:t xml:space="preserve">AuthController</w:t>
      </w:r>
      <w:r>
        <w:t xml:space="preserve">,</w:t>
      </w:r>
      <w:r>
        <w:t xml:space="preserve"> </w:t>
      </w:r>
      <w:r>
        <w:rPr>
          <w:rStyle w:val="VerbatimChar"/>
        </w:rPr>
        <w:t xml:space="preserve">AuthServiceImpl.login</w:t>
      </w:r>
      <w:r>
        <w:t xml:space="preserve">):</w:t>
      </w:r>
    </w:p>
    <w:p>
      <w:pPr>
        <w:pStyle w:val="Compact"/>
        <w:numPr>
          <w:ilvl w:val="0"/>
          <w:numId w:val="1382"/>
        </w:numPr>
      </w:pPr>
      <w:r>
        <w:t xml:space="preserve">The tenant comes from the</w:t>
      </w:r>
      <w:r>
        <w:t xml:space="preserve"> </w:t>
      </w:r>
      <w:r>
        <w:rPr>
          <w:rStyle w:val="VerbatimChar"/>
        </w:rPr>
        <w:t xml:space="preserve">X-Tenant-Id</w:t>
      </w:r>
      <w:r>
        <w:t xml:space="preserve"> </w:t>
      </w:r>
      <w:r>
        <w:t xml:space="preserve">header (required).</w:t>
      </w:r>
    </w:p>
    <w:p>
      <w:pPr>
        <w:pStyle w:val="Compact"/>
        <w:numPr>
          <w:ilvl w:val="0"/>
          <w:numId w:val="1382"/>
        </w:numPr>
      </w:pPr>
      <w:r>
        <w:t xml:space="preserve">If the account (tenant + e-mail) is currently blocked after failed attempts, the request is answered</w:t>
      </w:r>
      <w:r>
        <w:t xml:space="preserve"> </w:t>
      </w:r>
      <w:r>
        <w:rPr>
          <w:rStyle w:val="VerbatimChar"/>
        </w:rPr>
        <w:t xml:space="preserve">429 TOO_MANY_ATTEMPTS</w:t>
      </w:r>
      <w:r>
        <w:t xml:space="preserve"> </w:t>
      </w:r>
      <w:r>
        <w:t xml:space="preserve">before any database lookup.</w:t>
      </w:r>
    </w:p>
    <w:p>
      <w:pPr>
        <w:pStyle w:val="Compact"/>
        <w:numPr>
          <w:ilvl w:val="0"/>
          <w:numId w:val="1382"/>
        </w:numPr>
      </w:pPr>
      <w:r>
        <w:t xml:space="preserve">The account is looked up by tenant, e-mail and status</w:t>
      </w:r>
      <w:r>
        <w:t xml:space="preserve"> </w:t>
      </w:r>
      <w:r>
        <w:rPr>
          <w:rStyle w:val="VerbatimChar"/>
        </w:rPr>
        <w:t xml:space="preserve">ACTIVE</w:t>
      </w:r>
      <w:r>
        <w:t xml:space="preserve">. An unknown or inactive account counts as a failure and returns</w:t>
      </w:r>
      <w:r>
        <w:t xml:space="preserve"> </w:t>
      </w:r>
      <w:r>
        <w:rPr>
          <w:rStyle w:val="VerbatimChar"/>
        </w:rPr>
        <w:t xml:space="preserve">401</w:t>
      </w:r>
      <w:r>
        <w:t xml:space="preserve"> </w:t>
      </w:r>
      <w:r>
        <w:t xml:space="preserve">“Email or password is incorrect.”</w:t>
      </w:r>
    </w:p>
    <w:p>
      <w:pPr>
        <w:pStyle w:val="Compact"/>
        <w:numPr>
          <w:ilvl w:val="0"/>
          <w:numId w:val="1382"/>
        </w:numPr>
      </w:pPr>
      <w:r>
        <w:t xml:space="preserve">The password is checked against the BCrypt hash in</w:t>
      </w:r>
      <w:r>
        <w:t xml:space="preserve"> </w:t>
      </w:r>
      <w:r>
        <w:rPr>
          <w:rStyle w:val="VerbatimChar"/>
        </w:rPr>
        <w:t xml:space="preserve">user_accounts.password_hash</w:t>
      </w:r>
      <w:r>
        <w:t xml:space="preserve">. If it does not match, the tenant’s LDAP connectors are asked (see</w:t>
      </w:r>
      <w:r>
        <w:t xml:space="preserve"> </w:t>
      </w:r>
      <w:hyperlink w:anchor="p-05-technical-05-security">
        <w:r>
          <w:rPr>
            <w:rStyle w:val="Hyperlink"/>
          </w:rPr>
          <w:t xml:space="preserve">LDAP</w:t>
        </w:r>
      </w:hyperlink>
      <w:r>
        <w:t xml:space="preserve">). If neither accepts, the failure is counted and</w:t>
      </w:r>
      <w:r>
        <w:t xml:space="preserve"> </w:t>
      </w:r>
      <w:r>
        <w:rPr>
          <w:rStyle w:val="VerbatimChar"/>
        </w:rPr>
        <w:t xml:space="preserve">401</w:t>
      </w:r>
      <w:r>
        <w:t xml:space="preserve"> </w:t>
      </w:r>
      <w:r>
        <w:t xml:space="preserve">is returned.</w:t>
      </w:r>
    </w:p>
    <w:p>
      <w:pPr>
        <w:pStyle w:val="Compact"/>
        <w:numPr>
          <w:ilvl w:val="0"/>
          <w:numId w:val="1382"/>
        </w:numPr>
      </w:pPr>
      <w:r>
        <w:t xml:space="preserve">On success the failure counter is reset, the user’s roles and permission codes are computed, a session row is written and the response returns the access token and sets the refresh cookies.</w:t>
      </w:r>
    </w:p>
    <w:p>
      <w:pPr>
        <w:pStyle w:val="FirstParagraph"/>
      </w:pPr>
      <w:r>
        <w:t xml:space="preserve">E-mail is the only login identifier. There is no self-service password reset, registration or e-mail verification endpoint:</w:t>
      </w:r>
      <w:r>
        <w:t xml:space="preserve"> </w:t>
      </w:r>
      <w:r>
        <w:rPr>
          <w:rStyle w:val="VerbatimChar"/>
        </w:rPr>
        <w:t xml:space="preserve">TenantContextFilter</w:t>
      </w:r>
      <w:r>
        <w:t xml:space="preserve"> </w:t>
      </w:r>
      <w:r>
        <w:t xml:space="preserve">exempts</w:t>
      </w:r>
      <w:r>
        <w:t xml:space="preserve"> </w:t>
      </w:r>
      <w:r>
        <w:rPr>
          <w:rStyle w:val="VerbatimChar"/>
        </w:rPr>
        <w:t xml:space="preserve">/api/v1/auth/register</w:t>
      </w:r>
      <w:r>
        <w:t xml:space="preserve">,</w:t>
      </w:r>
      <w:r>
        <w:t xml:space="preserve"> </w:t>
      </w:r>
      <w:r>
        <w:rPr>
          <w:rStyle w:val="VerbatimChar"/>
        </w:rPr>
        <w:t xml:space="preserve">/forgot-password</w:t>
      </w:r>
      <w:r>
        <w:t xml:space="preserve">,</w:t>
      </w:r>
      <w:r>
        <w:t xml:space="preserve"> </w:t>
      </w:r>
      <w:r>
        <w:rPr>
          <w:rStyle w:val="VerbatimChar"/>
        </w:rPr>
        <w:t xml:space="preserve">/reset-password</w:t>
      </w:r>
      <w:r>
        <w:t xml:space="preserve"> </w:t>
      </w:r>
      <w:r>
        <w:t xml:space="preserve">and</w:t>
      </w:r>
      <w:r>
        <w:t xml:space="preserve"> </w:t>
      </w:r>
      <w:r>
        <w:rPr>
          <w:rStyle w:val="VerbatimChar"/>
        </w:rPr>
        <w:t xml:space="preserve">/verify</w:t>
      </w:r>
      <w:r>
        <w:t xml:space="preserve">, but no controller handles those paths.</w:t>
      </w:r>
    </w:p>
    <w:bookmarkEnd w:id="1914"/>
    <w:bookmarkStart w:id="1915" w:name="tokens-and-cookies"/>
    <w:p>
      <w:pPr>
        <w:pStyle w:val="Heading4"/>
      </w:pPr>
      <w:r>
        <w:t xml:space="preserve">Tokens and cookies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Implementation</w:t>
            </w:r>
          </w:p>
        </w:tc>
      </w:tr>
      <w:tr>
        <w:tc>
          <w:tcPr/>
          <w:p>
            <w:pPr>
              <w:pStyle w:val="Compact"/>
            </w:pPr>
            <w:r>
              <w:t xml:space="preserve">Access token</w:t>
            </w:r>
          </w:p>
        </w:tc>
        <w:tc>
          <w:tcPr/>
          <w:p>
            <w:pPr>
              <w:pStyle w:val="Compact"/>
            </w:pPr>
            <w:r>
              <w:t xml:space="preserve">JWT signed with an HMAC key derived from</w:t>
            </w:r>
            <w:r>
              <w:t xml:space="preserve"> </w:t>
            </w:r>
            <w:r>
              <w:rPr>
                <w:rStyle w:val="VerbatimChar"/>
              </w:rPr>
              <w:t xml:space="preserve">JWT_SECRET</w:t>
            </w:r>
            <w:r>
              <w:t xml:space="preserve"> </w:t>
            </w:r>
            <w:r>
              <w:t xml:space="preserve">(</w:t>
            </w:r>
            <w:r>
              <w:rPr>
                <w:rStyle w:val="VerbatimChar"/>
              </w:rPr>
              <w:t xml:space="preserve">Keys.hmacShaKeyFor</w:t>
            </w:r>
            <w:r>
              <w:t xml:space="preserve">; the algorithm follows the key length, HS384 with the demo secret). Claims</w:t>
            </w:r>
            <w:r>
              <w:t xml:space="preserve"> </w:t>
            </w:r>
            <w:r>
              <w:rPr>
                <w:rStyle w:val="VerbatimChar"/>
              </w:rPr>
              <w:t xml:space="preserve">sub</w:t>
            </w:r>
            <w:r>
              <w:t xml:space="preserve">,</w:t>
            </w:r>
            <w:r>
              <w:t xml:space="preserve"> </w:t>
            </w:r>
            <w:r>
              <w:rPr>
                <w:rStyle w:val="VerbatimChar"/>
              </w:rPr>
              <w:t xml:space="preserve">tenantId</w:t>
            </w:r>
            <w:r>
              <w:t xml:space="preserve">,</w:t>
            </w:r>
            <w:r>
              <w:t xml:space="preserve"> </w:t>
            </w:r>
            <w:r>
              <w:rPr>
                <w:rStyle w:val="VerbatimChar"/>
              </w:rPr>
              <w:t xml:space="preserve">roles</w:t>
            </w:r>
            <w:r>
              <w:t xml:space="preserve">,</w:t>
            </w:r>
            <w:r>
              <w:t xml:space="preserve"> </w:t>
            </w:r>
            <w:r>
              <w:rPr>
                <w:rStyle w:val="VerbatimChar"/>
              </w:rPr>
              <w:t xml:space="preserve">permissions</w:t>
            </w:r>
            <w:r>
              <w:t xml:space="preserve">,</w:t>
            </w:r>
            <w:r>
              <w:t xml:space="preserve"> </w:t>
            </w:r>
            <w:r>
              <w:rPr>
                <w:rStyle w:val="VerbatimChar"/>
              </w:rPr>
              <w:t xml:space="preserve">sid</w:t>
            </w:r>
            <w:r>
              <w:t xml:space="preserve">,</w:t>
            </w:r>
            <w:r>
              <w:t xml:space="preserve"> </w:t>
            </w:r>
            <w:r>
              <w:rPr>
                <w:rStyle w:val="VerbatimChar"/>
              </w:rPr>
              <w:t xml:space="preserve">iat</w:t>
            </w:r>
            <w:r>
              <w:t xml:space="preserve">,</w:t>
            </w:r>
            <w:r>
              <w:t xml:space="preserve"> </w:t>
            </w:r>
            <w:r>
              <w:rPr>
                <w:rStyle w:val="VerbatimChar"/>
              </w:rPr>
              <w:t xml:space="preserve">exp</w:t>
            </w:r>
            <w:r>
              <w:t xml:space="preserve">. Lifetime</w:t>
            </w:r>
            <w:r>
              <w:t xml:space="preserve"> </w:t>
            </w:r>
            <w:r>
              <w:rPr>
                <w:rStyle w:val="VerbatimChar"/>
              </w:rPr>
              <w:t xml:space="preserve">security.jwt.expiration-seconds</w:t>
            </w:r>
            <w:r>
              <w:t xml:space="preserve">, 900 s by default (24 h in the Compose file; see</w:t>
            </w:r>
            <w:r>
              <w:t xml:space="preserve"> </w:t>
            </w:r>
            <w:hyperlink w:anchor="X9f892e171b4e2e4cbe8fc01d0158851f26ed2f5">
              <w:r>
                <w:rPr>
                  <w:rStyle w:val="Hyperlink"/>
                </w:rPr>
                <w:t xml:space="preserve">Installation</w:t>
              </w:r>
            </w:hyperlink>
            <w:r>
              <w:t xml:space="preserve">).</w:t>
            </w:r>
          </w:p>
        </w:tc>
      </w:tr>
      <w:tr>
        <w:tc>
          <w:tcPr/>
          <w:p>
            <w:pPr>
              <w:pStyle w:val="Compact"/>
            </w:pPr>
            <w:r>
              <w:t xml:space="preserve">Where the access token lives</w:t>
            </w:r>
          </w:p>
        </w:tc>
        <w:tc>
          <w:tcPr/>
          <w:p>
            <w:pPr>
              <w:pStyle w:val="Compact"/>
            </w:pPr>
            <w:r>
              <w:t xml:space="preserve">Only in a JavaScript module variable in the browser (</w:t>
            </w:r>
            <w:r>
              <w:rPr>
                <w:rStyle w:val="VerbatimChar"/>
              </w:rPr>
              <w:t xml:space="preserve">apiClient.ts</w:t>
            </w:r>
            <w:r>
              <w:t xml:space="preserve">). It is never written to</w:t>
            </w:r>
            <w:r>
              <w:t xml:space="preserve"> </w:t>
            </w:r>
            <w:r>
              <w:rPr>
                <w:rStyle w:val="VerbatimChar"/>
              </w:rPr>
              <w:t xml:space="preserve">localStorage</w:t>
            </w:r>
            <w:r>
              <w:t xml:space="preserve"> </w:t>
            </w:r>
            <w:r>
              <w:t xml:space="preserve">or</w:t>
            </w:r>
            <w:r>
              <w:t xml:space="preserve"> </w:t>
            </w:r>
            <w:r>
              <w:rPr>
                <w:rStyle w:val="VerbatimChar"/>
              </w:rPr>
              <w:t xml:space="preserve">sessionStorage</w:t>
            </w:r>
            <w:r>
              <w:t xml:space="preserve">; legacy keys</w:t>
            </w:r>
            <w:r>
              <w:t xml:space="preserve"> </w:t>
            </w:r>
            <w:r>
              <w:rPr>
                <w:rStyle w:val="VerbatimChar"/>
              </w:rPr>
              <w:t xml:space="preserve">auth_token</w:t>
            </w:r>
            <w:r>
              <w:t xml:space="preserve"> </w:t>
            </w:r>
            <w:r>
              <w:t xml:space="preserve">and</w:t>
            </w:r>
            <w:r>
              <w:t xml:space="preserve"> </w:t>
            </w:r>
            <w:r>
              <w:rPr>
                <w:rStyle w:val="VerbatimChar"/>
              </w:rPr>
              <w:t xml:space="preserve">token</w:t>
            </w:r>
            <w:r>
              <w:t xml:space="preserve"> </w:t>
            </w:r>
            <w:r>
              <w:t xml:space="preserve">are deleted. A page reload obtains a new token from the refresh cookie.</w:t>
            </w:r>
          </w:p>
        </w:tc>
      </w:tr>
      <w:tr>
        <w:tc>
          <w:tcPr/>
          <w:p>
            <w:pPr>
              <w:pStyle w:val="Compact"/>
            </w:pPr>
            <w:r>
              <w:t xml:space="preserve">Refresh token</w:t>
            </w:r>
          </w:p>
        </w:tc>
        <w:tc>
          <w:tcPr/>
          <w:p>
            <w:pPr>
              <w:pStyle w:val="Compact"/>
            </w:pPr>
            <w:r>
              <w:t xml:space="preserve">32 random bytes from</w:t>
            </w:r>
            <w:r>
              <w:t xml:space="preserve"> </w:t>
            </w:r>
            <w:r>
              <w:rPr>
                <w:rStyle w:val="VerbatimChar"/>
              </w:rPr>
              <w:t xml:space="preserve">SecureRandom</w:t>
            </w:r>
            <w:r>
              <w:t xml:space="preserve">, Base64url, sent only as the cookie</w:t>
            </w:r>
            <w:r>
              <w:t xml:space="preserve"> </w:t>
            </w:r>
            <w:r>
              <w:rPr>
                <w:rStyle w:val="VerbatimChar"/>
              </w:rPr>
              <w:t xml:space="preserve">grc_refresh</w:t>
            </w:r>
            <w:r>
              <w:t xml:space="preserve">:</w:t>
            </w:r>
            <w:r>
              <w:t xml:space="preserve"> </w:t>
            </w:r>
            <w:r>
              <w:rPr>
                <w:rStyle w:val="VerbatimChar"/>
              </w:rPr>
              <w:t xml:space="preserve">HttpOnly</w:t>
            </w:r>
            <w:r>
              <w:t xml:space="preserve">,</w:t>
            </w:r>
            <w:r>
              <w:t xml:space="preserve"> </w:t>
            </w:r>
            <w:r>
              <w:rPr>
                <w:rStyle w:val="VerbatimChar"/>
              </w:rPr>
              <w:t xml:space="preserve">Secure</w:t>
            </w:r>
            <w:r>
              <w:t xml:space="preserve"> </w:t>
            </w:r>
            <w:r>
              <w:t xml:space="preserve">per</w:t>
            </w:r>
            <w:r>
              <w:t xml:space="preserve"> </w:t>
            </w:r>
            <w:r>
              <w:rPr>
                <w:rStyle w:val="VerbatimChar"/>
              </w:rPr>
              <w:t xml:space="preserve">security.session.cookie-secure</w:t>
            </w:r>
            <w:r>
              <w:t xml:space="preserve">,</w:t>
            </w:r>
            <w:r>
              <w:t xml:space="preserve"> </w:t>
            </w:r>
            <w:r>
              <w:rPr>
                <w:rStyle w:val="VerbatimChar"/>
              </w:rPr>
              <w:t xml:space="preserve">SameSite=Lax</w:t>
            </w:r>
            <w:r>
              <w:t xml:space="preserve">,</w:t>
            </w:r>
            <w:r>
              <w:t xml:space="preserve"> </w:t>
            </w:r>
            <w:r>
              <w:rPr>
                <w:rStyle w:val="VerbatimChar"/>
              </w:rPr>
              <w:t xml:space="preserve">Path=/api/v1/auth</w:t>
            </w:r>
            <w:r>
              <w:t xml:space="preserve">. Stored in</w:t>
            </w:r>
            <w:r>
              <w:t xml:space="preserve"> </w:t>
            </w:r>
            <w:r>
              <w:rPr>
                <w:rStyle w:val="VerbatimChar"/>
              </w:rPr>
              <w:t xml:space="preserve">user_sessions</w:t>
            </w:r>
            <w:r>
              <w:t xml:space="preserve"> </w:t>
            </w:r>
            <w:r>
              <w:t xml:space="preserve">as a SHA-256 hash; compared in constant time.</w:t>
            </w:r>
          </w:p>
        </w:tc>
      </w:tr>
      <w:tr>
        <w:tc>
          <w:tcPr/>
          <w:p>
            <w:pPr>
              <w:pStyle w:val="Compact"/>
            </w:pPr>
            <w:r>
              <w:t xml:space="preserve">Presence cookie</w:t>
            </w:r>
          </w:p>
        </w:tc>
        <w:tc>
          <w:tcPr/>
          <w:p>
            <w:pPr>
              <w:pStyle w:val="Compact"/>
            </w:pPr>
            <w:r>
              <w:rPr>
                <w:rStyle w:val="VerbatimChar"/>
              </w:rPr>
              <w:t xml:space="preserve">grc_refresh_present=1</w:t>
            </w:r>
            <w:r>
              <w:t xml:space="preserve">,</w:t>
            </w:r>
            <w:r>
              <w:t xml:space="preserve"> </w:t>
            </w:r>
            <w:r>
              <w:rPr>
                <w:rStyle w:val="VerbatimChar"/>
              </w:rPr>
              <w:t xml:space="preserve">HttpOnly</w:t>
            </w:r>
            <w:r>
              <w:t xml:space="preserve">, same flags,</w:t>
            </w:r>
            <w:r>
              <w:t xml:space="preserve"> </w:t>
            </w:r>
            <w:r>
              <w:rPr>
                <w:rStyle w:val="VerbatimChar"/>
              </w:rPr>
              <w:t xml:space="preserve">Path=/</w:t>
            </w:r>
            <w:r>
              <w:t xml:space="preserve">. Lets</w:t>
            </w:r>
            <w:r>
              <w:t xml:space="preserve"> </w:t>
            </w:r>
            <w:r>
              <w:rPr>
                <w:rStyle w:val="VerbatimChar"/>
              </w:rPr>
              <w:t xml:space="preserve">middleware.ts</w:t>
            </w:r>
            <w:r>
              <w:t xml:space="preserve"> </w:t>
            </w:r>
            <w:r>
              <w:t xml:space="preserve">redirect anonymous page requests to</w:t>
            </w:r>
            <w:r>
              <w:t xml:space="preserve"> </w:t>
            </w:r>
            <w:r>
              <w:rPr>
                <w:rStyle w:val="VerbatimChar"/>
              </w:rPr>
              <w:t xml:space="preserve">/login</w:t>
            </w:r>
            <w:r>
              <w:t xml:space="preserve">. Carries no authority.</w:t>
            </w:r>
          </w:p>
        </w:tc>
      </w:tr>
      <w:tr>
        <w:tc>
          <w:tcPr/>
          <w:p>
            <w:pPr>
              <w:pStyle w:val="Compact"/>
            </w:pPr>
            <w:r>
              <w:t xml:space="preserve">Cookie lifetime</w:t>
            </w:r>
          </w:p>
        </w:tc>
        <w:tc>
          <w:tcPr/>
          <w:p>
            <w:pPr>
              <w:pStyle w:val="Compact"/>
            </w:pPr>
            <w:r>
              <w:t xml:space="preserve">Without</w:t>
            </w:r>
            <w:r>
              <w:t xml:space="preserve"> </w:t>
            </w:r>
            <w:r>
              <w:t xml:space="preserve">“Keep me signed in”</w:t>
            </w:r>
            <w:r>
              <w:t xml:space="preserve">: session cookies. With it:</w:t>
            </w:r>
            <w:r>
              <w:t xml:space="preserve"> </w:t>
            </w:r>
            <w:r>
              <w:rPr>
                <w:rStyle w:val="VerbatimChar"/>
              </w:rPr>
              <w:t xml:space="preserve">Max-Age</w:t>
            </w:r>
            <w:r>
              <w:t xml:space="preserve"> </w:t>
            </w:r>
            <w:r>
              <w:t xml:space="preserve">equal to the remaining absolute session time.</w:t>
            </w:r>
          </w:p>
        </w:tc>
      </w:tr>
      <w:tr>
        <w:tc>
          <w:tcPr/>
          <w:p>
            <w:pPr>
              <w:pStyle w:val="Compact"/>
            </w:pPr>
            <w:r>
              <w:t xml:space="preserve">Rotation</w:t>
            </w:r>
          </w:p>
        </w:tc>
        <w:tc>
          <w:tcPr/>
          <w:p>
            <w:pPr>
              <w:pStyle w:val="Compact"/>
            </w:pPr>
            <w:r>
              <w:t xml:space="preserve">Every</w:t>
            </w:r>
            <w:r>
              <w:t xml:space="preserve"> </w:t>
            </w:r>
            <w:r>
              <w:rPr>
                <w:rStyle w:val="VerbatimChar"/>
              </w:rPr>
              <w:t xml:space="preserve">POST /auth/refresh</w:t>
            </w:r>
            <w:r>
              <w:t xml:space="preserve"> </w:t>
            </w:r>
            <w:r>
              <w:t xml:space="preserve">creates a new session row in the same family and marks the previous one</w:t>
            </w:r>
            <w:r>
              <w:t xml:space="preserve"> </w:t>
            </w:r>
            <w:r>
              <w:rPr>
                <w:rStyle w:val="VerbatimChar"/>
              </w:rPr>
              <w:t xml:space="preserve">ROTATED</w:t>
            </w:r>
            <w:r>
              <w:t xml:space="preserve">. A replay of an already rotated token within</w:t>
            </w:r>
            <w:r>
              <w:t xml:space="preserve"> </w:t>
            </w:r>
            <w:r>
              <w:rPr>
                <w:rStyle w:val="VerbatimChar"/>
              </w:rPr>
              <w:t xml:space="preserve">SESSION_ROTATION_GRACE_SECONDS</w:t>
            </w:r>
            <w:r>
              <w:t xml:space="preserve"> </w:t>
            </w:r>
            <w:r>
              <w:t xml:space="preserve">(10 s) gets the same answer (for parallel tabs); later it is treated as reuse (</w:t>
            </w:r>
            <w:r>
              <w:rPr>
                <w:rStyle w:val="VerbatimChar"/>
              </w:rPr>
              <w:t xml:space="preserve">REUSE_DETECTED</w:t>
            </w:r>
            <w:r>
              <w:t xml:space="preserve">) and the family is revoked.</w:t>
            </w:r>
          </w:p>
        </w:tc>
      </w:tr>
      <w:tr>
        <w:tc>
          <w:tcPr/>
          <w:p>
            <w:pPr>
              <w:pStyle w:val="Compact"/>
            </w:pPr>
            <w:r>
              <w:t xml:space="preserve">Session limits</w:t>
            </w:r>
          </w:p>
        </w:tc>
        <w:tc>
          <w:tcPr/>
          <w:p>
            <w:pPr>
              <w:pStyle w:val="Compact"/>
            </w:pPr>
            <w:r>
              <w:t xml:space="preserve">Idle 30 min and absolute 8 h; with</w:t>
            </w:r>
            <w:r>
              <w:t xml:space="preserve"> </w:t>
            </w:r>
            <w:r>
              <w:t xml:space="preserve">“Keep me signed in”</w:t>
            </w:r>
            <w:r>
              <w:t xml:space="preserve"> </w:t>
            </w:r>
            <w:r>
              <w:t xml:space="preserve">idle 12 h and absolute 7 days. At most 10 sessions per user. Ended sessions are kept 30 days.</w:t>
            </w:r>
          </w:p>
        </w:tc>
      </w:tr>
      <w:tr>
        <w:tc>
          <w:tcPr/>
          <w:p>
            <w:pPr>
              <w:pStyle w:val="Compact"/>
            </w:pPr>
            <w:r>
              <w:t xml:space="preserve">Revocation</w:t>
            </w:r>
          </w:p>
        </w:tc>
        <w:tc>
          <w:tcPr/>
          <w:p>
            <w:pPr>
              <w:pStyle w:val="Compact"/>
            </w:pPr>
            <w:r>
              <w:t xml:space="preserve">Each request’s</w:t>
            </w:r>
            <w:r>
              <w:t xml:space="preserve"> </w:t>
            </w:r>
            <w:r>
              <w:rPr>
                <w:rStyle w:val="VerbatimChar"/>
              </w:rPr>
              <w:t xml:space="preserve">sid</w:t>
            </w:r>
            <w:r>
              <w:t xml:space="preserve"> </w:t>
            </w:r>
            <w:r>
              <w:t xml:space="preserve">claim is checked against</w:t>
            </w:r>
            <w:r>
              <w:t xml:space="preserve"> </w:t>
            </w:r>
            <w:r>
              <w:rPr>
                <w:rStyle w:val="VerbatimChar"/>
              </w:rPr>
              <w:t xml:space="preserve">user_sessions</w:t>
            </w:r>
            <w:r>
              <w:t xml:space="preserve"> </w:t>
            </w:r>
            <w:r>
              <w:t xml:space="preserve">(</w:t>
            </w:r>
            <w:r>
              <w:rPr>
                <w:rStyle w:val="VerbatimChar"/>
              </w:rPr>
              <w:t xml:space="preserve">existsByFamilyIdAndRevokedAtIsNull</w:t>
            </w:r>
            <w:r>
              <w:t xml:space="preserve">) by</w:t>
            </w:r>
            <w:r>
              <w:t xml:space="preserve"> </w:t>
            </w:r>
            <w:r>
              <w:rPr>
                <w:rStyle w:val="VerbatimChar"/>
              </w:rPr>
              <w:t xml:space="preserve">JwtAuthenticationFilter</w:t>
            </w:r>
            <w:r>
              <w:t xml:space="preserve">, so signing out a device (Account page, Settings › Authentication › Active Sessions,</w:t>
            </w:r>
            <w:r>
              <w:t xml:space="preserve"> </w:t>
            </w:r>
            <w:r>
              <w:t xml:space="preserve">“Sign out everywhere”</w:t>
            </w:r>
            <w:r>
              <w:t xml:space="preserve">) stops its access token at once with</w:t>
            </w:r>
            <w:r>
              <w:t xml:space="preserve"> </w:t>
            </w:r>
            <w:r>
              <w:rPr>
                <w:rStyle w:val="VerbatimChar"/>
              </w:rPr>
              <w:t xml:space="preserve">401 SESSION_REVOKED</w:t>
            </w:r>
            <w:r>
              <w:t xml:space="preserve">. The account’s status is also checked on every request (</w:t>
            </w:r>
            <w:r>
              <w:rPr>
                <w:rStyle w:val="VerbatimChar"/>
              </w:rPr>
              <w:t xml:space="preserve">401 ACCOUNT_INACTIVE</w:t>
            </w:r>
            <w:r>
              <w:t xml:space="preserve">).</w:t>
            </w:r>
          </w:p>
        </w:tc>
      </w:tr>
      <w:tr>
        <w:tc>
          <w:tcPr/>
          <w:p>
            <w:pPr>
              <w:pStyle w:val="Compact"/>
            </w:pPr>
            <w:r>
              <w:t xml:space="preserve">Background polling</w:t>
            </w:r>
          </w:p>
        </w:tc>
        <w:tc>
          <w:tcPr/>
          <w:p>
            <w:pPr>
              <w:pStyle w:val="Compact"/>
            </w:pPr>
            <w:r>
              <w:t xml:space="preserve">The 10-second</w:t>
            </w:r>
            <w:r>
              <w:t xml:space="preserve"> </w:t>
            </w:r>
            <w:r>
              <w:rPr>
                <w:rStyle w:val="VerbatimChar"/>
              </w:rPr>
              <w:t xml:space="preserve">/sync/changes</w:t>
            </w:r>
            <w:r>
              <w:t xml:space="preserve"> </w:t>
            </w:r>
            <w:r>
              <w:t xml:space="preserve">poll does not trigger a token refresh on 401, so an unattended tab does not keep the idle window alive.</w:t>
            </w:r>
          </w:p>
        </w:tc>
      </w:tr>
    </w:tbl>
    <w:p>
      <w:pPr>
        <w:pStyle w:val="BodyText"/>
      </w:pPr>
      <w:r>
        <w:t xml:space="preserve">Session details and endpoints: backend</w:t>
      </w:r>
      <w:r>
        <w:t xml:space="preserve"> </w:t>
      </w:r>
      <w:r>
        <w:rPr>
          <w:rStyle w:val="VerbatimChar"/>
        </w:rPr>
        <w:t xml:space="preserve">doc/api/sessions.md</w:t>
      </w:r>
      <w:r>
        <w:t xml:space="preserve">. The browser-side idle timer and multi-tab coordination are described in</w:t>
      </w:r>
      <w:r>
        <w:t xml:space="preserve"> </w:t>
      </w:r>
      <w:hyperlink w:anchor="p-01-getting-started-01-signing-in">
        <w:r>
          <w:rPr>
            <w:rStyle w:val="Hyperlink"/>
          </w:rPr>
          <w:t xml:space="preserve">Signing in and sessions</w:t>
        </w:r>
      </w:hyperlink>
      <w:r>
        <w:t xml:space="preserve">.</w:t>
      </w:r>
    </w:p>
    <w:bookmarkEnd w:id="1915"/>
    <w:bookmarkStart w:id="1916" w:name="the-bff-proxy"/>
    <w:p>
      <w:pPr>
        <w:pStyle w:val="Heading4"/>
      </w:pPr>
      <w:r>
        <w:t xml:space="preserve">The BFF proxy</w:t>
      </w:r>
    </w:p>
    <w:p>
      <w:pPr>
        <w:pStyle w:val="FirstParagraph"/>
      </w:pPr>
      <w:r>
        <w:t xml:space="preserve">All browser API traffic goes through</w:t>
      </w:r>
      <w:r>
        <w:t xml:space="preserve"> </w:t>
      </w:r>
      <w:r>
        <w:rPr>
          <w:rStyle w:val="VerbatimChar"/>
        </w:rPr>
        <w:t xml:space="preserve">src/app/api/v1/[...path]/route.ts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Behaviour</w:t>
            </w:r>
          </w:p>
        </w:tc>
      </w:tr>
      <w:tr>
        <w:tc>
          <w:tcPr/>
          <w:p>
            <w:pPr>
              <w:pStyle w:val="Compact"/>
            </w:pPr>
            <w:r>
              <w:t xml:space="preserve">CSRF on auth endpoints</w:t>
            </w:r>
          </w:p>
        </w:tc>
        <w:tc>
          <w:tcPr/>
          <w:p>
            <w:pPr>
              <w:pStyle w:val="Compact"/>
            </w:pPr>
            <w:r>
              <w:t xml:space="preserve">Requests to</w:t>
            </w:r>
            <w:r>
              <w:t xml:space="preserve"> </w:t>
            </w:r>
            <w:r>
              <w:rPr>
                <w:rStyle w:val="VerbatimChar"/>
              </w:rPr>
              <w:t xml:space="preserve">auth/*</w:t>
            </w:r>
            <w:r>
              <w:t xml:space="preserve"> </w:t>
            </w:r>
            <w:r>
              <w:t xml:space="preserve">whose</w:t>
            </w:r>
            <w:r>
              <w:t xml:space="preserve"> </w:t>
            </w:r>
            <w:r>
              <w:rPr>
                <w:rStyle w:val="VerbatimChar"/>
              </w:rPr>
              <w:t xml:space="preserve">Sec-Fetch-Site</w:t>
            </w:r>
            <w:r>
              <w:t xml:space="preserve"> </w:t>
            </w:r>
            <w:r>
              <w:t xml:space="preserve">header is present and not</w:t>
            </w:r>
            <w:r>
              <w:t xml:space="preserve"> </w:t>
            </w:r>
            <w:r>
              <w:rPr>
                <w:rStyle w:val="VerbatimChar"/>
              </w:rPr>
              <w:t xml:space="preserve">same-origin</w:t>
            </w:r>
            <w:r>
              <w:t xml:space="preserve"> </w:t>
            </w:r>
            <w:r>
              <w:t xml:space="preserve">are refused with</w:t>
            </w:r>
            <w:r>
              <w:t xml:space="preserve"> </w:t>
            </w:r>
            <w:r>
              <w:rPr>
                <w:rStyle w:val="VerbatimChar"/>
              </w:rPr>
              <w:t xml:space="preserve">403 CROSS_SITE_AUTH_BLOCKED</w:t>
            </w:r>
            <w:r>
              <w:t xml:space="preserve">. Requests without the header (non-browser clients) pass. The backend never sees</w:t>
            </w:r>
            <w:r>
              <w:t xml:space="preserve"> </w:t>
            </w:r>
            <w:r>
              <w:rPr>
                <w:rStyle w:val="VerbatimChar"/>
              </w:rPr>
              <w:t xml:space="preserve">Origin</w:t>
            </w:r>
            <w:r>
              <w:t xml:space="preserve"> </w:t>
            </w:r>
            <w:r>
              <w:t xml:space="preserve">or</w:t>
            </w:r>
            <w:r>
              <w:t xml:space="preserve"> </w:t>
            </w:r>
            <w:r>
              <w:rPr>
                <w:rStyle w:val="VerbatimChar"/>
              </w:rPr>
              <w:t xml:space="preserve">Referer</w:t>
            </w:r>
            <w:r>
              <w:t xml:space="preserve">, so this check can only happen here.</w:t>
            </w:r>
          </w:p>
        </w:tc>
      </w:tr>
      <w:tr>
        <w:tc>
          <w:tcPr/>
          <w:p>
            <w:pPr>
              <w:pStyle w:val="Compact"/>
            </w:pPr>
            <w:r>
              <w:t xml:space="preserve">Second CSRF factor</w:t>
            </w:r>
          </w:p>
        </w:tc>
        <w:tc>
          <w:tcPr/>
          <w:p>
            <w:pPr>
              <w:pStyle w:val="Compact"/>
            </w:pPr>
            <w:r>
              <w:t xml:space="preserve">The backend requires the custom header</w:t>
            </w:r>
            <w:r>
              <w:t xml:space="preserve"> </w:t>
            </w:r>
            <w:r>
              <w:rPr>
                <w:rStyle w:val="VerbatimChar"/>
              </w:rPr>
              <w:t xml:space="preserve">X-GRC-Client</w:t>
            </w:r>
            <w:r>
              <w:t xml:space="preserve"> </w:t>
            </w:r>
            <w:r>
              <w:t xml:space="preserve">on</w:t>
            </w:r>
            <w:r>
              <w:t xml:space="preserve"> </w:t>
            </w:r>
            <w:r>
              <w:rPr>
                <w:rStyle w:val="VerbatimChar"/>
              </w:rPr>
              <w:t xml:space="preserve">/auth/refresh</w:t>
            </w:r>
            <w:r>
              <w:t xml:space="preserve">,</w:t>
            </w:r>
            <w:r>
              <w:t xml:space="preserve"> </w:t>
            </w:r>
            <w:r>
              <w:rPr>
                <w:rStyle w:val="VerbatimChar"/>
              </w:rPr>
              <w:t xml:space="preserve">/auth/logout</w:t>
            </w:r>
            <w:r>
              <w:t xml:space="preserve"> </w:t>
            </w:r>
            <w:r>
              <w:t xml:space="preserve">and</w:t>
            </w:r>
            <w:r>
              <w:t xml:space="preserve"> </w:t>
            </w:r>
            <w:r>
              <w:rPr>
                <w:rStyle w:val="VerbatimChar"/>
              </w:rPr>
              <w:t xml:space="preserve">/auth/logout-all</w:t>
            </w:r>
            <w:r>
              <w:t xml:space="preserve">. A cross-site form post cannot set it, and it is not in the backend’s CORS allowed headers. All other endpoints require a Bearer token, which a cross-site request cannot attach. Spring Security’s own CSRF protection is disabled (stateless API).</w:t>
            </w:r>
          </w:p>
        </w:tc>
      </w:tr>
      <w:tr>
        <w:tc>
          <w:tcPr/>
          <w:p>
            <w:pPr>
              <w:pStyle w:val="Compact"/>
            </w:pPr>
            <w:r>
              <w:t xml:space="preserve">Header scrubbing</w:t>
            </w:r>
          </w:p>
        </w:tc>
        <w:tc>
          <w:tcPr/>
          <w:p>
            <w:pPr>
              <w:pStyle w:val="Compact"/>
            </w:pPr>
            <w:r>
              <w:t xml:space="preserve">Removes</w:t>
            </w:r>
            <w:r>
              <w:t xml:space="preserve"> </w:t>
            </w:r>
            <w:r>
              <w:rPr>
                <w:rStyle w:val="VerbatimChar"/>
              </w:rPr>
              <w:t xml:space="preserve">host</w:t>
            </w:r>
            <w:r>
              <w:t xml:space="preserve">,</w:t>
            </w:r>
            <w:r>
              <w:t xml:space="preserve"> </w:t>
            </w:r>
            <w:r>
              <w:rPr>
                <w:rStyle w:val="VerbatimChar"/>
              </w:rPr>
              <w:t xml:space="preserve">origin</w:t>
            </w:r>
            <w:r>
              <w:t xml:space="preserve">,</w:t>
            </w:r>
            <w:r>
              <w:t xml:space="preserve"> </w:t>
            </w:r>
            <w:r>
              <w:rPr>
                <w:rStyle w:val="VerbatimChar"/>
              </w:rPr>
              <w:t xml:space="preserve">referer</w:t>
            </w:r>
            <w:r>
              <w:t xml:space="preserve">,</w:t>
            </w:r>
            <w:r>
              <w:t xml:space="preserve"> </w:t>
            </w:r>
            <w:r>
              <w:rPr>
                <w:rStyle w:val="VerbatimChar"/>
              </w:rPr>
              <w:t xml:space="preserve">connection</w:t>
            </w:r>
            <w:r>
              <w:t xml:space="preserve">,</w:t>
            </w:r>
            <w:r>
              <w:t xml:space="preserve"> </w:t>
            </w:r>
            <w:r>
              <w:rPr>
                <w:rStyle w:val="VerbatimChar"/>
              </w:rPr>
              <w:t xml:space="preserve">content-length</w:t>
            </w:r>
            <w:r>
              <w:t xml:space="preserve">,</w:t>
            </w:r>
            <w:r>
              <w:t xml:space="preserve"> </w:t>
            </w:r>
            <w:r>
              <w:rPr>
                <w:rStyle w:val="VerbatimChar"/>
              </w:rPr>
              <w:t xml:space="preserve">accept-encoding</w:t>
            </w:r>
            <w:r>
              <w:t xml:space="preserve">,</w:t>
            </w:r>
            <w:r>
              <w:t xml:space="preserve"> </w:t>
            </w:r>
            <w:r>
              <w:rPr>
                <w:rStyle w:val="VerbatimChar"/>
              </w:rPr>
              <w:t xml:space="preserve">expect</w:t>
            </w:r>
            <w:r>
              <w:t xml:space="preserve">,</w:t>
            </w:r>
            <w:r>
              <w:t xml:space="preserve"> </w:t>
            </w:r>
            <w:r>
              <w:rPr>
                <w:rStyle w:val="VerbatimChar"/>
              </w:rPr>
              <w:t xml:space="preserve">x-forwarded-for</w:t>
            </w:r>
            <w:r>
              <w:t xml:space="preserve">,</w:t>
            </w:r>
            <w:r>
              <w:t xml:space="preserve"> </w:t>
            </w:r>
            <w:r>
              <w:rPr>
                <w:rStyle w:val="VerbatimChar"/>
              </w:rPr>
              <w:t xml:space="preserve">x-forwarded-host</w:t>
            </w:r>
            <w:r>
              <w:t xml:space="preserve">,</w:t>
            </w:r>
            <w:r>
              <w:t xml:space="preserve"> </w:t>
            </w:r>
            <w:r>
              <w:rPr>
                <w:rStyle w:val="VerbatimChar"/>
              </w:rPr>
              <w:t xml:space="preserve">x-forwarded-proto</w:t>
            </w:r>
            <w:r>
              <w:t xml:space="preserve">,</w:t>
            </w:r>
            <w:r>
              <w:t xml:space="preserve"> </w:t>
            </w:r>
            <w:r>
              <w:rPr>
                <w:rStyle w:val="VerbatimChar"/>
              </w:rPr>
              <w:t xml:space="preserve">x-forwarded-port</w:t>
            </w:r>
            <w:r>
              <w:t xml:space="preserve">,</w:t>
            </w:r>
            <w:r>
              <w:t xml:space="preserve"> </w:t>
            </w:r>
            <w:r>
              <w:rPr>
                <w:rStyle w:val="VerbatimChar"/>
              </w:rPr>
              <w:t xml:space="preserve">x-real-ip</w:t>
            </w:r>
            <w:r>
              <w:t xml:space="preserve"> </w:t>
            </w:r>
            <w:r>
              <w:t xml:space="preserve">and</w:t>
            </w:r>
            <w:r>
              <w:t xml:space="preserve"> </w:t>
            </w:r>
            <w:r>
              <w:rPr>
                <w:rStyle w:val="VerbatimChar"/>
              </w:rPr>
              <w:t xml:space="preserve">forwarded</w:t>
            </w:r>
            <w:r>
              <w:t xml:space="preserve"> </w:t>
            </w:r>
            <w:r>
              <w:t xml:space="preserve">from the browser’s request, then sets one</w:t>
            </w:r>
            <w:r>
              <w:t xml:space="preserve"> </w:t>
            </w:r>
            <w:r>
              <w:rPr>
                <w:rStyle w:val="VerbatimChar"/>
              </w:rPr>
              <w:t xml:space="preserve">x-forwarded-for</w:t>
            </w:r>
            <w:r>
              <w:t xml:space="preserve"> </w:t>
            </w:r>
            <w:r>
              <w:t xml:space="preserve">from</w:t>
            </w:r>
            <w:r>
              <w:t xml:space="preserve"> </w:t>
            </w:r>
            <w:r>
              <w:rPr>
                <w:rStyle w:val="VerbatimChar"/>
              </w:rPr>
              <w:t xml:space="preserve">cf-connecting-ip</w:t>
            </w:r>
            <w:r>
              <w:t xml:space="preserve">, else</w:t>
            </w:r>
            <w:r>
              <w:t xml:space="preserve"> </w:t>
            </w:r>
            <w:r>
              <w:rPr>
                <w:rStyle w:val="VerbatimChar"/>
              </w:rPr>
              <w:t xml:space="preserve">x-real-ip</w:t>
            </w:r>
            <w:r>
              <w:t xml:space="preserve">, else the first</w:t>
            </w:r>
            <w:r>
              <w:t xml:space="preserve"> </w:t>
            </w:r>
            <w:r>
              <w:rPr>
                <w:rStyle w:val="VerbatimChar"/>
              </w:rPr>
              <w:t xml:space="preserve">x-forwarded-for</w:t>
            </w:r>
            <w:r>
              <w:t xml:space="preserve"> </w:t>
            </w:r>
            <w:r>
              <w:t xml:space="preserve">value.</w:t>
            </w:r>
          </w:p>
        </w:tc>
      </w:tr>
      <w:tr>
        <w:tc>
          <w:tcPr/>
          <w:p>
            <w:pPr>
              <w:pStyle w:val="Compact"/>
            </w:pPr>
            <w:r>
              <w:t xml:space="preserve">Path traversal</w:t>
            </w:r>
          </w:p>
        </w:tc>
        <w:tc>
          <w:tcPr/>
          <w:p>
            <w:pPr>
              <w:pStyle w:val="Compact"/>
            </w:pPr>
            <w:r>
              <w:t xml:space="preserve">Segments</w:t>
            </w:r>
            <w:r>
              <w:t xml:space="preserve"> </w:t>
            </w:r>
            <w:r>
              <w:rPr>
                <w:rStyle w:val="VerbatimChar"/>
              </w:rPr>
              <w:t xml:space="preserve">.</w:t>
            </w:r>
            <w:r>
              <w:t xml:space="preserve">,</w:t>
            </w:r>
            <w:r>
              <w:t xml:space="preserve"> </w:t>
            </w:r>
            <w:r>
              <w:rPr>
                <w:rStyle w:val="VerbatimChar"/>
              </w:rPr>
              <w:t xml:space="preserve">..</w:t>
            </w:r>
            <w:r>
              <w:t xml:space="preserve">, or containing</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return</w:t>
            </w:r>
            <w:r>
              <w:t xml:space="preserve"> </w:t>
            </w:r>
            <w:r>
              <w:rPr>
                <w:rStyle w:val="VerbatimChar"/>
              </w:rPr>
              <w:t xml:space="preserve">400 INVALID_PATH</w:t>
            </w:r>
            <w:r>
              <w:t xml:space="preserve">, so the proxy cannot reach</w:t>
            </w:r>
            <w:r>
              <w:t xml:space="preserve"> </w:t>
            </w:r>
            <w:r>
              <w:rPr>
                <w:rStyle w:val="VerbatimChar"/>
              </w:rPr>
              <w:t xml:space="preserve">/actuator</w:t>
            </w:r>
            <w:r>
              <w:t xml:space="preserve"> </w:t>
            </w:r>
            <w:r>
              <w:t xml:space="preserve">or other paths outside</w:t>
            </w:r>
            <w:r>
              <w:t xml:space="preserve"> </w:t>
            </w:r>
            <w:r>
              <w:rPr>
                <w:rStyle w:val="VerbatimChar"/>
              </w:rPr>
              <w:t xml:space="preserve">/api/v1</w:t>
            </w:r>
            <w:r>
              <w:t xml:space="preserve">.</w:t>
            </w:r>
          </w:p>
        </w:tc>
      </w:tr>
      <w:tr>
        <w:tc>
          <w:tcPr/>
          <w:p>
            <w:pPr>
              <w:pStyle w:val="Compact"/>
            </w:pPr>
            <w:r>
              <w:t xml:space="preserve">Caching</w:t>
            </w:r>
          </w:p>
        </w:tc>
        <w:tc>
          <w:tcPr/>
          <w:p>
            <w:pPr>
              <w:pStyle w:val="Compact"/>
            </w:pPr>
            <w:r>
              <w:rPr>
                <w:rStyle w:val="VerbatimChar"/>
              </w:rPr>
              <w:t xml:space="preserve">Cache-Control: no-store</w:t>
            </w:r>
            <w:r>
              <w:t xml:space="preserve"> </w:t>
            </w:r>
            <w:r>
              <w:t xml:space="preserve">on every</w:t>
            </w:r>
            <w:r>
              <w:t xml:space="preserve"> </w:t>
            </w:r>
            <w:r>
              <w:rPr>
                <w:rStyle w:val="VerbatimChar"/>
              </w:rPr>
              <w:t xml:space="preserve">auth/*</w:t>
            </w:r>
            <w:r>
              <w:t xml:space="preserve"> </w:t>
            </w:r>
            <w:r>
              <w:t xml:space="preserve">response.</w:t>
            </w:r>
          </w:p>
        </w:tc>
      </w:tr>
      <w:tr>
        <w:tc>
          <w:tcPr/>
          <w:p>
            <w:pPr>
              <w:pStyle w:val="Compact"/>
            </w:pPr>
            <w:r>
              <w:t xml:space="preserve">Cookies</w:t>
            </w:r>
          </w:p>
        </w:tc>
        <w:tc>
          <w:tcPr/>
          <w:p>
            <w:pPr>
              <w:pStyle w:val="Compact"/>
            </w:pPr>
            <w:r>
              <w:t xml:space="preserve">Multiple</w:t>
            </w:r>
            <w:r>
              <w:t xml:space="preserve"> </w:t>
            </w:r>
            <w:r>
              <w:rPr>
                <w:rStyle w:val="VerbatimChar"/>
              </w:rPr>
              <w:t xml:space="preserve">Set-Cookie</w:t>
            </w:r>
            <w:r>
              <w:t xml:space="preserve"> </w:t>
            </w:r>
            <w:r>
              <w:t xml:space="preserve">headers are copied individually so the refresh cookie is not folded.</w:t>
            </w:r>
          </w:p>
        </w:tc>
      </w:tr>
      <w:tr>
        <w:tc>
          <w:tcPr/>
          <w:p>
            <w:pPr>
              <w:pStyle w:val="Compact"/>
            </w:pPr>
            <w:r>
              <w:t xml:space="preserve">Fail closed</w:t>
            </w:r>
          </w:p>
        </w:tc>
        <w:tc>
          <w:tcPr/>
          <w:p>
            <w:pPr>
              <w:pStyle w:val="Compact"/>
            </w:pPr>
            <w:r>
              <w:t xml:space="preserve">No</w:t>
            </w:r>
            <w:r>
              <w:t xml:space="preserve"> </w:t>
            </w:r>
            <w:r>
              <w:rPr>
                <w:rStyle w:val="VerbatimChar"/>
              </w:rPr>
              <w:t xml:space="preserve">BACKEND_API_URL</w:t>
            </w:r>
            <w:r>
              <w:t xml:space="preserve">: every call returns 500 instead of falling back to a default host.</w:t>
            </w:r>
          </w:p>
        </w:tc>
      </w:tr>
    </w:tbl>
    <w:p>
      <w:pPr>
        <w:pStyle w:val="BodyText"/>
      </w:pPr>
      <w:r>
        <w:rPr>
          <w:rStyle w:val="VerbatimChar"/>
        </w:rPr>
        <w:t xml:space="preserve">middleware.ts</w:t>
      </w:r>
      <w:r>
        <w:t xml:space="preserve"> </w:t>
      </w:r>
      <w:r>
        <w:t xml:space="preserve">does not run on</w:t>
      </w:r>
      <w:r>
        <w:t xml:space="preserve"> </w:t>
      </w:r>
      <w:r>
        <w:rPr>
          <w:rStyle w:val="VerbatimChar"/>
        </w:rPr>
        <w:t xml:space="preserve">/api/*</w:t>
      </w:r>
      <w:r>
        <w:t xml:space="preserve"> </w:t>
      </w:r>
      <w:r>
        <w:t xml:space="preserve">(matcher excludes it), which also avoids Next.js’s 10 MB body buffering on uploads.</w:t>
      </w:r>
    </w:p>
    <w:bookmarkEnd w:id="1916"/>
    <w:bookmarkEnd w:id="1917"/>
    <w:bookmarkStart w:id="1924" w:name="authorisation"/>
    <w:p>
      <w:pPr>
        <w:pStyle w:val="Heading3"/>
      </w:pPr>
      <w:r>
        <w:t xml:space="preserve">Authorisation</w:t>
      </w:r>
    </w:p>
    <w:p>
      <w:pPr>
        <w:pStyle w:val="FirstParagraph"/>
      </w:pPr>
      <w:r>
        <w:t xml:space="preserve">Authorisation is layered. A request must pass every layer that applies to it.</w:t>
      </w:r>
    </w:p>
    <w:p>
      <w:pPr>
        <w:pStyle w:val="BodyText"/>
      </w:pPr>
      <w:r>
        <w:drawing>
          <wp:inline>
            <wp:extent cx="2447999" cy="7950385"/>
            <wp:effectExtent b="0" l="0" r="0" t="0"/>
            <wp:docPr descr="" title="" id="1919" name="Picture"/>
            <a:graphic>
              <a:graphicData uri="http://schemas.openxmlformats.org/drawingml/2006/picture">
                <pic:pic>
                  <pic:nvPicPr>
                    <pic:cNvPr descr="/tmp/claude-0/onedoc/mermaid/e6e4a5a14991.png" id="1920" name="Picture"/>
                    <pic:cNvPicPr>
                      <a:picLocks noChangeArrowheads="1" noChangeAspect="1"/>
                    </pic:cNvPicPr>
                  </pic:nvPicPr>
                  <pic:blipFill>
                    <a:blip r:embed="rId1918"/>
                    <a:stretch>
                      <a:fillRect/>
                    </a:stretch>
                  </pic:blipFill>
                  <pic:spPr bwMode="auto">
                    <a:xfrm>
                      <a:off x="0" y="0"/>
                      <a:ext cx="2447999" cy="7950385"/>
                    </a:xfrm>
                    <a:prstGeom prst="rect">
                      <a:avLst/>
                    </a:prstGeom>
                    <a:noFill/>
                    <a:ln w="9525">
                      <a:noFill/>
                      <a:headEnd/>
                      <a:tailEnd/>
                    </a:ln>
                  </pic:spPr>
                </pic:pic>
              </a:graphicData>
            </a:graphic>
          </wp:inline>
        </w:drawing>
      </w:r>
    </w:p>
    <w:bookmarkStart w:id="1921" w:name="permission-model"/>
    <w:p>
      <w:pPr>
        <w:pStyle w:val="Heading4"/>
      </w:pPr>
      <w:r>
        <w:t xml:space="preserve">Permission model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Concept</w:t>
            </w:r>
          </w:p>
        </w:tc>
        <w:tc>
          <w:tcPr/>
          <w:p>
            <w:pPr>
              <w:pStyle w:val="Compact"/>
            </w:pPr>
            <w:r>
              <w:t xml:space="preserve">Implementation</w:t>
            </w:r>
          </w:p>
        </w:tc>
      </w:tr>
      <w:tr>
        <w:tc>
          <w:tcPr/>
          <w:p>
            <w:pPr>
              <w:pStyle w:val="Compact"/>
            </w:pPr>
            <w:r>
              <w:t xml:space="preserve">Group</w:t>
            </w:r>
          </w:p>
        </w:tc>
        <w:tc>
          <w:tcPr/>
          <w:p>
            <w:pPr>
              <w:pStyle w:val="Compact"/>
            </w:pPr>
            <w:r>
              <w:rPr>
                <w:rStyle w:val="VerbatimChar"/>
              </w:rPr>
              <w:t xml:space="preserve">OrganizationRole</w:t>
            </w:r>
            <w:r>
              <w:t xml:space="preserve"> </w:t>
            </w:r>
            <w:r>
              <w:t xml:space="preserve">(</w:t>
            </w:r>
            <w:r>
              <w:rPr>
                <w:rStyle w:val="VerbatimChar"/>
              </w:rPr>
              <w:t xml:space="preserve">organization_roles</w:t>
            </w:r>
            <w:r>
              <w:t xml:space="preserve">), shown as Organization › Groups. Permissions are granted only to groups; users are members of groups. Effective permissions are the union of the user’s groups plus active individual grants (</w:t>
            </w:r>
            <w:r>
              <w:rPr>
                <w:rStyle w:val="VerbatimChar"/>
              </w:rPr>
              <w:t xml:space="preserve">user_permission_grants</w:t>
            </w:r>
            <w:r>
              <w:t xml:space="preserve">). There is no deny.</w:t>
            </w:r>
          </w:p>
        </w:tc>
      </w:tr>
      <w:tr>
        <w:tc>
          <w:tcPr/>
          <w:p>
            <w:pPr>
              <w:pStyle w:val="Compact"/>
            </w:pPr>
            <w:r>
              <w:t xml:space="preserve">Permission code</w:t>
            </w:r>
          </w:p>
        </w:tc>
        <w:tc>
          <w:tcPr/>
          <w:p>
            <w:pPr>
              <w:pStyle w:val="Compact"/>
            </w:pPr>
            <w:r>
              <w:rPr>
                <w:rStyle w:val="VerbatimChar"/>
              </w:rPr>
              <w:t xml:space="preserve">&lt;module&gt;_&lt;submodule&gt;_&lt;action&gt;</w:t>
            </w:r>
            <w:r>
              <w:t xml:space="preserve">, lower case,</w:t>
            </w:r>
            <w:r>
              <w:t xml:space="preserve"> </w:t>
            </w:r>
            <w:r>
              <w:rPr>
                <w:rStyle w:val="VerbatimChar"/>
              </w:rPr>
              <w:t xml:space="preserve">-</w:t>
            </w:r>
            <w:r>
              <w:t xml:space="preserve"> </w:t>
            </w:r>
            <w:r>
              <w:t xml:space="preserve">replaced by</w:t>
            </w:r>
            <w:r>
              <w:t xml:space="preserve"> </w:t>
            </w:r>
            <w:r>
              <w:rPr>
                <w:rStyle w:val="VerbatimChar"/>
              </w:rPr>
              <w:t xml:space="preserve">_</w:t>
            </w:r>
            <w:r>
              <w:t xml:space="preserve">. Pages and tabs are separate units, for example</w:t>
            </w:r>
            <w:r>
              <w:t xml:space="preserve"> </w:t>
            </w:r>
            <w:r>
              <w:rPr>
                <w:rStyle w:val="VerbatimChar"/>
              </w:rPr>
              <w:t xml:space="preserve">control_center_controls_read</w:t>
            </w:r>
            <w:r>
              <w:t xml:space="preserve"> </w:t>
            </w:r>
            <w:r>
              <w:t xml:space="preserve">and</w:t>
            </w:r>
            <w:r>
              <w:t xml:space="preserve"> </w:t>
            </w:r>
            <w:r>
              <w:rPr>
                <w:rStyle w:val="VerbatimChar"/>
              </w:rPr>
              <w:t xml:space="preserve">control_center_controls_audits_audit_results</w:t>
            </w:r>
            <w:r>
              <w:t xml:space="preserve">. Catalogue:</w:t>
            </w:r>
            <w:r>
              <w:t xml:space="preserve"> </w:t>
            </w:r>
            <w:r>
              <w:rPr>
                <w:rStyle w:val="VerbatimChar"/>
              </w:rPr>
              <w:t xml:space="preserve">modules/organization/seed/PermissionCatalog.java</w:t>
            </w:r>
            <w:r>
              <w:t xml:space="preserve">, mirrored by the frontend’s</w:t>
            </w:r>
            <w:r>
              <w:t xml:space="preserve"> </w:t>
            </w:r>
            <w:r>
              <w:rPr>
                <w:rStyle w:val="VerbatimChar"/>
              </w:rPr>
              <w:t xml:space="preserve">src/shared/config/navigation.ts</w:t>
            </w:r>
            <w:r>
              <w:t xml:space="preserve">; tests check they match.</w:t>
            </w:r>
          </w:p>
        </w:tc>
      </w:tr>
      <w:tr>
        <w:tc>
          <w:tcPr/>
          <w:p>
            <w:pPr>
              <w:pStyle w:val="Compact"/>
            </w:pPr>
            <w:r>
              <w:t xml:space="preserve">Actions</w:t>
            </w:r>
          </w:p>
        </w:tc>
        <w:tc>
          <w:tcPr/>
          <w:p>
            <w:pPr>
              <w:pStyle w:val="Compact"/>
            </w:pPr>
            <w:r>
              <w:rPr>
                <w:rStyle w:val="VerbatimChar"/>
              </w:rPr>
              <w:t xml:space="preserve">read</w:t>
            </w:r>
            <w:r>
              <w:t xml:space="preserve">,</w:t>
            </w:r>
            <w:r>
              <w:t xml:space="preserve"> </w:t>
            </w:r>
            <w:r>
              <w:rPr>
                <w:rStyle w:val="VerbatimChar"/>
              </w:rPr>
              <w:t xml:space="preserve">create</w:t>
            </w:r>
            <w:r>
              <w:t xml:space="preserve">,</w:t>
            </w:r>
            <w:r>
              <w:t xml:space="preserve"> </w:t>
            </w:r>
            <w:r>
              <w:rPr>
                <w:rStyle w:val="VerbatimChar"/>
              </w:rPr>
              <w:t xml:space="preserve">edit</w:t>
            </w:r>
            <w:r>
              <w:t xml:space="preserve">,</w:t>
            </w:r>
            <w:r>
              <w:t xml:space="preserve"> </w:t>
            </w:r>
            <w:r>
              <w:rPr>
                <w:rStyle w:val="VerbatimChar"/>
              </w:rPr>
              <w:t xml:space="preserve">delete</w:t>
            </w:r>
            <w:r>
              <w:t xml:space="preserve">,</w:t>
            </w:r>
            <w:r>
              <w:t xml:space="preserve"> </w:t>
            </w:r>
            <w:r>
              <w:rPr>
                <w:rStyle w:val="VerbatimChar"/>
              </w:rPr>
              <w:t xml:space="preserve">import</w:t>
            </w:r>
            <w:r>
              <w:t xml:space="preserve">,</w:t>
            </w:r>
            <w:r>
              <w:t xml:space="preserve"> </w:t>
            </w:r>
            <w:r>
              <w:rPr>
                <w:rStyle w:val="VerbatimChar"/>
              </w:rPr>
              <w:t xml:space="preserve">export</w:t>
            </w:r>
            <w:r>
              <w:t xml:space="preserve">,</w:t>
            </w:r>
            <w:r>
              <w:t xml:space="preserve"> </w:t>
            </w:r>
            <w:r>
              <w:rPr>
                <w:rStyle w:val="VerbatimChar"/>
              </w:rPr>
              <w:t xml:space="preserve">manage-settings</w:t>
            </w:r>
            <w:r>
              <w:t xml:space="preserve">,</w:t>
            </w:r>
            <w:r>
              <w:t xml:space="preserve"> </w:t>
            </w:r>
            <w:r>
              <w:rPr>
                <w:rStyle w:val="VerbatimChar"/>
              </w:rPr>
              <w:t xml:space="preserve">audit-results</w:t>
            </w:r>
            <w:r>
              <w:t xml:space="preserve">,</w:t>
            </w:r>
            <w:r>
              <w:t xml:space="preserve"> </w:t>
            </w:r>
            <w:r>
              <w:rPr>
                <w:rStyle w:val="VerbatimChar"/>
              </w:rPr>
              <w:t xml:space="preserve">maintenance-results</w:t>
            </w:r>
            <w:r>
              <w:t xml:space="preserve">,</w:t>
            </w:r>
            <w:r>
              <w:t xml:space="preserve"> </w:t>
            </w:r>
            <w:r>
              <w:rPr>
                <w:rStyle w:val="VerbatimChar"/>
              </w:rPr>
              <w:t xml:space="preserve">view-comments</w:t>
            </w:r>
            <w:r>
              <w:t xml:space="preserve">,</w:t>
            </w:r>
            <w:r>
              <w:t xml:space="preserve"> </w:t>
            </w:r>
            <w:r>
              <w:rPr>
                <w:rStyle w:val="VerbatimChar"/>
              </w:rPr>
              <w:t xml:space="preserve">create-comments</w:t>
            </w:r>
            <w:r>
              <w:t xml:space="preserve">,</w:t>
            </w:r>
            <w:r>
              <w:t xml:space="preserve"> </w:t>
            </w:r>
            <w:r>
              <w:rPr>
                <w:rStyle w:val="VerbatimChar"/>
              </w:rPr>
              <w:t xml:space="preserve">delete-comments</w:t>
            </w:r>
            <w:r>
              <w:t xml:space="preserve">,</w:t>
            </w:r>
            <w:r>
              <w:t xml:space="preserve"> </w:t>
            </w:r>
            <w:r>
              <w:rPr>
                <w:rStyle w:val="VerbatimChar"/>
              </w:rPr>
              <w:t xml:space="preserve">manage-access</w:t>
            </w:r>
            <w:r>
              <w:t xml:space="preserve">,</w:t>
            </w:r>
            <w:r>
              <w:t xml:space="preserve"> </w:t>
            </w:r>
            <w:r>
              <w:rPr>
                <w:rStyle w:val="VerbatimChar"/>
              </w:rPr>
              <w:t xml:space="preserve">execute</w:t>
            </w:r>
            <w:r>
              <w:t xml:space="preserve">,</w:t>
            </w:r>
            <w:r>
              <w:t xml:space="preserve"> </w:t>
            </w:r>
            <w:r>
              <w:rPr>
                <w:rStyle w:val="VerbatimChar"/>
              </w:rPr>
              <w:t xml:space="preserve">assign</w:t>
            </w:r>
            <w:r>
              <w:t xml:space="preserve">,</w:t>
            </w:r>
            <w:r>
              <w:t xml:space="preserve"> </w:t>
            </w:r>
            <w:r>
              <w:rPr>
                <w:rStyle w:val="VerbatimChar"/>
              </w:rPr>
              <w:t xml:space="preserve">reassign</w:t>
            </w:r>
          </w:p>
        </w:tc>
      </w:tr>
      <w:tr>
        <w:tc>
          <w:tcPr/>
          <w:p>
            <w:pPr>
              <w:pStyle w:val="Compact"/>
            </w:pPr>
            <w:r>
              <w:t xml:space="preserve">Access levels (UI)</w:t>
            </w:r>
          </w:p>
        </w:tc>
        <w:tc>
          <w:tcPr/>
          <w:p>
            <w:pPr>
              <w:pStyle w:val="Compact"/>
            </w:pPr>
            <w:r>
              <w:t xml:space="preserve">The Groups dialog offers one level per page or tab: No Access, View (</w:t>
            </w:r>
            <w:r>
              <w:rPr>
                <w:rStyle w:val="VerbatimChar"/>
              </w:rPr>
              <w:t xml:space="preserve">read</w:t>
            </w:r>
            <w:r>
              <w:t xml:space="preserve">,</w:t>
            </w:r>
            <w:r>
              <w:t xml:space="preserve"> </w:t>
            </w:r>
            <w:r>
              <w:rPr>
                <w:rStyle w:val="VerbatimChar"/>
              </w:rPr>
              <w:t xml:space="preserve">export</w:t>
            </w:r>
            <w:r>
              <w:t xml:space="preserve">), Manage (View +</w:t>
            </w:r>
            <w:r>
              <w:t xml:space="preserve"> </w:t>
            </w:r>
            <w:r>
              <w:rPr>
                <w:rStyle w:val="VerbatimChar"/>
              </w:rPr>
              <w:t xml:space="preserve">create</w:t>
            </w:r>
            <w:r>
              <w:t xml:space="preserve">,</w:t>
            </w:r>
            <w:r>
              <w:t xml:space="preserve"> </w:t>
            </w:r>
            <w:r>
              <w:rPr>
                <w:rStyle w:val="VerbatimChar"/>
              </w:rPr>
              <w:t xml:space="preserve">edit</w:t>
            </w:r>
            <w:r>
              <w:t xml:space="preserve">,</w:t>
            </w:r>
            <w:r>
              <w:t xml:space="preserve"> </w:t>
            </w:r>
            <w:r>
              <w:rPr>
                <w:rStyle w:val="VerbatimChar"/>
              </w:rPr>
              <w:t xml:space="preserve">import</w:t>
            </w:r>
            <w:r>
              <w:t xml:space="preserve">,</w:t>
            </w:r>
            <w:r>
              <w:t xml:space="preserve"> </w:t>
            </w:r>
            <w:r>
              <w:rPr>
                <w:rStyle w:val="VerbatimChar"/>
              </w:rPr>
              <w:t xml:space="preserve">audit-results</w:t>
            </w:r>
            <w:r>
              <w:t xml:space="preserve">,</w:t>
            </w:r>
            <w:r>
              <w:t xml:space="preserve"> </w:t>
            </w:r>
            <w:r>
              <w:rPr>
                <w:rStyle w:val="VerbatimChar"/>
              </w:rPr>
              <w:t xml:space="preserve">maintenance-results</w:t>
            </w:r>
            <w:r>
              <w:t xml:space="preserve">), Full Control (Manage +</w:t>
            </w:r>
            <w:r>
              <w:t xml:space="preserve"> </w:t>
            </w:r>
            <w:r>
              <w:rPr>
                <w:rStyle w:val="VerbatimChar"/>
              </w:rPr>
              <w:t xml:space="preserve">delete</w:t>
            </w:r>
            <w:r>
              <w:t xml:space="preserve">,</w:t>
            </w:r>
            <w:r>
              <w:t xml:space="preserve"> </w:t>
            </w:r>
            <w:r>
              <w:rPr>
                <w:rStyle w:val="VerbatimChar"/>
              </w:rPr>
              <w:t xml:space="preserve">manage-settings</w:t>
            </w:r>
            <w:r>
              <w:t xml:space="preserve">,</w:t>
            </w:r>
            <w:r>
              <w:t xml:space="preserve"> </w:t>
            </w:r>
            <w:r>
              <w:rPr>
                <w:rStyle w:val="VerbatimChar"/>
              </w:rPr>
              <w:t xml:space="preserve">manage-access</w:t>
            </w:r>
            <w:r>
              <w:t xml:space="preserve">); per group, Comments &amp; Attachments (None, View, Contribute, Manage) and Assignment Management (Can Assign, Can Reassign). The mapping lives in the frontend (</w:t>
            </w:r>
            <w:r>
              <w:rPr>
                <w:rStyle w:val="VerbatimChar"/>
              </w:rPr>
              <w:t xml:space="preserve">roleAccessModel.ts</w:t>
            </w:r>
            <w:r>
              <w:t xml:space="preserve">); the backend stores action codes.</w:t>
            </w:r>
          </w:p>
        </w:tc>
      </w:tr>
      <w:tr>
        <w:tc>
          <w:tcPr/>
          <w:p>
            <w:pPr>
              <w:pStyle w:val="Compact"/>
            </w:pPr>
            <w:r>
              <w:t xml:space="preserve">Implied read</w:t>
            </w:r>
          </w:p>
        </w:tc>
        <w:tc>
          <w:tcPr/>
          <w:p>
            <w:pPr>
              <w:pStyle w:val="Compact"/>
            </w:pPr>
            <w:r>
              <w:t xml:space="preserve">Granting any action on a unit also grants its</w:t>
            </w:r>
            <w:r>
              <w:t xml:space="preserve"> </w:t>
            </w:r>
            <w:r>
              <w:rPr>
                <w:rStyle w:val="VerbatimChar"/>
              </w:rPr>
              <w:t xml:space="preserve">read</w:t>
            </w:r>
            <w:r>
              <w:t xml:space="preserve">, and for a tab also the parent page’s</w:t>
            </w:r>
            <w:r>
              <w:t xml:space="preserve"> </w:t>
            </w:r>
            <w:r>
              <w:rPr>
                <w:rStyle w:val="VerbatimChar"/>
              </w:rPr>
              <w:t xml:space="preserve">read</w:t>
            </w:r>
            <w:r>
              <w:t xml:space="preserve">.</w:t>
            </w:r>
          </w:p>
        </w:tc>
      </w:tr>
      <w:tr>
        <w:tc>
          <w:tcPr/>
          <w:p>
            <w:pPr>
              <w:pStyle w:val="Compact"/>
            </w:pPr>
            <w:r>
              <w:t xml:space="preserve">Built-in groups</w:t>
            </w:r>
          </w:p>
        </w:tc>
        <w:tc>
          <w:tcPr/>
          <w:p>
            <w:pPr>
              <w:pStyle w:val="Compact"/>
            </w:pPr>
            <w:r>
              <w:rPr>
                <w:rStyle w:val="VerbatimChar"/>
              </w:rPr>
              <w:t xml:space="preserve">Admin</w:t>
            </w:r>
            <w:r>
              <w:t xml:space="preserve"> </w:t>
            </w:r>
            <w:r>
              <w:t xml:space="preserve">(all permissions, locked),</w:t>
            </w:r>
            <w:r>
              <w:t xml:space="preserve"> </w:t>
            </w:r>
            <w:r>
              <w:rPr>
                <w:rStyle w:val="VerbatimChar"/>
              </w:rPr>
              <w:t xml:space="preserve">Read Only</w:t>
            </w:r>
            <w:r>
              <w:t xml:space="preserve"> </w:t>
            </w:r>
            <w:r>
              <w:t xml:space="preserve">(every</w:t>
            </w:r>
            <w:r>
              <w:t xml:space="preserve"> </w:t>
            </w:r>
            <w:r>
              <w:rPr>
                <w:rStyle w:val="VerbatimChar"/>
              </w:rPr>
              <w:t xml:space="preserve">read</w:t>
            </w:r>
            <w:r>
              <w:t xml:space="preserve"> </w:t>
            </w:r>
            <w:r>
              <w:t xml:space="preserve">outside admin-only modules),</w:t>
            </w:r>
            <w:r>
              <w:t xml:space="preserve"> </w:t>
            </w:r>
            <w:r>
              <w:rPr>
                <w:rStyle w:val="VerbatimChar"/>
              </w:rPr>
              <w:t xml:space="preserve">Third Party</w:t>
            </w:r>
            <w:r>
              <w:t xml:space="preserve"> </w:t>
            </w:r>
            <w:r>
              <w:t xml:space="preserve">(only its own vendor records; visibility</w:t>
            </w:r>
            <w:r>
              <w:t xml:space="preserve"> </w:t>
            </w:r>
            <w:r>
              <w:rPr>
                <w:rStyle w:val="VerbatimChar"/>
              </w:rPr>
              <w:t xml:space="preserve">OWN</w:t>
            </w:r>
            <w:r>
              <w:t xml:space="preserve">). All three cannot be deleted. Synced at every start by</w:t>
            </w:r>
            <w:r>
              <w:t xml:space="preserve"> </w:t>
            </w:r>
            <w:r>
              <w:rPr>
                <w:rStyle w:val="VerbatimChar"/>
              </w:rPr>
              <w:t xml:space="preserve">PermissionCatalogSyncRunner</w:t>
            </w:r>
            <w:r>
              <w:t xml:space="preserve">.</w:t>
            </w:r>
          </w:p>
        </w:tc>
      </w:tr>
      <w:tr>
        <w:tc>
          <w:tcPr/>
          <w:p>
            <w:pPr>
              <w:pStyle w:val="Compact"/>
            </w:pPr>
            <w:r>
              <w:t xml:space="preserve">Admin-only module</w:t>
            </w:r>
          </w:p>
        </w:tc>
        <w:tc>
          <w:tcPr/>
          <w:p>
            <w:pPr>
              <w:pStyle w:val="Compact"/>
            </w:pPr>
            <w:r>
              <w:rPr>
                <w:rStyle w:val="VerbatimChar"/>
              </w:rPr>
              <w:t xml:space="preserve">settings</w:t>
            </w:r>
            <w:r>
              <w:t xml:space="preserve">. Its permissions are held only by the</w:t>
            </w:r>
            <w:r>
              <w:t xml:space="preserve"> </w:t>
            </w:r>
            <w:r>
              <w:rPr>
                <w:rStyle w:val="VerbatimChar"/>
              </w:rPr>
              <w:t xml:space="preserve">Admin</w:t>
            </w:r>
            <w:r>
              <w:t xml:space="preserve"> </w:t>
            </w:r>
            <w:r>
              <w:t xml:space="preserve">group (or the legacy name</w:t>
            </w:r>
            <w:r>
              <w:t xml:space="preserve"> </w:t>
            </w:r>
            <w:r>
              <w:rPr>
                <w:rStyle w:val="VerbatimChar"/>
              </w:rPr>
              <w:t xml:space="preserve">Administrator</w:t>
            </w:r>
            <w:r>
              <w:t xml:space="preserve">), the auth-side</w:t>
            </w:r>
            <w:r>
              <w:t xml:space="preserve"> </w:t>
            </w:r>
            <w:r>
              <w:rPr>
                <w:rStyle w:val="VerbatimChar"/>
              </w:rPr>
              <w:t xml:space="preserve">ADMIN</w:t>
            </w:r>
            <w:r>
              <w:t xml:space="preserve"> </w:t>
            </w:r>
            <w:r>
              <w:t xml:space="preserve">role and super admins. They cannot be given to another group, an individual grant or an access request (</w:t>
            </w:r>
            <w:r>
              <w:rPr>
                <w:rStyle w:val="VerbatimChar"/>
              </w:rPr>
              <w:t xml:space="preserve">409 ADMIN_ONLY_PERMISSION</w:t>
            </w:r>
            <w:r>
              <w:t xml:space="preserve">).</w:t>
            </w:r>
          </w:p>
        </w:tc>
      </w:tr>
      <w:tr>
        <w:tc>
          <w:tcPr/>
          <w:p>
            <w:pPr>
              <w:pStyle w:val="Compact"/>
            </w:pPr>
            <w:r>
              <w:t xml:space="preserve">Super admins</w:t>
            </w:r>
          </w:p>
        </w:tc>
        <w:tc>
          <w:tcPr/>
          <w:p>
            <w:pPr>
              <w:pStyle w:val="Compact"/>
            </w:pPr>
            <w:r>
              <w:t xml:space="preserve">E-mails in</w:t>
            </w:r>
            <w:r>
              <w:t xml:space="preserve"> </w:t>
            </w:r>
            <w:r>
              <w:rPr>
                <w:rStyle w:val="VerbatimChar"/>
              </w:rPr>
              <w:t xml:space="preserve">SUPER_ADMIN_EMAILS</w:t>
            </w:r>
            <w:r>
              <w:t xml:space="preserve">. They bypass the permission interceptors; every bypass is logged as</w:t>
            </w:r>
            <w:r>
              <w:t xml:space="preserve"> </w:t>
            </w:r>
            <w:r>
              <w:rPr>
                <w:rStyle w:val="VerbatimChar"/>
              </w:rPr>
              <w:t xml:space="preserve">SUPER ADMIN BYPASS: user=... performed &lt;METHOD&gt; &lt;path&gt;</w:t>
            </w:r>
            <w:r>
              <w:t xml:space="preserve"> </w:t>
            </w:r>
            <w:r>
              <w:t xml:space="preserve">(WARN). Not grantable through the UI or API.</w:t>
            </w:r>
          </w:p>
        </w:tc>
      </w:tr>
      <w:tr>
        <w:tc>
          <w:tcPr/>
          <w:p>
            <w:pPr>
              <w:pStyle w:val="Compact"/>
            </w:pPr>
            <w:r>
              <w:t xml:space="preserve">Auth-side roles</w:t>
            </w:r>
          </w:p>
        </w:tc>
        <w:tc>
          <w:tcPr/>
          <w:p>
            <w:pPr>
              <w:pStyle w:val="Compact"/>
            </w:pPr>
            <w:r>
              <w:t xml:space="preserve">The older roles</w:t>
            </w:r>
            <w:r>
              <w:t xml:space="preserve"> </w:t>
            </w:r>
            <w:r>
              <w:rPr>
                <w:rStyle w:val="VerbatimChar"/>
              </w:rPr>
              <w:t xml:space="preserve">ADMIN</w:t>
            </w:r>
            <w:r>
              <w:t xml:space="preserve">,</w:t>
            </w:r>
            <w:r>
              <w:t xml:space="preserve"> </w:t>
            </w:r>
            <w:r>
              <w:rPr>
                <w:rStyle w:val="VerbatimChar"/>
              </w:rPr>
              <w:t xml:space="preserve">EDITOR</w:t>
            </w:r>
            <w:r>
              <w:t xml:space="preserve">,</w:t>
            </w:r>
            <w:r>
              <w:t xml:space="preserve"> </w:t>
            </w:r>
            <w:r>
              <w:rPr>
                <w:rStyle w:val="VerbatimChar"/>
              </w:rPr>
              <w:t xml:space="preserve">AUDITOR</w:t>
            </w:r>
            <w:r>
              <w:t xml:space="preserve"> </w:t>
            </w:r>
            <w:r>
              <w:t xml:space="preserve">(</w:t>
            </w:r>
            <w:r>
              <w:rPr>
                <w:rStyle w:val="VerbatimChar"/>
              </w:rPr>
              <w:t xml:space="preserve">roles</w:t>
            </w:r>
            <w:r>
              <w:t xml:space="preserve">,</w:t>
            </w:r>
            <w:r>
              <w:t xml:space="preserve"> </w:t>
            </w:r>
            <w:r>
              <w:rPr>
                <w:rStyle w:val="VerbatimChar"/>
              </w:rPr>
              <w:t xml:space="preserve">sys_permissions</w:t>
            </w:r>
            <w:r>
              <w:t xml:space="preserve">) still exist.</w:t>
            </w:r>
            <w:r>
              <w:t xml:space="preserve"> </w:t>
            </w:r>
            <w:r>
              <w:rPr>
                <w:rStyle w:val="VerbatimChar"/>
              </w:rPr>
              <w:t xml:space="preserve">ROLE_ADMIN</w:t>
            </w:r>
            <w:r>
              <w:t xml:space="preserve"> </w:t>
            </w:r>
            <w:r>
              <w:t xml:space="preserve">passes all permission checks. These roles are managed only through</w:t>
            </w:r>
            <w:r>
              <w:t xml:space="preserve"> </w:t>
            </w:r>
            <w:r>
              <w:rPr>
                <w:rStyle w:val="VerbatimChar"/>
              </w:rPr>
              <w:t xml:space="preserve">/api/v1/auth/roles</w:t>
            </w:r>
            <w:r>
              <w:t xml:space="preserve"> </w:t>
            </w:r>
            <w:r>
              <w:t xml:space="preserve">(ADMIN only, not used by the UI).</w:t>
            </w:r>
          </w:p>
        </w:tc>
      </w:tr>
    </w:tbl>
    <w:bookmarkEnd w:id="1921"/>
    <w:bookmarkStart w:id="1922" w:name="enforcement-points"/>
    <w:p>
      <w:pPr>
        <w:pStyle w:val="Heading4"/>
      </w:pPr>
      <w:r>
        <w:t xml:space="preserve">Enforcement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What it checks</w:t>
            </w:r>
          </w:p>
        </w:tc>
        <w:tc>
          <w:tcPr/>
          <w:p>
            <w:pPr>
              <w:pStyle w:val="Compact"/>
            </w:pPr>
            <w:r>
              <w:t xml:space="preserve">Response on denial</w:t>
            </w:r>
          </w:p>
        </w:tc>
      </w:tr>
      <w:tr>
        <w:tc>
          <w:tcPr/>
          <w:p>
            <w:pPr>
              <w:pStyle w:val="Compact"/>
            </w:pPr>
            <w:r>
              <w:rPr>
                <w:rStyle w:val="VerbatimChar"/>
              </w:rPr>
              <w:t xml:space="preserve">SecurityConfig</w:t>
            </w:r>
          </w:p>
        </w:tc>
        <w:tc>
          <w:tcPr/>
          <w:p>
            <w:pPr>
              <w:pStyle w:val="Compact"/>
            </w:pPr>
            <w:r>
              <w:t xml:space="preserve">Per path prefix and verb, an authority such as</w:t>
            </w:r>
            <w:r>
              <w:t xml:space="preserve"> </w:t>
            </w:r>
            <w:r>
              <w:rPr>
                <w:rStyle w:val="VerbatimChar"/>
              </w:rPr>
              <w:t xml:space="preserve">risk_management_read</w:t>
            </w:r>
            <w:r>
              <w:t xml:space="preserve"> </w:t>
            </w:r>
            <w:r>
              <w:t xml:space="preserve">/</w:t>
            </w:r>
            <w:r>
              <w:t xml:space="preserve"> </w:t>
            </w:r>
            <w:r>
              <w:rPr>
                <w:rStyle w:val="VerbatimChar"/>
              </w:rPr>
              <w:t xml:space="preserve">_create</w:t>
            </w:r>
            <w:r>
              <w:t xml:space="preserve"> </w:t>
            </w:r>
            <w:r>
              <w:t xml:space="preserve">/</w:t>
            </w:r>
            <w:r>
              <w:t xml:space="preserve"> </w:t>
            </w:r>
            <w:r>
              <w:rPr>
                <w:rStyle w:val="VerbatimChar"/>
              </w:rPr>
              <w:t xml:space="preserve">_edit</w:t>
            </w:r>
            <w:r>
              <w:t xml:space="preserve"> </w:t>
            </w:r>
            <w:r>
              <w:t xml:space="preserve">/</w:t>
            </w:r>
            <w:r>
              <w:t xml:space="preserve"> </w:t>
            </w:r>
            <w:r>
              <w:rPr>
                <w:rStyle w:val="VerbatimChar"/>
              </w:rPr>
              <w:t xml:space="preserve">_delete</w:t>
            </w:r>
            <w:r>
              <w:t xml:space="preserve"> </w:t>
            </w:r>
            <w:r>
              <w:t xml:space="preserve">or a legacy</w:t>
            </w:r>
            <w:r>
              <w:t xml:space="preserve"> </w:t>
            </w:r>
            <w:r>
              <w:rPr>
                <w:rStyle w:val="VerbatimChar"/>
              </w:rPr>
              <w:t xml:space="preserve">ROLE_*</w:t>
            </w:r>
            <w:r>
              <w:t xml:space="preserve"> </w:t>
            </w:r>
            <w:r>
              <w:t xml:space="preserve">(for example</w:t>
            </w:r>
            <w:r>
              <w:t xml:space="preserve"> </w:t>
            </w:r>
            <w:r>
              <w:rPr>
                <w:rStyle w:val="VerbatimChar"/>
              </w:rPr>
              <w:t xml:space="preserve">/api/v1/risks/**</w:t>
            </w:r>
            <w:r>
              <w:t xml:space="preserve">,</w:t>
            </w:r>
            <w:r>
              <w:t xml:space="preserve"> </w:t>
            </w:r>
            <w:r>
              <w:rPr>
                <w:rStyle w:val="VerbatimChar"/>
              </w:rPr>
              <w:t xml:space="preserve">/assets/**</w:t>
            </w:r>
            <w:r>
              <w:t xml:space="preserve">,</w:t>
            </w:r>
            <w:r>
              <w:t xml:space="preserve"> </w:t>
            </w:r>
            <w:r>
              <w:rPr>
                <w:rStyle w:val="VerbatimChar"/>
              </w:rPr>
              <w:t xml:space="preserve">/compliance/**</w:t>
            </w:r>
            <w:r>
              <w:t xml:space="preserve">,</w:t>
            </w:r>
            <w:r>
              <w:t xml:space="preserve"> </w:t>
            </w:r>
            <w:r>
              <w:rPr>
                <w:rStyle w:val="VerbatimChar"/>
              </w:rPr>
              <w:t xml:space="preserve">/control/**</w:t>
            </w:r>
            <w:r>
              <w:t xml:space="preserve">,</w:t>
            </w:r>
            <w:r>
              <w:t xml:space="preserve"> </w:t>
            </w:r>
            <w:r>
              <w:rPr>
                <w:rStyle w:val="VerbatimChar"/>
              </w:rPr>
              <w:t xml:space="preserve">/policies/**</w:t>
            </w:r>
            <w:r>
              <w:t xml:space="preserve">,</w:t>
            </w:r>
            <w:r>
              <w:t xml:space="preserve"> </w:t>
            </w:r>
            <w:r>
              <w:rPr>
                <w:rStyle w:val="VerbatimChar"/>
              </w:rPr>
              <w:t xml:space="preserve">/incidents/**</w:t>
            </w:r>
            <w:r>
              <w:t xml:space="preserve">). ADMIN only:</w:t>
            </w:r>
            <w:r>
              <w:t xml:space="preserve"> </w:t>
            </w:r>
            <w:r>
              <w:rPr>
                <w:rStyle w:val="VerbatimChar"/>
              </w:rPr>
              <w:t xml:space="preserve">/roles/**</w:t>
            </w:r>
            <w:r>
              <w:t xml:space="preserve">,</w:t>
            </w:r>
            <w:r>
              <w:t xml:space="preserve"> </w:t>
            </w:r>
            <w:r>
              <w:rPr>
                <w:rStyle w:val="VerbatimChar"/>
              </w:rPr>
              <w:t xml:space="preserve">/auth/roles/**</w:t>
            </w:r>
            <w:r>
              <w:t xml:space="preserve">,</w:t>
            </w:r>
            <w:r>
              <w:t xml:space="preserve"> </w:t>
            </w:r>
            <w:r>
              <w:rPr>
                <w:rStyle w:val="VerbatimChar"/>
              </w:rPr>
              <w:t xml:space="preserve">/permissions/**</w:t>
            </w:r>
            <w:r>
              <w:t xml:space="preserve">,</w:t>
            </w:r>
            <w:r>
              <w:t xml:space="preserve"> </w:t>
            </w:r>
            <w:r>
              <w:rPr>
                <w:rStyle w:val="VerbatimChar"/>
              </w:rPr>
              <w:t xml:space="preserve">/users/**</w:t>
            </w:r>
            <w:r>
              <w:t xml:space="preserve">,</w:t>
            </w:r>
            <w:r>
              <w:t xml:space="preserve"> </w:t>
            </w:r>
            <w:r>
              <w:rPr>
                <w:rStyle w:val="VerbatimChar"/>
              </w:rPr>
              <w:t xml:space="preserve">/tenants/**</w:t>
            </w:r>
            <w:r>
              <w:t xml:space="preserve">,</w:t>
            </w:r>
            <w:r>
              <w:t xml:space="preserve"> </w:t>
            </w:r>
            <w:r>
              <w:rPr>
                <w:rStyle w:val="VerbatimChar"/>
              </w:rPr>
              <w:t xml:space="preserve">/trust-center/**</w:t>
            </w:r>
            <w:r>
              <w:t xml:space="preserve"> </w:t>
            </w:r>
            <w:r>
              <w:t xml:space="preserve">(except the public listing),</w:t>
            </w:r>
            <w:r>
              <w:t xml:space="preserve"> </w:t>
            </w:r>
            <w:r>
              <w:rPr>
                <w:rStyle w:val="VerbatimChar"/>
              </w:rPr>
              <w:t xml:space="preserve">/actuator/**</w:t>
            </w:r>
            <w:r>
              <w:t xml:space="preserve"> </w:t>
            </w:r>
            <w:r>
              <w:t xml:space="preserve">(except health and info). ADMIN or AUDITOR:</w:t>
            </w:r>
            <w:r>
              <w:t xml:space="preserve"> </w:t>
            </w:r>
            <w:r>
              <w:rPr>
                <w:rStyle w:val="VerbatimChar"/>
              </w:rPr>
              <w:t xml:space="preserve">/audit/**</w:t>
            </w:r>
            <w:r>
              <w:t xml:space="preserve">,</w:t>
            </w:r>
            <w:r>
              <w:t xml:space="preserve"> </w:t>
            </w:r>
            <w:r>
              <w:rPr>
                <w:rStyle w:val="VerbatimChar"/>
              </w:rPr>
              <w:t xml:space="preserve">/audit-logs/**</w:t>
            </w:r>
            <w:r>
              <w:t xml:space="preserve">. Everything else: authenticated.</w:t>
            </w:r>
          </w:p>
        </w:tc>
        <w:tc>
          <w:tcPr/>
          <w:p>
            <w:pPr>
              <w:pStyle w:val="Compact"/>
            </w:pPr>
            <w:r>
              <w:rPr>
                <w:rStyle w:val="VerbatimChar"/>
              </w:rPr>
              <w:t xml:space="preserve">403 {"code":"FORBIDDEN"}</w:t>
            </w:r>
          </w:p>
        </w:tc>
      </w:tr>
      <w:tr>
        <w:tc>
          <w:tcPr/>
          <w:p>
            <w:pPr>
              <w:pStyle w:val="Compact"/>
            </w:pPr>
            <w:r>
              <w:rPr>
                <w:rStyle w:val="VerbatimChar"/>
              </w:rPr>
              <w:t xml:space="preserve">@PreAuthorize</w:t>
            </w:r>
          </w:p>
        </w:tc>
        <w:tc>
          <w:tcPr/>
          <w:p>
            <w:pPr>
              <w:pStyle w:val="Compact"/>
            </w:pPr>
            <w:r>
              <w:t xml:space="preserve">Module-level authority expressions on controller methods.</w:t>
            </w:r>
          </w:p>
        </w:tc>
        <w:tc>
          <w:tcPr/>
          <w:p>
            <w:pPr>
              <w:pStyle w:val="Compact"/>
            </w:pPr>
            <w:r>
              <w:rPr>
                <w:rStyle w:val="VerbatimChar"/>
              </w:rPr>
              <w:t xml:space="preserve">403 FORBIDDEN</w:t>
            </w:r>
          </w:p>
        </w:tc>
      </w:tr>
      <w:tr>
        <w:tc>
          <w:tcPr/>
          <w:p>
            <w:pPr>
              <w:pStyle w:val="Compact"/>
            </w:pPr>
            <w:r>
              <w:rPr>
                <w:rStyle w:val="VerbatimChar"/>
              </w:rPr>
              <w:t xml:space="preserve">PermissionInterceptor</w:t>
            </w:r>
          </w:p>
        </w:tc>
        <w:tc>
          <w:tcPr/>
          <w:p>
            <w:pPr>
              <w:pStyle w:val="Compact"/>
            </w:pPr>
            <w:r>
              <w:t xml:space="preserve">Exact</w:t>
            </w:r>
            <w:r>
              <w:t xml:space="preserve"> </w:t>
            </w:r>
            <w:r>
              <w:rPr>
                <w:rStyle w:val="VerbatimChar"/>
              </w:rPr>
              <w:t xml:space="preserve">(module, submodule, action)</w:t>
            </w:r>
            <w:r>
              <w:t xml:space="preserve"> </w:t>
            </w:r>
            <w:r>
              <w:t xml:space="preserve">from</w:t>
            </w:r>
            <w:r>
              <w:t xml:space="preserve"> </w:t>
            </w:r>
            <w:r>
              <w:rPr>
                <w:rStyle w:val="VerbatimChar"/>
              </w:rPr>
              <w:t xml:space="preserve">@RequirePermission</w:t>
            </w:r>
            <w:r>
              <w:t xml:space="preserve"> </w:t>
            </w:r>
            <w:r>
              <w:t xml:space="preserve">(37 annotations in 6 controllers: Organization users, groups, departments, grants, access requests, and tenant sessions), evaluated against the database.</w:t>
            </w:r>
          </w:p>
        </w:tc>
        <w:tc>
          <w:tcPr/>
          <w:p>
            <w:pPr>
              <w:pStyle w:val="Compact"/>
            </w:pPr>
            <w:r>
              <w:rPr>
                <w:rStyle w:val="VerbatimChar"/>
              </w:rPr>
              <w:t xml:space="preserve">403 {"error":"Insufficient permissions","required":{...}}</w:t>
            </w:r>
          </w:p>
        </w:tc>
      </w:tr>
      <w:tr>
        <w:tc>
          <w:tcPr/>
          <w:p>
            <w:pPr>
              <w:pStyle w:val="Compact"/>
            </w:pPr>
            <w:r>
              <w:rPr>
                <w:rStyle w:val="VerbatimChar"/>
              </w:rPr>
              <w:t xml:space="preserve">ModulePermissionInterceptor</w:t>
            </w:r>
          </w:p>
        </w:tc>
        <w:tc>
          <w:tcPr/>
          <w:p>
            <w:pPr>
              <w:pStyle w:val="Compact"/>
            </w:pPr>
            <w:r>
              <w:t xml:space="preserve">For endpoints without</w:t>
            </w:r>
            <w:r>
              <w:t xml:space="preserve"> </w:t>
            </w:r>
            <w:r>
              <w:rPr>
                <w:rStyle w:val="VerbatimChar"/>
              </w:rPr>
              <w:t xml:space="preserve">@RequirePermission</w:t>
            </w:r>
            <w:r>
              <w:t xml:space="preserve">: URL rules map to a page or tab; verb maps to action (GET/HEAD</w:t>
            </w:r>
            <w:r>
              <w:t xml:space="preserve"> </w:t>
            </w:r>
            <w:r>
              <w:rPr>
                <w:rStyle w:val="VerbatimChar"/>
              </w:rPr>
              <w:t xml:space="preserve">read</w:t>
            </w:r>
            <w:r>
              <w:t xml:space="preserve">, POST</w:t>
            </w:r>
            <w:r>
              <w:t xml:space="preserve"> </w:t>
            </w:r>
            <w:r>
              <w:rPr>
                <w:rStyle w:val="VerbatimChar"/>
              </w:rPr>
              <w:t xml:space="preserve">create</w:t>
            </w:r>
            <w:r>
              <w:t xml:space="preserve"> </w:t>
            </w:r>
            <w:r>
              <w:t xml:space="preserve">except search-like paths, PUT/PATCH</w:t>
            </w:r>
            <w:r>
              <w:t xml:space="preserve"> </w:t>
            </w:r>
            <w:r>
              <w:rPr>
                <w:rStyle w:val="VerbatimChar"/>
              </w:rPr>
              <w:t xml:space="preserve">edit</w:t>
            </w:r>
            <w:r>
              <w:t xml:space="preserve">, DELETE</w:t>
            </w:r>
            <w:r>
              <w:t xml:space="preserve"> </w:t>
            </w:r>
            <w:r>
              <w:rPr>
                <w:rStyle w:val="VerbatimChar"/>
              </w:rPr>
              <w:t xml:space="preserve">delete</w:t>
            </w:r>
            <w:r>
              <w:t xml:space="preserve">,</w:t>
            </w:r>
            <w:r>
              <w:t xml:space="preserve"> </w:t>
            </w:r>
            <w:r>
              <w:rPr>
                <w:rStyle w:val="VerbatimChar"/>
              </w:rPr>
              <w:t xml:space="preserve">/import</w:t>
            </w:r>
            <w:r>
              <w:t xml:space="preserve"> </w:t>
            </w:r>
            <w:r>
              <w:t xml:space="preserve">and</w:t>
            </w:r>
            <w:r>
              <w:t xml:space="preserve"> </w:t>
            </w:r>
            <w:r>
              <w:rPr>
                <w:rStyle w:val="VerbatimChar"/>
              </w:rPr>
              <w:t xml:space="preserve">/export</w:t>
            </w:r>
            <w:r>
              <w:t xml:space="preserve"> </w:t>
            </w:r>
            <w:r>
              <w:t xml:space="preserve">suffixes). Unknown paths pass. Skipped for anonymous calls,</w:t>
            </w:r>
            <w:r>
              <w:t xml:space="preserve"> </w:t>
            </w:r>
            <w:r>
              <w:rPr>
                <w:rStyle w:val="VerbatimChar"/>
              </w:rPr>
              <w:t xml:space="preserve">ROLE_ADMIN</w:t>
            </w:r>
            <w:r>
              <w:t xml:space="preserve">, super admins and accounts without any organization group.</w:t>
            </w:r>
            <w:r>
              <w:t xml:space="preserve"> </w:t>
            </w:r>
            <w:r>
              <w:rPr>
                <w:rStyle w:val="VerbatimChar"/>
              </w:rPr>
              <w:t xml:space="preserve">/api/v1/settings/mfa</w:t>
            </w:r>
            <w:r>
              <w:t xml:space="preserve"> </w:t>
            </w:r>
            <w:r>
              <w:t xml:space="preserve">is always allowed (self-service).</w:t>
            </w:r>
          </w:p>
        </w:tc>
        <w:tc>
          <w:tcPr/>
          <w:p>
            <w:pPr>
              <w:pStyle w:val="Compact"/>
            </w:pPr>
            <w:r>
              <w:t xml:space="preserve">same as above</w:t>
            </w:r>
          </w:p>
        </w:tc>
      </w:tr>
      <w:tr>
        <w:tc>
          <w:tcPr/>
          <w:p>
            <w:pPr>
              <w:pStyle w:val="Compact"/>
            </w:pPr>
            <w:r>
              <w:rPr>
                <w:rStyle w:val="VerbatimChar"/>
              </w:rPr>
              <w:t xml:space="preserve">SectionAccessGuard</w:t>
            </w:r>
          </w:p>
        </w:tc>
        <w:tc>
          <w:tcPr/>
          <w:p>
            <w:pPr>
              <w:pStyle w:val="Compact"/>
            </w:pPr>
            <w:r>
              <w:t xml:space="preserve">Rights the URL cannot express: risk reviews per register, audit and maintenance result fields (</w:t>
            </w:r>
            <w:r>
              <w:rPr>
                <w:rStyle w:val="VerbatimChar"/>
              </w:rPr>
              <w:t xml:space="preserve">audit-results</w:t>
            </w:r>
            <w:r>
              <w:t xml:space="preserve"> </w:t>
            </w:r>
            <w:r>
              <w:t xml:space="preserve">/</w:t>
            </w:r>
            <w:r>
              <w:t xml:space="preserve"> </w:t>
            </w:r>
            <w:r>
              <w:rPr>
                <w:rStyle w:val="VerbatimChar"/>
              </w:rPr>
              <w:t xml:space="preserve">maintenance-results</w:t>
            </w:r>
            <w:r>
              <w:t xml:space="preserve"> </w:t>
            </w:r>
            <w:r>
              <w:t xml:space="preserve">versus</w:t>
            </w:r>
            <w:r>
              <w:t xml:space="preserve"> </w:t>
            </w:r>
            <w:r>
              <w:rPr>
                <w:rStyle w:val="VerbatimChar"/>
              </w:rPr>
              <w:t xml:space="preserve">edit</w:t>
            </w:r>
            <w:r>
              <w:t xml:space="preserve">), comment rights, continuity audit criteria written back to the plan.</w:t>
            </w:r>
          </w:p>
        </w:tc>
        <w:tc>
          <w:tcPr/>
          <w:p>
            <w:pPr>
              <w:pStyle w:val="Compact"/>
            </w:pPr>
            <w:r>
              <w:t xml:space="preserve">same as above</w:t>
            </w:r>
          </w:p>
        </w:tc>
      </w:tr>
      <w:tr>
        <w:tc>
          <w:tcPr/>
          <w:p>
            <w:pPr>
              <w:pStyle w:val="Compact"/>
            </w:pPr>
            <w:r>
              <w:rPr>
                <w:rStyle w:val="VerbatimChar"/>
              </w:rPr>
              <w:t xml:space="preserve">VisibilityGuard</w:t>
            </w:r>
          </w:p>
        </w:tc>
        <w:tc>
          <w:tcPr/>
          <w:p>
            <w:pPr>
              <w:pStyle w:val="Compact"/>
            </w:pPr>
            <w:r>
              <w:t xml:space="preserve">Row-level visibility for nine registers (</w:t>
            </w:r>
            <w:r>
              <w:rPr>
                <w:rStyle w:val="VerbatimChar"/>
              </w:rPr>
              <w:t xml:space="preserve">ASSET</w:t>
            </w:r>
            <w:r>
              <w:t xml:space="preserve">,</w:t>
            </w:r>
            <w:r>
              <w:t xml:space="preserve"> </w:t>
            </w:r>
            <w:r>
              <w:rPr>
                <w:rStyle w:val="VerbatimChar"/>
              </w:rPr>
              <w:t xml:space="preserve">ASSET_RISK</w:t>
            </w:r>
            <w:r>
              <w:t xml:space="preserve">,</w:t>
            </w:r>
            <w:r>
              <w:t xml:space="preserve"> </w:t>
            </w:r>
            <w:r>
              <w:rPr>
                <w:rStyle w:val="VerbatimChar"/>
              </w:rPr>
              <w:t xml:space="preserve">THIRD_PARTY_RISK</w:t>
            </w:r>
            <w:r>
              <w:t xml:space="preserve">,</w:t>
            </w:r>
            <w:r>
              <w:t xml:space="preserve"> </w:t>
            </w:r>
            <w:r>
              <w:rPr>
                <w:rStyle w:val="VerbatimChar"/>
              </w:rPr>
              <w:t xml:space="preserve">OPERATIONAL_RISK</w:t>
            </w:r>
            <w:r>
              <w:t xml:space="preserve">,</w:t>
            </w:r>
            <w:r>
              <w:t xml:space="preserve"> </w:t>
            </w:r>
            <w:r>
              <w:rPr>
                <w:rStyle w:val="VerbatimChar"/>
              </w:rPr>
              <w:t xml:space="preserve">INTERNAL_CONTROL</w:t>
            </w:r>
            <w:r>
              <w:t xml:space="preserve">,</w:t>
            </w:r>
            <w:r>
              <w:t xml:space="preserve"> </w:t>
            </w:r>
            <w:r>
              <w:rPr>
                <w:rStyle w:val="VerbatimChar"/>
              </w:rPr>
              <w:t xml:space="preserve">POLICY_STANDARD</w:t>
            </w:r>
            <w:r>
              <w:t xml:space="preserve">,</w:t>
            </w:r>
            <w:r>
              <w:t xml:space="preserve"> </w:t>
            </w:r>
            <w:r>
              <w:rPr>
                <w:rStyle w:val="VerbatimChar"/>
              </w:rPr>
              <w:t xml:space="preserve">VENDOR</w:t>
            </w:r>
            <w:r>
              <w:t xml:space="preserve">,</w:t>
            </w:r>
            <w:r>
              <w:t xml:space="preserve"> </w:t>
            </w:r>
            <w:r>
              <w:rPr>
                <w:rStyle w:val="VerbatimChar"/>
              </w:rPr>
              <w:t xml:space="preserve">SERVICE_AGREEMENT</w:t>
            </w:r>
            <w:r>
              <w:t xml:space="preserve">,</w:t>
            </w:r>
            <w:r>
              <w:t xml:space="preserve"> </w:t>
            </w:r>
            <w:r>
              <w:rPr>
                <w:rStyle w:val="VerbatimChar"/>
              </w:rPr>
              <w:t xml:space="preserve">OBJECTIVE</w:t>
            </w:r>
            <w:r>
              <w:t xml:space="preserve">): a group in mode</w:t>
            </w:r>
            <w:r>
              <w:t xml:space="preserve"> </w:t>
            </w:r>
            <w:r>
              <w:rPr>
                <w:rStyle w:val="VerbatimChar"/>
              </w:rPr>
              <w:t xml:space="preserve">ALL</w:t>
            </w:r>
            <w:r>
              <w:t xml:space="preserve"> </w:t>
            </w:r>
            <w:r>
              <w:t xml:space="preserve">sees everything; in</w:t>
            </w:r>
            <w:r>
              <w:t xml:space="preserve"> </w:t>
            </w:r>
            <w:r>
              <w:rPr>
                <w:rStyle w:val="VerbatimChar"/>
              </w:rPr>
              <w:t xml:space="preserve">OWN</w:t>
            </w:r>
            <w:r>
              <w:t xml:space="preserve"> </w:t>
            </w:r>
            <w:r>
              <w:t xml:space="preserve">(UI</w:t>
            </w:r>
            <w:r>
              <w:t xml:space="preserve"> </w:t>
            </w:r>
            <w:r>
              <w:t xml:space="preserve">“Assigned Records Only”</w:t>
            </w:r>
            <w:r>
              <w:t xml:space="preserve">) a user sees records that name them or their group, records they created, and records that name nobody. Tabs and attachments are judged by their parent record. Lists filter in SQL so totals stay correct.</w:t>
            </w:r>
          </w:p>
        </w:tc>
        <w:tc>
          <w:tcPr/>
          <w:p>
            <w:pPr>
              <w:pStyle w:val="Compact"/>
            </w:pPr>
            <w:r>
              <w:rPr>
                <w:rStyle w:val="VerbatimChar"/>
              </w:rPr>
              <w:t xml:space="preserve">403 FORBIDDEN</w:t>
            </w:r>
            <w:r>
              <w:t xml:space="preserve">; for an external party (vendor role) on vendors, agreements, vendor documents and questionnaires</w:t>
            </w:r>
            <w:r>
              <w:t xml:space="preserve"> </w:t>
            </w:r>
            <w:r>
              <w:rPr>
                <w:rStyle w:val="VerbatimChar"/>
              </w:rPr>
              <w:t xml:space="preserve">404</w:t>
            </w:r>
          </w:p>
        </w:tc>
      </w:tr>
      <w:tr>
        <w:tc>
          <w:tcPr/>
          <w:p>
            <w:pPr>
              <w:pStyle w:val="Compact"/>
            </w:pPr>
            <w:r>
              <w:rPr>
                <w:rStyle w:val="VerbatimChar"/>
              </w:rPr>
              <w:t xml:space="preserve">AssignmentGuard</w:t>
            </w:r>
          </w:p>
        </w:tc>
        <w:tc>
          <w:tcPr/>
          <w:p>
            <w:pPr>
              <w:pStyle w:val="Compact"/>
            </w:pPr>
            <w:r>
              <w:t xml:space="preserve">Naming someone other than yourself in an assignee field of those nine registers requires</w:t>
            </w:r>
            <w:r>
              <w:t xml:space="preserve"> </w:t>
            </w:r>
            <w:r>
              <w:rPr>
                <w:rStyle w:val="VerbatimChar"/>
              </w:rPr>
              <w:t xml:space="preserve">assign</w:t>
            </w:r>
            <w:r>
              <w:t xml:space="preserve"> </w:t>
            </w:r>
            <w:r>
              <w:t xml:space="preserve">(field was empty) or</w:t>
            </w:r>
            <w:r>
              <w:t xml:space="preserve"> </w:t>
            </w:r>
            <w:r>
              <w:rPr>
                <w:rStyle w:val="VerbatimChar"/>
              </w:rPr>
              <w:t xml:space="preserve">reassign</w:t>
            </w:r>
            <w:r>
              <w:t xml:space="preserve"> </w:t>
            </w:r>
            <w:r>
              <w:t xml:space="preserve">(field had others).</w:t>
            </w:r>
          </w:p>
        </w:tc>
        <w:tc>
          <w:tcPr/>
          <w:p>
            <w:pPr>
              <w:pStyle w:val="Compact"/>
            </w:pPr>
            <w:r>
              <w:rPr>
                <w:rStyle w:val="VerbatimChar"/>
              </w:rPr>
              <w:t xml:space="preserve">403</w:t>
            </w:r>
            <w:r>
              <w:t xml:space="preserve"> </w:t>
            </w:r>
            <w:r>
              <w:t xml:space="preserve">with</w:t>
            </w:r>
            <w:r>
              <w:t xml:space="preserve"> </w:t>
            </w:r>
            <w:r>
              <w:rPr>
                <w:rStyle w:val="VerbatimChar"/>
              </w:rPr>
              <w:t xml:space="preserve">required.action</w:t>
            </w:r>
            <w:r>
              <w:t xml:space="preserve"> </w:t>
            </w:r>
            <w:r>
              <w:rPr>
                <w:rStyle w:val="VerbatimChar"/>
              </w:rPr>
              <w:t xml:space="preserve">assign</w:t>
            </w:r>
            <w:r>
              <w:t xml:space="preserve"> </w:t>
            </w:r>
            <w:r>
              <w:t xml:space="preserve">or</w:t>
            </w:r>
            <w:r>
              <w:t xml:space="preserve"> </w:t>
            </w:r>
            <w:r>
              <w:rPr>
                <w:rStyle w:val="VerbatimChar"/>
              </w:rPr>
              <w:t xml:space="preserve">reassign</w:t>
            </w:r>
          </w:p>
        </w:tc>
      </w:tr>
      <w:tr>
        <w:tc>
          <w:tcPr/>
          <w:p>
            <w:pPr>
              <w:pStyle w:val="Compact"/>
            </w:pPr>
            <w:r>
              <w:rPr>
                <w:rStyle w:val="VerbatimChar"/>
              </w:rPr>
              <w:t xml:space="preserve">AccessEscalationGuard</w:t>
            </w:r>
          </w:p>
        </w:tc>
        <w:tc>
          <w:tcPr/>
          <w:p>
            <w:pPr>
              <w:pStyle w:val="Compact"/>
            </w:pPr>
            <w:r>
              <w:t xml:space="preserve">Only</w:t>
            </w:r>
            <w:r>
              <w:t xml:space="preserve"> </w:t>
            </w:r>
            <w:r>
              <w:rPr>
                <w:rStyle w:val="VerbatimChar"/>
              </w:rPr>
              <w:t xml:space="preserve">manage-access</w:t>
            </w:r>
            <w:r>
              <w:t xml:space="preserve"> </w:t>
            </w:r>
            <w:r>
              <w:t xml:space="preserve">may change a group’s permissions or visibility; non-administrators cannot change groups they belong to, their own memberships, the Admin group’s membership, or grant permissions they do not hold.</w:t>
            </w:r>
          </w:p>
        </w:tc>
        <w:tc>
          <w:tcPr/>
          <w:p>
            <w:pPr>
              <w:pStyle w:val="Compact"/>
            </w:pPr>
            <w:r>
              <w:rPr>
                <w:rStyle w:val="VerbatimChar"/>
              </w:rPr>
              <w:t xml:space="preserve">403</w:t>
            </w:r>
            <w:r>
              <w:t xml:space="preserve"> </w:t>
            </w:r>
            <w:r>
              <w:t xml:space="preserve">or</w:t>
            </w:r>
            <w:r>
              <w:t xml:space="preserve"> </w:t>
            </w:r>
            <w:r>
              <w:rPr>
                <w:rStyle w:val="VerbatimChar"/>
              </w:rPr>
              <w:t xml:space="preserve">409 SELF_GROUP_ACCESS</w:t>
            </w:r>
            <w:r>
              <w:t xml:space="preserve">,</w:t>
            </w:r>
            <w:r>
              <w:t xml:space="preserve"> </w:t>
            </w:r>
            <w:r>
              <w:rPr>
                <w:rStyle w:val="VerbatimChar"/>
              </w:rPr>
              <w:t xml:space="preserve">SELF_MEMBERSHIP</w:t>
            </w:r>
            <w:r>
              <w:t xml:space="preserve">,</w:t>
            </w:r>
            <w:r>
              <w:t xml:space="preserve"> </w:t>
            </w:r>
            <w:r>
              <w:rPr>
                <w:rStyle w:val="VerbatimChar"/>
              </w:rPr>
              <w:t xml:space="preserve">ADMIN_GROUP_REQUIRES_ADMIN</w:t>
            </w:r>
            <w:r>
              <w:t xml:space="preserve">,</w:t>
            </w:r>
            <w:r>
              <w:t xml:space="preserve"> </w:t>
            </w:r>
            <w:r>
              <w:rPr>
                <w:rStyle w:val="VerbatimChar"/>
              </w:rPr>
              <w:t xml:space="preserve">PERMISSION_NOT_HELD</w:t>
            </w:r>
          </w:p>
        </w:tc>
      </w:tr>
    </w:tbl>
    <w:p>
      <w:pPr>
        <w:pStyle w:val="BodyText"/>
      </w:pPr>
      <w:r>
        <w:t xml:space="preserve">The JWT carries only module-level authorities (</w:t>
      </w:r>
      <w:r>
        <w:rPr>
          <w:rStyle w:val="VerbatimChar"/>
        </w:rPr>
        <w:t xml:space="preserve">&lt;module&gt;_&lt;action&gt;</w:t>
      </w:r>
      <w:r>
        <w:t xml:space="preserve">), not page codes, to keep the header small. Page and tab precision is decided in the interceptors and guards from the database, so a change to a group takes effect on the next request. The UI learns of permission changes through the</w:t>
      </w:r>
      <w:r>
        <w:t xml:space="preserve"> </w:t>
      </w:r>
      <w:r>
        <w:rPr>
          <w:rStyle w:val="VerbatimChar"/>
        </w:rPr>
        <w:t xml:space="preserve">access_control</w:t>
      </w:r>
      <w:r>
        <w:t xml:space="preserve"> </w:t>
      </w:r>
      <w:r>
        <w:t xml:space="preserve">key in the sync feed and reloads</w:t>
      </w:r>
      <w:r>
        <w:t xml:space="preserve"> </w:t>
      </w:r>
      <w:r>
        <w:rPr>
          <w:rStyle w:val="VerbatimChar"/>
        </w:rPr>
        <w:t xml:space="preserve">GET /auth/me/permissions</w:t>
      </w:r>
      <w:r>
        <w:t xml:space="preserve"> </w:t>
      </w:r>
      <w:r>
        <w:t xml:space="preserve">within about 10 seconds.</w:t>
      </w:r>
    </w:p>
    <w:p>
      <w:pPr>
        <w:pStyle w:val="BodyText"/>
      </w:pPr>
      <w:r>
        <w:t xml:space="preserve">Full detail (catalogue per module, inheritance rules, tests): backend</w:t>
      </w:r>
      <w:r>
        <w:t xml:space="preserve"> </w:t>
      </w:r>
      <w:r>
        <w:rPr>
          <w:rStyle w:val="VerbatimChar"/>
        </w:rPr>
        <w:t xml:space="preserve">doc/api/access-control.md</w:t>
      </w:r>
      <w:r>
        <w:t xml:space="preserve">.</w:t>
      </w:r>
    </w:p>
    <w:bookmarkEnd w:id="1922"/>
    <w:bookmarkStart w:id="1923" w:name="frontend-guards"/>
    <w:p>
      <w:pPr>
        <w:pStyle w:val="Heading4"/>
      </w:pPr>
      <w:r>
        <w:t xml:space="preserve">Frontend guards</w:t>
      </w:r>
    </w:p>
    <w:p>
      <w:pPr>
        <w:pStyle w:val="FirstParagraph"/>
      </w:pPr>
      <w:r>
        <w:t xml:space="preserve">The frontend repeats the checks for display only:</w:t>
      </w:r>
      <w:r>
        <w:t xml:space="preserve"> </w:t>
      </w:r>
      <w:r>
        <w:rPr>
          <w:rStyle w:val="VerbatimChar"/>
        </w:rPr>
        <w:t xml:space="preserve">PageAccessGuard</w:t>
      </w:r>
      <w:r>
        <w:t xml:space="preserve"> </w:t>
      </w:r>
      <w:r>
        <w:t xml:space="preserve">(page-level</w:t>
      </w:r>
      <w:r>
        <w:t xml:space="preserve"> </w:t>
      </w:r>
      <w:r>
        <w:t xml:space="preserve">“Access Denied”</w:t>
      </w:r>
      <w:r>
        <w:t xml:space="preserve">),</w:t>
      </w:r>
      <w:r>
        <w:t xml:space="preserve"> </w:t>
      </w:r>
      <w:r>
        <w:rPr>
          <w:rStyle w:val="VerbatimChar"/>
        </w:rPr>
        <w:t xml:space="preserve">useActionGuard</w:t>
      </w:r>
      <w:r>
        <w:t xml:space="preserve"> </w:t>
      </w:r>
      <w:r>
        <w:t xml:space="preserve">and</w:t>
      </w:r>
      <w:r>
        <w:t xml:space="preserve"> </w:t>
      </w:r>
      <w:r>
        <w:rPr>
          <w:rStyle w:val="VerbatimChar"/>
        </w:rPr>
        <w:t xml:space="preserve">useSectionGuard</w:t>
      </w:r>
      <w:r>
        <w:t xml:space="preserve"> </w:t>
      </w:r>
      <w:r>
        <w:t xml:space="preserve">(buttons and tabs locked, not hidden, with Request Access), sidebar items hidden without</w:t>
      </w:r>
      <w:r>
        <w:t xml:space="preserve"> </w:t>
      </w:r>
      <w:r>
        <w:rPr>
          <w:rStyle w:val="VerbatimChar"/>
        </w:rPr>
        <w:t xml:space="preserve">read</w:t>
      </w:r>
      <w:r>
        <w:t xml:space="preserve">. The frontend’s</w:t>
      </w:r>
      <w:r>
        <w:t xml:space="preserve"> </w:t>
      </w:r>
      <w:r>
        <w:rPr>
          <w:rStyle w:val="VerbatimChar"/>
        </w:rPr>
        <w:t xml:space="preserve">isAdmin</w:t>
      </w:r>
      <w:r>
        <w:t xml:space="preserve"> </w:t>
      </w:r>
      <w:r>
        <w:t xml:space="preserve">is true for any group whose name contains</w:t>
      </w:r>
      <w:r>
        <w:t xml:space="preserve"> </w:t>
      </w:r>
      <w:r>
        <w:t xml:space="preserve">“ADMIN”</w:t>
      </w:r>
      <w:r>
        <w:t xml:space="preserve">, which is broader than the backend’s exact-name rule; the backend decides.</w:t>
      </w:r>
    </w:p>
    <w:bookmarkEnd w:id="1923"/>
    <w:bookmarkEnd w:id="1924"/>
    <w:bookmarkStart w:id="1925" w:name="password-hashing"/>
    <w:p>
      <w:pPr>
        <w:pStyle w:val="Heading3"/>
      </w:pPr>
      <w:r>
        <w:t xml:space="preserve">Password hashing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Implementation</w:t>
            </w:r>
          </w:p>
        </w:tc>
      </w:tr>
      <w:tr>
        <w:tc>
          <w:tcPr/>
          <w:p>
            <w:pPr>
              <w:pStyle w:val="Compact"/>
            </w:pPr>
            <w:r>
              <w:t xml:space="preserve">Algorithm</w:t>
            </w:r>
          </w:p>
        </w:tc>
        <w:tc>
          <w:tcPr/>
          <w:p>
            <w:pPr>
              <w:pStyle w:val="Compact"/>
            </w:pPr>
            <w:r>
              <w:t xml:space="preserve">BCrypt (</w:t>
            </w:r>
            <w:r>
              <w:rPr>
                <w:rStyle w:val="VerbatimChar"/>
              </w:rPr>
              <w:t xml:space="preserve">new BCryptPasswordEncoder()</w:t>
            </w:r>
            <w:r>
              <w:t xml:space="preserve">, Spring default strength 10)</w:t>
            </w:r>
          </w:p>
        </w:tc>
      </w:tr>
      <w:tr>
        <w:tc>
          <w:tcPr/>
          <w:p>
            <w:pPr>
              <w:pStyle w:val="Compact"/>
            </w:pPr>
            <w:r>
              <w:t xml:space="preserve">Where</w:t>
            </w:r>
          </w:p>
        </w:tc>
        <w:tc>
          <w:tcPr/>
          <w:p>
            <w:pPr>
              <w:pStyle w:val="Compact"/>
            </w:pPr>
            <w:r>
              <w:rPr>
                <w:rStyle w:val="VerbatimChar"/>
              </w:rPr>
              <w:t xml:space="preserve">user_accounts.password_hash</w:t>
            </w:r>
          </w:p>
        </w:tc>
      </w:tr>
      <w:tr>
        <w:tc>
          <w:tcPr/>
          <w:p>
            <w:pPr>
              <w:pStyle w:val="Compact"/>
            </w:pPr>
            <w:r>
              <w:t xml:space="preserve">Minimum length</w:t>
            </w:r>
          </w:p>
        </w:tc>
        <w:tc>
          <w:tcPr/>
          <w:p>
            <w:pPr>
              <w:pStyle w:val="Compact"/>
            </w:pPr>
            <w:r>
              <w:t xml:space="preserve">8 characters for users created or updated through Organization › Users (</w:t>
            </w:r>
            <w:r>
              <w:rPr>
                <w:rStyle w:val="VerbatimChar"/>
              </w:rPr>
              <w:t xml:space="preserve">UserCreateRequest</w:t>
            </w:r>
            <w:r>
              <w:t xml:space="preserve">,</w:t>
            </w:r>
            <w:r>
              <w:t xml:space="preserve"> </w:t>
            </w:r>
            <w:r>
              <w:rPr>
                <w:rStyle w:val="VerbatimChar"/>
              </w:rPr>
              <w:t xml:space="preserve">UserUpdateRequest</w:t>
            </w:r>
            <w:r>
              <w:t xml:space="preserve">); 6 characters on the older</w:t>
            </w:r>
            <w:r>
              <w:t xml:space="preserve"> </w:t>
            </w:r>
            <w:r>
              <w:rPr>
                <w:rStyle w:val="VerbatimChar"/>
              </w:rPr>
              <w:t xml:space="preserve">/api/v1/users</w:t>
            </w:r>
            <w:r>
              <w:t xml:space="preserve"> </w:t>
            </w:r>
            <w:r>
              <w:t xml:space="preserve">endpoints. No other complexity rule.</w:t>
            </w:r>
          </w:p>
        </w:tc>
      </w:tr>
      <w:tr>
        <w:tc>
          <w:tcPr/>
          <w:p>
            <w:pPr>
              <w:pStyle w:val="Compact"/>
            </w:pPr>
            <w:r>
              <w:t xml:space="preserve">Refresh tokens</w:t>
            </w:r>
          </w:p>
        </w:tc>
        <w:tc>
          <w:tcPr/>
          <w:p>
            <w:pPr>
              <w:pStyle w:val="Compact"/>
            </w:pPr>
            <w:r>
              <w:t xml:space="preserve">SHA-256 hash (high-entropy random input)</w:t>
            </w:r>
          </w:p>
        </w:tc>
      </w:tr>
      <w:tr>
        <w:tc>
          <w:tcPr/>
          <w:p>
            <w:pPr>
              <w:pStyle w:val="Compact"/>
            </w:pPr>
            <w:r>
              <w:t xml:space="preserve">Seeded demo accounts</w:t>
            </w:r>
          </w:p>
        </w:tc>
        <w:tc>
          <w:tcPr/>
          <w:p>
            <w:pPr>
              <w:pStyle w:val="Compact"/>
            </w:pPr>
            <w:r>
              <w:t xml:space="preserve">Password</w:t>
            </w:r>
            <w:r>
              <w:t xml:space="preserve"> </w:t>
            </w:r>
            <w:r>
              <w:rPr>
                <w:rStyle w:val="VerbatimChar"/>
              </w:rPr>
              <w:t xml:space="preserve">password123</w:t>
            </w:r>
            <w:r>
              <w:t xml:space="preserve"> </w:t>
            </w:r>
            <w:r>
              <w:t xml:space="preserve">(dev profile only); see</w:t>
            </w:r>
            <w:r>
              <w:t xml:space="preserve"> </w:t>
            </w:r>
            <w:hyperlink w:anchor="X9f892e171b4e2e4cbe8fc01d0158851f26ed2f5">
              <w:r>
                <w:rPr>
                  <w:rStyle w:val="Hyperlink"/>
                </w:rPr>
                <w:t xml:space="preserve">Installation</w:t>
              </w:r>
            </w:hyperlink>
            <w:r>
              <w:t xml:space="preserve">.</w:t>
            </w:r>
          </w:p>
        </w:tc>
      </w:tr>
    </w:tbl>
    <w:bookmarkEnd w:id="1925"/>
    <w:bookmarkStart w:id="1926" w:name="ldap-oauth-saml-and-mfa"/>
    <w:p>
      <w:pPr>
        <w:pStyle w:val="Heading3"/>
      </w:pPr>
      <w:r>
        <w:t xml:space="preserve">LDAP, OAuth, SAML and MFA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Mechanism</w:t>
            </w:r>
          </w:p>
        </w:tc>
        <w:tc>
          <w:tcPr/>
          <w:p>
            <w:pPr>
              <w:pStyle w:val="Compact"/>
            </w:pPr>
            <w:r>
              <w:t xml:space="preserve">State</w:t>
            </w:r>
          </w:p>
        </w:tc>
      </w:tr>
      <w:tr>
        <w:tc>
          <w:tcPr/>
          <w:p>
            <w:pPr>
              <w:pStyle w:val="Compact"/>
            </w:pPr>
            <w:r>
              <w:t xml:space="preserve">LDAP</w:t>
            </w:r>
          </w:p>
        </w:tc>
        <w:tc>
          <w:tcPr/>
          <w:p>
            <w:pPr>
              <w:pStyle w:val="Compact"/>
            </w:pPr>
            <w:r>
              <w:t xml:space="preserve">Working. Connectors are configured per tenant under Settings › Authentication (</w:t>
            </w:r>
            <w:r>
              <w:rPr>
                <w:rStyle w:val="VerbatimChar"/>
              </w:rPr>
              <w:t xml:space="preserve">ldap_connectors</w:t>
            </w:r>
            <w:r>
              <w:t xml:space="preserve">; bind password encrypted). At login, if the local password does not match,</w:t>
            </w:r>
            <w:r>
              <w:t xml:space="preserve"> </w:t>
            </w:r>
            <w:r>
              <w:rPr>
                <w:rStyle w:val="VerbatimChar"/>
              </w:rPr>
              <w:t xml:space="preserve">DirectoryAuthenticatorImpl</w:t>
            </w:r>
            <w:r>
              <w:t xml:space="preserve"> </w:t>
            </w:r>
            <w:r>
              <w:t xml:space="preserve">asks the connector chosen in the authentication settings first, then every enabled connector whose mail domain matches the e-mail. The account must already exist in</w:t>
            </w:r>
            <w:r>
              <w:t xml:space="preserve"> </w:t>
            </w:r>
            <w:r>
              <w:rPr>
                <w:rStyle w:val="VerbatimChar"/>
              </w:rPr>
              <w:t xml:space="preserve">user_accounts</w:t>
            </w:r>
            <w:r>
              <w:t xml:space="preserve"> </w:t>
            </w:r>
            <w:r>
              <w:t xml:space="preserve">with status</w:t>
            </w:r>
            <w:r>
              <w:t xml:space="preserve"> </w:t>
            </w:r>
            <w:r>
              <w:rPr>
                <w:rStyle w:val="VerbatimChar"/>
              </w:rPr>
              <w:t xml:space="preserve">ACTIVE</w:t>
            </w:r>
            <w:r>
              <w:t xml:space="preserve">; LDAP does not create accounts. A directory that is down does not block local logins. A local password always works as break-glass.</w:t>
            </w:r>
          </w:p>
        </w:tc>
      </w:tr>
      <w:tr>
        <w:tc>
          <w:tcPr/>
          <w:p>
            <w:pPr>
              <w:pStyle w:val="Compact"/>
            </w:pPr>
            <w:r>
              <w:t xml:space="preserve">OAuth connectors, SAML connectors, SSO providers</w:t>
            </w:r>
          </w:p>
        </w:tc>
        <w:tc>
          <w:tcPr/>
          <w:p>
            <w:pPr>
              <w:pStyle w:val="Compact"/>
            </w:pPr>
            <w:r>
              <w:t xml:space="preserve">Configuration only. Records can be created, edited, imported and exported (</w:t>
            </w:r>
            <w:r>
              <w:rPr>
                <w:rStyle w:val="VerbatimChar"/>
              </w:rPr>
              <w:t xml:space="preserve">oauth_connectors</w:t>
            </w:r>
            <w:r>
              <w:t xml:space="preserve">,</w:t>
            </w:r>
            <w:r>
              <w:t xml:space="preserve"> </w:t>
            </w:r>
            <w:r>
              <w:rPr>
                <w:rStyle w:val="VerbatimChar"/>
              </w:rPr>
              <w:t xml:space="preserve">saml_connectors</w:t>
            </w:r>
            <w:r>
              <w:t xml:space="preserve">,</w:t>
            </w:r>
            <w:r>
              <w:t xml:space="preserve"> </w:t>
            </w:r>
            <w:r>
              <w:rPr>
                <w:rStyle w:val="VerbatimChar"/>
              </w:rPr>
              <w:t xml:space="preserve">sso_provider_configs</w:t>
            </w:r>
            <w:r>
              <w:t xml:space="preserve">; secrets and SP private keys encrypted), and the UI shows callback URLs built from</w:t>
            </w:r>
            <w:r>
              <w:t xml:space="preserve"> </w:t>
            </w:r>
            <w:r>
              <w:rPr>
                <w:rStyle w:val="VerbatimChar"/>
              </w:rPr>
              <w:t xml:space="preserve">APP_PUBLIC_BASE_URL</w:t>
            </w:r>
            <w:r>
              <w:t xml:space="preserve">. The security chain has no</w:t>
            </w:r>
            <w:r>
              <w:t xml:space="preserve"> </w:t>
            </w:r>
            <w:r>
              <w:rPr>
                <w:rStyle w:val="VerbatimChar"/>
              </w:rPr>
              <w:t xml:space="preserve">oauth2Login()</w:t>
            </w:r>
            <w:r>
              <w:t xml:space="preserve"> </w:t>
            </w:r>
            <w:r>
              <w:t xml:space="preserve">or SAML login, and</w:t>
            </w:r>
            <w:r>
              <w:t xml:space="preserve"> </w:t>
            </w:r>
            <w:r>
              <w:rPr>
                <w:rStyle w:val="VerbatimChar"/>
              </w:rPr>
              <w:t xml:space="preserve">pom.xml</w:t>
            </w:r>
            <w:r>
              <w:t xml:space="preserve"> </w:t>
            </w:r>
            <w:r>
              <w:t xml:space="preserve">has no SAML library, so users cannot sign in through them.</w:t>
            </w:r>
            <w:r>
              <w:t xml:space="preserve"> </w:t>
            </w:r>
            <w:r>
              <w:rPr>
                <w:rStyle w:val="VerbatimChar"/>
              </w:rPr>
              <w:t xml:space="preserve">/api/v1/oauth/success</w:t>
            </w:r>
            <w:r>
              <w:t xml:space="preserve"> </w:t>
            </w:r>
            <w:r>
              <w:t xml:space="preserve">returns a mock token (</w:t>
            </w:r>
            <w:r>
              <w:rPr>
                <w:rStyle w:val="VerbatimChar"/>
              </w:rPr>
              <w:t xml:space="preserve">mock-jwt-token-for-e2e-testing</w:t>
            </w:r>
            <w:r>
              <w:t xml:space="preserve">) when called without an OAuth principal.</w:t>
            </w:r>
          </w:p>
        </w:tc>
      </w:tr>
      <w:tr>
        <w:tc>
          <w:tcPr/>
          <w:p>
            <w:pPr>
              <w:pStyle w:val="Compact"/>
            </w:pPr>
            <w:r>
              <w:t xml:space="preserve">Google OAuth properties</w:t>
            </w:r>
          </w:p>
        </w:tc>
        <w:tc>
          <w:tcPr/>
          <w:p>
            <w:pPr>
              <w:pStyle w:val="Compact"/>
            </w:pPr>
            <w:r>
              <w:rPr>
                <w:rStyle w:val="VerbatimChar"/>
              </w:rPr>
              <w:t xml:space="preserve">spring.security.oauth2.client.registration.google.*</w:t>
            </w:r>
            <w:r>
              <w:t xml:space="preserve"> </w:t>
            </w:r>
            <w:r>
              <w:t xml:space="preserve">are present but unused by any login flow.</w:t>
            </w:r>
          </w:p>
        </w:tc>
      </w:tr>
      <w:tr>
        <w:tc>
          <w:tcPr/>
          <w:p>
            <w:pPr>
              <w:pStyle w:val="Compact"/>
            </w:pPr>
            <w:r>
              <w:t xml:space="preserve">MFA</w:t>
            </w:r>
          </w:p>
        </w:tc>
        <w:tc>
          <w:tcPr/>
          <w:p>
            <w:pPr>
              <w:pStyle w:val="Compact"/>
            </w:pPr>
            <w:r>
              <w:t xml:space="preserve">Endpoints exist under</w:t>
            </w:r>
            <w:r>
              <w:t xml:space="preserve"> </w:t>
            </w:r>
            <w:r>
              <w:rPr>
                <w:rStyle w:val="VerbatimChar"/>
              </w:rPr>
              <w:t xml:space="preserve">/api/v1/settings/mfa</w:t>
            </w:r>
            <w:r>
              <w:t xml:space="preserve"> </w:t>
            </w:r>
            <w:r>
              <w:t xml:space="preserve">(</w:t>
            </w:r>
            <w:r>
              <w:rPr>
                <w:rStyle w:val="VerbatimChar"/>
              </w:rPr>
              <w:t xml:space="preserve">setup</w:t>
            </w:r>
            <w:r>
              <w:t xml:space="preserve">,</w:t>
            </w:r>
            <w:r>
              <w:t xml:space="preserve"> </w:t>
            </w:r>
            <w:r>
              <w:rPr>
                <w:rStyle w:val="VerbatimChar"/>
              </w:rPr>
              <w:t xml:space="preserve">enable</w:t>
            </w:r>
            <w:r>
              <w:t xml:space="preserve">,</w:t>
            </w:r>
            <w:r>
              <w:t xml:space="preserve"> </w:t>
            </w:r>
            <w:r>
              <w:rPr>
                <w:rStyle w:val="VerbatimChar"/>
              </w:rPr>
              <w:t xml:space="preserve">verify</w:t>
            </w:r>
            <w:r>
              <w:t xml:space="preserve">,</w:t>
            </w:r>
            <w:r>
              <w:t xml:space="preserve"> </w:t>
            </w:r>
            <w:r>
              <w:rPr>
                <w:rStyle w:val="VerbatimChar"/>
              </w:rPr>
              <w:t xml:space="preserve">disable</w:t>
            </w:r>
            <w:r>
              <w:t xml:space="preserve">,</w:t>
            </w:r>
            <w:r>
              <w:t xml:space="preserve"> </w:t>
            </w:r>
            <w:r>
              <w:rPr>
                <w:rStyle w:val="VerbatimChar"/>
              </w:rPr>
              <w:t xml:space="preserve">backup-codes</w:t>
            </w:r>
            <w:r>
              <w:t xml:space="preserve">,</w:t>
            </w:r>
            <w:r>
              <w:t xml:space="preserve"> </w:t>
            </w:r>
            <w:r>
              <w:rPr>
                <w:rStyle w:val="VerbatimChar"/>
              </w:rPr>
              <w:t xml:space="preserve">regenerate-codes</w:t>
            </w:r>
            <w:r>
              <w:t xml:space="preserve">), but the web client does not call them and sign-in never asks for a second factor. The implementation is incomplete:</w:t>
            </w:r>
            <w:r>
              <w:t xml:space="preserve"> </w:t>
            </w:r>
            <w:r>
              <w:rPr>
                <w:rStyle w:val="VerbatimChar"/>
              </w:rPr>
              <w:t xml:space="preserve">enable</w:t>
            </w:r>
            <w:r>
              <w:t xml:space="preserve"> </w:t>
            </w:r>
            <w:r>
              <w:t xml:space="preserve">verifies the submitted code against itself as the secret, and</w:t>
            </w:r>
            <w:r>
              <w:t xml:space="preserve"> </w:t>
            </w:r>
            <w:r>
              <w:rPr>
                <w:rStyle w:val="VerbatimChar"/>
              </w:rPr>
              <w:t xml:space="preserve">verify</w:t>
            </w:r>
            <w:r>
              <w:t xml:space="preserve"> </w:t>
            </w:r>
            <w:r>
              <w:t xml:space="preserve">returns whether MFA is enabled without checking the code.</w:t>
            </w:r>
          </w:p>
        </w:tc>
      </w:tr>
    </w:tbl>
    <w:bookmarkEnd w:id="1926"/>
    <w:bookmarkStart w:id="1927" w:name="tenant-isolation"/>
    <w:p>
      <w:pPr>
        <w:pStyle w:val="Heading3"/>
      </w:pPr>
      <w:r>
        <w:t xml:space="preserve">Tenant isolation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State</w:t>
            </w:r>
          </w:p>
        </w:tc>
      </w:tr>
      <w:tr>
        <w:tc>
          <w:tcPr/>
          <w:p>
            <w:pPr>
              <w:pStyle w:val="Compact"/>
            </w:pPr>
            <w:r>
              <w:t xml:space="preserve">Tenant of a request</w:t>
            </w:r>
          </w:p>
        </w:tc>
        <w:tc>
          <w:tcPr/>
          <w:p>
            <w:pPr>
              <w:pStyle w:val="Compact"/>
            </w:pPr>
            <w:r>
              <w:t xml:space="preserve">From the token’s</w:t>
            </w:r>
            <w:r>
              <w:t xml:space="preserve"> </w:t>
            </w:r>
            <w:r>
              <w:rPr>
                <w:rStyle w:val="VerbatimChar"/>
              </w:rPr>
              <w:t xml:space="preserve">tenantId</w:t>
            </w:r>
            <w:r>
              <w:t xml:space="preserve"> </w:t>
            </w:r>
            <w:r>
              <w:t xml:space="preserve">claim when a Bearer token is present (highest-priority resolver), otherwise from subdomain or</w:t>
            </w:r>
            <w:r>
              <w:t xml:space="preserve"> </w:t>
            </w:r>
            <w:r>
              <w:rPr>
                <w:rStyle w:val="VerbatimChar"/>
              </w:rPr>
              <w:t xml:space="preserve">X-Tenant-Id</w:t>
            </w:r>
            <w:r>
              <w:t xml:space="preserve">. The tenant must exist. See</w:t>
            </w:r>
            <w:r>
              <w:t xml:space="preserve"> </w:t>
            </w:r>
            <w:hyperlink w:anchor="p-05-technical-01-architecture">
              <w:r>
                <w:rPr>
                  <w:rStyle w:val="Hyperlink"/>
                </w:rPr>
                <w:t xml:space="preserve">Architecture</w:t>
              </w:r>
            </w:hyperlink>
            <w:r>
              <w:t xml:space="preserve">.</w:t>
            </w:r>
          </w:p>
        </w:tc>
      </w:tr>
      <w:tr>
        <w:tc>
          <w:tcPr/>
          <w:p>
            <w:pPr>
              <w:pStyle w:val="Compact"/>
            </w:pPr>
            <w:r>
              <w:t xml:space="preserve">Row ownership</w:t>
            </w:r>
          </w:p>
        </w:tc>
        <w:tc>
          <w:tcPr/>
          <w:p>
            <w:pPr>
              <w:pStyle w:val="Compact"/>
            </w:pPr>
            <w:r>
              <w:rPr>
                <w:rStyle w:val="VerbatimChar"/>
              </w:rPr>
              <w:t xml:space="preserve">tenant_id NOT NULL</w:t>
            </w:r>
            <w:r>
              <w:t xml:space="preserve"> </w:t>
            </w:r>
            <w:r>
              <w:t xml:space="preserve">on 105 entities, set on insert from the tenant context; an insert without context fails.</w:t>
            </w:r>
          </w:p>
        </w:tc>
      </w:tr>
      <w:tr>
        <w:tc>
          <w:tcPr/>
          <w:p>
            <w:pPr>
              <w:pStyle w:val="Compact"/>
            </w:pPr>
            <w:r>
              <w:t xml:space="preserve">Query filtering</w:t>
            </w:r>
          </w:p>
        </w:tc>
        <w:tc>
          <w:tcPr/>
          <w:p>
            <w:pPr>
              <w:pStyle w:val="Compact"/>
            </w:pPr>
            <w:r>
              <w:t xml:space="preserve">Application code: repository methods take</w:t>
            </w:r>
            <w:r>
              <w:t xml:space="preserve"> </w:t>
            </w:r>
            <w:r>
              <w:rPr>
                <w:rStyle w:val="VerbatimChar"/>
              </w:rPr>
              <w:t xml:space="preserve">tenantId</w:t>
            </w:r>
            <w:r>
              <w:t xml:space="preserve"> </w:t>
            </w:r>
            <w:r>
              <w:t xml:space="preserve">(</w:t>
            </w:r>
            <w:r>
              <w:rPr>
                <w:rStyle w:val="VerbatimChar"/>
              </w:rPr>
              <w:t xml:space="preserve">findByIdAndTenantId</w:t>
            </w:r>
            <w:r>
              <w:t xml:space="preserve">,</w:t>
            </w:r>
            <w:r>
              <w:t xml:space="preserve"> </w:t>
            </w:r>
            <w:r>
              <w:rPr>
                <w:rStyle w:val="VerbatimChar"/>
              </w:rPr>
              <w:t xml:space="preserve">findAllByTenantId...</w:t>
            </w:r>
            <w:r>
              <w:t xml:space="preserve">). There is no Hibernate filter or PostgreSQL row-level security in effect (</w:t>
            </w:r>
            <w:r>
              <w:rPr>
                <w:rStyle w:val="VerbatimChar"/>
              </w:rPr>
              <w:t xml:space="preserve">pg_policies</w:t>
            </w:r>
            <w:r>
              <w:t xml:space="preserve"> </w:t>
            </w:r>
            <w:r>
              <w:t xml:space="preserve">is empty on the demo database; the RLS migration is not applied because Flyway is disabled).</w:t>
            </w:r>
          </w:p>
        </w:tc>
      </w:tr>
      <w:tr>
        <w:tc>
          <w:tcPr/>
          <w:p>
            <w:pPr>
              <w:pStyle w:val="Compact"/>
            </w:pPr>
            <w:r>
              <w:t xml:space="preserve">Cross-tenant ids</w:t>
            </w:r>
          </w:p>
        </w:tc>
        <w:tc>
          <w:tcPr/>
          <w:p>
            <w:pPr>
              <w:pStyle w:val="Compact"/>
            </w:pPr>
            <w:r>
              <w:t xml:space="preserve">Lookups include the tenant, so another tenant’s record id answers 404.</w:t>
            </w:r>
          </w:p>
        </w:tc>
      </w:tr>
      <w:tr>
        <w:tc>
          <w:tcPr/>
          <w:p>
            <w:pPr>
              <w:pStyle w:val="Compact"/>
            </w:pPr>
            <w:r>
              <w:t xml:space="preserve">Session tenant</w:t>
            </w:r>
          </w:p>
        </w:tc>
        <w:tc>
          <w:tcPr/>
          <w:p>
            <w:pPr>
              <w:pStyle w:val="Compact"/>
            </w:pPr>
            <w:r>
              <w:t xml:space="preserve">Refresh and logout read the tenant from the stored session row; the header is ignored, so a session cannot be moved to another tenant.</w:t>
            </w:r>
          </w:p>
        </w:tc>
      </w:tr>
      <w:tr>
        <w:tc>
          <w:tcPr/>
          <w:p>
            <w:pPr>
              <w:pStyle w:val="Compact"/>
            </w:pPr>
            <w:r>
              <w:t xml:space="preserve">Files</w:t>
            </w:r>
          </w:p>
        </w:tc>
        <w:tc>
          <w:tcPr/>
          <w:p>
            <w:pPr>
              <w:pStyle w:val="Compact"/>
            </w:pPr>
            <w:r>
              <w:t xml:space="preserve">Storage keys include the tenant id and are always read from a tenant-filtered database row.</w:t>
            </w:r>
          </w:p>
        </w:tc>
      </w:tr>
      <w:tr>
        <w:tc>
          <w:tcPr/>
          <w:p>
            <w:pPr>
              <w:pStyle w:val="Compact"/>
            </w:pPr>
            <w:r>
              <w:t xml:space="preserve">Tenant administration</w:t>
            </w:r>
          </w:p>
        </w:tc>
        <w:tc>
          <w:tcPr/>
          <w:p>
            <w:pPr>
              <w:pStyle w:val="Compact"/>
            </w:pPr>
            <w:r>
              <w:rPr>
                <w:rStyle w:val="VerbatimChar"/>
              </w:rPr>
              <w:t xml:space="preserve">/api/v1/tenants/**</w:t>
            </w:r>
            <w:r>
              <w:t xml:space="preserve"> </w:t>
            </w:r>
            <w:r>
              <w:t xml:space="preserve">requires the auth-side</w:t>
            </w:r>
            <w:r>
              <w:t xml:space="preserve"> </w:t>
            </w:r>
            <w:r>
              <w:rPr>
                <w:rStyle w:val="VerbatimChar"/>
              </w:rPr>
              <w:t xml:space="preserve">ADMIN</w:t>
            </w:r>
            <w:r>
              <w:t xml:space="preserve"> </w:t>
            </w:r>
            <w:r>
              <w:t xml:space="preserve">role and is exempt from tenant resolution.</w:t>
            </w:r>
            <w:r>
              <w:t xml:space="preserve"> </w:t>
            </w:r>
            <w:r>
              <w:rPr>
                <w:rStyle w:val="VerbatimChar"/>
              </w:rPr>
              <w:t xml:space="preserve">ADMIN</w:t>
            </w:r>
            <w:r>
              <w:t xml:space="preserve"> </w:t>
            </w:r>
            <w:r>
              <w:t xml:space="preserve">is a per-tenant role and there is no separate platform-operator role, so an administrator of any tenant can list all active tenants (</w:t>
            </w:r>
            <w:r>
              <w:rPr>
                <w:rStyle w:val="VerbatimChar"/>
              </w:rPr>
              <w:t xml:space="preserve">GET /api/v1/tenants</w:t>
            </w:r>
            <w:r>
              <w:t xml:space="preserve">) and create, re-plan, suspend or activate tenants. The web client does not call these endpoints.</w:t>
            </w:r>
          </w:p>
        </w:tc>
      </w:tr>
    </w:tbl>
    <w:bookmarkEnd w:id="1927"/>
    <w:bookmarkStart w:id="1928" w:name="rate-limiting-1"/>
    <w:p>
      <w:pPr>
        <w:pStyle w:val="Heading3"/>
      </w:pPr>
      <w:r>
        <w:t xml:space="preserve">Rate limiting</w:t>
      </w:r>
    </w:p>
    <w:p>
      <w:pPr>
        <w:pStyle w:val="FirstParagraph"/>
      </w:pPr>
      <w:r>
        <w:rPr>
          <w:rStyle w:val="VerbatimChar"/>
        </w:rPr>
        <w:t xml:space="preserve">security/ratelimit</w:t>
      </w:r>
      <w:r>
        <w:t xml:space="preserve">: an in-memory fixed-window limiter (</w:t>
      </w:r>
      <w:r>
        <w:rPr>
          <w:rStyle w:val="VerbatimChar"/>
        </w:rPr>
        <w:t xml:space="preserve">FixedWindowRateLimiter</w:t>
      </w:r>
      <w:r>
        <w:t xml:space="preserve">) and an account-level login block (</w:t>
      </w:r>
      <w:r>
        <w:rPr>
          <w:rStyle w:val="VerbatimChar"/>
        </w:rPr>
        <w:t xml:space="preserve">LoginAttemptService</w:t>
      </w:r>
      <w:r>
        <w:t xml:space="preserve">). Budgets and headers are listed in</w:t>
      </w:r>
      <w:r>
        <w:t xml:space="preserve"> </w:t>
      </w:r>
      <w:hyperlink w:anchor="p-05-technical-03-api">
        <w:r>
          <w:rPr>
            <w:rStyle w:val="Hyperlink"/>
          </w:rPr>
          <w:t xml:space="preserve">REST API</w:t>
        </w:r>
      </w:hyperlink>
      <w:r>
        <w:t xml:space="preserve">.</w:t>
      </w:r>
    </w:p>
    <w:p>
      <w:pPr>
        <w:pStyle w:val="Compact"/>
        <w:numPr>
          <w:ilvl w:val="0"/>
          <w:numId w:val="1383"/>
        </w:numPr>
      </w:pPr>
      <w:r>
        <w:t xml:space="preserve">The filter sits after JWT authentication and before authorisation, so a flood cannot probe 403s.</w:t>
      </w:r>
    </w:p>
    <w:p>
      <w:pPr>
        <w:pStyle w:val="Compact"/>
        <w:numPr>
          <w:ilvl w:val="0"/>
          <w:numId w:val="1383"/>
        </w:numPr>
      </w:pPr>
      <w:r>
        <w:t xml:space="preserve">State is per JVM: with several backend instances each keeps its own counters, and a restart clears them.</w:t>
      </w:r>
    </w:p>
    <w:p>
      <w:pPr>
        <w:pStyle w:val="Compact"/>
        <w:numPr>
          <w:ilvl w:val="0"/>
          <w:numId w:val="1383"/>
        </w:numPr>
      </w:pPr>
      <w:r>
        <w:t xml:space="preserve">The client IP is the first value of</w:t>
      </w:r>
      <w:r>
        <w:t xml:space="preserve"> </w:t>
      </w:r>
      <w:r>
        <w:rPr>
          <w:rStyle w:val="VerbatimChar"/>
        </w:rPr>
        <w:t xml:space="preserve">X-Forwarded-For</w:t>
      </w:r>
      <w:r>
        <w:t xml:space="preserve">. Through the BFF that value is set by the proxy from trusted hops; a client that reaches port 8080 directly can set it freely and pick its own per-IP bucket.</w:t>
      </w:r>
    </w:p>
    <w:p>
      <w:pPr>
        <w:pStyle w:val="Compact"/>
        <w:numPr>
          <w:ilvl w:val="0"/>
          <w:numId w:val="1383"/>
        </w:numPr>
      </w:pPr>
      <w:r>
        <w:t xml:space="preserve">The login failure block (5 failures in 15 minutes, 15-minute block) is always active, even with</w:t>
      </w:r>
      <w:r>
        <w:t xml:space="preserve"> </w:t>
      </w:r>
      <w:r>
        <w:rPr>
          <w:rStyle w:val="VerbatimChar"/>
        </w:rPr>
        <w:t xml:space="preserve">RATE_LIMIT_ENABLED=false</w:t>
      </w:r>
      <w:r>
        <w:t xml:space="preserve">.</w:t>
      </w:r>
    </w:p>
    <w:bookmarkEnd w:id="1928"/>
    <w:bookmarkStart w:id="1929" w:name="audit-and-logging-of-security-events"/>
    <w:p>
      <w:pPr>
        <w:pStyle w:val="Heading3"/>
      </w:pPr>
      <w:r>
        <w:t xml:space="preserve">Audit and logging of security events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Trail</w:t>
            </w:r>
          </w:p>
        </w:tc>
        <w:tc>
          <w:tcPr/>
          <w:p>
            <w:pPr>
              <w:pStyle w:val="Compact"/>
            </w:pPr>
            <w:r>
              <w:t xml:space="preserve">Content</w:t>
            </w:r>
          </w:p>
        </w:tc>
        <w:tc>
          <w:tcPr/>
          <w:p>
            <w:pPr>
              <w:pStyle w:val="Compact"/>
            </w:pPr>
            <w:r>
              <w:t xml:space="preserve">Where</w:t>
            </w:r>
          </w:p>
        </w:tc>
      </w:tr>
      <w:tr>
        <w:tc>
          <w:tcPr/>
          <w:p>
            <w:pPr>
              <w:pStyle w:val="Compact"/>
            </w:pPr>
            <w:r>
              <w:t xml:space="preserve">Record Activity Log</w:t>
            </w:r>
          </w:p>
        </w:tc>
        <w:tc>
          <w:tcPr/>
          <w:p>
            <w:pPr>
              <w:pStyle w:val="Compact"/>
            </w:pPr>
            <w:r>
              <w:t xml:space="preserve">One</w:t>
            </w:r>
            <w:r>
              <w:t xml:space="preserve"> </w:t>
            </w:r>
            <w:r>
              <w:rPr>
                <w:rStyle w:val="VerbatimChar"/>
              </w:rPr>
              <w:t xml:space="preserve">record_activity</w:t>
            </w:r>
            <w:r>
              <w:t xml:space="preserve"> </w:t>
            </w:r>
            <w:r>
              <w:t xml:space="preserve">row per insert, update and delete of every entity marked</w:t>
            </w:r>
            <w:r>
              <w:t xml:space="preserve"> </w:t>
            </w:r>
            <w:r>
              <w:rPr>
                <w:rStyle w:val="VerbatimChar"/>
              </w:rPr>
              <w:t xml:space="preserve">ActivityTracked</w:t>
            </w:r>
            <w:r>
              <w:t xml:space="preserve">, with field diffs. Fields matching</w:t>
            </w:r>
            <w:r>
              <w:t xml:space="preserve"> </w:t>
            </w:r>
            <w:r>
              <w:rPr>
                <w:rStyle w:val="VerbatimChar"/>
              </w:rPr>
              <w:t xml:space="preserve">password</w:t>
            </w:r>
            <w:r>
              <w:t xml:space="preserve">,</w:t>
            </w:r>
            <w:r>
              <w:t xml:space="preserve"> </w:t>
            </w:r>
            <w:r>
              <w:rPr>
                <w:rStyle w:val="VerbatimChar"/>
              </w:rPr>
              <w:t xml:space="preserve">secret</w:t>
            </w:r>
            <w:r>
              <w:t xml:space="preserve">,</w:t>
            </w:r>
            <w:r>
              <w:t xml:space="preserve"> </w:t>
            </w:r>
            <w:r>
              <w:rPr>
                <w:rStyle w:val="VerbatimChar"/>
              </w:rPr>
              <w:t xml:space="preserve">token</w:t>
            </w:r>
            <w:r>
              <w:t xml:space="preserve">,</w:t>
            </w:r>
            <w:r>
              <w:t xml:space="preserve"> </w:t>
            </w:r>
            <w:r>
              <w:rPr>
                <w:rStyle w:val="VerbatimChar"/>
              </w:rPr>
              <w:t xml:space="preserve">hash</w:t>
            </w:r>
            <w:r>
              <w:t xml:space="preserve">,</w:t>
            </w:r>
            <w:r>
              <w:t xml:space="preserve"> </w:t>
            </w:r>
            <w:r>
              <w:rPr>
                <w:rStyle w:val="VerbatimChar"/>
              </w:rPr>
              <w:t xml:space="preserve">credential</w:t>
            </w:r>
            <w:r>
              <w:t xml:space="preserve"> </w:t>
            </w:r>
            <w:r>
              <w:t xml:space="preserve">are never recorded; values are cut at 500 characters. Written in the same transaction as the change.</w:t>
            </w:r>
          </w:p>
        </w:tc>
        <w:tc>
          <w:tcPr/>
          <w:p>
            <w:pPr>
              <w:pStyle w:val="Compact"/>
            </w:pPr>
            <w:r>
              <w:t xml:space="preserve">Database; shown in each record’s Activity Log panel</w:t>
            </w:r>
          </w:p>
        </w:tc>
      </w:tr>
      <w:tr>
        <w:tc>
          <w:tcPr/>
          <w:p>
            <w:pPr>
              <w:pStyle w:val="Compact"/>
            </w:pPr>
            <w:r>
              <w:t xml:space="preserve">System Log</w:t>
            </w:r>
          </w:p>
        </w:tc>
        <w:tc>
          <w:tcPr/>
          <w:p>
            <w:pPr>
              <w:pStyle w:val="Compact"/>
            </w:pPr>
            <w:r>
              <w:rPr>
                <w:rStyle w:val="VerbatimChar"/>
              </w:rPr>
              <w:t xml:space="preserve">system_log</w:t>
            </w:r>
            <w:r>
              <w:t xml:space="preserve"> </w:t>
            </w:r>
            <w:r>
              <w:t xml:space="preserve">rows written by</w:t>
            </w:r>
            <w:r>
              <w:t xml:space="preserve"> </w:t>
            </w:r>
            <w:r>
              <w:rPr>
                <w:rStyle w:val="VerbatimChar"/>
              </w:rPr>
              <w:t xml:space="preserve">SystemLogHubService.logAction</w:t>
            </w:r>
            <w:r>
              <w:t xml:space="preserve"> </w:t>
            </w:r>
            <w:r>
              <w:t xml:space="preserve">from Settings services (authentication settings and connectors, maintenance mode, cache clear, diagnostics, health configuration) and Compliance Hub services (packages, analysis, obligations, compliance exceptions, audit findings). Other registers do not write here. Each entry is also dispatched to the tenant’s webhooks. Read-only in the UI, exportable to CSV.</w:t>
            </w:r>
          </w:p>
        </w:tc>
        <w:tc>
          <w:tcPr/>
          <w:p>
            <w:pPr>
              <w:pStyle w:val="Compact"/>
            </w:pPr>
            <w:r>
              <w:t xml:space="preserve">Database; Settings › System Log</w:t>
            </w:r>
          </w:p>
        </w:tc>
      </w:tr>
      <w:tr>
        <w:tc>
          <w:tcPr/>
          <w:p>
            <w:pPr>
              <w:pStyle w:val="Compact"/>
            </w:pPr>
            <w:r>
              <w:rPr>
                <w:rStyle w:val="VerbatimChar"/>
              </w:rPr>
              <w:t xml:space="preserve">@AuditLog</w:t>
            </w:r>
          </w:p>
        </w:tc>
        <w:tc>
          <w:tcPr/>
          <w:p>
            <w:pPr>
              <w:pStyle w:val="Compact"/>
            </w:pPr>
            <w:r>
              <w:t xml:space="preserve">68 annotated methods in 20 classes (including</w:t>
            </w:r>
            <w:r>
              <w:t xml:space="preserve"> </w:t>
            </w:r>
            <w:r>
              <w:rPr>
                <w:rStyle w:val="VerbatimChar"/>
              </w:rPr>
              <w:t xml:space="preserve">LOGIN</w:t>
            </w:r>
            <w:r>
              <w:t xml:space="preserve">).</w:t>
            </w:r>
            <w:r>
              <w:t xml:space="preserve"> </w:t>
            </w:r>
            <w:r>
              <w:rPr>
                <w:rStyle w:val="VerbatimChar"/>
              </w:rPr>
              <w:t xml:space="preserve">AuditLogAspect</w:t>
            </w:r>
            <w:r>
              <w:t xml:space="preserve"> </w:t>
            </w:r>
            <w:r>
              <w:t xml:space="preserve">writes operation, user, IP, tenant, duration and outcome.</w:t>
            </w:r>
          </w:p>
        </w:tc>
        <w:tc>
          <w:tcPr/>
          <w:p>
            <w:pPr>
              <w:pStyle w:val="Compact"/>
            </w:pPr>
            <w:r>
              <w:t xml:space="preserve">Log files only (</w:t>
            </w:r>
            <w:r>
              <w:rPr>
                <w:rStyle w:val="VerbatimChar"/>
              </w:rPr>
              <w:t xml:space="preserve">AUDIT_LOG</w:t>
            </w:r>
            <w:r>
              <w:t xml:space="preserve">,</w:t>
            </w:r>
            <w:r>
              <w:t xml:space="preserve"> </w:t>
            </w:r>
            <w:r>
              <w:rPr>
                <w:rStyle w:val="VerbatimChar"/>
              </w:rPr>
              <w:t xml:space="preserve">AUDIT_WARN</w:t>
            </w:r>
            <w:r>
              <w:t xml:space="preserve">,</w:t>
            </w:r>
            <w:r>
              <w:t xml:space="preserve"> </w:t>
            </w:r>
            <w:r>
              <w:rPr>
                <w:rStyle w:val="VerbatimChar"/>
              </w:rPr>
              <w:t xml:space="preserve">AUDIT_ERROR</w:t>
            </w:r>
            <w:r>
              <w:t xml:space="preserve"> </w:t>
            </w:r>
            <w:r>
              <w:t xml:space="preserve">loggers)</w:t>
            </w:r>
          </w:p>
        </w:tc>
      </w:tr>
      <w:tr>
        <w:tc>
          <w:tcPr/>
          <w:p>
            <w:pPr>
              <w:pStyle w:val="Compact"/>
            </w:pPr>
            <w:r>
              <w:rPr>
                <w:rStyle w:val="VerbatimChar"/>
              </w:rPr>
              <w:t xml:space="preserve">SECURITY_AUDIT</w:t>
            </w:r>
            <w:r>
              <w:t xml:space="preserve"> </w:t>
            </w:r>
            <w:r>
              <w:t xml:space="preserve">logger</w:t>
            </w:r>
          </w:p>
        </w:tc>
        <w:tc>
          <w:tcPr/>
          <w:p>
            <w:pPr>
              <w:pStyle w:val="Compact"/>
            </w:pPr>
            <w:r>
              <w:t xml:space="preserve">Session issue, rotation, revocation, reuse detection, revoked-token use.</w:t>
            </w:r>
          </w:p>
        </w:tc>
        <w:tc>
          <w:tcPr/>
          <w:p>
            <w:pPr>
              <w:pStyle w:val="Compact"/>
            </w:pPr>
            <w:r>
              <w:t xml:space="preserve">Log output</w:t>
            </w:r>
          </w:p>
        </w:tc>
      </w:tr>
      <w:tr>
        <w:tc>
          <w:tcPr/>
          <w:p>
            <w:pPr>
              <w:pStyle w:val="Compact"/>
            </w:pPr>
            <w:r>
              <w:rPr>
                <w:rStyle w:val="VerbatimChar"/>
              </w:rPr>
              <w:t xml:space="preserve">audit_logs</w:t>
            </w:r>
          </w:p>
        </w:tc>
        <w:tc>
          <w:tcPr/>
          <w:p>
            <w:pPr>
              <w:pStyle w:val="Compact"/>
            </w:pPr>
            <w:r>
              <w:t xml:space="preserve">Rows appended by</w:t>
            </w:r>
            <w:r>
              <w:t xml:space="preserve"> </w:t>
            </w:r>
            <w:r>
              <w:rPr>
                <w:rStyle w:val="VerbatimChar"/>
              </w:rPr>
              <w:t xml:space="preserve">AuditEventListener</w:t>
            </w:r>
            <w:r>
              <w:t xml:space="preserve"> </w:t>
            </w:r>
            <w:r>
              <w:t xml:space="preserve">for</w:t>
            </w:r>
            <w:r>
              <w:t xml:space="preserve"> </w:t>
            </w:r>
            <w:r>
              <w:rPr>
                <w:rStyle w:val="VerbatimChar"/>
              </w:rPr>
              <w:t xml:space="preserve">RiskCreated/Updated</w:t>
            </w:r>
            <w:r>
              <w:t xml:space="preserve"> </w:t>
            </w:r>
            <w:r>
              <w:t xml:space="preserve">and</w:t>
            </w:r>
            <w:r>
              <w:t xml:space="preserve"> </w:t>
            </w:r>
            <w:r>
              <w:rPr>
                <w:rStyle w:val="VerbatimChar"/>
              </w:rPr>
              <w:t xml:space="preserve">IncidentCreated/Updated</w:t>
            </w:r>
            <w:r>
              <w:t xml:space="preserve"> </w:t>
            </w:r>
            <w:r>
              <w:t xml:space="preserve">events. Only the older incident service (</w:t>
            </w:r>
            <w:r>
              <w:rPr>
                <w:rStyle w:val="VerbatimChar"/>
              </w:rPr>
              <w:t xml:space="preserve">/api/v1/incidents</w:t>
            </w:r>
            <w:r>
              <w:t xml:space="preserve">) publishes such events, so the registers the UI uses do not write here. Read through</w:t>
            </w:r>
            <w:r>
              <w:t xml:space="preserve"> </w:t>
            </w:r>
            <w:r>
              <w:rPr>
                <w:rStyle w:val="VerbatimChar"/>
              </w:rPr>
              <w:t xml:space="preserve">/api/v1/audit-logs</w:t>
            </w:r>
            <w:r>
              <w:t xml:space="preserve"> </w:t>
            </w:r>
            <w:r>
              <w:t xml:space="preserve">(ADMIN or AUDITOR).</w:t>
            </w:r>
          </w:p>
        </w:tc>
        <w:tc>
          <w:tcPr/>
          <w:p>
            <w:pPr>
              <w:pStyle w:val="Compact"/>
            </w:pPr>
            <w:r>
              <w:t xml:space="preserve">Database</w:t>
            </w:r>
          </w:p>
        </w:tc>
      </w:tr>
      <w:tr>
        <w:tc>
          <w:tcPr/>
          <w:p>
            <w:pPr>
              <w:pStyle w:val="Compact"/>
            </w:pPr>
            <w:r>
              <w:t xml:space="preserve">Super admin bypass</w:t>
            </w:r>
          </w:p>
        </w:tc>
        <w:tc>
          <w:tcPr/>
          <w:p>
            <w:pPr>
              <w:pStyle w:val="Compact"/>
            </w:pPr>
            <w:r>
              <w:t xml:space="preserve">WARN line per bypassed request;</w:t>
            </w:r>
            <w:r>
              <w:t xml:space="preserve"> </w:t>
            </w:r>
            <w:r>
              <w:rPr>
                <w:rStyle w:val="VerbatimChar"/>
              </w:rPr>
              <w:t xml:space="preserve">SUPER ADMIN LOGIN</w:t>
            </w:r>
            <w:r>
              <w:t xml:space="preserve"> </w:t>
            </w:r>
            <w:r>
              <w:t xml:space="preserve">on sign-in.</w:t>
            </w:r>
          </w:p>
        </w:tc>
        <w:tc>
          <w:tcPr/>
          <w:p>
            <w:pPr>
              <w:pStyle w:val="Compact"/>
            </w:pPr>
            <w:r>
              <w:t xml:space="preserve">Log output</w:t>
            </w:r>
          </w:p>
        </w:tc>
      </w:tr>
    </w:tbl>
    <w:bookmarkEnd w:id="1929"/>
    <w:bookmarkStart w:id="1930" w:name="file-storage-security"/>
    <w:p>
      <w:pPr>
        <w:pStyle w:val="Heading3"/>
      </w:pPr>
      <w:r>
        <w:t xml:space="preserve">File storage security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Implementation</w:t>
            </w:r>
          </w:p>
        </w:tc>
      </w:tr>
      <w:tr>
        <w:tc>
          <w:tcPr/>
          <w:p>
            <w:pPr>
              <w:pStyle w:val="Compact"/>
            </w:pPr>
            <w:r>
              <w:t xml:space="preserve">Access path</w:t>
            </w:r>
          </w:p>
        </w:tc>
        <w:tc>
          <w:tcPr/>
          <w:p>
            <w:pPr>
              <w:pStyle w:val="Compact"/>
            </w:pPr>
            <w:r>
              <w:t xml:space="preserve">All uploads and downloads go through the backend; no pre-signed URLs are issued. The object store does not need to be reachable from browsers.</w:t>
            </w:r>
          </w:p>
        </w:tc>
      </w:tr>
      <w:tr>
        <w:tc>
          <w:tcPr/>
          <w:p>
            <w:pPr>
              <w:pStyle w:val="Compact"/>
            </w:pPr>
            <w:r>
              <w:t xml:space="preserve">Keys</w:t>
            </w:r>
          </w:p>
        </w:tc>
        <w:tc>
          <w:tcPr/>
          <w:p>
            <w:pPr>
              <w:pStyle w:val="Compact"/>
            </w:pPr>
            <w:r>
              <w:rPr>
                <w:rStyle w:val="VerbatimChar"/>
              </w:rPr>
              <w:t xml:space="preserve">&lt;area&gt;/&lt;tenantId&gt;/&lt;ownerId&gt;/&lt;uuid&gt;</w:t>
            </w:r>
            <w:r>
              <w:t xml:space="preserve"> </w:t>
            </w:r>
            <w:r>
              <w:t xml:space="preserve">(</w:t>
            </w:r>
            <w:r>
              <w:rPr>
                <w:rStyle w:val="VerbatimChar"/>
              </w:rPr>
              <w:t xml:space="preserve">StorageKeys.newKey</w:t>
            </w:r>
            <w:r>
              <w:t xml:space="preserve">). The original file name is stored only in the database.</w:t>
            </w:r>
            <w:r>
              <w:t xml:space="preserve"> </w:t>
            </w:r>
            <w:r>
              <w:rPr>
                <w:rStyle w:val="VerbatimChar"/>
              </w:rPr>
              <w:t xml:space="preserve">StorageKeys.requireSafe</w:t>
            </w:r>
            <w:r>
              <w:t xml:space="preserve"> </w:t>
            </w:r>
            <w:r>
              <w:t xml:space="preserve">rejects</w:t>
            </w:r>
            <w:r>
              <w:t xml:space="preserve"> </w:t>
            </w:r>
            <w:r>
              <w:rPr>
                <w:rStyle w:val="VerbatimChar"/>
              </w:rPr>
              <w:t xml:space="preserve">..</w:t>
            </w:r>
            <w:r>
              <w:t xml:space="preserve">,</w:t>
            </w:r>
            <w:r>
              <w:t xml:space="preserve"> </w:t>
            </w:r>
            <w:r>
              <w:rPr>
                <w:rStyle w:val="VerbatimChar"/>
              </w:rPr>
              <w:t xml:space="preserve">\</w:t>
            </w:r>
            <w:r>
              <w:t xml:space="preserve">, absolute paths and empty segments. Keys are never taken from user input.</w:t>
            </w:r>
          </w:p>
        </w:tc>
      </w:tr>
      <w:tr>
        <w:tc>
          <w:tcPr/>
          <w:p>
            <w:pPr>
              <w:pStyle w:val="Compact"/>
            </w:pPr>
            <w:r>
              <w:t xml:space="preserve">Authorisation</w:t>
            </w:r>
          </w:p>
        </w:tc>
        <w:tc>
          <w:tcPr/>
          <w:p>
            <w:pPr>
              <w:pStyle w:val="Compact"/>
            </w:pPr>
            <w:r>
              <w:t xml:space="preserve">Download and delete require the parent record’s page permission. For the nine visibility registers the parent’s row visibility also applies: evidence files are judged by their owning audit, maintenance, review or policy, comment files by the commented record.</w:t>
            </w:r>
          </w:p>
        </w:tc>
      </w:tr>
      <w:tr>
        <w:tc>
          <w:tcPr/>
          <w:p>
            <w:pPr>
              <w:pStyle w:val="Compact"/>
            </w:pPr>
            <w:r>
              <w:t xml:space="preserve">Integrity</w:t>
            </w:r>
          </w:p>
        </w:tc>
        <w:tc>
          <w:tcPr/>
          <w:p>
            <w:pPr>
              <w:pStyle w:val="Compact"/>
            </w:pPr>
            <w:r>
              <w:t xml:space="preserve">SHA-256 checksum computed while streaming the upload and stored with the metadata.</w:t>
            </w:r>
          </w:p>
        </w:tc>
      </w:tr>
      <w:tr>
        <w:tc>
          <w:tcPr/>
          <w:p>
            <w:pPr>
              <w:pStyle w:val="Compact"/>
            </w:pPr>
            <w:r>
              <w:t xml:space="preserve">Limits</w:t>
            </w:r>
          </w:p>
        </w:tc>
        <w:tc>
          <w:tcPr/>
          <w:p>
            <w:pPr>
              <w:pStyle w:val="Compact"/>
            </w:pPr>
            <w:r>
              <w:t xml:space="preserve">25 MB per file, 30 MB per request.</w:t>
            </w:r>
          </w:p>
        </w:tc>
      </w:tr>
      <w:tr>
        <w:tc>
          <w:tcPr/>
          <w:p>
            <w:pPr>
              <w:pStyle w:val="Compact"/>
            </w:pPr>
            <w:r>
              <w:t xml:space="preserve">Content checks</w:t>
            </w:r>
          </w:p>
        </w:tc>
        <w:tc>
          <w:tcPr/>
          <w:p>
            <w:pPr>
              <w:pStyle w:val="Compact"/>
            </w:pPr>
            <w:r>
              <w:t xml:space="preserve">No content-type allow-list and no malware scanning in the code.</w:t>
            </w:r>
          </w:p>
        </w:tc>
      </w:tr>
      <w:tr>
        <w:tc>
          <w:tcPr/>
          <w:p>
            <w:pPr>
              <w:pStyle w:val="Compact"/>
            </w:pPr>
            <w:r>
              <w:t xml:space="preserve">Encryption at rest</w:t>
            </w:r>
          </w:p>
        </w:tc>
        <w:tc>
          <w:tcPr/>
          <w:p>
            <w:pPr>
              <w:pStyle w:val="Compact"/>
            </w:pPr>
            <w:r>
              <w:t xml:space="preserve">Not set by the application (no server-side encryption option on</w:t>
            </w:r>
            <w:r>
              <w:t xml:space="preserve"> </w:t>
            </w:r>
            <w:r>
              <w:rPr>
                <w:rStyle w:val="VerbatimChar"/>
              </w:rPr>
              <w:t xml:space="preserve">putObject</w:t>
            </w:r>
            <w:r>
              <w:t xml:space="preserve">); depends on the storage service.</w:t>
            </w:r>
            <w:r>
              <w:t xml:space="preserve"> </w:t>
            </w:r>
            <w:r>
              <w:rPr>
                <w:rStyle w:val="VerbatimChar"/>
              </w:rPr>
              <w:t xml:space="preserve">MINIO_SECURE=false</w:t>
            </w:r>
            <w:r>
              <w:t xml:space="preserve"> </w:t>
            </w:r>
            <w:r>
              <w:t xml:space="preserve">by default, so traffic to MinIO is plain HTTP unless changed.</w:t>
            </w:r>
          </w:p>
        </w:tc>
      </w:tr>
      <w:tr>
        <w:tc>
          <w:tcPr/>
          <w:p>
            <w:pPr>
              <w:pStyle w:val="Compact"/>
            </w:pPr>
            <w:r>
              <w:t xml:space="preserve">Download headers</w:t>
            </w:r>
          </w:p>
        </w:tc>
        <w:tc>
          <w:tcPr/>
          <w:p>
            <w:pPr>
              <w:pStyle w:val="Compact"/>
            </w:pPr>
            <w:r>
              <w:rPr>
                <w:rStyle w:val="VerbatimChar"/>
              </w:rPr>
              <w:t xml:space="preserve">Content-Disposition: attachment</w:t>
            </w:r>
            <w:r>
              <w:t xml:space="preserve"> </w:t>
            </w:r>
            <w:r>
              <w:t xml:space="preserve">with RFC 5987 file name.</w:t>
            </w:r>
          </w:p>
        </w:tc>
      </w:tr>
    </w:tbl>
    <w:bookmarkEnd w:id="1930"/>
    <w:bookmarkStart w:id="1931" w:name="secrets-handling"/>
    <w:p>
      <w:pPr>
        <w:pStyle w:val="Heading3"/>
      </w:pPr>
      <w:r>
        <w:t xml:space="preserve">Secrets handling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Secret</w:t>
            </w:r>
          </w:p>
        </w:tc>
        <w:tc>
          <w:tcPr/>
          <w:p>
            <w:pPr>
              <w:pStyle w:val="Compact"/>
            </w:pPr>
            <w:r>
              <w:t xml:space="preserve">Where it comes from</w:t>
            </w:r>
          </w:p>
        </w:tc>
        <w:tc>
          <w:tcPr/>
          <w:p>
            <w:pPr>
              <w:pStyle w:val="Compact"/>
            </w:pPr>
            <w:r>
              <w:t xml:space="preserve">Notes</w:t>
            </w:r>
          </w:p>
        </w:tc>
      </w:tr>
      <w:tr>
        <w:tc>
          <w:tcPr/>
          <w:p>
            <w:pPr>
              <w:pStyle w:val="Compact"/>
            </w:pPr>
            <w:r>
              <w:rPr>
                <w:rStyle w:val="VerbatimChar"/>
              </w:rPr>
              <w:t xml:space="preserve">JWT_SECRET</w:t>
            </w:r>
          </w:p>
        </w:tc>
        <w:tc>
          <w:tcPr/>
          <w:p>
            <w:pPr>
              <w:pStyle w:val="Compact"/>
            </w:pPr>
            <w:r>
              <w:t xml:space="preserve">environment</w:t>
            </w:r>
          </w:p>
        </w:tc>
        <w:tc>
          <w:tcPr/>
          <w:p>
            <w:pPr>
              <w:pStyle w:val="Compact"/>
            </w:pPr>
            <w:r>
              <w:rPr>
                <w:rStyle w:val="VerbatimChar"/>
              </w:rPr>
              <w:t xml:space="preserve">prod</w:t>
            </w:r>
            <w:r>
              <w:t xml:space="preserve">/</w:t>
            </w:r>
            <w:r>
              <w:rPr>
                <w:rStyle w:val="VerbatimChar"/>
              </w:rPr>
              <w:t xml:space="preserve">production</w:t>
            </w:r>
            <w:r>
              <w:t xml:space="preserve">/</w:t>
            </w:r>
            <w:r>
              <w:rPr>
                <w:rStyle w:val="VerbatimChar"/>
              </w:rPr>
              <w:t xml:space="preserve">staging</w:t>
            </w:r>
            <w:r>
              <w:t xml:space="preserve"> </w:t>
            </w:r>
            <w:r>
              <w:t xml:space="preserve">profiles refuse to start if it is missing, shorter than 32 characters, or one of the three committed defaults. Other profiles only warn.</w:t>
            </w:r>
          </w:p>
        </w:tc>
      </w:tr>
      <w:tr>
        <w:tc>
          <w:tcPr/>
          <w:p>
            <w:pPr>
              <w:pStyle w:val="Compact"/>
            </w:pPr>
            <w:r>
              <w:t xml:space="preserve">Database password</w:t>
            </w:r>
          </w:p>
        </w:tc>
        <w:tc>
          <w:tcPr/>
          <w:p>
            <w:pPr>
              <w:pStyle w:val="Compact"/>
            </w:pPr>
            <w:r>
              <w:rPr>
                <w:rStyle w:val="VerbatimChar"/>
              </w:rPr>
              <w:t xml:space="preserve">SPRING_DATASOURCE_PASSWORD</w:t>
            </w:r>
          </w:p>
        </w:tc>
        <w:tc>
          <w:tcPr/>
          <w:p>
            <w:pPr>
              <w:pStyle w:val="Compact"/>
            </w:pPr>
            <w:r>
              <w:t xml:space="preserve">Hardened profiles refuse an empty value or</w:t>
            </w:r>
            <w:r>
              <w:t xml:space="preserve"> </w:t>
            </w:r>
            <w:r>
              <w:rPr>
                <w:rStyle w:val="VerbatimChar"/>
              </w:rPr>
              <w:t xml:space="preserve">123456</w:t>
            </w:r>
            <w:r>
              <w:t xml:space="preserve">. The error message mentions</w:t>
            </w:r>
            <w:r>
              <w:t xml:space="preserve"> </w:t>
            </w:r>
            <w:r>
              <w:rPr>
                <w:rStyle w:val="VerbatimChar"/>
              </w:rPr>
              <w:t xml:space="preserve">DB_PASSWORD</w:t>
            </w:r>
            <w:r>
              <w:t xml:space="preserve">, but the property is read from</w:t>
            </w:r>
            <w:r>
              <w:t xml:space="preserve"> </w:t>
            </w:r>
            <w:r>
              <w:rPr>
                <w:rStyle w:val="VerbatimChar"/>
              </w:rPr>
              <w:t xml:space="preserve">SPRING_DATASOURCE_PASSWORD</w:t>
            </w:r>
            <w:r>
              <w:t xml:space="preserve">.</w:t>
            </w:r>
          </w:p>
        </w:tc>
      </w:tr>
      <w:tr>
        <w:tc>
          <w:tcPr/>
          <w:p>
            <w:pPr>
              <w:pStyle w:val="Compact"/>
            </w:pPr>
            <w:r>
              <w:t xml:space="preserve">Jasypt key</w:t>
            </w:r>
          </w:p>
        </w:tc>
        <w:tc>
          <w:tcPr/>
          <w:p>
            <w:pPr>
              <w:pStyle w:val="Compact"/>
            </w:pPr>
            <w:r>
              <w:rPr>
                <w:rStyle w:val="VerbatimChar"/>
              </w:rPr>
              <w:t xml:space="preserve">jasypt.encryptor.password</w:t>
            </w:r>
            <w:r>
              <w:t xml:space="preserve"> </w:t>
            </w:r>
            <w:r>
              <w:t xml:space="preserve">in</w:t>
            </w:r>
            <w:r>
              <w:t xml:space="preserve"> </w:t>
            </w:r>
            <w:r>
              <w:rPr>
                <w:rStyle w:val="VerbatimChar"/>
              </w:rPr>
              <w:t xml:space="preserve">application.properties</w:t>
            </w:r>
            <w:r>
              <w:t xml:space="preserve"> </w:t>
            </w:r>
            <w:r>
              <w:t xml:space="preserve">(</w:t>
            </w:r>
            <w:r>
              <w:rPr>
                <w:rStyle w:val="VerbatimChar"/>
              </w:rPr>
              <w:t xml:space="preserve">grc360-encryption-key-change-in-production</w:t>
            </w:r>
            <w:r>
              <w:t xml:space="preserve">); override with</w:t>
            </w:r>
            <w:r>
              <w:t xml:space="preserve"> </w:t>
            </w:r>
            <w:r>
              <w:rPr>
                <w:rStyle w:val="VerbatimChar"/>
              </w:rPr>
              <w:t xml:space="preserve">JASYPT_ENCRYPTOR_PASSWORD</w:t>
            </w:r>
          </w:p>
        </w:tc>
        <w:tc>
          <w:tcPr/>
          <w:p>
            <w:pPr>
              <w:pStyle w:val="Compact"/>
            </w:pPr>
            <w:r>
              <w:t xml:space="preserve">Encrypts LDAP bind passwords, OAuth client secrets, SAML SP private keys, SSO client ids and secrets, webhook signing secrets, MFA secrets and backup codes. Not validated at startup.</w:t>
            </w:r>
          </w:p>
        </w:tc>
      </w:tr>
      <w:tr>
        <w:tc>
          <w:tcPr/>
          <w:p>
            <w:pPr>
              <w:pStyle w:val="Compact"/>
            </w:pPr>
            <w:r>
              <w:t xml:space="preserve">MinIO keys</w:t>
            </w:r>
          </w:p>
        </w:tc>
        <w:tc>
          <w:tcPr/>
          <w:p>
            <w:pPr>
              <w:pStyle w:val="Compact"/>
            </w:pPr>
            <w:r>
              <w:rPr>
                <w:rStyle w:val="VerbatimChar"/>
              </w:rPr>
              <w:t xml:space="preserve">MINIO_ACCESS_KEY</w:t>
            </w:r>
            <w:r>
              <w:t xml:space="preserve">,</w:t>
            </w:r>
            <w:r>
              <w:t xml:space="preserve"> </w:t>
            </w:r>
            <w:r>
              <w:rPr>
                <w:rStyle w:val="VerbatimChar"/>
              </w:rPr>
              <w:t xml:space="preserve">MINIO_SECRET_KEY</w:t>
            </w:r>
          </w:p>
        </w:tc>
        <w:tc>
          <w:tcPr/>
          <w:p>
            <w:pPr>
              <w:pStyle w:val="Compact"/>
            </w:pPr>
            <w:r>
              <w:t xml:space="preserve">Defaults</w:t>
            </w:r>
            <w:r>
              <w:t xml:space="preserve"> </w:t>
            </w:r>
            <w:r>
              <w:rPr>
                <w:rStyle w:val="VerbatimChar"/>
              </w:rPr>
              <w:t xml:space="preserve">admin</w:t>
            </w:r>
            <w:r>
              <w:t xml:space="preserve"> </w:t>
            </w:r>
            <w:r>
              <w:t xml:space="preserve">/</w:t>
            </w:r>
            <w:r>
              <w:t xml:space="preserve"> </w:t>
            </w:r>
            <w:r>
              <w:rPr>
                <w:rStyle w:val="VerbatimChar"/>
              </w:rPr>
              <w:t xml:space="preserve">password123</w:t>
            </w:r>
            <w:r>
              <w:t xml:space="preserve"> </w:t>
            </w:r>
            <w:r>
              <w:t xml:space="preserve">(</w:t>
            </w:r>
            <w:r>
              <w:rPr>
                <w:rStyle w:val="VerbatimChar"/>
              </w:rPr>
              <w:t xml:space="preserve">minioadmin</w:t>
            </w:r>
            <w:r>
              <w:t xml:space="preserve"> </w:t>
            </w:r>
            <w:r>
              <w:t xml:space="preserve">in</w:t>
            </w:r>
            <w:r>
              <w:t xml:space="preserve"> </w:t>
            </w:r>
            <w:r>
              <w:rPr>
                <w:rStyle w:val="VerbatimChar"/>
              </w:rPr>
              <w:t xml:space="preserve">docker</w:t>
            </w:r>
            <w:r>
              <w:t xml:space="preserve">).</w:t>
            </w:r>
          </w:p>
        </w:tc>
      </w:tr>
      <w:tr>
        <w:tc>
          <w:tcPr/>
          <w:p>
            <w:pPr>
              <w:pStyle w:val="Compact"/>
            </w:pPr>
            <w:r>
              <w:t xml:space="preserve">SMTP password</w:t>
            </w:r>
          </w:p>
        </w:tc>
        <w:tc>
          <w:tcPr/>
          <w:p>
            <w:pPr>
              <w:pStyle w:val="Compact"/>
            </w:pPr>
            <w:r>
              <w:rPr>
                <w:rStyle w:val="VerbatimChar"/>
              </w:rPr>
              <w:t xml:space="preserve">MAIL_PASSWORD</w:t>
            </w:r>
          </w:p>
        </w:tc>
        <w:tc>
          <w:tcPr/>
          <w:p>
            <w:pPr>
              <w:pStyle w:val="Compact"/>
            </w:pPr>
          </w:p>
        </w:tc>
      </w:tr>
      <w:tr>
        <w:tc>
          <w:tcPr/>
          <w:p>
            <w:pPr>
              <w:pStyle w:val="Compact"/>
            </w:pPr>
            <w:r>
              <w:t xml:space="preserve">Webhook signatures</w:t>
            </w:r>
          </w:p>
        </w:tc>
        <w:tc>
          <w:tcPr/>
          <w:p>
            <w:pPr>
              <w:pStyle w:val="Compact"/>
            </w:pPr>
            <w:r>
              <w:t xml:space="preserve">per endpoint</w:t>
            </w:r>
          </w:p>
        </w:tc>
        <w:tc>
          <w:tcPr/>
          <w:p>
            <w:pPr>
              <w:pStyle w:val="Compact"/>
            </w:pPr>
            <w:r>
              <w:t xml:space="preserve">Deliveries carry</w:t>
            </w:r>
            <w:r>
              <w:t xml:space="preserve"> </w:t>
            </w:r>
            <w:r>
              <w:rPr>
                <w:rStyle w:val="VerbatimChar"/>
              </w:rPr>
              <w:t xml:space="preserve">X-GRC360-Event</w:t>
            </w:r>
            <w:r>
              <w:t xml:space="preserve"> </w:t>
            </w:r>
            <w:r>
              <w:t xml:space="preserve">and, when a secret is set,</w:t>
            </w:r>
            <w:r>
              <w:t xml:space="preserve"> </w:t>
            </w:r>
            <w:r>
              <w:rPr>
                <w:rStyle w:val="VerbatimChar"/>
              </w:rPr>
              <w:t xml:space="preserve">X-GRC360-Signature: sha256=&lt;HMAC-SHA256 of the body&gt;</w:t>
            </w:r>
            <w:r>
              <w:t xml:space="preserve">.</w:t>
            </w:r>
          </w:p>
        </w:tc>
      </w:tr>
      <w:tr>
        <w:tc>
          <w:tcPr/>
          <w:p>
            <w:pPr>
              <w:pStyle w:val="Compact"/>
            </w:pPr>
            <w:r>
              <w:t xml:space="preserve">Frontend</w:t>
            </w:r>
          </w:p>
        </w:tc>
        <w:tc>
          <w:tcPr/>
          <w:p>
            <w:pPr>
              <w:pStyle w:val="Compact"/>
            </w:pPr>
            <w:r>
              <w:t xml:space="preserve">none</w:t>
            </w:r>
          </w:p>
        </w:tc>
        <w:tc>
          <w:tcPr/>
          <w:p>
            <w:pPr>
              <w:pStyle w:val="Compact"/>
            </w:pPr>
            <w:r>
              <w:t xml:space="preserve">The frontend holds no secrets;</w:t>
            </w:r>
            <w:r>
              <w:t xml:space="preserve"> </w:t>
            </w:r>
            <w:r>
              <w:rPr>
                <w:rStyle w:val="VerbatimChar"/>
              </w:rPr>
              <w:t xml:space="preserve">NEXT_PUBLIC_*</w:t>
            </w:r>
            <w:r>
              <w:t xml:space="preserve"> </w:t>
            </w:r>
            <w:r>
              <w:t xml:space="preserve">values are public by design.</w:t>
            </w:r>
          </w:p>
        </w:tc>
      </w:tr>
    </w:tbl>
    <w:p>
      <w:pPr>
        <w:pStyle w:val="BodyText"/>
      </w:pPr>
      <w:r>
        <w:t xml:space="preserve">The backend</w:t>
      </w:r>
      <w:r>
        <w:t xml:space="preserve"> </w:t>
      </w:r>
      <w:r>
        <w:rPr>
          <w:rStyle w:val="VerbatimChar"/>
        </w:rPr>
        <w:t xml:space="preserve">.gitignore</w:t>
      </w:r>
      <w:r>
        <w:t xml:space="preserve"> </w:t>
      </w:r>
      <w:r>
        <w:t xml:space="preserve">excludes</w:t>
      </w:r>
      <w:r>
        <w:t xml:space="preserve"> </w:t>
      </w:r>
      <w:r>
        <w:rPr>
          <w:rStyle w:val="VerbatimChar"/>
        </w:rPr>
        <w:t xml:space="preserve">.env</w:t>
      </w:r>
      <w:r>
        <w:t xml:space="preserve">;</w:t>
      </w:r>
      <w:r>
        <w:t xml:space="preserve"> </w:t>
      </w:r>
      <w:r>
        <w:rPr>
          <w:rStyle w:val="VerbatimChar"/>
        </w:rPr>
        <w:t xml:space="preserve">.env.example</w:t>
      </w:r>
      <w:r>
        <w:t xml:space="preserve"> </w:t>
      </w:r>
      <w:r>
        <w:t xml:space="preserve">contains only placeholders and development defaults.</w:t>
      </w:r>
    </w:p>
    <w:bookmarkEnd w:id="1931"/>
    <w:bookmarkStart w:id="1932" w:name="http-security-headers"/>
    <w:p>
      <w:pPr>
        <w:pStyle w:val="Heading3"/>
      </w:pPr>
      <w:r>
        <w:t xml:space="preserve">HTTP security headers</w:t>
      </w:r>
    </w:p>
    <w:p>
      <w:pPr>
        <w:pStyle w:val="FirstParagraph"/>
      </w:pPr>
      <w:r>
        <w:t xml:space="preserve">Spring Security’s defaults apply to backend responses:</w:t>
      </w:r>
      <w:r>
        <w:t xml:space="preserve"> </w:t>
      </w:r>
      <w:r>
        <w:rPr>
          <w:rStyle w:val="VerbatimChar"/>
        </w:rPr>
        <w:t xml:space="preserve">X-Content-Type-Options: nosniff</w:t>
      </w:r>
      <w:r>
        <w:t xml:space="preserve">,</w:t>
      </w:r>
      <w:r>
        <w:t xml:space="preserve"> </w:t>
      </w:r>
      <w:r>
        <w:rPr>
          <w:rStyle w:val="VerbatimChar"/>
        </w:rPr>
        <w:t xml:space="preserve">X-XSS-Protection: 0</w:t>
      </w:r>
      <w:r>
        <w:t xml:space="preserve">,</w:t>
      </w:r>
      <w:r>
        <w:t xml:space="preserve"> </w:t>
      </w:r>
      <w:r>
        <w:rPr>
          <w:rStyle w:val="VerbatimChar"/>
        </w:rPr>
        <w:t xml:space="preserve">Cache-Control: no-cache, no-store, max-age=0, must-revalidate</w:t>
      </w:r>
      <w:r>
        <w:t xml:space="preserve">,</w:t>
      </w:r>
      <w:r>
        <w:t xml:space="preserve"> </w:t>
      </w:r>
      <w:r>
        <w:rPr>
          <w:rStyle w:val="VerbatimChar"/>
        </w:rPr>
        <w:t xml:space="preserve">X-Frame-Options: SAMEORIGIN</w:t>
      </w:r>
      <w:r>
        <w:t xml:space="preserve"> </w:t>
      </w:r>
      <w:r>
        <w:t xml:space="preserve">(configured), and</w:t>
      </w:r>
      <w:r>
        <w:t xml:space="preserve"> </w:t>
      </w:r>
      <w:r>
        <w:rPr>
          <w:rStyle w:val="VerbatimChar"/>
        </w:rPr>
        <w:t xml:space="preserve">Strict-Transport-Security</w:t>
      </w:r>
      <w:r>
        <w:t xml:space="preserve"> </w:t>
      </w:r>
      <w:r>
        <w:t xml:space="preserve">with</w:t>
      </w:r>
      <w:r>
        <w:t xml:space="preserve"> </w:t>
      </w:r>
      <w:r>
        <w:rPr>
          <w:rStyle w:val="VerbatimChar"/>
        </w:rPr>
        <w:t xml:space="preserve">max-age=31536000</w:t>
      </w:r>
      <w:r>
        <w:t xml:space="preserve"> </w:t>
      </w:r>
      <w:r>
        <w:t xml:space="preserve">on HTTPS requests. The Next.js frontend sets no Content-Security-Policy or other security headers of its own (</w:t>
      </w:r>
      <w:r>
        <w:rPr>
          <w:rStyle w:val="VerbatimChar"/>
        </w:rPr>
        <w:t xml:space="preserve">next.config.ts</w:t>
      </w:r>
      <w:r>
        <w:t xml:space="preserve"> </w:t>
      </w:r>
      <w:r>
        <w:t xml:space="preserve">is empty).</w:t>
      </w:r>
    </w:p>
    <w:bookmarkEnd w:id="1932"/>
    <w:bookmarkStart w:id="1933" w:name="anonymous-endpoints"/>
    <w:p>
      <w:pPr>
        <w:pStyle w:val="Heading3"/>
      </w:pPr>
      <w:r>
        <w:t xml:space="preserve">Anonymous endpoints</w:t>
      </w:r>
    </w:p>
    <w:p>
      <w:pPr>
        <w:pStyle w:val="FirstParagraph"/>
      </w:pPr>
      <w:r>
        <w:t xml:space="preserve">Permitted without a token in</w:t>
      </w:r>
      <w:r>
        <w:t xml:space="preserve"> </w:t>
      </w:r>
      <w:r>
        <w:rPr>
          <w:rStyle w:val="VerbatimChar"/>
        </w:rPr>
        <w:t xml:space="preserve">SecurityConfig</w:t>
      </w:r>
      <w:r>
        <w:t xml:space="preserve">:</w:t>
      </w:r>
      <w:r>
        <w:t xml:space="preserve"> </w:t>
      </w:r>
      <w:r>
        <w:rPr>
          <w:rStyle w:val="VerbatimChar"/>
        </w:rPr>
        <w:t xml:space="preserve">/</w:t>
      </w:r>
      <w:r>
        <w:t xml:space="preserve">,</w:t>
      </w:r>
      <w:r>
        <w:t xml:space="preserve"> </w:t>
      </w:r>
      <w:r>
        <w:rPr>
          <w:rStyle w:val="VerbatimChar"/>
        </w:rPr>
        <w:t xml:space="preserve">/actuator/health</w:t>
      </w:r>
      <w:r>
        <w:t xml:space="preserve">,</w:t>
      </w:r>
      <w:r>
        <w:t xml:space="preserve"> </w:t>
      </w:r>
      <w:r>
        <w:rPr>
          <w:rStyle w:val="VerbatimChar"/>
        </w:rPr>
        <w:t xml:space="preserve">/actuator/health/**</w:t>
      </w:r>
      <w:r>
        <w:t xml:space="preserve">,</w:t>
      </w:r>
      <w:r>
        <w:t xml:space="preserve"> </w:t>
      </w:r>
      <w:r>
        <w:rPr>
          <w:rStyle w:val="VerbatimChar"/>
        </w:rPr>
        <w:t xml:space="preserve">/actuator/info</w:t>
      </w:r>
      <w:r>
        <w:t xml:space="preserve">,</w:t>
      </w:r>
      <w:r>
        <w:t xml:space="preserve"> </w:t>
      </w:r>
      <w:r>
        <w:rPr>
          <w:rStyle w:val="VerbatimChar"/>
        </w:rPr>
        <w:t xml:space="preserve">/api/v1/trust-center/documents/public</w:t>
      </w:r>
      <w:r>
        <w:t xml:space="preserve">,</w:t>
      </w:r>
      <w:r>
        <w:t xml:space="preserve"> </w:t>
      </w:r>
      <w:r>
        <w:rPr>
          <w:rStyle w:val="VerbatimChar"/>
        </w:rPr>
        <w:t xml:space="preserve">/api/v1/auth/login</w:t>
      </w:r>
      <w:r>
        <w:t xml:space="preserve">,</w:t>
      </w:r>
      <w:r>
        <w:t xml:space="preserve"> </w:t>
      </w:r>
      <w:r>
        <w:rPr>
          <w:rStyle w:val="VerbatimChar"/>
        </w:rPr>
        <w:t xml:space="preserve">/api/v1/auth/refresh</w:t>
      </w:r>
      <w:r>
        <w:t xml:space="preserve">,</w:t>
      </w:r>
      <w:r>
        <w:t xml:space="preserve"> </w:t>
      </w:r>
      <w:r>
        <w:rPr>
          <w:rStyle w:val="VerbatimChar"/>
        </w:rPr>
        <w:t xml:space="preserve">/api/v1/auth/logout</w:t>
      </w:r>
      <w:r>
        <w:t xml:space="preserve">,</w:t>
      </w:r>
      <w:r>
        <w:t xml:space="preserve"> </w:t>
      </w:r>
      <w:r>
        <w:rPr>
          <w:rStyle w:val="VerbatimChar"/>
        </w:rPr>
        <w:t xml:space="preserve">/api/v1/auth/logout-all</w:t>
      </w:r>
      <w:r>
        <w:t xml:space="preserve">,</w:t>
      </w:r>
      <w:r>
        <w:t xml:space="preserve"> </w:t>
      </w:r>
      <w:r>
        <w:rPr>
          <w:rStyle w:val="VerbatimChar"/>
        </w:rPr>
        <w:t xml:space="preserve">/swagger-ui.html</w:t>
      </w:r>
      <w:r>
        <w:t xml:space="preserve">,</w:t>
      </w:r>
      <w:r>
        <w:t xml:space="preserve"> </w:t>
      </w:r>
      <w:r>
        <w:rPr>
          <w:rStyle w:val="VerbatimChar"/>
        </w:rPr>
        <w:t xml:space="preserve">/swagger-ui/**</w:t>
      </w:r>
      <w:r>
        <w:t xml:space="preserve">,</w:t>
      </w:r>
      <w:r>
        <w:t xml:space="preserve"> </w:t>
      </w:r>
      <w:r>
        <w:rPr>
          <w:rStyle w:val="VerbatimChar"/>
        </w:rPr>
        <w:t xml:space="preserve">/v3/api-docs</w:t>
      </w:r>
      <w:r>
        <w:t xml:space="preserve">,</w:t>
      </w:r>
      <w:r>
        <w:t xml:space="preserve"> </w:t>
      </w:r>
      <w:r>
        <w:rPr>
          <w:rStyle w:val="VerbatimChar"/>
        </w:rPr>
        <w:t xml:space="preserve">/v3/api-docs/**</w:t>
      </w:r>
      <w:r>
        <w:t xml:space="preserve">,</w:t>
      </w:r>
      <w:r>
        <w:t xml:space="preserve"> </w:t>
      </w:r>
      <w:r>
        <w:rPr>
          <w:rStyle w:val="VerbatimChar"/>
        </w:rPr>
        <w:t xml:space="preserve">/login/**</w:t>
      </w:r>
      <w:r>
        <w:t xml:space="preserve">,</w:t>
      </w:r>
      <w:r>
        <w:t xml:space="preserve"> </w:t>
      </w:r>
      <w:r>
        <w:rPr>
          <w:rStyle w:val="VerbatimChar"/>
        </w:rPr>
        <w:t xml:space="preserve">/oauth2/**</w:t>
      </w:r>
      <w:r>
        <w:t xml:space="preserve">,</w:t>
      </w:r>
      <w:r>
        <w:t xml:space="preserve"> </w:t>
      </w:r>
      <w:r>
        <w:rPr>
          <w:rStyle w:val="VerbatimChar"/>
        </w:rPr>
        <w:t xml:space="preserve">/api/v1/public/**</w:t>
      </w:r>
      <w:r>
        <w:t xml:space="preserve">,</w:t>
      </w:r>
      <w:r>
        <w:t xml:space="preserve"> </w:t>
      </w:r>
      <w:r>
        <w:rPr>
          <w:rStyle w:val="VerbatimChar"/>
        </w:rPr>
        <w:t xml:space="preserve">/error</w:t>
      </w:r>
      <w:r>
        <w:t xml:space="preserve">,</w:t>
      </w:r>
      <w:r>
        <w:t xml:space="preserve"> </w:t>
      </w:r>
      <w:r>
        <w:rPr>
          <w:rStyle w:val="VerbatimChar"/>
        </w:rPr>
        <w:t xml:space="preserve">/error/**</w:t>
      </w:r>
      <w:r>
        <w:t xml:space="preserve">, and every</w:t>
      </w:r>
      <w:r>
        <w:t xml:space="preserve"> </w:t>
      </w:r>
      <w:r>
        <w:rPr>
          <w:rStyle w:val="VerbatimChar"/>
        </w:rPr>
        <w:t xml:space="preserve">OPTIONS</w:t>
      </w:r>
      <w:r>
        <w:t xml:space="preserve"> </w:t>
      </w:r>
      <w:r>
        <w:t xml:space="preserve">request. Paths under</w:t>
      </w:r>
      <w:r>
        <w:t xml:space="preserve"> </w:t>
      </w:r>
      <w:r>
        <w:rPr>
          <w:rStyle w:val="VerbatimChar"/>
        </w:rPr>
        <w:t xml:space="preserve">/api/v1</w:t>
      </w:r>
      <w:r>
        <w:t xml:space="preserve"> </w:t>
      </w:r>
      <w:r>
        <w:t xml:space="preserve">other than the auth paths still need a resolvable tenant (</w:t>
      </w:r>
      <w:r>
        <w:rPr>
          <w:rStyle w:val="VerbatimChar"/>
        </w:rPr>
        <w:t xml:space="preserve">X-Tenant-Id</w:t>
      </w:r>
      <w:r>
        <w:t xml:space="preserve">), otherwise</w:t>
      </w:r>
      <w:r>
        <w:t xml:space="preserve"> </w:t>
      </w:r>
      <w:r>
        <w:rPr>
          <w:rStyle w:val="VerbatimChar"/>
        </w:rPr>
        <w:t xml:space="preserve">TenantContextFilter</w:t>
      </w:r>
      <w:r>
        <w:t xml:space="preserve"> </w:t>
      </w:r>
      <w:r>
        <w:t xml:space="preserve">answers 401.</w:t>
      </w:r>
    </w:p>
    <w:bookmarkEnd w:id="1933"/>
    <w:bookmarkStart w:id="1934" w:name="known-security-gaps"/>
    <w:p>
      <w:pPr>
        <w:pStyle w:val="Heading3"/>
      </w:pPr>
      <w:r>
        <w:t xml:space="preserve">Known security gaps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Gap</w:t>
            </w:r>
          </w:p>
        </w:tc>
        <w:tc>
          <w:tcPr/>
          <w:p>
            <w:pPr>
              <w:pStyle w:val="Compact"/>
            </w:pPr>
            <w:r>
              <w:t xml:space="preserve">Detail</w:t>
            </w:r>
          </w:p>
        </w:tc>
      </w:tr>
      <w:tr>
        <w:tc>
          <w:tcPr/>
          <w:p>
            <w:pPr>
              <w:pStyle w:val="Compact"/>
            </w:pPr>
            <w:r>
              <w:t xml:space="preserve">No enforced MFA</w:t>
            </w:r>
          </w:p>
        </w:tc>
        <w:tc>
          <w:tcPr/>
          <w:p>
            <w:pPr>
              <w:pStyle w:val="Compact"/>
            </w:pPr>
            <w:r>
              <w:t xml:space="preserve">See above.</w:t>
            </w:r>
          </w:p>
        </w:tc>
      </w:tr>
      <w:tr>
        <w:tc>
          <w:tcPr/>
          <w:p>
            <w:pPr>
              <w:pStyle w:val="Compact"/>
            </w:pPr>
            <w:r>
              <w:t xml:space="preserve">No SSO sign-in</w:t>
            </w:r>
          </w:p>
        </w:tc>
        <w:tc>
          <w:tcPr/>
          <w:p>
            <w:pPr>
              <w:pStyle w:val="Compact"/>
            </w:pPr>
            <w:r>
              <w:t xml:space="preserve">OAuth and SAML records are configuration only.</w:t>
            </w:r>
          </w:p>
        </w:tc>
      </w:tr>
      <w:tr>
        <w:tc>
          <w:tcPr/>
          <w:p>
            <w:pPr>
              <w:pStyle w:val="Compact"/>
            </w:pPr>
            <w:r>
              <w:t xml:space="preserve">No password reset flow</w:t>
            </w:r>
          </w:p>
        </w:tc>
        <w:tc>
          <w:tcPr/>
          <w:p>
            <w:pPr>
              <w:pStyle w:val="Compact"/>
            </w:pPr>
            <w:r>
              <w:t xml:space="preserve">Passwords are set by administrators.</w:t>
            </w:r>
          </w:p>
        </w:tc>
      </w:tr>
      <w:tr>
        <w:tc>
          <w:tcPr/>
          <w:p>
            <w:pPr>
              <w:pStyle w:val="Compact"/>
            </w:pPr>
            <w:r>
              <w:t xml:space="preserve">No database-level tenant isolation</w:t>
            </w:r>
          </w:p>
        </w:tc>
        <w:tc>
          <w:tcPr/>
          <w:p>
            <w:pPr>
              <w:pStyle w:val="Compact"/>
            </w:pPr>
            <w:r>
              <w:t xml:space="preserve">Isolation depends on every query including</w:t>
            </w:r>
            <w:r>
              <w:t xml:space="preserve"> </w:t>
            </w:r>
            <w:r>
              <w:rPr>
                <w:rStyle w:val="VerbatimChar"/>
              </w:rPr>
              <w:t xml:space="preserve">tenant_id</w:t>
            </w:r>
            <w:r>
              <w:t xml:space="preserve">.</w:t>
            </w:r>
          </w:p>
        </w:tc>
      </w:tr>
      <w:tr>
        <w:tc>
          <w:tcPr/>
          <w:p>
            <w:pPr>
              <w:pStyle w:val="Compact"/>
            </w:pPr>
            <w:r>
              <w:t xml:space="preserve">Default secrets in non-hardened profiles</w:t>
            </w:r>
          </w:p>
        </w:tc>
        <w:tc>
          <w:tcPr/>
          <w:p>
            <w:pPr>
              <w:pStyle w:val="Compact"/>
            </w:pPr>
            <w:r>
              <w:t xml:space="preserve">The</w:t>
            </w:r>
            <w:r>
              <w:t xml:space="preserve"> </w:t>
            </w:r>
            <w:r>
              <w:rPr>
                <w:rStyle w:val="VerbatimChar"/>
              </w:rPr>
              <w:t xml:space="preserve">docker</w:t>
            </w:r>
            <w:r>
              <w:t xml:space="preserve"> </w:t>
            </w:r>
            <w:r>
              <w:t xml:space="preserve">profile and the Compose file start with the committed JWT secret, database password</w:t>
            </w:r>
            <w:r>
              <w:t xml:space="preserve"> </w:t>
            </w:r>
            <w:r>
              <w:rPr>
                <w:rStyle w:val="VerbatimChar"/>
              </w:rPr>
              <w:t xml:space="preserve">123456</w:t>
            </w:r>
            <w:r>
              <w:t xml:space="preserve">, MinIO</w:t>
            </w:r>
            <w:r>
              <w:t xml:space="preserve"> </w:t>
            </w:r>
            <w:r>
              <w:rPr>
                <w:rStyle w:val="VerbatimChar"/>
              </w:rPr>
              <w:t xml:space="preserve">admin</w:t>
            </w:r>
            <w:r>
              <w:t xml:space="preserve">/</w:t>
            </w:r>
            <w:r>
              <w:rPr>
                <w:rStyle w:val="VerbatimChar"/>
              </w:rPr>
              <w:t xml:space="preserve">password123</w:t>
            </w:r>
            <w:r>
              <w:t xml:space="preserve"> </w:t>
            </w:r>
            <w:r>
              <w:t xml:space="preserve">and Grafana</w:t>
            </w:r>
            <w:r>
              <w:t xml:space="preserve"> </w:t>
            </w:r>
            <w:r>
              <w:rPr>
                <w:rStyle w:val="VerbatimChar"/>
              </w:rPr>
              <w:t xml:space="preserve">admin</w:t>
            </w:r>
            <w:r>
              <w:t xml:space="preserve">/</w:t>
            </w:r>
            <w:r>
              <w:rPr>
                <w:rStyle w:val="VerbatimChar"/>
              </w:rPr>
              <w:t xml:space="preserve">password123</w:t>
            </w:r>
            <w:r>
              <w:t xml:space="preserve">.</w:t>
            </w:r>
          </w:p>
        </w:tc>
      </w:tr>
      <w:tr>
        <w:tc>
          <w:tcPr/>
          <w:p>
            <w:pPr>
              <w:pStyle w:val="Compact"/>
            </w:pPr>
            <w:r>
              <w:t xml:space="preserve">Chaos endpoints under</w:t>
            </w:r>
            <w:r>
              <w:t xml:space="preserve"> </w:t>
            </w:r>
            <w:r>
              <w:rPr>
                <w:rStyle w:val="VerbatimChar"/>
              </w:rPr>
              <w:t xml:space="preserve">dev</w:t>
            </w:r>
          </w:p>
        </w:tc>
        <w:tc>
          <w:tcPr/>
          <w:p>
            <w:pPr>
              <w:pStyle w:val="Compact"/>
            </w:pPr>
            <w:r>
              <w:t xml:space="preserve">With the</w:t>
            </w:r>
            <w:r>
              <w:t xml:space="preserve"> </w:t>
            </w:r>
            <w:r>
              <w:rPr>
                <w:rStyle w:val="VerbatimChar"/>
              </w:rPr>
              <w:t xml:space="preserve">dev</w:t>
            </w:r>
            <w:r>
              <w:t xml:space="preserve"> </w:t>
            </w:r>
            <w:r>
              <w:t xml:space="preserve">profile,</w:t>
            </w:r>
            <w:r>
              <w:t xml:space="preserve"> </w:t>
            </w:r>
            <w:r>
              <w:rPr>
                <w:rStyle w:val="VerbatimChar"/>
              </w:rPr>
              <w:t xml:space="preserve">/api/chaos/*</w:t>
            </w:r>
            <w:r>
              <w:t xml:space="preserve"> </w:t>
            </w:r>
            <w:r>
              <w:t xml:space="preserve">(enable, activate scenarios such as database connection drops or memory stress) is open to any authenticated user. The demo instance runs with</w:t>
            </w:r>
            <w:r>
              <w:t xml:space="preserve"> </w:t>
            </w:r>
            <w:r>
              <w:rPr>
                <w:rStyle w:val="VerbatimChar"/>
              </w:rPr>
              <w:t xml:space="preserve">dev</w:t>
            </w:r>
            <w:r>
              <w:t xml:space="preserve">.</w:t>
            </w:r>
          </w:p>
        </w:tc>
      </w:tr>
      <w:tr>
        <w:tc>
          <w:tcPr/>
          <w:p>
            <w:pPr>
              <w:pStyle w:val="Compact"/>
            </w:pPr>
            <w:r>
              <w:t xml:space="preserve">WebSocket endpoint</w:t>
            </w:r>
          </w:p>
        </w:tc>
        <w:tc>
          <w:tcPr/>
          <w:p>
            <w:pPr>
              <w:pStyle w:val="Compact"/>
            </w:pPr>
            <w:r>
              <w:rPr>
                <w:rStyle w:val="VerbatimChar"/>
              </w:rPr>
              <w:t xml:space="preserve">/ws</w:t>
            </w:r>
            <w:r>
              <w:t xml:space="preserve"> </w:t>
            </w:r>
            <w:r>
              <w:t xml:space="preserve">is registered twice with allowed origins</w:t>
            </w:r>
            <w:r>
              <w:t xml:space="preserve"> </w:t>
            </w:r>
            <w:r>
              <w:rPr>
                <w:rStyle w:val="VerbatimChar"/>
              </w:rPr>
              <w:t xml:space="preserve">*</w:t>
            </w:r>
            <w:r>
              <w:t xml:space="preserve">; unused by the UI.</w:t>
            </w:r>
          </w:p>
        </w:tc>
      </w:tr>
      <w:tr>
        <w:tc>
          <w:tcPr/>
          <w:p>
            <w:pPr>
              <w:pStyle w:val="Compact"/>
            </w:pPr>
            <w:r>
              <w:rPr>
                <w:rStyle w:val="VerbatimChar"/>
              </w:rPr>
              <w:t xml:space="preserve">X-Forwarded-For</w:t>
            </w:r>
            <w:r>
              <w:t xml:space="preserve"> </w:t>
            </w:r>
            <w:r>
              <w:t xml:space="preserve">trust</w:t>
            </w:r>
          </w:p>
        </w:tc>
        <w:tc>
          <w:tcPr/>
          <w:p>
            <w:pPr>
              <w:pStyle w:val="Compact"/>
            </w:pPr>
            <w:r>
              <w:t xml:space="preserve">Direct access to port 8080 lets a caller choose the IP used for rate limits and logs.</w:t>
            </w:r>
          </w:p>
        </w:tc>
      </w:tr>
      <w:tr>
        <w:tc>
          <w:tcPr/>
          <w:p>
            <w:pPr>
              <w:pStyle w:val="Compact"/>
            </w:pPr>
            <w:r>
              <w:t xml:space="preserve">Health details</w:t>
            </w:r>
          </w:p>
        </w:tc>
        <w:tc>
          <w:tcPr/>
          <w:p>
            <w:pPr>
              <w:pStyle w:val="Compact"/>
            </w:pPr>
            <w:r>
              <w:rPr>
                <w:rStyle w:val="VerbatimChar"/>
              </w:rPr>
              <w:t xml:space="preserve">show-details=always</w:t>
            </w:r>
            <w:r>
              <w:t xml:space="preserve"> </w:t>
            </w:r>
            <w:r>
              <w:t xml:space="preserve">outside</w:t>
            </w:r>
            <w:r>
              <w:t xml:space="preserve"> </w:t>
            </w:r>
            <w:r>
              <w:rPr>
                <w:rStyle w:val="VerbatimChar"/>
              </w:rPr>
              <w:t xml:space="preserve">prod</w:t>
            </w:r>
            <w:r>
              <w:t xml:space="preserve"> </w:t>
            </w:r>
            <w:r>
              <w:t xml:space="preserve">exposes database and disk details on the anonymous</w:t>
            </w:r>
            <w:r>
              <w:t xml:space="preserve"> </w:t>
            </w:r>
            <w:r>
              <w:rPr>
                <w:rStyle w:val="VerbatimChar"/>
              </w:rPr>
              <w:t xml:space="preserve">/actuator/health</w:t>
            </w:r>
            <w:r>
              <w:t xml:space="preserve">.</w:t>
            </w:r>
          </w:p>
        </w:tc>
      </w:tr>
      <w:tr>
        <w:tc>
          <w:tcPr/>
          <w:p>
            <w:pPr>
              <w:pStyle w:val="Compact"/>
            </w:pPr>
            <w:r>
              <w:t xml:space="preserve">Webhooks</w:t>
            </w:r>
          </w:p>
        </w:tc>
        <w:tc>
          <w:tcPr/>
          <w:p>
            <w:pPr>
              <w:pStyle w:val="Compact"/>
            </w:pPr>
            <w:r>
              <w:t xml:space="preserve">Dispatched for each System Log entry (Settings actions and Compliance Hub actions such as</w:t>
            </w:r>
            <w:r>
              <w:t xml:space="preserve"> </w:t>
            </w:r>
            <w:r>
              <w:rPr>
                <w:rStyle w:val="VerbatimChar"/>
              </w:rPr>
              <w:t xml:space="preserve">COMPLIANCE_PACKAGE_CREATED</w:t>
            </w:r>
            <w:r>
              <w:t xml:space="preserve">,</w:t>
            </w:r>
            <w:r>
              <w:t xml:space="preserve"> </w:t>
            </w:r>
            <w:r>
              <w:rPr>
                <w:rStyle w:val="VerbatimChar"/>
              </w:rPr>
              <w:t xml:space="preserve">OBLIGATION_UPDATED</w:t>
            </w:r>
            <w:r>
              <w:t xml:space="preserve">,</w:t>
            </w:r>
            <w:r>
              <w:t xml:space="preserve"> </w:t>
            </w:r>
            <w:r>
              <w:rPr>
                <w:rStyle w:val="VerbatimChar"/>
              </w:rPr>
              <w:t xml:space="preserve">AUDIT_FINDING_CREATED</w:t>
            </w:r>
            <w:r>
              <w:t xml:space="preserve">) and for events of the older incident API. Changes to assets, risks, controls, policies, vendors, objectives and Operations Center records produce no webhook event.</w:t>
            </w:r>
          </w:p>
        </w:tc>
      </w:tr>
      <w:tr>
        <w:tc>
          <w:tcPr/>
          <w:p>
            <w:pPr>
              <w:pStyle w:val="Compact"/>
            </w:pPr>
            <w:r>
              <w:t xml:space="preserve">Tenant registry</w:t>
            </w:r>
          </w:p>
        </w:tc>
        <w:tc>
          <w:tcPr/>
          <w:p>
            <w:pPr>
              <w:pStyle w:val="Compact"/>
            </w:pPr>
            <w:r>
              <w:t xml:space="preserve">Any tenant’s</w:t>
            </w:r>
            <w:r>
              <w:t xml:space="preserve"> </w:t>
            </w:r>
            <w:r>
              <w:rPr>
                <w:rStyle w:val="VerbatimChar"/>
              </w:rPr>
              <w:t xml:space="preserve">ADMIN</w:t>
            </w:r>
            <w:r>
              <w:t xml:space="preserve"> </w:t>
            </w:r>
            <w:r>
              <w:t xml:space="preserve">can read and change the tenant registry through</w:t>
            </w:r>
            <w:r>
              <w:t xml:space="preserve"> </w:t>
            </w:r>
            <w:r>
              <w:rPr>
                <w:rStyle w:val="VerbatimChar"/>
              </w:rPr>
              <w:t xml:space="preserve">/api/v1/tenants</w:t>
            </w:r>
            <w:r>
              <w:t xml:space="preserve">.</w:t>
            </w:r>
          </w:p>
        </w:tc>
      </w:tr>
    </w:tbl>
    <w:bookmarkEnd w:id="1934"/>
    <w:bookmarkEnd w:id="1935"/>
    <w:bookmarkStart w:id="1950" w:name="p-05-technical-06-operations"/>
    <w:p>
      <w:pPr>
        <w:pStyle w:val="Heading2"/>
      </w:pPr>
      <w:r>
        <w:t xml:space="preserve">Operations</w:t>
      </w:r>
    </w:p>
    <w:p>
      <w:pPr>
        <w:pStyle w:val="FirstParagraph"/>
      </w:pPr>
      <w:r>
        <w:t xml:space="preserve">This page covers running GRC360 day to day: logs, health and metrics, caching, the work the backend does on its own, backups, and how to diagnose common failures.</w:t>
      </w:r>
    </w:p>
    <w:bookmarkStart w:id="1939" w:name="logging"/>
    <w:p>
      <w:pPr>
        <w:pStyle w:val="Heading3"/>
      </w:pPr>
      <w:r>
        <w:t xml:space="preserve">Logging</w:t>
      </w:r>
    </w:p>
    <w:bookmarkStart w:id="1936" w:name="backend"/>
    <w:p>
      <w:pPr>
        <w:pStyle w:val="Heading4"/>
      </w:pPr>
      <w:r>
        <w:t xml:space="preserve">Backend</w:t>
      </w:r>
    </w:p>
    <w:p>
      <w:pPr>
        <w:pStyle w:val="FirstParagraph"/>
      </w:pPr>
      <w:r>
        <w:t xml:space="preserve">Configuration:</w:t>
      </w:r>
      <w:r>
        <w:t xml:space="preserve"> </w:t>
      </w:r>
      <w:r>
        <w:rPr>
          <w:rStyle w:val="VerbatimChar"/>
        </w:rPr>
        <w:t xml:space="preserve">src/main/resources/logback-spring.xml</w:t>
      </w:r>
      <w:r>
        <w:t xml:space="preserve"> </w:t>
      </w:r>
      <w:r>
        <w:t xml:space="preserve">(selected by</w:t>
      </w:r>
      <w:r>
        <w:t xml:space="preserve"> </w:t>
      </w:r>
      <w:r>
        <w:rPr>
          <w:rStyle w:val="VerbatimChar"/>
        </w:rPr>
        <w:t xml:space="preserve">logging.config=classpath:logback-spring.xml</w:t>
      </w:r>
      <w:r>
        <w:t xml:space="preserve"> </w:t>
      </w:r>
      <w:r>
        <w:t xml:space="preserve">in every profile except</w:t>
      </w:r>
      <w:r>
        <w:t xml:space="preserve"> </w:t>
      </w:r>
      <w:r>
        <w:rPr>
          <w:rStyle w:val="VerbatimChar"/>
        </w:rPr>
        <w:t xml:space="preserve">test</w:t>
      </w:r>
      <w:r>
        <w:t xml:space="preserve">, which uses</w:t>
      </w:r>
      <w:r>
        <w:t xml:space="preserve"> </w:t>
      </w:r>
      <w:r>
        <w:rPr>
          <w:rStyle w:val="VerbatimChar"/>
        </w:rPr>
        <w:t xml:space="preserve">logback-spring-test.xml</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Appender</w:t>
            </w:r>
          </w:p>
        </w:tc>
        <w:tc>
          <w:tcPr/>
          <w:p>
            <w:pPr>
              <w:pStyle w:val="Compact"/>
            </w:pPr>
            <w:r>
              <w:t xml:space="preserve">Target</w:t>
            </w:r>
          </w:p>
        </w:tc>
        <w:tc>
          <w:tcPr/>
          <w:p>
            <w:pPr>
              <w:pStyle w:val="Compact"/>
            </w:pPr>
            <w:r>
              <w:t xml:space="preserve">Level filter</w:t>
            </w:r>
          </w:p>
        </w:tc>
        <w:tc>
          <w:tcPr/>
          <w:p>
            <w:pPr>
              <w:pStyle w:val="Compact"/>
            </w:pPr>
            <w:r>
              <w:t xml:space="preserve">Pattern</w:t>
            </w:r>
          </w:p>
        </w:tc>
      </w:tr>
      <w:tr>
        <w:tc>
          <w:tcPr/>
          <w:p>
            <w:pPr>
              <w:pStyle w:val="Compact"/>
            </w:pPr>
            <w:r>
              <w:rPr>
                <w:rStyle w:val="VerbatimChar"/>
              </w:rPr>
              <w:t xml:space="preserve">CONSOLE</w:t>
            </w:r>
          </w:p>
        </w:tc>
        <w:tc>
          <w:tcPr/>
          <w:p>
            <w:pPr>
              <w:pStyle w:val="Compact"/>
            </w:pPr>
            <w:r>
              <w:t xml:space="preserve">standard output</w:t>
            </w:r>
          </w:p>
        </w:tc>
        <w:tc>
          <w:tcPr/>
          <w:p>
            <w:pPr>
              <w:pStyle w:val="Compact"/>
            </w:pPr>
            <w:r>
              <w:t xml:space="preserve">all (root</w:t>
            </w:r>
            <w:r>
              <w:t xml:space="preserve"> </w:t>
            </w:r>
            <w:r>
              <w:rPr>
                <w:rStyle w:val="VerbatimChar"/>
              </w:rPr>
              <w:t xml:space="preserve">INFO</w:t>
            </w:r>
            <w:r>
              <w:t xml:space="preserve">)</w:t>
            </w:r>
          </w:p>
        </w:tc>
        <w:tc>
          <w:tcPr/>
          <w:p>
            <w:pPr>
              <w:pStyle w:val="Compact"/>
            </w:pPr>
            <w:r>
              <w:rPr>
                <w:rStyle w:val="VerbatimChar"/>
              </w:rPr>
              <w:t xml:space="preserve">yyyy-MM-dd HH:mm:ss.SSS \| %X{user} \| %X{ip} \| %X{operation} \| LEVEL \| message</w:t>
            </w:r>
          </w:p>
        </w:tc>
      </w:tr>
      <w:tr>
        <w:tc>
          <w:tcPr/>
          <w:p>
            <w:pPr>
              <w:pStyle w:val="Compact"/>
            </w:pPr>
            <w:r>
              <w:rPr>
                <w:rStyle w:val="VerbatimChar"/>
              </w:rPr>
              <w:t xml:space="preserve">ERROR_FILE</w:t>
            </w:r>
          </w:p>
        </w:tc>
        <w:tc>
          <w:tcPr/>
          <w:p>
            <w:pPr>
              <w:pStyle w:val="Compact"/>
            </w:pPr>
            <w:r>
              <w:rPr>
                <w:rStyle w:val="VerbatimChar"/>
              </w:rPr>
              <w:t xml:space="preserve">logs/&lt;day&gt;/error/&lt;start-time&gt;.log</w:t>
            </w:r>
          </w:p>
        </w:tc>
        <w:tc>
          <w:tcPr/>
          <w:p>
            <w:pPr>
              <w:pStyle w:val="Compact"/>
            </w:pPr>
            <w:r>
              <w:t xml:space="preserve">ERROR only</w:t>
            </w:r>
          </w:p>
        </w:tc>
        <w:tc>
          <w:tcPr/>
          <w:p>
            <w:pPr>
              <w:pStyle w:val="Compact"/>
            </w:pPr>
            <w:r>
              <w:rPr>
                <w:rStyle w:val="VerbatimChar"/>
              </w:rPr>
              <w:t xml:space="preserve">... \| User: %X{user} (ID: %X{userId}) \| IP: %X{ip} \| Tenant: %X{tenant} \| Op: %X{operation} \| LEVEL \| message</w:t>
            </w:r>
          </w:p>
        </w:tc>
      </w:tr>
      <w:tr>
        <w:tc>
          <w:tcPr/>
          <w:p>
            <w:pPr>
              <w:pStyle w:val="Compact"/>
            </w:pPr>
            <w:r>
              <w:rPr>
                <w:rStyle w:val="VerbatimChar"/>
              </w:rPr>
              <w:t xml:space="preserve">WARN_FILE</w:t>
            </w:r>
          </w:p>
        </w:tc>
        <w:tc>
          <w:tcPr/>
          <w:p>
            <w:pPr>
              <w:pStyle w:val="Compact"/>
            </w:pPr>
            <w:r>
              <w:rPr>
                <w:rStyle w:val="VerbatimChar"/>
              </w:rPr>
              <w:t xml:space="preserve">logs/&lt;day&gt;/warning/&lt;start-time&gt;.log</w:t>
            </w:r>
          </w:p>
        </w:tc>
        <w:tc>
          <w:tcPr/>
          <w:p>
            <w:pPr>
              <w:pStyle w:val="Compact"/>
            </w:pPr>
            <w:r>
              <w:t xml:space="preserve">WARN only</w:t>
            </w:r>
          </w:p>
        </w:tc>
        <w:tc>
          <w:tcPr/>
          <w:p>
            <w:pPr>
              <w:pStyle w:val="Compact"/>
            </w:pPr>
            <w:r>
              <w:t xml:space="preserve">same</w:t>
            </w:r>
          </w:p>
        </w:tc>
      </w:tr>
      <w:tr>
        <w:tc>
          <w:tcPr/>
          <w:p>
            <w:pPr>
              <w:pStyle w:val="Compact"/>
            </w:pPr>
            <w:r>
              <w:rPr>
                <w:rStyle w:val="VerbatimChar"/>
              </w:rPr>
              <w:t xml:space="preserve">INFO_FILE</w:t>
            </w:r>
          </w:p>
        </w:tc>
        <w:tc>
          <w:tcPr/>
          <w:p>
            <w:pPr>
              <w:pStyle w:val="Compact"/>
            </w:pPr>
            <w:r>
              <w:rPr>
                <w:rStyle w:val="VerbatimChar"/>
              </w:rPr>
              <w:t xml:space="preserve">logs/&lt;day&gt;/info/&lt;start-time&gt;.log</w:t>
            </w:r>
          </w:p>
        </w:tc>
        <w:tc>
          <w:tcPr/>
          <w:p>
            <w:pPr>
              <w:pStyle w:val="Compact"/>
            </w:pPr>
            <w:r>
              <w:t xml:space="preserve">INFO only</w:t>
            </w:r>
          </w:p>
        </w:tc>
        <w:tc>
          <w:tcPr/>
          <w:p>
            <w:pPr>
              <w:pStyle w:val="Compact"/>
            </w:pPr>
            <w:r>
              <w:t xml:space="preserve">same</w:t>
            </w:r>
          </w:p>
        </w:tc>
      </w:tr>
    </w:tbl>
    <w:p>
      <w:pPr>
        <w:pStyle w:val="BodyText"/>
      </w:pPr>
      <w:r>
        <w:t xml:space="preserve">Behaviour to be aware of:</w:t>
      </w:r>
    </w:p>
    <w:p>
      <w:pPr>
        <w:pStyle w:val="Compact"/>
        <w:numPr>
          <w:ilvl w:val="0"/>
          <w:numId w:val="1384"/>
        </w:numPr>
      </w:pPr>
      <w:r>
        <w:t xml:space="preserve">Paths are relative to the working directory (</w:t>
      </w:r>
      <w:r>
        <w:rPr>
          <w:rStyle w:val="VerbatimChar"/>
        </w:rPr>
        <w:t xml:space="preserve">/app</w:t>
      </w:r>
      <w:r>
        <w:t xml:space="preserve"> </w:t>
      </w:r>
      <w:r>
        <w:t xml:space="preserve">in the Docker image).</w:t>
      </w:r>
      <w:r>
        <w:t xml:space="preserve"> </w:t>
      </w:r>
      <w:r>
        <w:rPr>
          <w:rStyle w:val="VerbatimChar"/>
        </w:rPr>
        <w:t xml:space="preserve">&lt;day&gt;</w:t>
      </w:r>
      <w:r>
        <w:t xml:space="preserve"> </w:t>
      </w:r>
      <w:r>
        <w:t xml:space="preserve">and</w:t>
      </w:r>
      <w:r>
        <w:t xml:space="preserve"> </w:t>
      </w:r>
      <w:r>
        <w:rPr>
          <w:rStyle w:val="VerbatimChar"/>
        </w:rPr>
        <w:t xml:space="preserve">&lt;start-time&gt;</w:t>
      </w:r>
      <w:r>
        <w:t xml:space="preserve"> </w:t>
      </w:r>
      <w:r>
        <w:t xml:space="preserve">are computed once when the application starts (</w:t>
      </w:r>
      <w:r>
        <w:rPr>
          <w:rStyle w:val="VerbatimChar"/>
        </w:rPr>
        <w:t xml:space="preserve">&lt;timestamp&gt;</w:t>
      </w:r>
      <w:r>
        <w:t xml:space="preserve"> </w:t>
      </w:r>
      <w:r>
        <w:t xml:space="preserve">elements), so a process that runs for a week keeps writing to the folder of its start day. Each start creates new files.</w:t>
      </w:r>
    </w:p>
    <w:p>
      <w:pPr>
        <w:pStyle w:val="Compact"/>
        <w:numPr>
          <w:ilvl w:val="0"/>
          <w:numId w:val="1384"/>
        </w:numPr>
      </w:pPr>
      <w:r>
        <w:t xml:space="preserve">The appenders are plain</w:t>
      </w:r>
      <w:r>
        <w:t xml:space="preserve"> </w:t>
      </w:r>
      <w:r>
        <w:rPr>
          <w:rStyle w:val="VerbatimChar"/>
        </w:rPr>
        <w:t xml:space="preserve">FileAppender</w:t>
      </w:r>
      <w:r>
        <w:t xml:space="preserve">s: no rotation, no size limit, no retention. Clean up the</w:t>
      </w:r>
      <w:r>
        <w:t xml:space="preserve"> </w:t>
      </w:r>
      <w:r>
        <w:rPr>
          <w:rStyle w:val="VerbatimChar"/>
        </w:rPr>
        <w:t xml:space="preserve">logs/</w:t>
      </w:r>
      <w:r>
        <w:t xml:space="preserve"> </w:t>
      </w:r>
      <w:r>
        <w:t xml:space="preserve">directory yourself.</w:t>
      </w:r>
    </w:p>
    <w:p>
      <w:pPr>
        <w:pStyle w:val="Compact"/>
        <w:numPr>
          <w:ilvl w:val="0"/>
          <w:numId w:val="1384"/>
        </w:numPr>
      </w:pPr>
      <w:r>
        <w:t xml:space="preserve">Logger levels:</w:t>
      </w:r>
      <w:r>
        <w:t xml:space="preserve"> </w:t>
      </w:r>
      <w:r>
        <w:rPr>
          <w:rStyle w:val="VerbatimChar"/>
        </w:rPr>
        <w:t xml:space="preserve">com.strativu.grc360</w:t>
      </w:r>
      <w:r>
        <w:t xml:space="preserve"> </w:t>
      </w:r>
      <w:r>
        <w:t xml:space="preserve">INFO; Spring Security, Spring Web, Hibernate SQL WARN. The base properties file (and therefore the</w:t>
      </w:r>
      <w:r>
        <w:t xml:space="preserve"> </w:t>
      </w:r>
      <w:r>
        <w:rPr>
          <w:rStyle w:val="VerbatimChar"/>
        </w:rPr>
        <w:t xml:space="preserve">dev</w:t>
      </w:r>
      <w:r>
        <w:t xml:space="preserve"> </w:t>
      </w:r>
      <w:r>
        <w:t xml:space="preserve">profile and a run without a profile) also sets</w:t>
      </w:r>
      <w:r>
        <w:t xml:space="preserve"> </w:t>
      </w:r>
      <w:r>
        <w:rPr>
          <w:rStyle w:val="VerbatimChar"/>
        </w:rPr>
        <w:t xml:space="preserve">spring.jpa.show-sql=true</w:t>
      </w:r>
      <w:r>
        <w:t xml:space="preserve">, which prints every SQL statement to standard output;</w:t>
      </w:r>
      <w:r>
        <w:t xml:space="preserve"> </w:t>
      </w:r>
      <w:r>
        <w:rPr>
          <w:rStyle w:val="VerbatimChar"/>
        </w:rPr>
        <w:t xml:space="preserve">docker</w:t>
      </w:r>
      <w:r>
        <w:t xml:space="preserve"> </w:t>
      </w:r>
      <w:r>
        <w:t xml:space="preserve">and</w:t>
      </w:r>
      <w:r>
        <w:t xml:space="preserve"> </w:t>
      </w:r>
      <w:r>
        <w:rPr>
          <w:rStyle w:val="VerbatimChar"/>
        </w:rPr>
        <w:t xml:space="preserve">prod</w:t>
      </w:r>
      <w:r>
        <w:t xml:space="preserve"> </w:t>
      </w:r>
      <w:r>
        <w:t xml:space="preserve">set it to</w:t>
      </w:r>
      <w:r>
        <w:t xml:space="preserve"> </w:t>
      </w:r>
      <w:r>
        <w:rPr>
          <w:rStyle w:val="VerbatimChar"/>
        </w:rPr>
        <w:t xml:space="preserve">false</w:t>
      </w:r>
      <w:r>
        <w:t xml:space="preserve">.</w:t>
      </w:r>
    </w:p>
    <w:p>
      <w:pPr>
        <w:pStyle w:val="Compact"/>
        <w:numPr>
          <w:ilvl w:val="0"/>
          <w:numId w:val="1384"/>
        </w:numPr>
      </w:pPr>
      <w:r>
        <w:t xml:space="preserve">Named loggers:</w:t>
      </w:r>
      <w:r>
        <w:t xml:space="preserve"> </w:t>
      </w:r>
      <w:r>
        <w:rPr>
          <w:rStyle w:val="VerbatimChar"/>
        </w:rPr>
        <w:t xml:space="preserve">AUDIT_LOG</w:t>
      </w:r>
      <w:r>
        <w:t xml:space="preserve"> </w:t>
      </w:r>
      <w:r>
        <w:t xml:space="preserve">(to console and the info file),</w:t>
      </w:r>
      <w:r>
        <w:t xml:space="preserve"> </w:t>
      </w:r>
      <w:r>
        <w:rPr>
          <w:rStyle w:val="VerbatimChar"/>
        </w:rPr>
        <w:t xml:space="preserve">AUDIT_WARN</w:t>
      </w:r>
      <w:r>
        <w:t xml:space="preserve">,</w:t>
      </w:r>
      <w:r>
        <w:t xml:space="preserve"> </w:t>
      </w:r>
      <w:r>
        <w:rPr>
          <w:rStyle w:val="VerbatimChar"/>
        </w:rPr>
        <w:t xml:space="preserve">AUDIT_ERROR</w:t>
      </w:r>
      <w:r>
        <w:t xml:space="preserve"> </w:t>
      </w:r>
      <w:r>
        <w:t xml:space="preserve">(from</w:t>
      </w:r>
      <w:r>
        <w:t xml:space="preserve"> </w:t>
      </w:r>
      <w:r>
        <w:rPr>
          <w:rStyle w:val="VerbatimChar"/>
        </w:rPr>
        <w:t xml:space="preserve">@AuditLog</w:t>
      </w:r>
      <w:r>
        <w:t xml:space="preserve">);</w:t>
      </w:r>
      <w:r>
        <w:t xml:space="preserve"> </w:t>
      </w:r>
      <w:r>
        <w:rPr>
          <w:rStyle w:val="VerbatimChar"/>
        </w:rPr>
        <w:t xml:space="preserve">SECURITY_AUDIT</w:t>
      </w:r>
      <w:r>
        <w:t xml:space="preserve"> </w:t>
      </w:r>
      <w:r>
        <w:t xml:space="preserve">(session issue, rotation, revocation, reuse detection, revoked-token use) goes through the root appenders.</w:t>
      </w:r>
    </w:p>
    <w:p>
      <w:pPr>
        <w:pStyle w:val="Compact"/>
        <w:numPr>
          <w:ilvl w:val="0"/>
          <w:numId w:val="1384"/>
        </w:numPr>
      </w:pPr>
      <w:r>
        <w:t xml:space="preserve">The MDC fields in the pattern (</w:t>
      </w:r>
      <w:r>
        <w:rPr>
          <w:rStyle w:val="VerbatimChar"/>
        </w:rPr>
        <w:t xml:space="preserve">user</w:t>
      </w:r>
      <w:r>
        <w:t xml:space="preserve">,</w:t>
      </w:r>
      <w:r>
        <w:t xml:space="preserve"> </w:t>
      </w:r>
      <w:r>
        <w:rPr>
          <w:rStyle w:val="VerbatimChar"/>
        </w:rPr>
        <w:t xml:space="preserve">userId</w:t>
      </w:r>
      <w:r>
        <w:t xml:space="preserve">,</w:t>
      </w:r>
      <w:r>
        <w:t xml:space="preserve"> </w:t>
      </w:r>
      <w:r>
        <w:rPr>
          <w:rStyle w:val="VerbatimChar"/>
        </w:rPr>
        <w:t xml:space="preserve">ip</w:t>
      </w:r>
      <w:r>
        <w:t xml:space="preserve">,</w:t>
      </w:r>
      <w:r>
        <w:t xml:space="preserve"> </w:t>
      </w:r>
      <w:r>
        <w:rPr>
          <w:rStyle w:val="VerbatimChar"/>
        </w:rPr>
        <w:t xml:space="preserve">tenant</w:t>
      </w:r>
      <w:r>
        <w:t xml:space="preserve">,</w:t>
      </w:r>
      <w:r>
        <w:t xml:space="preserve"> </w:t>
      </w:r>
      <w:r>
        <w:rPr>
          <w:rStyle w:val="VerbatimChar"/>
        </w:rPr>
        <w:t xml:space="preserve">operation</w:t>
      </w:r>
      <w:r>
        <w:t xml:space="preserve">) are filled only while an</w:t>
      </w:r>
      <w:r>
        <w:t xml:space="preserve"> </w:t>
      </w:r>
      <w:r>
        <w:rPr>
          <w:rStyle w:val="VerbatimChar"/>
        </w:rPr>
        <w:t xml:space="preserve">@AuditLog</w:t>
      </w:r>
      <w:r>
        <w:t xml:space="preserve"> </w:t>
      </w:r>
      <w:r>
        <w:t xml:space="preserve">method runs (</w:t>
      </w:r>
      <w:r>
        <w:rPr>
          <w:rStyle w:val="VerbatimChar"/>
        </w:rPr>
        <w:t xml:space="preserve">AuditLogAspect</w:t>
      </w:r>
      <w:r>
        <w:t xml:space="preserve"> </w:t>
      </w:r>
      <w:r>
        <w:t xml:space="preserve">via</w:t>
      </w:r>
      <w:r>
        <w:t xml:space="preserve"> </w:t>
      </w:r>
      <w:r>
        <w:rPr>
          <w:rStyle w:val="VerbatimChar"/>
        </w:rPr>
        <w:t xml:space="preserve">LoggingContext</w:t>
      </w:r>
      <w:r>
        <w:t xml:space="preserve">). Other log lines show them empty.</w:t>
      </w:r>
    </w:p>
    <w:bookmarkEnd w:id="1936"/>
    <w:bookmarkStart w:id="1937" w:name="correlation-ids"/>
    <w:p>
      <w:pPr>
        <w:pStyle w:val="Heading4"/>
      </w:pPr>
      <w:r>
        <w:t xml:space="preserve">Correlation ids</w:t>
      </w:r>
    </w:p>
    <w:p>
      <w:pPr>
        <w:pStyle w:val="FirstParagraph"/>
      </w:pPr>
      <w:r>
        <w:rPr>
          <w:rStyle w:val="VerbatimChar"/>
        </w:rPr>
        <w:t xml:space="preserve">CorrelationIdFilter</w:t>
      </w:r>
      <w:r>
        <w:t xml:space="preserve"> </w:t>
      </w:r>
      <w:r>
        <w:t xml:space="preserve">accepts an incoming</w:t>
      </w:r>
      <w:r>
        <w:t xml:space="preserve"> </w:t>
      </w:r>
      <w:r>
        <w:rPr>
          <w:rStyle w:val="VerbatimChar"/>
        </w:rPr>
        <w:t xml:space="preserve">X-Correlation-ID</w:t>
      </w:r>
      <w:r>
        <w:t xml:space="preserve"> </w:t>
      </w:r>
      <w:r>
        <w:t xml:space="preserve">header or generates a UUID, stores it in the MDC under</w:t>
      </w:r>
      <w:r>
        <w:t xml:space="preserve"> </w:t>
      </w:r>
      <w:r>
        <w:rPr>
          <w:rStyle w:val="VerbatimChar"/>
        </w:rPr>
        <w:t xml:space="preserve">correlationId</w:t>
      </w:r>
      <w:r>
        <w:t xml:space="preserve"> </w:t>
      </w:r>
      <w:r>
        <w:t xml:space="preserve">and returns it in the</w:t>
      </w:r>
      <w:r>
        <w:t xml:space="preserve"> </w:t>
      </w:r>
      <w:r>
        <w:rPr>
          <w:rStyle w:val="VerbatimChar"/>
        </w:rPr>
        <w:t xml:space="preserve">X-Correlation-ID</w:t>
      </w:r>
      <w:r>
        <w:t xml:space="preserve"> </w:t>
      </w:r>
      <w:r>
        <w:t xml:space="preserve">response header. The log pattern does not print</w:t>
      </w:r>
      <w:r>
        <w:t xml:space="preserve"> </w:t>
      </w:r>
      <w:r>
        <w:rPr>
          <w:rStyle w:val="VerbatimChar"/>
        </w:rPr>
        <w:t xml:space="preserve">%X{correlationId}</w:t>
      </w:r>
      <w:r>
        <w:t xml:space="preserve">, so the id cannot currently be found in the log files; add it to the patterns in</w:t>
      </w:r>
      <w:r>
        <w:t xml:space="preserve"> </w:t>
      </w:r>
      <w:r>
        <w:rPr>
          <w:rStyle w:val="VerbatimChar"/>
        </w:rPr>
        <w:t xml:space="preserve">logback-spring.xml</w:t>
      </w:r>
      <w:r>
        <w:t xml:space="preserve"> </w:t>
      </w:r>
      <w:r>
        <w:t xml:space="preserve">if you need to trace a request.</w:t>
      </w:r>
      <w:r>
        <w:t xml:space="preserve"> </w:t>
      </w:r>
      <w:r>
        <w:rPr>
          <w:rStyle w:val="VerbatimChar"/>
        </w:rPr>
        <w:t xml:space="preserve">TenantAwareLoggingFilter</w:t>
      </w:r>
      <w:r>
        <w:t xml:space="preserve"> </w:t>
      </w:r>
      <w:r>
        <w:t xml:space="preserve">puts a</w:t>
      </w:r>
      <w:r>
        <w:t xml:space="preserve"> </w:t>
      </w:r>
      <w:r>
        <w:rPr>
          <w:rStyle w:val="VerbatimChar"/>
        </w:rPr>
        <w:t xml:space="preserve">tenantId</w:t>
      </w:r>
      <w:r>
        <w:t xml:space="preserve"> </w:t>
      </w:r>
      <w:r>
        <w:t xml:space="preserve">MDC key that is not in the pattern either (the pattern uses</w:t>
      </w:r>
      <w:r>
        <w:t xml:space="preserve"> </w:t>
      </w:r>
      <w:r>
        <w:rPr>
          <w:rStyle w:val="VerbatimChar"/>
        </w:rPr>
        <w:t xml:space="preserve">tenant</w:t>
      </w:r>
      <w:r>
        <w:t xml:space="preserve">). The tenant filter’s own error responses carry a separate</w:t>
      </w:r>
      <w:r>
        <w:t xml:space="preserve"> </w:t>
      </w:r>
      <w:r>
        <w:rPr>
          <w:rStyle w:val="VerbatimChar"/>
        </w:rPr>
        <w:t xml:space="preserve">requestId</w:t>
      </w:r>
      <w:r>
        <w:t xml:space="preserve">.</w:t>
      </w:r>
    </w:p>
    <w:bookmarkEnd w:id="1937"/>
    <w:bookmarkStart w:id="1938" w:name="frontend"/>
    <w:p>
      <w:pPr>
        <w:pStyle w:val="Heading4"/>
      </w:pPr>
      <w:r>
        <w:t xml:space="preserve">Frontend</w:t>
      </w:r>
    </w:p>
    <w:p>
      <w:pPr>
        <w:pStyle w:val="FirstParagraph"/>
      </w:pPr>
      <w:r>
        <w:t xml:space="preserve">The Next.js server writes to standard output. The proxy logs</w:t>
      </w:r>
      <w:r>
        <w:t xml:space="preserve"> </w:t>
      </w:r>
      <w:r>
        <w:rPr>
          <w:rStyle w:val="VerbatimChar"/>
        </w:rPr>
        <w:t xml:space="preserve">Proxy error:</w:t>
      </w:r>
      <w:r>
        <w:t xml:space="preserve"> </w:t>
      </w:r>
      <w:r>
        <w:t xml:space="preserve">with the exception for failed backend calls. There is no log configuration in the frontend repository.</w:t>
      </w:r>
    </w:p>
    <w:bookmarkEnd w:id="1938"/>
    <w:bookmarkEnd w:id="1939"/>
    <w:bookmarkStart w:id="1940" w:name="health-checks"/>
    <w:p>
      <w:pPr>
        <w:pStyle w:val="Heading3"/>
      </w:pPr>
      <w:r>
        <w:t xml:space="preserve">Health checks</w:t>
      </w:r>
    </w:p>
    <w:p>
      <w:pPr>
        <w:pStyle w:val="FirstParagraph"/>
      </w:pPr>
      <w:r>
        <w:t xml:space="preserve">Spring Boot Actuator exposes</w:t>
      </w:r>
      <w:r>
        <w:t xml:space="preserve"> </w:t>
      </w:r>
      <w:r>
        <w:rPr>
          <w:rStyle w:val="VerbatimChar"/>
        </w:rPr>
        <w:t xml:space="preserve">health</w:t>
      </w:r>
      <w:r>
        <w:t xml:space="preserve">,</w:t>
      </w:r>
      <w:r>
        <w:t xml:space="preserve"> </w:t>
      </w:r>
      <w:r>
        <w:rPr>
          <w:rStyle w:val="VerbatimChar"/>
        </w:rPr>
        <w:t xml:space="preserve">info</w:t>
      </w:r>
      <w:r>
        <w:t xml:space="preserve">,</w:t>
      </w:r>
      <w:r>
        <w:t xml:space="preserve"> </w:t>
      </w:r>
      <w:r>
        <w:rPr>
          <w:rStyle w:val="VerbatimChar"/>
        </w:rPr>
        <w:t xml:space="preserve">metrics</w:t>
      </w:r>
      <w:r>
        <w:t xml:space="preserve"> </w:t>
      </w:r>
      <w:r>
        <w:t xml:space="preserve">and</w:t>
      </w:r>
      <w:r>
        <w:t xml:space="preserve"> </w:t>
      </w:r>
      <w:r>
        <w:rPr>
          <w:rStyle w:val="VerbatimChar"/>
        </w:rPr>
        <w:t xml:space="preserve">prometheus</w:t>
      </w:r>
      <w:r>
        <w:t xml:space="preserve"> </w:t>
      </w:r>
      <w:r>
        <w:t xml:space="preserve">(</w:t>
      </w:r>
      <w:r>
        <w:rPr>
          <w:rStyle w:val="VerbatimChar"/>
        </w:rPr>
        <w:t xml:space="preserve">management.endpoints.web.exposure.include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Access</w:t>
            </w:r>
          </w:p>
        </w:tc>
        <w:tc>
          <w:tcPr/>
          <w:p>
            <w:pPr>
              <w:pStyle w:val="Compact"/>
            </w:pPr>
            <w:r>
              <w:t xml:space="preserve">Notes</w:t>
            </w:r>
          </w:p>
        </w:tc>
      </w:tr>
      <w:tr>
        <w:tc>
          <w:tcPr/>
          <w:p>
            <w:pPr>
              <w:pStyle w:val="Compact"/>
            </w:pPr>
            <w:r>
              <w:rPr>
                <w:rStyle w:val="VerbatimChar"/>
              </w:rPr>
              <w:t xml:space="preserve">/actuator/health</w:t>
            </w:r>
          </w:p>
        </w:tc>
        <w:tc>
          <w:tcPr/>
          <w:p>
            <w:pPr>
              <w:pStyle w:val="Compact"/>
            </w:pPr>
            <w:r>
              <w:t xml:space="preserve">anonymous</w:t>
            </w:r>
          </w:p>
        </w:tc>
        <w:tc>
          <w:tcPr/>
          <w:p>
            <w:pPr>
              <w:pStyle w:val="Compact"/>
            </w:pPr>
            <w:r>
              <w:t xml:space="preserve">Aggregate status. Details shown to everyone outside</w:t>
            </w:r>
            <w:r>
              <w:t xml:space="preserve"> </w:t>
            </w:r>
            <w:r>
              <w:rPr>
                <w:rStyle w:val="VerbatimChar"/>
              </w:rPr>
              <w:t xml:space="preserve">prod</w:t>
            </w:r>
            <w:r>
              <w:t xml:space="preserve"> </w:t>
            </w:r>
            <w:r>
              <w:t xml:space="preserve">(</w:t>
            </w:r>
            <w:r>
              <w:rPr>
                <w:rStyle w:val="VerbatimChar"/>
              </w:rPr>
              <w:t xml:space="preserve">show-details=always</w:t>
            </w:r>
            <w:r>
              <w:t xml:space="preserve">), only to authorised callers in</w:t>
            </w:r>
            <w:r>
              <w:t xml:space="preserve"> </w:t>
            </w:r>
            <w:r>
              <w:rPr>
                <w:rStyle w:val="VerbatimChar"/>
              </w:rPr>
              <w:t xml:space="preserve">prod</w:t>
            </w:r>
            <w:r>
              <w:t xml:space="preserve"> </w:t>
            </w:r>
            <w:r>
              <w:t xml:space="preserve">(</w:t>
            </w:r>
            <w:r>
              <w:rPr>
                <w:rStyle w:val="VerbatimChar"/>
              </w:rPr>
              <w:t xml:space="preserve">when-authorized</w:t>
            </w:r>
            <w:r>
              <w:t xml:space="preserve">).</w:t>
            </w:r>
          </w:p>
        </w:tc>
      </w:tr>
      <w:tr>
        <w:tc>
          <w:tcPr/>
          <w:p>
            <w:pPr>
              <w:pStyle w:val="Compact"/>
            </w:pPr>
            <w:r>
              <w:rPr>
                <w:rStyle w:val="VerbatimChar"/>
              </w:rPr>
              <w:t xml:space="preserve">/actuator/health/liveness</w:t>
            </w:r>
            <w:r>
              <w:t xml:space="preserve">,</w:t>
            </w:r>
            <w:r>
              <w:t xml:space="preserve"> </w:t>
            </w:r>
            <w:r>
              <w:rPr>
                <w:rStyle w:val="VerbatimChar"/>
              </w:rPr>
              <w:t xml:space="preserve">/actuator/health/readiness</w:t>
            </w:r>
          </w:p>
        </w:tc>
        <w:tc>
          <w:tcPr/>
          <w:p>
            <w:pPr>
              <w:pStyle w:val="Compact"/>
            </w:pPr>
            <w:r>
              <w:t xml:space="preserve">anonymous</w:t>
            </w:r>
          </w:p>
        </w:tc>
        <w:tc>
          <w:tcPr/>
          <w:p>
            <w:pPr>
              <w:pStyle w:val="Compact"/>
            </w:pPr>
            <w:r>
              <w:t xml:space="preserve">Probe groups (</w:t>
            </w:r>
            <w:r>
              <w:rPr>
                <w:rStyle w:val="VerbatimChar"/>
              </w:rPr>
              <w:t xml:space="preserve">management.endpoint.health.probes.enabled=true</w:t>
            </w:r>
            <w:r>
              <w:t xml:space="preserve">).</w:t>
            </w:r>
          </w:p>
        </w:tc>
      </w:tr>
      <w:tr>
        <w:tc>
          <w:tcPr/>
          <w:p>
            <w:pPr>
              <w:pStyle w:val="Compact"/>
            </w:pPr>
            <w:r>
              <w:rPr>
                <w:rStyle w:val="VerbatimChar"/>
              </w:rPr>
              <w:t xml:space="preserve">/actuator/info</w:t>
            </w:r>
          </w:p>
        </w:tc>
        <w:tc>
          <w:tcPr/>
          <w:p>
            <w:pPr>
              <w:pStyle w:val="Compact"/>
            </w:pPr>
            <w:r>
              <w:t xml:space="preserve">anonymous</w:t>
            </w:r>
          </w:p>
        </w:tc>
        <w:tc>
          <w:tcPr/>
          <w:p>
            <w:pPr>
              <w:pStyle w:val="Compact"/>
            </w:pPr>
            <w:r>
              <w:t xml:space="preserve">Returns</w:t>
            </w:r>
            <w:r>
              <w:t xml:space="preserve"> </w:t>
            </w:r>
            <w:r>
              <w:rPr>
                <w:rStyle w:val="VerbatimChar"/>
              </w:rPr>
              <w:t xml:space="preserve">{}</w:t>
            </w:r>
            <w:r>
              <w:t xml:space="preserve"> </w:t>
            </w:r>
            <w:r>
              <w:t xml:space="preserve">(no build info configured).</w:t>
            </w:r>
          </w:p>
        </w:tc>
      </w:tr>
      <w:tr>
        <w:tc>
          <w:tcPr/>
          <w:p>
            <w:pPr>
              <w:pStyle w:val="Compact"/>
            </w:pPr>
            <w:r>
              <w:rPr>
                <w:rStyle w:val="VerbatimChar"/>
              </w:rPr>
              <w:t xml:space="preserve">/actuator/metrics</w:t>
            </w:r>
            <w:r>
              <w:t xml:space="preserve">,</w:t>
            </w:r>
            <w:r>
              <w:t xml:space="preserve"> </w:t>
            </w:r>
            <w:r>
              <w:rPr>
                <w:rStyle w:val="VerbatimChar"/>
              </w:rPr>
              <w:t xml:space="preserve">/actuator/prometheus</w:t>
            </w:r>
          </w:p>
        </w:tc>
        <w:tc>
          <w:tcPr/>
          <w:p>
            <w:pPr>
              <w:pStyle w:val="Compact"/>
            </w:pPr>
            <w:r>
              <w:rPr>
                <w:rStyle w:val="VerbatimChar"/>
              </w:rPr>
              <w:t xml:space="preserve">ROLE_ADMIN</w:t>
            </w:r>
            <w:r>
              <w:t xml:space="preserve"> </w:t>
            </w:r>
            <w:r>
              <w:t xml:space="preserve">(Bearer token)</w:t>
            </w:r>
          </w:p>
        </w:tc>
        <w:tc>
          <w:tcPr/>
          <w:p>
            <w:pPr>
              <w:pStyle w:val="Compact"/>
            </w:pPr>
            <w:r>
              <w:t xml:space="preserve">Anonymous calls get 401.</w:t>
            </w:r>
          </w:p>
        </w:tc>
      </w:tr>
    </w:tbl>
    <w:p>
      <w:pPr>
        <w:pStyle w:val="BodyText"/>
      </w:pPr>
      <w:r>
        <w:t xml:space="preserve">Health indicators reported by the running demo instance: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Source</w:t>
            </w:r>
          </w:p>
        </w:tc>
        <w:tc>
          <w:tcPr/>
          <w:p>
            <w:pPr>
              <w:pStyle w:val="Compact"/>
            </w:pPr>
            <w:r>
              <w:t xml:space="preserve">Status in the demo</w:t>
            </w:r>
          </w:p>
        </w:tc>
        <w:tc>
          <w:tcPr/>
          <w:p>
            <w:pPr>
              <w:pStyle w:val="Compact"/>
            </w:pPr>
            <w:r>
              <w:t xml:space="preserve">Notes</w:t>
            </w:r>
          </w:p>
        </w:tc>
      </w:tr>
      <w:tr>
        <w:tc>
          <w:tcPr/>
          <w:p>
            <w:pPr>
              <w:pStyle w:val="Compact"/>
            </w:pPr>
            <w:r>
              <w:rPr>
                <w:rStyle w:val="VerbatimChar"/>
              </w:rPr>
              <w:t xml:space="preserve">db</w:t>
            </w:r>
          </w:p>
        </w:tc>
        <w:tc>
          <w:tcPr/>
          <w:p>
            <w:pPr>
              <w:pStyle w:val="Compact"/>
            </w:pPr>
            <w:r>
              <w:t xml:space="preserve">Spring Boot</w:t>
            </w:r>
          </w:p>
        </w:tc>
        <w:tc>
          <w:tcPr/>
          <w:p>
            <w:pPr>
              <w:pStyle w:val="Compact"/>
            </w:pPr>
            <w:r>
              <w:t xml:space="preserve">UP</w:t>
            </w:r>
          </w:p>
        </w:tc>
        <w:tc>
          <w:tcPr/>
          <w:p>
            <w:pPr>
              <w:pStyle w:val="Compact"/>
            </w:pPr>
            <w:r>
              <w:t xml:space="preserve">PostgreSQL</w:t>
            </w:r>
            <w:r>
              <w:t xml:space="preserve"> </w:t>
            </w:r>
            <w:r>
              <w:rPr>
                <w:rStyle w:val="VerbatimChar"/>
              </w:rPr>
              <w:t xml:space="preserve">isValid()</w:t>
            </w:r>
          </w:p>
        </w:tc>
      </w:tr>
      <w:tr>
        <w:tc>
          <w:tcPr/>
          <w:p>
            <w:pPr>
              <w:pStyle w:val="Compact"/>
            </w:pPr>
            <w:r>
              <w:rPr>
                <w:rStyle w:val="VerbatimChar"/>
              </w:rPr>
              <w:t xml:space="preserve">diskSpace</w:t>
            </w:r>
          </w:p>
        </w:tc>
        <w:tc>
          <w:tcPr/>
          <w:p>
            <w:pPr>
              <w:pStyle w:val="Compact"/>
            </w:pPr>
            <w:r>
              <w:t xml:space="preserve">Spring Boot</w:t>
            </w:r>
          </w:p>
        </w:tc>
        <w:tc>
          <w:tcPr/>
          <w:p>
            <w:pPr>
              <w:pStyle w:val="Compact"/>
            </w:pPr>
            <w:r>
              <w:t xml:space="preserve">UP</w:t>
            </w:r>
          </w:p>
        </w:tc>
        <w:tc>
          <w:tcPr/>
          <w:p>
            <w:pPr>
              <w:pStyle w:val="Compact"/>
            </w:pPr>
            <w:r>
              <w:t xml:space="preserve">threshold 10 MB</w:t>
            </w:r>
          </w:p>
        </w:tc>
      </w:tr>
      <w:tr>
        <w:tc>
          <w:tcPr/>
          <w:p>
            <w:pPr>
              <w:pStyle w:val="Compact"/>
            </w:pPr>
            <w:r>
              <w:rPr>
                <w:rStyle w:val="VerbatimChar"/>
              </w:rPr>
              <w:t xml:space="preserve">storage</w:t>
            </w:r>
          </w:p>
        </w:tc>
        <w:tc>
          <w:tcPr/>
          <w:p>
            <w:pPr>
              <w:pStyle w:val="Compact"/>
            </w:pPr>
            <w:r>
              <w:rPr>
                <w:rStyle w:val="VerbatimChar"/>
              </w:rPr>
              <w:t xml:space="preserve">StorageHealthIndicator</w:t>
            </w:r>
          </w:p>
        </w:tc>
        <w:tc>
          <w:tcPr/>
          <w:p>
            <w:pPr>
              <w:pStyle w:val="Compact"/>
            </w:pPr>
            <w:r>
              <w:t xml:space="preserve">UP (</w:t>
            </w:r>
            <w:r>
              <w:rPr>
                <w:rStyle w:val="VerbatimChar"/>
              </w:rPr>
              <w:t xml:space="preserve">backend: local</w:t>
            </w:r>
            <w:r>
              <w:t xml:space="preserve">)</w:t>
            </w:r>
          </w:p>
        </w:tc>
        <w:tc>
          <w:tcPr/>
          <w:p>
            <w:pPr>
              <w:pStyle w:val="Compact"/>
            </w:pPr>
            <w:r>
              <w:t xml:space="preserve">DOWN when MinIO cannot be reached</w:t>
            </w:r>
          </w:p>
        </w:tc>
      </w:tr>
      <w:tr>
        <w:tc>
          <w:tcPr/>
          <w:p>
            <w:pPr>
              <w:pStyle w:val="Compact"/>
            </w:pPr>
            <w:r>
              <w:rPr>
                <w:rStyle w:val="VerbatimChar"/>
              </w:rPr>
              <w:t xml:space="preserve">ldap</w:t>
            </w:r>
          </w:p>
        </w:tc>
        <w:tc>
          <w:tcPr/>
          <w:p>
            <w:pPr>
              <w:pStyle w:val="Compact"/>
            </w:pPr>
            <w:r>
              <w:t xml:space="preserve">Spring Boot, auto-configured because</w:t>
            </w:r>
            <w:r>
              <w:t xml:space="preserve"> </w:t>
            </w:r>
            <w:r>
              <w:rPr>
                <w:rStyle w:val="VerbatimChar"/>
              </w:rPr>
              <w:t xml:space="preserve">spring-ldap-core</w:t>
            </w:r>
            <w:r>
              <w:t xml:space="preserve"> </w:t>
            </w:r>
            <w:r>
              <w:t xml:space="preserve">is on the classpath</w:t>
            </w:r>
          </w:p>
        </w:tc>
        <w:tc>
          <w:tcPr/>
          <w:p>
            <w:pPr>
              <w:pStyle w:val="Compact"/>
            </w:pPr>
            <w:r>
              <w:rPr>
                <w:b/>
                <w:bCs/>
              </w:rPr>
              <w:t xml:space="preserve">DOWN</w:t>
            </w:r>
            <w:r>
              <w:t xml:space="preserve"> </w:t>
            </w:r>
            <w:r>
              <w:t xml:space="preserve">(</w:t>
            </w:r>
            <w:r>
              <w:rPr>
                <w:rStyle w:val="VerbatimChar"/>
              </w:rPr>
              <w:t xml:space="preserve">CommunicationException: localhost:389</w:t>
            </w:r>
            <w:r>
              <w:t xml:space="preserve">)</w:t>
            </w:r>
          </w:p>
        </w:tc>
        <w:tc>
          <w:tcPr/>
          <w:p>
            <w:pPr>
              <w:pStyle w:val="Compact"/>
            </w:pPr>
            <w:r>
              <w:t xml:space="preserve">Not related to the LDAP connectors configured in the UI; it checks Spring’s default</w:t>
            </w:r>
            <w:r>
              <w:t xml:space="preserve"> </w:t>
            </w:r>
            <w:r>
              <w:rPr>
                <w:rStyle w:val="VerbatimChar"/>
              </w:rPr>
              <w:t xml:space="preserve">spring.ldap.urls</w:t>
            </w:r>
            <w:r>
              <w:t xml:space="preserve"> </w:t>
            </w:r>
            <w:r>
              <w:t xml:space="preserve">(</w:t>
            </w:r>
            <w:r>
              <w:rPr>
                <w:rStyle w:val="VerbatimChar"/>
              </w:rPr>
              <w:t xml:space="preserve">ldap://localhost:389</w:t>
            </w:r>
            <w:r>
              <w:t xml:space="preserve">).</w:t>
            </w:r>
          </w:p>
        </w:tc>
      </w:tr>
      <w:tr>
        <w:tc>
          <w:tcPr/>
          <w:p>
            <w:pPr>
              <w:pStyle w:val="Compact"/>
            </w:pPr>
            <w:r>
              <w:rPr>
                <w:rStyle w:val="VerbatimChar"/>
              </w:rPr>
              <w:t xml:space="preserve">mail</w:t>
            </w:r>
          </w:p>
        </w:tc>
        <w:tc>
          <w:tcPr/>
          <w:p>
            <w:pPr>
              <w:pStyle w:val="Compact"/>
            </w:pPr>
            <w:r>
              <w:t xml:space="preserve">Spring Boot</w:t>
            </w:r>
          </w:p>
        </w:tc>
        <w:tc>
          <w:tcPr/>
          <w:p>
            <w:pPr>
              <w:pStyle w:val="Compact"/>
            </w:pPr>
            <w:r>
              <w:rPr>
                <w:b/>
                <w:bCs/>
              </w:rPr>
              <w:t xml:space="preserve">DOWN</w:t>
            </w:r>
            <w:r>
              <w:t xml:space="preserve"> </w:t>
            </w:r>
            <w:r>
              <w:t xml:space="preserve">(</w:t>
            </w:r>
            <w:r>
              <w:rPr>
                <w:rStyle w:val="VerbatimChar"/>
              </w:rPr>
              <w:t xml:space="preserve">failed to connect, no password specified?</w:t>
            </w:r>
            <w:r>
              <w:t xml:space="preserve">, location</w:t>
            </w:r>
            <w:r>
              <w:t xml:space="preserve"> </w:t>
            </w:r>
            <w:r>
              <w:rPr>
                <w:rStyle w:val="VerbatimChar"/>
              </w:rPr>
              <w:t xml:space="preserve">:587</w:t>
            </w:r>
            <w:r>
              <w:t xml:space="preserve">)</w:t>
            </w:r>
          </w:p>
        </w:tc>
        <w:tc>
          <w:tcPr/>
          <w:p>
            <w:pPr>
              <w:pStyle w:val="Compact"/>
            </w:pPr>
            <w:r>
              <w:t xml:space="preserve">Present because</w:t>
            </w:r>
            <w:r>
              <w:t xml:space="preserve"> </w:t>
            </w:r>
            <w:r>
              <w:rPr>
                <w:rStyle w:val="VerbatimChar"/>
              </w:rPr>
              <w:t xml:space="preserve">spring.mail.host</w:t>
            </w:r>
            <w:r>
              <w:t xml:space="preserve"> </w:t>
            </w:r>
            <w:r>
              <w:t xml:space="preserve">is defined (even when empty).</w:t>
            </w:r>
          </w:p>
        </w:tc>
      </w:tr>
      <w:tr>
        <w:tc>
          <w:tcPr/>
          <w:p>
            <w:pPr>
              <w:pStyle w:val="Compact"/>
            </w:pPr>
            <w:r>
              <w:rPr>
                <w:rStyle w:val="VerbatimChar"/>
              </w:rPr>
              <w:t xml:space="preserve">ping</w:t>
            </w:r>
            <w:r>
              <w:t xml:space="preserve">,</w:t>
            </w:r>
            <w:r>
              <w:t xml:space="preserve"> </w:t>
            </w:r>
            <w:r>
              <w:rPr>
                <w:rStyle w:val="VerbatimChar"/>
              </w:rPr>
              <w:t xml:space="preserve">ssl</w:t>
            </w:r>
            <w:r>
              <w:t xml:space="preserve">,</w:t>
            </w:r>
            <w:r>
              <w:t xml:space="preserve"> </w:t>
            </w:r>
            <w:r>
              <w:rPr>
                <w:rStyle w:val="VerbatimChar"/>
              </w:rPr>
              <w:t xml:space="preserve">livenessState</w:t>
            </w:r>
            <w:r>
              <w:t xml:space="preserve">,</w:t>
            </w:r>
            <w:r>
              <w:t xml:space="preserve"> </w:t>
            </w:r>
            <w:r>
              <w:rPr>
                <w:rStyle w:val="VerbatimChar"/>
              </w:rPr>
              <w:t xml:space="preserve">readinessState</w:t>
            </w:r>
          </w:p>
        </w:tc>
        <w:tc>
          <w:tcPr/>
          <w:p>
            <w:pPr>
              <w:pStyle w:val="Compact"/>
            </w:pPr>
            <w:r>
              <w:t xml:space="preserve">Spring Boot</w:t>
            </w:r>
          </w:p>
        </w:tc>
        <w:tc>
          <w:tcPr/>
          <w:p>
            <w:pPr>
              <w:pStyle w:val="Compact"/>
            </w:pPr>
            <w:r>
              <w:t xml:space="preserve">UP</w:t>
            </w:r>
          </w:p>
        </w:tc>
        <w:tc>
          <w:tcPr/>
          <w:p>
            <w:pPr>
              <w:pStyle w:val="Compact"/>
            </w:pPr>
          </w:p>
        </w:tc>
      </w:tr>
    </w:tbl>
    <w:p>
      <w:pPr>
        <w:pStyle w:val="BodyText"/>
      </w:pPr>
      <w:r>
        <w:t xml:space="preserve">Because</w:t>
      </w:r>
      <w:r>
        <w:t xml:space="preserve"> </w:t>
      </w:r>
      <w:r>
        <w:rPr>
          <w:rStyle w:val="VerbatimChar"/>
        </w:rPr>
        <w:t xml:space="preserve">ldap</w:t>
      </w:r>
      <w:r>
        <w:t xml:space="preserve"> </w:t>
      </w:r>
      <w:r>
        <w:t xml:space="preserve">and</w:t>
      </w:r>
      <w:r>
        <w:t xml:space="preserve"> </w:t>
      </w:r>
      <w:r>
        <w:rPr>
          <w:rStyle w:val="VerbatimChar"/>
        </w:rPr>
        <w:t xml:space="preserve">mail</w:t>
      </w:r>
      <w:r>
        <w:t xml:space="preserve"> </w:t>
      </w:r>
      <w:r>
        <w:t xml:space="preserve">are DOWN,</w:t>
      </w:r>
      <w:r>
        <w:t xml:space="preserve"> </w:t>
      </w:r>
      <w:r>
        <w:rPr>
          <w:rStyle w:val="VerbatimChar"/>
        </w:rPr>
        <w:t xml:space="preserve">/actuator/health</w:t>
      </w:r>
      <w:r>
        <w:t xml:space="preserve"> </w:t>
      </w:r>
      <w:r>
        <w:t xml:space="preserve">returns</w:t>
      </w:r>
      <w:r>
        <w:t xml:space="preserve"> </w:t>
      </w:r>
      <w:r>
        <w:rPr>
          <w:b/>
          <w:bCs/>
        </w:rPr>
        <w:t xml:space="preserve">HTTP 503 with</w:t>
      </w:r>
      <w:r>
        <w:rPr>
          <w:b/>
          <w:bCs/>
        </w:rPr>
        <w:t xml:space="preserve"> </w:t>
      </w:r>
      <w:r>
        <w:rPr>
          <w:rStyle w:val="VerbatimChar"/>
          <w:b/>
          <w:bCs/>
        </w:rPr>
        <w:t xml:space="preserve">"status":"DOWN"</w:t>
      </w:r>
      <w:r>
        <w:t xml:space="preserve"> </w:t>
      </w:r>
      <w:r>
        <w:t xml:space="preserve">on an installation without an LDAP server on</w:t>
      </w:r>
      <w:r>
        <w:t xml:space="preserve"> </w:t>
      </w:r>
      <w:r>
        <w:rPr>
          <w:rStyle w:val="VerbatimChar"/>
        </w:rPr>
        <w:t xml:space="preserve">localhost:389</w:t>
      </w:r>
      <w:r>
        <w:t xml:space="preserve"> </w:t>
      </w:r>
      <w:r>
        <w:t xml:space="preserve">and without SMTP, although the application works.</w:t>
      </w:r>
      <w:r>
        <w:t xml:space="preserve"> </w:t>
      </w:r>
      <w:r>
        <w:rPr>
          <w:rStyle w:val="VerbatimChar"/>
        </w:rPr>
        <w:t xml:space="preserve">/actuator/health/liveness</w:t>
      </w:r>
      <w:r>
        <w:t xml:space="preserve"> </w:t>
      </w:r>
      <w:r>
        <w:t xml:space="preserve">and</w:t>
      </w:r>
      <w:r>
        <w:t xml:space="preserve"> </w:t>
      </w:r>
      <w:r>
        <w:rPr>
          <w:rStyle w:val="VerbatimChar"/>
        </w:rPr>
        <w:t xml:space="preserve">/actuator/health/readiness</w:t>
      </w:r>
      <w:r>
        <w:t xml:space="preserve"> </w:t>
      </w:r>
      <w:r>
        <w:t xml:space="preserve">return 200</w:t>
      </w:r>
      <w:r>
        <w:t xml:space="preserve"> </w:t>
      </w:r>
      <w:r>
        <w:rPr>
          <w:rStyle w:val="VerbatimChar"/>
        </w:rPr>
        <w:t xml:space="preserve">UP</w:t>
      </w:r>
      <w:r>
        <w:t xml:space="preserve">. The Docker</w:t>
      </w:r>
      <w:r>
        <w:t xml:space="preserve"> </w:t>
      </w:r>
      <w:r>
        <w:rPr>
          <w:rStyle w:val="VerbatimChar"/>
        </w:rPr>
        <w:t xml:space="preserve">HEALTHCHECK</w:t>
      </w:r>
      <w:r>
        <w:t xml:space="preserve"> </w:t>
      </w:r>
      <w:r>
        <w:t xml:space="preserve">in the backend</w:t>
      </w:r>
      <w:r>
        <w:t xml:space="preserve"> </w:t>
      </w:r>
      <w:r>
        <w:rPr>
          <w:rStyle w:val="VerbatimChar"/>
        </w:rPr>
        <w:t xml:space="preserve">Dockerfile</w:t>
      </w:r>
      <w:r>
        <w:t xml:space="preserve"> </w:t>
      </w:r>
      <w:r>
        <w:t xml:space="preserve">and the Compose health check both call</w:t>
      </w:r>
      <w:r>
        <w:t xml:space="preserve"> </w:t>
      </w:r>
      <w:r>
        <w:rPr>
          <w:rStyle w:val="VerbatimChar"/>
        </w:rPr>
        <w:t xml:space="preserve">/actuator/health</w:t>
      </w:r>
      <w:r>
        <w:t xml:space="preserve">, so they report the container unhealthy in that situation. Options: point the health checks at</w:t>
      </w:r>
      <w:r>
        <w:t xml:space="preserve"> </w:t>
      </w:r>
      <w:r>
        <w:rPr>
          <w:rStyle w:val="VerbatimChar"/>
        </w:rPr>
        <w:t xml:space="preserve">/actuator/health/readiness</w:t>
      </w:r>
      <w:r>
        <w:t xml:space="preserve">, or switch the two indicators off with the standard Spring Boot properties</w:t>
      </w:r>
      <w:r>
        <w:t xml:space="preserve"> </w:t>
      </w:r>
      <w:r>
        <w:rPr>
          <w:rStyle w:val="VerbatimChar"/>
        </w:rPr>
        <w:t xml:space="preserve">management.health.ldap.enabled=false</w:t>
      </w:r>
      <w:r>
        <w:t xml:space="preserve"> </w:t>
      </w:r>
      <w:r>
        <w:t xml:space="preserve">and</w:t>
      </w:r>
      <w:r>
        <w:t xml:space="preserve"> </w:t>
      </w:r>
      <w:r>
        <w:rPr>
          <w:rStyle w:val="VerbatimChar"/>
        </w:rPr>
        <w:t xml:space="preserve">management.health.mail.enabled=false</w:t>
      </w:r>
      <w:r>
        <w:t xml:space="preserve"> </w:t>
      </w:r>
      <w:r>
        <w:t xml:space="preserve">(environment</w:t>
      </w:r>
      <w:r>
        <w:t xml:space="preserve"> </w:t>
      </w:r>
      <w:r>
        <w:rPr>
          <w:rStyle w:val="VerbatimChar"/>
        </w:rPr>
        <w:t xml:space="preserve">MANAGEMENT_HEALTH_LDAP_ENABLED=false</w:t>
      </w:r>
      <w:r>
        <w:t xml:space="preserve">,</w:t>
      </w:r>
      <w:r>
        <w:t xml:space="preserve"> </w:t>
      </w:r>
      <w:r>
        <w:rPr>
          <w:rStyle w:val="VerbatimChar"/>
        </w:rPr>
        <w:t xml:space="preserve">MANAGEMENT_HEALTH_MAIL_ENABLED=false</w:t>
      </w:r>
      <w:r>
        <w:t xml:space="preserve">), or configure real LDAP and SMTP endpoints.</w:t>
      </w:r>
    </w:p>
    <w:p>
      <w:pPr>
        <w:pStyle w:val="BodyText"/>
      </w:pPr>
      <w:r>
        <w:t xml:space="preserve">Settings › System Health (</w:t>
      </w:r>
      <w:r>
        <w:rPr>
          <w:rStyle w:val="VerbatimChar"/>
        </w:rPr>
        <w:t xml:space="preserve">/api/v1/settings/system-health/checks</w:t>
      </w:r>
      <w:r>
        <w:t xml:space="preserve">) runs its own checks:</w:t>
      </w:r>
      <w:r>
        <w:t xml:space="preserve"> </w:t>
      </w:r>
      <w:r>
        <w:rPr>
          <w:rStyle w:val="VerbatimChar"/>
        </w:rPr>
        <w:t xml:space="preserve">database</w:t>
      </w:r>
      <w:r>
        <w:t xml:space="preserve">,</w:t>
      </w:r>
      <w:r>
        <w:t xml:space="preserve"> </w:t>
      </w:r>
      <w:r>
        <w:rPr>
          <w:rStyle w:val="VerbatimChar"/>
        </w:rPr>
        <w:t xml:space="preserve">memory_usage</w:t>
      </w:r>
      <w:r>
        <w:t xml:space="preserve">,</w:t>
      </w:r>
      <w:r>
        <w:t xml:space="preserve"> </w:t>
      </w:r>
      <w:r>
        <w:rPr>
          <w:rStyle w:val="VerbatimChar"/>
        </w:rPr>
        <w:t xml:space="preserve">disk_space</w:t>
      </w:r>
      <w:r>
        <w:t xml:space="preserve"> </w:t>
      </w:r>
      <w:r>
        <w:t xml:space="preserve">(DOWN under 1 GB free, WARN under 5 GB),</w:t>
      </w:r>
      <w:r>
        <w:t xml:space="preserve"> </w:t>
      </w:r>
      <w:r>
        <w:rPr>
          <w:rStyle w:val="VerbatimChar"/>
        </w:rPr>
        <w:t xml:space="preserve">application_cache</w:t>
      </w:r>
      <w:r>
        <w:t xml:space="preserve"> </w:t>
      </w:r>
      <w:r>
        <w:t xml:space="preserve">(WARN</w:t>
      </w:r>
      <w:r>
        <w:t xml:space="preserve"> </w:t>
      </w:r>
      <w:r>
        <w:t xml:space="preserve">“No cache manager configured”</w:t>
      </w:r>
      <w:r>
        <w:t xml:space="preserve"> </w:t>
      </w:r>
      <w:r>
        <w:t xml:space="preserve">in every shipped profile),</w:t>
      </w:r>
      <w:r>
        <w:t xml:space="preserve"> </w:t>
      </w:r>
      <w:r>
        <w:rPr>
          <w:rStyle w:val="VerbatimChar"/>
        </w:rPr>
        <w:t xml:space="preserve">mail_smtp</w:t>
      </w:r>
      <w:r>
        <w:t xml:space="preserve"> </w:t>
      </w:r>
      <w:r>
        <w:t xml:space="preserve">(WARN when no host). The page also offers a diagnostics text file (version, Java, OS, uptime, profiles, these checks) and a CSV of the tenant’s System Log.</w:t>
      </w:r>
    </w:p>
    <w:bookmarkEnd w:id="1940"/>
    <w:bookmarkStart w:id="1941" w:name="metrics-prometheus-and-grafana"/>
    <w:p>
      <w:pPr>
        <w:pStyle w:val="Heading3"/>
      </w:pPr>
      <w:r>
        <w:t xml:space="preserve">Metrics, Prometheus and Grafana</w:t>
      </w:r>
    </w:p>
    <w:p>
      <w:pPr>
        <w:pStyle w:val="Compact"/>
        <w:numPr>
          <w:ilvl w:val="0"/>
          <w:numId w:val="1385"/>
        </w:numPr>
      </w:pPr>
      <w:r>
        <w:rPr>
          <w:rStyle w:val="VerbatimChar"/>
        </w:rPr>
        <w:t xml:space="preserve">micrometer-registry-prometheus</w:t>
      </w:r>
      <w:r>
        <w:t xml:space="preserve"> </w:t>
      </w:r>
      <w:r>
        <w:t xml:space="preserve">is on the classpath and</w:t>
      </w:r>
      <w:r>
        <w:t xml:space="preserve"> </w:t>
      </w:r>
      <w:r>
        <w:rPr>
          <w:rStyle w:val="VerbatimChar"/>
        </w:rPr>
        <w:t xml:space="preserve">management.prometheus.metrics.export.enabled=true</w:t>
      </w:r>
      <w:r>
        <w:t xml:space="preserve"> </w:t>
      </w:r>
      <w:r>
        <w:t xml:space="preserve">with a 1-minute step. The standard JVM, HTTP server (</w:t>
      </w:r>
      <w:r>
        <w:rPr>
          <w:rStyle w:val="VerbatimChar"/>
        </w:rPr>
        <w:t xml:space="preserve">http.server.requests</w:t>
      </w:r>
      <w:r>
        <w:t xml:space="preserve">), HikariCP and Tomcat metrics are available at</w:t>
      </w:r>
      <w:r>
        <w:t xml:space="preserve"> </w:t>
      </w:r>
      <w:r>
        <w:rPr>
          <w:rStyle w:val="VerbatimChar"/>
        </w:rPr>
        <w:t xml:space="preserve">/actuator/prometheus</w:t>
      </w:r>
      <w:r>
        <w:t xml:space="preserve">.</w:t>
      </w:r>
    </w:p>
    <w:p>
      <w:pPr>
        <w:pStyle w:val="Compact"/>
        <w:numPr>
          <w:ilvl w:val="0"/>
          <w:numId w:val="1385"/>
        </w:numPr>
      </w:pPr>
      <w:r>
        <w:t xml:space="preserve">Custom meters exist only for the cache layer (</w:t>
      </w:r>
      <w:r>
        <w:rPr>
          <w:rStyle w:val="VerbatimChar"/>
        </w:rPr>
        <w:t xml:space="preserve">cache.hits</w:t>
      </w:r>
      <w:r>
        <w:t xml:space="preserve">,</w:t>
      </w:r>
      <w:r>
        <w:t xml:space="preserve"> </w:t>
      </w:r>
      <w:r>
        <w:rPr>
          <w:rStyle w:val="VerbatimChar"/>
        </w:rPr>
        <w:t xml:space="preserve">cache.misses</w:t>
      </w:r>
      <w:r>
        <w:t xml:space="preserve">,</w:t>
      </w:r>
      <w:r>
        <w:t xml:space="preserve"> </w:t>
      </w:r>
      <w:r>
        <w:rPr>
          <w:rStyle w:val="VerbatimChar"/>
        </w:rPr>
        <w:t xml:space="preserve">cache.evictions</w:t>
      </w:r>
      <w:r>
        <w:t xml:space="preserve">,</w:t>
      </w:r>
      <w:r>
        <w:t xml:space="preserve"> </w:t>
      </w:r>
      <w:r>
        <w:rPr>
          <w:rStyle w:val="VerbatimChar"/>
        </w:rPr>
        <w:t xml:space="preserve">cache.invalidations</w:t>
      </w:r>
      <w:r>
        <w:t xml:space="preserve">,</w:t>
      </w:r>
      <w:r>
        <w:t xml:space="preserve"> </w:t>
      </w:r>
      <w:r>
        <w:rPr>
          <w:rStyle w:val="VerbatimChar"/>
        </w:rPr>
        <w:t xml:space="preserve">cache.operation.latency</w:t>
      </w:r>
      <w:r>
        <w:t xml:space="preserve">), which is inactive.</w:t>
      </w:r>
    </w:p>
    <w:p>
      <w:pPr>
        <w:pStyle w:val="Compact"/>
        <w:numPr>
          <w:ilvl w:val="0"/>
          <w:numId w:val="1385"/>
        </w:numPr>
      </w:pPr>
      <w:r>
        <w:rPr>
          <w:rStyle w:val="VerbatimChar"/>
        </w:rPr>
        <w:t xml:space="preserve">/actuator/prometheus</w:t>
      </w:r>
      <w:r>
        <w:t xml:space="preserve"> </w:t>
      </w:r>
      <w:r>
        <w:t xml:space="preserve">requires an ADMIN Bearer token. Access tokens expire after 15 minutes by default, so a static Prometheus scrape configuration cannot authenticate. To scrape, either expose the endpoint on a separate management port reachable only from Prometheus (standard Spring Boot</w:t>
      </w:r>
      <w:r>
        <w:t xml:space="preserve"> </w:t>
      </w:r>
      <w:r>
        <w:rPr>
          <w:rStyle w:val="VerbatimChar"/>
        </w:rPr>
        <w:t xml:space="preserve">management.server.port</w:t>
      </w:r>
      <w:r>
        <w:t xml:space="preserve">) and adjust the security rule, or front it with a proxy that injects credentials. The code provides neither.</w:t>
      </w:r>
    </w:p>
    <w:p>
      <w:pPr>
        <w:pStyle w:val="Compact"/>
        <w:numPr>
          <w:ilvl w:val="0"/>
          <w:numId w:val="1385"/>
        </w:numPr>
      </w:pPr>
      <w:r>
        <w:t xml:space="preserve">The Compose file starts Prometheus (retention 200 h, lifecycle API enabled) and Grafana (admin</w:t>
      </w:r>
      <w:r>
        <w:t xml:space="preserve"> </w:t>
      </w:r>
      <w:r>
        <w:rPr>
          <w:rStyle w:val="VerbatimChar"/>
        </w:rPr>
        <w:t xml:space="preserve">admin</w:t>
      </w:r>
      <w:r>
        <w:t xml:space="preserve"> </w:t>
      </w:r>
      <w:r>
        <w:t xml:space="preserve">/</w:t>
      </w:r>
      <w:r>
        <w:t xml:space="preserve"> </w:t>
      </w:r>
      <w:r>
        <w:rPr>
          <w:rStyle w:val="VerbatimChar"/>
        </w:rPr>
        <w:t xml:space="preserve">password123</w:t>
      </w:r>
      <w:r>
        <w:t xml:space="preserve">, sign-up disabled), but</w:t>
      </w:r>
      <w:r>
        <w:t xml:space="preserve"> </w:t>
      </w:r>
      <w:r>
        <w:rPr>
          <w:rStyle w:val="VerbatimChar"/>
        </w:rPr>
        <w:t xml:space="preserve">prometheus/prometheus.yml</w:t>
      </w:r>
      <w:r>
        <w:t xml:space="preserve"> </w:t>
      </w:r>
      <w:r>
        <w:t xml:space="preserve">and</w:t>
      </w:r>
      <w:r>
        <w:t xml:space="preserve"> </w:t>
      </w:r>
      <w:r>
        <w:rPr>
          <w:rStyle w:val="VerbatimChar"/>
        </w:rPr>
        <w:t xml:space="preserve">grafana/provisioning/</w:t>
      </w:r>
      <w:r>
        <w:t xml:space="preserve"> </w:t>
      </w:r>
      <w:r>
        <w:t xml:space="preserve">are not in the repository. No dashboards or alert rules are shipped.</w:t>
      </w:r>
    </w:p>
    <w:bookmarkEnd w:id="1941"/>
    <w:bookmarkStart w:id="1942" w:name="caching"/>
    <w:p>
      <w:pPr>
        <w:pStyle w:val="Heading3"/>
      </w:pPr>
      <w:r>
        <w:t xml:space="preserve">Caching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State</w:t>
            </w:r>
          </w:p>
        </w:tc>
      </w:tr>
      <w:tr>
        <w:tc>
          <w:tcPr/>
          <w:p>
            <w:pPr>
              <w:pStyle w:val="Compact"/>
            </w:pPr>
            <w:r>
              <w:t xml:space="preserve">Spring Cache (</w:t>
            </w:r>
            <w:r>
              <w:rPr>
                <w:rStyle w:val="VerbatimChar"/>
              </w:rPr>
              <w:t xml:space="preserve">@Cacheable</w:t>
            </w:r>
            <w:r>
              <w:t xml:space="preserve"> </w:t>
            </w:r>
            <w:r>
              <w:t xml:space="preserve">/</w:t>
            </w:r>
            <w:r>
              <w:t xml:space="preserve"> </w:t>
            </w:r>
            <w:r>
              <w:rPr>
                <w:rStyle w:val="VerbatimChar"/>
              </w:rPr>
              <w:t xml:space="preserve">@CacheEvict</w:t>
            </w:r>
            <w:r>
              <w:t xml:space="preserve"> </w:t>
            </w:r>
            <w:r>
              <w:t xml:space="preserve">on notifications and assets)</w:t>
            </w:r>
          </w:p>
        </w:tc>
        <w:tc>
          <w:tcPr/>
          <w:p>
            <w:pPr>
              <w:pStyle w:val="Compact"/>
            </w:pPr>
            <w:r>
              <w:t xml:space="preserve">Inactive. The only</w:t>
            </w:r>
            <w:r>
              <w:t xml:space="preserve"> </w:t>
            </w:r>
            <w:r>
              <w:rPr>
                <w:rStyle w:val="VerbatimChar"/>
              </w:rPr>
              <w:t xml:space="preserve">@EnableCaching</w:t>
            </w:r>
            <w:r>
              <w:t xml:space="preserve"> </w:t>
            </w:r>
            <w:r>
              <w:t xml:space="preserve">is on</w:t>
            </w:r>
            <w:r>
              <w:t xml:space="preserve"> </w:t>
            </w:r>
            <w:r>
              <w:rPr>
                <w:rStyle w:val="VerbatimChar"/>
              </w:rPr>
              <w:t xml:space="preserve">config/CacheConfig</w:t>
            </w:r>
            <w:r>
              <w:t xml:space="preserve">, which loads only when</w:t>
            </w:r>
            <w:r>
              <w:t xml:space="preserve"> </w:t>
            </w:r>
            <w:r>
              <w:rPr>
                <w:rStyle w:val="VerbatimChar"/>
              </w:rPr>
              <w:t xml:space="preserve">spring.cache.type=redis</w:t>
            </w:r>
            <w:r>
              <w:t xml:space="preserve"> </w:t>
            </w:r>
            <w:r>
              <w:t xml:space="preserve">(or the property is absent). The base and</w:t>
            </w:r>
            <w:r>
              <w:t xml:space="preserve"> </w:t>
            </w:r>
            <w:r>
              <w:rPr>
                <w:rStyle w:val="VerbatimChar"/>
              </w:rPr>
              <w:t xml:space="preserve">docker</w:t>
            </w:r>
            <w:r>
              <w:t xml:space="preserve"> </w:t>
            </w:r>
            <w:r>
              <w:t xml:space="preserve">files set</w:t>
            </w:r>
            <w:r>
              <w:t xml:space="preserve"> </w:t>
            </w:r>
            <w:r>
              <w:rPr>
                <w:rStyle w:val="VerbatimChar"/>
              </w:rPr>
              <w:t xml:space="preserve">none</w:t>
            </w:r>
            <w:r>
              <w:t xml:space="preserve">,</w:t>
            </w:r>
            <w:r>
              <w:t xml:space="preserve"> </w:t>
            </w:r>
            <w:r>
              <w:rPr>
                <w:rStyle w:val="VerbatimChar"/>
              </w:rPr>
              <w:t xml:space="preserve">prod</w:t>
            </w:r>
            <w:r>
              <w:t xml:space="preserve"> </w:t>
            </w:r>
            <w:r>
              <w:t xml:space="preserve">sets</w:t>
            </w:r>
            <w:r>
              <w:t xml:space="preserve"> </w:t>
            </w:r>
            <w:r>
              <w:rPr>
                <w:rStyle w:val="VerbatimChar"/>
              </w:rPr>
              <w:t xml:space="preserve">simple</w:t>
            </w:r>
            <w:r>
              <w:t xml:space="preserve">; neither activates caching, so the annotations have no effect.</w:t>
            </w:r>
          </w:p>
        </w:tc>
      </w:tr>
      <w:tr>
        <w:tc>
          <w:tcPr/>
          <w:p>
            <w:pPr>
              <w:pStyle w:val="Compact"/>
            </w:pPr>
            <w:r>
              <w:t xml:space="preserve">Redis</w:t>
            </w:r>
          </w:p>
        </w:tc>
        <w:tc>
          <w:tcPr/>
          <w:p>
            <w:pPr>
              <w:pStyle w:val="Compact"/>
            </w:pPr>
            <w:r>
              <w:t xml:space="preserve">Not used.</w:t>
            </w:r>
            <w:r>
              <w:t xml:space="preserve"> </w:t>
            </w:r>
            <w:r>
              <w:rPr>
                <w:rStyle w:val="VerbatimChar"/>
              </w:rPr>
              <w:t xml:space="preserve">RedisAutoConfiguration</w:t>
            </w:r>
            <w:r>
              <w:t xml:space="preserve"> </w:t>
            </w:r>
            <w:r>
              <w:t xml:space="preserve">is excluded in the base file (inherited by every profile) and</w:t>
            </w:r>
            <w:r>
              <w:t xml:space="preserve"> </w:t>
            </w:r>
            <w:r>
              <w:rPr>
                <w:rStyle w:val="VerbatimChar"/>
              </w:rPr>
              <w:t xml:space="preserve">RedisConfig</w:t>
            </w:r>
            <w:r>
              <w:t xml:space="preserve"> </w:t>
            </w:r>
            <w:r>
              <w:t xml:space="preserve">has the same condition as</w:t>
            </w:r>
            <w:r>
              <w:t xml:space="preserve"> </w:t>
            </w:r>
            <w:r>
              <w:rPr>
                <w:rStyle w:val="VerbatimChar"/>
              </w:rPr>
              <w:t xml:space="preserve">CacheConfig</w:t>
            </w:r>
            <w:r>
              <w:t xml:space="preserve">. The Compose</w:t>
            </w:r>
            <w:r>
              <w:t xml:space="preserve"> </w:t>
            </w:r>
            <w:r>
              <w:rPr>
                <w:rStyle w:val="VerbatimChar"/>
              </w:rPr>
              <w:t xml:space="preserve">redis</w:t>
            </w:r>
            <w:r>
              <w:t xml:space="preserve"> </w:t>
            </w:r>
            <w:r>
              <w:t xml:space="preserve">service is started but nothing connects to it.</w:t>
            </w:r>
            <w:r>
              <w:t xml:space="preserve"> </w:t>
            </w:r>
            <w:r>
              <w:rPr>
                <w:rStyle w:val="VerbatimChar"/>
              </w:rPr>
              <w:t xml:space="preserve">management.health.redis.enabled=false</w:t>
            </w:r>
            <w:r>
              <w:t xml:space="preserve">.</w:t>
            </w:r>
          </w:p>
        </w:tc>
      </w:tr>
      <w:tr>
        <w:tc>
          <w:tcPr/>
          <w:p>
            <w:pPr>
              <w:pStyle w:val="Compact"/>
            </w:pPr>
            <w:r>
              <w:t xml:space="preserve">Settings › System Health › Clear cache</w:t>
            </w:r>
          </w:p>
        </w:tc>
        <w:tc>
          <w:tcPr/>
          <w:p>
            <w:pPr>
              <w:pStyle w:val="Compact"/>
            </w:pPr>
            <w:r>
              <w:t xml:space="preserve">Calls</w:t>
            </w:r>
            <w:r>
              <w:t xml:space="preserve"> </w:t>
            </w:r>
            <w:r>
              <w:rPr>
                <w:rStyle w:val="VerbatimChar"/>
              </w:rPr>
              <w:t xml:space="preserve">POST /settings/system-health/cache/clear</w:t>
            </w:r>
            <w:r>
              <w:t xml:space="preserve">; with no cache manager it only writes</w:t>
            </w:r>
            <w:r>
              <w:t xml:space="preserve"> </w:t>
            </w:r>
            <w:r>
              <w:rPr>
                <w:rStyle w:val="VerbatimChar"/>
              </w:rPr>
              <w:t xml:space="preserve">SYSTEM_CACHE_CLEARED</w:t>
            </w:r>
            <w:r>
              <w:t xml:space="preserve"> </w:t>
            </w:r>
            <w:r>
              <w:t xml:space="preserve">to the System Log.</w:t>
            </w:r>
          </w:p>
        </w:tc>
      </w:tr>
      <w:tr>
        <w:tc>
          <w:tcPr/>
          <w:p>
            <w:pPr>
              <w:pStyle w:val="Compact"/>
            </w:pPr>
            <w:r>
              <w:t xml:space="preserve">Frontend list cache</w:t>
            </w:r>
          </w:p>
        </w:tc>
        <w:tc>
          <w:tcPr/>
          <w:p>
            <w:pPr>
              <w:pStyle w:val="Compact"/>
            </w:pPr>
            <w:r>
              <w:t xml:space="preserve">Per browser tab (</w:t>
            </w:r>
            <w:r>
              <w:rPr>
                <w:rStyle w:val="VerbatimChar"/>
              </w:rPr>
              <w:t xml:space="preserve">src/shared/api/listCache.ts</w:t>
            </w:r>
            <w:r>
              <w:t xml:space="preserve">), invalidated by write responses (</w:t>
            </w:r>
            <w:r>
              <w:rPr>
                <w:rStyle w:val="VerbatimChar"/>
              </w:rPr>
              <w:t xml:space="preserve">X-GRC-Changed</w:t>
            </w:r>
            <w:r>
              <w:t xml:space="preserve">) and the sync poll.</w:t>
            </w:r>
          </w:p>
        </w:tc>
      </w:tr>
      <w:tr>
        <w:tc>
          <w:tcPr/>
          <w:p>
            <w:pPr>
              <w:pStyle w:val="Compact"/>
            </w:pPr>
            <w:r>
              <w:t xml:space="preserve">Hibernate</w:t>
            </w:r>
          </w:p>
        </w:tc>
        <w:tc>
          <w:tcPr/>
          <w:p>
            <w:pPr>
              <w:pStyle w:val="Compact"/>
            </w:pPr>
            <w:r>
              <w:t xml:space="preserve">No second-level cache configured;</w:t>
            </w:r>
            <w:r>
              <w:t xml:space="preserve"> </w:t>
            </w:r>
            <w:r>
              <w:rPr>
                <w:rStyle w:val="VerbatimChar"/>
              </w:rPr>
              <w:t xml:space="preserve">default_batch_fetch_size=50</w:t>
            </w:r>
            <w:r>
              <w:t xml:space="preserve">.</w:t>
            </w:r>
          </w:p>
        </w:tc>
      </w:tr>
    </w:tbl>
    <w:bookmarkEnd w:id="1942"/>
    <w:bookmarkStart w:id="1945" w:name="recurring-work-and-scheduled-jobs"/>
    <w:p>
      <w:pPr>
        <w:pStyle w:val="Heading3"/>
      </w:pPr>
      <w:r>
        <w:t xml:space="preserve">Recurring work and scheduled jobs</w:t>
      </w:r>
    </w:p>
    <w:p>
      <w:pPr>
        <w:pStyle w:val="FirstParagraph"/>
      </w:pPr>
      <w:r>
        <w:t xml:space="preserve">Scheduling is not enabled: the application class has only</w:t>
      </w:r>
      <w:r>
        <w:t xml:space="preserve"> </w:t>
      </w:r>
      <w:r>
        <w:rPr>
          <w:rStyle w:val="VerbatimChar"/>
        </w:rPr>
        <w:t xml:space="preserve">@SpringBootApplication</w:t>
      </w:r>
      <w:r>
        <w:t xml:space="preserve"> </w:t>
      </w:r>
      <w:r>
        <w:t xml:space="preserve">and no class carries</w:t>
      </w:r>
      <w:r>
        <w:t xml:space="preserve"> </w:t>
      </w:r>
      <w:r>
        <w:rPr>
          <w:rStyle w:val="VerbatimChar"/>
        </w:rPr>
        <w:t xml:space="preserve">@EnableScheduling</w:t>
      </w:r>
      <w:r>
        <w:t xml:space="preserve">. Every method annotated</w:t>
      </w:r>
      <w:r>
        <w:t xml:space="preserve"> </w:t>
      </w:r>
      <w:r>
        <w:rPr>
          <w:rStyle w:val="VerbatimChar"/>
        </w:rPr>
        <w:t xml:space="preserve">@Scheduled</w:t>
      </w:r>
      <w:r>
        <w:t xml:space="preserve"> </w:t>
      </w:r>
      <w:r>
        <w:t xml:space="preserve">is therefore declared but never runs. The code documents this choice in</w:t>
      </w:r>
      <w:r>
        <w:t xml:space="preserve"> </w:t>
      </w:r>
      <w:r>
        <w:rPr>
          <w:rStyle w:val="VerbatimChar"/>
        </w:rPr>
        <w:t xml:space="preserve">NotificationSweepScheduler</w:t>
      </w:r>
      <w:r>
        <w:t xml:space="preserve"> </w:t>
      </w:r>
      <w:r>
        <w:t xml:space="preserve">and</w:t>
      </w:r>
      <w:r>
        <w:t xml:space="preserve"> </w:t>
      </w:r>
      <w:r>
        <w:rPr>
          <w:rStyle w:val="VerbatimChar"/>
        </w:rPr>
        <w:t xml:space="preserve">SessionCleanupService</w:t>
      </w:r>
      <w:r>
        <w:t xml:space="preserve"> </w:t>
      </w:r>
      <w:r>
        <w:t xml:space="preserve">(</w:t>
      </w:r>
      <w:r>
        <w:t xml:space="preserve">“switching it on would simultaneously wake seven dormant jobs that nobody has vetted”</w:t>
      </w:r>
      <w:r>
        <w:t xml:space="preserve">).</w:t>
      </w:r>
    </w:p>
    <w:bookmarkStart w:id="1943" w:name="what-actually-runs"/>
    <w:p>
      <w:pPr>
        <w:pStyle w:val="Heading4"/>
      </w:pPr>
      <w:r>
        <w:t xml:space="preserve">What actually runs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Trigger</w:t>
            </w:r>
          </w:p>
        </w:tc>
        <w:tc>
          <w:tcPr/>
          <w:p>
            <w:pPr>
              <w:pStyle w:val="Compact"/>
            </w:pPr>
            <w:r>
              <w:t xml:space="preserve">What it does</w:t>
            </w:r>
          </w:p>
        </w:tc>
        <w:tc>
          <w:tcPr/>
          <w:p>
            <w:pPr>
              <w:pStyle w:val="Compact"/>
            </w:pPr>
            <w:r>
              <w:t xml:space="preserve">Configuration</w:t>
            </w:r>
          </w:p>
        </w:tc>
      </w:tr>
      <w:tr>
        <w:tc>
          <w:tcPr/>
          <w:p>
            <w:pPr>
              <w:pStyle w:val="Compact"/>
            </w:pPr>
            <w:r>
              <w:t xml:space="preserve">Daily notification sweep (</w:t>
            </w:r>
            <w:r>
              <w:rPr>
                <w:rStyle w:val="VerbatimChar"/>
              </w:rPr>
              <w:t xml:space="preserve">modules/notification/service/NotificationSweepScheduler</w:t>
            </w:r>
            <w:r>
              <w:t xml:space="preserve">)</w:t>
            </w:r>
          </w:p>
        </w:tc>
        <w:tc>
          <w:tcPr/>
          <w:p>
            <w:pPr>
              <w:pStyle w:val="Compact"/>
            </w:pPr>
            <w:r>
              <w:t xml:space="preserve">Hand-registered</w:t>
            </w:r>
            <w:r>
              <w:t xml:space="preserve"> </w:t>
            </w:r>
            <w:r>
              <w:rPr>
                <w:rStyle w:val="VerbatimChar"/>
              </w:rPr>
              <w:t xml:space="preserve">CronTrigger</w:t>
            </w:r>
            <w:r>
              <w:t xml:space="preserve"> </w:t>
            </w:r>
            <w:r>
              <w:t xml:space="preserve">on a private single-thread scheduler, started as a</w:t>
            </w:r>
            <w:r>
              <w:t xml:space="preserve"> </w:t>
            </w:r>
            <w:r>
              <w:rPr>
                <w:rStyle w:val="VerbatimChar"/>
              </w:rPr>
              <w:t xml:space="preserve">SmartLifecycle</w:t>
            </w:r>
            <w:r>
              <w:t xml:space="preserve"> </w:t>
            </w:r>
            <w:r>
              <w:t xml:space="preserve">bean</w:t>
            </w:r>
          </w:p>
        </w:tc>
        <w:tc>
          <w:tcPr/>
          <w:p>
            <w:pPr>
              <w:pStyle w:val="Compact"/>
            </w:pPr>
            <w:r>
              <w:t xml:space="preserve">For every tenant that has organization users, runs each</w:t>
            </w:r>
            <w:r>
              <w:t xml:space="preserve"> </w:t>
            </w:r>
            <w:r>
              <w:rPr>
                <w:rStyle w:val="VerbatimChar"/>
              </w:rPr>
              <w:t xml:space="preserve">NotificationSweep</w:t>
            </w:r>
            <w:r>
              <w:t xml:space="preserve"> </w:t>
            </w:r>
            <w:r>
              <w:t xml:space="preserve">once per day. The only sweep is</w:t>
            </w:r>
            <w:r>
              <w:t xml:space="preserve"> </w:t>
            </w:r>
            <w:r>
              <w:rPr>
                <w:rStyle w:val="VerbatimChar"/>
              </w:rPr>
              <w:t xml:space="preserve">ServiceAgreementExpiryNotifier</w:t>
            </w:r>
            <w:r>
              <w:t xml:space="preserve">: for service agreements in status ACTIVE or EXPIRING it creates</w:t>
            </w:r>
            <w:r>
              <w:t xml:space="preserve"> </w:t>
            </w:r>
            <w:r>
              <w:rPr>
                <w:rStyle w:val="VerbatimChar"/>
              </w:rPr>
              <w:t xml:space="preserve">SERVICE_AGREEMENT_EXPIRING_WEEK</w:t>
            </w:r>
            <w:r>
              <w:t xml:space="preserve"> </w:t>
            </w:r>
            <w:r>
              <w:t xml:space="preserve">(7 days before the end date),</w:t>
            </w:r>
            <w:r>
              <w:t xml:space="preserve"> </w:t>
            </w:r>
            <w:r>
              <w:rPr>
                <w:rStyle w:val="VerbatimChar"/>
              </w:rPr>
              <w:t xml:space="preserve">SERVICE_AGREEMENT_EXPIRING_SOON</w:t>
            </w:r>
            <w:r>
              <w:t xml:space="preserve"> </w:t>
            </w:r>
            <w:r>
              <w:t xml:space="preserve">(3 days) and</w:t>
            </w:r>
            <w:r>
              <w:t xml:space="preserve"> </w:t>
            </w:r>
            <w:r>
              <w:rPr>
                <w:rStyle w:val="VerbatimChar"/>
              </w:rPr>
              <w:t xml:space="preserve">SERVICE_AGREEMENT_EXPIRES_TODAY</w:t>
            </w:r>
            <w:r>
              <w:t xml:space="preserve"> </w:t>
            </w:r>
            <w:r>
              <w:t xml:space="preserve">(end date) for the GRC contacts and support-contract contacts (groups expanded), each milestone at most once per recipient.</w:t>
            </w:r>
          </w:p>
        </w:tc>
        <w:tc>
          <w:tcPr/>
          <w:p>
            <w:pPr>
              <w:pStyle w:val="Compact"/>
            </w:pPr>
            <w:r>
              <w:rPr>
                <w:rStyle w:val="VerbatimChar"/>
              </w:rPr>
              <w:t xml:space="preserve">notifications.sweep.cron</w:t>
            </w:r>
            <w:r>
              <w:t xml:space="preserve"> </w:t>
            </w:r>
            <w:r>
              <w:t xml:space="preserve">(default</w:t>
            </w:r>
            <w:r>
              <w:t xml:space="preserve"> </w:t>
            </w:r>
            <w:r>
              <w:rPr>
                <w:rStyle w:val="VerbatimChar"/>
              </w:rPr>
              <w:t xml:space="preserve">0 0 8 * * *</w:t>
            </w:r>
            <w:r>
              <w:t xml:space="preserve">, 08:00 in the JVM’s time zone; the Docker image does not set a time zone, so the container default applies),</w:t>
            </w:r>
            <w:r>
              <w:t xml:space="preserve"> </w:t>
            </w:r>
            <w:r>
              <w:rPr>
                <w:rStyle w:val="VerbatimChar"/>
              </w:rPr>
              <w:t xml:space="preserve">notifications.sweep.enabled</w:t>
            </w:r>
            <w:r>
              <w:t xml:space="preserve"> </w:t>
            </w:r>
            <w:r>
              <w:t xml:space="preserve">(default</w:t>
            </w:r>
            <w:r>
              <w:t xml:space="preserve"> </w:t>
            </w:r>
            <w:r>
              <w:rPr>
                <w:rStyle w:val="VerbatimChar"/>
              </w:rPr>
              <w:t xml:space="preserve">true</w:t>
            </w:r>
            <w:r>
              <w:t xml:space="preserve">;</w:t>
            </w:r>
            <w:r>
              <w:t xml:space="preserve"> </w:t>
            </w:r>
            <w:r>
              <w:rPr>
                <w:rStyle w:val="VerbatimChar"/>
              </w:rPr>
              <w:t xml:space="preserve">false</w:t>
            </w:r>
            <w:r>
              <w:t xml:space="preserve"> </w:t>
            </w:r>
            <w:r>
              <w:t xml:space="preserve">in tests)</w:t>
            </w:r>
          </w:p>
        </w:tc>
      </w:tr>
      <w:tr>
        <w:tc>
          <w:tcPr/>
          <w:p>
            <w:pPr>
              <w:pStyle w:val="Compact"/>
            </w:pPr>
            <w:r>
              <w:t xml:space="preserve">Sweep on bell read</w:t>
            </w:r>
          </w:p>
        </w:tc>
        <w:tc>
          <w:tcPr/>
          <w:p>
            <w:pPr>
              <w:pStyle w:val="Compact"/>
            </w:pPr>
            <w:r>
              <w:rPr>
                <w:rStyle w:val="VerbatimChar"/>
              </w:rPr>
              <w:t xml:space="preserve">GET /api/v1/notifications</w:t>
            </w:r>
            <w:r>
              <w:t xml:space="preserve"> </w:t>
            </w:r>
            <w:r>
              <w:t xml:space="preserve">(both the list and the paged form)</w:t>
            </w:r>
          </w:p>
        </w:tc>
        <w:tc>
          <w:tcPr/>
          <w:p>
            <w:pPr>
              <w:pStyle w:val="Compact"/>
            </w:pPr>
            <w:r>
              <w:t xml:space="preserve">Runs the same sweeps for the caller’s tenant if they have not run today. The</w:t>
            </w:r>
            <w:r>
              <w:t xml:space="preserve"> </w:t>
            </w:r>
            <w:r>
              <w:t xml:space="preserve">“already ran”</w:t>
            </w:r>
            <w:r>
              <w:t xml:space="preserve"> </w:t>
            </w:r>
            <w:r>
              <w:t xml:space="preserve">date is kept in memory (</w:t>
            </w:r>
            <w:r>
              <w:rPr>
                <w:rStyle w:val="VerbatimChar"/>
              </w:rPr>
              <w:t xml:space="preserve">NotificationSweepRunner</w:t>
            </w:r>
            <w:r>
              <w:t xml:space="preserve">), so a restart or a second instance runs them once more; the sweep deduplicates against the database.</w:t>
            </w:r>
          </w:p>
        </w:tc>
        <w:tc>
          <w:tcPr/>
          <w:p>
            <w:pPr>
              <w:pStyle w:val="Compact"/>
            </w:pPr>
            <w:r>
              <w:t xml:space="preserve">none</w:t>
            </w:r>
          </w:p>
        </w:tc>
      </w:tr>
      <w:tr>
        <w:tc>
          <w:tcPr/>
          <w:p>
            <w:pPr>
              <w:pStyle w:val="Compact"/>
            </w:pPr>
            <w:r>
              <w:t xml:space="preserve">Service agreement save</w:t>
            </w:r>
          </w:p>
        </w:tc>
        <w:tc>
          <w:tcPr/>
          <w:p>
            <w:pPr>
              <w:pStyle w:val="Compact"/>
            </w:pPr>
            <w:r>
              <w:t xml:space="preserve">Saving an agreement</w:t>
            </w:r>
          </w:p>
        </w:tc>
        <w:tc>
          <w:tcPr/>
          <w:p>
            <w:pPr>
              <w:pStyle w:val="Compact"/>
            </w:pPr>
            <w:r>
              <w:t xml:space="preserve">Runs the expiry check for that agreement immediately.</w:t>
            </w:r>
          </w:p>
        </w:tc>
        <w:tc>
          <w:tcPr/>
          <w:p>
            <w:pPr>
              <w:pStyle w:val="Compact"/>
            </w:pPr>
            <w:r>
              <w:t xml:space="preserve">none</w:t>
            </w:r>
          </w:p>
        </w:tc>
      </w:tr>
      <w:tr>
        <w:tc>
          <w:tcPr/>
          <w:p>
            <w:pPr>
              <w:pStyle w:val="Compact"/>
            </w:pPr>
            <w:r>
              <w:t xml:space="preserve">Session purge (</w:t>
            </w:r>
            <w:r>
              <w:rPr>
                <w:rStyle w:val="VerbatimChar"/>
              </w:rPr>
              <w:t xml:space="preserve">modules/auth/service/impl/SessionCleanupService</w:t>
            </w:r>
            <w:r>
              <w:t xml:space="preserve">)</w:t>
            </w:r>
          </w:p>
        </w:tc>
        <w:tc>
          <w:tcPr/>
          <w:p>
            <w:pPr>
              <w:pStyle w:val="Compact"/>
            </w:pPr>
            <w:r>
              <w:t xml:space="preserve">Called from the token refresh path at most once per hour (</w:t>
            </w:r>
            <w:r>
              <w:rPr>
                <w:rStyle w:val="VerbatimChar"/>
              </w:rPr>
              <w:t xml:space="preserve">SWEEP_INTERVAL</w:t>
            </w:r>
            <w:r>
              <w:t xml:space="preserve">)</w:t>
            </w:r>
          </w:p>
        </w:tc>
        <w:tc>
          <w:tcPr/>
          <w:p>
            <w:pPr>
              <w:pStyle w:val="Compact"/>
            </w:pPr>
            <w:r>
              <w:t xml:space="preserve">Deletes</w:t>
            </w:r>
            <w:r>
              <w:t xml:space="preserve"> </w:t>
            </w:r>
            <w:r>
              <w:rPr>
                <w:rStyle w:val="VerbatimChar"/>
              </w:rPr>
              <w:t xml:space="preserve">user_sessions</w:t>
            </w:r>
            <w:r>
              <w:t xml:space="preserve"> </w:t>
            </w:r>
            <w:r>
              <w:t xml:space="preserve">rows whose absolute expiry (</w:t>
            </w:r>
            <w:r>
              <w:rPr>
                <w:rStyle w:val="VerbatimChar"/>
              </w:rPr>
              <w:t xml:space="preserve">expires_at</w:t>
            </w:r>
            <w:r>
              <w:t xml:space="preserve">) is more than</w:t>
            </w:r>
            <w:r>
              <w:t xml:space="preserve"> </w:t>
            </w:r>
            <w:r>
              <w:rPr>
                <w:rStyle w:val="VerbatimChar"/>
              </w:rPr>
              <w:t xml:space="preserve">security.session.retention-days</w:t>
            </w:r>
            <w:r>
              <w:t xml:space="preserve"> </w:t>
            </w:r>
            <w:r>
              <w:t xml:space="preserve">(30) days in the past, in its own transaction; failures are logged and ignored. The purge only happens when someone refreshes a token.</w:t>
            </w:r>
          </w:p>
        </w:tc>
        <w:tc>
          <w:tcPr/>
          <w:p>
            <w:pPr>
              <w:pStyle w:val="Compact"/>
            </w:pPr>
            <w:r>
              <w:rPr>
                <w:rStyle w:val="VerbatimChar"/>
              </w:rPr>
              <w:t xml:space="preserve">SESSION_RETENTION_DAYS</w:t>
            </w:r>
          </w:p>
        </w:tc>
      </w:tr>
      <w:tr>
        <w:tc>
          <w:tcPr/>
          <w:p>
            <w:pPr>
              <w:pStyle w:val="Compact"/>
            </w:pPr>
            <w:r>
              <w:t xml:space="preserve">Asynchronous work</w:t>
            </w:r>
          </w:p>
        </w:tc>
        <w:tc>
          <w:tcPr/>
          <w:p>
            <w:pPr>
              <w:pStyle w:val="Compact"/>
            </w:pPr>
            <w:r>
              <w:rPr>
                <w:rStyle w:val="VerbatimChar"/>
              </w:rPr>
              <w:t xml:space="preserve">@Async("asyncExecutor")</w:t>
            </w:r>
            <w:r>
              <w:t xml:space="preserve"> </w:t>
            </w:r>
            <w:r>
              <w:t xml:space="preserve">(</w:t>
            </w:r>
            <w:r>
              <w:rPr>
                <w:rStyle w:val="VerbatimChar"/>
              </w:rPr>
              <w:t xml:space="preserve">async/AsyncConfiguration</w:t>
            </w:r>
            <w:r>
              <w:t xml:space="preserve">) and</w:t>
            </w:r>
            <w:r>
              <w:t xml:space="preserve"> </w:t>
            </w:r>
            <w:r>
              <w:rPr>
                <w:rStyle w:val="VerbatimChar"/>
              </w:rPr>
              <w:t xml:space="preserve">@Async</w:t>
            </w:r>
          </w:p>
        </w:tc>
        <w:tc>
          <w:tcPr/>
          <w:p>
            <w:pPr>
              <w:pStyle w:val="Compact"/>
            </w:pPr>
            <w:r>
              <w:t xml:space="preserve">Sends SMTP mail (</w:t>
            </w:r>
            <w:r>
              <w:rPr>
                <w:rStyle w:val="VerbatimChar"/>
              </w:rPr>
              <w:t xml:space="preserve">SmtpEmailSender</w:t>
            </w:r>
            <w:r>
              <w:t xml:space="preserve">) and webhook deliveries (</w:t>
            </w:r>
            <w:r>
              <w:rPr>
                <w:rStyle w:val="VerbatimChar"/>
              </w:rPr>
              <w:t xml:space="preserve">WebhookServiceImpl.dispatch</w:t>
            </w:r>
            <w:r>
              <w:t xml:space="preserve">, 5 s timeout, no redirects) off the request thread.</w:t>
            </w:r>
          </w:p>
        </w:tc>
        <w:tc>
          <w:tcPr/>
          <w:p>
            <w:pPr>
              <w:pStyle w:val="Compact"/>
            </w:pPr>
            <w:r>
              <w:t xml:space="preserve">none</w:t>
            </w:r>
          </w:p>
        </w:tc>
      </w:tr>
      <w:tr>
        <w:tc>
          <w:tcPr/>
          <w:p>
            <w:pPr>
              <w:pStyle w:val="Compact"/>
            </w:pPr>
            <w:r>
              <w:t xml:space="preserve">Startup runners</w:t>
            </w:r>
          </w:p>
        </w:tc>
        <w:tc>
          <w:tcPr/>
          <w:p>
            <w:pPr>
              <w:pStyle w:val="Compact"/>
            </w:pPr>
            <w:r>
              <w:t xml:space="preserve">each start</w:t>
            </w:r>
          </w:p>
        </w:tc>
        <w:tc>
          <w:tcPr/>
          <w:p>
            <w:pPr>
              <w:pStyle w:val="Compact"/>
            </w:pPr>
            <w:r>
              <w:t xml:space="preserve">Schema repair, permission catalogue sync, backfills; see</w:t>
            </w:r>
            <w:r>
              <w:t xml:space="preserve"> </w:t>
            </w:r>
            <w:hyperlink w:anchor="X9f892e171b4e2e4cbe8fc01d0158851f26ed2f5">
              <w:r>
                <w:rPr>
                  <w:rStyle w:val="Hyperlink"/>
                </w:rPr>
                <w:t xml:space="preserve">Installation</w:t>
              </w:r>
            </w:hyperlink>
            <w:r>
              <w:t xml:space="preserve">.</w:t>
            </w:r>
          </w:p>
        </w:tc>
        <w:tc>
          <w:tcPr/>
          <w:p>
            <w:pPr>
              <w:pStyle w:val="Compact"/>
            </w:pPr>
            <w:r>
              <w:t xml:space="preserve">none</w:t>
            </w:r>
          </w:p>
        </w:tc>
      </w:tr>
    </w:tbl>
    <w:p>
      <w:pPr>
        <w:pStyle w:val="BodyText"/>
      </w:pPr>
      <w:r>
        <w:t xml:space="preserve">Date-based</w:t>
      </w:r>
      <w:r>
        <w:t xml:space="preserve"> </w:t>
      </w:r>
      <w:r>
        <w:rPr>
          <w:b/>
          <w:bCs/>
        </w:rPr>
        <w:t xml:space="preserve">dynamic statuses</w:t>
      </w:r>
      <w:r>
        <w:t xml:space="preserve"> </w:t>
      </w:r>
      <w:r>
        <w:t xml:space="preserve">(for example an expired agreement or an overdue review shown as such in a grid) are computed when records are read, so they appear without any job.</w:t>
      </w:r>
    </w:p>
    <w:bookmarkEnd w:id="1943"/>
    <w:bookmarkStart w:id="1944" w:name="declared-but-inactive-in-this-release"/>
    <w:p>
      <w:pPr>
        <w:pStyle w:val="Heading4"/>
      </w:pPr>
      <w:r>
        <w:t xml:space="preserve">Declared but inactive in this release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Declared schedule</w:t>
            </w:r>
          </w:p>
        </w:tc>
        <w:tc>
          <w:tcPr/>
          <w:p>
            <w:pPr>
              <w:pStyle w:val="Compact"/>
            </w:pPr>
            <w:r>
              <w:t xml:space="preserve">What it would do</w:t>
            </w:r>
          </w:p>
        </w:tc>
      </w:tr>
      <w:tr>
        <w:tc>
          <w:tcPr/>
          <w:p>
            <w:pPr>
              <w:pStyle w:val="Compact"/>
            </w:pPr>
            <w:r>
              <w:rPr>
                <w:rStyle w:val="VerbatimChar"/>
              </w:rPr>
              <w:t xml:space="preserve">governance/scheduler/ObjectiveAlertScheduler.sendObjectiveAlerts</w:t>
            </w:r>
          </w:p>
        </w:tc>
        <w:tc>
          <w:tcPr/>
          <w:p>
            <w:pPr>
              <w:pStyle w:val="Compact"/>
            </w:pPr>
            <w:r>
              <w:rPr>
                <w:rStyle w:val="VerbatimChar"/>
              </w:rPr>
              <w:t xml:space="preserve">cron = "0 0 9 * * *"</w:t>
            </w:r>
            <w:r>
              <w:t xml:space="preserve"> </w:t>
            </w:r>
            <w:r>
              <w:t xml:space="preserve">(daily 09:00)</w:t>
            </w:r>
          </w:p>
        </w:tc>
        <w:tc>
          <w:tcPr/>
          <w:p>
            <w:pPr>
              <w:pStyle w:val="Compact"/>
            </w:pPr>
            <w:r>
              <w:t xml:space="preserve">Create</w:t>
            </w:r>
            <w:r>
              <w:t xml:space="preserve"> </w:t>
            </w:r>
            <w:r>
              <w:rPr>
                <w:rStyle w:val="VerbatimChar"/>
              </w:rPr>
              <w:t xml:space="preserve">OBJECTIVE_AUDIT_DUE</w:t>
            </w:r>
            <w:r>
              <w:t xml:space="preserve"> </w:t>
            </w:r>
            <w:r>
              <w:t xml:space="preserve">when an objective’s audit date is today or past, and</w:t>
            </w:r>
            <w:r>
              <w:t xml:space="preserve"> </w:t>
            </w:r>
            <w:r>
              <w:rPr>
                <w:rStyle w:val="VerbatimChar"/>
              </w:rPr>
              <w:t xml:space="preserve">OBJECTIVE_TARGET_OVERDUE</w:t>
            </w:r>
            <w:r>
              <w:t xml:space="preserve"> </w:t>
            </w:r>
            <w:r>
              <w:t xml:space="preserve">when the target date is past and the objective is not ACHIEVED. With no owner it would address a random UUID.</w:t>
            </w:r>
          </w:p>
        </w:tc>
      </w:tr>
      <w:tr>
        <w:tc>
          <w:tcPr/>
          <w:p>
            <w:pPr>
              <w:pStyle w:val="Compact"/>
            </w:pPr>
            <w:r>
              <w:rPr>
                <w:rStyle w:val="VerbatimChar"/>
              </w:rPr>
              <w:t xml:space="preserve">risk/scheduler/RiskExceptionScheduler.autoExpireDueExceptions</w:t>
            </w:r>
          </w:p>
        </w:tc>
        <w:tc>
          <w:tcPr/>
          <w:p>
            <w:pPr>
              <w:pStyle w:val="Compact"/>
            </w:pPr>
            <w:r>
              <w:rPr>
                <w:rStyle w:val="VerbatimChar"/>
              </w:rPr>
              <w:t xml:space="preserve">cron = "0 0 * * * *"</w:t>
            </w:r>
            <w:r>
              <w:t xml:space="preserve"> </w:t>
            </w:r>
            <w:r>
              <w:t xml:space="preserve">(hourly)</w:t>
            </w:r>
          </w:p>
        </w:tc>
        <w:tc>
          <w:tcPr/>
          <w:p>
            <w:pPr>
              <w:pStyle w:val="Compact"/>
            </w:pPr>
            <w:r>
              <w:t xml:space="preserve">Mark risk exceptions past their expiration date as expired.</w:t>
            </w:r>
          </w:p>
        </w:tc>
      </w:tr>
      <w:tr>
        <w:tc>
          <w:tcPr/>
          <w:p>
            <w:pPr>
              <w:pStyle w:val="Compact"/>
            </w:pPr>
            <w:r>
              <w:rPr>
                <w:rStyle w:val="VerbatimChar"/>
              </w:rPr>
              <w:t xml:space="preserve">compliance/service/impl/ComplianceExceptionHubServiceImpl</w:t>
            </w:r>
            <w:r>
              <w:t xml:space="preserve"> </w:t>
            </w:r>
            <w:r>
              <w:t xml:space="preserve">(scheduled method)</w:t>
            </w:r>
          </w:p>
        </w:tc>
        <w:tc>
          <w:tcPr/>
          <w:p>
            <w:pPr>
              <w:pStyle w:val="Compact"/>
            </w:pPr>
            <w:r>
              <w:rPr>
                <w:rStyle w:val="VerbatimChar"/>
              </w:rPr>
              <w:t xml:space="preserve">cron = "0 0 * * * *"</w:t>
            </w:r>
            <w:r>
              <w:t xml:space="preserve"> </w:t>
            </w:r>
            <w:r>
              <w:t xml:space="preserve">(hourly)</w:t>
            </w:r>
          </w:p>
        </w:tc>
        <w:tc>
          <w:tcPr/>
          <w:p>
            <w:pPr>
              <w:pStyle w:val="Compact"/>
            </w:pPr>
            <w:r>
              <w:t xml:space="preserve">Set compliance exceptions past their expiration date to EXPIRED and record an</w:t>
            </w:r>
            <w:r>
              <w:t xml:space="preserve"> </w:t>
            </w:r>
            <w:r>
              <w:rPr>
                <w:rStyle w:val="VerbatimChar"/>
              </w:rPr>
              <w:t xml:space="preserve">AUTO_EXPIRE</w:t>
            </w:r>
            <w:r>
              <w:t xml:space="preserve"> </w:t>
            </w:r>
            <w:r>
              <w:t xml:space="preserve">workflow event.</w:t>
            </w:r>
          </w:p>
        </w:tc>
      </w:tr>
      <w:tr>
        <w:tc>
          <w:tcPr/>
          <w:p>
            <w:pPr>
              <w:pStyle w:val="Compact"/>
            </w:pPr>
            <w:r>
              <w:rPr>
                <w:rStyle w:val="VerbatimChar"/>
              </w:rPr>
              <w:t xml:space="preserve">commandcenter/scheduler/DashboardCacheScheduler.clearExpiredCacheEntries</w:t>
            </w:r>
          </w:p>
        </w:tc>
        <w:tc>
          <w:tcPr/>
          <w:p>
            <w:pPr>
              <w:pStyle w:val="Compact"/>
            </w:pPr>
            <w:r>
              <w:rPr>
                <w:rStyle w:val="VerbatimChar"/>
              </w:rPr>
              <w:t xml:space="preserve">fixedRate = 3600000</w:t>
            </w:r>
            <w:r>
              <w:t xml:space="preserve"> </w:t>
            </w:r>
            <w:r>
              <w:t xml:space="preserve">(hourly)</w:t>
            </w:r>
          </w:p>
        </w:tc>
        <w:tc>
          <w:tcPr/>
          <w:p>
            <w:pPr>
              <w:pStyle w:val="Compact"/>
            </w:pPr>
            <w:r>
              <w:t xml:space="preserve">Clear all caches.</w:t>
            </w:r>
          </w:p>
        </w:tc>
      </w:tr>
      <w:tr>
        <w:tc>
          <w:tcPr/>
          <w:p>
            <w:pPr>
              <w:pStyle w:val="Compact"/>
            </w:pPr>
            <w:r>
              <w:rPr>
                <w:rStyle w:val="VerbatimChar"/>
              </w:rPr>
              <w:t xml:space="preserve">commandcenter/service/DataArchivingService.archiveOldData</w:t>
            </w:r>
          </w:p>
        </w:tc>
        <w:tc>
          <w:tcPr/>
          <w:p>
            <w:pPr>
              <w:pStyle w:val="Compact"/>
            </w:pPr>
            <w:r>
              <w:rPr>
                <w:rStyle w:val="VerbatimChar"/>
              </w:rPr>
              <w:t xml:space="preserve">cron = "0 0 0 * * ?"</w:t>
            </w:r>
            <w:r>
              <w:t xml:space="preserve"> </w:t>
            </w:r>
            <w:r>
              <w:t xml:space="preserve">(midnight)</w:t>
            </w:r>
          </w:p>
        </w:tc>
        <w:tc>
          <w:tcPr/>
          <w:p>
            <w:pPr>
              <w:pStyle w:val="Compact"/>
            </w:pPr>
            <w:r>
              <w:t xml:space="preserve">“Archive”</w:t>
            </w:r>
            <w:r>
              <w:t xml:space="preserve"> </w:t>
            </w:r>
            <w:r>
              <w:t xml:space="preserve">data older than two years; the implementation only counts and logs.</w:t>
            </w:r>
          </w:p>
        </w:tc>
      </w:tr>
      <w:tr>
        <w:tc>
          <w:tcPr/>
          <w:p>
            <w:pPr>
              <w:pStyle w:val="Compact"/>
            </w:pPr>
            <w:r>
              <w:rPr>
                <w:rStyle w:val="VerbatimChar"/>
              </w:rPr>
              <w:t xml:space="preserve">issue/service/job/ExceptionExpirationJob.expireOldExceptions</w:t>
            </w:r>
          </w:p>
        </w:tc>
        <w:tc>
          <w:tcPr/>
          <w:p>
            <w:pPr>
              <w:pStyle w:val="Compact"/>
            </w:pPr>
            <w:r>
              <w:rPr>
                <w:rStyle w:val="VerbatimChar"/>
              </w:rPr>
              <w:t xml:space="preserve">cron = "0 0 0 * * ?"</w:t>
            </w:r>
            <w:r>
              <w:t xml:space="preserve"> </w:t>
            </w:r>
            <w:r>
              <w:t xml:space="preserve">(midnight)</w:t>
            </w:r>
          </w:p>
        </w:tc>
        <w:tc>
          <w:tcPr/>
          <w:p>
            <w:pPr>
              <w:pStyle w:val="Compact"/>
            </w:pPr>
            <w:r>
              <w:t xml:space="preserve">Set APPROVED exception requests (older</w:t>
            </w:r>
            <w:r>
              <w:t xml:space="preserve"> </w:t>
            </w:r>
            <w:r>
              <w:rPr>
                <w:rStyle w:val="VerbatimChar"/>
              </w:rPr>
              <w:t xml:space="preserve">/exceptions</w:t>
            </w:r>
            <w:r>
              <w:t xml:space="preserve"> </w:t>
            </w:r>
            <w:r>
              <w:t xml:space="preserve">model) past</w:t>
            </w:r>
            <w:r>
              <w:t xml:space="preserve"> </w:t>
            </w:r>
            <w:r>
              <w:rPr>
                <w:rStyle w:val="VerbatimChar"/>
              </w:rPr>
              <w:t xml:space="preserve">validUntil</w:t>
            </w:r>
            <w:r>
              <w:t xml:space="preserve"> </w:t>
            </w:r>
            <w:r>
              <w:t xml:space="preserve">to EXPIRED.</w:t>
            </w:r>
          </w:p>
        </w:tc>
      </w:tr>
      <w:tr>
        <w:tc>
          <w:tcPr/>
          <w:p>
            <w:pPr>
              <w:pStyle w:val="Compact"/>
            </w:pPr>
            <w:r>
              <w:rPr>
                <w:rStyle w:val="VerbatimChar"/>
              </w:rPr>
              <w:t xml:space="preserve">thirdparty/scheduler/ServiceAgreementScheduler.updateServiceAgreementStatuses</w:t>
            </w:r>
          </w:p>
        </w:tc>
        <w:tc>
          <w:tcPr/>
          <w:p>
            <w:pPr>
              <w:pStyle w:val="Compact"/>
            </w:pPr>
            <w:r>
              <w:rPr>
                <w:rStyle w:val="VerbatimChar"/>
              </w:rPr>
              <w:t xml:space="preserve">cron = "0 0 1 * * ?"</w:t>
            </w:r>
            <w:r>
              <w:t xml:space="preserve"> </w:t>
            </w:r>
            <w:r>
              <w:t xml:space="preserve">(01:00)</w:t>
            </w:r>
          </w:p>
        </w:tc>
        <w:tc>
          <w:tcPr/>
          <w:p>
            <w:pPr>
              <w:pStyle w:val="Compact"/>
            </w:pPr>
            <w:r>
              <w:t xml:space="preserve">Move ACTIVE/EXPIRING agreements past their end date to EXPIRED, and those within 30 days to EXPIRING.</w:t>
            </w:r>
          </w:p>
        </w:tc>
      </w:tr>
    </w:tbl>
    <w:p>
      <w:pPr>
        <w:pStyle w:val="BodyText"/>
      </w:pPr>
      <w:r>
        <w:t xml:space="preserve">Consequences: stored statuses of service agreements, risk exceptions and compliance exceptions do not change by themselves, and objective alerts are never sent. Adding</w:t>
      </w:r>
      <w:r>
        <w:t xml:space="preserve"> </w:t>
      </w:r>
      <w:r>
        <w:rPr>
          <w:rStyle w:val="VerbatimChar"/>
        </w:rPr>
        <w:t xml:space="preserve">@EnableScheduling</w:t>
      </w:r>
      <w:r>
        <w:t xml:space="preserve"> </w:t>
      </w:r>
      <w:r>
        <w:t xml:space="preserve">would start all seven at once, including the archiving job.</w:t>
      </w:r>
    </w:p>
    <w:bookmarkEnd w:id="1944"/>
    <w:bookmarkEnd w:id="1945"/>
    <w:bookmarkStart w:id="1946" w:name="backups-1"/>
    <w:p>
      <w:pPr>
        <w:pStyle w:val="Heading3"/>
      </w:pPr>
      <w:r>
        <w:t xml:space="preserve">Backups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 exists</w:t>
            </w:r>
          </w:p>
        </w:tc>
        <w:tc>
          <w:tcPr/>
          <w:p>
            <w:pPr>
              <w:pStyle w:val="Compact"/>
            </w:pPr>
            <w:r>
              <w:t xml:space="preserve">What it covers</w:t>
            </w:r>
          </w:p>
        </w:tc>
        <w:tc>
          <w:tcPr/>
          <w:p>
            <w:pPr>
              <w:pStyle w:val="Compact"/>
            </w:pPr>
            <w:r>
              <w:t xml:space="preserve">Limits</w:t>
            </w:r>
          </w:p>
        </w:tc>
      </w:tr>
      <w:tr>
        <w:tc>
          <w:tcPr/>
          <w:p>
            <w:pPr>
              <w:pStyle w:val="Compact"/>
            </w:pPr>
            <w:r>
              <w:rPr>
                <w:rStyle w:val="VerbatimChar"/>
              </w:rPr>
              <w:t xml:space="preserve">scripts/backup.sh</w:t>
            </w:r>
            <w:r>
              <w:t xml:space="preserve"> </w:t>
            </w:r>
            <w:r>
              <w:t xml:space="preserve">(backend repository)</w:t>
            </w:r>
          </w:p>
        </w:tc>
        <w:tc>
          <w:tcPr/>
          <w:p>
            <w:pPr>
              <w:pStyle w:val="Compact"/>
            </w:pPr>
            <w:r>
              <w:rPr>
                <w:rStyle w:val="VerbatimChar"/>
              </w:rPr>
              <w:t xml:space="preserve">pg_dump</w:t>
            </w:r>
            <w:r>
              <w:t xml:space="preserve"> </w:t>
            </w:r>
            <w:r>
              <w:t xml:space="preserve">of</w:t>
            </w:r>
            <w:r>
              <w:t xml:space="preserve"> </w:t>
            </w:r>
            <w:r>
              <w:rPr>
                <w:rStyle w:val="VerbatimChar"/>
              </w:rPr>
              <w:t xml:space="preserve">grc360-db</w:t>
            </w:r>
            <w:r>
              <w:t xml:space="preserve"> </w:t>
            </w:r>
            <w:r>
              <w:t xml:space="preserve">on</w:t>
            </w:r>
            <w:r>
              <w:t xml:space="preserve"> </w:t>
            </w:r>
            <w:r>
              <w:rPr>
                <w:rStyle w:val="VerbatimChar"/>
              </w:rPr>
              <w:t xml:space="preserve">localhost:5432</w:t>
            </w:r>
            <w:r>
              <w:t xml:space="preserve"> </w:t>
            </w:r>
            <w:r>
              <w:t xml:space="preserve">as</w:t>
            </w:r>
            <w:r>
              <w:t xml:space="preserve"> </w:t>
            </w:r>
            <w:r>
              <w:rPr>
                <w:rStyle w:val="VerbatimChar"/>
              </w:rPr>
              <w:t xml:space="preserve">postgres</w:t>
            </w:r>
            <w:r>
              <w:t xml:space="preserve">, gzip, into</w:t>
            </w:r>
            <w:r>
              <w:t xml:space="preserve"> </w:t>
            </w:r>
            <w:r>
              <w:rPr>
                <w:rStyle w:val="VerbatimChar"/>
              </w:rPr>
              <w:t xml:space="preserve">/backup</w:t>
            </w:r>
            <w:r>
              <w:t xml:space="preserve">, deletes dumps older than 7 days</w:t>
            </w:r>
          </w:p>
        </w:tc>
        <w:tc>
          <w:tcPr/>
          <w:p>
            <w:pPr>
              <w:pStyle w:val="Compact"/>
            </w:pPr>
            <w:r>
              <w:t xml:space="preserve">The password in the script is</w:t>
            </w:r>
            <w:r>
              <w:t xml:space="preserve"> </w:t>
            </w:r>
            <w:r>
              <w:rPr>
                <w:rStyle w:val="VerbatimChar"/>
              </w:rPr>
              <w:t xml:space="preserve">password123</w:t>
            </w:r>
            <w:r>
              <w:t xml:space="preserve">, which does not match the Compose database password</w:t>
            </w:r>
            <w:r>
              <w:t xml:space="preserve"> </w:t>
            </w:r>
            <w:r>
              <w:rPr>
                <w:rStyle w:val="VerbatimChar"/>
              </w:rPr>
              <w:t xml:space="preserve">123456</w:t>
            </w:r>
            <w:r>
              <w:t xml:space="preserve">; edit before use. Not scheduled by anything in the repositories. Does not cover object storage.</w:t>
            </w:r>
          </w:p>
        </w:tc>
      </w:tr>
      <w:tr>
        <w:tc>
          <w:tcPr/>
          <w:p>
            <w:pPr>
              <w:pStyle w:val="Compact"/>
            </w:pPr>
            <w:r>
              <w:t xml:space="preserve">Settings › Data Reset backups</w:t>
            </w:r>
          </w:p>
        </w:tc>
        <w:tc>
          <w:tcPr/>
          <w:p>
            <w:pPr>
              <w:pStyle w:val="Compact"/>
            </w:pPr>
            <w:r>
              <w:t xml:space="preserve">Before a Data Reset deletes anything, all affected rows (including join tables) are written as gzipped JSON (</w:t>
            </w:r>
            <w:r>
              <w:rPr>
                <w:rStyle w:val="VerbatimChar"/>
              </w:rPr>
              <w:t xml:space="preserve">grc360-tenant-backup/1</w:t>
            </w:r>
            <w:r>
              <w:t xml:space="preserve">) to object storage under</w:t>
            </w:r>
            <w:r>
              <w:t xml:space="preserve"> </w:t>
            </w:r>
            <w:r>
              <w:rPr>
                <w:rStyle w:val="VerbatimChar"/>
              </w:rPr>
              <w:t xml:space="preserve">data-reset-backups/&lt;tenant&gt;/...</w:t>
            </w:r>
            <w:r>
              <w:t xml:space="preserve"> </w:t>
            </w:r>
            <w:r>
              <w:t xml:space="preserve">and listed in</w:t>
            </w:r>
            <w:r>
              <w:t xml:space="preserve"> </w:t>
            </w:r>
            <w:r>
              <w:rPr>
                <w:rStyle w:val="VerbatimChar"/>
              </w:rPr>
              <w:t xml:space="preserve">tenant_data_backups</w:t>
            </w:r>
            <w:r>
              <w:t xml:space="preserve">; downloadable from the same page. If the backup cannot be written, nothing is deleted.</w:t>
            </w:r>
          </w:p>
        </w:tc>
        <w:tc>
          <w:tcPr/>
          <w:p>
            <w:pPr>
              <w:pStyle w:val="Compact"/>
            </w:pPr>
            <w:r>
              <w:t xml:space="preserve">Only for the tenant and groups being reset. There is no restore function in the application.</w:t>
            </w:r>
          </w:p>
        </w:tc>
      </w:tr>
      <w:tr>
        <w:tc>
          <w:tcPr/>
          <w:p>
            <w:pPr>
              <w:pStyle w:val="Compact"/>
            </w:pPr>
            <w:r>
              <w:rPr>
                <w:rStyle w:val="VerbatimChar"/>
              </w:rPr>
              <w:t xml:space="preserve">staging-clear-data.yml</w:t>
            </w:r>
            <w:r>
              <w:t xml:space="preserve"> </w:t>
            </w:r>
            <w:r>
              <w:t xml:space="preserve">workflow</w:t>
            </w:r>
          </w:p>
        </w:tc>
        <w:tc>
          <w:tcPr/>
          <w:p>
            <w:pPr>
              <w:pStyle w:val="Compact"/>
            </w:pPr>
            <w:r>
              <w:t xml:space="preserve">Takes a</w:t>
            </w:r>
            <w:r>
              <w:t xml:space="preserve"> </w:t>
            </w:r>
            <w:r>
              <w:rPr>
                <w:rStyle w:val="VerbatimChar"/>
              </w:rPr>
              <w:t xml:space="preserve">pg_dump</w:t>
            </w:r>
            <w:r>
              <w:t xml:space="preserve"> </w:t>
            </w:r>
            <w:r>
              <w:t xml:space="preserve">on the staging host before clearing staging data</w:t>
            </w:r>
          </w:p>
        </w:tc>
        <w:tc>
          <w:tcPr/>
          <w:p>
            <w:pPr>
              <w:pStyle w:val="Compact"/>
            </w:pPr>
            <w:r>
              <w:t xml:space="preserve">Staging only.</w:t>
            </w:r>
          </w:p>
        </w:tc>
      </w:tr>
      <w:tr>
        <w:tc>
          <w:tcPr/>
          <w:p>
            <w:pPr>
              <w:pStyle w:val="Compact"/>
            </w:pPr>
            <w:r>
              <w:rPr>
                <w:rStyle w:val="VerbatimChar"/>
              </w:rPr>
              <w:t xml:space="preserve">doc/server/server-envanteri.md</w:t>
            </w:r>
          </w:p>
        </w:tc>
        <w:tc>
          <w:tcPr/>
          <w:p>
            <w:pPr>
              <w:pStyle w:val="Compact"/>
            </w:pPr>
            <w:r>
              <w:t xml:space="preserve">Mentions a daily 03:00</w:t>
            </w:r>
            <w:r>
              <w:t xml:space="preserve"> </w:t>
            </w:r>
            <w:r>
              <w:rPr>
                <w:rStyle w:val="VerbatimChar"/>
              </w:rPr>
              <w:t xml:space="preserve">pg_dump</w:t>
            </w:r>
            <w:r>
              <w:t xml:space="preserve"> </w:t>
            </w:r>
            <w:r>
              <w:t xml:space="preserve">to encrypted S3</w:t>
            </w:r>
          </w:p>
        </w:tc>
        <w:tc>
          <w:tcPr/>
          <w:p>
            <w:pPr>
              <w:pStyle w:val="Compact"/>
            </w:pPr>
            <w:r>
              <w:t xml:space="preserve">Describes another environment; nothing in the repositories implements it.</w:t>
            </w:r>
          </w:p>
        </w:tc>
      </w:tr>
    </w:tbl>
    <w:p>
      <w:pPr>
        <w:pStyle w:val="BodyText"/>
      </w:pPr>
      <w:r>
        <w:t xml:space="preserve">There is no automatic backup of the database or the object storage bucket. A complete backup consists of:</w:t>
      </w:r>
    </w:p>
    <w:p>
      <w:pPr>
        <w:pStyle w:val="Compact"/>
        <w:numPr>
          <w:ilvl w:val="0"/>
          <w:numId w:val="1386"/>
        </w:numPr>
      </w:pPr>
      <w:r>
        <w:t xml:space="preserve">A PostgreSQL dump of the application database (all tenants share it).</w:t>
      </w:r>
    </w:p>
    <w:p>
      <w:pPr>
        <w:pStyle w:val="Compact"/>
        <w:numPr>
          <w:ilvl w:val="0"/>
          <w:numId w:val="1386"/>
        </w:numPr>
      </w:pPr>
      <w:r>
        <w:t xml:space="preserve">A copy of the object storage bucket (</w:t>
      </w:r>
      <w:r>
        <w:rPr>
          <w:rStyle w:val="VerbatimChar"/>
        </w:rPr>
        <w:t xml:space="preserve">grc360-files</w:t>
      </w:r>
      <w:r>
        <w:t xml:space="preserve"> </w:t>
      </w:r>
      <w:r>
        <w:t xml:space="preserve">by default), or of the</w:t>
      </w:r>
      <w:r>
        <w:t xml:space="preserve"> </w:t>
      </w:r>
      <w:r>
        <w:rPr>
          <w:rStyle w:val="VerbatimChar"/>
        </w:rPr>
        <w:t xml:space="preserve">storage.local.root</w:t>
      </w:r>
      <w:r>
        <w:t xml:space="preserve"> </w:t>
      </w:r>
      <w:r>
        <w:t xml:space="preserve">directory when</w:t>
      </w:r>
      <w:r>
        <w:t xml:space="preserve"> </w:t>
      </w:r>
      <w:r>
        <w:rPr>
          <w:rStyle w:val="VerbatimChar"/>
        </w:rPr>
        <w:t xml:space="preserve">STORAGE_TYPE=local</w:t>
      </w:r>
      <w:r>
        <w:t xml:space="preserve">. File metadata in the database and objects in storage must be restored together.</w:t>
      </w:r>
    </w:p>
    <w:p>
      <w:pPr>
        <w:pStyle w:val="Compact"/>
        <w:numPr>
          <w:ilvl w:val="0"/>
          <w:numId w:val="1386"/>
        </w:numPr>
      </w:pPr>
      <w:r>
        <w:t xml:space="preserve">The environment configuration, especially</w:t>
      </w:r>
      <w:r>
        <w:t xml:space="preserve"> </w:t>
      </w:r>
      <w:r>
        <w:rPr>
          <w:rStyle w:val="VerbatimChar"/>
        </w:rPr>
        <w:t xml:space="preserve">JWT_SECRET</w:t>
      </w:r>
      <w:r>
        <w:t xml:space="preserve"> </w:t>
      </w:r>
      <w:r>
        <w:t xml:space="preserve">and the Jasypt key: without the same Jasypt key, encrypted connector passwords, webhook secrets and MFA data in the database cannot be decrypted.</w:t>
      </w:r>
    </w:p>
    <w:p>
      <w:pPr>
        <w:pStyle w:val="FirstParagraph"/>
      </w:pPr>
      <w:r>
        <w:t xml:space="preserve">Log files and the in-memory state (rate limits, change feed) need no backup.</w:t>
      </w:r>
    </w:p>
    <w:bookmarkEnd w:id="1946"/>
    <w:bookmarkStart w:id="1947" w:name="multi-instance-operation"/>
    <w:p>
      <w:pPr>
        <w:pStyle w:val="Heading3"/>
      </w:pPr>
      <w:r>
        <w:t xml:space="preserve">Multi-instance operation</w:t>
      </w:r>
    </w:p>
    <w:p>
      <w:pPr>
        <w:pStyle w:val="FirstParagraph"/>
      </w:pPr>
      <w:r>
        <w:t xml:space="preserve">The backend keeps this state in the memory of one JVM: rate-limit counters and login blocks, the change feed (</w:t>
      </w:r>
      <w:r>
        <w:rPr>
          <w:rStyle w:val="VerbatimChar"/>
        </w:rPr>
        <w:t xml:space="preserve">ChangeTracker</w:t>
      </w:r>
      <w:r>
        <w:t xml:space="preserve">, which drives live refresh in other tabs), the notification sweep’s</w:t>
      </w:r>
      <w:r>
        <w:t xml:space="preserve"> </w:t>
      </w:r>
      <w:r>
        <w:t xml:space="preserve">“ran today”</w:t>
      </w:r>
      <w:r>
        <w:t xml:space="preserve"> </w:t>
      </w:r>
      <w:r>
        <w:t xml:space="preserve">marker, the refresh-rotation grace cache, and WebSocket sessions. Running more than one backend instance behind a load balancer works for requests, but limits apply per instance and a change made through one instance is not announced to browsers polling another until their next full reload. The code contains no shared store for this state.</w:t>
      </w:r>
    </w:p>
    <w:bookmarkEnd w:id="1947"/>
    <w:bookmarkStart w:id="1948" w:name="troubleshooting"/>
    <w:p>
      <w:pPr>
        <w:pStyle w:val="Heading3"/>
      </w:pPr>
      <w:r>
        <w:t xml:space="preserve">Troubleshooting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t xml:space="preserve">Every API call from the UI returns HTTP 500</w:t>
            </w:r>
            <w:r>
              <w:t xml:space="preserve"> </w:t>
            </w:r>
            <w:r>
              <w:rPr>
                <w:rStyle w:val="VerbatimChar"/>
              </w:rPr>
              <w:t xml:space="preserve">{"error":"BACKEND_API_URL is not configured"}</w:t>
            </w:r>
          </w:p>
        </w:tc>
        <w:tc>
          <w:tcPr/>
          <w:p>
            <w:pPr>
              <w:pStyle w:val="Compact"/>
            </w:pPr>
            <w:r>
              <w:rPr>
                <w:rStyle w:val="VerbatimChar"/>
              </w:rPr>
              <w:t xml:space="preserve">BACKEND_API_URL</w:t>
            </w:r>
            <w:r>
              <w:t xml:space="preserve"> </w:t>
            </w:r>
            <w:r>
              <w:t xml:space="preserve">not set in the frontend server’s environment</w:t>
            </w:r>
          </w:p>
        </w:tc>
        <w:tc>
          <w:tcPr/>
          <w:p>
            <w:pPr>
              <w:pStyle w:val="Compact"/>
            </w:pPr>
            <w:r>
              <w:t xml:space="preserve">Set it at run time, including</w:t>
            </w:r>
            <w:r>
              <w:t xml:space="preserve"> </w:t>
            </w:r>
            <w:r>
              <w:rPr>
                <w:rStyle w:val="VerbatimChar"/>
              </w:rPr>
              <w:t xml:space="preserve">/api/v1</w:t>
            </w:r>
            <w:r>
              <w:t xml:space="preserve">, and restart the Next.js server.</w:t>
            </w:r>
          </w:p>
        </w:tc>
      </w:tr>
      <w:tr>
        <w:tc>
          <w:tcPr/>
          <w:p>
            <w:pPr>
              <w:pStyle w:val="Compact"/>
            </w:pPr>
            <w:r>
              <w:t xml:space="preserve">Sign-in fails with 401</w:t>
            </w:r>
            <w:r>
              <w:t xml:space="preserve"> </w:t>
            </w:r>
            <w:r>
              <w:t xml:space="preserve">“Authentication required.”</w:t>
            </w:r>
            <w:r>
              <w:t xml:space="preserve"> </w:t>
            </w:r>
            <w:r>
              <w:t xml:space="preserve">and other calls return 404</w:t>
            </w:r>
            <w:r>
              <w:t xml:space="preserve"> </w:t>
            </w:r>
            <w:r>
              <w:rPr>
                <w:rStyle w:val="VerbatimChar"/>
              </w:rPr>
              <w:t xml:space="preserve">ENDPOINT_NOT_FOUND</w:t>
            </w:r>
            <w:r>
              <w:t xml:space="preserve"> </w:t>
            </w:r>
            <w:r>
              <w:t xml:space="preserve">for paths such as</w:t>
            </w:r>
            <w:r>
              <w:t xml:space="preserve"> </w:t>
            </w:r>
            <w:r>
              <w:rPr>
                <w:rStyle w:val="VerbatimChar"/>
              </w:rPr>
              <w:t xml:space="preserve">/risk-management/...</w:t>
            </w:r>
          </w:p>
        </w:tc>
        <w:tc>
          <w:tcPr/>
          <w:p>
            <w:pPr>
              <w:pStyle w:val="Compact"/>
            </w:pPr>
            <w:r>
              <w:rPr>
                <w:rStyle w:val="VerbatimChar"/>
              </w:rPr>
              <w:t xml:space="preserve">BACKEND_API_URL</w:t>
            </w:r>
            <w:r>
              <w:t xml:space="preserve"> </w:t>
            </w:r>
            <w:r>
              <w:t xml:space="preserve">lacks</w:t>
            </w:r>
            <w:r>
              <w:t xml:space="preserve"> </w:t>
            </w:r>
            <w:r>
              <w:rPr>
                <w:rStyle w:val="VerbatimChar"/>
              </w:rPr>
              <w:t xml:space="preserve">/api/v1</w:t>
            </w:r>
            <w:r>
              <w:t xml:space="preserve"> </w:t>
            </w:r>
            <w:r>
              <w:t xml:space="preserve">(for example</w:t>
            </w:r>
            <w:r>
              <w:t xml:space="preserve"> </w:t>
            </w:r>
            <w:r>
              <w:rPr>
                <w:rStyle w:val="VerbatimChar"/>
              </w:rPr>
              <w:t xml:space="preserve">http://localhost:8080</w:t>
            </w:r>
            <w:r>
              <w:t xml:space="preserve">, the value the frontend README suggests), so the proxy calls</w:t>
            </w:r>
            <w:r>
              <w:t xml:space="preserve"> </w:t>
            </w:r>
            <w:r>
              <w:rPr>
                <w:rStyle w:val="VerbatimChar"/>
              </w:rPr>
              <w:t xml:space="preserve">/auth/login</w:t>
            </w:r>
            <w:r>
              <w:t xml:space="preserve"> </w:t>
            </w:r>
            <w:r>
              <w:t xml:space="preserve">instead of</w:t>
            </w:r>
            <w:r>
              <w:t xml:space="preserve"> </w:t>
            </w:r>
            <w:r>
              <w:rPr>
                <w:rStyle w:val="VerbatimChar"/>
              </w:rPr>
              <w:t xml:space="preserve">/api/v1/auth/login</w:t>
            </w:r>
          </w:p>
        </w:tc>
        <w:tc>
          <w:tcPr/>
          <w:p>
            <w:pPr>
              <w:pStyle w:val="Compact"/>
            </w:pPr>
            <w:r>
              <w:t xml:space="preserve">Use</w:t>
            </w:r>
            <w:r>
              <w:t xml:space="preserve"> </w:t>
            </w:r>
            <w:r>
              <w:rPr>
                <w:rStyle w:val="VerbatimChar"/>
              </w:rPr>
              <w:t xml:space="preserve">http://&lt;host&gt;:8080/api/v1</w:t>
            </w:r>
            <w:r>
              <w:t xml:space="preserve">.</w:t>
            </w:r>
          </w:p>
        </w:tc>
      </w:tr>
      <w:tr>
        <w:tc>
          <w:tcPr/>
          <w:p>
            <w:pPr>
              <w:pStyle w:val="Compact"/>
            </w:pPr>
            <w:r>
              <w:t xml:space="preserve">UI calls fail with 504</w:t>
            </w:r>
            <w:r>
              <w:t xml:space="preserve"> </w:t>
            </w:r>
            <w:r>
              <w:rPr>
                <w:rStyle w:val="VerbatimChar"/>
              </w:rPr>
              <w:t xml:space="preserve">Backend timeout</w:t>
            </w:r>
          </w:p>
        </w:tc>
        <w:tc>
          <w:tcPr/>
          <w:p>
            <w:pPr>
              <w:pStyle w:val="Compact"/>
            </w:pPr>
            <w:r>
              <w:t xml:space="preserve">Backend slower than 15 s (60 s for uploads) or unreachable from the Next.js server</w:t>
            </w:r>
          </w:p>
        </w:tc>
        <w:tc>
          <w:tcPr/>
          <w:p>
            <w:pPr>
              <w:pStyle w:val="Compact"/>
            </w:pPr>
            <w:r>
              <w:t xml:space="preserve">Check backend health and network from the frontend host.</w:t>
            </w:r>
          </w:p>
        </w:tc>
      </w:tr>
      <w:tr>
        <w:tc>
          <w:tcPr/>
          <w:p>
            <w:pPr>
              <w:pStyle w:val="Compact"/>
            </w:pPr>
            <w:r>
              <w:t xml:space="preserve">UI calls fail with 500</w:t>
            </w:r>
            <w:r>
              <w:t xml:space="preserve"> </w:t>
            </w:r>
            <w:r>
              <w:rPr>
                <w:rStyle w:val="VerbatimChar"/>
              </w:rPr>
              <w:t xml:space="preserve">Internal Proxy Error</w:t>
            </w:r>
          </w:p>
        </w:tc>
        <w:tc>
          <w:tcPr/>
          <w:p>
            <w:pPr>
              <w:pStyle w:val="Compact"/>
            </w:pPr>
            <w:r>
              <w:t xml:space="preserve">Connection refused or DNS failure towards</w:t>
            </w:r>
            <w:r>
              <w:t xml:space="preserve"> </w:t>
            </w:r>
            <w:r>
              <w:rPr>
                <w:rStyle w:val="VerbatimChar"/>
              </w:rPr>
              <w:t xml:space="preserve">BACKEND_API_URL</w:t>
            </w:r>
          </w:p>
        </w:tc>
        <w:tc>
          <w:tcPr/>
          <w:p>
            <w:pPr>
              <w:pStyle w:val="Compact"/>
            </w:pPr>
            <w:r>
              <w:t xml:space="preserve">Check the URL and that the backend is listening.</w:t>
            </w:r>
          </w:p>
        </w:tc>
      </w:tr>
      <w:tr>
        <w:tc>
          <w:tcPr/>
          <w:p>
            <w:pPr>
              <w:pStyle w:val="Compact"/>
            </w:pPr>
            <w:r>
              <w:t xml:space="preserve">Sign-in returns 500</w:t>
            </w:r>
            <w:r>
              <w:t xml:space="preserve"> </w:t>
            </w:r>
            <w:r>
              <w:rPr>
                <w:rStyle w:val="VerbatimChar"/>
              </w:rPr>
              <w:t xml:space="preserve">INTERNAL_SERVER_ERROR</w:t>
            </w:r>
          </w:p>
        </w:tc>
        <w:tc>
          <w:tcPr/>
          <w:p>
            <w:pPr>
              <w:pStyle w:val="Compact"/>
            </w:pPr>
            <w:r>
              <w:t xml:space="preserve">No</w:t>
            </w:r>
            <w:r>
              <w:t xml:space="preserve"> </w:t>
            </w:r>
            <w:r>
              <w:rPr>
                <w:rStyle w:val="VerbatimChar"/>
              </w:rPr>
              <w:t xml:space="preserve">X-Tenant-Id</w:t>
            </w:r>
            <w:r>
              <w:t xml:space="preserve"> </w:t>
            </w:r>
            <w:r>
              <w:t xml:space="preserve">header on</w:t>
            </w:r>
            <w:r>
              <w:t xml:space="preserve"> </w:t>
            </w:r>
            <w:r>
              <w:rPr>
                <w:rStyle w:val="VerbatimChar"/>
              </w:rPr>
              <w:t xml:space="preserve">POST /auth/login</w:t>
            </w:r>
            <w:r>
              <w:t xml:space="preserve">: a browser with no stored tenant and a frontend built without</w:t>
            </w:r>
            <w:r>
              <w:t xml:space="preserve"> </w:t>
            </w:r>
            <w:r>
              <w:rPr>
                <w:rStyle w:val="VerbatimChar"/>
              </w:rPr>
              <w:t xml:space="preserve">NEXT_PUBLIC_TENANT_ID</w:t>
            </w:r>
          </w:p>
        </w:tc>
        <w:tc>
          <w:tcPr/>
          <w:p>
            <w:pPr>
              <w:pStyle w:val="Compact"/>
            </w:pPr>
            <w:r>
              <w:t xml:space="preserve">Rebuild the frontend with</w:t>
            </w:r>
            <w:r>
              <w:t xml:space="preserve"> </w:t>
            </w:r>
            <w:r>
              <w:rPr>
                <w:rStyle w:val="VerbatimChar"/>
              </w:rPr>
              <w:t xml:space="preserve">NEXT_PUBLIC_TENANT_ID=&lt;tenant uuid&gt;</w:t>
            </w:r>
            <w:r>
              <w:t xml:space="preserve">, or send the header from the API client.</w:t>
            </w:r>
          </w:p>
        </w:tc>
      </w:tr>
      <w:tr>
        <w:tc>
          <w:tcPr/>
          <w:p>
            <w:pPr>
              <w:pStyle w:val="Compact"/>
            </w:pPr>
            <w:r>
              <w:t xml:space="preserve">Sign-in returns 400</w:t>
            </w:r>
            <w:r>
              <w:t xml:space="preserve"> </w:t>
            </w:r>
            <w:r>
              <w:rPr>
                <w:rStyle w:val="VerbatimChar"/>
              </w:rPr>
              <w:t xml:space="preserve">BAD_REQUEST</w:t>
            </w:r>
            <w:r>
              <w:t xml:space="preserve"> </w:t>
            </w:r>
            <w:r>
              <w:t xml:space="preserve">(</w:t>
            </w:r>
            <w:r>
              <w:t xml:space="preserve">“This request did not say which organization it belongs to.”</w:t>
            </w:r>
            <w:r>
              <w:t xml:space="preserve">)</w:t>
            </w:r>
          </w:p>
        </w:tc>
        <w:tc>
          <w:tcPr/>
          <w:p>
            <w:pPr>
              <w:pStyle w:val="Compact"/>
            </w:pPr>
            <w:r>
              <w:rPr>
                <w:rStyle w:val="VerbatimChar"/>
              </w:rPr>
              <w:t xml:space="preserve">X-Tenant-Id</w:t>
            </w:r>
            <w:r>
              <w:t xml:space="preserve"> </w:t>
            </w:r>
            <w:r>
              <w:t xml:space="preserve">blank or not a UUID</w:t>
            </w:r>
          </w:p>
        </w:tc>
        <w:tc>
          <w:tcPr/>
          <w:p>
            <w:pPr>
              <w:pStyle w:val="Compact"/>
            </w:pPr>
            <w:r>
              <w:t xml:space="preserve">Send a valid tenant UUID.</w:t>
            </w:r>
          </w:p>
        </w:tc>
      </w:tr>
      <w:tr>
        <w:tc>
          <w:tcPr/>
          <w:p>
            <w:pPr>
              <w:pStyle w:val="Compact"/>
            </w:pPr>
            <w:r>
              <w:t xml:space="preserve">Sign-in returns 401</w:t>
            </w:r>
            <w:r>
              <w:t xml:space="preserve"> </w:t>
            </w:r>
            <w:r>
              <w:t xml:space="preserve">“Email or password is incorrect.”</w:t>
            </w:r>
            <w:r>
              <w:t xml:space="preserve"> </w:t>
            </w:r>
            <w:r>
              <w:t xml:space="preserve">for a known user</w:t>
            </w:r>
          </w:p>
        </w:tc>
        <w:tc>
          <w:tcPr/>
          <w:p>
            <w:pPr>
              <w:pStyle w:val="Compact"/>
            </w:pPr>
            <w:r>
              <w:t xml:space="preserve">Wrong tenant id (the account is looked up by tenant + e-mail), account INACTIVE, or wrong password</w:t>
            </w:r>
          </w:p>
        </w:tc>
        <w:tc>
          <w:tcPr/>
          <w:p>
            <w:pPr>
              <w:pStyle w:val="Compact"/>
            </w:pPr>
            <w:r>
              <w:t xml:space="preserve">Check</w:t>
            </w:r>
            <w:r>
              <w:t xml:space="preserve"> </w:t>
            </w:r>
            <w:r>
              <w:rPr>
                <w:rStyle w:val="VerbatimChar"/>
              </w:rPr>
              <w:t xml:space="preserve">user_accounts</w:t>
            </w:r>
            <w:r>
              <w:t xml:space="preserve"> </w:t>
            </w:r>
            <w:r>
              <w:t xml:space="preserve">for the tenant and status.</w:t>
            </w:r>
          </w:p>
        </w:tc>
      </w:tr>
      <w:tr>
        <w:tc>
          <w:tcPr/>
          <w:p>
            <w:pPr>
              <w:pStyle w:val="Compact"/>
            </w:pPr>
            <w:r>
              <w:t xml:space="preserve">Sign-in returns 429</w:t>
            </w:r>
            <w:r>
              <w:t xml:space="preserve"> </w:t>
            </w:r>
            <w:r>
              <w:rPr>
                <w:rStyle w:val="VerbatimChar"/>
              </w:rPr>
              <w:t xml:space="preserve">TOO_MANY_ATTEMPTS</w:t>
            </w:r>
          </w:p>
        </w:tc>
        <w:tc>
          <w:tcPr/>
          <w:p>
            <w:pPr>
              <w:pStyle w:val="Compact"/>
            </w:pPr>
            <w:r>
              <w:t xml:space="preserve">5 failures for that account in 15 minutes</w:t>
            </w:r>
          </w:p>
        </w:tc>
        <w:tc>
          <w:tcPr/>
          <w:p>
            <w:pPr>
              <w:pStyle w:val="Compact"/>
            </w:pPr>
            <w:r>
              <w:t xml:space="preserve">Wait for</w:t>
            </w:r>
            <w:r>
              <w:t xml:space="preserve"> </w:t>
            </w:r>
            <w:r>
              <w:rPr>
                <w:rStyle w:val="VerbatimChar"/>
              </w:rPr>
              <w:t xml:space="preserve">Retry-After</w:t>
            </w:r>
            <w:r>
              <w:t xml:space="preserve"> </w:t>
            </w:r>
            <w:r>
              <w:t xml:space="preserve">(up to 15 minutes) or restart the backend (counters are in memory).</w:t>
            </w:r>
          </w:p>
        </w:tc>
      </w:tr>
      <w:tr>
        <w:tc>
          <w:tcPr/>
          <w:p>
            <w:pPr>
              <w:pStyle w:val="Compact"/>
            </w:pPr>
            <w:r>
              <w:t xml:space="preserve">Requests without a token return 401</w:t>
            </w:r>
            <w:r>
              <w:t xml:space="preserve"> </w:t>
            </w:r>
            <w:r>
              <w:rPr>
                <w:rStyle w:val="VerbatimChar"/>
              </w:rPr>
              <w:t xml:space="preserve">{"error":"UNAUTHORIZED","message":"Authentication required.","requestId":...}</w:t>
            </w:r>
          </w:p>
        </w:tc>
        <w:tc>
          <w:tcPr/>
          <w:p>
            <w:pPr>
              <w:pStyle w:val="Compact"/>
            </w:pPr>
            <w:r>
              <w:t xml:space="preserve">Tenant could not be resolved and the call is anonymous</w:t>
            </w:r>
          </w:p>
        </w:tc>
        <w:tc>
          <w:tcPr/>
          <w:p>
            <w:pPr>
              <w:pStyle w:val="Compact"/>
            </w:pPr>
            <w:r>
              <w:t xml:space="preserve">Sign in, or send</w:t>
            </w:r>
            <w:r>
              <w:t xml:space="preserve"> </w:t>
            </w:r>
            <w:r>
              <w:rPr>
                <w:rStyle w:val="VerbatimChar"/>
              </w:rPr>
              <w:t xml:space="preserve">X-Tenant-Id</w:t>
            </w:r>
            <w:r>
              <w:t xml:space="preserve"> </w:t>
            </w:r>
            <w:r>
              <w:t xml:space="preserve">for the anonymous public endpoints.</w:t>
            </w:r>
          </w:p>
        </w:tc>
      </w:tr>
      <w:tr>
        <w:tc>
          <w:tcPr/>
          <w:p>
            <w:pPr>
              <w:pStyle w:val="Compact"/>
            </w:pPr>
            <w:r>
              <w:t xml:space="preserve">Requests return 404</w:t>
            </w:r>
            <w:r>
              <w:t xml:space="preserve"> </w:t>
            </w:r>
            <w:r>
              <w:rPr>
                <w:rStyle w:val="VerbatimChar"/>
              </w:rPr>
              <w:t xml:space="preserve">Tenant not found</w:t>
            </w:r>
          </w:p>
        </w:tc>
        <w:tc>
          <w:tcPr/>
          <w:p>
            <w:pPr>
              <w:pStyle w:val="Compact"/>
            </w:pPr>
            <w:r>
              <w:t xml:space="preserve">The token or header names a tenant that has no</w:t>
            </w:r>
            <w:r>
              <w:t xml:space="preserve"> </w:t>
            </w:r>
            <w:r>
              <w:rPr>
                <w:rStyle w:val="VerbatimChar"/>
              </w:rPr>
              <w:t xml:space="preserve">tenants</w:t>
            </w:r>
            <w:r>
              <w:t xml:space="preserve"> </w:t>
            </w:r>
            <w:r>
              <w:t xml:space="preserve">row (for example data from</w:t>
            </w:r>
            <w:r>
              <w:t xml:space="preserve"> </w:t>
            </w:r>
            <w:r>
              <w:rPr>
                <w:rStyle w:val="VerbatimChar"/>
              </w:rPr>
              <w:t xml:space="preserve">DummyDataSeeder</w:t>
            </w:r>
            <w:r>
              <w:t xml:space="preserve">, tenant</w:t>
            </w:r>
            <w:r>
              <w:t xml:space="preserve"> </w:t>
            </w:r>
            <w:r>
              <w:rPr>
                <w:rStyle w:val="VerbatimChar"/>
              </w:rPr>
              <w:t xml:space="preserve">00000000-...-0001</w:t>
            </w:r>
            <w:r>
              <w:t xml:space="preserve">)</w:t>
            </w:r>
          </w:p>
        </w:tc>
        <w:tc>
          <w:tcPr/>
          <w:p>
            <w:pPr>
              <w:pStyle w:val="Compact"/>
            </w:pPr>
            <w:r>
              <w:t xml:space="preserve">Use an existing tenant. The UI clears its stored tenant id when it sees this message.</w:t>
            </w:r>
          </w:p>
        </w:tc>
      </w:tr>
      <w:tr>
        <w:tc>
          <w:tcPr/>
          <w:p>
            <w:pPr>
              <w:pStyle w:val="Compact"/>
            </w:pPr>
            <w:r>
              <w:t xml:space="preserve">Users are logged out at every page reload</w:t>
            </w:r>
          </w:p>
        </w:tc>
        <w:tc>
          <w:tcPr/>
          <w:p>
            <w:pPr>
              <w:pStyle w:val="Compact"/>
            </w:pPr>
            <w:r>
              <w:t xml:space="preserve">Refresh cookie not sent:</w:t>
            </w:r>
            <w:r>
              <w:t xml:space="preserve"> </w:t>
            </w:r>
            <w:r>
              <w:rPr>
                <w:rStyle w:val="VerbatimChar"/>
              </w:rPr>
              <w:t xml:space="preserve">NEXT_PUBLIC_API_BASE_URL</w:t>
            </w:r>
            <w:r>
              <w:t xml:space="preserve"> </w:t>
            </w:r>
            <w:r>
              <w:t xml:space="preserve">set to an absolute URL,</w:t>
            </w:r>
            <w:r>
              <w:t xml:space="preserve"> </w:t>
            </w:r>
            <w:r>
              <w:rPr>
                <w:rStyle w:val="VerbatimChar"/>
              </w:rPr>
              <w:t xml:space="preserve">SESSION_COOKIE_SECURE=true</w:t>
            </w:r>
            <w:r>
              <w:t xml:space="preserve"> </w:t>
            </w:r>
            <w:r>
              <w:t xml:space="preserve">on plain HTTP (non-localhost), or the API reached on a different host than the UI</w:t>
            </w:r>
          </w:p>
        </w:tc>
        <w:tc>
          <w:tcPr/>
          <w:p>
            <w:pPr>
              <w:pStyle w:val="Compact"/>
            </w:pPr>
            <w:r>
              <w:t xml:space="preserve">Keep the API base relative (</w:t>
            </w:r>
            <w:r>
              <w:rPr>
                <w:rStyle w:val="VerbatimChar"/>
              </w:rPr>
              <w:t xml:space="preserve">/api/v1</w:t>
            </w:r>
            <w:r>
              <w:t xml:space="preserve">), serve over HTTPS or set</w:t>
            </w:r>
            <w:r>
              <w:t xml:space="preserve"> </w:t>
            </w:r>
            <w:r>
              <w:rPr>
                <w:rStyle w:val="VerbatimChar"/>
              </w:rPr>
              <w:t xml:space="preserve">SESSION_COOKIE_SECURE=false</w:t>
            </w:r>
            <w:r>
              <w:t xml:space="preserve"> </w:t>
            </w:r>
            <w:r>
              <w:t xml:space="preserve">only for HTTP test setups.</w:t>
            </w:r>
          </w:p>
        </w:tc>
      </w:tr>
      <w:tr>
        <w:tc>
          <w:tcPr/>
          <w:p>
            <w:pPr>
              <w:pStyle w:val="Compact"/>
            </w:pPr>
            <w:r>
              <w:t xml:space="preserve">Refresh returns 403</w:t>
            </w:r>
          </w:p>
        </w:tc>
        <w:tc>
          <w:tcPr/>
          <w:p>
            <w:pPr>
              <w:pStyle w:val="Compact"/>
            </w:pPr>
            <w:r>
              <w:rPr>
                <w:rStyle w:val="VerbatimChar"/>
              </w:rPr>
              <w:t xml:space="preserve">X-GRC-Client</w:t>
            </w:r>
            <w:r>
              <w:t xml:space="preserve"> </w:t>
            </w:r>
            <w:r>
              <w:t xml:space="preserve">header missing (custom clients) or</w:t>
            </w:r>
            <w:r>
              <w:t xml:space="preserve"> </w:t>
            </w:r>
            <w:r>
              <w:rPr>
                <w:rStyle w:val="VerbatimChar"/>
              </w:rPr>
              <w:t xml:space="preserve">Sec-Fetch-Site</w:t>
            </w:r>
            <w:r>
              <w:t xml:space="preserve"> </w:t>
            </w:r>
            <w:r>
              <w:t xml:space="preserve">not</w:t>
            </w:r>
            <w:r>
              <w:t xml:space="preserve"> </w:t>
            </w:r>
            <w:r>
              <w:rPr>
                <w:rStyle w:val="VerbatimChar"/>
              </w:rPr>
              <w:t xml:space="preserve">same-origin</w:t>
            </w:r>
            <w:r>
              <w:t xml:space="preserve"> </w:t>
            </w:r>
            <w:r>
              <w:t xml:space="preserve">(proxy</w:t>
            </w:r>
            <w:r>
              <w:t xml:space="preserve"> </w:t>
            </w:r>
            <w:r>
              <w:rPr>
                <w:rStyle w:val="VerbatimChar"/>
              </w:rPr>
              <w:t xml:space="preserve">CROSS_SITE_AUTH_BLOCKED</w:t>
            </w:r>
            <w:r>
              <w:t xml:space="preserve">)</w:t>
            </w:r>
          </w:p>
        </w:tc>
        <w:tc>
          <w:tcPr/>
          <w:p>
            <w:pPr>
              <w:pStyle w:val="Compact"/>
            </w:pPr>
            <w:r>
              <w:t xml:space="preserve">Send</w:t>
            </w:r>
            <w:r>
              <w:t xml:space="preserve"> </w:t>
            </w:r>
            <w:r>
              <w:rPr>
                <w:rStyle w:val="VerbatimChar"/>
              </w:rPr>
              <w:t xml:space="preserve">X-GRC-Client</w:t>
            </w:r>
            <w:r>
              <w:t xml:space="preserve">; call from the same origin.</w:t>
            </w:r>
          </w:p>
        </w:tc>
      </w:tr>
      <w:tr>
        <w:tc>
          <w:tcPr/>
          <w:p>
            <w:pPr>
              <w:pStyle w:val="Compact"/>
            </w:pPr>
            <w:r>
              <w:t xml:space="preserve">Uploads and downloads return 503</w:t>
            </w:r>
            <w:r>
              <w:t xml:space="preserve"> </w:t>
            </w:r>
            <w:r>
              <w:rPr>
                <w:rStyle w:val="VerbatimChar"/>
              </w:rPr>
              <w:t xml:space="preserve">STORAGE_UNAVAILABLE</w:t>
            </w:r>
          </w:p>
        </w:tc>
        <w:tc>
          <w:tcPr/>
          <w:p>
            <w:pPr>
              <w:pStyle w:val="Compact"/>
            </w:pPr>
            <w:r>
              <w:t xml:space="preserve">MinIO/S3 not reachable or wrong credentials; the application starts anyway and logs an ERROR at startup;</w:t>
            </w:r>
            <w:r>
              <w:t xml:space="preserve"> </w:t>
            </w:r>
            <w:r>
              <w:rPr>
                <w:rStyle w:val="VerbatimChar"/>
              </w:rPr>
              <w:t xml:space="preserve">/actuator/health</w:t>
            </w:r>
            <w:r>
              <w:t xml:space="preserve"> </w:t>
            </w:r>
            <w:r>
              <w:t xml:space="preserve">shows</w:t>
            </w:r>
            <w:r>
              <w:t xml:space="preserve"> </w:t>
            </w:r>
            <w:r>
              <w:rPr>
                <w:rStyle w:val="VerbatimChar"/>
              </w:rPr>
              <w:t xml:space="preserve">storage: DOWN</w:t>
            </w:r>
          </w:p>
        </w:tc>
        <w:tc>
          <w:tcPr/>
          <w:p>
            <w:pPr>
              <w:pStyle w:val="Compact"/>
            </w:pPr>
            <w:r>
              <w:t xml:space="preserve">Check</w:t>
            </w:r>
            <w:r>
              <w:t xml:space="preserve"> </w:t>
            </w:r>
            <w:r>
              <w:rPr>
                <w:rStyle w:val="VerbatimChar"/>
              </w:rPr>
              <w:t xml:space="preserve">MINIO_ENDPOINT</w:t>
            </w:r>
            <w:r>
              <w:t xml:space="preserve">,</w:t>
            </w:r>
            <w:r>
              <w:t xml:space="preserve"> </w:t>
            </w:r>
            <w:r>
              <w:rPr>
                <w:rStyle w:val="VerbatimChar"/>
              </w:rPr>
              <w:t xml:space="preserve">MINIO_ACCESS_KEY</w:t>
            </w:r>
            <w:r>
              <w:t xml:space="preserve">,</w:t>
            </w:r>
            <w:r>
              <w:t xml:space="preserve"> </w:t>
            </w:r>
            <w:r>
              <w:rPr>
                <w:rStyle w:val="VerbatimChar"/>
              </w:rPr>
              <w:t xml:space="preserve">MINIO_SECRET_KEY</w:t>
            </w:r>
            <w:r>
              <w:t xml:space="preserve">, network; or use</w:t>
            </w:r>
            <w:r>
              <w:t xml:space="preserve"> </w:t>
            </w:r>
            <w:r>
              <w:rPr>
                <w:rStyle w:val="VerbatimChar"/>
              </w:rPr>
              <w:t xml:space="preserve">STORAGE_TYPE=local</w:t>
            </w:r>
            <w:r>
              <w:t xml:space="preserve"> </w:t>
            </w:r>
            <w:r>
              <w:t xml:space="preserve">for a test machine.</w:t>
            </w:r>
          </w:p>
        </w:tc>
      </w:tr>
      <w:tr>
        <w:tc>
          <w:tcPr/>
          <w:p>
            <w:pPr>
              <w:pStyle w:val="Compact"/>
            </w:pPr>
            <w:r>
              <w:t xml:space="preserve">Download returns 404</w:t>
            </w:r>
            <w:r>
              <w:t xml:space="preserve"> </w:t>
            </w:r>
            <w:r>
              <w:t xml:space="preserve">“Stored file is missing … please re-upload”</w:t>
            </w:r>
          </w:p>
        </w:tc>
        <w:tc>
          <w:tcPr/>
          <w:p>
            <w:pPr>
              <w:pStyle w:val="Compact"/>
            </w:pPr>
            <w:r>
              <w:t xml:space="preserve">Metadata exists but the object does not (not migrated or deleted in storage)</w:t>
            </w:r>
          </w:p>
        </w:tc>
        <w:tc>
          <w:tcPr/>
          <w:p>
            <w:pPr>
              <w:pStyle w:val="Compact"/>
            </w:pPr>
            <w:r>
              <w:t xml:space="preserve">Restore the object from the bucket backup.</w:t>
            </w:r>
          </w:p>
        </w:tc>
      </w:tr>
      <w:tr>
        <w:tc>
          <w:tcPr/>
          <w:p>
            <w:pPr>
              <w:pStyle w:val="Compact"/>
            </w:pPr>
            <w:r>
              <w:t xml:space="preserve">Upload returns 413</w:t>
            </w:r>
            <w:r>
              <w:t xml:space="preserve"> </w:t>
            </w:r>
            <w:r>
              <w:rPr>
                <w:rStyle w:val="VerbatimChar"/>
              </w:rPr>
              <w:t xml:space="preserve">FILE_TOO_LARGE</w:t>
            </w:r>
          </w:p>
        </w:tc>
        <w:tc>
          <w:tcPr/>
          <w:p>
            <w:pPr>
              <w:pStyle w:val="Compact"/>
            </w:pPr>
            <w:r>
              <w:t xml:space="preserve">File over 25 MB or request over 30 MB</w:t>
            </w:r>
          </w:p>
        </w:tc>
        <w:tc>
          <w:tcPr/>
          <w:p>
            <w:pPr>
              <w:pStyle w:val="Compact"/>
            </w:pPr>
            <w:r>
              <w:t xml:space="preserve">Smaller file. If the 413 comes from nginx (HTML body), raise</w:t>
            </w:r>
            <w:r>
              <w:t xml:space="preserve"> </w:t>
            </w:r>
            <w:r>
              <w:rPr>
                <w:rStyle w:val="VerbatimChar"/>
              </w:rPr>
              <w:t xml:space="preserve">client_max_body_size</w:t>
            </w:r>
            <w:r>
              <w:t xml:space="preserve"> </w:t>
            </w:r>
            <w:r>
              <w:t xml:space="preserve">to at least 30m.</w:t>
            </w:r>
          </w:p>
        </w:tc>
      </w:tr>
      <w:tr>
        <w:tc>
          <w:tcPr/>
          <w:p>
            <w:pPr>
              <w:pStyle w:val="Compact"/>
            </w:pPr>
            <w:r>
              <w:t xml:space="preserve">Upload returns 400</w:t>
            </w:r>
            <w:r>
              <w:t xml:space="preserve"> </w:t>
            </w:r>
            <w:r>
              <w:rPr>
                <w:rStyle w:val="VerbatimChar"/>
              </w:rPr>
              <w:t xml:space="preserve">INVALID_UPLOAD</w:t>
            </w:r>
          </w:p>
        </w:tc>
        <w:tc>
          <w:tcPr/>
          <w:p>
            <w:pPr>
              <w:pStyle w:val="Compact"/>
            </w:pPr>
            <w:r>
              <w:t xml:space="preserve">Body cut off on the way (proxy body limit, timeout)</w:t>
            </w:r>
          </w:p>
        </w:tc>
        <w:tc>
          <w:tcPr/>
          <w:p>
            <w:pPr>
              <w:pStyle w:val="Compact"/>
            </w:pPr>
            <w:r>
              <w:t xml:space="preserve">Check reverse-proxy limits and timeouts.</w:t>
            </w:r>
          </w:p>
        </w:tc>
      </w:tr>
      <w:tr>
        <w:tc>
          <w:tcPr/>
          <w:p>
            <w:pPr>
              <w:pStyle w:val="Compact"/>
            </w:pPr>
            <w:r>
              <w:rPr>
                <w:rStyle w:val="VerbatimChar"/>
              </w:rPr>
              <w:t xml:space="preserve">/actuator/health</w:t>
            </w:r>
            <w:r>
              <w:t xml:space="preserve"> </w:t>
            </w:r>
            <w:r>
              <w:t xml:space="preserve">returns 503 and the container is</w:t>
            </w:r>
            <w:r>
              <w:t xml:space="preserve"> </w:t>
            </w:r>
            <w:r>
              <w:t xml:space="preserve">“unhealthy”</w:t>
            </w:r>
            <w:r>
              <w:t xml:space="preserve"> </w:t>
            </w:r>
            <w:r>
              <w:t xml:space="preserve">while the app works</w:t>
            </w:r>
          </w:p>
        </w:tc>
        <w:tc>
          <w:tcPr/>
          <w:p>
            <w:pPr>
              <w:pStyle w:val="Compact"/>
            </w:pPr>
            <w:r>
              <w:rPr>
                <w:rStyle w:val="VerbatimChar"/>
              </w:rPr>
              <w:t xml:space="preserve">ldap</w:t>
            </w:r>
            <w:r>
              <w:t xml:space="preserve"> </w:t>
            </w:r>
            <w:r>
              <w:t xml:space="preserve">and</w:t>
            </w:r>
            <w:r>
              <w:t xml:space="preserve"> </w:t>
            </w:r>
            <w:r>
              <w:rPr>
                <w:rStyle w:val="VerbatimChar"/>
              </w:rPr>
              <w:t xml:space="preserve">mail</w:t>
            </w:r>
            <w:r>
              <w:t xml:space="preserve"> </w:t>
            </w:r>
            <w:r>
              <w:t xml:space="preserve">health indicators DOWN</w:t>
            </w:r>
          </w:p>
        </w:tc>
        <w:tc>
          <w:tcPr/>
          <w:p>
            <w:pPr>
              <w:pStyle w:val="Compact"/>
            </w:pPr>
            <w:r>
              <w:t xml:space="preserve">See</w:t>
            </w:r>
            <w:r>
              <w:t xml:space="preserve"> </w:t>
            </w:r>
            <w:hyperlink w:anchor="p-05-technical-06-operations">
              <w:r>
                <w:rPr>
                  <w:rStyle w:val="Hyperlink"/>
                </w:rPr>
                <w:t xml:space="preserve">Health checks</w:t>
              </w:r>
            </w:hyperlink>
            <w:r>
              <w:t xml:space="preserve">.</w:t>
            </w:r>
          </w:p>
        </w:tc>
      </w:tr>
      <w:tr>
        <w:tc>
          <w:tcPr/>
          <w:p>
            <w:pPr>
              <w:pStyle w:val="Compact"/>
            </w:pPr>
            <w:r>
              <w:t xml:space="preserve">Backend refuses to start:</w:t>
            </w:r>
            <w:r>
              <w:t xml:space="preserve"> </w:t>
            </w:r>
            <w:r>
              <w:t xml:space="preserve">“Hardened profile requires JWT_SECRET …”</w:t>
            </w:r>
            <w:r>
              <w:t xml:space="preserve"> </w:t>
            </w:r>
            <w:r>
              <w:t xml:space="preserve">/</w:t>
            </w:r>
            <w:r>
              <w:t xml:space="preserve"> </w:t>
            </w:r>
            <w:r>
              <w:t xml:space="preserve">“… a secure database password via DB_PASSWORD”</w:t>
            </w:r>
          </w:p>
        </w:tc>
        <w:tc>
          <w:tcPr/>
          <w:p>
            <w:pPr>
              <w:pStyle w:val="Compact"/>
            </w:pPr>
            <w:r>
              <w:rPr>
                <w:rStyle w:val="VerbatimChar"/>
              </w:rPr>
              <w:t xml:space="preserve">prod</w:t>
            </w:r>
            <w:r>
              <w:t xml:space="preserve"> </w:t>
            </w:r>
            <w:r>
              <w:t xml:space="preserve">or</w:t>
            </w:r>
            <w:r>
              <w:t xml:space="preserve"> </w:t>
            </w:r>
            <w:r>
              <w:rPr>
                <w:rStyle w:val="VerbatimChar"/>
              </w:rPr>
              <w:t xml:space="preserve">staging</w:t>
            </w:r>
            <w:r>
              <w:t xml:space="preserve"> </w:t>
            </w:r>
            <w:r>
              <w:t xml:space="preserve">profile with a missing, short or default secret, or database password empty /</w:t>
            </w:r>
            <w:r>
              <w:t xml:space="preserve"> </w:t>
            </w:r>
            <w:r>
              <w:rPr>
                <w:rStyle w:val="VerbatimChar"/>
              </w:rPr>
              <w:t xml:space="preserve">123456</w:t>
            </w:r>
          </w:p>
        </w:tc>
        <w:tc>
          <w:tcPr/>
          <w:p>
            <w:pPr>
              <w:pStyle w:val="Compact"/>
            </w:pPr>
            <w:r>
              <w:t xml:space="preserve">Set</w:t>
            </w:r>
            <w:r>
              <w:t xml:space="preserve"> </w:t>
            </w:r>
            <w:r>
              <w:rPr>
                <w:rStyle w:val="VerbatimChar"/>
              </w:rPr>
              <w:t xml:space="preserve">JWT_SECRET</w:t>
            </w:r>
            <w:r>
              <w:t xml:space="preserve"> </w:t>
            </w:r>
            <w:r>
              <w:t xml:space="preserve">(32+ characters, not a committed default) and</w:t>
            </w:r>
            <w:r>
              <w:t xml:space="preserve"> </w:t>
            </w:r>
            <w:r>
              <w:rPr>
                <w:rStyle w:val="VerbatimChar"/>
              </w:rPr>
              <w:t xml:space="preserve">SPRING_DATASOURCE_PASSWORD</w:t>
            </w:r>
            <w:r>
              <w:t xml:space="preserve">.</w:t>
            </w:r>
          </w:p>
        </w:tc>
      </w:tr>
      <w:tr>
        <w:tc>
          <w:tcPr/>
          <w:p>
            <w:pPr>
              <w:pStyle w:val="Compact"/>
            </w:pPr>
            <w:r>
              <w:t xml:space="preserve">A list endpoint returns 500 after an upgrade with</w:t>
            </w:r>
            <w:r>
              <w:t xml:space="preserve"> </w:t>
            </w:r>
            <w:r>
              <w:t xml:space="preserve">“column … does not exist”</w:t>
            </w:r>
          </w:p>
        </w:tc>
        <w:tc>
          <w:tcPr/>
          <w:p>
            <w:pPr>
              <w:pStyle w:val="Compact"/>
            </w:pPr>
            <w:r>
              <w:t xml:space="preserve">A new NOT NULL column that</w:t>
            </w:r>
            <w:r>
              <w:t xml:space="preserve"> </w:t>
            </w:r>
            <w:r>
              <w:rPr>
                <w:rStyle w:val="VerbatimChar"/>
              </w:rPr>
              <w:t xml:space="preserve">ddl-auto=update</w:t>
            </w:r>
            <w:r>
              <w:t xml:space="preserve"> </w:t>
            </w:r>
            <w:r>
              <w:t xml:space="preserve">could not add to a populated table</w:t>
            </w:r>
          </w:p>
        </w:tc>
        <w:tc>
          <w:tcPr/>
          <w:p>
            <w:pPr>
              <w:pStyle w:val="Compact"/>
            </w:pPr>
            <w:r>
              <w:t xml:space="preserve">Check the startup log of</w:t>
            </w:r>
            <w:r>
              <w:t xml:space="preserve"> </w:t>
            </w:r>
            <w:r>
              <w:rPr>
                <w:rStyle w:val="VerbatimChar"/>
              </w:rPr>
              <w:t xml:space="preserve">SchemaRepairRunner</w:t>
            </w:r>
            <w:r>
              <w:t xml:space="preserve">; the column must be added there with a default.</w:t>
            </w:r>
          </w:p>
        </w:tc>
      </w:tr>
      <w:tr>
        <w:tc>
          <w:tcPr/>
          <w:p>
            <w:pPr>
              <w:pStyle w:val="Compact"/>
            </w:pPr>
            <w:r>
              <w:t xml:space="preserve">A sort returns 400</w:t>
            </w:r>
            <w:r>
              <w:t xml:space="preserve"> </w:t>
            </w:r>
            <w:r>
              <w:rPr>
                <w:rStyle w:val="VerbatimChar"/>
              </w:rPr>
              <w:t xml:space="preserve">INVALID_SORT_PROPERTY</w:t>
            </w:r>
          </w:p>
        </w:tc>
        <w:tc>
          <w:tcPr/>
          <w:p>
            <w:pPr>
              <w:pStyle w:val="Compact"/>
            </w:pPr>
            <w:r>
              <w:rPr>
                <w:rStyle w:val="VerbatimChar"/>
              </w:rPr>
              <w:t xml:space="preserve">sort</w:t>
            </w:r>
            <w:r>
              <w:t xml:space="preserve"> </w:t>
            </w:r>
            <w:r>
              <w:t xml:space="preserve">names a property the entity does not have</w:t>
            </w:r>
          </w:p>
        </w:tc>
        <w:tc>
          <w:tcPr/>
          <w:p>
            <w:pPr>
              <w:pStyle w:val="Compact"/>
            </w:pPr>
            <w:r>
              <w:t xml:space="preserve">Use an entity property name.</w:t>
            </w:r>
          </w:p>
        </w:tc>
      </w:tr>
      <w:tr>
        <w:tc>
          <w:tcPr/>
          <w:p>
            <w:pPr>
              <w:pStyle w:val="Compact"/>
            </w:pPr>
            <w:r>
              <w:t xml:space="preserve">403</w:t>
            </w:r>
            <w:r>
              <w:t xml:space="preserve"> </w:t>
            </w:r>
            <w:r>
              <w:rPr>
                <w:rStyle w:val="VerbatimChar"/>
              </w:rPr>
              <w:t xml:space="preserve">{"error":"Insufficient permissions","required":{...}}</w:t>
            </w:r>
          </w:p>
        </w:tc>
        <w:tc>
          <w:tcPr/>
          <w:p>
            <w:pPr>
              <w:pStyle w:val="Compact"/>
            </w:pPr>
            <w:r>
              <w:t xml:space="preserve">The user’s groups lack the page, tab or action named in</w:t>
            </w:r>
            <w:r>
              <w:t xml:space="preserve"> </w:t>
            </w:r>
            <w:r>
              <w:rPr>
                <w:rStyle w:val="VerbatimChar"/>
              </w:rPr>
              <w:t xml:space="preserve">required</w:t>
            </w:r>
          </w:p>
        </w:tc>
        <w:tc>
          <w:tcPr/>
          <w:p>
            <w:pPr>
              <w:pStyle w:val="Compact"/>
            </w:pPr>
            <w:r>
              <w:t xml:space="preserve">Grant it in Organization › Groups, or approve the user’s access request.</w:t>
            </w:r>
          </w:p>
        </w:tc>
      </w:tr>
      <w:tr>
        <w:tc>
          <w:tcPr/>
          <w:p>
            <w:pPr>
              <w:pStyle w:val="Compact"/>
            </w:pPr>
            <w:r>
              <w:t xml:space="preserve">403</w:t>
            </w:r>
            <w:r>
              <w:t xml:space="preserve"> </w:t>
            </w:r>
            <w:r>
              <w:rPr>
                <w:rStyle w:val="VerbatimChar"/>
              </w:rPr>
              <w:t xml:space="preserve">FORBIDDEN</w:t>
            </w:r>
            <w:r>
              <w:t xml:space="preserve"> </w:t>
            </w:r>
            <w:r>
              <w:t xml:space="preserve">“This record is not one of yours…”</w:t>
            </w:r>
          </w:p>
        </w:tc>
        <w:tc>
          <w:tcPr/>
          <w:p>
            <w:pPr>
              <w:pStyle w:val="Compact"/>
            </w:pPr>
            <w:r>
              <w:t xml:space="preserve">Row-level visibility (</w:t>
            </w:r>
            <w:r>
              <w:rPr>
                <w:rStyle w:val="VerbatimChar"/>
              </w:rPr>
              <w:t xml:space="preserve">Assigned Records Only</w:t>
            </w:r>
            <w:r>
              <w:t xml:space="preserve">)</w:t>
            </w:r>
          </w:p>
        </w:tc>
        <w:tc>
          <w:tcPr/>
          <w:p>
            <w:pPr>
              <w:pStyle w:val="Compact"/>
            </w:pPr>
            <w:r>
              <w:t xml:space="preserve">Name the user or their group on the record, or change the group’s data visibility.</w:t>
            </w:r>
          </w:p>
        </w:tc>
      </w:tr>
      <w:tr>
        <w:tc>
          <w:tcPr/>
          <w:p>
            <w:pPr>
              <w:pStyle w:val="Compact"/>
            </w:pPr>
            <w:r>
              <w:t xml:space="preserve">401</w:t>
            </w:r>
            <w:r>
              <w:t xml:space="preserve"> </w:t>
            </w:r>
            <w:r>
              <w:rPr>
                <w:rStyle w:val="VerbatimChar"/>
              </w:rPr>
              <w:t xml:space="preserve">SESSION_REVOKED</w:t>
            </w:r>
          </w:p>
        </w:tc>
        <w:tc>
          <w:tcPr/>
          <w:p>
            <w:pPr>
              <w:pStyle w:val="Compact"/>
            </w:pPr>
            <w:r>
              <w:t xml:space="preserve">The session was signed out elsewhere or refresh-token reuse was detected</w:t>
            </w:r>
          </w:p>
        </w:tc>
        <w:tc>
          <w:tcPr/>
          <w:p>
            <w:pPr>
              <w:pStyle w:val="Compact"/>
            </w:pPr>
            <w:r>
              <w:t xml:space="preserve">Sign in again.</w:t>
            </w:r>
          </w:p>
        </w:tc>
      </w:tr>
      <w:tr>
        <w:tc>
          <w:tcPr/>
          <w:p>
            <w:pPr>
              <w:pStyle w:val="Compact"/>
            </w:pPr>
            <w:r>
              <w:t xml:space="preserve">Settings pages return 403 for a group named</w:t>
            </w:r>
            <w:r>
              <w:t xml:space="preserve"> </w:t>
            </w:r>
            <w:r>
              <w:t xml:space="preserve">“IT Admins”</w:t>
            </w:r>
          </w:p>
        </w:tc>
        <w:tc>
          <w:tcPr/>
          <w:p>
            <w:pPr>
              <w:pStyle w:val="Compact"/>
            </w:pPr>
            <w:r>
              <w:t xml:space="preserve">Settings is admin-only and only the exact</w:t>
            </w:r>
            <w:r>
              <w:t xml:space="preserve"> </w:t>
            </w:r>
            <w:r>
              <w:rPr>
                <w:rStyle w:val="VerbatimChar"/>
              </w:rPr>
              <w:t xml:space="preserve">Admin</w:t>
            </w:r>
            <w:r>
              <w:t xml:space="preserve"> </w:t>
            </w:r>
            <w:r>
              <w:t xml:space="preserve">group counts</w:t>
            </w:r>
          </w:p>
        </w:tc>
        <w:tc>
          <w:tcPr/>
          <w:p>
            <w:pPr>
              <w:pStyle w:val="Compact"/>
            </w:pPr>
            <w:r>
              <w:t xml:space="preserve">Add the user to</w:t>
            </w:r>
            <w:r>
              <w:t xml:space="preserve"> </w:t>
            </w:r>
            <w:r>
              <w:rPr>
                <w:rStyle w:val="VerbatimChar"/>
              </w:rPr>
              <w:t xml:space="preserve">Admin</w:t>
            </w:r>
            <w:r>
              <w:t xml:space="preserve">.</w:t>
            </w:r>
          </w:p>
        </w:tc>
      </w:tr>
      <w:tr>
        <w:tc>
          <w:tcPr/>
          <w:p>
            <w:pPr>
              <w:pStyle w:val="Compact"/>
            </w:pPr>
            <w:r>
              <w:t xml:space="preserve">Objective alerts, automatic exception expiry or agreement status changes never happen</w:t>
            </w:r>
          </w:p>
        </w:tc>
        <w:tc>
          <w:tcPr/>
          <w:p>
            <w:pPr>
              <w:pStyle w:val="Compact"/>
            </w:pPr>
            <w:r>
              <w:t xml:space="preserve">Scheduled jobs are inactive</w:t>
            </w:r>
          </w:p>
        </w:tc>
        <w:tc>
          <w:tcPr/>
          <w:p>
            <w:pPr>
              <w:pStyle w:val="Compact"/>
            </w:pPr>
            <w:r>
              <w:t xml:space="preserve">See</w:t>
            </w:r>
            <w:r>
              <w:t xml:space="preserve"> </w:t>
            </w:r>
            <w:hyperlink w:anchor="p-05-technical-06-operations">
              <w:r>
                <w:rPr>
                  <w:rStyle w:val="Hyperlink"/>
                </w:rPr>
                <w:t xml:space="preserve">Declared but inactive</w:t>
              </w:r>
            </w:hyperlink>
            <w:r>
              <w:t xml:space="preserve">.</w:t>
            </w:r>
          </w:p>
        </w:tc>
      </w:tr>
      <w:tr>
        <w:tc>
          <w:tcPr/>
          <w:p>
            <w:pPr>
              <w:pStyle w:val="Compact"/>
            </w:pPr>
            <w:r>
              <w:t xml:space="preserve">Live refresh between tabs stops working on some users</w:t>
            </w:r>
          </w:p>
        </w:tc>
        <w:tc>
          <w:tcPr/>
          <w:p>
            <w:pPr>
              <w:pStyle w:val="Compact"/>
            </w:pPr>
            <w:r>
              <w:t xml:space="preserve">Several backend instances; the change feed is per instance</w:t>
            </w:r>
          </w:p>
        </w:tc>
        <w:tc>
          <w:tcPr/>
          <w:p>
            <w:pPr>
              <w:pStyle w:val="Compact"/>
            </w:pPr>
            <w:r>
              <w:t xml:space="preserve">See</w:t>
            </w:r>
            <w:r>
              <w:t xml:space="preserve"> </w:t>
            </w:r>
            <w:hyperlink w:anchor="p-05-technical-06-operations">
              <w:r>
                <w:rPr>
                  <w:rStyle w:val="Hyperlink"/>
                </w:rPr>
                <w:t xml:space="preserve">Multi-instance operation</w:t>
              </w:r>
            </w:hyperlink>
            <w:r>
              <w:t xml:space="preserve">.</w:t>
            </w:r>
          </w:p>
        </w:tc>
      </w:tr>
    </w:tbl>
    <w:bookmarkEnd w:id="1948"/>
    <w:bookmarkStart w:id="1949" w:name="known-operational-limitations"/>
    <w:p>
      <w:pPr>
        <w:pStyle w:val="Heading3"/>
      </w:pPr>
      <w:r>
        <w:t xml:space="preserve">Known operational limitations</w:t>
      </w:r>
    </w:p>
    <w:p>
      <w:pPr>
        <w:pStyle w:val="Compact"/>
        <w:numPr>
          <w:ilvl w:val="0"/>
          <w:numId w:val="1387"/>
        </w:numPr>
      </w:pPr>
      <w:r>
        <w:t xml:space="preserve">Settings › System Health › Send to support: without</w:t>
      </w:r>
      <w:r>
        <w:t xml:space="preserve"> </w:t>
      </w:r>
      <w:r>
        <w:rPr>
          <w:rStyle w:val="VerbatimChar"/>
        </w:rPr>
        <w:t xml:space="preserve">spring.mail.host</w:t>
      </w:r>
      <w:r>
        <w:t xml:space="preserve"> </w:t>
      </w:r>
      <w:r>
        <w:t xml:space="preserve">and</w:t>
      </w:r>
      <w:r>
        <w:t xml:space="preserve"> </w:t>
      </w:r>
      <w:r>
        <w:rPr>
          <w:rStyle w:val="VerbatimChar"/>
        </w:rPr>
        <w:t xml:space="preserve">support.contact-email</w:t>
      </w:r>
      <w:r>
        <w:t xml:space="preserve"> </w:t>
      </w:r>
      <w:r>
        <w:t xml:space="preserve">it says to download the diagnostics instead; with both set it answers</w:t>
      </w:r>
      <w:r>
        <w:t xml:space="preserve"> </w:t>
      </w:r>
      <w:r>
        <w:t xml:space="preserve">“Diagnostics queued for delivery”</w:t>
      </w:r>
      <w:r>
        <w:t xml:space="preserve"> </w:t>
      </w:r>
      <w:r>
        <w:t xml:space="preserve">and writes a System Log entry, but no code sends anything.</w:t>
      </w:r>
    </w:p>
    <w:p>
      <w:pPr>
        <w:pStyle w:val="Compact"/>
        <w:numPr>
          <w:ilvl w:val="0"/>
          <w:numId w:val="1387"/>
        </w:numPr>
      </w:pPr>
      <w:r>
        <w:t xml:space="preserve">Settings › Updates lists rows of the</w:t>
      </w:r>
      <w:r>
        <w:t xml:space="preserve"> </w:t>
      </w:r>
      <w:r>
        <w:rPr>
          <w:rStyle w:val="VerbatimChar"/>
        </w:rPr>
        <w:t xml:space="preserve">system_updates</w:t>
      </w:r>
      <w:r>
        <w:t xml:space="preserve"> </w:t>
      </w:r>
      <w:r>
        <w:t xml:space="preserve">table; nothing fills that table, and the application does not check for or install updates.</w:t>
      </w:r>
    </w:p>
    <w:p>
      <w:pPr>
        <w:pStyle w:val="Compact"/>
        <w:numPr>
          <w:ilvl w:val="0"/>
          <w:numId w:val="1387"/>
        </w:numPr>
      </w:pPr>
      <w:r>
        <w:t xml:space="preserve">Settings › Updates › Maintenance mode stores a flag and a message per tenant and logs the change; no filter blocks requests while it is on, and the login page does not query</w:t>
      </w:r>
      <w:r>
        <w:t xml:space="preserve"> </w:t>
      </w:r>
      <w:r>
        <w:rPr>
          <w:rStyle w:val="VerbatimChar"/>
        </w:rPr>
        <w:t xml:space="preserve">/api/v1/public/system/maintenance-status</w:t>
      </w:r>
      <w:r>
        <w:t xml:space="preserve">.</w:t>
      </w:r>
    </w:p>
    <w:p>
      <w:pPr>
        <w:pStyle w:val="Compact"/>
        <w:numPr>
          <w:ilvl w:val="0"/>
          <w:numId w:val="1387"/>
        </w:numPr>
      </w:pPr>
      <w:r>
        <w:t xml:space="preserve">Settings › About System reports</w:t>
      </w:r>
      <w:r>
        <w:t xml:space="preserve"> </w:t>
      </w:r>
      <w:r>
        <w:rPr>
          <w:rStyle w:val="VerbatimChar"/>
        </w:rPr>
        <w:t xml:space="preserve">dbSchemaVersion: V18</w:t>
      </w:r>
      <w:r>
        <w:t xml:space="preserve"> </w:t>
      </w:r>
      <w:r>
        <w:t xml:space="preserve">as a fixed value.</w:t>
      </w:r>
    </w:p>
    <w:bookmarkEnd w:id="1949"/>
    <w:bookmarkEnd w:id="1950"/>
    <w:bookmarkStart w:id="1966" w:name="p-05-technical-07-development"/>
    <w:p>
      <w:pPr>
        <w:pStyle w:val="Heading2"/>
      </w:pPr>
      <w:r>
        <w:t xml:space="preserve">Development</w:t>
      </w:r>
    </w:p>
    <w:p>
      <w:pPr>
        <w:pStyle w:val="FirstParagraph"/>
      </w:pPr>
      <w:r>
        <w:t xml:space="preserve">This page is for developers working on either repository: where things are, how to run both parts locally, how to test, and the rules and pipelines the projects use.</w:t>
      </w:r>
    </w:p>
    <w:bookmarkStart w:id="1953" w:name="repositories"/>
    <w:p>
      <w:pPr>
        <w:pStyle w:val="Heading3"/>
      </w:pPr>
      <w:r>
        <w:t xml:space="preserve">Repositories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Repository</w:t>
            </w:r>
          </w:p>
        </w:tc>
        <w:tc>
          <w:tcPr/>
          <w:p>
            <w:pPr>
              <w:pStyle w:val="Compact"/>
            </w:pPr>
            <w:r>
              <w:t xml:space="preserve">Default branch for this release</w:t>
            </w:r>
          </w:p>
        </w:tc>
        <w:tc>
          <w:tcPr/>
          <w:p>
            <w:pPr>
              <w:pStyle w:val="Compact"/>
            </w:pPr>
            <w:r>
              <w:t xml:space="preserve">Stack</w:t>
            </w:r>
          </w:p>
        </w:tc>
      </w:tr>
      <w:tr>
        <w:tc>
          <w:tcPr/>
          <w:p>
            <w:pPr>
              <w:pStyle w:val="Compact"/>
            </w:pPr>
            <w:r>
              <w:rPr>
                <w:rStyle w:val="VerbatimChar"/>
              </w:rPr>
              <w:t xml:space="preserve">Strativuco/GRC_Frontend_Code</w:t>
            </w:r>
          </w:p>
        </w:tc>
        <w:tc>
          <w:tcPr/>
          <w:p>
            <w:pPr>
              <w:pStyle w:val="Compact"/>
            </w:pPr>
            <w:r>
              <w:rPr>
                <w:rStyle w:val="VerbatimChar"/>
              </w:rPr>
              <w:t xml:space="preserve">main</w:t>
            </w:r>
          </w:p>
        </w:tc>
        <w:tc>
          <w:tcPr/>
          <w:p>
            <w:pPr>
              <w:pStyle w:val="Compact"/>
            </w:pPr>
            <w:r>
              <w:t xml:space="preserve">Next.js 16.2.6 (App Router), React 19.2.4, TypeScript 5 (</w:t>
            </w:r>
            <w:r>
              <w:rPr>
                <w:rStyle w:val="VerbatimChar"/>
              </w:rPr>
              <w:t xml:space="preserve">strict: true</w:t>
            </w:r>
            <w:r>
              <w:t xml:space="preserve">), Tailwind CSS 4, Vitest 3, Testing Library, MSW</w:t>
            </w:r>
          </w:p>
        </w:tc>
      </w:tr>
      <w:tr>
        <w:tc>
          <w:tcPr/>
          <w:p>
            <w:pPr>
              <w:pStyle w:val="Compact"/>
            </w:pPr>
            <w:r>
              <w:rPr>
                <w:rStyle w:val="VerbatimChar"/>
              </w:rPr>
              <w:t xml:space="preserve">Strativuco/GRC_Backend_Code</w:t>
            </w:r>
          </w:p>
        </w:tc>
        <w:tc>
          <w:tcPr/>
          <w:p>
            <w:pPr>
              <w:pStyle w:val="Compact"/>
            </w:pPr>
            <w:r>
              <w:rPr>
                <w:rStyle w:val="VerbatimChar"/>
              </w:rPr>
              <w:t xml:space="preserve">develop</w:t>
            </w:r>
            <w:r>
              <w:t xml:space="preserve"> </w:t>
            </w:r>
            <w:r>
              <w:t xml:space="preserve">(also</w:t>
            </w:r>
            <w:r>
              <w:t xml:space="preserve"> </w:t>
            </w:r>
            <w:r>
              <w:rPr>
                <w:rStyle w:val="VerbatimChar"/>
              </w:rPr>
              <w:t xml:space="preserve">main</w:t>
            </w:r>
            <w:r>
              <w:t xml:space="preserve">)</w:t>
            </w:r>
          </w:p>
        </w:tc>
        <w:tc>
          <w:tcPr/>
          <w:p>
            <w:pPr>
              <w:pStyle w:val="Compact"/>
            </w:pPr>
            <w:r>
              <w:t xml:space="preserve">Spring Boot 3.5.16, Java 17 language level (runs on 21), Maven wrapper, Spring Data JPA, Spring Security, springdoc, jjwt, MinIO client, Lombok, JUnit 5, ArchUnit, H2 for tests</w:t>
            </w:r>
          </w:p>
        </w:tc>
      </w:tr>
    </w:tbl>
    <w:bookmarkStart w:id="1951" w:name="backend-layout"/>
    <w:p>
      <w:pPr>
        <w:pStyle w:val="Heading4"/>
      </w:pPr>
      <w:r>
        <w:t xml:space="preserve">Backend layout</w:t>
      </w:r>
    </w:p>
    <w:p>
      <w:pPr>
        <w:pStyle w:val="SourceCode"/>
      </w:pPr>
      <w:r>
        <w:rPr>
          <w:rStyle w:val="VerbatimChar"/>
        </w:rPr>
        <w:t xml:space="preserve">GRC_Backend_Code/</w:t>
      </w:r>
      <w:r>
        <w:br/>
      </w:r>
      <w:r>
        <w:rPr>
          <w:rStyle w:val="VerbatimChar"/>
        </w:rPr>
        <w:t xml:space="preserve">  pom.xml, mvnw, mvnw.cmd, .mvn/        Maven build</w:t>
      </w:r>
      <w:r>
        <w:br/>
      </w:r>
      <w:r>
        <w:rPr>
          <w:rStyle w:val="VerbatimChar"/>
        </w:rPr>
        <w:t xml:space="preserve">  Dockerfile, .dockerignore             backend image</w:t>
      </w:r>
      <w:r>
        <w:br/>
      </w:r>
      <w:r>
        <w:rPr>
          <w:rStyle w:val="VerbatimChar"/>
        </w:rPr>
        <w:t xml:space="preserve">  docker-compose.yml                    full stack (see Installation)</w:t>
      </w:r>
      <w:r>
        <w:br/>
      </w:r>
      <w:r>
        <w:rPr>
          <w:rStyle w:val="VerbatimChar"/>
        </w:rPr>
        <w:t xml:space="preserve">  .env.example                          backend environment variables</w:t>
      </w:r>
      <w:r>
        <w:br/>
      </w:r>
      <w:r>
        <w:rPr>
          <w:rStyle w:val="VerbatimChar"/>
        </w:rPr>
        <w:t xml:space="preserve">  postgres/init.sql                     PostgreSQL init script for Compose</w:t>
      </w:r>
      <w:r>
        <w:br/>
      </w:r>
      <w:r>
        <w:rPr>
          <w:rStyle w:val="VerbatimChar"/>
        </w:rPr>
        <w:t xml:space="preserve">  docker/local-ldap/                    throwaway OpenLDAP (ldap://localhost:13389) and a Java test directory for LDAP work</w:t>
      </w:r>
      <w:r>
        <w:br/>
      </w:r>
      <w:r>
        <w:rPr>
          <w:rStyle w:val="VerbatimChar"/>
        </w:rPr>
        <w:t xml:space="preserve">  scripts/                              backup.sh, ssl-setup.sh, one-off SQL fix</w:t>
      </w:r>
      <w:r>
        <w:br/>
      </w:r>
      <w:r>
        <w:rPr>
          <w:rStyle w:val="VerbatimChar"/>
        </w:rPr>
        <w:t xml:space="preserve">  db/                                   seed-data.sql (outdated), staging-clear-business-data.sql</w:t>
      </w:r>
      <w:r>
        <w:br/>
      </w:r>
      <w:r>
        <w:rPr>
          <w:rStyle w:val="VerbatimChar"/>
        </w:rPr>
        <w:t xml:space="preserve">  doc/                                  api/*.md, adr/, diagrams/, plan/, server/ (mostly Azerbaijani)</w:t>
      </w:r>
      <w:r>
        <w:br/>
      </w:r>
      <w:r>
        <w:rPr>
          <w:rStyle w:val="VerbatimChar"/>
        </w:rPr>
        <w:t xml:space="preserve">  src/main/java/com/strativu/grc360/</w:t>
      </w:r>
      <w:r>
        <w:br/>
      </w:r>
      <w:r>
        <w:rPr>
          <w:rStyle w:val="VerbatimChar"/>
        </w:rPr>
        <w:t xml:space="preserve">    Grc360Application.java</w:t>
      </w:r>
      <w:r>
        <w:br/>
      </w:r>
      <w:r>
        <w:rPr>
          <w:rStyle w:val="VerbatimChar"/>
        </w:rPr>
        <w:t xml:space="preserve">    modules/&lt;module&gt;/{api,dto,entity,repository,service,...}   24 business modules</w:t>
      </w:r>
      <w:r>
        <w:br/>
      </w:r>
      <w:r>
        <w:rPr>
          <w:rStyle w:val="VerbatimChar"/>
        </w:rPr>
        <w:t xml:space="preserve">    shared/, common/                     base entities, tenant context, relation catalogue, sync, logging</w:t>
      </w:r>
      <w:r>
        <w:br/>
      </w:r>
      <w:r>
        <w:rPr>
          <w:rStyle w:val="VerbatimChar"/>
        </w:rPr>
        <w:t xml:space="preserve">    infrastructure/                      tenancy resolvers, storage, persistence (tenants), relation impls</w:t>
      </w:r>
      <w:r>
        <w:br/>
      </w:r>
      <w:r>
        <w:rPr>
          <w:rStyle w:val="VerbatimChar"/>
        </w:rPr>
        <w:t xml:space="preserve">    config/                              security, OpenAPI, WebSocket, MVC, cache, dev data</w:t>
      </w:r>
      <w:r>
        <w:br/>
      </w:r>
      <w:r>
        <w:rPr>
          <w:rStyle w:val="VerbatimChar"/>
        </w:rPr>
        <w:t xml:space="preserve">    security/                            rate limiting, super admin, access policy</w:t>
      </w:r>
      <w:r>
        <w:br/>
      </w:r>
      <w:r>
        <w:rPr>
          <w:rStyle w:val="VerbatimChar"/>
        </w:rPr>
        <w:t xml:space="preserve">    presentation/                        global exception handler, tenant controller</w:t>
      </w:r>
      <w:r>
        <w:br/>
      </w:r>
      <w:r>
        <w:rPr>
          <w:rStyle w:val="VerbatimChar"/>
        </w:rPr>
        <w:t xml:space="preserve">    migration/, seed/, events/, cache/, observability/, chaos/, websocket/, async/, timescale/, api/</w:t>
      </w:r>
      <w:r>
        <w:br/>
      </w:r>
      <w:r>
        <w:rPr>
          <w:rStyle w:val="VerbatimChar"/>
        </w:rPr>
        <w:t xml:space="preserve">  src/main/resources/</w:t>
      </w:r>
      <w:r>
        <w:br/>
      </w:r>
      <w:r>
        <w:rPr>
          <w:rStyle w:val="VerbatimChar"/>
        </w:rPr>
        <w:t xml:space="preserve">    application.properties, application-docker.properties, application-prod.properties</w:t>
      </w:r>
      <w:r>
        <w:br/>
      </w:r>
      <w:r>
        <w:rPr>
          <w:rStyle w:val="VerbatimChar"/>
        </w:rPr>
        <w:t xml:space="preserve">    logback-spring.xml</w:t>
      </w:r>
      <w:r>
        <w:br/>
      </w:r>
      <w:r>
        <w:rPr>
          <w:rStyle w:val="VerbatimChar"/>
        </w:rPr>
        <w:t xml:space="preserve">    db/migration/                        Flyway scripts (Flyway disabled)</w:t>
      </w:r>
      <w:r>
        <w:br/>
      </w:r>
      <w:r>
        <w:rPr>
          <w:rStyle w:val="VerbatimChar"/>
        </w:rPr>
        <w:t xml:space="preserve">  src/test/java/...                      550 test source files</w:t>
      </w:r>
      <w:r>
        <w:br/>
      </w:r>
      <w:r>
        <w:rPr>
          <w:rStyle w:val="VerbatimChar"/>
        </w:rPr>
        <w:t xml:space="preserve">  src/test/resources/                    application-test.properties, logback-spring-test.xml</w:t>
      </w:r>
      <w:r>
        <w:br/>
      </w:r>
      <w:r>
        <w:rPr>
          <w:rStyle w:val="VerbatimChar"/>
        </w:rPr>
        <w:t xml:space="preserve">  .github/workflows/                     staging deploy and maintenance workflows</w:t>
      </w:r>
    </w:p>
    <w:bookmarkEnd w:id="1951"/>
    <w:bookmarkStart w:id="1952" w:name="frontend-layout"/>
    <w:p>
      <w:pPr>
        <w:pStyle w:val="Heading4"/>
      </w:pPr>
      <w:r>
        <w:t xml:space="preserve">Frontend layout</w:t>
      </w:r>
    </w:p>
    <w:p>
      <w:pPr>
        <w:pStyle w:val="SourceCode"/>
      </w:pPr>
      <w:r>
        <w:rPr>
          <w:rStyle w:val="VerbatimChar"/>
        </w:rPr>
        <w:t xml:space="preserve">GRC_Frontend_Code/</w:t>
      </w:r>
      <w:r>
        <w:br/>
      </w:r>
      <w:r>
        <w:rPr>
          <w:rStyle w:val="VerbatimChar"/>
        </w:rPr>
        <w:t xml:space="preserve">  package.json, package-lock.json       npm scripts and dependencies</w:t>
      </w:r>
      <w:r>
        <w:br/>
      </w:r>
      <w:r>
        <w:rPr>
          <w:rStyle w:val="VerbatimChar"/>
        </w:rPr>
        <w:t xml:space="preserve">  next.config.ts                         empty</w:t>
      </w:r>
      <w:r>
        <w:br/>
      </w:r>
      <w:r>
        <w:rPr>
          <w:rStyle w:val="VerbatimChar"/>
        </w:rPr>
        <w:t xml:space="preserve">  tsconfig.json                          strict, "@/*" -&gt; "./src/*"</w:t>
      </w:r>
      <w:r>
        <w:br/>
      </w:r>
      <w:r>
        <w:rPr>
          <w:rStyle w:val="VerbatimChar"/>
        </w:rPr>
        <w:t xml:space="preserve">  eslint.config.mjs                      eslint-config-next core-web-vitals + typescript</w:t>
      </w:r>
      <w:r>
        <w:br/>
      </w:r>
      <w:r>
        <w:rPr>
          <w:rStyle w:val="VerbatimChar"/>
        </w:rPr>
        <w:t xml:space="preserve">  .prettierrc                            semi, double quotes, 2 spaces, prettier-plugin-tailwindcss</w:t>
      </w:r>
      <w:r>
        <w:br/>
      </w:r>
      <w:r>
        <w:rPr>
          <w:rStyle w:val="VerbatimChar"/>
        </w:rPr>
        <w:t xml:space="preserve">  .editorconfig, .markdownlint.json</w:t>
      </w:r>
      <w:r>
        <w:br/>
      </w:r>
      <w:r>
        <w:rPr>
          <w:rStyle w:val="VerbatimChar"/>
        </w:rPr>
        <w:t xml:space="preserve">  vitest.config.mts, vitest.setup.ts     jsdom, base URL http://localhost:3000</w:t>
      </w:r>
      <w:r>
        <w:br/>
      </w:r>
      <w:r>
        <w:rPr>
          <w:rStyle w:val="VerbatimChar"/>
        </w:rPr>
        <w:t xml:space="preserve">  Dockerfile                             frontend image</w:t>
      </w:r>
      <w:r>
        <w:br/>
      </w:r>
      <w:r>
        <w:rPr>
          <w:rStyle w:val="VerbatimChar"/>
        </w:rPr>
        <w:t xml:space="preserve">  .gitmodules -&gt; .rules                  shared rules submodule (Az-Intellect/.rules)</w:t>
      </w:r>
      <w:r>
        <w:br/>
      </w:r>
      <w:r>
        <w:rPr>
          <w:rStyle w:val="VerbatimChar"/>
        </w:rPr>
        <w:t xml:space="preserve">  AGENTS.md, AI-README.md, CONTRIBUTING.md, RAPORT.md, CHANGELOG.md</w:t>
      </w:r>
      <w:r>
        <w:br/>
      </w:r>
      <w:r>
        <w:rPr>
          <w:rStyle w:val="VerbatimChar"/>
        </w:rPr>
        <w:t xml:space="preserve">  doc/                                   guide/ (this documentation), plan/, adr/, api/, diagrams/, issues/, server/</w:t>
      </w:r>
      <w:r>
        <w:br/>
      </w:r>
      <w:r>
        <w:rPr>
          <w:rStyle w:val="VerbatimChar"/>
        </w:rPr>
        <w:t xml:space="preserve">  src/</w:t>
      </w:r>
      <w:r>
        <w:br/>
      </w:r>
      <w:r>
        <w:rPr>
          <w:rStyle w:val="VerbatimChar"/>
        </w:rPr>
        <w:t xml:space="preserve">    app/(public)/login                   sign-in page</w:t>
      </w:r>
      <w:r>
        <w:br/>
      </w:r>
      <w:r>
        <w:rPr>
          <w:rStyle w:val="VerbatimChar"/>
        </w:rPr>
        <w:t xml:space="preserve">    app/(app)/&lt;module&gt;/[section]         module routes</w:t>
      </w:r>
      <w:r>
        <w:br/>
      </w:r>
      <w:r>
        <w:rPr>
          <w:rStyle w:val="VerbatimChar"/>
        </w:rPr>
        <w:t xml:space="preserve">    app/api/v1/[...path]/route.ts        BFF proxy</w:t>
      </w:r>
      <w:r>
        <w:br/>
      </w:r>
      <w:r>
        <w:rPr>
          <w:rStyle w:val="VerbatimChar"/>
        </w:rPr>
        <w:t xml:space="preserve">    middleware.ts                        anonymous redirect</w:t>
      </w:r>
      <w:r>
        <w:br/>
      </w:r>
      <w:r>
        <w:rPr>
          <w:rStyle w:val="VerbatimChar"/>
        </w:rPr>
        <w:t xml:space="preserve">    domain/&lt;module&gt;/                     pages, forms, module logic</w:t>
      </w:r>
      <w:r>
        <w:br/>
      </w:r>
      <w:r>
        <w:rPr>
          <w:rStyle w:val="VerbatimChar"/>
        </w:rPr>
        <w:t xml:space="preserve">    shared/{api,auth,config,hooks,i18n,layouts,notifications,theme,types,ui,utils}</w:t>
      </w:r>
      <w:r>
        <w:br/>
      </w:r>
      <w:r>
        <w:rPr>
          <w:rStyle w:val="VerbatimChar"/>
        </w:rPr>
        <w:t xml:space="preserve">    test/                                MSW handlers and test harness</w:t>
      </w:r>
      <w:r>
        <w:br/>
      </w:r>
      <w:r>
        <w:rPr>
          <w:rStyle w:val="VerbatimChar"/>
        </w:rPr>
        <w:t xml:space="preserve">  tests/                                 cross-cutting tests (unit, integration, contract, chaos, e2e-style, QA stages)</w:t>
      </w:r>
      <w:r>
        <w:br/>
      </w:r>
      <w:r>
        <w:rPr>
          <w:rStyle w:val="VerbatimChar"/>
        </w:rPr>
        <w:t xml:space="preserve">  .github/workflows/ci-cd.yml            production deploy on push to main</w:t>
      </w:r>
    </w:p>
    <w:bookmarkEnd w:id="1952"/>
    <w:bookmarkEnd w:id="1953"/>
    <w:bookmarkStart w:id="1958" w:name="running-locally"/>
    <w:p>
      <w:pPr>
        <w:pStyle w:val="Heading3"/>
      </w:pPr>
      <w:r>
        <w:t xml:space="preserve">Running locally</w:t>
      </w:r>
    </w:p>
    <w:bookmarkStart w:id="1954" w:name="prerequisites"/>
    <w:p>
      <w:pPr>
        <w:pStyle w:val="Heading4"/>
      </w:pPr>
      <w:r>
        <w:t xml:space="preserve">Prerequisites</w:t>
      </w:r>
    </w:p>
    <w:p>
      <w:pPr>
        <w:pStyle w:val="Compact"/>
        <w:numPr>
          <w:ilvl w:val="0"/>
          <w:numId w:val="1388"/>
        </w:numPr>
      </w:pPr>
      <w:r>
        <w:t xml:space="preserve">JDK 17 or newer (the image uses 21), Node.js 20 or newer with npm.</w:t>
      </w:r>
    </w:p>
    <w:p>
      <w:pPr>
        <w:pStyle w:val="Compact"/>
        <w:numPr>
          <w:ilvl w:val="0"/>
          <w:numId w:val="1388"/>
        </w:numPr>
      </w:pPr>
      <w:r>
        <w:t xml:space="preserve">PostgreSQL 16 (local or</w:t>
      </w:r>
      <w:r>
        <w:t xml:space="preserve"> </w:t>
      </w:r>
      <w:r>
        <w:rPr>
          <w:rStyle w:val="VerbatimChar"/>
        </w:rPr>
        <w:t xml:space="preserve">docker compose up -d db</w:t>
      </w:r>
      <w:r>
        <w:t xml:space="preserve"> </w:t>
      </w:r>
      <w:r>
        <w:t xml:space="preserve">from the backend repository).</w:t>
      </w:r>
    </w:p>
    <w:p>
      <w:pPr>
        <w:pStyle w:val="Compact"/>
        <w:numPr>
          <w:ilvl w:val="0"/>
          <w:numId w:val="1388"/>
        </w:numPr>
      </w:pPr>
      <w:r>
        <w:t xml:space="preserve">Optional: MinIO (</w:t>
      </w:r>
      <w:r>
        <w:rPr>
          <w:rStyle w:val="VerbatimChar"/>
        </w:rPr>
        <w:t xml:space="preserve">docker compose up -d minio</w:t>
      </w:r>
      <w:r>
        <w:t xml:space="preserve">, API</w:t>
      </w:r>
      <w:r>
        <w:t xml:space="preserve"> </w:t>
      </w:r>
      <w:r>
        <w:rPr>
          <w:rStyle w:val="VerbatimChar"/>
        </w:rPr>
        <w:t xml:space="preserve">:9000</w:t>
      </w:r>
      <w:r>
        <w:t xml:space="preserve">, console</w:t>
      </w:r>
      <w:r>
        <w:t xml:space="preserve"> </w:t>
      </w:r>
      <w:r>
        <w:rPr>
          <w:rStyle w:val="VerbatimChar"/>
        </w:rPr>
        <w:t xml:space="preserve">:9001</w:t>
      </w:r>
      <w:r>
        <w:t xml:space="preserve">,</w:t>
      </w:r>
      <w:r>
        <w:t xml:space="preserve"> </w:t>
      </w:r>
      <w:r>
        <w:rPr>
          <w:rStyle w:val="VerbatimChar"/>
        </w:rPr>
        <w:t xml:space="preserve">admin</w:t>
      </w:r>
      <w:r>
        <w:t xml:space="preserve"> </w:t>
      </w:r>
      <w:r>
        <w:t xml:space="preserve">/</w:t>
      </w:r>
      <w:r>
        <w:t xml:space="preserve"> </w:t>
      </w:r>
      <w:r>
        <w:rPr>
          <w:rStyle w:val="VerbatimChar"/>
        </w:rPr>
        <w:t xml:space="preserve">password123</w:t>
      </w:r>
      <w:r>
        <w:t xml:space="preserve">). Without it, use</w:t>
      </w:r>
      <w:r>
        <w:t xml:space="preserve"> </w:t>
      </w:r>
      <w:r>
        <w:rPr>
          <w:rStyle w:val="VerbatimChar"/>
        </w:rPr>
        <w:t xml:space="preserve">STORAGE_TYPE=local</w:t>
      </w:r>
      <w:r>
        <w:t xml:space="preserve">.</w:t>
      </w:r>
    </w:p>
    <w:bookmarkEnd w:id="1954"/>
    <w:bookmarkStart w:id="1955" w:name="backend-1"/>
    <w:p>
      <w:pPr>
        <w:pStyle w:val="Heading4"/>
      </w:pPr>
      <w:r>
        <w:t xml:space="preserve">Backend</w:t>
      </w:r>
    </w:p>
    <w:p>
      <w:pPr>
        <w:pStyle w:val="FirstParagraph"/>
      </w:pPr>
      <w:r>
        <w:t xml:space="preserve">The demo instance used for this guide was started like this (from the backend repository, after</w:t>
      </w:r>
      <w:r>
        <w:t xml:space="preserve"> </w:t>
      </w:r>
      <w:r>
        <w:rPr>
          <w:rStyle w:val="VerbatimChar"/>
        </w:rPr>
        <w:t xml:space="preserve">./mvnw -DskipTests package</w:t>
      </w:r>
      <w:r>
        <w:t xml:space="preserve">):</w:t>
      </w:r>
    </w:p>
    <w:p>
      <w:pPr>
        <w:pStyle w:val="SourceCode"/>
      </w:pPr>
      <w:r>
        <w:rPr>
          <w:rStyle w:val="BuiltInTok"/>
        </w:rPr>
        <w:t xml:space="preserve">export</w:t>
      </w:r>
      <w:r>
        <w:rPr>
          <w:rStyle w:val="NormalTok"/>
        </w:rPr>
        <w:t xml:space="preserve"> </w:t>
      </w:r>
      <w:r>
        <w:rPr>
          <w:rStyle w:val="VariableTok"/>
        </w:rPr>
        <w:t xml:space="preserve">DB_NAME</w:t>
      </w:r>
      <w:r>
        <w:rPr>
          <w:rStyle w:val="OperatorTok"/>
        </w:rPr>
        <w:t xml:space="preserve">=</w:t>
      </w:r>
      <w:r>
        <w:rPr>
          <w:rStyle w:val="NormalTok"/>
        </w:rPr>
        <w:t xml:space="preserve">grc360 </w:t>
      </w:r>
      <w:r>
        <w:rPr>
          <w:rStyle w:val="VariableTok"/>
        </w:rPr>
        <w:t xml:space="preserve">SPRING_DATASOURCE_PASSWORD</w:t>
      </w:r>
      <w:r>
        <w:rPr>
          <w:rStyle w:val="OperatorTok"/>
        </w:rPr>
        <w:t xml:space="preserve">=</w:t>
      </w:r>
      <w:r>
        <w:rPr>
          <w:rStyle w:val="NormalTok"/>
        </w:rPr>
        <w:t xml:space="preserve">postgres</w:t>
      </w:r>
      <w:r>
        <w:br/>
      </w:r>
      <w:r>
        <w:rPr>
          <w:rStyle w:val="BuiltInTok"/>
        </w:rPr>
        <w:t xml:space="preserve">export</w:t>
      </w:r>
      <w:r>
        <w:rPr>
          <w:rStyle w:val="NormalTok"/>
        </w:rPr>
        <w:t xml:space="preserve"> </w:t>
      </w:r>
      <w:r>
        <w:rPr>
          <w:rStyle w:val="VariableTok"/>
        </w:rPr>
        <w:t xml:space="preserve">STORAGE_TYPE</w:t>
      </w:r>
      <w:r>
        <w:rPr>
          <w:rStyle w:val="OperatorTok"/>
        </w:rPr>
        <w:t xml:space="preserve">=</w:t>
      </w:r>
      <w:r>
        <w:rPr>
          <w:rStyle w:val="NormalTok"/>
        </w:rPr>
        <w:t xml:space="preserve">local </w:t>
      </w:r>
      <w:r>
        <w:rPr>
          <w:rStyle w:val="VariableTok"/>
        </w:rPr>
        <w:t xml:space="preserve">STORAGE_LOCAL_ROOT</w:t>
      </w:r>
      <w:r>
        <w:rPr>
          <w:rStyle w:val="OperatorTok"/>
        </w:rPr>
        <w:t xml:space="preserve">=</w:t>
      </w:r>
      <w:r>
        <w:rPr>
          <w:rStyle w:val="NormalTok"/>
        </w:rPr>
        <w:t xml:space="preserve">/tmp/grc-uploads</w:t>
      </w:r>
      <w:r>
        <w:br/>
      </w:r>
      <w:r>
        <w:rPr>
          <w:rStyle w:val="ExtensionTok"/>
        </w:rPr>
        <w:t xml:space="preserve">java</w:t>
      </w:r>
      <w:r>
        <w:rPr>
          <w:rStyle w:val="NormalTok"/>
        </w:rPr>
        <w:t xml:space="preserve"> </w:t>
      </w:r>
      <w:r>
        <w:rPr>
          <w:rStyle w:val="AttributeTok"/>
        </w:rPr>
        <w:t xml:space="preserve">-jar</w:t>
      </w:r>
      <w:r>
        <w:rPr>
          <w:rStyle w:val="NormalTok"/>
        </w:rPr>
        <w:t xml:space="preserve"> target/grc360-0.0.1-SNAPSHOT.jar </w:t>
      </w:r>
      <w:r>
        <w:rPr>
          <w:rStyle w:val="AttributeTok"/>
        </w:rPr>
        <w:t xml:space="preserve">--spring.profiles.active</w:t>
      </w:r>
      <w:r>
        <w:rPr>
          <w:rStyle w:val="OperatorTok"/>
        </w:rPr>
        <w:t xml:space="preserve">=</w:t>
      </w:r>
      <w:r>
        <w:rPr>
          <w:rStyle w:val="NormalTok"/>
        </w:rPr>
        <w:t xml:space="preserve">dev </w:t>
      </w:r>
      <w:r>
        <w:rPr>
          <w:rStyle w:val="AttributeTok"/>
        </w:rPr>
        <w:t xml:space="preserve">--grc.seed.dummy-data</w:t>
      </w:r>
      <w:r>
        <w:rPr>
          <w:rStyle w:val="OperatorTok"/>
        </w:rPr>
        <w:t xml:space="preserve">=</w:t>
      </w:r>
      <w:r>
        <w:rPr>
          <w:rStyle w:val="NormalTok"/>
        </w:rPr>
        <w:t xml:space="preserve">true</w:t>
      </w:r>
    </w:p>
    <w:p>
      <w:pPr>
        <w:pStyle w:val="FirstParagraph"/>
      </w:pPr>
      <w:r>
        <w:t xml:space="preserve">Equivalent during development:</w:t>
      </w:r>
      <w:r>
        <w:t xml:space="preserve"> </w:t>
      </w:r>
      <w:r>
        <w:rPr>
          <w:rStyle w:val="VerbatimChar"/>
        </w:rPr>
        <w:t xml:space="preserve">./mvnw spring-boot:run -Dspring-boot.run.profiles=dev</w:t>
      </w:r>
      <w:r>
        <w:t xml:space="preserve"> </w:t>
      </w:r>
      <w:r>
        <w:t xml:space="preserve">(Windows:</w:t>
      </w:r>
      <w:r>
        <w:t xml:space="preserve"> </w:t>
      </w:r>
      <w:r>
        <w:rPr>
          <w:rStyle w:val="VerbatimChar"/>
        </w:rPr>
        <w:t xml:space="preserve">.\mvnw.cmd spring-boot:run</w:t>
      </w:r>
      <w:r>
        <w:t xml:space="preserve">). With the</w:t>
      </w:r>
      <w:r>
        <w:t xml:space="preserve"> </w:t>
      </w:r>
      <w:r>
        <w:rPr>
          <w:rStyle w:val="VerbatimChar"/>
        </w:rPr>
        <w:t xml:space="preserve">dev</w:t>
      </w:r>
      <w:r>
        <w:t xml:space="preserve"> </w:t>
      </w:r>
      <w:r>
        <w:t xml:space="preserve">profile, a fresh database receives the tenant</w:t>
      </w:r>
      <w:r>
        <w:t xml:space="preserve"> </w:t>
      </w:r>
      <w:r>
        <w:rPr>
          <w:rStyle w:val="VerbatimChar"/>
        </w:rPr>
        <w:t xml:space="preserve">550e8400-e29b-41d4-a716-446655440000</w:t>
      </w:r>
      <w:r>
        <w:t xml:space="preserve"> </w:t>
      </w:r>
      <w:r>
        <w:t xml:space="preserve">and the demo accounts (</w:t>
      </w:r>
      <w:r>
        <w:rPr>
          <w:rStyle w:val="VerbatimChar"/>
        </w:rPr>
        <w:t xml:space="preserve">alex.meian@company.com</w:t>
      </w:r>
      <w:r>
        <w:t xml:space="preserve"> </w:t>
      </w:r>
      <w:r>
        <w:t xml:space="preserve">/</w:t>
      </w:r>
      <w:r>
        <w:t xml:space="preserve"> </w:t>
      </w:r>
      <w:r>
        <w:rPr>
          <w:rStyle w:val="VerbatimChar"/>
        </w:rPr>
        <w:t xml:space="preserve">password123</w:t>
      </w:r>
      <w:r>
        <w:t xml:space="preserve"> </w:t>
      </w:r>
      <w:r>
        <w:t xml:space="preserve">and others; see</w:t>
      </w:r>
      <w:r>
        <w:t xml:space="preserve"> </w:t>
      </w:r>
      <w:hyperlink w:anchor="X9f892e171b4e2e4cbe8fc01d0158851f26ed2f5">
        <w:r>
          <w:rPr>
            <w:rStyle w:val="Hyperlink"/>
          </w:rPr>
          <w:t xml:space="preserve">Installation</w:t>
        </w:r>
      </w:hyperlink>
      <w:r>
        <w:t xml:space="preserve">). The API is on</w:t>
      </w:r>
      <w:r>
        <w:t xml:space="preserve"> </w:t>
      </w:r>
      <w:r>
        <w:rPr>
          <w:rStyle w:val="VerbatimChar"/>
        </w:rPr>
        <w:t xml:space="preserve">http://localhost:8080/api/v1</w:t>
      </w:r>
      <w:r>
        <w:t xml:space="preserve">, Swagger UI on</w:t>
      </w:r>
      <w:r>
        <w:t xml:space="preserve"> </w:t>
      </w:r>
      <w:r>
        <w:rPr>
          <w:rStyle w:val="VerbatimChar"/>
        </w:rPr>
        <w:t xml:space="preserve">http://localhost:8080/swagger-ui.html</w:t>
      </w:r>
      <w:r>
        <w:t xml:space="preserve">.</w:t>
      </w:r>
    </w:p>
    <w:p>
      <w:pPr>
        <w:pStyle w:val="BodyText"/>
      </w:pPr>
      <w:r>
        <w:t xml:space="preserve">Notes:</w:t>
      </w:r>
    </w:p>
    <w:p>
      <w:pPr>
        <w:pStyle w:val="Compact"/>
        <w:numPr>
          <w:ilvl w:val="0"/>
          <w:numId w:val="1389"/>
        </w:numPr>
      </w:pPr>
      <w:r>
        <w:t xml:space="preserve">Without a profile the base</w:t>
      </w:r>
      <w:r>
        <w:t xml:space="preserve"> </w:t>
      </w:r>
      <w:r>
        <w:rPr>
          <w:rStyle w:val="VerbatimChar"/>
        </w:rPr>
        <w:t xml:space="preserve">application.properties</w:t>
      </w:r>
      <w:r>
        <w:t xml:space="preserve"> </w:t>
      </w:r>
      <w:r>
        <w:t xml:space="preserve">applies (same as</w:t>
      </w:r>
      <w:r>
        <w:t xml:space="preserve"> </w:t>
      </w:r>
      <w:r>
        <w:rPr>
          <w:rStyle w:val="VerbatimChar"/>
        </w:rPr>
        <w:t xml:space="preserve">dev</w:t>
      </w:r>
      <w:r>
        <w:t xml:space="preserve"> </w:t>
      </w:r>
      <w:r>
        <w:t xml:space="preserve">minus the seeding and chaos beans).</w:t>
      </w:r>
    </w:p>
    <w:p>
      <w:pPr>
        <w:pStyle w:val="Compact"/>
        <w:numPr>
          <w:ilvl w:val="0"/>
          <w:numId w:val="1389"/>
        </w:numPr>
      </w:pPr>
      <w:r>
        <w:rPr>
          <w:rStyle w:val="VerbatimChar"/>
        </w:rPr>
        <w:t xml:space="preserve">spring.jpa.show-sql=true</w:t>
      </w:r>
      <w:r>
        <w:t xml:space="preserve"> </w:t>
      </w:r>
      <w:r>
        <w:t xml:space="preserve">in the base file prints every SQL statement.</w:t>
      </w:r>
    </w:p>
    <w:p>
      <w:pPr>
        <w:pStyle w:val="Compact"/>
        <w:numPr>
          <w:ilvl w:val="0"/>
          <w:numId w:val="1389"/>
        </w:numPr>
      </w:pPr>
      <w:r>
        <w:t xml:space="preserve">The schema is created by Hibernate on first start (</w:t>
      </w:r>
      <w:r>
        <w:rPr>
          <w:rStyle w:val="VerbatimChar"/>
        </w:rPr>
        <w:t xml:space="preserve">ddl-auto=update</w:t>
      </w:r>
      <w:r>
        <w:t xml:space="preserve">); there is no migration step to run.</w:t>
      </w:r>
    </w:p>
    <w:p>
      <w:pPr>
        <w:pStyle w:val="Compact"/>
        <w:numPr>
          <w:ilvl w:val="0"/>
          <w:numId w:val="1389"/>
        </w:numPr>
      </w:pPr>
      <w:r>
        <w:rPr>
          <w:rStyle w:val="VerbatimChar"/>
        </w:rPr>
        <w:t xml:space="preserve">/actuator/health</w:t>
      </w:r>
      <w:r>
        <w:t xml:space="preserve"> </w:t>
      </w:r>
      <w:r>
        <w:t xml:space="preserve">will report DOWN without a local LDAP server and SMTP host; this does not affect the application (see</w:t>
      </w:r>
      <w:r>
        <w:t xml:space="preserve"> </w:t>
      </w:r>
      <w:hyperlink w:anchor="p-05-technical-06-operations">
        <w:r>
          <w:rPr>
            <w:rStyle w:val="Hyperlink"/>
          </w:rPr>
          <w:t xml:space="preserve">Operations</w:t>
        </w:r>
      </w:hyperlink>
      <w:r>
        <w:t xml:space="preserve">).</w:t>
      </w:r>
    </w:p>
    <w:p>
      <w:pPr>
        <w:pStyle w:val="Compact"/>
        <w:numPr>
          <w:ilvl w:val="0"/>
          <w:numId w:val="1389"/>
        </w:numPr>
      </w:pPr>
      <w:r>
        <w:t xml:space="preserve">For LDAP work:</w:t>
      </w:r>
      <w:r>
        <w:t xml:space="preserve"> </w:t>
      </w:r>
      <w:r>
        <w:rPr>
          <w:rStyle w:val="VerbatimChar"/>
        </w:rPr>
        <w:t xml:space="preserve">docker compose -f docker/local-ldap/docker-compose.yml up -d</w:t>
      </w:r>
      <w:r>
        <w:t xml:space="preserve"> </w:t>
      </w:r>
      <w:r>
        <w:t xml:space="preserve">starts an OpenLDAP with test people on</w:t>
      </w:r>
      <w:r>
        <w:t xml:space="preserve"> </w:t>
      </w:r>
      <w:r>
        <w:rPr>
          <w:rStyle w:val="VerbatimChar"/>
        </w:rPr>
        <w:t xml:space="preserve">ldap://localhost:13389</w:t>
      </w:r>
      <w:r>
        <w:t xml:space="preserve">.</w:t>
      </w:r>
    </w:p>
    <w:p>
      <w:pPr>
        <w:pStyle w:val="Compact"/>
        <w:numPr>
          <w:ilvl w:val="0"/>
          <w:numId w:val="1389"/>
        </w:numPr>
      </w:pPr>
      <w:r>
        <w:rPr>
          <w:rStyle w:val="VerbatimChar"/>
        </w:rPr>
        <w:t xml:space="preserve">clear-ports.bat</w:t>
      </w:r>
      <w:r>
        <w:t xml:space="preserve"> </w:t>
      </w:r>
      <w:r>
        <w:t xml:space="preserve">(Windows) frees ports 8080, 5432, 6379, 9000, 9001.</w:t>
      </w:r>
    </w:p>
    <w:bookmarkEnd w:id="1955"/>
    <w:bookmarkStart w:id="1956" w:name="frontend-1"/>
    <w:p>
      <w:pPr>
        <w:pStyle w:val="Heading4"/>
      </w:pPr>
      <w:r>
        <w:t xml:space="preserve">Frontend</w:t>
      </w:r>
    </w:p>
    <w:p>
      <w:pPr>
        <w:pStyle w:val="SourceCode"/>
      </w:pPr>
      <w:r>
        <w:rPr>
          <w:rStyle w:val="ExtensionTok"/>
        </w:rPr>
        <w:t xml:space="preserve">npm</w:t>
      </w:r>
      <w:r>
        <w:rPr>
          <w:rStyle w:val="NormalTok"/>
        </w:rPr>
        <w:t xml:space="preserve"> install</w:t>
      </w:r>
      <w:r>
        <w:br/>
      </w:r>
      <w:r>
        <w:rPr>
          <w:rStyle w:val="VariableTok"/>
        </w:rPr>
        <w:t xml:space="preserve">BACKEND_API_URL</w:t>
      </w:r>
      <w:r>
        <w:rPr>
          <w:rStyle w:val="OperatorTok"/>
        </w:rPr>
        <w:t xml:space="preserve">=</w:t>
      </w:r>
      <w:r>
        <w:rPr>
          <w:rStyle w:val="NormalTok"/>
        </w:rPr>
        <w:t xml:space="preserve">http://localhost:8080/api/v1 </w:t>
      </w:r>
      <w:r>
        <w:rPr>
          <w:rStyle w:val="DataTypeTok"/>
        </w:rPr>
        <w:t xml:space="preserve">\</w:t>
      </w:r>
      <w:r>
        <w:br/>
      </w:r>
      <w:r>
        <w:rPr>
          <w:rStyle w:val="VariableTok"/>
        </w:rPr>
        <w:t xml:space="preserve">NEXT_PUBLIC_TENANT_ID</w:t>
      </w:r>
      <w:r>
        <w:rPr>
          <w:rStyle w:val="OperatorTok"/>
        </w:rPr>
        <w:t xml:space="preserve">=</w:t>
      </w:r>
      <w:r>
        <w:rPr>
          <w:rStyle w:val="NormalTok"/>
        </w:rPr>
        <w:t xml:space="preserve">550e8400-e29b-41d4-a716-446655440000 </w:t>
      </w:r>
      <w:r>
        <w:rPr>
          <w:rStyle w:val="DataTypeTok"/>
        </w:rPr>
        <w:t xml:space="preserve">\</w:t>
      </w:r>
      <w:r>
        <w:br/>
      </w:r>
      <w:r>
        <w:rPr>
          <w:rStyle w:val="ExtensionTok"/>
        </w:rPr>
        <w:t xml:space="preserve">npm</w:t>
      </w:r>
      <w:r>
        <w:rPr>
          <w:rStyle w:val="NormalTok"/>
        </w:rPr>
        <w:t xml:space="preserve"> run dev            </w:t>
      </w:r>
      <w:r>
        <w:rPr>
          <w:rStyle w:val="CommentTok"/>
        </w:rPr>
        <w:t xml:space="preserve"># http://localhost:3000 ; the demo uses: npx next dev -p 3200</w:t>
      </w:r>
    </w:p>
    <w:p>
      <w:pPr>
        <w:pStyle w:val="FirstParagraph"/>
      </w:pPr>
      <w:r>
        <w:t xml:space="preserve">There is no</w:t>
      </w:r>
      <w:r>
        <w:t xml:space="preserve"> </w:t>
      </w:r>
      <w:r>
        <w:rPr>
          <w:rStyle w:val="VerbatimChar"/>
        </w:rPr>
        <w:t xml:space="preserve">.env.example</w:t>
      </w:r>
      <w:r>
        <w:t xml:space="preserve">; put the variables in</w:t>
      </w:r>
      <w:r>
        <w:t xml:space="preserve"> </w:t>
      </w:r>
      <w:r>
        <w:rPr>
          <w:rStyle w:val="VerbatimChar"/>
        </w:rPr>
        <w:t xml:space="preserve">.env.local</w:t>
      </w:r>
      <w:r>
        <w:t xml:space="preserve"> </w:t>
      </w:r>
      <w:r>
        <w:t xml:space="preserve">or the shell.</w:t>
      </w:r>
      <w:r>
        <w:t xml:space="preserve"> </w:t>
      </w:r>
      <w:r>
        <w:rPr>
          <w:rStyle w:val="VerbatimChar"/>
        </w:rPr>
        <w:t xml:space="preserve">BACKEND_API_URL</w:t>
      </w:r>
      <w:r>
        <w:t xml:space="preserve"> </w:t>
      </w:r>
      <w:r>
        <w:t xml:space="preserve">must end in</w:t>
      </w:r>
      <w:r>
        <w:t xml:space="preserve"> </w:t>
      </w:r>
      <w:r>
        <w:rPr>
          <w:rStyle w:val="VerbatimChar"/>
        </w:rPr>
        <w:t xml:space="preserve">/api/v1</w:t>
      </w:r>
      <w:r>
        <w:t xml:space="preserve">.</w:t>
      </w:r>
      <w:r>
        <w:t xml:space="preserve"> </w:t>
      </w:r>
      <w:r>
        <w:rPr>
          <w:rStyle w:val="VerbatimChar"/>
        </w:rPr>
        <w:t xml:space="preserve">NEXT_PUBLIC_TENANT_ID</w:t>
      </w:r>
      <w:r>
        <w:t xml:space="preserve"> </w:t>
      </w:r>
      <w:r>
        <w:t xml:space="preserve">is only needed so a fresh browser can sign in (see</w:t>
      </w:r>
      <w:r>
        <w:t xml:space="preserve"> </w:t>
      </w:r>
      <w:hyperlink w:anchor="X9f892e171b4e2e4cbe8fc01d0158851f26ed2f5">
        <w:r>
          <w:rPr>
            <w:rStyle w:val="Hyperlink"/>
          </w:rPr>
          <w:t xml:space="preserve">Installation</w:t>
        </w:r>
      </w:hyperlink>
      <w:r>
        <w:t xml:space="preserve">). Production build:</w:t>
      </w:r>
      <w:r>
        <w:t xml:space="preserve"> </w:t>
      </w:r>
      <w:r>
        <w:rPr>
          <w:rStyle w:val="VerbatimChar"/>
        </w:rPr>
        <w:t xml:space="preserve">npm run build</w:t>
      </w:r>
      <w:r>
        <w:t xml:space="preserve"> </w:t>
      </w:r>
      <w:r>
        <w:t xml:space="preserve">then</w:t>
      </w:r>
      <w:r>
        <w:t xml:space="preserve"> </w:t>
      </w:r>
      <w:r>
        <w:rPr>
          <w:rStyle w:val="VerbatimChar"/>
        </w:rPr>
        <w:t xml:space="preserve">npm start</w:t>
      </w:r>
      <w:r>
        <w:t xml:space="preserve">.</w:t>
      </w:r>
    </w:p>
    <w:bookmarkEnd w:id="1956"/>
    <w:bookmarkStart w:id="1957" w:name="demo-data-for-screenshots"/>
    <w:p>
      <w:pPr>
        <w:pStyle w:val="Heading4"/>
      </w:pPr>
      <w:r>
        <w:t xml:space="preserve">Demo data for screenshots</w:t>
      </w:r>
    </w:p>
    <w:p>
      <w:pPr>
        <w:pStyle w:val="FirstParagraph"/>
      </w:pPr>
      <w:r>
        <w:rPr>
          <w:rStyle w:val="VerbatimChar"/>
        </w:rPr>
        <w:t xml:space="preserve">doc/guide/tools/seed_demo.py</w:t>
      </w:r>
      <w:r>
        <w:t xml:space="preserve"> </w:t>
      </w:r>
      <w:r>
        <w:t xml:space="preserve">fills a tenant with linked, fictional records through the API (idempotent by name).</w:t>
      </w:r>
      <w:r>
        <w:t xml:space="preserve"> </w:t>
      </w:r>
      <w:r>
        <w:rPr>
          <w:rStyle w:val="VerbatimChar"/>
        </w:rPr>
        <w:t xml:space="preserve">doc/guide/tools/screens.cjs</w:t>
      </w:r>
      <w:r>
        <w:t xml:space="preserve"> </w:t>
      </w:r>
      <w:r>
        <w:t xml:space="preserve">captures the screenshots,</w:t>
      </w:r>
      <w:r>
        <w:t xml:space="preserve"> </w:t>
      </w:r>
      <w:r>
        <w:rPr>
          <w:rStyle w:val="VerbatimChar"/>
        </w:rPr>
        <w:t xml:space="preserve">convert.py</w:t>
      </w:r>
      <w:r>
        <w:t xml:space="preserve"> </w:t>
      </w:r>
      <w:r>
        <w:t xml:space="preserve">converts them to WebP under</w:t>
      </w:r>
      <w:r>
        <w:t xml:space="preserve"> </w:t>
      </w:r>
      <w:r>
        <w:rPr>
          <w:rStyle w:val="VerbatimChar"/>
        </w:rPr>
        <w:t xml:space="preserve">doc/guide/images</w:t>
      </w:r>
      <w:r>
        <w:t xml:space="preserve">, and</w:t>
      </w:r>
      <w:r>
        <w:t xml:space="preserve"> </w:t>
      </w:r>
      <w:r>
        <w:rPr>
          <w:rStyle w:val="VerbatimChar"/>
        </w:rPr>
        <w:t xml:space="preserve">check_links.py</w:t>
      </w:r>
      <w:r>
        <w:t xml:space="preserve"> </w:t>
      </w:r>
      <w:r>
        <w:t xml:space="preserve">verifies every relative link and image in</w:t>
      </w:r>
      <w:r>
        <w:t xml:space="preserve"> </w:t>
      </w:r>
      <w:r>
        <w:rPr>
          <w:rStyle w:val="VerbatimChar"/>
        </w:rPr>
        <w:t xml:space="preserve">doc/guide</w:t>
      </w:r>
      <w:r>
        <w:t xml:space="preserve">.</w:t>
      </w:r>
    </w:p>
    <w:bookmarkEnd w:id="1957"/>
    <w:bookmarkEnd w:id="1958"/>
    <w:bookmarkStart w:id="1961" w:name="tests"/>
    <w:p>
      <w:pPr>
        <w:pStyle w:val="Heading3"/>
      </w:pPr>
      <w:r>
        <w:t xml:space="preserve">Tests</w:t>
      </w:r>
    </w:p>
    <w:bookmarkStart w:id="1959" w:name="backend-2"/>
    <w:p>
      <w:pPr>
        <w:pStyle w:val="Heading4"/>
      </w:pPr>
      <w:r>
        <w:t xml:space="preserve">Backend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Command</w:t>
            </w:r>
          </w:p>
        </w:tc>
        <w:tc>
          <w:tcPr/>
          <w:p>
            <w:pPr>
              <w:pStyle w:val="Compact"/>
            </w:pPr>
            <w:r>
              <w:rPr>
                <w:rStyle w:val="VerbatimChar"/>
              </w:rPr>
              <w:t xml:space="preserve">./mvnw test</w:t>
            </w:r>
            <w:r>
              <w:t xml:space="preserve"> </w:t>
            </w:r>
            <w:r>
              <w:t xml:space="preserve">(the README uses</w:t>
            </w:r>
            <w:r>
              <w:t xml:space="preserve"> </w:t>
            </w:r>
            <w:r>
              <w:rPr>
                <w:rStyle w:val="VerbatimChar"/>
              </w:rPr>
              <w:t xml:space="preserve">./mvnw clean test -Dspring.profiles.active=test</w:t>
            </w:r>
            <w:r>
              <w:t xml:space="preserve">)</w:t>
            </w:r>
          </w:p>
        </w:tc>
      </w:tr>
      <w:tr>
        <w:tc>
          <w:tcPr/>
          <w:p>
            <w:pPr>
              <w:pStyle w:val="Compact"/>
            </w:pPr>
            <w:r>
              <w:t xml:space="preserve">Test sources</w:t>
            </w:r>
          </w:p>
        </w:tc>
        <w:tc>
          <w:tcPr/>
          <w:p>
            <w:pPr>
              <w:pStyle w:val="Compact"/>
            </w:pPr>
            <w:r>
              <w:t xml:space="preserve">550 files under</w:t>
            </w:r>
            <w:r>
              <w:t xml:space="preserve"> </w:t>
            </w:r>
            <w:r>
              <w:rPr>
                <w:rStyle w:val="VerbatimChar"/>
              </w:rPr>
              <w:t xml:space="preserve">src/test/java</w:t>
            </w:r>
            <w:r>
              <w:t xml:space="preserve"> </w:t>
            </w:r>
            <w:r>
              <w:t xml:space="preserve">(544 named</w:t>
            </w:r>
            <w:r>
              <w:t xml:space="preserve"> </w:t>
            </w:r>
            <w:r>
              <w:rPr>
                <w:rStyle w:val="VerbatimChar"/>
              </w:rPr>
              <w:t xml:space="preserve">*Test</w:t>
            </w:r>
            <w:r>
              <w:t xml:space="preserve">), mirroring the main packages (</w:t>
            </w:r>
            <w:r>
              <w:rPr>
                <w:rStyle w:val="VerbatimChar"/>
              </w:rPr>
              <w:t xml:space="preserve">modules/*</w:t>
            </w:r>
            <w:r>
              <w:t xml:space="preserve">,</w:t>
            </w:r>
            <w:r>
              <w:t xml:space="preserve"> </w:t>
            </w:r>
            <w:r>
              <w:rPr>
                <w:rStyle w:val="VerbatimChar"/>
              </w:rPr>
              <w:t xml:space="preserve">shared</w:t>
            </w:r>
            <w:r>
              <w:t xml:space="preserve">,</w:t>
            </w:r>
            <w:r>
              <w:t xml:space="preserve"> </w:t>
            </w:r>
            <w:r>
              <w:rPr>
                <w:rStyle w:val="VerbatimChar"/>
              </w:rPr>
              <w:t xml:space="preserve">infrastructure</w:t>
            </w:r>
            <w:r>
              <w:t xml:space="preserve">,</w:t>
            </w:r>
            <w:r>
              <w:t xml:space="preserve"> </w:t>
            </w:r>
            <w:r>
              <w:rPr>
                <w:rStyle w:val="VerbatimChar"/>
              </w:rPr>
              <w:t xml:space="preserve">presentation</w:t>
            </w:r>
            <w:r>
              <w:t xml:space="preserve">,</w:t>
            </w:r>
            <w:r>
              <w:t xml:space="preserve"> </w:t>
            </w:r>
            <w:r>
              <w:rPr>
                <w:rStyle w:val="VerbatimChar"/>
              </w:rPr>
              <w:t xml:space="preserve">config</w:t>
            </w:r>
            <w:r>
              <w:t xml:space="preserve">,</w:t>
            </w:r>
            <w:r>
              <w:t xml:space="preserve"> </w:t>
            </w:r>
            <w:r>
              <w:rPr>
                <w:rStyle w:val="VerbatimChar"/>
              </w:rPr>
              <w:t xml:space="preserve">cache</w:t>
            </w:r>
            <w:r>
              <w:t xml:space="preserve">,</w:t>
            </w:r>
            <w:r>
              <w:t xml:space="preserve"> </w:t>
            </w:r>
            <w:r>
              <w:rPr>
                <w:rStyle w:val="VerbatimChar"/>
              </w:rPr>
              <w:t xml:space="preserve">chaos</w:t>
            </w:r>
            <w:r>
              <w:t xml:space="preserve">,</w:t>
            </w:r>
            <w:r>
              <w:t xml:space="preserve"> </w:t>
            </w:r>
            <w:r>
              <w:rPr>
                <w:rStyle w:val="VerbatimChar"/>
              </w:rPr>
              <w:t xml:space="preserve">database</w:t>
            </w:r>
            <w:r>
              <w:t xml:space="preserve">,</w:t>
            </w:r>
            <w:r>
              <w:t xml:space="preserve"> </w:t>
            </w:r>
            <w:r>
              <w:rPr>
                <w:rStyle w:val="VerbatimChar"/>
              </w:rPr>
              <w:t xml:space="preserve">architecture</w:t>
            </w:r>
            <w:r>
              <w:t xml:space="preserve">)</w:t>
            </w:r>
          </w:p>
        </w:tc>
      </w:tr>
      <w:tr>
        <w:tc>
          <w:tcPr/>
          <w:p>
            <w:pPr>
              <w:pStyle w:val="Compact"/>
            </w:pPr>
            <w:r>
              <w:t xml:space="preserve">Spring context tests</w:t>
            </w:r>
          </w:p>
        </w:tc>
        <w:tc>
          <w:tcPr/>
          <w:p>
            <w:pPr>
              <w:pStyle w:val="Compact"/>
            </w:pPr>
            <w:r>
              <w:t xml:space="preserve">23 classes use</w:t>
            </w:r>
            <w:r>
              <w:t xml:space="preserve"> </w:t>
            </w:r>
            <w:r>
              <w:rPr>
                <w:rStyle w:val="VerbatimChar"/>
              </w:rPr>
              <w:t xml:space="preserve">@SpringBootTest</w:t>
            </w:r>
            <w:r>
              <w:t xml:space="preserve">; 60 classes use</w:t>
            </w:r>
            <w:r>
              <w:t xml:space="preserve"> </w:t>
            </w:r>
            <w:r>
              <w:rPr>
                <w:rStyle w:val="VerbatimChar"/>
              </w:rPr>
              <w:t xml:space="preserve">@ActiveProfiles("test")</w:t>
            </w:r>
            <w:r>
              <w:t xml:space="preserve">. The rest are plain unit tests with mocks.</w:t>
            </w:r>
          </w:p>
        </w:tc>
      </w:tr>
      <w:tr>
        <w:tc>
          <w:tcPr/>
          <w:p>
            <w:pPr>
              <w:pStyle w:val="Compact"/>
            </w:pPr>
            <w:r>
              <w:t xml:space="preserve">Test profile</w:t>
            </w:r>
          </w:p>
        </w:tc>
        <w:tc>
          <w:tcPr/>
          <w:p>
            <w:pPr>
              <w:pStyle w:val="Compact"/>
            </w:pPr>
            <w:r>
              <w:rPr>
                <w:rStyle w:val="VerbatimChar"/>
              </w:rPr>
              <w:t xml:space="preserve">application-test.properties</w:t>
            </w:r>
            <w:r>
              <w:t xml:space="preserve">: H2 in-memory database in PostgreSQL mode,</w:t>
            </w:r>
            <w:r>
              <w:t xml:space="preserve"> </w:t>
            </w:r>
            <w:r>
              <w:rPr>
                <w:rStyle w:val="VerbatimChar"/>
              </w:rPr>
              <w:t xml:space="preserve">ddl-auto=create-drop</w:t>
            </w:r>
            <w:r>
              <w:t xml:space="preserve">, Flyway and Liquibase off, cache off, Redis/OAuth2/WebSocket auto-configuration excluded, rate limiting off (login failure threshold 100000), notification sweep off,</w:t>
            </w:r>
            <w:r>
              <w:t xml:space="preserve"> </w:t>
            </w:r>
            <w:r>
              <w:rPr>
                <w:rStyle w:val="VerbatimChar"/>
              </w:rPr>
              <w:t xml:space="preserve">minio.enabled=false</w:t>
            </w:r>
            <w:r>
              <w:t xml:space="preserve">. Tests that need storage use</w:t>
            </w:r>
            <w:r>
              <w:t xml:space="preserve"> </w:t>
            </w:r>
            <w:r>
              <w:rPr>
                <w:rStyle w:val="VerbatimChar"/>
              </w:rPr>
              <w:t xml:space="preserve">InMemoryFileStorage</w:t>
            </w:r>
            <w:r>
              <w:t xml:space="preserve">.</w:t>
            </w:r>
          </w:p>
        </w:tc>
      </w:tr>
      <w:tr>
        <w:tc>
          <w:tcPr/>
          <w:p>
            <w:pPr>
              <w:pStyle w:val="Compact"/>
            </w:pPr>
            <w:r>
              <w:t xml:space="preserve">Time zone</w:t>
            </w:r>
          </w:p>
        </w:tc>
        <w:tc>
          <w:tcPr/>
          <w:p>
            <w:pPr>
              <w:pStyle w:val="Compact"/>
            </w:pPr>
            <w:r>
              <w:t xml:space="preserve">Surefire runs with</w:t>
            </w:r>
            <w:r>
              <w:t xml:space="preserve"> </w:t>
            </w:r>
            <w:r>
              <w:rPr>
                <w:rStyle w:val="VerbatimChar"/>
              </w:rPr>
              <w:t xml:space="preserve">-Duser.timezone=UTC</w:t>
            </w:r>
            <w:r>
              <w:t xml:space="preserve">.</w:t>
            </w:r>
          </w:p>
        </w:tc>
      </w:tr>
      <w:tr>
        <w:tc>
          <w:tcPr/>
          <w:p>
            <w:pPr>
              <w:pStyle w:val="Compact"/>
            </w:pPr>
            <w:r>
              <w:t xml:space="preserve">External services</w:t>
            </w:r>
          </w:p>
        </w:tc>
        <w:tc>
          <w:tcPr/>
          <w:p>
            <w:pPr>
              <w:pStyle w:val="Compact"/>
            </w:pPr>
            <w:r>
              <w:t xml:space="preserve">None required.</w:t>
            </w:r>
            <w:r>
              <w:t xml:space="preserve"> </w:t>
            </w:r>
            <w:r>
              <w:rPr>
                <w:rStyle w:val="VerbatimChar"/>
              </w:rPr>
              <w:t xml:space="preserve">testcontainers</w:t>
            </w:r>
            <w:r>
              <w:t xml:space="preserve"> </w:t>
            </w:r>
            <w:r>
              <w:t xml:space="preserve">and</w:t>
            </w:r>
            <w:r>
              <w:t xml:space="preserve"> </w:t>
            </w:r>
            <w:r>
              <w:rPr>
                <w:rStyle w:val="VerbatimChar"/>
              </w:rPr>
              <w:t xml:space="preserve">postgresql</w:t>
            </w:r>
            <w:r>
              <w:t xml:space="preserve"> </w:t>
            </w:r>
            <w:r>
              <w:t xml:space="preserve">test dependencies are declared but no test starts a container.</w:t>
            </w:r>
          </w:p>
        </w:tc>
      </w:tr>
      <w:tr>
        <w:tc>
          <w:tcPr/>
          <w:p>
            <w:pPr>
              <w:pStyle w:val="Compact"/>
            </w:pPr>
            <w:r>
              <w:t xml:space="preserve">Architecture tests</w:t>
            </w:r>
          </w:p>
        </w:tc>
        <w:tc>
          <w:tcPr/>
          <w:p>
            <w:pPr>
              <w:pStyle w:val="Compact"/>
            </w:pPr>
            <w:r>
              <w:t xml:space="preserve">ArchUnit:</w:t>
            </w:r>
            <w:r>
              <w:t xml:space="preserve"> </w:t>
            </w:r>
            <w:r>
              <w:rPr>
                <w:rStyle w:val="VerbatimChar"/>
              </w:rPr>
              <w:t xml:space="preserve">architecture/OrganizationArchitectureTest</w:t>
            </w:r>
            <w:r>
              <w:t xml:space="preserve">,</w:t>
            </w:r>
            <w:r>
              <w:t xml:space="preserve"> </w:t>
            </w:r>
            <w:r>
              <w:rPr>
                <w:rStyle w:val="VerbatimChar"/>
              </w:rPr>
              <w:t xml:space="preserve">architecture/RemovedRegisterSurfacesTest</w:t>
            </w:r>
            <w:r>
              <w:t xml:space="preserve">,</w:t>
            </w:r>
            <w:r>
              <w:t xml:space="preserve"> </w:t>
            </w:r>
            <w:r>
              <w:rPr>
                <w:rStyle w:val="VerbatimChar"/>
              </w:rPr>
              <w:t xml:space="preserve">modules/organization/architecture/OrganizationModuleBoundaryTest</w:t>
            </w:r>
            <w:r>
              <w:t xml:space="preserve">. Coverage tests keep the permission catalogue, visibility wiring and the frontend mirror in step (</w:t>
            </w:r>
            <w:r>
              <w:rPr>
                <w:rStyle w:val="VerbatimChar"/>
              </w:rPr>
              <w:t xml:space="preserve">PermissionCatalogTest</w:t>
            </w:r>
            <w:r>
              <w:t xml:space="preserve">,</w:t>
            </w:r>
            <w:r>
              <w:t xml:space="preserve"> </w:t>
            </w:r>
            <w:r>
              <w:rPr>
                <w:rStyle w:val="VerbatimChar"/>
              </w:rPr>
              <w:t xml:space="preserve">CatalogueCoverageTest</w:t>
            </w:r>
            <w:r>
              <w:t xml:space="preserve">,</w:t>
            </w:r>
            <w:r>
              <w:t xml:space="preserve"> </w:t>
            </w:r>
            <w:r>
              <w:rPr>
                <w:rStyle w:val="VerbatimChar"/>
              </w:rPr>
              <w:t xml:space="preserve">RegisterVisibilityWiringTest</w:t>
            </w:r>
            <w:r>
              <w:t xml:space="preserve">,</w:t>
            </w:r>
            <w:r>
              <w:t xml:space="preserve"> </w:t>
            </w:r>
            <w:r>
              <w:rPr>
                <w:rStyle w:val="VerbatimChar"/>
              </w:rPr>
              <w:t xml:space="preserve">RecordTypeCoverageTest</w:t>
            </w:r>
            <w:r>
              <w:t xml:space="preserve">,</w:t>
            </w:r>
            <w:r>
              <w:t xml:space="preserve"> </w:t>
            </w:r>
            <w:r>
              <w:rPr>
                <w:rStyle w:val="VerbatimChar"/>
              </w:rPr>
              <w:t xml:space="preserve">PageRecordParentsCoverageTest</w:t>
            </w:r>
            <w:r>
              <w:t xml:space="preserve">).</w:t>
            </w:r>
          </w:p>
        </w:tc>
      </w:tr>
    </w:tbl>
    <w:bookmarkEnd w:id="1959"/>
    <w:bookmarkStart w:id="1960" w:name="frontend-2"/>
    <w:p>
      <w:pPr>
        <w:pStyle w:val="Heading4"/>
      </w:pPr>
      <w:r>
        <w:t xml:space="preserve">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Command</w:t>
            </w:r>
          </w:p>
        </w:tc>
        <w:tc>
          <w:tcPr/>
          <w:p>
            <w:pPr>
              <w:pStyle w:val="Compact"/>
            </w:pPr>
            <w:r>
              <w:rPr>
                <w:rStyle w:val="VerbatimChar"/>
              </w:rPr>
              <w:t xml:space="preserve">npm test</w:t>
            </w:r>
            <w:r>
              <w:t xml:space="preserve"> </w:t>
            </w:r>
            <w:r>
              <w:t xml:space="preserve">(</w:t>
            </w:r>
            <w:r>
              <w:rPr>
                <w:rStyle w:val="VerbatimChar"/>
              </w:rPr>
              <w:t xml:space="preserve">vitest run</w:t>
            </w:r>
            <w:r>
              <w:t xml:space="preserve">); watch mode</w:t>
            </w:r>
            <w:r>
              <w:t xml:space="preserve"> </w:t>
            </w:r>
            <w:r>
              <w:rPr>
                <w:rStyle w:val="VerbatimChar"/>
              </w:rPr>
              <w:t xml:space="preserve">npm run test:watch</w:t>
            </w:r>
          </w:p>
        </w:tc>
      </w:tr>
      <w:tr>
        <w:tc>
          <w:tcPr/>
          <w:p>
            <w:pPr>
              <w:pStyle w:val="Compact"/>
            </w:pPr>
            <w:r>
              <w:t xml:space="preserve">Test files</w:t>
            </w:r>
          </w:p>
        </w:tc>
        <w:tc>
          <w:tcPr/>
          <w:p>
            <w:pPr>
              <w:pStyle w:val="Compact"/>
            </w:pPr>
            <w:r>
              <w:t xml:space="preserve">87: co-located</w:t>
            </w:r>
            <w:r>
              <w:t xml:space="preserve"> </w:t>
            </w:r>
            <w:r>
              <w:rPr>
                <w:rStyle w:val="VerbatimChar"/>
              </w:rPr>
              <w:t xml:space="preserve">*.test.ts(x)</w:t>
            </w:r>
            <w:r>
              <w:t xml:space="preserve"> </w:t>
            </w:r>
            <w:r>
              <w:t xml:space="preserve">under</w:t>
            </w:r>
            <w:r>
              <w:t xml:space="preserve"> </w:t>
            </w:r>
            <w:r>
              <w:rPr>
                <w:rStyle w:val="VerbatimChar"/>
              </w:rPr>
              <w:t xml:space="preserve">src/</w:t>
            </w:r>
            <w:r>
              <w:t xml:space="preserve"> </w:t>
            </w:r>
            <w:r>
              <w:t xml:space="preserve">and 13 under</w:t>
            </w:r>
            <w:r>
              <w:t xml:space="preserve"> </w:t>
            </w:r>
            <w:r>
              <w:rPr>
                <w:rStyle w:val="VerbatimChar"/>
              </w:rPr>
              <w:t xml:space="preserve">tests/</w:t>
            </w:r>
            <w:r>
              <w:t xml:space="preserve"> </w:t>
            </w:r>
            <w:r>
              <w:t xml:space="preserve">(</w:t>
            </w:r>
            <w:r>
              <w:rPr>
                <w:rStyle w:val="VerbatimChar"/>
              </w:rPr>
              <w:t xml:space="preserve">unit/</w:t>
            </w:r>
            <w:r>
              <w:t xml:space="preserve">,</w:t>
            </w:r>
            <w:r>
              <w:t xml:space="preserve"> </w:t>
            </w:r>
            <w:r>
              <w:rPr>
                <w:rStyle w:val="VerbatimChar"/>
              </w:rPr>
              <w:t xml:space="preserve">integration/</w:t>
            </w:r>
            <w:r>
              <w:t xml:space="preserve"> </w:t>
            </w:r>
            <w:r>
              <w:t xml:space="preserve">including</w:t>
            </w:r>
            <w:r>
              <w:t xml:space="preserve"> </w:t>
            </w:r>
            <w:r>
              <w:rPr>
                <w:rStyle w:val="VerbatimChar"/>
              </w:rPr>
              <w:t xml:space="preserve">bff-proxy.test.ts</w:t>
            </w:r>
            <w:r>
              <w:t xml:space="preserve"> </w:t>
            </w:r>
            <w:r>
              <w:t xml:space="preserve">and</w:t>
            </w:r>
            <w:r>
              <w:t xml:space="preserve"> </w:t>
            </w:r>
            <w:r>
              <w:rPr>
                <w:rStyle w:val="VerbatimChar"/>
              </w:rPr>
              <w:t xml:space="preserve">auth-session.test.ts</w:t>
            </w:r>
            <w:r>
              <w:t xml:space="preserve">,</w:t>
            </w:r>
            <w:r>
              <w:t xml:space="preserve"> </w:t>
            </w:r>
            <w:r>
              <w:rPr>
                <w:rStyle w:val="VerbatimChar"/>
              </w:rPr>
              <w:t xml:space="preserve">contract/openapi-contract.test.ts</w:t>
            </w:r>
            <w:r>
              <w:t xml:space="preserve">,</w:t>
            </w:r>
            <w:r>
              <w:t xml:space="preserve"> </w:t>
            </w:r>
            <w:r>
              <w:rPr>
                <w:rStyle w:val="VerbatimChar"/>
              </w:rPr>
              <w:t xml:space="preserve">chaos/resilience.test.ts</w:t>
            </w:r>
            <w:r>
              <w:t xml:space="preserve">,</w:t>
            </w:r>
            <w:r>
              <w:t xml:space="preserve"> </w:t>
            </w:r>
            <w:r>
              <w:rPr>
                <w:rStyle w:val="VerbatimChar"/>
              </w:rPr>
              <w:t xml:space="preserve">e2e/workflow-navigation.test.tsx</w:t>
            </w:r>
            <w:r>
              <w:t xml:space="preserve">, QA stage suites)</w:t>
            </w:r>
          </w:p>
        </w:tc>
      </w:tr>
      <w:tr>
        <w:tc>
          <w:tcPr/>
          <w:p>
            <w:pPr>
              <w:pStyle w:val="Compact"/>
            </w:pPr>
            <w:r>
              <w:t xml:space="preserve">Environment</w:t>
            </w:r>
          </w:p>
        </w:tc>
        <w:tc>
          <w:tcPr/>
          <w:p>
            <w:pPr>
              <w:pStyle w:val="Compact"/>
            </w:pPr>
            <w:r>
              <w:t xml:space="preserve">jsdom with document URL</w:t>
            </w:r>
            <w:r>
              <w:t xml:space="preserve"> </w:t>
            </w:r>
            <w:r>
              <w:rPr>
                <w:rStyle w:val="VerbatimChar"/>
              </w:rPr>
              <w:t xml:space="preserve">http://localhost:3000</w:t>
            </w:r>
            <w:r>
              <w:t xml:space="preserve"> </w:t>
            </w:r>
            <w:r>
              <w:t xml:space="preserve">(required because</w:t>
            </w:r>
            <w:r>
              <w:t xml:space="preserve"> </w:t>
            </w:r>
            <w:r>
              <w:rPr>
                <w:rStyle w:val="VerbatimChar"/>
              </w:rPr>
              <w:t xml:space="preserve">apiClient</w:t>
            </w:r>
            <w:r>
              <w:t xml:space="preserve"> </w:t>
            </w:r>
            <w:r>
              <w:t xml:space="preserve">uses relative URLs); MSW for API mocks (</w:t>
            </w:r>
            <w:r>
              <w:rPr>
                <w:rStyle w:val="VerbatimChar"/>
              </w:rPr>
              <w:t xml:space="preserve">src/test/msw</w:t>
            </w:r>
            <w:r>
              <w:t xml:space="preserve">); explicit imports from</w:t>
            </w:r>
            <w:r>
              <w:t xml:space="preserve"> </w:t>
            </w:r>
            <w:r>
              <w:rPr>
                <w:rStyle w:val="VerbatimChar"/>
              </w:rPr>
              <w:t xml:space="preserve">vitest</w:t>
            </w:r>
            <w:r>
              <w:t xml:space="preserve"> </w:t>
            </w:r>
            <w:r>
              <w:t xml:space="preserve">(no globals)</w:t>
            </w:r>
          </w:p>
        </w:tc>
      </w:tr>
      <w:tr>
        <w:tc>
          <w:tcPr/>
          <w:p>
            <w:pPr>
              <w:pStyle w:val="Compact"/>
            </w:pPr>
            <w:r>
              <w:t xml:space="preserve">Browser end-to-end tests</w:t>
            </w:r>
          </w:p>
        </w:tc>
        <w:tc>
          <w:tcPr/>
          <w:p>
            <w:pPr>
              <w:pStyle w:val="Compact"/>
            </w:pPr>
            <w:r>
              <w:t xml:space="preserve">None in the repository;</w:t>
            </w:r>
            <w:r>
              <w:t xml:space="preserve"> </w:t>
            </w:r>
            <w:r>
              <w:rPr>
                <w:rStyle w:val="VerbatimChar"/>
              </w:rPr>
              <w:t xml:space="preserve">tests/e2e</w:t>
            </w:r>
            <w:r>
              <w:t xml:space="preserve"> </w:t>
            </w:r>
            <w:r>
              <w:t xml:space="preserve">runs in jsdom.</w:t>
            </w:r>
          </w:p>
        </w:tc>
      </w:tr>
    </w:tbl>
    <w:bookmarkEnd w:id="1960"/>
    <w:bookmarkEnd w:id="1961"/>
    <w:bookmarkStart w:id="1962" w:name="lint-type-check-and-formatting"/>
    <w:p>
      <w:pPr>
        <w:pStyle w:val="Heading3"/>
      </w:pPr>
      <w:r>
        <w:t xml:space="preserve">Lint, type check and formatting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Repository</w:t>
            </w:r>
          </w:p>
        </w:tc>
        <w:tc>
          <w:tcPr/>
          <w:p>
            <w:pPr>
              <w:pStyle w:val="Compact"/>
            </w:pPr>
            <w:r>
              <w:t xml:space="preserve">Command</w:t>
            </w:r>
          </w:p>
        </w:tc>
        <w:tc>
          <w:tcPr/>
          <w:p>
            <w:pPr>
              <w:pStyle w:val="Compact"/>
            </w:pPr>
            <w:r>
              <w:t xml:space="preserve">Tool</w:t>
            </w:r>
          </w:p>
        </w:tc>
      </w:tr>
      <w:tr>
        <w:tc>
          <w:tcPr/>
          <w:p>
            <w:pPr>
              <w:pStyle w:val="Compact"/>
            </w:pPr>
            <w:r>
              <w:t xml:space="preserve">Frontend</w:t>
            </w:r>
          </w:p>
        </w:tc>
        <w:tc>
          <w:tcPr/>
          <w:p>
            <w:pPr>
              <w:pStyle w:val="Compact"/>
            </w:pPr>
            <w:r>
              <w:rPr>
                <w:rStyle w:val="VerbatimChar"/>
              </w:rPr>
              <w:t xml:space="preserve">npm run lint</w:t>
            </w:r>
          </w:p>
        </w:tc>
        <w:tc>
          <w:tcPr/>
          <w:p>
            <w:pPr>
              <w:pStyle w:val="Compact"/>
            </w:pPr>
            <w:r>
              <w:t xml:space="preserve">ESLint 9 flat config:</w:t>
            </w:r>
            <w:r>
              <w:t xml:space="preserve"> </w:t>
            </w:r>
            <w:r>
              <w:rPr>
                <w:rStyle w:val="VerbatimChar"/>
              </w:rPr>
              <w:t xml:space="preserve">eslint-config-next/core-web-vitals</w:t>
            </w:r>
            <w:r>
              <w:t xml:space="preserve"> </w:t>
            </w:r>
            <w:r>
              <w:t xml:space="preserve">and</w:t>
            </w:r>
            <w:r>
              <w:t xml:space="preserve"> </w:t>
            </w:r>
            <w:r>
              <w:rPr>
                <w:rStyle w:val="VerbatimChar"/>
              </w:rPr>
              <w:t xml:space="preserve">eslint-config-next/typescript</w:t>
            </w:r>
          </w:p>
        </w:tc>
      </w:tr>
      <w:tr>
        <w:tc>
          <w:tcPr/>
          <w:p>
            <w:pPr>
              <w:pStyle w:val="Compact"/>
            </w:pPr>
            <w:r>
              <w:t xml:space="preserve">Frontend</w:t>
            </w:r>
          </w:p>
        </w:tc>
        <w:tc>
          <w:tcPr/>
          <w:p>
            <w:pPr>
              <w:pStyle w:val="Compact"/>
            </w:pPr>
            <w:r>
              <w:rPr>
                <w:rStyle w:val="VerbatimChar"/>
              </w:rPr>
              <w:t xml:space="preserve">npm run typecheck</w:t>
            </w:r>
          </w:p>
        </w:tc>
        <w:tc>
          <w:tcPr/>
          <w:p>
            <w:pPr>
              <w:pStyle w:val="Compact"/>
            </w:pPr>
            <w:r>
              <w:rPr>
                <w:rStyle w:val="VerbatimChar"/>
              </w:rPr>
              <w:t xml:space="preserve">tsc --noEmit</w:t>
            </w:r>
            <w:r>
              <w:t xml:space="preserve"> </w:t>
            </w:r>
            <w:r>
              <w:t xml:space="preserve">with</w:t>
            </w:r>
            <w:r>
              <w:t xml:space="preserve"> </w:t>
            </w:r>
            <w:r>
              <w:rPr>
                <w:rStyle w:val="VerbatimChar"/>
              </w:rPr>
              <w:t xml:space="preserve">strict: true</w:t>
            </w:r>
            <w:r>
              <w:t xml:space="preserve"> </w:t>
            </w:r>
            <w:r>
              <w:t xml:space="preserve">(also type-checks</w:t>
            </w:r>
            <w:r>
              <w:t xml:space="preserve"> </w:t>
            </w:r>
            <w:r>
              <w:rPr>
                <w:rStyle w:val="VerbatimChar"/>
              </w:rPr>
              <w:t xml:space="preserve">vitest.config.mts</w:t>
            </w:r>
            <w:r>
              <w:t xml:space="preserve">)</w:t>
            </w:r>
          </w:p>
        </w:tc>
      </w:tr>
      <w:tr>
        <w:tc>
          <w:tcPr/>
          <w:p>
            <w:pPr>
              <w:pStyle w:val="Compact"/>
            </w:pPr>
            <w:r>
              <w:t xml:space="preserve">Frontend</w:t>
            </w:r>
          </w:p>
        </w:tc>
        <w:tc>
          <w:tcPr/>
          <w:p>
            <w:pPr>
              <w:pStyle w:val="Compact"/>
            </w:pPr>
            <w:r>
              <w:t xml:space="preserve">(no script)</w:t>
            </w:r>
            <w:r>
              <w:t xml:space="preserve"> </w:t>
            </w:r>
            <w:r>
              <w:rPr>
                <w:rStyle w:val="VerbatimChar"/>
              </w:rPr>
              <w:t xml:space="preserve">npx prettier --check .</w:t>
            </w:r>
          </w:p>
        </w:tc>
        <w:tc>
          <w:tcPr/>
          <w:p>
            <w:pPr>
              <w:pStyle w:val="Compact"/>
            </w:pPr>
            <w:r>
              <w:t xml:space="preserve">Prettier 3 with</w:t>
            </w:r>
            <w:r>
              <w:t xml:space="preserve"> </w:t>
            </w:r>
            <w:r>
              <w:rPr>
                <w:rStyle w:val="VerbatimChar"/>
              </w:rPr>
              <w:t xml:space="preserve">prettier-plugin-tailwindcss</w:t>
            </w:r>
            <w:r>
              <w:t xml:space="preserve">, settings in</w:t>
            </w:r>
            <w:r>
              <w:t xml:space="preserve"> </w:t>
            </w:r>
            <w:r>
              <w:rPr>
                <w:rStyle w:val="VerbatimChar"/>
              </w:rPr>
              <w:t xml:space="preserve">.prettierrc</w:t>
            </w:r>
          </w:p>
        </w:tc>
      </w:tr>
      <w:tr>
        <w:tc>
          <w:tcPr/>
          <w:p>
            <w:pPr>
              <w:pStyle w:val="Compact"/>
            </w:pPr>
            <w:r>
              <w:t xml:space="preserve">Frontend docs</w:t>
            </w:r>
          </w:p>
        </w:tc>
        <w:tc>
          <w:tcPr/>
          <w:p>
            <w:pPr>
              <w:pStyle w:val="Compact"/>
            </w:pPr>
            <w:r>
              <w:t xml:space="preserve">(no script)</w:t>
            </w:r>
          </w:p>
        </w:tc>
        <w:tc>
          <w:tcPr/>
          <w:p>
            <w:pPr>
              <w:pStyle w:val="Compact"/>
            </w:pPr>
            <w:r>
              <w:rPr>
                <w:rStyle w:val="VerbatimChar"/>
              </w:rPr>
              <w:t xml:space="preserve">.markdownlint.json</w:t>
            </w:r>
            <w:r>
              <w:t xml:space="preserve">,</w:t>
            </w:r>
            <w:r>
              <w:t xml:space="preserve"> </w:t>
            </w:r>
            <w:r>
              <w:rPr>
                <w:rStyle w:val="VerbatimChar"/>
              </w:rPr>
              <w:t xml:space="preserve">.markdownlintignore</w:t>
            </w:r>
          </w:p>
        </w:tc>
      </w:tr>
      <w:tr>
        <w:tc>
          <w:tcPr/>
          <w:p>
            <w:pPr>
              <w:pStyle w:val="Compact"/>
            </w:pPr>
            <w:r>
              <w:t xml:space="preserve">Backend</w:t>
            </w:r>
          </w:p>
        </w:tc>
        <w:tc>
          <w:tcPr/>
          <w:p>
            <w:pPr>
              <w:pStyle w:val="Compact"/>
            </w:pPr>
            <w:r>
              <w:rPr>
                <w:rStyle w:val="VerbatimChar"/>
              </w:rPr>
              <w:t xml:space="preserve">./mvnw compile</w:t>
            </w:r>
          </w:p>
        </w:tc>
        <w:tc>
          <w:tcPr/>
          <w:p>
            <w:pPr>
              <w:pStyle w:val="Compact"/>
            </w:pPr>
            <w:r>
              <w:t xml:space="preserve">No Checkstyle, SpotBugs or formatter plugin is configured in</w:t>
            </w:r>
            <w:r>
              <w:t xml:space="preserve"> </w:t>
            </w:r>
            <w:r>
              <w:rPr>
                <w:rStyle w:val="VerbatimChar"/>
              </w:rPr>
              <w:t xml:space="preserve">pom.xml</w:t>
            </w:r>
            <w:r>
              <w:t xml:space="preserve">.</w:t>
            </w:r>
          </w:p>
        </w:tc>
      </w:tr>
    </w:tbl>
    <w:bookmarkEnd w:id="1962"/>
    <w:bookmarkStart w:id="1963" w:name="coding-rules"/>
    <w:p>
      <w:pPr>
        <w:pStyle w:val="Heading3"/>
      </w:pPr>
      <w:r>
        <w:t xml:space="preserve">Coding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Content</w:t>
            </w:r>
          </w:p>
        </w:tc>
      </w:tr>
      <w:tr>
        <w:tc>
          <w:tcPr/>
          <w:p>
            <w:pPr>
              <w:pStyle w:val="Compact"/>
            </w:pPr>
            <w:r>
              <w:rPr>
                <w:rStyle w:val="VerbatimChar"/>
              </w:rPr>
              <w:t xml:space="preserve">.rules</w:t>
            </w:r>
            <w:r>
              <w:t xml:space="preserve"> </w:t>
            </w:r>
            <w:r>
              <w:t xml:space="preserve">submodule (</w:t>
            </w:r>
            <w:r>
              <w:rPr>
                <w:rStyle w:val="VerbatimChar"/>
              </w:rPr>
              <w:t xml:space="preserve">https://github.com/Az-Intellect/.rules.git</w:t>
            </w:r>
            <w:r>
              <w:t xml:space="preserve">, declared in the frontend’s</w:t>
            </w:r>
            <w:r>
              <w:t xml:space="preserve"> </w:t>
            </w:r>
            <w:r>
              <w:rPr>
                <w:rStyle w:val="VerbatimChar"/>
              </w:rPr>
              <w:t xml:space="preserve">.gitmodules</w:t>
            </w:r>
            <w:r>
              <w:t xml:space="preserve">)</w:t>
            </w:r>
          </w:p>
        </w:tc>
        <w:tc>
          <w:tcPr/>
          <w:p>
            <w:pPr>
              <w:pStyle w:val="Compact"/>
            </w:pPr>
            <w:r>
              <w:t xml:space="preserve">Shared organisation rules.</w:t>
            </w:r>
            <w:r>
              <w:t xml:space="preserve"> </w:t>
            </w:r>
            <w:r>
              <w:rPr>
                <w:rStyle w:val="VerbatimChar"/>
              </w:rPr>
              <w:t xml:space="preserve">AI-README.md</w:t>
            </w:r>
            <w:r>
              <w:t xml:space="preserve"> </w:t>
            </w:r>
            <w:r>
              <w:t xml:space="preserve">(both repositories) makes</w:t>
            </w:r>
            <w:r>
              <w:t xml:space="preserve"> </w:t>
            </w:r>
            <w:r>
              <w:rPr>
                <w:rStyle w:val="VerbatimChar"/>
              </w:rPr>
              <w:t xml:space="preserve">.rules/00-INDEX.md</w:t>
            </w:r>
            <w:r>
              <w:t xml:space="preserve"> </w:t>
            </w:r>
            <w:r>
              <w:t xml:space="preserve">mandatory reading and points to</w:t>
            </w:r>
            <w:r>
              <w:t xml:space="preserve"> </w:t>
            </w:r>
            <w:r>
              <w:rPr>
                <w:rStyle w:val="VerbatimChar"/>
              </w:rPr>
              <w:t xml:space="preserve">.rules/prompt/</w:t>
            </w:r>
            <w:r>
              <w:t xml:space="preserve">,</w:t>
            </w:r>
            <w:r>
              <w:t xml:space="preserve"> </w:t>
            </w:r>
            <w:r>
              <w:rPr>
                <w:rStyle w:val="VerbatimChar"/>
              </w:rPr>
              <w:t xml:space="preserve">.rules/paths.yaml</w:t>
            </w:r>
            <w:r>
              <w:t xml:space="preserve"> </w:t>
            </w:r>
            <w:r>
              <w:t xml:space="preserve">and the policy files in</w:t>
            </w:r>
            <w:r>
              <w:t xml:space="preserve"> </w:t>
            </w:r>
            <w:r>
              <w:rPr>
                <w:rStyle w:val="VerbatimChar"/>
              </w:rPr>
              <w:t xml:space="preserve">.rules/*.md</w:t>
            </w:r>
            <w:r>
              <w:t xml:space="preserve">;</w:t>
            </w:r>
            <w:r>
              <w:t xml:space="preserve"> </w:t>
            </w:r>
            <w:r>
              <w:rPr>
                <w:rStyle w:val="VerbatimChar"/>
              </w:rPr>
              <w:t xml:space="preserve">07-kod-prinsipleri.md</w:t>
            </w:r>
            <w:r>
              <w:t xml:space="preserve"> </w:t>
            </w:r>
            <w:r>
              <w:t xml:space="preserve">cites</w:t>
            </w:r>
            <w:r>
              <w:t xml:space="preserve"> </w:t>
            </w:r>
            <w:r>
              <w:rPr>
                <w:rStyle w:val="VerbatimChar"/>
              </w:rPr>
              <w:t xml:space="preserve">Architecture-Policy.md</w:t>
            </w:r>
            <w:r>
              <w:t xml:space="preserve">. The submodule is not initialised in this checkout (empty directory); run</w:t>
            </w:r>
            <w:r>
              <w:t xml:space="preserve"> </w:t>
            </w:r>
            <w:r>
              <w:rPr>
                <w:rStyle w:val="VerbatimChar"/>
              </w:rPr>
              <w:t xml:space="preserve">git submodule update --init</w:t>
            </w:r>
            <w:r>
              <w:t xml:space="preserve"> </w:t>
            </w:r>
            <w:r>
              <w:t xml:space="preserve">to fetch it. The backend repository has no</w:t>
            </w:r>
            <w:r>
              <w:t xml:space="preserve"> </w:t>
            </w:r>
            <w:r>
              <w:rPr>
                <w:rStyle w:val="VerbatimChar"/>
              </w:rPr>
              <w:t xml:space="preserve">.gitmodules</w:t>
            </w:r>
            <w:r>
              <w:t xml:space="preserve">.</w:t>
            </w:r>
          </w:p>
        </w:tc>
      </w:tr>
      <w:tr>
        <w:tc>
          <w:tcPr/>
          <w:p>
            <w:pPr>
              <w:pStyle w:val="Compact"/>
            </w:pPr>
            <w:r>
              <w:rPr>
                <w:rStyle w:val="VerbatimChar"/>
              </w:rPr>
              <w:t xml:space="preserve">doc/plan/07-kod-prinsipleri.md</w:t>
            </w:r>
            <w:r>
              <w:t xml:space="preserve"> </w:t>
            </w:r>
            <w:r>
              <w:t xml:space="preserve">(both repositories; Azerbaijani)</w:t>
            </w:r>
          </w:p>
        </w:tc>
        <w:tc>
          <w:tcPr/>
          <w:p>
            <w:pPr>
              <w:pStyle w:val="Compact"/>
            </w:pPr>
            <w:r>
              <w:t xml:space="preserve">SOLID, DRY, KISS, YAGNI, separation of concerns, fail fast (for example a missing</w:t>
            </w:r>
            <w:r>
              <w:t xml:space="preserve"> </w:t>
            </w:r>
            <w:r>
              <w:rPr>
                <w:rStyle w:val="VerbatimChar"/>
              </w:rPr>
              <w:t xml:space="preserve">BACKEND_API_URL</w:t>
            </w:r>
            <w:r>
              <w:t xml:space="preserve"> </w:t>
            </w:r>
            <w:r>
              <w:t xml:space="preserve">must fail loudly), zero-trust frontend (every permission is checked by the backend). Architecture: modular monolith with a BFF proxy,</w:t>
            </w:r>
            <w:r>
              <w:t xml:space="preserve"> </w:t>
            </w:r>
            <w:r>
              <w:rPr>
                <w:rStyle w:val="VerbatimChar"/>
              </w:rPr>
              <w:t xml:space="preserve">useServerTable</w:t>
            </w:r>
            <w:r>
              <w:t xml:space="preserve"> </w:t>
            </w:r>
            <w:r>
              <w:t xml:space="preserve">and</w:t>
            </w:r>
            <w:r>
              <w:t xml:space="preserve"> </w:t>
            </w:r>
            <w:r>
              <w:rPr>
                <w:rStyle w:val="VerbatimChar"/>
              </w:rPr>
              <w:t xml:space="preserve">apiClient.ts</w:t>
            </w:r>
            <w:r>
              <w:t xml:space="preserve"> </w:t>
            </w:r>
            <w:r>
              <w:t xml:space="preserve">as single sources of truth. TypeScript strict, no</w:t>
            </w:r>
            <w:r>
              <w:t xml:space="preserve"> </w:t>
            </w:r>
            <w:r>
              <w:rPr>
                <w:rStyle w:val="VerbatimChar"/>
              </w:rPr>
              <w:t xml:space="preserve">any</w:t>
            </w:r>
            <w:r>
              <w:t xml:space="preserve">; every data component handles five states (loading, content, empty, error, disabled); controlled form components; functions up to about 50 lines, files up to 300-400 lines, nesting up to 3-4 levels; Next.js 16 async</w:t>
            </w:r>
            <w:r>
              <w:t xml:space="preserve"> </w:t>
            </w:r>
            <w:r>
              <w:rPr>
                <w:rStyle w:val="VerbatimChar"/>
              </w:rPr>
              <w:t xml:space="preserve">params</w:t>
            </w:r>
            <w:r>
              <w:t xml:space="preserve">/</w:t>
            </w:r>
            <w:r>
              <w:rPr>
                <w:rStyle w:val="VerbatimChar"/>
              </w:rPr>
              <w:t xml:space="preserve">searchParams</w:t>
            </w:r>
            <w:r>
              <w:t xml:space="preserve">;</w:t>
            </w:r>
            <w:r>
              <w:t xml:space="preserve"> </w:t>
            </w:r>
            <w:r>
              <w:rPr>
                <w:rStyle w:val="VerbatimChar"/>
              </w:rPr>
              <w:t xml:space="preserve">'use client'</w:t>
            </w:r>
            <w:r>
              <w:t xml:space="preserve"> </w:t>
            </w:r>
            <w:r>
              <w:t xml:space="preserve">only where interactivity needs it.</w:t>
            </w:r>
          </w:p>
        </w:tc>
      </w:tr>
      <w:tr>
        <w:tc>
          <w:tcPr/>
          <w:p>
            <w:pPr>
              <w:pStyle w:val="Compact"/>
            </w:pPr>
            <w:r>
              <w:rPr>
                <w:rStyle w:val="VerbatimChar"/>
              </w:rPr>
              <w:t xml:space="preserve">AGENTS.md</w:t>
            </w:r>
            <w:r>
              <w:t xml:space="preserve"> </w:t>
            </w:r>
            <w:r>
              <w:t xml:space="preserve">(frontend)</w:t>
            </w:r>
          </w:p>
        </w:tc>
        <w:tc>
          <w:tcPr/>
          <w:p>
            <w:pPr>
              <w:pStyle w:val="Compact"/>
            </w:pPr>
            <w:r>
              <w:t xml:space="preserve">Warns that Next.js 16 has breaking changes against older knowledge and asks to read</w:t>
            </w:r>
            <w:r>
              <w:t xml:space="preserve"> </w:t>
            </w:r>
            <w:r>
              <w:rPr>
                <w:rStyle w:val="VerbatimChar"/>
              </w:rPr>
              <w:t xml:space="preserve">node_modules/next/dist/docs/</w:t>
            </w:r>
            <w:r>
              <w:t xml:space="preserve"> </w:t>
            </w:r>
            <w:r>
              <w:t xml:space="preserve">before writing code.</w:t>
            </w:r>
          </w:p>
        </w:tc>
      </w:tr>
      <w:tr>
        <w:tc>
          <w:tcPr/>
          <w:p>
            <w:pPr>
              <w:pStyle w:val="Compact"/>
            </w:pPr>
            <w:r>
              <w:rPr>
                <w:rStyle w:val="VerbatimChar"/>
              </w:rPr>
              <w:t xml:space="preserve">CONTRIBUTING.md</w:t>
            </w:r>
            <w:r>
              <w:t xml:space="preserve"> </w:t>
            </w:r>
            <w:r>
              <w:t xml:space="preserve">(frontend; Azerbaijani)</w:t>
            </w:r>
          </w:p>
        </w:tc>
        <w:tc>
          <w:tcPr/>
          <w:p>
            <w:pPr>
              <w:pStyle w:val="Compact"/>
            </w:pPr>
            <w:r>
              <w:t xml:space="preserve">Branch prefixes</w:t>
            </w:r>
            <w:r>
              <w:t xml:space="preserve"> </w:t>
            </w:r>
            <w:r>
              <w:rPr>
                <w:rStyle w:val="VerbatimChar"/>
              </w:rPr>
              <w:t xml:space="preserve">feature/</w:t>
            </w:r>
            <w:r>
              <w:t xml:space="preserve">,</w:t>
            </w:r>
            <w:r>
              <w:t xml:space="preserve"> </w:t>
            </w:r>
            <w:r>
              <w:rPr>
                <w:rStyle w:val="VerbatimChar"/>
              </w:rPr>
              <w:t xml:space="preserve">fix/</w:t>
            </w:r>
            <w:r>
              <w:t xml:space="preserve">,</w:t>
            </w:r>
            <w:r>
              <w:t xml:space="preserve"> </w:t>
            </w:r>
            <w:r>
              <w:rPr>
                <w:rStyle w:val="VerbatimChar"/>
              </w:rPr>
              <w:t xml:space="preserve">refactor/</w:t>
            </w:r>
            <w:r>
              <w:t xml:space="preserve">,</w:t>
            </w:r>
            <w:r>
              <w:t xml:space="preserve"> </w:t>
            </w:r>
            <w:r>
              <w:rPr>
                <w:rStyle w:val="VerbatimChar"/>
              </w:rPr>
              <w:t xml:space="preserve">docs/</w:t>
            </w:r>
            <w:r>
              <w:t xml:space="preserve">,</w:t>
            </w:r>
            <w:r>
              <w:t xml:space="preserve"> </w:t>
            </w:r>
            <w:r>
              <w:rPr>
                <w:rStyle w:val="VerbatimChar"/>
              </w:rPr>
              <w:t xml:space="preserve">chore/</w:t>
            </w:r>
            <w:r>
              <w:t xml:space="preserve">; Conventional Commits (</w:t>
            </w:r>
            <w:r>
              <w:rPr>
                <w:rStyle w:val="VerbatimChar"/>
              </w:rPr>
              <w:t xml:space="preserve">feat(risk): ...</w:t>
            </w:r>
            <w:r>
              <w:t xml:space="preserve">); no AI tool signatures in commit messages; before a PR,</w:t>
            </w:r>
            <w:r>
              <w:t xml:space="preserve"> </w:t>
            </w:r>
            <w:r>
              <w:rPr>
                <w:rStyle w:val="VerbatimChar"/>
              </w:rPr>
              <w:t xml:space="preserve">npm run typecheck</w:t>
            </w:r>
            <w:r>
              <w:t xml:space="preserve"> </w:t>
            </w:r>
            <w:r>
              <w:t xml:space="preserve">and</w:t>
            </w:r>
            <w:r>
              <w:t xml:space="preserve"> </w:t>
            </w:r>
            <w:r>
              <w:rPr>
                <w:rStyle w:val="VerbatimChar"/>
              </w:rPr>
              <w:t xml:space="preserve">npm run lint</w:t>
            </w:r>
            <w:r>
              <w:t xml:space="preserve"> </w:t>
            </w:r>
            <w:r>
              <w:t xml:space="preserve">must pass; a PR that adds an endpoint, page or architecture change updates</w:t>
            </w:r>
            <w:r>
              <w:t xml:space="preserve"> </w:t>
            </w:r>
            <w:r>
              <w:rPr>
                <w:rStyle w:val="VerbatimChar"/>
              </w:rPr>
              <w:t xml:space="preserve">doc/</w:t>
            </w:r>
            <w:r>
              <w:t xml:space="preserve"> </w:t>
            </w:r>
            <w:r>
              <w:t xml:space="preserve">and</w:t>
            </w:r>
            <w:r>
              <w:t xml:space="preserve"> </w:t>
            </w:r>
            <w:r>
              <w:rPr>
                <w:rStyle w:val="VerbatimChar"/>
              </w:rPr>
              <w:t xml:space="preserve">CHANGELOG.md</w:t>
            </w:r>
            <w:r>
              <w:t xml:space="preserve">; no secrets in git; at least one approving review.</w:t>
            </w:r>
          </w:p>
        </w:tc>
      </w:tr>
      <w:tr>
        <w:tc>
          <w:tcPr/>
          <w:p>
            <w:pPr>
              <w:pStyle w:val="Compact"/>
            </w:pPr>
            <w:r>
              <w:rPr>
                <w:rStyle w:val="VerbatimChar"/>
              </w:rPr>
              <w:t xml:space="preserve">CONTRIBUTING.md</w:t>
            </w:r>
            <w:r>
              <w:t xml:space="preserve"> </w:t>
            </w:r>
            <w:r>
              <w:t xml:space="preserve">(backend; Azerbaijani)</w:t>
            </w:r>
          </w:p>
        </w:tc>
        <w:tc>
          <w:tcPr/>
          <w:p>
            <w:pPr>
              <w:pStyle w:val="Compact"/>
            </w:pPr>
            <w:r>
              <w:t xml:space="preserve">Describes a fork-based flow from personal forks into the upstream repository and the</w:t>
            </w:r>
            <w:r>
              <w:t xml:space="preserve"> </w:t>
            </w:r>
            <w:r>
              <w:rPr>
                <w:rStyle w:val="VerbatimChar"/>
              </w:rPr>
              <w:t xml:space="preserve">Strativuco/GRC_Backend_Code</w:t>
            </w:r>
            <w:r>
              <w:t xml:space="preserve"> </w:t>
            </w:r>
            <w:r>
              <w:t xml:space="preserve">develop/main pair.</w:t>
            </w:r>
          </w:p>
        </w:tc>
      </w:tr>
      <w:tr>
        <w:tc>
          <w:tcPr/>
          <w:p>
            <w:pPr>
              <w:pStyle w:val="Compact"/>
            </w:pPr>
            <w:r>
              <w:t xml:space="preserve">Permission catalogue</w:t>
            </w:r>
          </w:p>
        </w:tc>
        <w:tc>
          <w:tcPr/>
          <w:p>
            <w:pPr>
              <w:pStyle w:val="Compact"/>
            </w:pPr>
            <w:r>
              <w:t xml:space="preserve">Any new page or tab must be added to both</w:t>
            </w:r>
            <w:r>
              <w:t xml:space="preserve"> </w:t>
            </w:r>
            <w:r>
              <w:rPr>
                <w:rStyle w:val="VerbatimChar"/>
              </w:rPr>
              <w:t xml:space="preserve">PermissionCatalog.java</w:t>
            </w:r>
            <w:r>
              <w:t xml:space="preserve"> </w:t>
            </w:r>
            <w:r>
              <w:t xml:space="preserve">(backend) and</w:t>
            </w:r>
            <w:r>
              <w:t xml:space="preserve"> </w:t>
            </w:r>
            <w:r>
              <w:rPr>
                <w:rStyle w:val="VerbatimChar"/>
              </w:rPr>
              <w:t xml:space="preserve">navigation.ts</w:t>
            </w:r>
            <w:r>
              <w:t xml:space="preserve"> </w:t>
            </w:r>
            <w:r>
              <w:t xml:space="preserve">(frontend); tests on both sides fail otherwise.</w:t>
            </w:r>
          </w:p>
        </w:tc>
      </w:tr>
      <w:tr>
        <w:tc>
          <w:tcPr/>
          <w:p>
            <w:pPr>
              <w:pStyle w:val="Compact"/>
            </w:pPr>
            <w:r>
              <w:t xml:space="preserve">Sync resource keys</w:t>
            </w:r>
          </w:p>
        </w:tc>
        <w:tc>
          <w:tcPr/>
          <w:p>
            <w:pPr>
              <w:pStyle w:val="Compact"/>
            </w:pPr>
            <w:r>
              <w:t xml:space="preserve">The frontend’s</w:t>
            </w:r>
            <w:r>
              <w:t xml:space="preserve"> </w:t>
            </w:r>
            <w:r>
              <w:rPr>
                <w:rStyle w:val="VerbatimChar"/>
              </w:rPr>
              <w:t xml:space="preserve">src/shared/config/syncResources.ts</w:t>
            </w:r>
            <w:r>
              <w:t xml:space="preserve"> </w:t>
            </w:r>
            <w:r>
              <w:t xml:space="preserve">must use the backend table names; renaming a table silently stops live refresh for it (backend</w:t>
            </w:r>
            <w:r>
              <w:t xml:space="preserve"> </w:t>
            </w:r>
            <w:r>
              <w:rPr>
                <w:rStyle w:val="VerbatimChar"/>
              </w:rPr>
              <w:t xml:space="preserve">doc/api/sync.md</w:t>
            </w:r>
            <w:r>
              <w:t xml:space="preserve">). New entities should always declare</w:t>
            </w:r>
            <w:r>
              <w:t xml:space="preserve"> </w:t>
            </w:r>
            <w:r>
              <w:rPr>
                <w:rStyle w:val="VerbatimChar"/>
              </w:rPr>
              <w:t xml:space="preserve">@Table(name = ...)</w:t>
            </w:r>
            <w:r>
              <w:t xml:space="preserve">.</w:t>
            </w:r>
          </w:p>
        </w:tc>
      </w:tr>
      <w:tr>
        <w:tc>
          <w:tcPr/>
          <w:p>
            <w:pPr>
              <w:pStyle w:val="Compact"/>
            </w:pPr>
            <w:r>
              <w:t xml:space="preserve">Schema changes</w:t>
            </w:r>
          </w:p>
        </w:tc>
        <w:tc>
          <w:tcPr/>
          <w:p>
            <w:pPr>
              <w:pStyle w:val="Compact"/>
            </w:pPr>
            <w:r>
              <w:t xml:space="preserve">With Flyway disabled, a new NOT NULL column on an existing table needs a matching</w:t>
            </w:r>
            <w:r>
              <w:t xml:space="preserve"> </w:t>
            </w:r>
            <w:r>
              <w:rPr>
                <w:rStyle w:val="VerbatimChar"/>
              </w:rPr>
              <w:t xml:space="preserve">ALTER TABLE ... ADD COLUMN IF NOT EXISTS ... DEFAULT ...</w:t>
            </w:r>
            <w:r>
              <w:t xml:space="preserve"> </w:t>
            </w:r>
            <w:r>
              <w:t xml:space="preserve">in</w:t>
            </w:r>
            <w:r>
              <w:t xml:space="preserve"> </w:t>
            </w:r>
            <w:r>
              <w:rPr>
                <w:rStyle w:val="VerbatimChar"/>
              </w:rPr>
              <w:t xml:space="preserve">SchemaRepairRunner</w:t>
            </w:r>
            <w:r>
              <w:t xml:space="preserve">, and a removed column needs a drop there;</w:t>
            </w:r>
            <w:r>
              <w:t xml:space="preserve"> </w:t>
            </w:r>
            <w:r>
              <w:rPr>
                <w:rStyle w:val="VerbatimChar"/>
              </w:rPr>
              <w:t xml:space="preserve">ddl-auto=update</w:t>
            </w:r>
            <w:r>
              <w:t xml:space="preserve"> </w:t>
            </w:r>
            <w:r>
              <w:t xml:space="preserve">does neither.</w:t>
            </w:r>
          </w:p>
        </w:tc>
      </w:tr>
    </w:tbl>
    <w:bookmarkEnd w:id="1963"/>
    <w:bookmarkStart w:id="1964" w:name="branching-and-release-flow"/>
    <w:p>
      <w:pPr>
        <w:pStyle w:val="Heading3"/>
      </w:pPr>
      <w:r>
        <w:t xml:space="preserve">Branching and release flow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Repository</w:t>
            </w:r>
          </w:p>
        </w:tc>
        <w:tc>
          <w:tcPr/>
          <w:p>
            <w:pPr>
              <w:pStyle w:val="Compact"/>
            </w:pPr>
            <w:r>
              <w:t xml:space="preserve">Branch</w:t>
            </w:r>
          </w:p>
        </w:tc>
        <w:tc>
          <w:tcPr/>
          <w:p>
            <w:pPr>
              <w:pStyle w:val="Compact"/>
            </w:pPr>
            <w:r>
              <w:t xml:space="preserve">What happens on push</w:t>
            </w:r>
          </w:p>
        </w:tc>
      </w:tr>
      <w:tr>
        <w:tc>
          <w:tcPr/>
          <w:p>
            <w:pPr>
              <w:pStyle w:val="Compact"/>
            </w:pPr>
            <w:r>
              <w:t xml:space="preserve">Frontend</w:t>
            </w:r>
          </w:p>
        </w:tc>
        <w:tc>
          <w:tcPr/>
          <w:p>
            <w:pPr>
              <w:pStyle w:val="Compact"/>
            </w:pPr>
            <w:r>
              <w:rPr>
                <w:rStyle w:val="VerbatimChar"/>
              </w:rPr>
              <w:t xml:space="preserve">main</w:t>
            </w:r>
          </w:p>
        </w:tc>
        <w:tc>
          <w:tcPr/>
          <w:p>
            <w:pPr>
              <w:pStyle w:val="Compact"/>
            </w:pPr>
            <w:r>
              <w:t xml:space="preserve">Production deploy (</w:t>
            </w:r>
            <w:r>
              <w:rPr>
                <w:rStyle w:val="VerbatimChar"/>
              </w:rPr>
              <w:t xml:space="preserve">ci-cd.yml</w:t>
            </w:r>
            <w:r>
              <w:t xml:space="preserve">)</w:t>
            </w:r>
          </w:p>
        </w:tc>
      </w:tr>
      <w:tr>
        <w:tc>
          <w:tcPr/>
          <w:p>
            <w:pPr>
              <w:pStyle w:val="Compact"/>
            </w:pPr>
            <w:r>
              <w:t xml:space="preserve">Backend</w:t>
            </w:r>
          </w:p>
        </w:tc>
        <w:tc>
          <w:tcPr/>
          <w:p>
            <w:pPr>
              <w:pStyle w:val="Compact"/>
            </w:pPr>
            <w:r>
              <w:rPr>
                <w:rStyle w:val="VerbatimChar"/>
              </w:rPr>
              <w:t xml:space="preserve">develop</w:t>
            </w:r>
          </w:p>
        </w:tc>
        <w:tc>
          <w:tcPr/>
          <w:p>
            <w:pPr>
              <w:pStyle w:val="Compact"/>
            </w:pPr>
            <w:r>
              <w:t xml:space="preserve">Staging deploy (</w:t>
            </w:r>
            <w:r>
              <w:rPr>
                <w:rStyle w:val="VerbatimChar"/>
              </w:rPr>
              <w:t xml:space="preserve">staging.yml</w:t>
            </w:r>
            <w:r>
              <w:t xml:space="preserve">)</w:t>
            </w:r>
          </w:p>
        </w:tc>
      </w:tr>
      <w:tr>
        <w:tc>
          <w:tcPr/>
          <w:p>
            <w:pPr>
              <w:pStyle w:val="Compact"/>
            </w:pPr>
            <w:r>
              <w:t xml:space="preserve">Backend</w:t>
            </w:r>
          </w:p>
        </w:tc>
        <w:tc>
          <w:tcPr/>
          <w:p>
            <w:pPr>
              <w:pStyle w:val="Compact"/>
            </w:pPr>
            <w:r>
              <w:rPr>
                <w:rStyle w:val="VerbatimChar"/>
              </w:rPr>
              <w:t xml:space="preserve">main</w:t>
            </w:r>
          </w:p>
        </w:tc>
        <w:tc>
          <w:tcPr/>
          <w:p>
            <w:pPr>
              <w:pStyle w:val="Compact"/>
            </w:pPr>
            <w:r>
              <w:t xml:space="preserve">Nothing automated in the repository</w:t>
            </w:r>
          </w:p>
        </w:tc>
      </w:tr>
    </w:tbl>
    <w:p>
      <w:pPr>
        <w:pStyle w:val="BodyText"/>
      </w:pPr>
      <w:r>
        <w:t xml:space="preserve">The frontend CONTRIBUTING file describes</w:t>
      </w:r>
      <w:r>
        <w:t xml:space="preserve"> </w:t>
      </w:r>
      <w:r>
        <w:rPr>
          <w:rStyle w:val="VerbatimChar"/>
        </w:rPr>
        <w:t xml:space="preserve">main</w:t>
      </w:r>
      <w:r>
        <w:t xml:space="preserve"> </w:t>
      </w:r>
      <w:r>
        <w:t xml:space="preserve">as protected, with all changes through pull requests. Release notes are kept in</w:t>
      </w:r>
      <w:r>
        <w:t xml:space="preserve"> </w:t>
      </w:r>
      <w:r>
        <w:rPr>
          <w:rStyle w:val="VerbatimChar"/>
        </w:rPr>
        <w:t xml:space="preserve">CHANGELOG.md</w:t>
      </w:r>
      <w:r>
        <w:t xml:space="preserve"> </w:t>
      </w:r>
      <w:r>
        <w:t xml:space="preserve">in each repository;</w:t>
      </w:r>
      <w:r>
        <w:t xml:space="preserve"> </w:t>
      </w:r>
      <w:r>
        <w:rPr>
          <w:rStyle w:val="VerbatimChar"/>
        </w:rPr>
        <w:t xml:space="preserve">RAPORT.md</w:t>
      </w:r>
      <w:r>
        <w:t xml:space="preserve"> </w:t>
      </w:r>
      <w:r>
        <w:t xml:space="preserve">is a running status report.</w:t>
      </w:r>
    </w:p>
    <w:bookmarkEnd w:id="1964"/>
    <w:bookmarkStart w:id="1965" w:name="cicd"/>
    <w:p>
      <w:pPr>
        <w:pStyle w:val="Heading3"/>
      </w:pPr>
      <w:r>
        <w:t xml:space="preserve">CI/CD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Workflow</w:t>
            </w:r>
          </w:p>
        </w:tc>
        <w:tc>
          <w:tcPr/>
          <w:p>
            <w:pPr>
              <w:pStyle w:val="Compact"/>
            </w:pPr>
            <w:r>
              <w:t xml:space="preserve">Repository</w:t>
            </w:r>
          </w:p>
        </w:tc>
        <w:tc>
          <w:tcPr/>
          <w:p>
            <w:pPr>
              <w:pStyle w:val="Compact"/>
            </w:pPr>
            <w:r>
              <w:t xml:space="preserve">Trigger</w:t>
            </w:r>
          </w:p>
        </w:tc>
        <w:tc>
          <w:tcPr/>
          <w:p>
            <w:pPr>
              <w:pStyle w:val="Compact"/>
            </w:pPr>
            <w:r>
              <w:t xml:space="preserve">Steps</w:t>
            </w:r>
          </w:p>
        </w:tc>
      </w:tr>
      <w:tr>
        <w:tc>
          <w:tcPr/>
          <w:p>
            <w:pPr>
              <w:pStyle w:val="Compact"/>
            </w:pPr>
            <w:r>
              <w:rPr>
                <w:rStyle w:val="VerbatimChar"/>
              </w:rPr>
              <w:t xml:space="preserve">ci-cd.yml</w:t>
            </w:r>
            <w:r>
              <w:t xml:space="preserve"> </w:t>
            </w:r>
            <w:r>
              <w:t xml:space="preserve">“Frontend Deploy”</w:t>
            </w:r>
          </w:p>
        </w:tc>
        <w:tc>
          <w:tcPr/>
          <w:p>
            <w:pPr>
              <w:pStyle w:val="Compact"/>
            </w:pPr>
            <w:r>
              <w:t xml:space="preserve">frontend</w:t>
            </w:r>
          </w:p>
        </w:tc>
        <w:tc>
          <w:tcPr/>
          <w:p>
            <w:pPr>
              <w:pStyle w:val="Compact"/>
            </w:pPr>
            <w:r>
              <w:t xml:space="preserve">push to</w:t>
            </w:r>
            <w:r>
              <w:t xml:space="preserve"> </w:t>
            </w:r>
            <w:r>
              <w:rPr>
                <w:rStyle w:val="VerbatimChar"/>
              </w:rPr>
              <w:t xml:space="preserve">main</w:t>
            </w:r>
          </w:p>
        </w:tc>
        <w:tc>
          <w:tcPr/>
          <w:p>
            <w:pPr>
              <w:pStyle w:val="Compact"/>
            </w:pPr>
            <w:r>
              <w:t xml:space="preserve">SSH into the production host (</w:t>
            </w:r>
            <w:r>
              <w:rPr>
                <w:rStyle w:val="VerbatimChar"/>
              </w:rPr>
              <w:t xml:space="preserve">appleboy/ssh-action@v1.2.2</w:t>
            </w:r>
            <w:r>
              <w:t xml:space="preserve">, secrets</w:t>
            </w:r>
            <w:r>
              <w:t xml:space="preserve"> </w:t>
            </w:r>
            <w:r>
              <w:rPr>
                <w:rStyle w:val="VerbatimChar"/>
              </w:rPr>
              <w:t xml:space="preserve">SERVER_HOST</w:t>
            </w:r>
            <w:r>
              <w:t xml:space="preserve">,</w:t>
            </w:r>
            <w:r>
              <w:t xml:space="preserve"> </w:t>
            </w:r>
            <w:r>
              <w:rPr>
                <w:rStyle w:val="VerbatimChar"/>
              </w:rPr>
              <w:t xml:space="preserve">SERVER_USER</w:t>
            </w:r>
            <w:r>
              <w:t xml:space="preserve">,</w:t>
            </w:r>
            <w:r>
              <w:t xml:space="preserve"> </w:t>
            </w:r>
            <w:r>
              <w:rPr>
                <w:rStyle w:val="VerbatimChar"/>
              </w:rPr>
              <w:t xml:space="preserve">SERVER_SSH_KEY</w:t>
            </w:r>
            <w:r>
              <w:t xml:space="preserve">) and run</w:t>
            </w:r>
            <w:r>
              <w:t xml:space="preserve"> </w:t>
            </w:r>
            <w:r>
              <w:rPr>
                <w:rStyle w:val="VerbatimChar"/>
              </w:rPr>
              <w:t xml:space="preserve">/home/grc-strativu-user/deployment/frontend.sh</w:t>
            </w:r>
          </w:p>
        </w:tc>
      </w:tr>
      <w:tr>
        <w:tc>
          <w:tcPr/>
          <w:p>
            <w:pPr>
              <w:pStyle w:val="Compact"/>
            </w:pPr>
            <w:r>
              <w:rPr>
                <w:rStyle w:val="VerbatimChar"/>
              </w:rPr>
              <w:t xml:space="preserve">staging.yml</w:t>
            </w:r>
            <w:r>
              <w:t xml:space="preserve"> </w:t>
            </w:r>
            <w:r>
              <w:t xml:space="preserve">“Deploy Staging”</w:t>
            </w:r>
          </w:p>
        </w:tc>
        <w:tc>
          <w:tcPr/>
          <w:p>
            <w:pPr>
              <w:pStyle w:val="Compact"/>
            </w:pPr>
            <w:r>
              <w:t xml:space="preserve">backend</w:t>
            </w:r>
          </w:p>
        </w:tc>
        <w:tc>
          <w:tcPr/>
          <w:p>
            <w:pPr>
              <w:pStyle w:val="Compact"/>
            </w:pPr>
            <w:r>
              <w:t xml:space="preserve">push to</w:t>
            </w:r>
            <w:r>
              <w:t xml:space="preserve"> </w:t>
            </w:r>
            <w:r>
              <w:rPr>
                <w:rStyle w:val="VerbatimChar"/>
              </w:rPr>
              <w:t xml:space="preserve">develop</w:t>
            </w:r>
          </w:p>
        </w:tc>
        <w:tc>
          <w:tcPr/>
          <w:p>
            <w:pPr>
              <w:pStyle w:val="Compact"/>
            </w:pPr>
            <w:r>
              <w:t xml:space="preserve">SSH into the staging host (secrets</w:t>
            </w:r>
            <w:r>
              <w:t xml:space="preserve"> </w:t>
            </w:r>
            <w:r>
              <w:rPr>
                <w:rStyle w:val="VerbatimChar"/>
              </w:rPr>
              <w:t xml:space="preserve">STAGING_HOST</w:t>
            </w:r>
            <w:r>
              <w:t xml:space="preserve">,</w:t>
            </w:r>
            <w:r>
              <w:t xml:space="preserve"> </w:t>
            </w:r>
            <w:r>
              <w:rPr>
                <w:rStyle w:val="VerbatimChar"/>
              </w:rPr>
              <w:t xml:space="preserve">STAGING_USER</w:t>
            </w:r>
            <w:r>
              <w:t xml:space="preserve">,</w:t>
            </w:r>
            <w:r>
              <w:t xml:space="preserve"> </w:t>
            </w:r>
            <w:r>
              <w:rPr>
                <w:rStyle w:val="VerbatimChar"/>
              </w:rPr>
              <w:t xml:space="preserve">STAGING_SSH_KEY</w:t>
            </w:r>
            <w:r>
              <w:t xml:space="preserve">) and run</w:t>
            </w:r>
            <w:r>
              <w:t xml:space="preserve"> </w:t>
            </w:r>
            <w:r>
              <w:rPr>
                <w:rStyle w:val="VerbatimChar"/>
              </w:rPr>
              <w:t xml:space="preserve">/home/grc-strativu-user/deployment/staging-backend.sh</w:t>
            </w:r>
            <w:r>
              <w:t xml:space="preserve">; concurrent runs cancelled</w:t>
            </w:r>
          </w:p>
        </w:tc>
      </w:tr>
      <w:tr>
        <w:tc>
          <w:tcPr/>
          <w:p>
            <w:pPr>
              <w:pStyle w:val="Compact"/>
            </w:pPr>
            <w:r>
              <w:rPr>
                <w:rStyle w:val="VerbatimChar"/>
              </w:rPr>
              <w:t xml:space="preserve">staging-clear-data.yml</w:t>
            </w:r>
          </w:p>
        </w:tc>
        <w:tc>
          <w:tcPr/>
          <w:p>
            <w:pPr>
              <w:pStyle w:val="Compact"/>
            </w:pPr>
            <w:r>
              <w:t xml:space="preserve">backend</w:t>
            </w:r>
          </w:p>
        </w:tc>
        <w:tc>
          <w:tcPr/>
          <w:p>
            <w:pPr>
              <w:pStyle w:val="Compact"/>
            </w:pPr>
            <w:r>
              <w:t xml:space="preserve">manual (</w:t>
            </w:r>
            <w:r>
              <w:rPr>
                <w:rStyle w:val="VerbatimChar"/>
              </w:rPr>
              <w:t xml:space="preserve">workflow_dispatch</w:t>
            </w:r>
            <w:r>
              <w:t xml:space="preserve">)</w:t>
            </w:r>
          </w:p>
        </w:tc>
        <w:tc>
          <w:tcPr/>
          <w:p>
            <w:pPr>
              <w:pStyle w:val="Compact"/>
            </w:pPr>
            <w:r>
              <w:rPr>
                <w:rStyle w:val="VerbatimChar"/>
              </w:rPr>
              <w:t xml:space="preserve">mode=dry</w:t>
            </w:r>
            <w:r>
              <w:t xml:space="preserve"> </w:t>
            </w:r>
            <w:r>
              <w:t xml:space="preserve">reports,</w:t>
            </w:r>
            <w:r>
              <w:t xml:space="preserve"> </w:t>
            </w:r>
            <w:r>
              <w:rPr>
                <w:rStyle w:val="VerbatimChar"/>
              </w:rPr>
              <w:t xml:space="preserve">mode=wipe</w:t>
            </w:r>
            <w:r>
              <w:t xml:space="preserve"> </w:t>
            </w:r>
            <w:r>
              <w:t xml:space="preserve">(confirm text</w:t>
            </w:r>
            <w:r>
              <w:t xml:space="preserve"> </w:t>
            </w:r>
            <w:r>
              <w:rPr>
                <w:rStyle w:val="VerbatimChar"/>
              </w:rPr>
              <w:t xml:space="preserve">DELETE STAGING DATA</w:t>
            </w:r>
            <w:r>
              <w:t xml:space="preserve">) takes a</w:t>
            </w:r>
            <w:r>
              <w:t xml:space="preserve"> </w:t>
            </w:r>
            <w:r>
              <w:rPr>
                <w:rStyle w:val="VerbatimChar"/>
              </w:rPr>
              <w:t xml:space="preserve">pg_dump</w:t>
            </w:r>
            <w:r>
              <w:t xml:space="preserve"> </w:t>
            </w:r>
            <w:r>
              <w:t xml:space="preserve">on the host and runs</w:t>
            </w:r>
            <w:r>
              <w:t xml:space="preserve"> </w:t>
            </w:r>
            <w:r>
              <w:rPr>
                <w:rStyle w:val="VerbatimChar"/>
              </w:rPr>
              <w:t xml:space="preserve">db/staging-clear-business-data.sql</w:t>
            </w:r>
            <w:r>
              <w:t xml:space="preserve"> </w:t>
            </w:r>
            <w:r>
              <w:t xml:space="preserve">in one transaction; optionally clears the upload directory</w:t>
            </w:r>
          </w:p>
        </w:tc>
      </w:tr>
      <w:tr>
        <w:tc>
          <w:tcPr/>
          <w:p>
            <w:pPr>
              <w:pStyle w:val="Compact"/>
            </w:pPr>
            <w:r>
              <w:rPr>
                <w:rStyle w:val="VerbatimChar"/>
              </w:rPr>
              <w:t xml:space="preserve">staging-ldap.yml</w:t>
            </w:r>
          </w:p>
        </w:tc>
        <w:tc>
          <w:tcPr/>
          <w:p>
            <w:pPr>
              <w:pStyle w:val="Compact"/>
            </w:pPr>
            <w:r>
              <w:t xml:space="preserve">backend</w:t>
            </w:r>
          </w:p>
        </w:tc>
        <w:tc>
          <w:tcPr/>
          <w:p>
            <w:pPr>
              <w:pStyle w:val="Compact"/>
            </w:pPr>
            <w:r>
              <w:t xml:space="preserve">manual</w:t>
            </w:r>
          </w:p>
        </w:tc>
        <w:tc>
          <w:tcPr/>
          <w:p>
            <w:pPr>
              <w:pStyle w:val="Compact"/>
            </w:pPr>
            <w:r>
              <w:t xml:space="preserve">Starts or stops the test LDAP directory from</w:t>
            </w:r>
            <w:r>
              <w:t xml:space="preserve"> </w:t>
            </w:r>
            <w:r>
              <w:rPr>
                <w:rStyle w:val="VerbatimChar"/>
              </w:rPr>
              <w:t xml:space="preserve">docker/local-ldap</w:t>
            </w:r>
            <w:r>
              <w:t xml:space="preserve"> </w:t>
            </w:r>
            <w:r>
              <w:t xml:space="preserve">on the staging host</w:t>
            </w:r>
          </w:p>
        </w:tc>
      </w:tr>
    </w:tbl>
    <w:p>
      <w:pPr>
        <w:pStyle w:val="BodyText"/>
      </w:pPr>
      <w:r>
        <w:t xml:space="preserve">No workflow runs tests, lint or type checks, and no workflow builds Docker images. The deploy scripts called on the hosts are not in the repositories. Checks therefore depend on developers running</w:t>
      </w:r>
      <w:r>
        <w:t xml:space="preserve"> </w:t>
      </w:r>
      <w:r>
        <w:rPr>
          <w:rStyle w:val="VerbatimChar"/>
        </w:rPr>
        <w:t xml:space="preserve">npm run typecheck</w:t>
      </w:r>
      <w:r>
        <w:t xml:space="preserve">,</w:t>
      </w:r>
      <w:r>
        <w:t xml:space="preserve"> </w:t>
      </w:r>
      <w:r>
        <w:rPr>
          <w:rStyle w:val="VerbatimChar"/>
        </w:rPr>
        <w:t xml:space="preserve">npm run lint</w:t>
      </w:r>
      <w:r>
        <w:t xml:space="preserve">,</w:t>
      </w:r>
      <w:r>
        <w:t xml:space="preserve"> </w:t>
      </w:r>
      <w:r>
        <w:rPr>
          <w:rStyle w:val="VerbatimChar"/>
        </w:rPr>
        <w:t xml:space="preserve">npm test</w:t>
      </w:r>
      <w:r>
        <w:t xml:space="preserve"> </w:t>
      </w:r>
      <w:r>
        <w:t xml:space="preserve">and</w:t>
      </w:r>
      <w:r>
        <w:t xml:space="preserve"> </w:t>
      </w:r>
      <w:r>
        <w:rPr>
          <w:rStyle w:val="VerbatimChar"/>
        </w:rPr>
        <w:t xml:space="preserve">./mvnw test</w:t>
      </w:r>
      <w:r>
        <w:t xml:space="preserve"> </w:t>
      </w:r>
      <w:r>
        <w:t xml:space="preserve">before merging.</w:t>
      </w:r>
    </w:p>
    <w:bookmarkEnd w:id="1965"/>
    <w:bookmarkEnd w:id="1966"/>
    <w:bookmarkEnd w:id="1967"/>
    <w:bookmarkStart w:id="2104" w:name="p-appendices"/>
    <w:p>
      <w:pPr>
        <w:pStyle w:val="Heading1"/>
      </w:pPr>
      <w:r>
        <w:t xml:space="preserve">Appendices</w:t>
      </w:r>
    </w:p>
    <w:bookmarkStart w:id="1989" w:name="p-appendices-glossary"/>
    <w:p>
      <w:pPr>
        <w:pStyle w:val="Heading2"/>
      </w:pPr>
      <w:r>
        <w:t xml:space="preserve">Glossary</w:t>
      </w:r>
    </w:p>
    <w:p>
      <w:pPr>
        <w:pStyle w:val="FirstParagraph"/>
      </w:pPr>
      <w:r>
        <w:t xml:space="preserve">Terms a user meets in GRC360 and in this guide, in alphabetical order. Each entry links to the page that explains it in full. UI labels are given as they appear in the English interface; where the permission or API key differs, it is given in brackets.</w:t>
      </w:r>
    </w:p>
    <w:p>
      <w:pPr>
        <w:pStyle w:val="BodyText"/>
      </w:pPr>
      <w:r>
        <w:rPr>
          <w:b/>
          <w:bCs/>
        </w:rPr>
        <w:t xml:space="preserve">ERAMBA.</w:t>
      </w:r>
      <w:r>
        <w:t xml:space="preserve"> </w:t>
      </w:r>
      <w:r>
        <w:t xml:space="preserve">GRC360 follows the register model of ERAMBA, an open GRC tool: a risk is treated by controls, policies, projects or exceptions, a control satisfies requirements of compliance packages, and every register keeps its own reviews and audits. Several labels come from ERAMBA, for example</w:t>
      </w:r>
      <w:r>
        <w:t xml:space="preserve"> </w:t>
      </w:r>
      <w:r>
        <w:rPr>
          <w:i/>
          <w:iCs/>
        </w:rPr>
        <w:t xml:space="preserve">Expired</w:t>
      </w:r>
      <w:r>
        <w:t xml:space="preserve"> </w:t>
      </w:r>
      <w:r>
        <w:t xml:space="preserve">for an overdue task,</w:t>
      </w:r>
      <w:r>
        <w:t xml:space="preserve"> </w:t>
      </w:r>
      <w:r>
        <w:rPr>
          <w:i/>
          <w:iCs/>
        </w:rPr>
        <w:t xml:space="preserve">Program Issues</w:t>
      </w:r>
      <w:r>
        <w:t xml:space="preserve">,</w:t>
      </w:r>
      <w:r>
        <w:t xml:space="preserve"> </w:t>
      </w:r>
      <w:r>
        <w:rPr>
          <w:i/>
          <w:iCs/>
        </w:rPr>
        <w:t xml:space="preserve">Data Asset Flows</w:t>
      </w:r>
      <w:r>
        <w:t xml:space="preserve">, and the action names</w:t>
      </w:r>
      <w:r>
        <w:t xml:space="preserve"> </w:t>
      </w:r>
      <w:r>
        <w:rPr>
          <w:i/>
          <w:iCs/>
        </w:rPr>
        <w:t xml:space="preserve">Section Index</w:t>
      </w:r>
      <w:r>
        <w:t xml:space="preserve">,</w:t>
      </w:r>
      <w:r>
        <w:t xml:space="preserve"> </w:t>
      </w:r>
      <w:r>
        <w:rPr>
          <w:i/>
          <w:iCs/>
        </w:rPr>
        <w:t xml:space="preserve">View Reports</w:t>
      </w:r>
      <w:r>
        <w:t xml:space="preserve"> </w:t>
      </w:r>
      <w:r>
        <w:t xml:space="preserve">and</w:t>
      </w:r>
      <w:r>
        <w:t xml:space="preserve"> </w:t>
      </w:r>
      <w:r>
        <w:rPr>
          <w:i/>
          <w:iCs/>
        </w:rPr>
        <w:t xml:space="preserve">Manage Import Tool</w:t>
      </w:r>
      <w:r>
        <w:t xml:space="preserve">. Entries taken from ERAMBA are marked (ERAMBA). See</w:t>
      </w:r>
      <w:r>
        <w:t xml:space="preserve"> </w:t>
      </w:r>
      <w:hyperlink w:anchor="p-00-introduction-01-what-is-grc360">
        <w:r>
          <w:rPr>
            <w:rStyle w:val="Hyperlink"/>
          </w:rPr>
          <w:t xml:space="preserve">What is GRC360</w:t>
        </w:r>
      </w:hyperlink>
      <w:r>
        <w:t xml:space="preserve">.</w:t>
      </w:r>
    </w:p>
    <w:p>
      <w:pPr>
        <w:pStyle w:val="BodyText"/>
      </w:pPr>
      <w:hyperlink w:anchor="p-appendices-glossary">
        <w:r>
          <w:rPr>
            <w:rStyle w:val="Hyperlink"/>
          </w:rPr>
          <w:t xml:space="preserve">A</w:t>
        </w:r>
      </w:hyperlink>
      <w:r>
        <w:t xml:space="preserve"> </w:t>
      </w:r>
      <w:r>
        <w:t xml:space="preserve">·</w:t>
      </w:r>
      <w:r>
        <w:t xml:space="preserve"> </w:t>
      </w:r>
      <w:hyperlink w:anchor="p-appendices-glossary">
        <w:r>
          <w:rPr>
            <w:rStyle w:val="Hyperlink"/>
          </w:rPr>
          <w:t xml:space="preserve">B</w:t>
        </w:r>
      </w:hyperlink>
      <w:r>
        <w:t xml:space="preserve"> </w:t>
      </w:r>
      <w:r>
        <w:t xml:space="preserve">·</w:t>
      </w:r>
      <w:r>
        <w:t xml:space="preserve"> </w:t>
      </w:r>
      <w:hyperlink w:anchor="p-appendices-glossary">
        <w:r>
          <w:rPr>
            <w:rStyle w:val="Hyperlink"/>
          </w:rPr>
          <w:t xml:space="preserve">C</w:t>
        </w:r>
      </w:hyperlink>
      <w:r>
        <w:t xml:space="preserve"> </w:t>
      </w:r>
      <w:r>
        <w:t xml:space="preserve">·</w:t>
      </w:r>
      <w:r>
        <w:t xml:space="preserve"> </w:t>
      </w:r>
      <w:hyperlink w:anchor="p-appendices-glossary">
        <w:r>
          <w:rPr>
            <w:rStyle w:val="Hyperlink"/>
          </w:rPr>
          <w:t xml:space="preserve">D</w:t>
        </w:r>
      </w:hyperlink>
      <w:r>
        <w:t xml:space="preserve"> </w:t>
      </w:r>
      <w:r>
        <w:t xml:space="preserve">·</w:t>
      </w:r>
      <w:r>
        <w:t xml:space="preserve"> </w:t>
      </w:r>
      <w:hyperlink w:anchor="p-appendices-glossary">
        <w:r>
          <w:rPr>
            <w:rStyle w:val="Hyperlink"/>
          </w:rPr>
          <w:t xml:space="preserve">E</w:t>
        </w:r>
      </w:hyperlink>
      <w:r>
        <w:t xml:space="preserve"> </w:t>
      </w:r>
      <w:r>
        <w:t xml:space="preserve">·</w:t>
      </w:r>
      <w:r>
        <w:t xml:space="preserve"> </w:t>
      </w:r>
      <w:hyperlink w:anchor="p-appendices-glossary">
        <w:r>
          <w:rPr>
            <w:rStyle w:val="Hyperlink"/>
          </w:rPr>
          <w:t xml:space="preserve">F</w:t>
        </w:r>
      </w:hyperlink>
      <w:r>
        <w:t xml:space="preserve"> </w:t>
      </w:r>
      <w:r>
        <w:t xml:space="preserve">·</w:t>
      </w:r>
      <w:r>
        <w:t xml:space="preserve"> </w:t>
      </w:r>
      <w:hyperlink w:anchor="p-appendices-glossary">
        <w:r>
          <w:rPr>
            <w:rStyle w:val="Hyperlink"/>
          </w:rPr>
          <w:t xml:space="preserve">G</w:t>
        </w:r>
      </w:hyperlink>
      <w:r>
        <w:t xml:space="preserve"> </w:t>
      </w:r>
      <w:r>
        <w:t xml:space="preserve">·</w:t>
      </w:r>
      <w:r>
        <w:t xml:space="preserve"> </w:t>
      </w:r>
      <w:hyperlink w:anchor="p-appendices-glossary">
        <w:r>
          <w:rPr>
            <w:rStyle w:val="Hyperlink"/>
          </w:rPr>
          <w:t xml:space="preserve">H</w:t>
        </w:r>
      </w:hyperlink>
      <w:r>
        <w:t xml:space="preserve"> </w:t>
      </w:r>
      <w:r>
        <w:t xml:space="preserve">·</w:t>
      </w:r>
      <w:r>
        <w:t xml:space="preserve"> </w:t>
      </w:r>
      <w:hyperlink w:anchor="p-appendices-glossary">
        <w:r>
          <w:rPr>
            <w:rStyle w:val="Hyperlink"/>
          </w:rPr>
          <w:t xml:space="preserve">I</w:t>
        </w:r>
      </w:hyperlink>
      <w:r>
        <w:t xml:space="preserve"> </w:t>
      </w:r>
      <w:r>
        <w:t xml:space="preserve">·</w:t>
      </w:r>
      <w:r>
        <w:t xml:space="preserve"> </w:t>
      </w:r>
      <w:hyperlink w:anchor="p-appendices-glossary">
        <w:r>
          <w:rPr>
            <w:rStyle w:val="Hyperlink"/>
          </w:rPr>
          <w:t xml:space="preserve">K</w:t>
        </w:r>
      </w:hyperlink>
      <w:r>
        <w:t xml:space="preserve"> </w:t>
      </w:r>
      <w:r>
        <w:t xml:space="preserve">·</w:t>
      </w:r>
      <w:r>
        <w:t xml:space="preserve"> </w:t>
      </w:r>
      <w:hyperlink w:anchor="p-appendices-glossary">
        <w:r>
          <w:rPr>
            <w:rStyle w:val="Hyperlink"/>
          </w:rPr>
          <w:t xml:space="preserve">L</w:t>
        </w:r>
      </w:hyperlink>
      <w:r>
        <w:t xml:space="preserve"> </w:t>
      </w:r>
      <w:r>
        <w:t xml:space="preserve">·</w:t>
      </w:r>
      <w:r>
        <w:t xml:space="preserve"> </w:t>
      </w:r>
      <w:hyperlink w:anchor="p-appendices-glossary">
        <w:r>
          <w:rPr>
            <w:rStyle w:val="Hyperlink"/>
          </w:rPr>
          <w:t xml:space="preserve">M</w:t>
        </w:r>
      </w:hyperlink>
      <w:r>
        <w:t xml:space="preserve"> </w:t>
      </w:r>
      <w:r>
        <w:t xml:space="preserve">·</w:t>
      </w:r>
      <w:r>
        <w:t xml:space="preserve"> </w:t>
      </w:r>
      <w:hyperlink w:anchor="p-appendices-glossary">
        <w:r>
          <w:rPr>
            <w:rStyle w:val="Hyperlink"/>
          </w:rPr>
          <w:t xml:space="preserve">N</w:t>
        </w:r>
      </w:hyperlink>
      <w:r>
        <w:t xml:space="preserve"> </w:t>
      </w:r>
      <w:r>
        <w:t xml:space="preserve">·</w:t>
      </w:r>
      <w:r>
        <w:t xml:space="preserve"> </w:t>
      </w:r>
      <w:hyperlink w:anchor="p-appendices-glossary">
        <w:r>
          <w:rPr>
            <w:rStyle w:val="Hyperlink"/>
          </w:rPr>
          <w:t xml:space="preserve">O</w:t>
        </w:r>
      </w:hyperlink>
      <w:r>
        <w:t xml:space="preserve"> </w:t>
      </w:r>
      <w:r>
        <w:t xml:space="preserve">·</w:t>
      </w:r>
      <w:r>
        <w:t xml:space="preserve"> </w:t>
      </w:r>
      <w:hyperlink w:anchor="p-appendices-glossary">
        <w:r>
          <w:rPr>
            <w:rStyle w:val="Hyperlink"/>
          </w:rPr>
          <w:t xml:space="preserve">P</w:t>
        </w:r>
      </w:hyperlink>
      <w:r>
        <w:t xml:space="preserve"> </w:t>
      </w:r>
      <w:r>
        <w:t xml:space="preserve">·</w:t>
      </w:r>
      <w:r>
        <w:t xml:space="preserve"> </w:t>
      </w:r>
      <w:hyperlink w:anchor="p-appendices-glossary">
        <w:r>
          <w:rPr>
            <w:rStyle w:val="Hyperlink"/>
          </w:rPr>
          <w:t xml:space="preserve">R</w:t>
        </w:r>
      </w:hyperlink>
      <w:r>
        <w:t xml:space="preserve"> </w:t>
      </w:r>
      <w:r>
        <w:t xml:space="preserve">·</w:t>
      </w:r>
      <w:r>
        <w:t xml:space="preserve"> </w:t>
      </w:r>
      <w:hyperlink w:anchor="p-appendices-glossary">
        <w:r>
          <w:rPr>
            <w:rStyle w:val="Hyperlink"/>
          </w:rPr>
          <w:t xml:space="preserve">S</w:t>
        </w:r>
      </w:hyperlink>
      <w:r>
        <w:t xml:space="preserve"> </w:t>
      </w:r>
      <w:r>
        <w:t xml:space="preserve">·</w:t>
      </w:r>
      <w:r>
        <w:t xml:space="preserve"> </w:t>
      </w:r>
      <w:hyperlink w:anchor="p-appendices-glossary">
        <w:r>
          <w:rPr>
            <w:rStyle w:val="Hyperlink"/>
          </w:rPr>
          <w:t xml:space="preserve">T</w:t>
        </w:r>
      </w:hyperlink>
      <w:r>
        <w:t xml:space="preserve"> </w:t>
      </w:r>
      <w:r>
        <w:t xml:space="preserve">·</w:t>
      </w:r>
      <w:r>
        <w:t xml:space="preserve"> </w:t>
      </w:r>
      <w:hyperlink w:anchor="p-appendices-glossary">
        <w:r>
          <w:rPr>
            <w:rStyle w:val="Hyperlink"/>
          </w:rPr>
          <w:t xml:space="preserve">U</w:t>
        </w:r>
      </w:hyperlink>
      <w:r>
        <w:t xml:space="preserve"> </w:t>
      </w:r>
      <w:r>
        <w:t xml:space="preserve">·</w:t>
      </w:r>
      <w:r>
        <w:t xml:space="preserve"> </w:t>
      </w:r>
      <w:hyperlink w:anchor="p-appendices-glossary">
        <w:r>
          <w:rPr>
            <w:rStyle w:val="Hyperlink"/>
          </w:rPr>
          <w:t xml:space="preserve">V</w:t>
        </w:r>
      </w:hyperlink>
      <w:r>
        <w:t xml:space="preserve"> </w:t>
      </w:r>
      <w:r>
        <w:t xml:space="preserve">·</w:t>
      </w:r>
      <w:r>
        <w:t xml:space="preserve"> </w:t>
      </w:r>
      <w:hyperlink w:anchor="p-appendices-glossary">
        <w:r>
          <w:rPr>
            <w:rStyle w:val="Hyperlink"/>
          </w:rPr>
          <w:t xml:space="preserve">W</w:t>
        </w:r>
      </w:hyperlink>
    </w:p>
    <w:bookmarkStart w:id="1968" w:name="a"/>
    <w:p>
      <w:pPr>
        <w:pStyle w:val="Heading3"/>
      </w:pPr>
      <w:r>
        <w:t xml:space="preserve">A</w:t>
      </w:r>
    </w:p>
    <w:p>
      <w:pPr>
        <w:pStyle w:val="FirstParagraph"/>
      </w:pPr>
      <w:r>
        <w:rPr>
          <w:b/>
          <w:bCs/>
        </w:rPr>
        <w:t xml:space="preserve">Above Appetite.</w:t>
      </w:r>
      <w:r>
        <w:t xml:space="preserve"> </w:t>
      </w:r>
      <w:r>
        <w:t xml:space="preserve">Risk Dynamic Status flag (red): the residual score is greater than the numerical risk appetite. With the default 5 × 5 scales and an appetite of 50 it cannot appear. See</w:t>
      </w:r>
      <w:r>
        <w:t xml:space="preserve"> </w:t>
      </w:r>
      <w:hyperlink w:anchor="p-02-modules-risk-management-readme">
        <w:r>
          <w:rPr>
            <w:rStyle w:val="Hyperlink"/>
          </w:rPr>
          <w:t xml:space="preserve">Risk Management</w:t>
        </w:r>
      </w:hyperlink>
      <w:r>
        <w:t xml:space="preserve">.</w:t>
      </w:r>
    </w:p>
    <w:p>
      <w:pPr>
        <w:pStyle w:val="BodyText"/>
      </w:pPr>
      <w:r>
        <w:rPr>
          <w:b/>
          <w:bCs/>
        </w:rPr>
        <w:t xml:space="preserve">Access Denied.</w:t>
      </w:r>
      <w:r>
        <w:t xml:space="preserve"> </w:t>
      </w:r>
      <w:r>
        <w:t xml:space="preserve">The panel shown instead of a page when the user has no View access to it. It has no Request Access button. See</w:t>
      </w:r>
      <w:r>
        <w:t xml:space="preserve"> </w:t>
      </w:r>
      <w:hyperlink w:anchor="Xf16984a97d68bcad7579582cd404de9d14a9b43">
        <w:r>
          <w:rPr>
            <w:rStyle w:val="Hyperlink"/>
          </w:rPr>
          <w:t xml:space="preserve">Permissions and access</w:t>
        </w:r>
      </w:hyperlink>
      <w:r>
        <w:t xml:space="preserve">.</w:t>
      </w:r>
    </w:p>
    <w:p>
      <w:pPr>
        <w:pStyle w:val="BodyText"/>
      </w:pPr>
      <w:r>
        <w:rPr>
          <w:b/>
          <w:bCs/>
        </w:rPr>
        <w:t xml:space="preserve">Access level.</w:t>
      </w:r>
      <w:r>
        <w:t xml:space="preserve"> </w:t>
      </w:r>
      <w:r>
        <w:t xml:space="preserve">What a group may do on one page or tab:</w:t>
      </w:r>
      <w:r>
        <w:t xml:space="preserve"> </w:t>
      </w:r>
      <w:r>
        <w:rPr>
          <w:b/>
          <w:bCs/>
        </w:rPr>
        <w:t xml:space="preserve">No Access</w:t>
      </w:r>
      <w:r>
        <w:t xml:space="preserve">,</w:t>
      </w:r>
      <w:r>
        <w:t xml:space="preserve"> </w:t>
      </w:r>
      <w:r>
        <w:rPr>
          <w:b/>
          <w:bCs/>
        </w:rPr>
        <w:t xml:space="preserve">View</w:t>
      </w:r>
      <w:r>
        <w:t xml:space="preserve">,</w:t>
      </w:r>
      <w:r>
        <w:t xml:space="preserve"> </w:t>
      </w:r>
      <w:r>
        <w:rPr>
          <w:b/>
          <w:bCs/>
        </w:rPr>
        <w:t xml:space="preserve">Manage</w:t>
      </w:r>
      <w:r>
        <w:t xml:space="preserve"> </w:t>
      </w:r>
      <w:r>
        <w:t xml:space="preserve">or</w:t>
      </w:r>
      <w:r>
        <w:t xml:space="preserve"> </w:t>
      </w:r>
      <w:r>
        <w:rPr>
          <w:b/>
          <w:bCs/>
        </w:rPr>
        <w:t xml:space="preserve">Full Control</w:t>
      </w:r>
      <w:r>
        <w:t xml:space="preserve">. Each level stands for a set of permission codes. See</w:t>
      </w:r>
      <w:r>
        <w:t xml:space="preserve"> </w:t>
      </w:r>
      <w:hyperlink w:anchor="p-appendices-permission-keys">
        <w:r>
          <w:rPr>
            <w:rStyle w:val="Hyperlink"/>
          </w:rPr>
          <w:t xml:space="preserve">Permission keys</w:t>
        </w:r>
      </w:hyperlink>
      <w:r>
        <w:t xml:space="preserve">.</w:t>
      </w:r>
    </w:p>
    <w:p>
      <w:pPr>
        <w:pStyle w:val="BodyText"/>
      </w:pPr>
      <w:r>
        <w:rPr>
          <w:b/>
          <w:bCs/>
        </w:rPr>
        <w:t xml:space="preserve">Access request.</w:t>
      </w:r>
      <w:r>
        <w:t xml:space="preserve"> </w:t>
      </w:r>
      <w:r>
        <w:t xml:space="preserve">A user’s request for one permission they lack, sent from a locked button with a justification. An administrator approves it as a personal grant (7, 30, 90 days or permanent) or by adding the permission to one of the user’s groups, or rejects it. See</w:t>
      </w:r>
      <w:r>
        <w:t xml:space="preserve"> </w:t>
      </w:r>
      <w:hyperlink w:anchor="p-02-modules-organization-hub-groups">
        <w:r>
          <w:rPr>
            <w:rStyle w:val="Hyperlink"/>
          </w:rPr>
          <w:t xml:space="preserve">Groups</w:t>
        </w:r>
      </w:hyperlink>
      <w:r>
        <w:t xml:space="preserve">.</w:t>
      </w:r>
    </w:p>
    <w:p>
      <w:pPr>
        <w:pStyle w:val="BodyText"/>
      </w:pPr>
      <w:r>
        <w:rPr>
          <w:b/>
          <w:bCs/>
        </w:rPr>
        <w:t xml:space="preserve">Access token.</w:t>
      </w:r>
      <w:r>
        <w:t xml:space="preserve"> </w:t>
      </w:r>
      <w:r>
        <w:t xml:space="preserve">The 15-minute sign-in token kept in the browser’s memory and sent with every request. See</w:t>
      </w:r>
      <w:r>
        <w:t xml:space="preserve"> </w:t>
      </w:r>
      <w:hyperlink w:anchor="p-05-technical-05-security">
        <w:r>
          <w:rPr>
            <w:rStyle w:val="Hyperlink"/>
          </w:rPr>
          <w:t xml:space="preserve">Security</w:t>
        </w:r>
      </w:hyperlink>
      <w:r>
        <w:t xml:space="preserve">.</w:t>
      </w:r>
    </w:p>
    <w:p>
      <w:pPr>
        <w:pStyle w:val="BodyText"/>
      </w:pPr>
      <w:r>
        <w:rPr>
          <w:b/>
          <w:bCs/>
        </w:rPr>
        <w:t xml:space="preserve">Achieved automation.</w:t>
      </w:r>
      <w:r>
        <w:t xml:space="preserve"> </w:t>
      </w:r>
      <w:r>
        <w:t xml:space="preserve">What happens when an objective is saved as</w:t>
      </w:r>
      <w:r>
        <w:t xml:space="preserve"> </w:t>
      </w:r>
      <w:r>
        <w:rPr>
          <w:b/>
          <w:bCs/>
        </w:rPr>
        <w:t xml:space="preserve">Achieved</w:t>
      </w:r>
      <w:r>
        <w:t xml:space="preserve">: linked issues are discarded and resolved, linked controls set to Production, linked third party risks closed and linked business risks mitigated. See</w:t>
      </w:r>
      <w:r>
        <w:t xml:space="preserve"> </w:t>
      </w:r>
      <w:hyperlink w:anchor="p-02-modules-governance-hub-objectives">
        <w:r>
          <w:rPr>
            <w:rStyle w:val="Hyperlink"/>
          </w:rPr>
          <w:t xml:space="preserve">Objectives</w:t>
        </w:r>
      </w:hyperlink>
      <w:r>
        <w:t xml:space="preserve">.</w:t>
      </w:r>
    </w:p>
    <w:p>
      <w:pPr>
        <w:pStyle w:val="BodyText"/>
      </w:pPr>
      <w:r>
        <w:rPr>
          <w:b/>
          <w:bCs/>
        </w:rPr>
        <w:t xml:space="preserve">Activity Log.</w:t>
      </w:r>
      <w:r>
        <w:t xml:space="preserve"> </w:t>
      </w:r>
      <w:r>
        <w:t xml:space="preserve">The per-record panel holding comments, attachments and the change history (who changed which field from what to what). See</w:t>
      </w:r>
      <w:r>
        <w:t xml:space="preserve"> </w:t>
      </w:r>
      <w:hyperlink w:anchor="X8965a02495c46d10401d8f1b401c80532f373c4">
        <w:r>
          <w:rPr>
            <w:rStyle w:val="Hyperlink"/>
          </w:rPr>
          <w:t xml:space="preserve">Working with registers</w:t>
        </w:r>
      </w:hyperlink>
      <w:r>
        <w:t xml:space="preserve">.</w:t>
      </w:r>
    </w:p>
    <w:p>
      <w:pPr>
        <w:pStyle w:val="BodyText"/>
      </w:pPr>
      <w:r>
        <w:rPr>
          <w:b/>
          <w:bCs/>
        </w:rPr>
        <w:t xml:space="preserve">Additional permission (individual grant).</w:t>
      </w:r>
      <w:r>
        <w:t xml:space="preserve"> </w:t>
      </w:r>
      <w:r>
        <w:t xml:space="preserve">One permission given to one user on top of their groups, optionally time-limited. Managed from</w:t>
      </w:r>
      <w:r>
        <w:t xml:space="preserve"> </w:t>
      </w:r>
      <w:r>
        <w:rPr>
          <w:b/>
          <w:bCs/>
        </w:rPr>
        <w:t xml:space="preserve">Additional Permissions</w:t>
      </w:r>
      <w:r>
        <w:t xml:space="preserve"> </w:t>
      </w:r>
      <w:r>
        <w:t xml:space="preserve">on Users. See</w:t>
      </w:r>
      <w:r>
        <w:t xml:space="preserve"> </w:t>
      </w:r>
      <w:hyperlink w:anchor="p-02-modules-organization-hub-users">
        <w:r>
          <w:rPr>
            <w:rStyle w:val="Hyperlink"/>
          </w:rPr>
          <w:t xml:space="preserve">Users</w:t>
        </w:r>
      </w:hyperlink>
      <w:r>
        <w:t xml:space="preserve">.</w:t>
      </w:r>
    </w:p>
    <w:p>
      <w:pPr>
        <w:pStyle w:val="BodyText"/>
      </w:pPr>
      <w:r>
        <w:rPr>
          <w:b/>
          <w:bCs/>
        </w:rPr>
        <w:t xml:space="preserve">Admin.</w:t>
      </w:r>
      <w:r>
        <w:t xml:space="preserve"> </w:t>
      </w:r>
      <w:r>
        <w:t xml:space="preserve">The built-in group with every permission, including Settings. It cannot be edited, deleted or renamed and is rewritten from the catalogue at every server start. See</w:t>
      </w:r>
      <w:r>
        <w:t xml:space="preserve"> </w:t>
      </w:r>
      <w:hyperlink w:anchor="p-appendices-permission-keys">
        <w:r>
          <w:rPr>
            <w:rStyle w:val="Hyperlink"/>
          </w:rPr>
          <w:t xml:space="preserve">Permission keys</w:t>
        </w:r>
      </w:hyperlink>
      <w:r>
        <w:t xml:space="preserve">.</w:t>
      </w:r>
    </w:p>
    <w:p>
      <w:pPr>
        <w:pStyle w:val="BodyText"/>
      </w:pPr>
      <w:r>
        <w:rPr>
          <w:b/>
          <w:bCs/>
        </w:rPr>
        <w:t xml:space="preserve">Applicable Third Parties.</w:t>
      </w:r>
      <w:r>
        <w:t xml:space="preserve"> </w:t>
      </w:r>
      <w:r>
        <w:t xml:space="preserve">The field of a third party risk naming the vendors it concerns. A vendor named here reads</w:t>
      </w:r>
      <w:r>
        <w:t xml:space="preserve"> </w:t>
      </w:r>
      <w:r>
        <w:rPr>
          <w:b/>
          <w:bCs/>
        </w:rPr>
        <w:t xml:space="preserve">Risks Open</w:t>
      </w:r>
      <w:r>
        <w:t xml:space="preserve">. See</w:t>
      </w:r>
      <w:r>
        <w:t xml:space="preserve"> </w:t>
      </w:r>
      <w:hyperlink w:anchor="X421fe657b0d7621f42c641eaf789809b8164f50">
        <w:r>
          <w:rPr>
            <w:rStyle w:val="Hyperlink"/>
          </w:rPr>
          <w:t xml:space="preserve">Third Party Risks</w:t>
        </w:r>
      </w:hyperlink>
      <w:r>
        <w:t xml:space="preserve">.</w:t>
      </w:r>
    </w:p>
    <w:p>
      <w:pPr>
        <w:pStyle w:val="BodyText"/>
      </w:pPr>
      <w:r>
        <w:rPr>
          <w:b/>
          <w:bCs/>
        </w:rPr>
        <w:t xml:space="preserve">Appetite threshold.</w:t>
      </w:r>
      <w:r>
        <w:t xml:space="preserve"> </w:t>
      </w:r>
      <w:r>
        <w:t xml:space="preserve">A label, description and colour assigned to a likelihood × impact cell of the risk matrix, shown as a chip on the risk scores. See</w:t>
      </w:r>
      <w:r>
        <w:t xml:space="preserve"> </w:t>
      </w:r>
      <w:hyperlink w:anchor="p-02-modules-risk-management-readme">
        <w:r>
          <w:rPr>
            <w:rStyle w:val="Hyperlink"/>
          </w:rPr>
          <w:t xml:space="preserve">Risk Management</w:t>
        </w:r>
      </w:hyperlink>
      <w:r>
        <w:t xml:space="preserve">.</w:t>
      </w:r>
    </w:p>
    <w:p>
      <w:pPr>
        <w:pStyle w:val="BodyText"/>
      </w:pPr>
      <w:r>
        <w:rPr>
          <w:b/>
          <w:bCs/>
        </w:rPr>
        <w:t xml:space="preserve">Apply to existing.</w:t>
      </w:r>
      <w:r>
        <w:t xml:space="preserve"> </w:t>
      </w:r>
      <w:r>
        <w:t xml:space="preserve">The choice, when a new incident stage is defined, to add it to every incident that is currently open. See</w:t>
      </w:r>
      <w:r>
        <w:t xml:space="preserve"> </w:t>
      </w:r>
      <w:hyperlink w:anchor="X7168600065a3b905d5d264054edc130fc49865e">
        <w:r>
          <w:rPr>
            <w:rStyle w:val="Hyperlink"/>
          </w:rPr>
          <w:t xml:space="preserve">Security Incidents</w:t>
        </w:r>
      </w:hyperlink>
      <w:r>
        <w:t xml:space="preserve">.</w:t>
      </w:r>
    </w:p>
    <w:p>
      <w:pPr>
        <w:pStyle w:val="BodyText"/>
      </w:pPr>
      <w:r>
        <w:rPr>
          <w:b/>
          <w:bCs/>
        </w:rPr>
        <w:t xml:space="preserve">Assessment, assessment item.</w:t>
      </w:r>
      <w:r>
        <w:t xml:space="preserve"> </w:t>
      </w:r>
      <w:r>
        <w:t xml:space="preserve">An assessment groups one row (assessment item) per requirement of a compliance package; each row holds the Compliance Strategy and the treatment links. Each package has one standing assessment named</w:t>
      </w:r>
      <w:r>
        <w:t xml:space="preserve"> </w:t>
      </w:r>
      <w:r>
        <w:rPr>
          <w:i/>
          <w:iCs/>
        </w:rPr>
        <w:t xml:space="preserve">Compliance Analysis</w:t>
      </w:r>
      <w:r>
        <w:t xml:space="preserve">. See</w:t>
      </w:r>
      <w:r>
        <w:t xml:space="preserve"> </w:t>
      </w:r>
      <w:hyperlink w:anchor="X440b47266e249bfb6c64fb927b9fe4aee0e4f28">
        <w:r>
          <w:rPr>
            <w:rStyle w:val="Hyperlink"/>
          </w:rPr>
          <w:t xml:space="preserve">Compliance Analysis</w:t>
        </w:r>
      </w:hyperlink>
      <w:r>
        <w:t xml:space="preserve">.</w:t>
      </w:r>
    </w:p>
    <w:p>
      <w:pPr>
        <w:pStyle w:val="BodyText"/>
      </w:pPr>
      <w:r>
        <w:rPr>
          <w:b/>
          <w:bCs/>
        </w:rPr>
        <w:t xml:space="preserve">Asset.</w:t>
      </w:r>
      <w:r>
        <w:t xml:space="preserve"> </w:t>
      </w:r>
      <w:r>
        <w:t xml:space="preserve">Anything of value to the organisation (application, hardware, infrastructure, data) recorded in the Assets register, with owners, a reviewer and a review schedule. See</w:t>
      </w:r>
      <w:r>
        <w:t xml:space="preserve"> </w:t>
      </w:r>
      <w:hyperlink w:anchor="p-02-modules-asset-management-assets">
        <w:r>
          <w:rPr>
            <w:rStyle w:val="Hyperlink"/>
          </w:rPr>
          <w:t xml:space="preserve">Assets</w:t>
        </w:r>
      </w:hyperlink>
      <w:r>
        <w:t xml:space="preserve">.</w:t>
      </w:r>
    </w:p>
    <w:p>
      <w:pPr>
        <w:pStyle w:val="BodyText"/>
      </w:pPr>
      <w:r>
        <w:rPr>
          <w:b/>
          <w:bCs/>
        </w:rPr>
        <w:t xml:space="preserve">Asset review.</w:t>
      </w:r>
      <w:r>
        <w:t xml:space="preserve"> </w:t>
      </w:r>
      <w:r>
        <w:t xml:space="preserve">A planned review of one asset, on the</w:t>
      </w:r>
      <w:r>
        <w:t xml:space="preserve"> </w:t>
      </w:r>
      <w:r>
        <w:rPr>
          <w:b/>
          <w:bCs/>
        </w:rPr>
        <w:t xml:space="preserve">Reviews</w:t>
      </w:r>
      <w:r>
        <w:t xml:space="preserve"> </w:t>
      </w:r>
      <w:r>
        <w:t xml:space="preserve">tab of Assets, usually generated from the asset’s Next Review Date. See</w:t>
      </w:r>
      <w:r>
        <w:t xml:space="preserve"> </w:t>
      </w:r>
      <w:hyperlink w:anchor="p-02-modules-asset-management-assets">
        <w:r>
          <w:rPr>
            <w:rStyle w:val="Hyperlink"/>
          </w:rPr>
          <w:t xml:space="preserve">Assets</w:t>
        </w:r>
      </w:hyperlink>
      <w:r>
        <w:t xml:space="preserve">.</w:t>
      </w:r>
    </w:p>
    <w:p>
      <w:pPr>
        <w:pStyle w:val="BodyText"/>
      </w:pPr>
      <w:r>
        <w:rPr>
          <w:b/>
          <w:bCs/>
        </w:rPr>
        <w:t xml:space="preserve">Assigned Records Only.</w:t>
      </w:r>
      <w:r>
        <w:t xml:space="preserve"> </w:t>
      </w:r>
      <w:r>
        <w:t xml:space="preserve">The data visibility choice under which a group’s members see only records that name them or their groups, records they created, and records that name nobody, on the nine visibility registers. See</w:t>
      </w:r>
      <w:r>
        <w:t xml:space="preserve"> </w:t>
      </w:r>
      <w:hyperlink w:anchor="p-02-modules-organization-hub-groups">
        <w:r>
          <w:rPr>
            <w:rStyle w:val="Hyperlink"/>
          </w:rPr>
          <w:t xml:space="preserve">Groups</w:t>
        </w:r>
      </w:hyperlink>
      <w:r>
        <w:t xml:space="preserve">.</w:t>
      </w:r>
    </w:p>
    <w:p>
      <w:pPr>
        <w:pStyle w:val="BodyText"/>
      </w:pPr>
      <w:r>
        <w:rPr>
          <w:b/>
          <w:bCs/>
        </w:rPr>
        <w:t xml:space="preserve">Assignment Management.</w:t>
      </w:r>
      <w:r>
        <w:t xml:space="preserve"> </w:t>
      </w:r>
      <w:r>
        <w:t xml:space="preserve">The group-wide rights</w:t>
      </w:r>
      <w:r>
        <w:t xml:space="preserve"> </w:t>
      </w:r>
      <w:r>
        <w:rPr>
          <w:b/>
          <w:bCs/>
        </w:rPr>
        <w:t xml:space="preserve">Can Assign</w:t>
      </w:r>
      <w:r>
        <w:t xml:space="preserve"> </w:t>
      </w:r>
      <w:r>
        <w:t xml:space="preserve">and</w:t>
      </w:r>
      <w:r>
        <w:t xml:space="preserve"> </w:t>
      </w:r>
      <w:r>
        <w:rPr>
          <w:b/>
          <w:bCs/>
        </w:rPr>
        <w:t xml:space="preserve">Can Reassign</w:t>
      </w:r>
      <w:r>
        <w:t xml:space="preserve">. See</w:t>
      </w:r>
      <w:r>
        <w:t xml:space="preserve"> </w:t>
      </w:r>
      <w:hyperlink w:anchor="Xf16984a97d68bcad7579582cd404de9d14a9b43">
        <w:r>
          <w:rPr>
            <w:rStyle w:val="Hyperlink"/>
          </w:rPr>
          <w:t xml:space="preserve">Permissions and access</w:t>
        </w:r>
      </w:hyperlink>
      <w:r>
        <w:t xml:space="preserve">.</w:t>
      </w:r>
    </w:p>
    <w:p>
      <w:pPr>
        <w:pStyle w:val="BodyText"/>
      </w:pPr>
      <w:r>
        <w:rPr>
          <w:b/>
          <w:bCs/>
        </w:rPr>
        <w:t xml:space="preserve">Audit (control audit).</w:t>
      </w:r>
      <w:r>
        <w:t xml:space="preserve"> </w:t>
      </w:r>
      <w:r>
        <w:t xml:space="preserve">One check of a control, on the</w:t>
      </w:r>
      <w:r>
        <w:t xml:space="preserve"> </w:t>
      </w:r>
      <w:r>
        <w:rPr>
          <w:b/>
          <w:bCs/>
        </w:rPr>
        <w:t xml:space="preserve">Audits</w:t>
      </w:r>
      <w:r>
        <w:t xml:space="preserve"> </w:t>
      </w:r>
      <w:r>
        <w:t xml:space="preserve">tab of Controls, with planned dates, methodology, result and conclusion. See</w:t>
      </w:r>
      <w:r>
        <w:t xml:space="preserve"> </w:t>
      </w:r>
      <w:hyperlink w:anchor="p-02-modules-control-center-controls">
        <w:r>
          <w:rPr>
            <w:rStyle w:val="Hyperlink"/>
          </w:rPr>
          <w:t xml:space="preserve">Controls</w:t>
        </w:r>
      </w:hyperlink>
      <w:r>
        <w:t xml:space="preserve">.</w:t>
      </w:r>
    </w:p>
    <w:p>
      <w:pPr>
        <w:pStyle w:val="BodyText"/>
      </w:pPr>
      <w:r>
        <w:rPr>
          <w:b/>
          <w:bCs/>
        </w:rPr>
        <w:t xml:space="preserve">Audit Methodology.</w:t>
      </w:r>
      <w:r>
        <w:t xml:space="preserve"> </w:t>
      </w:r>
      <w:r>
        <w:t xml:space="preserve">How a control or objective is audited. On objectives it becomes the Audit Metric of generated audits. See</w:t>
      </w:r>
      <w:r>
        <w:t xml:space="preserve"> </w:t>
      </w:r>
      <w:hyperlink w:anchor="p-02-modules-governance-hub-objectives">
        <w:r>
          <w:rPr>
            <w:rStyle w:val="Hyperlink"/>
          </w:rPr>
          <w:t xml:space="preserve">Objectives</w:t>
        </w:r>
      </w:hyperlink>
      <w:r>
        <w:t xml:space="preserve">.</w:t>
      </w:r>
    </w:p>
    <w:p>
      <w:pPr>
        <w:pStyle w:val="BodyText"/>
      </w:pPr>
      <w:r>
        <w:rPr>
          <w:b/>
          <w:bCs/>
        </w:rPr>
        <w:t xml:space="preserve">Audit Metric, Audit Success Metric Criteria.</w:t>
      </w:r>
      <w:r>
        <w:t xml:space="preserve"> </w:t>
      </w:r>
      <w:r>
        <w:t xml:space="preserve">What a continuity plan audit measures and the threshold for a pass; the criteria are shared with the plan. See</w:t>
      </w:r>
      <w:r>
        <w:t xml:space="preserve"> </w:t>
      </w:r>
      <w:hyperlink w:anchor="X570e84ce83c5552a7bbed675ece774a3265f122">
        <w:r>
          <w:rPr>
            <w:rStyle w:val="Hyperlink"/>
          </w:rPr>
          <w:t xml:space="preserve">Continuity Plans</w:t>
        </w:r>
      </w:hyperlink>
      <w:r>
        <w:t xml:space="preserve">.</w:t>
      </w:r>
    </w:p>
    <w:p>
      <w:pPr>
        <w:pStyle w:val="BodyText"/>
      </w:pPr>
      <w:r>
        <w:rPr>
          <w:b/>
          <w:bCs/>
        </w:rPr>
        <w:t xml:space="preserve">Audit Overdue.</w:t>
      </w:r>
      <w:r>
        <w:t xml:space="preserve"> </w:t>
      </w:r>
      <w:r>
        <w:t xml:space="preserve">Continuity plan Dynamic Status (red) when one of its audits is Overdue. See</w:t>
      </w:r>
      <w:r>
        <w:t xml:space="preserve"> </w:t>
      </w:r>
      <w:hyperlink w:anchor="p-appendices-statuses">
        <w:r>
          <w:rPr>
            <w:rStyle w:val="Hyperlink"/>
          </w:rPr>
          <w:t xml:space="preserve">Statuses</w:t>
        </w:r>
      </w:hyperlink>
      <w:r>
        <w:t xml:space="preserve">.</w:t>
      </w:r>
    </w:p>
    <w:p>
      <w:pPr>
        <w:pStyle w:val="BodyText"/>
      </w:pPr>
      <w:r>
        <w:rPr>
          <w:b/>
          <w:bCs/>
        </w:rPr>
        <w:t xml:space="preserve">Audit plan, maintenance plan.</w:t>
      </w:r>
      <w:r>
        <w:t xml:space="preserve"> </w:t>
      </w:r>
      <w:r>
        <w:t xml:space="preserve">The schedule on a control, continuity plan or objective from which individual audits or maintenances are generated on save. See</w:t>
      </w:r>
      <w:r>
        <w:t xml:space="preserve"> </w:t>
      </w:r>
      <w:hyperlink w:anchor="p-02-modules-control-center-controls">
        <w:r>
          <w:rPr>
            <w:rStyle w:val="Hyperlink"/>
          </w:rPr>
          <w:t xml:space="preserve">Controls</w:t>
        </w:r>
      </w:hyperlink>
      <w:r>
        <w:t xml:space="preserve">.</w:t>
      </w:r>
    </w:p>
    <w:p>
      <w:pPr>
        <w:pStyle w:val="BodyText"/>
      </w:pPr>
      <w:r>
        <w:rPr>
          <w:b/>
          <w:bCs/>
        </w:rPr>
        <w:t xml:space="preserve">Audit Result option.</w:t>
      </w:r>
      <w:r>
        <w:t xml:space="preserve"> </w:t>
      </w:r>
      <w:r>
        <w:t xml:space="preserve">A value of the tenant’s list of audit results (default</w:t>
      </w:r>
      <w:r>
        <w:t xml:space="preserve"> </w:t>
      </w:r>
      <w:r>
        <w:rPr>
          <w:i/>
          <w:iCs/>
        </w:rPr>
        <w:t xml:space="preserve">Failed</w:t>
      </w:r>
      <w:r>
        <w:t xml:space="preserve">,</w:t>
      </w:r>
      <w:r>
        <w:t xml:space="preserve"> </w:t>
      </w:r>
      <w:r>
        <w:rPr>
          <w:i/>
          <w:iCs/>
        </w:rPr>
        <w:t xml:space="preserve">Passed</w:t>
      </w:r>
      <w:r>
        <w:t xml:space="preserve">,</w:t>
      </w:r>
      <w:r>
        <w:t xml:space="preserve"> </w:t>
      </w:r>
      <w:r>
        <w:rPr>
          <w:i/>
          <w:iCs/>
        </w:rPr>
        <w:t xml:space="preserve">In review</w:t>
      </w:r>
      <w:r>
        <w:t xml:space="preserve">), edited with</w:t>
      </w:r>
      <w:r>
        <w:t xml:space="preserve"> </w:t>
      </w:r>
      <w:r>
        <w:rPr>
          <w:b/>
          <w:bCs/>
        </w:rPr>
        <w:t xml:space="preserve">Settings</w:t>
      </w:r>
      <w:r>
        <w:t xml:space="preserve">. On objectives each option has an outcome Pass, Fail or In Progress. See</w:t>
      </w:r>
      <w:r>
        <w:t xml:space="preserve"> </w:t>
      </w:r>
      <w:hyperlink w:anchor="p-02-modules-governance-hub-objectives">
        <w:r>
          <w:rPr>
            <w:rStyle w:val="Hyperlink"/>
          </w:rPr>
          <w:t xml:space="preserve">Objectives</w:t>
        </w:r>
      </w:hyperlink>
      <w:r>
        <w:t xml:space="preserve">.</w:t>
      </w:r>
    </w:p>
    <w:p>
      <w:pPr>
        <w:pStyle w:val="BodyText"/>
      </w:pPr>
      <w:r>
        <w:rPr>
          <w:b/>
          <w:bCs/>
        </w:rPr>
        <w:t xml:space="preserve">Audit Results (action).</w:t>
      </w:r>
      <w:r>
        <w:t xml:space="preserve"> </w:t>
      </w:r>
      <w:r>
        <w:t xml:space="preserve">The right to record an audit’s result and conclusion, separate from editing its schedule. Included in Manage. See</w:t>
      </w:r>
      <w:r>
        <w:t xml:space="preserve"> </w:t>
      </w:r>
      <w:hyperlink w:anchor="p-appendices-permission-keys">
        <w:r>
          <w:rPr>
            <w:rStyle w:val="Hyperlink"/>
          </w:rPr>
          <w:t xml:space="preserve">Permission keys</w:t>
        </w:r>
      </w:hyperlink>
      <w:r>
        <w:t xml:space="preserve">.</w:t>
      </w:r>
    </w:p>
    <w:p>
      <w:pPr>
        <w:pStyle w:val="BodyText"/>
      </w:pPr>
      <w:r>
        <w:rPr>
          <w:b/>
          <w:bCs/>
        </w:rPr>
        <w:t xml:space="preserve">Auto-generated row.</w:t>
      </w:r>
      <w:r>
        <w:t xml:space="preserve"> </w:t>
      </w:r>
      <w:r>
        <w:t xml:space="preserve">An audit, maintenance or review created by a schedule. If its date leaves the schedule while it is still blank, it is withdrawn on the next save. See</w:t>
      </w:r>
      <w:r>
        <w:t xml:space="preserve"> </w:t>
      </w:r>
      <w:hyperlink w:anchor="p-02-modules-control-center-controls">
        <w:r>
          <w:rPr>
            <w:rStyle w:val="Hyperlink"/>
          </w:rPr>
          <w:t xml:space="preserve">Controls</w:t>
        </w:r>
      </w:hyperlink>
      <w:r>
        <w:t xml:space="preserve">.</w:t>
      </w:r>
    </w:p>
    <w:p>
      <w:pPr>
        <w:pStyle w:val="BodyText"/>
      </w:pPr>
      <w:r>
        <w:rPr>
          <w:b/>
          <w:bCs/>
        </w:rPr>
        <w:t xml:space="preserve">Awareness Role.</w:t>
      </w:r>
      <w:r>
        <w:t xml:space="preserve"> </w:t>
      </w:r>
      <w:r>
        <w:t xml:space="preserve">The users and groups named on a continuity plan task to be made aware of it. Newly named people receive a TASK_ASSIGNED notification. See</w:t>
      </w:r>
      <w:r>
        <w:t xml:space="preserve"> </w:t>
      </w:r>
      <w:hyperlink w:anchor="X570e84ce83c5552a7bbed675ece774a3265f122">
        <w:r>
          <w:rPr>
            <w:rStyle w:val="Hyperlink"/>
          </w:rPr>
          <w:t xml:space="preserve">Continuity Plans</w:t>
        </w:r>
      </w:hyperlink>
      <w:r>
        <w:t xml:space="preserve">.</w:t>
      </w:r>
    </w:p>
    <w:bookmarkEnd w:id="1968"/>
    <w:bookmarkStart w:id="1969" w:name="b"/>
    <w:p>
      <w:pPr>
        <w:pStyle w:val="Heading3"/>
      </w:pPr>
      <w:r>
        <w:t xml:space="preserve">B</w:t>
      </w:r>
    </w:p>
    <w:p>
      <w:pPr>
        <w:pStyle w:val="FirstParagraph"/>
      </w:pPr>
      <w:r>
        <w:rPr>
          <w:b/>
          <w:bCs/>
        </w:rPr>
        <w:t xml:space="preserve">BFF proxy.</w:t>
      </w:r>
      <w:r>
        <w:t xml:space="preserve"> </w:t>
      </w:r>
      <w:r>
        <w:t xml:space="preserve">The web client’s server route</w:t>
      </w:r>
      <w:r>
        <w:t xml:space="preserve"> </w:t>
      </w:r>
      <w:r>
        <w:rPr>
          <w:rStyle w:val="VerbatimChar"/>
        </w:rPr>
        <w:t xml:space="preserve">/api/v1/...</w:t>
      </w:r>
      <w:r>
        <w:t xml:space="preserve"> </w:t>
      </w:r>
      <w:r>
        <w:t xml:space="preserve">that forwards every browser request to the backend. See</w:t>
      </w:r>
      <w:r>
        <w:t xml:space="preserve"> </w:t>
      </w:r>
      <w:hyperlink w:anchor="p-05-technical-05-security">
        <w:r>
          <w:rPr>
            <w:rStyle w:val="Hyperlink"/>
          </w:rPr>
          <w:t xml:space="preserve">Security</w:t>
        </w:r>
      </w:hyperlink>
      <w:r>
        <w:t xml:space="preserve">.</w:t>
      </w:r>
    </w:p>
    <w:p>
      <w:pPr>
        <w:pStyle w:val="BodyText"/>
      </w:pPr>
      <w:r>
        <w:rPr>
          <w:b/>
          <w:bCs/>
        </w:rPr>
        <w:t xml:space="preserve">Built-in group.</w:t>
      </w:r>
      <w:r>
        <w:t xml:space="preserve"> </w:t>
      </w:r>
      <w:r>
        <w:rPr>
          <w:b/>
          <w:bCs/>
        </w:rPr>
        <w:t xml:space="preserve">Admin</w:t>
      </w:r>
      <w:r>
        <w:t xml:space="preserve">,</w:t>
      </w:r>
      <w:r>
        <w:t xml:space="preserve"> </w:t>
      </w:r>
      <w:r>
        <w:rPr>
          <w:b/>
          <w:bCs/>
        </w:rPr>
        <w:t xml:space="preserve">Read Only</w:t>
      </w:r>
      <w:r>
        <w:t xml:space="preserve"> </w:t>
      </w:r>
      <w:r>
        <w:t xml:space="preserve">and</w:t>
      </w:r>
      <w:r>
        <w:t xml:space="preserve"> </w:t>
      </w:r>
      <w:r>
        <w:rPr>
          <w:b/>
          <w:bCs/>
        </w:rPr>
        <w:t xml:space="preserve">Third Party</w:t>
      </w:r>
      <w:r>
        <w:t xml:space="preserve">: undeletable, not renamable, marked</w:t>
      </w:r>
      <w:r>
        <w:t xml:space="preserve"> </w:t>
      </w:r>
      <w:r>
        <w:rPr>
          <w:b/>
          <w:bCs/>
        </w:rPr>
        <w:t xml:space="preserve">Default</w:t>
      </w:r>
      <w:r>
        <w:t xml:space="preserve">. See</w:t>
      </w:r>
      <w:r>
        <w:t xml:space="preserve"> </w:t>
      </w:r>
      <w:hyperlink w:anchor="p-appendices-permission-keys">
        <w:r>
          <w:rPr>
            <w:rStyle w:val="Hyperlink"/>
          </w:rPr>
          <w:t xml:space="preserve">Permission keys</w:t>
        </w:r>
      </w:hyperlink>
      <w:r>
        <w:t xml:space="preserve">.</w:t>
      </w:r>
    </w:p>
    <w:p>
      <w:pPr>
        <w:pStyle w:val="BodyText"/>
      </w:pPr>
      <w:r>
        <w:rPr>
          <w:b/>
          <w:bCs/>
        </w:rPr>
        <w:t xml:space="preserve">Business Risk</w:t>
      </w:r>
      <w:r>
        <w:t xml:space="preserve"> </w:t>
      </w:r>
      <w:r>
        <w:t xml:space="preserve">(</w:t>
      </w:r>
      <w:r>
        <w:rPr>
          <w:rStyle w:val="VerbatimChar"/>
        </w:rPr>
        <w:t xml:space="preserve">operational_risks</w:t>
      </w:r>
      <w:r>
        <w:t xml:space="preserve">). A risk tied to business units and processes, scored with an inherent and a treatment likelihood × impact pair. See</w:t>
      </w:r>
      <w:r>
        <w:t xml:space="preserve"> </w:t>
      </w:r>
      <w:hyperlink w:anchor="X5e2cb8770c55cf806428795408c0a11d20de2c3">
        <w:r>
          <w:rPr>
            <w:rStyle w:val="Hyperlink"/>
          </w:rPr>
          <w:t xml:space="preserve">Business Risks</w:t>
        </w:r>
      </w:hyperlink>
      <w:r>
        <w:t xml:space="preserve">.</w:t>
      </w:r>
    </w:p>
    <w:bookmarkEnd w:id="1969"/>
    <w:bookmarkStart w:id="1970" w:name="c"/>
    <w:p>
      <w:pPr>
        <w:pStyle w:val="Heading3"/>
      </w:pPr>
      <w:r>
        <w:t xml:space="preserve">C</w:t>
      </w:r>
    </w:p>
    <w:p>
      <w:pPr>
        <w:pStyle w:val="FirstParagraph"/>
      </w:pPr>
      <w:r>
        <w:rPr>
          <w:b/>
          <w:bCs/>
        </w:rPr>
        <w:t xml:space="preserve">Calculation method.</w:t>
      </w:r>
      <w:r>
        <w:t xml:space="preserve"> </w:t>
      </w:r>
      <w:r>
        <w:t xml:space="preserve">The formula that turns likelihood and impact values into a risk score: Single Matrix - Addition, Single Matrix - Multiplication, Multiple Matrices - Multiplication (plus the seeded Threshold Matrix Method). See</w:t>
      </w:r>
      <w:r>
        <w:t xml:space="preserve"> </w:t>
      </w:r>
      <w:hyperlink w:anchor="p-02-modules-risk-management-readme">
        <w:r>
          <w:rPr>
            <w:rStyle w:val="Hyperlink"/>
          </w:rPr>
          <w:t xml:space="preserve">Risk Management</w:t>
        </w:r>
      </w:hyperlink>
      <w:r>
        <w:t xml:space="preserve">.</w:t>
      </w:r>
    </w:p>
    <w:p>
      <w:pPr>
        <w:pStyle w:val="BodyText"/>
      </w:pPr>
      <w:r>
        <w:rPr>
          <w:b/>
          <w:bCs/>
        </w:rPr>
        <w:t xml:space="preserve">Can Assign, Can Reassign.</w:t>
      </w:r>
      <w:r>
        <w:t xml:space="preserve"> </w:t>
      </w:r>
      <w:r>
        <w:t xml:space="preserve">Rights to name other people in an empty people field (Can Assign) or to change other people already named (Can Reassign), on the nine assignable registers. Without them the picker offers only the user. See</w:t>
      </w:r>
      <w:r>
        <w:t xml:space="preserve"> </w:t>
      </w:r>
      <w:hyperlink w:anchor="Xf16984a97d68bcad7579582cd404de9d14a9b43">
        <w:r>
          <w:rPr>
            <w:rStyle w:val="Hyperlink"/>
          </w:rPr>
          <w:t xml:space="preserve">Permissions and access</w:t>
        </w:r>
      </w:hyperlink>
      <w:r>
        <w:t xml:space="preserve">.</w:t>
      </w:r>
    </w:p>
    <w:p>
      <w:pPr>
        <w:pStyle w:val="BodyText"/>
      </w:pPr>
      <w:r>
        <w:rPr>
          <w:b/>
          <w:bCs/>
        </w:rPr>
        <w:t xml:space="preserve">Chapter.</w:t>
      </w:r>
      <w:r>
        <w:t xml:space="preserve"> </w:t>
      </w:r>
      <w:r>
        <w:t xml:space="preserve">A grouping of requirement items inside a compliance package. Chapter ID, name and description are carried on each item; a chapter is not a separate record. See</w:t>
      </w:r>
      <w:r>
        <w:t xml:space="preserve"> </w:t>
      </w:r>
      <w:hyperlink w:anchor="Xc338d55d5ae555c23452aeddb872a354399a473">
        <w:r>
          <w:rPr>
            <w:rStyle w:val="Hyperlink"/>
          </w:rPr>
          <w:t xml:space="preserve">Compliance Packages</w:t>
        </w:r>
      </w:hyperlink>
      <w:r>
        <w:t xml:space="preserve">.</w:t>
      </w:r>
    </w:p>
    <w:p>
      <w:pPr>
        <w:pStyle w:val="BodyText"/>
      </w:pPr>
      <w:r>
        <w:rPr>
          <w:b/>
          <w:bCs/>
        </w:rPr>
        <w:t xml:space="preserve">Classification, classification type.</w:t>
      </w:r>
      <w:r>
        <w:t xml:space="preserve"> </w:t>
      </w:r>
      <w:r>
        <w:t xml:space="preserve">A classification type is a scale used to analyse risks (Likelihood, Impact); a classification is one named level of it with a numeric value (for example</w:t>
      </w:r>
      <w:r>
        <w:t xml:space="preserve"> </w:t>
      </w:r>
      <w:r>
        <w:rPr>
          <w:i/>
          <w:iCs/>
        </w:rPr>
        <w:t xml:space="preserve">Likely</w:t>
      </w:r>
      <w:r>
        <w:t xml:space="preserve"> </w:t>
      </w:r>
      <w:r>
        <w:t xml:space="preserve">= 4). See</w:t>
      </w:r>
      <w:r>
        <w:t xml:space="preserve"> </w:t>
      </w:r>
      <w:hyperlink w:anchor="p-02-modules-risk-management-readme">
        <w:r>
          <w:rPr>
            <w:rStyle w:val="Hyperlink"/>
          </w:rPr>
          <w:t xml:space="preserve">Risk Management</w:t>
        </w:r>
      </w:hyperlink>
      <w:r>
        <w:t xml:space="preserve">.</w:t>
      </w:r>
    </w:p>
    <w:p>
      <w:pPr>
        <w:pStyle w:val="BodyText"/>
      </w:pPr>
      <w:r>
        <w:rPr>
          <w:b/>
          <w:bCs/>
        </w:rPr>
        <w:t xml:space="preserve">Clear Data.</w:t>
      </w:r>
      <w:r>
        <w:t xml:space="preserve"> </w:t>
      </w:r>
      <w:r>
        <w:t xml:space="preserve">The Settings page that backs up and then permanently deletes chosen groups of an organisation’s data. Admin only. See</w:t>
      </w:r>
      <w:r>
        <w:t xml:space="preserve"> </w:t>
      </w:r>
      <w:hyperlink w:anchor="p-02-modules-settings-clear-data">
        <w:r>
          <w:rPr>
            <w:rStyle w:val="Hyperlink"/>
          </w:rPr>
          <w:t xml:space="preserve">Clear Data</w:t>
        </w:r>
      </w:hyperlink>
      <w:r>
        <w:t xml:space="preserve">.</w:t>
      </w:r>
    </w:p>
    <w:p>
      <w:pPr>
        <w:pStyle w:val="BodyText"/>
      </w:pPr>
      <w:r>
        <w:rPr>
          <w:b/>
          <w:bCs/>
        </w:rPr>
        <w:t xml:space="preserve">Comments &amp; Attachments level.</w:t>
      </w:r>
      <w:r>
        <w:t xml:space="preserve"> </w:t>
      </w:r>
      <w:r>
        <w:t xml:space="preserve">The group-wide choice None, View, Contribute or Manage that decides what members can do in the Activity Log. See</w:t>
      </w:r>
      <w:r>
        <w:t xml:space="preserve"> </w:t>
      </w:r>
      <w:hyperlink w:anchor="p-02-modules-organization-hub-groups">
        <w:r>
          <w:rPr>
            <w:rStyle w:val="Hyperlink"/>
          </w:rPr>
          <w:t xml:space="preserve">Groups</w:t>
        </w:r>
      </w:hyperlink>
      <w:r>
        <w:t xml:space="preserve">.</w:t>
      </w:r>
    </w:p>
    <w:p>
      <w:pPr>
        <w:pStyle w:val="BodyText"/>
      </w:pPr>
      <w:r>
        <w:rPr>
          <w:b/>
          <w:bCs/>
        </w:rPr>
        <w:t xml:space="preserve">Command Center.</w:t>
      </w:r>
      <w:r>
        <w:t xml:space="preserve"> </w:t>
      </w:r>
      <w:r>
        <w:t xml:space="preserve">The landing dashboard: task columns, risk heat maps, compliance status per package and overall project progress. See</w:t>
      </w:r>
      <w:r>
        <w:t xml:space="preserve"> </w:t>
      </w:r>
      <w:hyperlink w:anchor="p-02-modules-command-center">
        <w:r>
          <w:rPr>
            <w:rStyle w:val="Hyperlink"/>
          </w:rPr>
          <w:t xml:space="preserve">Command Center</w:t>
        </w:r>
      </w:hyperlink>
      <w:r>
        <w:t xml:space="preserve">.</w:t>
      </w:r>
    </w:p>
    <w:p>
      <w:pPr>
        <w:pStyle w:val="BodyText"/>
      </w:pPr>
      <w:r>
        <w:rPr>
          <w:b/>
          <w:bCs/>
        </w:rPr>
        <w:t xml:space="preserve">Completion Rate.</w:t>
      </w:r>
      <w:r>
        <w:t xml:space="preserve"> </w:t>
      </w:r>
      <w:r>
        <w:t xml:space="preserve">A project task’s progress in 10% steps; 100% means complete. See</w:t>
      </w:r>
      <w:r>
        <w:t xml:space="preserve"> </w:t>
      </w:r>
      <w:hyperlink w:anchor="p-02-modules-operations-center-projects">
        <w:r>
          <w:rPr>
            <w:rStyle w:val="Hyperlink"/>
          </w:rPr>
          <w:t xml:space="preserve">Projects</w:t>
        </w:r>
      </w:hyperlink>
      <w:r>
        <w:t xml:space="preserve">.</w:t>
      </w:r>
    </w:p>
    <w:p>
      <w:pPr>
        <w:pStyle w:val="BodyText"/>
      </w:pPr>
      <w:r>
        <w:rPr>
          <w:b/>
          <w:bCs/>
        </w:rPr>
        <w:t xml:space="preserve">Compliance Analysis</w:t>
      </w:r>
      <w:r>
        <w:t xml:space="preserve"> </w:t>
      </w:r>
      <w:r>
        <w:t xml:space="preserve">(</w:t>
      </w:r>
      <w:r>
        <w:rPr>
          <w:rStyle w:val="VerbatimChar"/>
        </w:rPr>
        <w:t xml:space="preserve">assessments</w:t>
      </w:r>
      <w:r>
        <w:t xml:space="preserve">). The screen where each requirement of a package is judged and linked to the controls, policies and projects that cover it. Also the name of each package’s standing assessment. See</w:t>
      </w:r>
      <w:r>
        <w:t xml:space="preserve"> </w:t>
      </w:r>
      <w:hyperlink w:anchor="X440b47266e249bfb6c64fb927b9fe4aee0e4f28">
        <w:r>
          <w:rPr>
            <w:rStyle w:val="Hyperlink"/>
          </w:rPr>
          <w:t xml:space="preserve">Compliance Analysis</w:t>
        </w:r>
      </w:hyperlink>
      <w:r>
        <w:t xml:space="preserve">.</w:t>
      </w:r>
    </w:p>
    <w:p>
      <w:pPr>
        <w:pStyle w:val="BodyText"/>
      </w:pPr>
      <w:r>
        <w:rPr>
          <w:b/>
          <w:bCs/>
        </w:rPr>
        <w:t xml:space="preserve">Compliance exception.</w:t>
      </w:r>
      <w:r>
        <w:t xml:space="preserve"> </w:t>
      </w:r>
      <w:r>
        <w:t xml:space="preserve">Approved, time-limited non-compliance with one or more requirement items. See</w:t>
      </w:r>
      <w:r>
        <w:t xml:space="preserve"> </w:t>
      </w:r>
      <w:hyperlink w:anchor="Xb7626076acb329b81c7da4152a40e6ded6c8e23">
        <w:r>
          <w:rPr>
            <w:rStyle w:val="Hyperlink"/>
          </w:rPr>
          <w:t xml:space="preserve">Compliance Exceptions</w:t>
        </w:r>
      </w:hyperlink>
      <w:r>
        <w:t xml:space="preserve">.</w:t>
      </w:r>
    </w:p>
    <w:p>
      <w:pPr>
        <w:pStyle w:val="BodyText"/>
      </w:pPr>
      <w:r>
        <w:rPr>
          <w:b/>
          <w:bCs/>
        </w:rPr>
        <w:t xml:space="preserve">Compliance package</w:t>
      </w:r>
      <w:r>
        <w:t xml:space="preserve"> </w:t>
      </w:r>
      <w:r>
        <w:t xml:space="preserve">(</w:t>
      </w:r>
      <w:r>
        <w:rPr>
          <w:rStyle w:val="VerbatimChar"/>
        </w:rPr>
        <w:t xml:space="preserve">frameworks</w:t>
      </w:r>
      <w:r>
        <w:t xml:space="preserve">). A framework, law or standard (for example ISO/IEC 27001:2022) created or imported by the organisation; GRC360 ships none. See</w:t>
      </w:r>
      <w:r>
        <w:t xml:space="preserve"> </w:t>
      </w:r>
      <w:hyperlink w:anchor="Xc338d55d5ae555c23452aeddb872a354399a473">
        <w:r>
          <w:rPr>
            <w:rStyle w:val="Hyperlink"/>
          </w:rPr>
          <w:t xml:space="preserve">Compliance Packages</w:t>
        </w:r>
      </w:hyperlink>
      <w:r>
        <w:t xml:space="preserve">.</w:t>
      </w:r>
    </w:p>
    <w:p>
      <w:pPr>
        <w:pStyle w:val="BodyText"/>
      </w:pPr>
      <w:r>
        <w:rPr>
          <w:b/>
          <w:bCs/>
        </w:rPr>
        <w:t xml:space="preserve">Compliance package item (requirement item).</w:t>
      </w:r>
      <w:r>
        <w:t xml:space="preserve"> </w:t>
      </w:r>
      <w:r>
        <w:t xml:space="preserve">One requirement of a package, identified by an Item ID unique within the package. See</w:t>
      </w:r>
      <w:r>
        <w:t xml:space="preserve"> </w:t>
      </w:r>
      <w:hyperlink w:anchor="Xc338d55d5ae555c23452aeddb872a354399a473">
        <w:r>
          <w:rPr>
            <w:rStyle w:val="Hyperlink"/>
          </w:rPr>
          <w:t xml:space="preserve">Compliance Packages</w:t>
        </w:r>
      </w:hyperlink>
      <w:r>
        <w:t xml:space="preserve">.</w:t>
      </w:r>
    </w:p>
    <w:p>
      <w:pPr>
        <w:pStyle w:val="BodyText"/>
      </w:pPr>
      <w:r>
        <w:rPr>
          <w:b/>
          <w:bCs/>
        </w:rPr>
        <w:t xml:space="preserve">Compliance percentage.</w:t>
      </w:r>
      <w:r>
        <w:t xml:space="preserve"> </w:t>
      </w:r>
      <w:r>
        <w:t xml:space="preserve">(Compliant + 0.5 × Partially Compliant) / (rows − Not Applicable) × 100, per package. The Trust Center counts Compliant only. See</w:t>
      </w:r>
      <w:r>
        <w:t xml:space="preserve"> </w:t>
      </w:r>
      <w:hyperlink w:anchor="X440b47266e249bfb6c64fb927b9fe4aee0e4f28">
        <w:r>
          <w:rPr>
            <w:rStyle w:val="Hyperlink"/>
          </w:rPr>
          <w:t xml:space="preserve">Compliance Analysis</w:t>
        </w:r>
      </w:hyperlink>
      <w:r>
        <w:t xml:space="preserve">.</w:t>
      </w:r>
    </w:p>
    <w:p>
      <w:pPr>
        <w:pStyle w:val="BodyText"/>
      </w:pPr>
      <w:r>
        <w:rPr>
          <w:b/>
          <w:bCs/>
        </w:rPr>
        <w:t xml:space="preserve">Compliance Strategy.</w:t>
      </w:r>
      <w:r>
        <w:t xml:space="preserve"> </w:t>
      </w:r>
      <w:r>
        <w:t xml:space="preserve">The verdict on a requirement: Compliant, Not Applicable or Not Compliant; Under Review (shown</w:t>
      </w:r>
      <w:r>
        <w:t xml:space="preserve"> </w:t>
      </w:r>
      <w:r>
        <w:rPr>
          <w:rStyle w:val="VerbatimChar"/>
        </w:rPr>
        <w:t xml:space="preserve">--</w:t>
      </w:r>
      <w:r>
        <w:t xml:space="preserve">) means not judged; Partially Compliant exists on older data. See</w:t>
      </w:r>
      <w:r>
        <w:t xml:space="preserve"> </w:t>
      </w:r>
      <w:hyperlink w:anchor="p-appendices-statuses">
        <w:r>
          <w:rPr>
            <w:rStyle w:val="Hyperlink"/>
          </w:rPr>
          <w:t xml:space="preserve">Statuses</w:t>
        </w:r>
      </w:hyperlink>
      <w:r>
        <w:t xml:space="preserve">.</w:t>
      </w:r>
    </w:p>
    <w:p>
      <w:pPr>
        <w:pStyle w:val="BodyText"/>
      </w:pPr>
      <w:r>
        <w:rPr>
          <w:b/>
          <w:bCs/>
        </w:rPr>
        <w:t xml:space="preserve">Connector.</w:t>
      </w:r>
      <w:r>
        <w:t xml:space="preserve"> </w:t>
      </w:r>
      <w:r>
        <w:t xml:space="preserve">Stored configuration of an external identity source (LDAP, OAuth or SAML). Only LDAP is used at sign-in in this release. See</w:t>
      </w:r>
      <w:r>
        <w:t xml:space="preserve"> </w:t>
      </w:r>
      <w:hyperlink w:anchor="p-02-modules-settings-authentication">
        <w:r>
          <w:rPr>
            <w:rStyle w:val="Hyperlink"/>
          </w:rPr>
          <w:t xml:space="preserve">Authentication</w:t>
        </w:r>
      </w:hyperlink>
      <w:r>
        <w:t xml:space="preserve">.</w:t>
      </w:r>
    </w:p>
    <w:p>
      <w:pPr>
        <w:pStyle w:val="BodyText"/>
      </w:pPr>
      <w:r>
        <w:rPr>
          <w:b/>
          <w:bCs/>
        </w:rPr>
        <w:t xml:space="preserve">Contact.</w:t>
      </w:r>
      <w:r>
        <w:t xml:space="preserve"> </w:t>
      </w:r>
      <w:r>
        <w:t xml:space="preserve">A person or group named on a record, such as Risk GRC Contact or Control Operator Contact. Contact fields accept users and groups. See</w:t>
      </w:r>
      <w:r>
        <w:t xml:space="preserve"> </w:t>
      </w:r>
      <w:hyperlink w:anchor="p-00-introduction-02-key-concepts">
        <w:r>
          <w:rPr>
            <w:rStyle w:val="Hyperlink"/>
          </w:rPr>
          <w:t xml:space="preserve">Key concepts</w:t>
        </w:r>
      </w:hyperlink>
      <w:r>
        <w:t xml:space="preserve">.</w:t>
      </w:r>
    </w:p>
    <w:p>
      <w:pPr>
        <w:pStyle w:val="BodyText"/>
      </w:pPr>
      <w:r>
        <w:rPr>
          <w:b/>
          <w:bCs/>
        </w:rPr>
        <w:t xml:space="preserve">Continuity plan</w:t>
      </w:r>
      <w:r>
        <w:t xml:space="preserve"> </w:t>
      </w:r>
      <w:r>
        <w:t xml:space="preserve">(</w:t>
      </w:r>
      <w:r>
        <w:rPr>
          <w:rStyle w:val="VerbatimChar"/>
        </w:rPr>
        <w:t xml:space="preserve">continuity_recovery</w:t>
      </w:r>
      <w:r>
        <w:t xml:space="preserve">). A business continuity or recovery plan with Owner, Sponsor and Launch Initiator, audits (tests) and tasks. See</w:t>
      </w:r>
      <w:r>
        <w:t xml:space="preserve"> </w:t>
      </w:r>
      <w:hyperlink w:anchor="X570e84ce83c5552a7bbed675ece774a3265f122">
        <w:r>
          <w:rPr>
            <w:rStyle w:val="Hyperlink"/>
          </w:rPr>
          <w:t xml:space="preserve">Continuity Plans</w:t>
        </w:r>
      </w:hyperlink>
      <w:r>
        <w:t xml:space="preserve">.</w:t>
      </w:r>
    </w:p>
    <w:p>
      <w:pPr>
        <w:pStyle w:val="BodyText"/>
      </w:pPr>
      <w:r>
        <w:rPr>
          <w:b/>
          <w:bCs/>
        </w:rPr>
        <w:t xml:space="preserve">Control (internal control).</w:t>
      </w:r>
      <w:r>
        <w:t xml:space="preserve"> </w:t>
      </w:r>
      <w:r>
        <w:t xml:space="preserve">A safeguard the organisation operates, which treats risks or implements a policy. It has audits, issues and maintenances. See</w:t>
      </w:r>
      <w:r>
        <w:t xml:space="preserve"> </w:t>
      </w:r>
      <w:hyperlink w:anchor="p-02-modules-control-center-controls">
        <w:r>
          <w:rPr>
            <w:rStyle w:val="Hyperlink"/>
          </w:rPr>
          <w:t xml:space="preserve">Controls</w:t>
        </w:r>
      </w:hyperlink>
      <w:r>
        <w:t xml:space="preserve">.</w:t>
      </w:r>
    </w:p>
    <w:p>
      <w:pPr>
        <w:pStyle w:val="BodyText"/>
      </w:pPr>
      <w:r>
        <w:rPr>
          <w:b/>
          <w:bCs/>
        </w:rPr>
        <w:t xml:space="preserve">Control Last Audit Expired.</w:t>
      </w:r>
      <w:r>
        <w:t xml:space="preserve"> </w:t>
      </w:r>
      <w:r>
        <w:t xml:space="preserve">Warning shown on risks and on Compliance Analysis rows when a linked control has an audit whose planned start has passed and which is not finished. See</w:t>
      </w:r>
      <w:r>
        <w:t xml:space="preserve"> </w:t>
      </w:r>
      <w:hyperlink w:anchor="p-appendices-statuses">
        <w:r>
          <w:rPr>
            <w:rStyle w:val="Hyperlink"/>
          </w:rPr>
          <w:t xml:space="preserve">Statuses</w:t>
        </w:r>
      </w:hyperlink>
      <w:r>
        <w:t xml:space="preserve">.</w:t>
      </w:r>
    </w:p>
    <w:p>
      <w:pPr>
        <w:pStyle w:val="BodyText"/>
      </w:pPr>
      <w:r>
        <w:rPr>
          <w:b/>
          <w:bCs/>
        </w:rPr>
        <w:t xml:space="preserve">Control Operator Contact.</w:t>
      </w:r>
      <w:r>
        <w:t xml:space="preserve"> </w:t>
      </w:r>
      <w:r>
        <w:t xml:space="preserve">The person or group who runs a control day to day. See</w:t>
      </w:r>
      <w:r>
        <w:t xml:space="preserve"> </w:t>
      </w:r>
      <w:hyperlink w:anchor="p-02-modules-control-center-controls">
        <w:r>
          <w:rPr>
            <w:rStyle w:val="Hyperlink"/>
          </w:rPr>
          <w:t xml:space="preserve">Controls</w:t>
        </w:r>
      </w:hyperlink>
      <w:r>
        <w:t xml:space="preserve">.</w:t>
      </w:r>
    </w:p>
    <w:p>
      <w:pPr>
        <w:pStyle w:val="BodyText"/>
      </w:pPr>
      <w:r>
        <w:rPr>
          <w:b/>
          <w:bCs/>
        </w:rPr>
        <w:t xml:space="preserve">Coverage.</w:t>
      </w:r>
      <w:r>
        <w:t xml:space="preserve"> </w:t>
      </w:r>
      <w:r>
        <w:t xml:space="preserve">A scope element of the GRC programme: a region, business unit, process or IT system. See</w:t>
      </w:r>
      <w:r>
        <w:t xml:space="preserve"> </w:t>
      </w:r>
      <w:hyperlink w:anchor="p-02-modules-governance-hub-coverage">
        <w:r>
          <w:rPr>
            <w:rStyle w:val="Hyperlink"/>
          </w:rPr>
          <w:t xml:space="preserve">Coverage</w:t>
        </w:r>
      </w:hyperlink>
      <w:r>
        <w:t xml:space="preserve">.</w:t>
      </w:r>
    </w:p>
    <w:p>
      <w:pPr>
        <w:pStyle w:val="BodyText"/>
      </w:pPr>
      <w:r>
        <w:rPr>
          <w:b/>
          <w:bCs/>
        </w:rPr>
        <w:t xml:space="preserve">Coverage type.</w:t>
      </w:r>
      <w:r>
        <w:t xml:space="preserve"> </w:t>
      </w:r>
      <w:r>
        <w:t xml:space="preserve">Region, Business Unit, Process or IT System. Stored by the backend, not shown in the UI. See</w:t>
      </w:r>
      <w:r>
        <w:t xml:space="preserve"> </w:t>
      </w:r>
      <w:hyperlink w:anchor="p-02-modules-governance-hub-coverage">
        <w:r>
          <w:rPr>
            <w:rStyle w:val="Hyperlink"/>
          </w:rPr>
          <w:t xml:space="preserve">Coverage</w:t>
        </w:r>
      </w:hyperlink>
      <w:r>
        <w:t xml:space="preserve">.</w:t>
      </w:r>
    </w:p>
    <w:p>
      <w:pPr>
        <w:pStyle w:val="BodyText"/>
      </w:pPr>
      <w:r>
        <w:rPr>
          <w:b/>
          <w:bCs/>
        </w:rPr>
        <w:t xml:space="preserve">Custom (level chip).</w:t>
      </w:r>
      <w:r>
        <w:t xml:space="preserve"> </w:t>
      </w:r>
      <w:r>
        <w:t xml:space="preserve">Shown in the Groups dialog when a unit’s stored permissions match no access level, for example the Third Party group’s read and edit without create. See</w:t>
      </w:r>
      <w:r>
        <w:t xml:space="preserve"> </w:t>
      </w:r>
      <w:hyperlink w:anchor="p-02-modules-organization-hub-groups">
        <w:r>
          <w:rPr>
            <w:rStyle w:val="Hyperlink"/>
          </w:rPr>
          <w:t xml:space="preserve">Groups</w:t>
        </w:r>
      </w:hyperlink>
      <w:r>
        <w:t xml:space="preserve">.</w:t>
      </w:r>
    </w:p>
    <w:bookmarkEnd w:id="1970"/>
    <w:bookmarkStart w:id="1971" w:name="d"/>
    <w:p>
      <w:pPr>
        <w:pStyle w:val="Heading3"/>
      </w:pPr>
      <w:r>
        <w:t xml:space="preserve">D</w:t>
      </w:r>
    </w:p>
    <w:p>
      <w:pPr>
        <w:pStyle w:val="FirstParagraph"/>
      </w:pPr>
      <w:r>
        <w:rPr>
          <w:b/>
          <w:bCs/>
        </w:rPr>
        <w:t xml:space="preserve">Data asset.</w:t>
      </w:r>
      <w:r>
        <w:t xml:space="preserve"> </w:t>
      </w:r>
      <w:r>
        <w:t xml:space="preserve">An asset whose Type is</w:t>
      </w:r>
      <w:r>
        <w:t xml:space="preserve"> </w:t>
      </w:r>
      <w:r>
        <w:rPr>
          <w:i/>
          <w:iCs/>
        </w:rPr>
        <w:t xml:space="preserve">Data Asset</w:t>
      </w:r>
      <w:r>
        <w:t xml:space="preserve">. Data assets appear on the Data Flows page with their GDPR analysis. See</w:t>
      </w:r>
      <w:r>
        <w:t xml:space="preserve"> </w:t>
      </w:r>
      <w:hyperlink w:anchor="p-02-modules-asset-management-data-flows">
        <w:r>
          <w:rPr>
            <w:rStyle w:val="Hyperlink"/>
          </w:rPr>
          <w:t xml:space="preserve">Data Flows</w:t>
        </w:r>
      </w:hyperlink>
      <w:r>
        <w:t xml:space="preserve">.</w:t>
      </w:r>
    </w:p>
    <w:p>
      <w:pPr>
        <w:pStyle w:val="BodyText"/>
      </w:pPr>
      <w:r>
        <w:rPr>
          <w:b/>
          <w:bCs/>
        </w:rPr>
        <w:t xml:space="preserve">Data flow (data movement)</w:t>
      </w:r>
      <w:r>
        <w:t xml:space="preserve"> </w:t>
      </w:r>
      <w:r>
        <w:t xml:space="preserve">(</w:t>
      </w:r>
      <w:r>
        <w:rPr>
          <w:rStyle w:val="VerbatimChar"/>
        </w:rPr>
        <w:t xml:space="preserve">data_movement</w:t>
      </w:r>
      <w:r>
        <w:t xml:space="preserve">). One stage in the life of a data asset’s data (Collected, Stored, Modified, Transit, Deleted), with its GDPR answers. The tab is called</w:t>
      </w:r>
      <w:r>
        <w:t xml:space="preserve"> </w:t>
      </w:r>
      <w:r>
        <w:rPr>
          <w:b/>
          <w:bCs/>
        </w:rPr>
        <w:t xml:space="preserve">Data Asset Flows</w:t>
      </w:r>
      <w:r>
        <w:t xml:space="preserve"> </w:t>
      </w:r>
      <w:r>
        <w:t xml:space="preserve">(ERAMBA). See</w:t>
      </w:r>
      <w:r>
        <w:t xml:space="preserve"> </w:t>
      </w:r>
      <w:hyperlink w:anchor="p-02-modules-asset-management-data-flows">
        <w:r>
          <w:rPr>
            <w:rStyle w:val="Hyperlink"/>
          </w:rPr>
          <w:t xml:space="preserve">Data Flows</w:t>
        </w:r>
      </w:hyperlink>
      <w:r>
        <w:t xml:space="preserve">.</w:t>
      </w:r>
    </w:p>
    <w:p>
      <w:pPr>
        <w:pStyle w:val="BodyText"/>
      </w:pPr>
      <w:r>
        <w:rPr>
          <w:b/>
          <w:bCs/>
        </w:rPr>
        <w:t xml:space="preserve">Data visibility.</w:t>
      </w:r>
      <w:r>
        <w:t xml:space="preserve"> </w:t>
      </w:r>
      <w:r>
        <w:t xml:space="preserve">The group-wide choice of which records of the nine visibility registers members see: All Records, Assigned Records Only, or (on older groups) Their department. See</w:t>
      </w:r>
      <w:r>
        <w:t xml:space="preserve"> </w:t>
      </w:r>
      <w:hyperlink w:anchor="p-02-modules-organization-hub-groups">
        <w:r>
          <w:rPr>
            <w:rStyle w:val="Hyperlink"/>
          </w:rPr>
          <w:t xml:space="preserve">Groups</w:t>
        </w:r>
      </w:hyperlink>
      <w:r>
        <w:t xml:space="preserve">.</w:t>
      </w:r>
    </w:p>
    <w:p>
      <w:pPr>
        <w:pStyle w:val="BodyText"/>
      </w:pPr>
      <w:r>
        <w:rPr>
          <w:b/>
          <w:bCs/>
        </w:rPr>
        <w:t xml:space="preserve">Default Threshold.</w:t>
      </w:r>
      <w:r>
        <w:t xml:space="preserve"> </w:t>
      </w:r>
      <w:r>
        <w:t xml:space="preserve">The appetite threshold used for matrix cells that have none of their own. See</w:t>
      </w:r>
      <w:r>
        <w:t xml:space="preserve"> </w:t>
      </w:r>
      <w:hyperlink w:anchor="p-02-modules-risk-management-readme">
        <w:r>
          <w:rPr>
            <w:rStyle w:val="Hyperlink"/>
          </w:rPr>
          <w:t xml:space="preserve">Risk Management</w:t>
        </w:r>
      </w:hyperlink>
      <w:r>
        <w:t xml:space="preserve">.</w:t>
      </w:r>
    </w:p>
    <w:p>
      <w:pPr>
        <w:pStyle w:val="BodyText"/>
      </w:pPr>
      <w:r>
        <w:rPr>
          <w:b/>
          <w:bCs/>
        </w:rPr>
        <w:t xml:space="preserve">Demo dialog (CSV).</w:t>
      </w:r>
      <w:r>
        <w:t xml:space="preserve"> </w:t>
      </w:r>
      <w:r>
        <w:t xml:space="preserve">The import dialog opened on registers without a working import. Its validation always fails. See</w:t>
      </w:r>
      <w:r>
        <w:t xml:space="preserve"> </w:t>
      </w:r>
      <w:hyperlink w:anchor="p-appendices-csv-import-export">
        <w:r>
          <w:rPr>
            <w:rStyle w:val="Hyperlink"/>
          </w:rPr>
          <w:t xml:space="preserve">CSV import and export</w:t>
        </w:r>
      </w:hyperlink>
      <w:r>
        <w:t xml:space="preserve">.</w:t>
      </w:r>
    </w:p>
    <w:p>
      <w:pPr>
        <w:pStyle w:val="BodyText"/>
      </w:pPr>
      <w:r>
        <w:rPr>
          <w:b/>
          <w:bCs/>
        </w:rPr>
        <w:t xml:space="preserve">Department.</w:t>
      </w:r>
      <w:r>
        <w:t xml:space="preserve"> </w:t>
      </w:r>
      <w:r>
        <w:t xml:space="preserve">An organisational unit. Users, assets, data flows and business risks can be linked to departments. See</w:t>
      </w:r>
      <w:r>
        <w:t xml:space="preserve"> </w:t>
      </w:r>
      <w:hyperlink w:anchor="X9238e9829b90b815a1342d29506e8a1edcf600e">
        <w:r>
          <w:rPr>
            <w:rStyle w:val="Hyperlink"/>
          </w:rPr>
          <w:t xml:space="preserve">Departments</w:t>
        </w:r>
      </w:hyperlink>
      <w:r>
        <w:t xml:space="preserve">.</w:t>
      </w:r>
    </w:p>
    <w:p>
      <w:pPr>
        <w:pStyle w:val="BodyText"/>
      </w:pPr>
      <w:r>
        <w:rPr>
          <w:b/>
          <w:bCs/>
        </w:rPr>
        <w:t xml:space="preserve">Department Contact.</w:t>
      </w:r>
      <w:r>
        <w:t xml:space="preserve"> </w:t>
      </w:r>
      <w:r>
        <w:t xml:space="preserve">The people named for a department. See</w:t>
      </w:r>
      <w:r>
        <w:t xml:space="preserve"> </w:t>
      </w:r>
      <w:hyperlink w:anchor="X9238e9829b90b815a1342d29506e8a1edcf600e">
        <w:r>
          <w:rPr>
            <w:rStyle w:val="Hyperlink"/>
          </w:rPr>
          <w:t xml:space="preserve">Departments</w:t>
        </w:r>
      </w:hyperlink>
      <w:r>
        <w:t xml:space="preserve">.</w:t>
      </w:r>
    </w:p>
    <w:p>
      <w:pPr>
        <w:pStyle w:val="BodyText"/>
      </w:pPr>
      <w:r>
        <w:rPr>
          <w:b/>
          <w:bCs/>
        </w:rPr>
        <w:t xml:space="preserve">Dynamic Status.</w:t>
      </w:r>
      <w:r>
        <w:t xml:space="preserve"> </w:t>
      </w:r>
      <w:r>
        <w:t xml:space="preserve">A status the system computes every time a record is read, from its dates and linked records; it changes by itself as time passes. Opposite of Status. See</w:t>
      </w:r>
      <w:r>
        <w:t xml:space="preserve"> </w:t>
      </w:r>
      <w:hyperlink w:anchor="p-appendices-statuses">
        <w:r>
          <w:rPr>
            <w:rStyle w:val="Hyperlink"/>
          </w:rPr>
          <w:t xml:space="preserve">Statuses</w:t>
        </w:r>
      </w:hyperlink>
      <w:r>
        <w:t xml:space="preserve">.</w:t>
      </w:r>
    </w:p>
    <w:bookmarkEnd w:id="1971"/>
    <w:bookmarkStart w:id="1972" w:name="e"/>
    <w:p>
      <w:pPr>
        <w:pStyle w:val="Heading3"/>
      </w:pPr>
      <w:r>
        <w:t xml:space="preserve">E</w:t>
      </w:r>
    </w:p>
    <w:p>
      <w:pPr>
        <w:pStyle w:val="FirstParagraph"/>
      </w:pPr>
      <w:r>
        <w:rPr>
          <w:b/>
          <w:bCs/>
        </w:rPr>
        <w:t xml:space="preserve">Event filter.</w:t>
      </w:r>
      <w:r>
        <w:t xml:space="preserve"> </w:t>
      </w:r>
      <w:r>
        <w:t xml:space="preserve">Comma-separated prefixes of event names that a webhook receives. See</w:t>
      </w:r>
      <w:r>
        <w:t xml:space="preserve"> </w:t>
      </w:r>
      <w:hyperlink w:anchor="p-02-modules-integrations-automation">
        <w:r>
          <w:rPr>
            <w:rStyle w:val="Hyperlink"/>
          </w:rPr>
          <w:t xml:space="preserve">Integrations &amp; Automation</w:t>
        </w:r>
      </w:hyperlink>
      <w:r>
        <w:t xml:space="preserve">.</w:t>
      </w:r>
    </w:p>
    <w:p>
      <w:pPr>
        <w:pStyle w:val="BodyText"/>
      </w:pPr>
      <w:r>
        <w:rPr>
          <w:b/>
          <w:bCs/>
        </w:rPr>
        <w:t xml:space="preserve">Evidence.</w:t>
      </w:r>
      <w:r>
        <w:t xml:space="preserve"> </w:t>
      </w:r>
      <w:r>
        <w:t xml:space="preserve">A file attached to an audit, maintenance, continuity audit, policy, policy review or objective audit, kept in object storage. See</w:t>
      </w:r>
      <w:r>
        <w:t xml:space="preserve"> </w:t>
      </w:r>
      <w:hyperlink w:anchor="p-02-modules-control-center-controls">
        <w:r>
          <w:rPr>
            <w:rStyle w:val="Hyperlink"/>
          </w:rPr>
          <w:t xml:space="preserve">Controls</w:t>
        </w:r>
      </w:hyperlink>
      <w:r>
        <w:t xml:space="preserve">.</w:t>
      </w:r>
    </w:p>
    <w:p>
      <w:pPr>
        <w:pStyle w:val="BodyText"/>
      </w:pPr>
      <w:r>
        <w:rPr>
          <w:b/>
          <w:bCs/>
        </w:rPr>
        <w:t xml:space="preserve">Evidence attachment (finding).</w:t>
      </w:r>
      <w:r>
        <w:t xml:space="preserve"> </w:t>
      </w:r>
      <w:r>
        <w:t xml:space="preserve">A file of up to 10 MB attached to an external audit finding. See</w:t>
      </w:r>
      <w:r>
        <w:t xml:space="preserve"> </w:t>
      </w:r>
      <w:hyperlink w:anchor="X8830495eaba3884604ec2ce29749e4eb8626eef">
        <w:r>
          <w:rPr>
            <w:rStyle w:val="Hyperlink"/>
          </w:rPr>
          <w:t xml:space="preserve">External Audit Findings</w:t>
        </w:r>
      </w:hyperlink>
      <w:r>
        <w:t xml:space="preserve">.</w:t>
      </w:r>
    </w:p>
    <w:p>
      <w:pPr>
        <w:pStyle w:val="BodyText"/>
      </w:pPr>
      <w:r>
        <w:rPr>
          <w:b/>
          <w:bCs/>
        </w:rPr>
        <w:t xml:space="preserve">Exception Active.</w:t>
      </w:r>
      <w:r>
        <w:t xml:space="preserve"> </w:t>
      </w:r>
      <w:r>
        <w:t xml:space="preserve">Stored risk status when the risk’s treatment lists a risk exception. See</w:t>
      </w:r>
      <w:r>
        <w:t xml:space="preserve"> </w:t>
      </w:r>
      <w:hyperlink w:anchor="p-appendices-statuses">
        <w:r>
          <w:rPr>
            <w:rStyle w:val="Hyperlink"/>
          </w:rPr>
          <w:t xml:space="preserve">Statuses</w:t>
        </w:r>
      </w:hyperlink>
      <w:r>
        <w:t xml:space="preserve">.</w:t>
      </w:r>
    </w:p>
    <w:p>
      <w:pPr>
        <w:pStyle w:val="BodyText"/>
      </w:pPr>
      <w:r>
        <w:rPr>
          <w:b/>
          <w:bCs/>
        </w:rPr>
        <w:t xml:space="preserve">Exception Expired.</w:t>
      </w:r>
      <w:r>
        <w:t xml:space="preserve"> </w:t>
      </w:r>
      <w:r>
        <w:t xml:space="preserve">Risk Dynamic Status flag: a risk exception in the treatment has passed its expiration date and is not closed. See</w:t>
      </w:r>
      <w:r>
        <w:t xml:space="preserve"> </w:t>
      </w:r>
      <w:hyperlink w:anchor="p-02-modules-risk-management-readme">
        <w:r>
          <w:rPr>
            <w:rStyle w:val="Hyperlink"/>
          </w:rPr>
          <w:t xml:space="preserve">Risk Management</w:t>
        </w:r>
      </w:hyperlink>
      <w:r>
        <w:t xml:space="preserve">.</w:t>
      </w:r>
    </w:p>
    <w:p>
      <w:pPr>
        <w:pStyle w:val="BodyText"/>
      </w:pPr>
      <w:r>
        <w:rPr>
          <w:b/>
          <w:bCs/>
        </w:rPr>
        <w:t xml:space="preserve">Expired (ERAMBA).</w:t>
      </w:r>
      <w:r>
        <w:t xml:space="preserve"> </w:t>
      </w:r>
      <w:r>
        <w:t xml:space="preserve">Dynamic Status for a date that has passed: an asset or policy review date, a service agreement end date, an exception’s expiration date, a project deadline, or (for tasks) a task deadline. See</w:t>
      </w:r>
      <w:r>
        <w:t xml:space="preserve"> </w:t>
      </w:r>
      <w:hyperlink w:anchor="p-appendices-statuses">
        <w:r>
          <w:rPr>
            <w:rStyle w:val="Hyperlink"/>
          </w:rPr>
          <w:t xml:space="preserve">Statuses</w:t>
        </w:r>
      </w:hyperlink>
      <w:r>
        <w:t xml:space="preserve">.</w:t>
      </w:r>
    </w:p>
    <w:p>
      <w:pPr>
        <w:pStyle w:val="BodyText"/>
      </w:pPr>
      <w:r>
        <w:rPr>
          <w:b/>
          <w:bCs/>
        </w:rPr>
        <w:t xml:space="preserve">Expiry warnings.</w:t>
      </w:r>
      <w:r>
        <w:t xml:space="preserve"> </w:t>
      </w:r>
      <w:r>
        <w:t xml:space="preserve">The amber markers in the Dynamic Status column of Compliance Analysis: Control Last Audit Expired and Asset / Third Party / Business Risk Review Expired. See</w:t>
      </w:r>
      <w:r>
        <w:t xml:space="preserve"> </w:t>
      </w:r>
      <w:hyperlink w:anchor="X440b47266e249bfb6c64fb927b9fe4aee0e4f28">
        <w:r>
          <w:rPr>
            <w:rStyle w:val="Hyperlink"/>
          </w:rPr>
          <w:t xml:space="preserve">Compliance Analysis</w:t>
        </w:r>
      </w:hyperlink>
      <w:r>
        <w:t xml:space="preserve">.</w:t>
      </w:r>
    </w:p>
    <w:p>
      <w:pPr>
        <w:pStyle w:val="BodyText"/>
      </w:pPr>
      <w:r>
        <w:rPr>
          <w:b/>
          <w:bCs/>
        </w:rPr>
        <w:t xml:space="preserve">External audit finding</w:t>
      </w:r>
      <w:r>
        <w:t xml:space="preserve"> </w:t>
      </w:r>
      <w:r>
        <w:t xml:space="preserve">(</w:t>
      </w:r>
      <w:r>
        <w:rPr>
          <w:rStyle w:val="VerbatimChar"/>
        </w:rPr>
        <w:t xml:space="preserve">audit_findings</w:t>
      </w:r>
      <w:r>
        <w:t xml:space="preserve">). An issue raised by an external auditor, linked to the requirement items it affects, with owners, due date and evidence. See</w:t>
      </w:r>
      <w:r>
        <w:t xml:space="preserve"> </w:t>
      </w:r>
      <w:hyperlink w:anchor="X8830495eaba3884604ec2ce29749e4eb8626eef">
        <w:r>
          <w:rPr>
            <w:rStyle w:val="Hyperlink"/>
          </w:rPr>
          <w:t xml:space="preserve">External Audit Findings</w:t>
        </w:r>
      </w:hyperlink>
      <w:r>
        <w:t xml:space="preserve">.</w:t>
      </w:r>
    </w:p>
    <w:p>
      <w:pPr>
        <w:pStyle w:val="BodyText"/>
      </w:pPr>
      <w:r>
        <w:rPr>
          <w:b/>
          <w:bCs/>
        </w:rPr>
        <w:t xml:space="preserve">External contact.</w:t>
      </w:r>
      <w:r>
        <w:t xml:space="preserve"> </w:t>
      </w:r>
      <w:r>
        <w:t xml:space="preserve">A member of a group set as a vendor’s Vendor Role; confined to that vendor’s records. See</w:t>
      </w:r>
      <w:r>
        <w:t xml:space="preserve"> </w:t>
      </w:r>
      <w:hyperlink w:anchor="p-02-modules-third-parties-vendors">
        <w:r>
          <w:rPr>
            <w:rStyle w:val="Hyperlink"/>
          </w:rPr>
          <w:t xml:space="preserve">Vendors</w:t>
        </w:r>
      </w:hyperlink>
      <w:r>
        <w:t xml:space="preserve">.</w:t>
      </w:r>
    </w:p>
    <w:bookmarkEnd w:id="1972"/>
    <w:bookmarkStart w:id="1973" w:name="f"/>
    <w:p>
      <w:pPr>
        <w:pStyle w:val="Heading3"/>
      </w:pPr>
      <w:r>
        <w:t xml:space="preserve">F</w:t>
      </w:r>
    </w:p>
    <w:p>
      <w:pPr>
        <w:pStyle w:val="FirstParagraph"/>
      </w:pPr>
      <w:r>
        <w:rPr>
          <w:b/>
          <w:bCs/>
        </w:rPr>
        <w:t xml:space="preserve">Full Control.</w:t>
      </w:r>
      <w:r>
        <w:t xml:space="preserve"> </w:t>
      </w:r>
      <w:r>
        <w:t xml:space="preserve">The highest access level: Manage plus delete, Manage Section Settings and Manage Access Control where the unit has them. See</w:t>
      </w:r>
      <w:r>
        <w:t xml:space="preserve"> </w:t>
      </w:r>
      <w:hyperlink w:anchor="p-appendices-permission-keys">
        <w:r>
          <w:rPr>
            <w:rStyle w:val="Hyperlink"/>
          </w:rPr>
          <w:t xml:space="preserve">Permission keys</w:t>
        </w:r>
      </w:hyperlink>
      <w:r>
        <w:t xml:space="preserve">.</w:t>
      </w:r>
    </w:p>
    <w:bookmarkEnd w:id="1973"/>
    <w:bookmarkStart w:id="1974" w:name="g"/>
    <w:p>
      <w:pPr>
        <w:pStyle w:val="Heading3"/>
      </w:pPr>
      <w:r>
        <w:t xml:space="preserve">G</w:t>
      </w:r>
    </w:p>
    <w:p>
      <w:pPr>
        <w:pStyle w:val="FirstParagraph"/>
      </w:pPr>
      <w:r>
        <w:rPr>
          <w:b/>
          <w:bCs/>
        </w:rPr>
        <w:t xml:space="preserve">Generated review.</w:t>
      </w:r>
      <w:r>
        <w:t xml:space="preserve"> </w:t>
      </w:r>
      <w:r>
        <w:t xml:space="preserve">An asset, policy or risk review created automatically from the record’s Next Review Date (that date and the same day a year later). See</w:t>
      </w:r>
      <w:r>
        <w:t xml:space="preserve"> </w:t>
      </w:r>
      <w:hyperlink w:anchor="p-02-modules-asset-management-assets">
        <w:r>
          <w:rPr>
            <w:rStyle w:val="Hyperlink"/>
          </w:rPr>
          <w:t xml:space="preserve">Assets</w:t>
        </w:r>
      </w:hyperlink>
      <w:r>
        <w:t xml:space="preserve">.</w:t>
      </w:r>
    </w:p>
    <w:p>
      <w:pPr>
        <w:pStyle w:val="BodyText"/>
      </w:pPr>
      <w:r>
        <w:rPr>
          <w:b/>
          <w:bCs/>
        </w:rPr>
        <w:t xml:space="preserve">Global search.</w:t>
      </w:r>
      <w:r>
        <w:t xml:space="preserve"> </w:t>
      </w:r>
      <w:r>
        <w:t xml:space="preserve">The search box in the top bar, which finds records across registers and opens the register list. See</w:t>
      </w:r>
      <w:r>
        <w:t xml:space="preserve"> </w:t>
      </w:r>
      <w:hyperlink w:anchor="X233f62953f52477c882b37d524c78e972312eea">
        <w:r>
          <w:rPr>
            <w:rStyle w:val="Hyperlink"/>
          </w:rPr>
          <w:t xml:space="preserve">Navigation and layout</w:t>
        </w:r>
      </w:hyperlink>
      <w:r>
        <w:t xml:space="preserve">.</w:t>
      </w:r>
    </w:p>
    <w:p>
      <w:pPr>
        <w:pStyle w:val="BodyText"/>
      </w:pPr>
      <w:r>
        <w:rPr>
          <w:b/>
          <w:bCs/>
        </w:rPr>
        <w:t xml:space="preserve">Goal Owner Contact.</w:t>
      </w:r>
      <w:r>
        <w:t xml:space="preserve"> </w:t>
      </w:r>
      <w:r>
        <w:t xml:space="preserve">The business owner of an objective. See</w:t>
      </w:r>
      <w:r>
        <w:t xml:space="preserve"> </w:t>
      </w:r>
      <w:hyperlink w:anchor="p-02-modules-governance-hub-objectives">
        <w:r>
          <w:rPr>
            <w:rStyle w:val="Hyperlink"/>
          </w:rPr>
          <w:t xml:space="preserve">Objectives</w:t>
        </w:r>
      </w:hyperlink>
      <w:r>
        <w:t xml:space="preserve">.</w:t>
      </w:r>
    </w:p>
    <w:p>
      <w:pPr>
        <w:pStyle w:val="BodyText"/>
      </w:pPr>
      <w:r>
        <w:rPr>
          <w:b/>
          <w:bCs/>
        </w:rPr>
        <w:t xml:space="preserve">GRC Contact.</w:t>
      </w:r>
      <w:r>
        <w:t xml:space="preserve"> </w:t>
      </w:r>
      <w:r>
        <w:t xml:space="preserve">The person or group responsible for a record on the governance, risk and compliance side. See</w:t>
      </w:r>
      <w:r>
        <w:t xml:space="preserve"> </w:t>
      </w:r>
      <w:hyperlink w:anchor="p-00-introduction-02-key-concepts">
        <w:r>
          <w:rPr>
            <w:rStyle w:val="Hyperlink"/>
          </w:rPr>
          <w:t xml:space="preserve">Key concepts</w:t>
        </w:r>
      </w:hyperlink>
      <w:r>
        <w:t xml:space="preserve">.</w:t>
      </w:r>
    </w:p>
    <w:p>
      <w:pPr>
        <w:pStyle w:val="BodyText"/>
      </w:pPr>
      <w:r>
        <w:rPr>
          <w:b/>
          <w:bCs/>
        </w:rPr>
        <w:t xml:space="preserve">Group</w:t>
      </w:r>
      <w:r>
        <w:t xml:space="preserve"> </w:t>
      </w:r>
      <w:r>
        <w:t xml:space="preserve">(</w:t>
      </w:r>
      <w:r>
        <w:rPr>
          <w:rStyle w:val="VerbatimChar"/>
        </w:rPr>
        <w:t xml:space="preserve">roles</w:t>
      </w:r>
      <w:r>
        <w:t xml:space="preserve">). A set of permissions that users are members of, with a comments level, assignment rights and data visibility. Called</w:t>
      </w:r>
      <w:r>
        <w:t xml:space="preserve"> </w:t>
      </w:r>
      <w:r>
        <w:t xml:space="preserve">“role”</w:t>
      </w:r>
      <w:r>
        <w:t xml:space="preserve"> </w:t>
      </w:r>
      <w:r>
        <w:t xml:space="preserve">in permission codes. See</w:t>
      </w:r>
      <w:r>
        <w:t xml:space="preserve"> </w:t>
      </w:r>
      <w:hyperlink w:anchor="p-02-modules-organization-hub-groups">
        <w:r>
          <w:rPr>
            <w:rStyle w:val="Hyperlink"/>
          </w:rPr>
          <w:t xml:space="preserve">Groups</w:t>
        </w:r>
      </w:hyperlink>
      <w:r>
        <w:t xml:space="preserve">.</w:t>
      </w:r>
    </w:p>
    <w:bookmarkEnd w:id="1974"/>
    <w:bookmarkStart w:id="1975" w:name="h"/>
    <w:p>
      <w:pPr>
        <w:pStyle w:val="Heading3"/>
      </w:pPr>
      <w:r>
        <w:t xml:space="preserve">H</w:t>
      </w:r>
    </w:p>
    <w:p>
      <w:pPr>
        <w:pStyle w:val="FirstParagraph"/>
      </w:pPr>
      <w:r>
        <w:rPr>
          <w:b/>
          <w:bCs/>
        </w:rPr>
        <w:t xml:space="preserve">Heat map (risk matrix).</w:t>
      </w:r>
      <w:r>
        <w:t xml:space="preserve"> </w:t>
      </w:r>
      <w:r>
        <w:t xml:space="preserve">The Command Center’s 5 × 5 grid of impact by likelihood counting risks by their analysis levels. See</w:t>
      </w:r>
      <w:r>
        <w:t xml:space="preserve"> </w:t>
      </w:r>
      <w:hyperlink w:anchor="p-02-modules-command-center">
        <w:r>
          <w:rPr>
            <w:rStyle w:val="Hyperlink"/>
          </w:rPr>
          <w:t xml:space="preserve">Command Center</w:t>
        </w:r>
      </w:hyperlink>
      <w:r>
        <w:t xml:space="preserve">.</w:t>
      </w:r>
    </w:p>
    <w:bookmarkEnd w:id="1975"/>
    <w:bookmarkStart w:id="1976" w:name="i"/>
    <w:p>
      <w:pPr>
        <w:pStyle w:val="Heading3"/>
      </w:pPr>
      <w:r>
        <w:t xml:space="preserve">I</w:t>
      </w:r>
    </w:p>
    <w:p>
      <w:pPr>
        <w:pStyle w:val="FirstParagraph"/>
      </w:pPr>
      <w:r>
        <w:rPr>
          <w:b/>
          <w:bCs/>
        </w:rPr>
        <w:t xml:space="preserve">Import CSV.</w:t>
      </w:r>
      <w:r>
        <w:t xml:space="preserve"> </w:t>
      </w:r>
      <w:r>
        <w:t xml:space="preserve">The button on registers that loads records from a file. It works on eleven registers only. See</w:t>
      </w:r>
      <w:r>
        <w:t xml:space="preserve"> </w:t>
      </w:r>
      <w:hyperlink w:anchor="p-appendices-csv-import-export">
        <w:r>
          <w:rPr>
            <w:rStyle w:val="Hyperlink"/>
          </w:rPr>
          <w:t xml:space="preserve">CSV import and export</w:t>
        </w:r>
      </w:hyperlink>
      <w:r>
        <w:t xml:space="preserve">.</w:t>
      </w:r>
    </w:p>
    <w:p>
      <w:pPr>
        <w:pStyle w:val="BodyText"/>
      </w:pPr>
      <w:r>
        <w:rPr>
          <w:b/>
          <w:bCs/>
        </w:rPr>
        <w:t xml:space="preserve">Incident, Possible Incident, Event.</w:t>
      </w:r>
      <w:r>
        <w:t xml:space="preserve"> </w:t>
      </w:r>
      <w:r>
        <w:t xml:space="preserve">The three types of security incident. See</w:t>
      </w:r>
      <w:r>
        <w:t xml:space="preserve"> </w:t>
      </w:r>
      <w:hyperlink w:anchor="X7168600065a3b905d5d264054edc130fc49865e">
        <w:r>
          <w:rPr>
            <w:rStyle w:val="Hyperlink"/>
          </w:rPr>
          <w:t xml:space="preserve">Security Incidents</w:t>
        </w:r>
      </w:hyperlink>
      <w:r>
        <w:t xml:space="preserve">.</w:t>
      </w:r>
    </w:p>
    <w:p>
      <w:pPr>
        <w:pStyle w:val="BodyText"/>
      </w:pPr>
      <w:r>
        <w:rPr>
          <w:b/>
          <w:bCs/>
        </w:rPr>
        <w:t xml:space="preserve">Inherent Risk Score.</w:t>
      </w:r>
      <w:r>
        <w:t xml:space="preserve"> </w:t>
      </w:r>
      <w:r>
        <w:t xml:space="preserve">The score before treatment, from likelihood × impact (or the matrix cell score, or a manual override). See</w:t>
      </w:r>
      <w:r>
        <w:t xml:space="preserve"> </w:t>
      </w:r>
      <w:hyperlink w:anchor="p-02-modules-risk-management-readme">
        <w:r>
          <w:rPr>
            <w:rStyle w:val="Hyperlink"/>
          </w:rPr>
          <w:t xml:space="preserve">Risk Management</w:t>
        </w:r>
      </w:hyperlink>
      <w:r>
        <w:t xml:space="preserve">.</w:t>
      </w:r>
    </w:p>
    <w:p>
      <w:pPr>
        <w:pStyle w:val="BodyText"/>
      </w:pPr>
      <w:r>
        <w:rPr>
          <w:b/>
          <w:bCs/>
        </w:rPr>
        <w:t xml:space="preserve">Issue (control).</w:t>
      </w:r>
      <w:r>
        <w:t xml:space="preserve"> </w:t>
      </w:r>
      <w:r>
        <w:t xml:space="preserve">A problem found on a control, on the</w:t>
      </w:r>
      <w:r>
        <w:t xml:space="preserve"> </w:t>
      </w:r>
      <w:r>
        <w:rPr>
          <w:b/>
          <w:bCs/>
        </w:rPr>
        <w:t xml:space="preserve">Issues</w:t>
      </w:r>
      <w:r>
        <w:t xml:space="preserve"> </w:t>
      </w:r>
      <w:r>
        <w:t xml:space="preserve">tab of Controls, with an end date. See</w:t>
      </w:r>
      <w:r>
        <w:t xml:space="preserve"> </w:t>
      </w:r>
      <w:hyperlink w:anchor="p-02-modules-control-center-controls">
        <w:r>
          <w:rPr>
            <w:rStyle w:val="Hyperlink"/>
          </w:rPr>
          <w:t xml:space="preserve">Controls</w:t>
        </w:r>
      </w:hyperlink>
      <w:r>
        <w:t xml:space="preserve">.</w:t>
      </w:r>
    </w:p>
    <w:p>
      <w:pPr>
        <w:pStyle w:val="BodyText"/>
      </w:pPr>
      <w:r>
        <w:rPr>
          <w:b/>
          <w:bCs/>
        </w:rPr>
        <w:t xml:space="preserve">Issue (governance).</w:t>
      </w:r>
      <w:r>
        <w:t xml:space="preserve"> </w:t>
      </w:r>
      <w:r>
        <w:t xml:space="preserve">A governance issue with a source, contacts and a visible lifecycle status, linkable to objectives as Program Issues. See</w:t>
      </w:r>
      <w:r>
        <w:t xml:space="preserve"> </w:t>
      </w:r>
      <w:hyperlink w:anchor="p-02-modules-governance-hub-issues">
        <w:r>
          <w:rPr>
            <w:rStyle w:val="Hyperlink"/>
          </w:rPr>
          <w:t xml:space="preserve">Issues</w:t>
        </w:r>
      </w:hyperlink>
      <w:r>
        <w:t xml:space="preserve">.</w:t>
      </w:r>
    </w:p>
    <w:p>
      <w:pPr>
        <w:pStyle w:val="BodyText"/>
      </w:pPr>
      <w:r>
        <w:rPr>
          <w:b/>
          <w:bCs/>
        </w:rPr>
        <w:t xml:space="preserve">Issue Contact.</w:t>
      </w:r>
      <w:r>
        <w:t xml:space="preserve"> </w:t>
      </w:r>
      <w:r>
        <w:t xml:space="preserve">The business-side person responsible for resolving a governance issue. See</w:t>
      </w:r>
      <w:r>
        <w:t xml:space="preserve"> </w:t>
      </w:r>
      <w:hyperlink w:anchor="p-02-modules-governance-hub-issues">
        <w:r>
          <w:rPr>
            <w:rStyle w:val="Hyperlink"/>
          </w:rPr>
          <w:t xml:space="preserve">Issues</w:t>
        </w:r>
      </w:hyperlink>
      <w:r>
        <w:t xml:space="preserve">.</w:t>
      </w:r>
    </w:p>
    <w:p>
      <w:pPr>
        <w:pStyle w:val="BodyText"/>
      </w:pPr>
      <w:r>
        <w:rPr>
          <w:b/>
          <w:bCs/>
        </w:rPr>
        <w:t xml:space="preserve">Issue Source.</w:t>
      </w:r>
      <w:r>
        <w:t xml:space="preserve"> </w:t>
      </w:r>
      <w:r>
        <w:t xml:space="preserve">Where a governance issue came from: Internal or External. See</w:t>
      </w:r>
      <w:r>
        <w:t xml:space="preserve"> </w:t>
      </w:r>
      <w:hyperlink w:anchor="p-02-modules-governance-hub-issues">
        <w:r>
          <w:rPr>
            <w:rStyle w:val="Hyperlink"/>
          </w:rPr>
          <w:t xml:space="preserve">Issues</w:t>
        </w:r>
      </w:hyperlink>
      <w:r>
        <w:t xml:space="preserve">.</w:t>
      </w:r>
    </w:p>
    <w:bookmarkEnd w:id="1976"/>
    <w:bookmarkStart w:id="1977" w:name="k"/>
    <w:p>
      <w:pPr>
        <w:pStyle w:val="Heading3"/>
      </w:pPr>
      <w:r>
        <w:t xml:space="preserve">K</w:t>
      </w:r>
    </w:p>
    <w:p>
      <w:pPr>
        <w:pStyle w:val="FirstParagraph"/>
      </w:pPr>
      <w:r>
        <w:rPr>
          <w:b/>
          <w:bCs/>
        </w:rPr>
        <w:t xml:space="preserve">Kept accounts.</w:t>
      </w:r>
      <w:r>
        <w:t xml:space="preserve"> </w:t>
      </w:r>
      <w:r>
        <w:t xml:space="preserve">Sign-in accounts that survive a</w:t>
      </w:r>
      <w:r>
        <w:t xml:space="preserve"> </w:t>
      </w:r>
      <w:r>
        <w:t xml:space="preserve">“Users, groups and structure”</w:t>
      </w:r>
      <w:r>
        <w:t xml:space="preserve"> </w:t>
      </w:r>
      <w:r>
        <w:t xml:space="preserve">reset in Clear Data. See</w:t>
      </w:r>
      <w:r>
        <w:t xml:space="preserve"> </w:t>
      </w:r>
      <w:hyperlink w:anchor="p-02-modules-settings-clear-data">
        <w:r>
          <w:rPr>
            <w:rStyle w:val="Hyperlink"/>
          </w:rPr>
          <w:t xml:space="preserve">Clear Data</w:t>
        </w:r>
      </w:hyperlink>
      <w:r>
        <w:t xml:space="preserve">.</w:t>
      </w:r>
    </w:p>
    <w:bookmarkEnd w:id="1977"/>
    <w:bookmarkStart w:id="1978" w:name="l"/>
    <w:p>
      <w:pPr>
        <w:pStyle w:val="Heading3"/>
      </w:pPr>
      <w:r>
        <w:t xml:space="preserve">L</w:t>
      </w:r>
    </w:p>
    <w:p>
      <w:pPr>
        <w:pStyle w:val="FirstParagraph"/>
      </w:pPr>
      <w:r>
        <w:rPr>
          <w:b/>
          <w:bCs/>
        </w:rPr>
        <w:t xml:space="preserve">Launch Initiator.</w:t>
      </w:r>
      <w:r>
        <w:t xml:space="preserve"> </w:t>
      </w:r>
      <w:r>
        <w:t xml:space="preserve">The person or group who may launch a continuity plan or declare it needed. See</w:t>
      </w:r>
      <w:r>
        <w:t xml:space="preserve"> </w:t>
      </w:r>
      <w:hyperlink w:anchor="X570e84ce83c5552a7bbed675ece774a3265f122">
        <w:r>
          <w:rPr>
            <w:rStyle w:val="Hyperlink"/>
          </w:rPr>
          <w:t xml:space="preserve">Continuity Plans</w:t>
        </w:r>
      </w:hyperlink>
      <w:r>
        <w:t xml:space="preserve">.</w:t>
      </w:r>
    </w:p>
    <w:p>
      <w:pPr>
        <w:pStyle w:val="BodyText"/>
      </w:pPr>
      <w:r>
        <w:rPr>
          <w:b/>
          <w:bCs/>
        </w:rPr>
        <w:t xml:space="preserve">Lifecycle status (risk).</w:t>
      </w:r>
      <w:r>
        <w:t xml:space="preserve"> </w:t>
      </w:r>
      <w:r>
        <w:t xml:space="preserve">Open, Under Review, Treatment Planned, Treatment In Progress, Accepted, Closed, Archived. API only; shown in the linked-risk panel. See</w:t>
      </w:r>
      <w:r>
        <w:t xml:space="preserve"> </w:t>
      </w:r>
      <w:hyperlink w:anchor="p-02-modules-risk-management-readme">
        <w:r>
          <w:rPr>
            <w:rStyle w:val="Hyperlink"/>
          </w:rPr>
          <w:t xml:space="preserve">Risk Management</w:t>
        </w:r>
      </w:hyperlink>
      <w:r>
        <w:t xml:space="preserve">.</w:t>
      </w:r>
    </w:p>
    <w:p>
      <w:pPr>
        <w:pStyle w:val="BodyText"/>
      </w:pPr>
      <w:r>
        <w:rPr>
          <w:b/>
          <w:bCs/>
        </w:rPr>
        <w:t xml:space="preserve">Likelihood, Impact.</w:t>
      </w:r>
      <w:r>
        <w:t xml:space="preserve"> </w:t>
      </w:r>
      <w:r>
        <w:t xml:space="preserve">The two default classification types used to analyse a risk, each with five levels. See</w:t>
      </w:r>
      <w:r>
        <w:t xml:space="preserve"> </w:t>
      </w:r>
      <w:hyperlink w:anchor="p-00-introduction-02-key-concepts">
        <w:r>
          <w:rPr>
            <w:rStyle w:val="Hyperlink"/>
          </w:rPr>
          <w:t xml:space="preserve">Key concepts</w:t>
        </w:r>
      </w:hyperlink>
      <w:r>
        <w:t xml:space="preserve">.</w:t>
      </w:r>
    </w:p>
    <w:p>
      <w:pPr>
        <w:pStyle w:val="BodyText"/>
      </w:pPr>
      <w:r>
        <w:rPr>
          <w:b/>
          <w:bCs/>
        </w:rPr>
        <w:t xml:space="preserve">Linked-records panel.</w:t>
      </w:r>
      <w:r>
        <w:t xml:space="preserve"> </w:t>
      </w:r>
      <w:r>
        <w:t xml:space="preserve">The panel opened by clicking a count in a grid (for example the Asset Risks count of an asset), listing the linked records. See</w:t>
      </w:r>
      <w:r>
        <w:t xml:space="preserve"> </w:t>
      </w:r>
      <w:hyperlink w:anchor="X8965a02495c46d10401d8f1b401c80532f373c4">
        <w:r>
          <w:rPr>
            <w:rStyle w:val="Hyperlink"/>
          </w:rPr>
          <w:t xml:space="preserve">Working with registers</w:t>
        </w:r>
      </w:hyperlink>
      <w:r>
        <w:t xml:space="preserve">.</w:t>
      </w:r>
    </w:p>
    <w:p>
      <w:pPr>
        <w:pStyle w:val="BodyText"/>
      </w:pPr>
      <w:r>
        <w:rPr>
          <w:b/>
          <w:bCs/>
        </w:rPr>
        <w:t xml:space="preserve">Live compliance posture.</w:t>
      </w:r>
      <w:r>
        <w:t xml:space="preserve"> </w:t>
      </w:r>
      <w:r>
        <w:t xml:space="preserve">The Trust Center section with compliant-item counts per package and the number of published policies, shown when an administrator enables it in About System. See</w:t>
      </w:r>
      <w:r>
        <w:t xml:space="preserve"> </w:t>
      </w:r>
      <w:hyperlink w:anchor="p-02-modules-trust-center">
        <w:r>
          <w:rPr>
            <w:rStyle w:val="Hyperlink"/>
          </w:rPr>
          <w:t xml:space="preserve">Trust Center</w:t>
        </w:r>
      </w:hyperlink>
      <w:r>
        <w:t xml:space="preserve">.</w:t>
      </w:r>
    </w:p>
    <w:bookmarkEnd w:id="1978"/>
    <w:bookmarkStart w:id="1979" w:name="m"/>
    <w:p>
      <w:pPr>
        <w:pStyle w:val="Heading3"/>
      </w:pPr>
      <w:r>
        <w:t xml:space="preserve">M</w:t>
      </w:r>
    </w:p>
    <w:p>
      <w:pPr>
        <w:pStyle w:val="FirstParagraph"/>
      </w:pPr>
      <w:r>
        <w:rPr>
          <w:b/>
          <w:bCs/>
        </w:rPr>
        <w:t xml:space="preserve">Main authentication method.</w:t>
      </w:r>
      <w:r>
        <w:t xml:space="preserve"> </w:t>
      </w:r>
      <w:r>
        <w:t xml:space="preserve">The organisation setting choosing Local, OAuth, SAML or LDAP and a connector. See</w:t>
      </w:r>
      <w:r>
        <w:t xml:space="preserve"> </w:t>
      </w:r>
      <w:hyperlink w:anchor="p-02-modules-settings-authentication">
        <w:r>
          <w:rPr>
            <w:rStyle w:val="Hyperlink"/>
          </w:rPr>
          <w:t xml:space="preserve">Authentication</w:t>
        </w:r>
      </w:hyperlink>
      <w:r>
        <w:t xml:space="preserve">.</w:t>
      </w:r>
    </w:p>
    <w:p>
      <w:pPr>
        <w:pStyle w:val="BodyText"/>
      </w:pPr>
      <w:r>
        <w:rPr>
          <w:b/>
          <w:bCs/>
        </w:rPr>
        <w:t xml:space="preserve">Maintenance.</w:t>
      </w:r>
      <w:r>
        <w:t xml:space="preserve"> </w:t>
      </w:r>
      <w:r>
        <w:t xml:space="preserve">A planned upkeep task of a control, on the</w:t>
      </w:r>
      <w:r>
        <w:t xml:space="preserve"> </w:t>
      </w:r>
      <w:r>
        <w:rPr>
          <w:b/>
          <w:bCs/>
        </w:rPr>
        <w:t xml:space="preserve">Maintenances</w:t>
      </w:r>
      <w:r>
        <w:t xml:space="preserve"> </w:t>
      </w:r>
      <w:r>
        <w:t xml:space="preserve">tab, with task result and conclusion. See</w:t>
      </w:r>
      <w:r>
        <w:t xml:space="preserve"> </w:t>
      </w:r>
      <w:hyperlink w:anchor="p-02-modules-control-center-controls">
        <w:r>
          <w:rPr>
            <w:rStyle w:val="Hyperlink"/>
          </w:rPr>
          <w:t xml:space="preserve">Controls</w:t>
        </w:r>
      </w:hyperlink>
      <w:r>
        <w:t xml:space="preserve">.</w:t>
      </w:r>
    </w:p>
    <w:p>
      <w:pPr>
        <w:pStyle w:val="BodyText"/>
      </w:pPr>
      <w:r>
        <w:rPr>
          <w:b/>
          <w:bCs/>
        </w:rPr>
        <w:t xml:space="preserve">Manage.</w:t>
      </w:r>
      <w:r>
        <w:t xml:space="preserve"> </w:t>
      </w:r>
      <w:r>
        <w:t xml:space="preserve">The access level giving View plus create, edit, import and recording audit and maintenance results. See</w:t>
      </w:r>
      <w:r>
        <w:t xml:space="preserve"> </w:t>
      </w:r>
      <w:hyperlink w:anchor="p-appendices-permission-keys">
        <w:r>
          <w:rPr>
            <w:rStyle w:val="Hyperlink"/>
          </w:rPr>
          <w:t xml:space="preserve">Permission keys</w:t>
        </w:r>
      </w:hyperlink>
      <w:r>
        <w:t xml:space="preserve">.</w:t>
      </w:r>
    </w:p>
    <w:p>
      <w:pPr>
        <w:pStyle w:val="BodyText"/>
      </w:pPr>
      <w:r>
        <w:rPr>
          <w:b/>
          <w:bCs/>
        </w:rPr>
        <w:t xml:space="preserve">Manage Access Control</w:t>
      </w:r>
      <w:r>
        <w:t xml:space="preserve"> </w:t>
      </w:r>
      <w:r>
        <w:t xml:space="preserve">(</w:t>
      </w:r>
      <w:r>
        <w:rPr>
          <w:rStyle w:val="VerbatimChar"/>
        </w:rPr>
        <w:t xml:space="preserve">manage-access</w:t>
      </w:r>
      <w:r>
        <w:t xml:space="preserve">). The right, on Groups, to change groups’ access, give individual grants and decide access requests. Part of Full Control. See</w:t>
      </w:r>
      <w:r>
        <w:t xml:space="preserve"> </w:t>
      </w:r>
      <w:hyperlink w:anchor="p-appendices-permission-keys">
        <w:r>
          <w:rPr>
            <w:rStyle w:val="Hyperlink"/>
          </w:rPr>
          <w:t xml:space="preserve">Permission keys</w:t>
        </w:r>
      </w:hyperlink>
      <w:r>
        <w:t xml:space="preserve">.</w:t>
      </w:r>
    </w:p>
    <w:p>
      <w:pPr>
        <w:pStyle w:val="BodyText"/>
      </w:pPr>
      <w:r>
        <w:rPr>
          <w:b/>
          <w:bCs/>
        </w:rPr>
        <w:t xml:space="preserve">Manage Import Tool (ERAMBA).</w:t>
      </w:r>
      <w:r>
        <w:t xml:space="preserve"> </w:t>
      </w:r>
      <w:r>
        <w:t xml:space="preserve">The label of the</w:t>
      </w:r>
      <w:r>
        <w:t xml:space="preserve"> </w:t>
      </w:r>
      <w:r>
        <w:rPr>
          <w:rStyle w:val="VerbatimChar"/>
        </w:rPr>
        <w:t xml:space="preserve">import</w:t>
      </w:r>
      <w:r>
        <w:t xml:space="preserve"> </w:t>
      </w:r>
      <w:r>
        <w:t xml:space="preserve">action. See</w:t>
      </w:r>
      <w:r>
        <w:t xml:space="preserve"> </w:t>
      </w:r>
      <w:hyperlink w:anchor="p-appendices-permission-keys">
        <w:r>
          <w:rPr>
            <w:rStyle w:val="Hyperlink"/>
          </w:rPr>
          <w:t xml:space="preserve">Permission keys</w:t>
        </w:r>
      </w:hyperlink>
      <w:r>
        <w:t xml:space="preserve">.</w:t>
      </w:r>
    </w:p>
    <w:p>
      <w:pPr>
        <w:pStyle w:val="BodyText"/>
      </w:pPr>
      <w:r>
        <w:rPr>
          <w:b/>
          <w:bCs/>
        </w:rPr>
        <w:t xml:space="preserve">Manage Section Settings</w:t>
      </w:r>
      <w:r>
        <w:t xml:space="preserve"> </w:t>
      </w:r>
      <w:r>
        <w:t xml:space="preserve">(</w:t>
      </w:r>
      <w:r>
        <w:rPr>
          <w:rStyle w:val="VerbatimChar"/>
        </w:rPr>
        <w:t xml:space="preserve">manage-settings</w:t>
      </w:r>
      <w:r>
        <w:t xml:space="preserve">). The right to change the risk calculation settings. Part of Full Control on a risk register. See</w:t>
      </w:r>
      <w:r>
        <w:t xml:space="preserve"> </w:t>
      </w:r>
      <w:hyperlink w:anchor="p-appendices-permission-keys">
        <w:r>
          <w:rPr>
            <w:rStyle w:val="Hyperlink"/>
          </w:rPr>
          <w:t xml:space="preserve">Permission keys</w:t>
        </w:r>
      </w:hyperlink>
      <w:r>
        <w:t xml:space="preserve">.</w:t>
      </w:r>
    </w:p>
    <w:p>
      <w:pPr>
        <w:pStyle w:val="BodyText"/>
      </w:pPr>
      <w:r>
        <w:rPr>
          <w:b/>
          <w:bCs/>
        </w:rPr>
        <w:t xml:space="preserve">Manual score override.</w:t>
      </w:r>
      <w:r>
        <w:t xml:space="preserve"> </w:t>
      </w:r>
      <w:r>
        <w:t xml:space="preserve">A value that replaces a risk’s calculated inherent score. Only settable through the API, and cleared when the risk is saved from the form. See</w:t>
      </w:r>
      <w:r>
        <w:t xml:space="preserve"> </w:t>
      </w:r>
      <w:hyperlink w:anchor="p-02-modules-risk-management-readme">
        <w:r>
          <w:rPr>
            <w:rStyle w:val="Hyperlink"/>
          </w:rPr>
          <w:t xml:space="preserve">Risk Management</w:t>
        </w:r>
      </w:hyperlink>
      <w:r>
        <w:t xml:space="preserve">.</w:t>
      </w:r>
    </w:p>
    <w:p>
      <w:pPr>
        <w:pStyle w:val="BodyText"/>
      </w:pPr>
      <w:r>
        <w:rPr>
          <w:b/>
          <w:bCs/>
        </w:rPr>
        <w:t xml:space="preserve">Module.</w:t>
      </w:r>
      <w:r>
        <w:t xml:space="preserve"> </w:t>
      </w:r>
      <w:r>
        <w:t xml:space="preserve">A top-level sidebar entry grouping registers, for example Risk Management. See</w:t>
      </w:r>
      <w:r>
        <w:t xml:space="preserve"> </w:t>
      </w:r>
      <w:hyperlink w:anchor="p-00-introduction-02-key-concepts">
        <w:r>
          <w:rPr>
            <w:rStyle w:val="Hyperlink"/>
          </w:rPr>
          <w:t xml:space="preserve">Key concepts</w:t>
        </w:r>
      </w:hyperlink>
      <w:r>
        <w:t xml:space="preserve">.</w:t>
      </w:r>
    </w:p>
    <w:bookmarkEnd w:id="1979"/>
    <w:bookmarkStart w:id="1980" w:name="n"/>
    <w:p>
      <w:pPr>
        <w:pStyle w:val="Heading3"/>
      </w:pPr>
      <w:r>
        <w:t xml:space="preserve">N</w:t>
      </w:r>
    </w:p>
    <w:p>
      <w:pPr>
        <w:pStyle w:val="FirstParagraph"/>
      </w:pPr>
      <w:r>
        <w:rPr>
          <w:b/>
          <w:bCs/>
        </w:rPr>
        <w:t xml:space="preserve">Needs Review.</w:t>
      </w:r>
      <w:r>
        <w:t xml:space="preserve"> </w:t>
      </w:r>
      <w:r>
        <w:t xml:space="preserve">Dynamic Status of a policy whose Next Review Date has passed, or of an obligation whose Next Audit Date has passed. See</w:t>
      </w:r>
      <w:r>
        <w:t xml:space="preserve"> </w:t>
      </w:r>
      <w:hyperlink w:anchor="p-appendices-statuses">
        <w:r>
          <w:rPr>
            <w:rStyle w:val="Hyperlink"/>
          </w:rPr>
          <w:t xml:space="preserve">Statuses</w:t>
        </w:r>
      </w:hyperlink>
      <w:r>
        <w:t xml:space="preserve">.</w:t>
      </w:r>
    </w:p>
    <w:p>
      <w:pPr>
        <w:pStyle w:val="BodyText"/>
      </w:pPr>
      <w:r>
        <w:rPr>
          <w:b/>
          <w:bCs/>
        </w:rPr>
        <w:t xml:space="preserve">No Treatment.</w:t>
      </w:r>
      <w:r>
        <w:t xml:space="preserve"> </w:t>
      </w:r>
      <w:r>
        <w:t xml:space="preserve">Risk Dynamic Status flag: the risk’s Risk Treatment is empty. See</w:t>
      </w:r>
      <w:r>
        <w:t xml:space="preserve"> </w:t>
      </w:r>
      <w:hyperlink w:anchor="p-02-modules-risk-management-readme">
        <w:r>
          <w:rPr>
            <w:rStyle w:val="Hyperlink"/>
          </w:rPr>
          <w:t xml:space="preserve">Risk Management</w:t>
        </w:r>
      </w:hyperlink>
      <w:r>
        <w:t xml:space="preserve">.</w:t>
      </w:r>
    </w:p>
    <w:p>
      <w:pPr>
        <w:pStyle w:val="BodyText"/>
      </w:pPr>
      <w:r>
        <w:rPr>
          <w:b/>
          <w:bCs/>
        </w:rPr>
        <w:t xml:space="preserve">Not applicable (waiver).</w:t>
      </w:r>
      <w:r>
        <w:t xml:space="preserve"> </w:t>
      </w:r>
      <w:r>
        <w:t xml:space="preserve">A switch on a data asset or data flow recording that a GDPR role or answer does not apply. See</w:t>
      </w:r>
      <w:r>
        <w:t xml:space="preserve"> </w:t>
      </w:r>
      <w:hyperlink w:anchor="p-02-modules-asset-management-data-flows">
        <w:r>
          <w:rPr>
            <w:rStyle w:val="Hyperlink"/>
          </w:rPr>
          <w:t xml:space="preserve">Data Flows</w:t>
        </w:r>
      </w:hyperlink>
      <w:r>
        <w:t xml:space="preserve">.</w:t>
      </w:r>
    </w:p>
    <w:p>
      <w:pPr>
        <w:pStyle w:val="BodyText"/>
      </w:pPr>
      <w:r>
        <w:rPr>
          <w:b/>
          <w:bCs/>
        </w:rPr>
        <w:t xml:space="preserve">Notification.</w:t>
      </w:r>
      <w:r>
        <w:t xml:space="preserve"> </w:t>
      </w:r>
      <w:r>
        <w:t xml:space="preserve">A message in the bell menu and on the Notifications page. In this release only access requests and decisions, continuity task awareness and service agreement expiry produce notifications. See</w:t>
      </w:r>
      <w:r>
        <w:t xml:space="preserve"> </w:t>
      </w:r>
      <w:hyperlink w:anchor="p-appendices-notifications-and-jobs">
        <w:r>
          <w:rPr>
            <w:rStyle w:val="Hyperlink"/>
          </w:rPr>
          <w:t xml:space="preserve">Notifications and scheduled jobs</w:t>
        </w:r>
      </w:hyperlink>
      <w:r>
        <w:t xml:space="preserve">.</w:t>
      </w:r>
    </w:p>
    <w:p>
      <w:pPr>
        <w:pStyle w:val="BodyText"/>
      </w:pPr>
      <w:r>
        <w:rPr>
          <w:b/>
          <w:bCs/>
        </w:rPr>
        <w:t xml:space="preserve">Notification sweep.</w:t>
      </w:r>
      <w:r>
        <w:t xml:space="preserve"> </w:t>
      </w:r>
      <w:r>
        <w:t xml:space="preserve">The daily (08:00 server time) and first-read-of-the-day check that raises time-based notifications, today only for service agreement expiry. See</w:t>
      </w:r>
      <w:r>
        <w:t xml:space="preserve"> </w:t>
      </w:r>
      <w:hyperlink w:anchor="p-appendices-notifications-and-jobs">
        <w:r>
          <w:rPr>
            <w:rStyle w:val="Hyperlink"/>
          </w:rPr>
          <w:t xml:space="preserve">Notifications and scheduled jobs</w:t>
        </w:r>
      </w:hyperlink>
      <w:r>
        <w:t xml:space="preserve">.</w:t>
      </w:r>
    </w:p>
    <w:p>
      <w:pPr>
        <w:pStyle w:val="BodyText"/>
      </w:pPr>
      <w:r>
        <w:rPr>
          <w:b/>
          <w:bCs/>
        </w:rPr>
        <w:t xml:space="preserve">Numerical appetite.</w:t>
      </w:r>
      <w:r>
        <w:t xml:space="preserve"> </w:t>
      </w:r>
      <w:r>
        <w:t xml:space="preserve">The single number a risk’s residual score is compared with for Above Appetite (50 in a new organisation). See</w:t>
      </w:r>
      <w:r>
        <w:t xml:space="preserve"> </w:t>
      </w:r>
      <w:hyperlink w:anchor="p-02-modules-risk-management-readme">
        <w:r>
          <w:rPr>
            <w:rStyle w:val="Hyperlink"/>
          </w:rPr>
          <w:t xml:space="preserve">Risk Management</w:t>
        </w:r>
      </w:hyperlink>
      <w:r>
        <w:t xml:space="preserve">.</w:t>
      </w:r>
    </w:p>
    <w:bookmarkEnd w:id="1980"/>
    <w:bookmarkStart w:id="1981" w:name="o"/>
    <w:p>
      <w:pPr>
        <w:pStyle w:val="Heading3"/>
      </w:pPr>
      <w:r>
        <w:t xml:space="preserve">O</w:t>
      </w:r>
    </w:p>
    <w:p>
      <w:pPr>
        <w:pStyle w:val="FirstParagraph"/>
      </w:pPr>
      <w:r>
        <w:rPr>
          <w:b/>
          <w:bCs/>
        </w:rPr>
        <w:t xml:space="preserve">Objective (goal).</w:t>
      </w:r>
      <w:r>
        <w:t xml:space="preserve"> </w:t>
      </w:r>
      <w:r>
        <w:t xml:space="preserve">A goal of the GRC programme with status, contacts, an audit schedule and linked issues, projects, controls, risks and policies. See</w:t>
      </w:r>
      <w:r>
        <w:t xml:space="preserve"> </w:t>
      </w:r>
      <w:hyperlink w:anchor="p-02-modules-governance-hub-objectives">
        <w:r>
          <w:rPr>
            <w:rStyle w:val="Hyperlink"/>
          </w:rPr>
          <w:t xml:space="preserve">Objectives</w:t>
        </w:r>
      </w:hyperlink>
      <w:r>
        <w:t xml:space="preserve">.</w:t>
      </w:r>
    </w:p>
    <w:p>
      <w:pPr>
        <w:pStyle w:val="BodyText"/>
      </w:pPr>
      <w:r>
        <w:rPr>
          <w:b/>
          <w:bCs/>
        </w:rPr>
        <w:t xml:space="preserve">Objective audit.</w:t>
      </w:r>
      <w:r>
        <w:t xml:space="preserve"> </w:t>
      </w:r>
      <w:r>
        <w:t xml:space="preserve">One audit of an objective, on the</w:t>
      </w:r>
      <w:r>
        <w:t xml:space="preserve"> </w:t>
      </w:r>
      <w:r>
        <w:rPr>
          <w:b/>
          <w:bCs/>
        </w:rPr>
        <w:t xml:space="preserve">Audit</w:t>
      </w:r>
      <w:r>
        <w:t xml:space="preserve"> </w:t>
      </w:r>
      <w:r>
        <w:t xml:space="preserve">tab, generated by the schedule or added by hand. See</w:t>
      </w:r>
      <w:r>
        <w:t xml:space="preserve"> </w:t>
      </w:r>
      <w:hyperlink w:anchor="p-02-modules-governance-hub-objectives">
        <w:r>
          <w:rPr>
            <w:rStyle w:val="Hyperlink"/>
          </w:rPr>
          <w:t xml:space="preserve">Objectives</w:t>
        </w:r>
      </w:hyperlink>
      <w:r>
        <w:t xml:space="preserve">.</w:t>
      </w:r>
    </w:p>
    <w:p>
      <w:pPr>
        <w:pStyle w:val="BodyText"/>
      </w:pPr>
      <w:r>
        <w:rPr>
          <w:b/>
          <w:bCs/>
        </w:rPr>
        <w:t xml:space="preserve">Obligation.</w:t>
      </w:r>
      <w:r>
        <w:t xml:space="preserve"> </w:t>
      </w:r>
      <w:r>
        <w:t xml:space="preserve">A legal or regulatory duty (law and article or clause) with authority, responsible team, compliance status, risk level and next audit date. See</w:t>
      </w:r>
      <w:r>
        <w:t xml:space="preserve"> </w:t>
      </w:r>
      <w:hyperlink w:anchor="p-02-modules-compliance-hub-obligations">
        <w:r>
          <w:rPr>
            <w:rStyle w:val="Hyperlink"/>
          </w:rPr>
          <w:t xml:space="preserve">Obligations</w:t>
        </w:r>
      </w:hyperlink>
      <w:r>
        <w:t xml:space="preserve">.</w:t>
      </w:r>
    </w:p>
    <w:p>
      <w:pPr>
        <w:pStyle w:val="BodyText"/>
      </w:pPr>
      <w:r>
        <w:rPr>
          <w:b/>
          <w:bCs/>
        </w:rPr>
        <w:t xml:space="preserve">Occurrence type.</w:t>
      </w:r>
      <w:r>
        <w:t xml:space="preserve"> </w:t>
      </w:r>
      <w:r>
        <w:t xml:space="preserve">How the dates of an audit or maintenance plan are laid out: Specific (chosen dates, each repeated a year later) or Periodical (a first date and a frequency, for one year). See</w:t>
      </w:r>
      <w:r>
        <w:t xml:space="preserve"> </w:t>
      </w:r>
      <w:hyperlink w:anchor="p-02-modules-control-center-controls">
        <w:r>
          <w:rPr>
            <w:rStyle w:val="Hyperlink"/>
          </w:rPr>
          <w:t xml:space="preserve">Controls</w:t>
        </w:r>
      </w:hyperlink>
      <w:r>
        <w:t xml:space="preserve">.</w:t>
      </w:r>
    </w:p>
    <w:p>
      <w:pPr>
        <w:pStyle w:val="BodyText"/>
      </w:pPr>
      <w:r>
        <w:rPr>
          <w:b/>
          <w:bCs/>
        </w:rPr>
        <w:t xml:space="preserve">Overall Progress.</w:t>
      </w:r>
      <w:r>
        <w:t xml:space="preserve"> </w:t>
      </w:r>
      <w:r>
        <w:t xml:space="preserve">The Command Center panel with average project progress and counts of Completed, Delayed and On going projects. See</w:t>
      </w:r>
      <w:r>
        <w:t xml:space="preserve"> </w:t>
      </w:r>
      <w:hyperlink w:anchor="p-02-modules-command-center">
        <w:r>
          <w:rPr>
            <w:rStyle w:val="Hyperlink"/>
          </w:rPr>
          <w:t xml:space="preserve">Command Center</w:t>
        </w:r>
      </w:hyperlink>
      <w:r>
        <w:t xml:space="preserve">.</w:t>
      </w:r>
    </w:p>
    <w:bookmarkEnd w:id="1981"/>
    <w:bookmarkStart w:id="1982" w:name="p"/>
    <w:p>
      <w:pPr>
        <w:pStyle w:val="Heading3"/>
      </w:pPr>
      <w:r>
        <w:t xml:space="preserve">P</w:t>
      </w:r>
    </w:p>
    <w:p>
      <w:pPr>
        <w:pStyle w:val="FirstParagraph"/>
      </w:pPr>
      <w:r>
        <w:rPr>
          <w:b/>
          <w:bCs/>
        </w:rPr>
        <w:t xml:space="preserve">Page (submodule), section, permission unit.</w:t>
      </w:r>
      <w:r>
        <w:t xml:space="preserve"> </w:t>
      </w:r>
      <w:r>
        <w:t xml:space="preserve">A page of a module, or a tab of a page with permissions of its own; each is a separate unit that gets an access level. See</w:t>
      </w:r>
      <w:r>
        <w:t xml:space="preserve"> </w:t>
      </w:r>
      <w:hyperlink w:anchor="p-appendices-permission-keys">
        <w:r>
          <w:rPr>
            <w:rStyle w:val="Hyperlink"/>
          </w:rPr>
          <w:t xml:space="preserve">Permission keys</w:t>
        </w:r>
      </w:hyperlink>
      <w:r>
        <w:t xml:space="preserve">.</w:t>
      </w:r>
    </w:p>
    <w:p>
      <w:pPr>
        <w:pStyle w:val="BodyText"/>
      </w:pPr>
      <w:r>
        <w:rPr>
          <w:b/>
          <w:bCs/>
        </w:rPr>
        <w:t xml:space="preserve">Permission catalogue.</w:t>
      </w:r>
      <w:r>
        <w:t xml:space="preserve"> </w:t>
      </w:r>
      <w:r>
        <w:t xml:space="preserve">The fixed list of permission units and their actions, defined on the server and mirrored by the sidebar. See</w:t>
      </w:r>
      <w:r>
        <w:t xml:space="preserve"> </w:t>
      </w:r>
      <w:hyperlink w:anchor="p-appendices-permission-keys">
        <w:r>
          <w:rPr>
            <w:rStyle w:val="Hyperlink"/>
          </w:rPr>
          <w:t xml:space="preserve">Permission keys</w:t>
        </w:r>
      </w:hyperlink>
      <w:r>
        <w:t xml:space="preserve">.</w:t>
      </w:r>
    </w:p>
    <w:p>
      <w:pPr>
        <w:pStyle w:val="BodyText"/>
      </w:pPr>
      <w:r>
        <w:rPr>
          <w:b/>
          <w:bCs/>
        </w:rPr>
        <w:t xml:space="preserve">Permission code.</w:t>
      </w:r>
      <w:r>
        <w:t xml:space="preserve"> </w:t>
      </w:r>
      <w:r>
        <w:t xml:space="preserve">One permission, written</w:t>
      </w:r>
      <w:r>
        <w:t xml:space="preserve"> </w:t>
      </w:r>
      <w:r>
        <w:rPr>
          <w:rStyle w:val="VerbatimChar"/>
        </w:rPr>
        <w:t xml:space="preserve">&lt;module&gt;_&lt;page&gt;_&lt;action&gt;</w:t>
      </w:r>
      <w:r>
        <w:t xml:space="preserve">, for example</w:t>
      </w:r>
      <w:r>
        <w:t xml:space="preserve"> </w:t>
      </w:r>
      <w:r>
        <w:rPr>
          <w:rStyle w:val="VerbatimChar"/>
        </w:rPr>
        <w:t xml:space="preserve">risk_management_asset_risks_read</w:t>
      </w:r>
      <w:r>
        <w:t xml:space="preserve">. See</w:t>
      </w:r>
      <w:r>
        <w:t xml:space="preserve"> </w:t>
      </w:r>
      <w:hyperlink w:anchor="p-appendices-permission-keys">
        <w:r>
          <w:rPr>
            <w:rStyle w:val="Hyperlink"/>
          </w:rPr>
          <w:t xml:space="preserve">Permission keys</w:t>
        </w:r>
      </w:hyperlink>
      <w:r>
        <w:t xml:space="preserve">.</w:t>
      </w:r>
    </w:p>
    <w:p>
      <w:pPr>
        <w:pStyle w:val="BodyText"/>
      </w:pPr>
      <w:r>
        <w:rPr>
          <w:b/>
          <w:bCs/>
        </w:rPr>
        <w:t xml:space="preserve">Policy, standard.</w:t>
      </w:r>
      <w:r>
        <w:t xml:space="preserve"> </w:t>
      </w:r>
      <w:r>
        <w:t xml:space="preserve">A governing document with version, document type, publication and review dates, stored in Policies &amp; Standards. See</w:t>
      </w:r>
      <w:r>
        <w:t xml:space="preserve"> </w:t>
      </w:r>
      <w:hyperlink w:anchor="Xeb31b151a5001c4b4e44676cf5f3e13e200cbdd">
        <w:r>
          <w:rPr>
            <w:rStyle w:val="Hyperlink"/>
          </w:rPr>
          <w:t xml:space="preserve">Policies &amp; Standards</w:t>
        </w:r>
      </w:hyperlink>
      <w:r>
        <w:t xml:space="preserve">.</w:t>
      </w:r>
    </w:p>
    <w:p>
      <w:pPr>
        <w:pStyle w:val="BodyText"/>
      </w:pPr>
      <w:r>
        <w:rPr>
          <w:b/>
          <w:bCs/>
        </w:rPr>
        <w:t xml:space="preserve">Policy exception</w:t>
      </w:r>
      <w:r>
        <w:t xml:space="preserve"> </w:t>
      </w:r>
      <w:r>
        <w:t xml:space="preserve">(</w:t>
      </w:r>
      <w:r>
        <w:rPr>
          <w:rStyle w:val="VerbatimChar"/>
        </w:rPr>
        <w:t xml:space="preserve">exceptions</w:t>
      </w:r>
      <w:r>
        <w:t xml:space="preserve">). Approved, time-limited permission to deviate from one or more policies. See</w:t>
      </w:r>
      <w:r>
        <w:t xml:space="preserve"> </w:t>
      </w:r>
      <w:hyperlink w:anchor="Xa6ed7d4dea01d4aaf7df596ccf9a0ecd68f59f1">
        <w:r>
          <w:rPr>
            <w:rStyle w:val="Hyperlink"/>
          </w:rPr>
          <w:t xml:space="preserve">Policy Exceptions</w:t>
        </w:r>
      </w:hyperlink>
      <w:r>
        <w:t xml:space="preserve">.</w:t>
      </w:r>
    </w:p>
    <w:p>
      <w:pPr>
        <w:pStyle w:val="BodyText"/>
      </w:pPr>
      <w:r>
        <w:rPr>
          <w:b/>
          <w:bCs/>
        </w:rPr>
        <w:t xml:space="preserve">Policy review.</w:t>
      </w:r>
      <w:r>
        <w:t xml:space="preserve"> </w:t>
      </w:r>
      <w:r>
        <w:t xml:space="preserve">A planned review of one policy on the</w:t>
      </w:r>
      <w:r>
        <w:t xml:space="preserve"> </w:t>
      </w:r>
      <w:r>
        <w:rPr>
          <w:b/>
          <w:bCs/>
        </w:rPr>
        <w:t xml:space="preserve">Reviews</w:t>
      </w:r>
      <w:r>
        <w:t xml:space="preserve"> </w:t>
      </w:r>
      <w:r>
        <w:t xml:space="preserve">tab of Policies &amp; Standards. See</w:t>
      </w:r>
      <w:r>
        <w:t xml:space="preserve"> </w:t>
      </w:r>
      <w:hyperlink w:anchor="Xeb31b151a5001c4b4e44676cf5f3e13e200cbdd">
        <w:r>
          <w:rPr>
            <w:rStyle w:val="Hyperlink"/>
          </w:rPr>
          <w:t xml:space="preserve">Policies &amp; Standards</w:t>
        </w:r>
      </w:hyperlink>
      <w:r>
        <w:t xml:space="preserve">.</w:t>
      </w:r>
    </w:p>
    <w:p>
      <w:pPr>
        <w:pStyle w:val="BodyText"/>
      </w:pPr>
      <w:r>
        <w:rPr>
          <w:b/>
          <w:bCs/>
        </w:rPr>
        <w:t xml:space="preserve">Program Issues (ERAMBA).</w:t>
      </w:r>
      <w:r>
        <w:t xml:space="preserve"> </w:t>
      </w:r>
      <w:r>
        <w:t xml:space="preserve">The governance issues linked to an objective. See</w:t>
      </w:r>
      <w:r>
        <w:t xml:space="preserve"> </w:t>
      </w:r>
      <w:hyperlink w:anchor="p-02-modules-governance-hub-objectives">
        <w:r>
          <w:rPr>
            <w:rStyle w:val="Hyperlink"/>
          </w:rPr>
          <w:t xml:space="preserve">Objectives</w:t>
        </w:r>
      </w:hyperlink>
      <w:r>
        <w:t xml:space="preserve">.</w:t>
      </w:r>
    </w:p>
    <w:p>
      <w:pPr>
        <w:pStyle w:val="BodyText"/>
      </w:pPr>
      <w:r>
        <w:rPr>
          <w:b/>
          <w:bCs/>
        </w:rPr>
        <w:t xml:space="preserve">Project, project task, project expense.</w:t>
      </w:r>
      <w:r>
        <w:t xml:space="preserve"> </w:t>
      </w:r>
      <w:r>
        <w:t xml:space="preserve">A project groups the tasks (with order, owner, deadline and completion rate) and expenses of an improvement effort; risks can name projects as treatment. See</w:t>
      </w:r>
      <w:r>
        <w:t xml:space="preserve"> </w:t>
      </w:r>
      <w:hyperlink w:anchor="p-02-modules-operations-center-projects">
        <w:r>
          <w:rPr>
            <w:rStyle w:val="Hyperlink"/>
          </w:rPr>
          <w:t xml:space="preserve">Projects</w:t>
        </w:r>
      </w:hyperlink>
      <w:r>
        <w:t xml:space="preserve">.</w:t>
      </w:r>
    </w:p>
    <w:bookmarkEnd w:id="1982"/>
    <w:bookmarkStart w:id="1983" w:name="r"/>
    <w:p>
      <w:pPr>
        <w:pStyle w:val="Heading3"/>
      </w:pPr>
      <w:r>
        <w:t xml:space="preserve">R</w:t>
      </w:r>
    </w:p>
    <w:p>
      <w:pPr>
        <w:pStyle w:val="FirstParagraph"/>
      </w:pPr>
      <w:r>
        <w:rPr>
          <w:b/>
          <w:bCs/>
        </w:rPr>
        <w:t xml:space="preserve">Read Only.</w:t>
      </w:r>
      <w:r>
        <w:t xml:space="preserve"> </w:t>
      </w:r>
      <w:r>
        <w:t xml:space="preserve">Built-in group with read access to every page and tab except Settings. See</w:t>
      </w:r>
      <w:r>
        <w:t xml:space="preserve"> </w:t>
      </w:r>
      <w:hyperlink w:anchor="p-appendices-permission-keys">
        <w:r>
          <w:rPr>
            <w:rStyle w:val="Hyperlink"/>
          </w:rPr>
          <w:t xml:space="preserve">Permission keys</w:t>
        </w:r>
      </w:hyperlink>
      <w:r>
        <w:t xml:space="preserve">.</w:t>
      </w:r>
    </w:p>
    <w:p>
      <w:pPr>
        <w:pStyle w:val="BodyText"/>
      </w:pPr>
      <w:r>
        <w:rPr>
          <w:b/>
          <w:bCs/>
        </w:rPr>
        <w:t xml:space="preserve">Record, register.</w:t>
      </w:r>
      <w:r>
        <w:t xml:space="preserve"> </w:t>
      </w:r>
      <w:r>
        <w:t xml:space="preserve">A register is a list of records of one kind, shown as one page (for example Asset Risks); a record is one row. See</w:t>
      </w:r>
      <w:r>
        <w:t xml:space="preserve"> </w:t>
      </w:r>
      <w:hyperlink w:anchor="p-00-introduction-02-key-concepts">
        <w:r>
          <w:rPr>
            <w:rStyle w:val="Hyperlink"/>
          </w:rPr>
          <w:t xml:space="preserve">Key concepts</w:t>
        </w:r>
      </w:hyperlink>
      <w:r>
        <w:t xml:space="preserve">.</w:t>
      </w:r>
    </w:p>
    <w:p>
      <w:pPr>
        <w:pStyle w:val="BodyText"/>
      </w:pPr>
      <w:r>
        <w:rPr>
          <w:b/>
          <w:bCs/>
        </w:rPr>
        <w:t xml:space="preserve">Refresh cookie.</w:t>
      </w:r>
      <w:r>
        <w:t xml:space="preserve"> </w:t>
      </w:r>
      <w:r>
        <w:t xml:space="preserve">The HttpOnly cookie used to obtain new access tokens without signing in again. See</w:t>
      </w:r>
      <w:r>
        <w:t xml:space="preserve"> </w:t>
      </w:r>
      <w:hyperlink w:anchor="p-05-technical-05-security">
        <w:r>
          <w:rPr>
            <w:rStyle w:val="Hyperlink"/>
          </w:rPr>
          <w:t xml:space="preserve">Security</w:t>
        </w:r>
      </w:hyperlink>
      <w:r>
        <w:t xml:space="preserve">.</w:t>
      </w:r>
    </w:p>
    <w:p>
      <w:pPr>
        <w:pStyle w:val="BodyText"/>
      </w:pPr>
      <w:r>
        <w:rPr>
          <w:b/>
          <w:bCs/>
        </w:rPr>
        <w:t xml:space="preserve">Remembered session.</w:t>
      </w:r>
      <w:r>
        <w:t xml:space="preserve"> </w:t>
      </w:r>
      <w:r>
        <w:t xml:space="preserve">A session opened with</w:t>
      </w:r>
      <w:r>
        <w:t xml:space="preserve"> </w:t>
      </w:r>
      <w:r>
        <w:rPr>
          <w:b/>
          <w:bCs/>
        </w:rPr>
        <w:t xml:space="preserve">Keep me signed in</w:t>
      </w:r>
      <w:r>
        <w:t xml:space="preserve">. See</w:t>
      </w:r>
      <w:r>
        <w:t xml:space="preserve"> </w:t>
      </w:r>
      <w:hyperlink w:anchor="p-01-getting-started-01-signing-in">
        <w:r>
          <w:rPr>
            <w:rStyle w:val="Hyperlink"/>
          </w:rPr>
          <w:t xml:space="preserve">Signing in</w:t>
        </w:r>
      </w:hyperlink>
      <w:r>
        <w:t xml:space="preserve">.</w:t>
      </w:r>
    </w:p>
    <w:p>
      <w:pPr>
        <w:pStyle w:val="BodyText"/>
      </w:pPr>
      <w:r>
        <w:rPr>
          <w:b/>
          <w:bCs/>
        </w:rPr>
        <w:t xml:space="preserve">Request Access.</w:t>
      </w:r>
      <w:r>
        <w:t xml:space="preserve"> </w:t>
      </w:r>
      <w:r>
        <w:t xml:space="preserve">The dialog opened by a locked button or tab, in which the user explains why they need the right; administrators are notified. See</w:t>
      </w:r>
      <w:r>
        <w:t xml:space="preserve"> </w:t>
      </w:r>
      <w:hyperlink w:anchor="Xf16984a97d68bcad7579582cd404de9d14a9b43">
        <w:r>
          <w:rPr>
            <w:rStyle w:val="Hyperlink"/>
          </w:rPr>
          <w:t xml:space="preserve">Permissions and access</w:t>
        </w:r>
      </w:hyperlink>
      <w:r>
        <w:t xml:space="preserve">.</w:t>
      </w:r>
    </w:p>
    <w:p>
      <w:pPr>
        <w:pStyle w:val="BodyText"/>
      </w:pPr>
      <w:r>
        <w:rPr>
          <w:b/>
          <w:bCs/>
        </w:rPr>
        <w:t xml:space="preserve">Residual Percentage Coefficient.</w:t>
      </w:r>
      <w:r>
        <w:t xml:space="preserve"> </w:t>
      </w:r>
      <w:r>
        <w:t xml:space="preserve">The percentage (0 to 100 in steps of 10) of an asset or third party risk’s inherent score that remains after treatment. See</w:t>
      </w:r>
      <w:r>
        <w:t xml:space="preserve"> </w:t>
      </w:r>
      <w:hyperlink w:anchor="p-02-modules-risk-management-readme">
        <w:r>
          <w:rPr>
            <w:rStyle w:val="Hyperlink"/>
          </w:rPr>
          <w:t xml:space="preserve">Risk Management</w:t>
        </w:r>
      </w:hyperlink>
      <w:r>
        <w:t xml:space="preserve">.</w:t>
      </w:r>
    </w:p>
    <w:p>
      <w:pPr>
        <w:pStyle w:val="BodyText"/>
      </w:pPr>
      <w:r>
        <w:rPr>
          <w:b/>
          <w:bCs/>
        </w:rPr>
        <w:t xml:space="preserve">Residual Risk Score.</w:t>
      </w:r>
      <w:r>
        <w:t xml:space="preserve"> </w:t>
      </w:r>
      <w:r>
        <w:t xml:space="preserve">The score after treatment: inherent score × coefficient / 100 (asset and third party risks), or the score of the treatment likelihood × impact pair (business risks). See</w:t>
      </w:r>
      <w:r>
        <w:t xml:space="preserve"> </w:t>
      </w:r>
      <w:hyperlink w:anchor="p-02-modules-risk-management-readme">
        <w:r>
          <w:rPr>
            <w:rStyle w:val="Hyperlink"/>
          </w:rPr>
          <w:t xml:space="preserve">Risk Management</w:t>
        </w:r>
      </w:hyperlink>
      <w:r>
        <w:t xml:space="preserve">.</w:t>
      </w:r>
    </w:p>
    <w:p>
      <w:pPr>
        <w:pStyle w:val="BodyText"/>
      </w:pPr>
      <w:r>
        <w:rPr>
          <w:b/>
          <w:bCs/>
        </w:rPr>
        <w:t xml:space="preserve">Review Due.</w:t>
      </w:r>
      <w:r>
        <w:t xml:space="preserve"> </w:t>
      </w:r>
      <w:r>
        <w:t xml:space="preserve">Stored risk status when the Next Review Date is today or earlier. See</w:t>
      </w:r>
      <w:r>
        <w:t xml:space="preserve"> </w:t>
      </w:r>
      <w:hyperlink w:anchor="p-appendices-statuses">
        <w:r>
          <w:rPr>
            <w:rStyle w:val="Hyperlink"/>
          </w:rPr>
          <w:t xml:space="preserve">Statuses</w:t>
        </w:r>
      </w:hyperlink>
      <w:r>
        <w:t xml:space="preserve">.</w:t>
      </w:r>
    </w:p>
    <w:p>
      <w:pPr>
        <w:pStyle w:val="BodyText"/>
      </w:pPr>
      <w:r>
        <w:rPr>
          <w:b/>
          <w:bCs/>
        </w:rPr>
        <w:t xml:space="preserve">Review Expired.</w:t>
      </w:r>
      <w:r>
        <w:t xml:space="preserve"> </w:t>
      </w:r>
      <w:r>
        <w:t xml:space="preserve">Risk Dynamic Status flag: a review of the risk is past its planned date without an actual date. See</w:t>
      </w:r>
      <w:r>
        <w:t xml:space="preserve"> </w:t>
      </w:r>
      <w:hyperlink w:anchor="p-02-modules-risk-management-readme">
        <w:r>
          <w:rPr>
            <w:rStyle w:val="Hyperlink"/>
          </w:rPr>
          <w:t xml:space="preserve">Risk Management</w:t>
        </w:r>
      </w:hyperlink>
      <w:r>
        <w:t xml:space="preserve">.</w:t>
      </w:r>
    </w:p>
    <w:p>
      <w:pPr>
        <w:pStyle w:val="BodyText"/>
      </w:pPr>
      <w:r>
        <w:rPr>
          <w:b/>
          <w:bCs/>
        </w:rPr>
        <w:t xml:space="preserve">Risk.</w:t>
      </w:r>
      <w:r>
        <w:t xml:space="preserve"> </w:t>
      </w:r>
      <w:r>
        <w:t xml:space="preserve">An uncertain event that could harm the organisation, kept in one of three registers: Asset Risks, Third Party Risks or Business Risks. See</w:t>
      </w:r>
      <w:r>
        <w:t xml:space="preserve"> </w:t>
      </w:r>
      <w:hyperlink w:anchor="p-02-modules-risk-management-readme">
        <w:r>
          <w:rPr>
            <w:rStyle w:val="Hyperlink"/>
          </w:rPr>
          <w:t xml:space="preserve">Risk Management</w:t>
        </w:r>
      </w:hyperlink>
      <w:r>
        <w:t xml:space="preserve">.</w:t>
      </w:r>
    </w:p>
    <w:p>
      <w:pPr>
        <w:pStyle w:val="BodyText"/>
      </w:pPr>
      <w:r>
        <w:rPr>
          <w:b/>
          <w:bCs/>
        </w:rPr>
        <w:t xml:space="preserve">Risk appetite.</w:t>
      </w:r>
      <w:r>
        <w:t xml:space="preserve"> </w:t>
      </w:r>
      <w:r>
        <w:t xml:space="preserve">The level of risk the organisation accepts, set in the risk settings as thresholds per matrix cell and a numerical limit. See</w:t>
      </w:r>
      <w:r>
        <w:t xml:space="preserve"> </w:t>
      </w:r>
      <w:hyperlink w:anchor="p-02-modules-risk-management-readme">
        <w:r>
          <w:rPr>
            <w:rStyle w:val="Hyperlink"/>
          </w:rPr>
          <w:t xml:space="preserve">Risk Management</w:t>
        </w:r>
      </w:hyperlink>
      <w:r>
        <w:t xml:space="preserve">.</w:t>
      </w:r>
    </w:p>
    <w:p>
      <w:pPr>
        <w:pStyle w:val="BodyText"/>
      </w:pPr>
      <w:r>
        <w:rPr>
          <w:b/>
          <w:bCs/>
        </w:rPr>
        <w:t xml:space="preserve">Risk exception.</w:t>
      </w:r>
      <w:r>
        <w:t xml:space="preserve"> </w:t>
      </w:r>
      <w:r>
        <w:t xml:space="preserve">A time-limited acceptance of one or more risks, linked to them through their treatment. See</w:t>
      </w:r>
      <w:r>
        <w:t xml:space="preserve"> </w:t>
      </w:r>
      <w:hyperlink w:anchor="X3e3dbe3e0dbfb1f7e1adb8a8d86e21ef5aa314c">
        <w:r>
          <w:rPr>
            <w:rStyle w:val="Hyperlink"/>
          </w:rPr>
          <w:t xml:space="preserve">Risk Exceptions</w:t>
        </w:r>
      </w:hyperlink>
      <w:r>
        <w:t xml:space="preserve">.</w:t>
      </w:r>
    </w:p>
    <w:p>
      <w:pPr>
        <w:pStyle w:val="BodyText"/>
      </w:pPr>
      <w:r>
        <w:rPr>
          <w:b/>
          <w:bCs/>
        </w:rPr>
        <w:t xml:space="preserve">Risk review.</w:t>
      </w:r>
      <w:r>
        <w:t xml:space="preserve"> </w:t>
      </w:r>
      <w:r>
        <w:t xml:space="preserve">A planned check of one risk with planned and actual dates, on the</w:t>
      </w:r>
      <w:r>
        <w:t xml:space="preserve"> </w:t>
      </w:r>
      <w:r>
        <w:rPr>
          <w:b/>
          <w:bCs/>
        </w:rPr>
        <w:t xml:space="preserve">Reviews</w:t>
      </w:r>
      <w:r>
        <w:t xml:space="preserve"> </w:t>
      </w:r>
      <w:r>
        <w:t xml:space="preserve">tab of each risk register; generated from the Next Review Date. See</w:t>
      </w:r>
      <w:r>
        <w:t xml:space="preserve"> </w:t>
      </w:r>
      <w:hyperlink w:anchor="p-02-modules-risk-management-readme">
        <w:r>
          <w:rPr>
            <w:rStyle w:val="Hyperlink"/>
          </w:rPr>
          <w:t xml:space="preserve">Risk Management</w:t>
        </w:r>
      </w:hyperlink>
      <w:r>
        <w:t xml:space="preserve">.</w:t>
      </w:r>
    </w:p>
    <w:p>
      <w:pPr>
        <w:pStyle w:val="BodyText"/>
      </w:pPr>
      <w:r>
        <w:rPr>
          <w:b/>
          <w:bCs/>
        </w:rPr>
        <w:t xml:space="preserve">Risk Treatment.</w:t>
      </w:r>
      <w:r>
        <w:t xml:space="preserve"> </w:t>
      </w:r>
      <w:r>
        <w:t xml:space="preserve">What is done about a risk (Mitigate, Accept, Transfer, Avoid), with the controls, policies, projects and exceptions that carry it out. See</w:t>
      </w:r>
      <w:r>
        <w:t xml:space="preserve"> </w:t>
      </w:r>
      <w:hyperlink w:anchor="p-00-introduction-02-key-concepts">
        <w:r>
          <w:rPr>
            <w:rStyle w:val="Hyperlink"/>
          </w:rPr>
          <w:t xml:space="preserve">Key concepts</w:t>
        </w:r>
      </w:hyperlink>
      <w:r>
        <w:t xml:space="preserve">.</w:t>
      </w:r>
    </w:p>
    <w:p>
      <w:pPr>
        <w:pStyle w:val="BodyText"/>
      </w:pPr>
      <w:r>
        <w:rPr>
          <w:b/>
          <w:bCs/>
        </w:rPr>
        <w:t xml:space="preserve">Risks Open.</w:t>
      </w:r>
      <w:r>
        <w:t xml:space="preserve"> </w:t>
      </w:r>
      <w:r>
        <w:t xml:space="preserve">Vendor Dynamic Status (red) when a third party risk names the vendor. See</w:t>
      </w:r>
      <w:r>
        <w:t xml:space="preserve"> </w:t>
      </w:r>
      <w:hyperlink w:anchor="p-02-modules-third-parties-vendors">
        <w:r>
          <w:rPr>
            <w:rStyle w:val="Hyperlink"/>
          </w:rPr>
          <w:t xml:space="preserve">Vendors</w:t>
        </w:r>
      </w:hyperlink>
      <w:r>
        <w:t xml:space="preserve">.</w:t>
      </w:r>
    </w:p>
    <w:bookmarkEnd w:id="1983"/>
    <w:bookmarkStart w:id="1984" w:name="s"/>
    <w:p>
      <w:pPr>
        <w:pStyle w:val="Heading3"/>
      </w:pPr>
      <w:r>
        <w:t xml:space="preserve">S</w:t>
      </w:r>
    </w:p>
    <w:p>
      <w:pPr>
        <w:pStyle w:val="FirstParagraph"/>
      </w:pPr>
      <w:r>
        <w:rPr>
          <w:b/>
          <w:bCs/>
        </w:rPr>
        <w:t xml:space="preserve">Section Index, View Reports, Create New Item, Edit Accessible Items, Delete Accessible Items (ERAMBA).</w:t>
      </w:r>
      <w:r>
        <w:t xml:space="preserve"> </w:t>
      </w:r>
      <w:r>
        <w:t xml:space="preserve">The labels of the actions read, export, create, edit and delete in the Groups and Request Access dialogs. See</w:t>
      </w:r>
      <w:r>
        <w:t xml:space="preserve"> </w:t>
      </w:r>
      <w:hyperlink w:anchor="p-appendices-permission-keys">
        <w:r>
          <w:rPr>
            <w:rStyle w:val="Hyperlink"/>
          </w:rPr>
          <w:t xml:space="preserve">Permission keys</w:t>
        </w:r>
      </w:hyperlink>
      <w:r>
        <w:t xml:space="preserve">.</w:t>
      </w:r>
    </w:p>
    <w:p>
      <w:pPr>
        <w:pStyle w:val="BodyText"/>
      </w:pPr>
      <w:r>
        <w:rPr>
          <w:b/>
          <w:bCs/>
        </w:rPr>
        <w:t xml:space="preserve">Service agreement.</w:t>
      </w:r>
      <w:r>
        <w:t xml:space="preserve"> </w:t>
      </w:r>
      <w:r>
        <w:t xml:space="preserve">A contract with one vendor, with validity window, value and contacts; it raises expiry notifications. See</w:t>
      </w:r>
      <w:r>
        <w:t xml:space="preserve"> </w:t>
      </w:r>
      <w:hyperlink w:anchor="X8d7439270d0ddd471bf88607276352a1e0868b0">
        <w:r>
          <w:rPr>
            <w:rStyle w:val="Hyperlink"/>
          </w:rPr>
          <w:t xml:space="preserve">Service Agreements</w:t>
        </w:r>
      </w:hyperlink>
      <w:r>
        <w:t xml:space="preserve">.</w:t>
      </w:r>
    </w:p>
    <w:p>
      <w:pPr>
        <w:pStyle w:val="BodyText"/>
      </w:pPr>
      <w:r>
        <w:rPr>
          <w:b/>
          <w:bCs/>
        </w:rPr>
        <w:t xml:space="preserve">Session.</w:t>
      </w:r>
      <w:r>
        <w:t xml:space="preserve"> </w:t>
      </w:r>
      <w:r>
        <w:t xml:space="preserve">One sign-in on one device. It ends by sign-out, idle timeout, revocation, the session limit or deactivation of the user. See</w:t>
      </w:r>
      <w:r>
        <w:t xml:space="preserve"> </w:t>
      </w:r>
      <w:hyperlink w:anchor="X186294abec5304c5fabd9d4d8eb5307d8cf2e6e">
        <w:r>
          <w:rPr>
            <w:rStyle w:val="Hyperlink"/>
          </w:rPr>
          <w:t xml:space="preserve">Sessions and security</w:t>
        </w:r>
      </w:hyperlink>
      <w:r>
        <w:t xml:space="preserve">.</w:t>
      </w:r>
    </w:p>
    <w:p>
      <w:pPr>
        <w:pStyle w:val="BodyText"/>
      </w:pPr>
      <w:r>
        <w:rPr>
          <w:b/>
          <w:bCs/>
        </w:rPr>
        <w:t xml:space="preserve">Settings.</w:t>
      </w:r>
      <w:r>
        <w:t xml:space="preserve"> </w:t>
      </w:r>
      <w:r>
        <w:t xml:space="preserve">The admin-only module (Authentication, About System, System Health, Updates, System Log, Clear Data). It cannot be given to any other group. See</w:t>
      </w:r>
      <w:r>
        <w:t xml:space="preserve"> </w:t>
      </w:r>
      <w:hyperlink w:anchor="p-02-modules-settings-readme">
        <w:r>
          <w:rPr>
            <w:rStyle w:val="Hyperlink"/>
          </w:rPr>
          <w:t xml:space="preserve">Settings</w:t>
        </w:r>
      </w:hyperlink>
      <w:r>
        <w:t xml:space="preserve">.</w:t>
      </w:r>
    </w:p>
    <w:p>
      <w:pPr>
        <w:pStyle w:val="BodyText"/>
      </w:pPr>
      <w:r>
        <w:rPr>
          <w:b/>
          <w:bCs/>
        </w:rPr>
        <w:t xml:space="preserve">Stage (data flow).</w:t>
      </w:r>
      <w:r>
        <w:t xml:space="preserve"> </w:t>
      </w:r>
      <w:r>
        <w:t xml:space="preserve">The step of a data flow: Collected, Stored, Modified, Transit or Deleted. See</w:t>
      </w:r>
      <w:r>
        <w:t xml:space="preserve"> </w:t>
      </w:r>
      <w:hyperlink w:anchor="p-02-modules-asset-management-data-flows">
        <w:r>
          <w:rPr>
            <w:rStyle w:val="Hyperlink"/>
          </w:rPr>
          <w:t xml:space="preserve">Data Flows</w:t>
        </w:r>
      </w:hyperlink>
      <w:r>
        <w:t xml:space="preserve">.</w:t>
      </w:r>
    </w:p>
    <w:p>
      <w:pPr>
        <w:pStyle w:val="BodyText"/>
      </w:pPr>
      <w:r>
        <w:rPr>
          <w:b/>
          <w:bCs/>
        </w:rPr>
        <w:t xml:space="preserve">Stage (incident stage), stage row.</w:t>
      </w:r>
      <w:r>
        <w:t xml:space="preserve"> </w:t>
      </w:r>
      <w:r>
        <w:t xml:space="preserve">A handling step every incident goes through (for example Detection, Containment), defined in Settings; a stage row is one stage of one incident with status Completed or Incomplete. See</w:t>
      </w:r>
      <w:r>
        <w:t xml:space="preserve"> </w:t>
      </w:r>
      <w:hyperlink w:anchor="X7168600065a3b905d5d264054edc130fc49865e">
        <w:r>
          <w:rPr>
            <w:rStyle w:val="Hyperlink"/>
          </w:rPr>
          <w:t xml:space="preserve">Security Incidents</w:t>
        </w:r>
      </w:hyperlink>
      <w:r>
        <w:t xml:space="preserve">.</w:t>
      </w:r>
    </w:p>
    <w:p>
      <w:pPr>
        <w:pStyle w:val="BodyText"/>
      </w:pPr>
      <w:r>
        <w:rPr>
          <w:b/>
          <w:bCs/>
        </w:rPr>
        <w:t xml:space="preserve">Status.</w:t>
      </w:r>
      <w:r>
        <w:t xml:space="preserve"> </w:t>
      </w:r>
      <w:r>
        <w:t xml:space="preserve">The value a person chooses in the Add or Edit form and that is stored with the record. Opposite of Dynamic Status. See</w:t>
      </w:r>
      <w:r>
        <w:t xml:space="preserve"> </w:t>
      </w:r>
      <w:hyperlink w:anchor="p-appendices-statuses">
        <w:r>
          <w:rPr>
            <w:rStyle w:val="Hyperlink"/>
          </w:rPr>
          <w:t xml:space="preserve">Statuses</w:t>
        </w:r>
      </w:hyperlink>
      <w:r>
        <w:t xml:space="preserve">.</w:t>
      </w:r>
    </w:p>
    <w:p>
      <w:pPr>
        <w:pStyle w:val="BodyText"/>
      </w:pPr>
      <w:r>
        <w:rPr>
          <w:b/>
          <w:bCs/>
        </w:rPr>
        <w:t xml:space="preserve">Stored risk status.</w:t>
      </w:r>
      <w:r>
        <w:t xml:space="preserve"> </w:t>
      </w:r>
      <w:r>
        <w:t xml:space="preserve">The single dynamic status each risk stores when saved (On Track, Review Due, Above Appetite, Exception Active, Closed), used by Compliance Analysis and the Command Center. See</w:t>
      </w:r>
      <w:r>
        <w:t xml:space="preserve"> </w:t>
      </w:r>
      <w:hyperlink w:anchor="p-02-modules-risk-management-readme">
        <w:r>
          <w:rPr>
            <w:rStyle w:val="Hyperlink"/>
          </w:rPr>
          <w:t xml:space="preserve">Risk Management</w:t>
        </w:r>
      </w:hyperlink>
      <w:r>
        <w:t xml:space="preserve">.</w:t>
      </w:r>
    </w:p>
    <w:p>
      <w:pPr>
        <w:pStyle w:val="BodyText"/>
      </w:pPr>
      <w:r>
        <w:rPr>
          <w:b/>
          <w:bCs/>
        </w:rPr>
        <w:t xml:space="preserve">Super admin.</w:t>
      </w:r>
      <w:r>
        <w:t xml:space="preserve"> </w:t>
      </w:r>
      <w:r>
        <w:t xml:space="preserve">A break-glass account listed in the server setting SUPER_ADMIN_EMAILS that bypasses the permission catalogue. See</w:t>
      </w:r>
      <w:r>
        <w:t xml:space="preserve"> </w:t>
      </w:r>
      <w:hyperlink w:anchor="p-05-technical-05-security">
        <w:r>
          <w:rPr>
            <w:rStyle w:val="Hyperlink"/>
          </w:rPr>
          <w:t xml:space="preserve">Security</w:t>
        </w:r>
      </w:hyperlink>
      <w:r>
        <w:t xml:space="preserve">.</w:t>
      </w:r>
    </w:p>
    <w:p>
      <w:pPr>
        <w:pStyle w:val="BodyText"/>
      </w:pPr>
      <w:r>
        <w:rPr>
          <w:b/>
          <w:bCs/>
        </w:rPr>
        <w:t xml:space="preserve">Support Contract Supplier.</w:t>
      </w:r>
      <w:r>
        <w:t xml:space="preserve"> </w:t>
      </w:r>
      <w:r>
        <w:t xml:space="preserve">The vendor a service agreement is with. See</w:t>
      </w:r>
      <w:r>
        <w:t xml:space="preserve"> </w:t>
      </w:r>
      <w:hyperlink w:anchor="X8d7439270d0ddd471bf88607276352a1e0868b0">
        <w:r>
          <w:rPr>
            <w:rStyle w:val="Hyperlink"/>
          </w:rPr>
          <w:t xml:space="preserve">Service Agreements</w:t>
        </w:r>
      </w:hyperlink>
      <w:r>
        <w:t xml:space="preserve">.</w:t>
      </w:r>
    </w:p>
    <w:p>
      <w:pPr>
        <w:pStyle w:val="BodyText"/>
      </w:pPr>
      <w:r>
        <w:rPr>
          <w:b/>
          <w:bCs/>
        </w:rPr>
        <w:t xml:space="preserve">Sync feed (live refresh).</w:t>
      </w:r>
      <w:r>
        <w:t xml:space="preserve"> </w:t>
      </w:r>
      <w:r>
        <w:t xml:space="preserve">The background check, every 10 to 12 seconds, that refreshes open pages when another user or tab changes data. See</w:t>
      </w:r>
      <w:r>
        <w:t xml:space="preserve"> </w:t>
      </w:r>
      <w:hyperlink w:anchor="p-02-modules-integrations-automation">
        <w:r>
          <w:rPr>
            <w:rStyle w:val="Hyperlink"/>
          </w:rPr>
          <w:t xml:space="preserve">Integrations &amp; Automation</w:t>
        </w:r>
      </w:hyperlink>
      <w:r>
        <w:t xml:space="preserve">.</w:t>
      </w:r>
    </w:p>
    <w:p>
      <w:pPr>
        <w:pStyle w:val="BodyText"/>
      </w:pPr>
      <w:r>
        <w:rPr>
          <w:b/>
          <w:bCs/>
        </w:rPr>
        <w:t xml:space="preserve">System Log.</w:t>
      </w:r>
      <w:r>
        <w:t xml:space="preserve"> </w:t>
      </w:r>
      <w:r>
        <w:t xml:space="preserve">The tenant’s log of administrative and Compliance Hub actions, under Settings. See</w:t>
      </w:r>
      <w:r>
        <w:t xml:space="preserve"> </w:t>
      </w:r>
      <w:hyperlink w:anchor="p-02-modules-settings-system-log">
        <w:r>
          <w:rPr>
            <w:rStyle w:val="Hyperlink"/>
          </w:rPr>
          <w:t xml:space="preserve">System Log</w:t>
        </w:r>
      </w:hyperlink>
      <w:r>
        <w:t xml:space="preserve">.</w:t>
      </w:r>
    </w:p>
    <w:bookmarkEnd w:id="1984"/>
    <w:bookmarkStart w:id="1985" w:name="t"/>
    <w:p>
      <w:pPr>
        <w:pStyle w:val="Heading3"/>
      </w:pPr>
      <w:r>
        <w:t xml:space="preserve">T</w:t>
      </w:r>
    </w:p>
    <w:p>
      <w:pPr>
        <w:pStyle w:val="FirstParagraph"/>
      </w:pPr>
      <w:r>
        <w:rPr>
          <w:b/>
          <w:bCs/>
        </w:rPr>
        <w:t xml:space="preserve">Task Expired.</w:t>
      </w:r>
      <w:r>
        <w:t xml:space="preserve"> </w:t>
      </w:r>
      <w:r>
        <w:t xml:space="preserve">Project Dynamic Status (red) when the project is within its deadline but at least one unfinished task is past its own deadline. See</w:t>
      </w:r>
      <w:r>
        <w:t xml:space="preserve"> </w:t>
      </w:r>
      <w:hyperlink w:anchor="p-02-modules-operations-center-projects">
        <w:r>
          <w:rPr>
            <w:rStyle w:val="Hyperlink"/>
          </w:rPr>
          <w:t xml:space="preserve">Projects</w:t>
        </w:r>
      </w:hyperlink>
      <w:r>
        <w:t xml:space="preserve">.</w:t>
      </w:r>
    </w:p>
    <w:p>
      <w:pPr>
        <w:pStyle w:val="BodyText"/>
      </w:pPr>
      <w:r>
        <w:rPr>
          <w:b/>
          <w:bCs/>
        </w:rPr>
        <w:t xml:space="preserve">Tenant.</w:t>
      </w:r>
      <w:r>
        <w:t xml:space="preserve"> </w:t>
      </w:r>
      <w:r>
        <w:t xml:space="preserve">One customer organisation. Every record belongs to exactly one tenant; tenants never see each other’s data. See</w:t>
      </w:r>
      <w:r>
        <w:t xml:space="preserve"> </w:t>
      </w:r>
      <w:hyperlink w:anchor="p-00-introduction-02-key-concepts">
        <w:r>
          <w:rPr>
            <w:rStyle w:val="Hyperlink"/>
          </w:rPr>
          <w:t xml:space="preserve">Key concepts</w:t>
        </w:r>
      </w:hyperlink>
      <w:r>
        <w:t xml:space="preserve">.</w:t>
      </w:r>
    </w:p>
    <w:p>
      <w:pPr>
        <w:pStyle w:val="BodyText"/>
      </w:pPr>
      <w:r>
        <w:rPr>
          <w:b/>
          <w:bCs/>
        </w:rPr>
        <w:t xml:space="preserve">Third Party (group).</w:t>
      </w:r>
      <w:r>
        <w:t xml:space="preserve"> </w:t>
      </w:r>
      <w:r>
        <w:t xml:space="preserve">Built-in group for external contacts: read and edit on Vendors, Service Agreements, Third Party Risks and Compliance Analysis, limited to their own records. See</w:t>
      </w:r>
      <w:r>
        <w:t xml:space="preserve"> </w:t>
      </w:r>
      <w:hyperlink w:anchor="p-appendices-permission-keys">
        <w:r>
          <w:rPr>
            <w:rStyle w:val="Hyperlink"/>
          </w:rPr>
          <w:t xml:space="preserve">Permission keys</w:t>
        </w:r>
      </w:hyperlink>
      <w:r>
        <w:t xml:space="preserve">.</w:t>
      </w:r>
    </w:p>
    <w:p>
      <w:pPr>
        <w:pStyle w:val="BodyText"/>
      </w:pPr>
      <w:r>
        <w:rPr>
          <w:b/>
          <w:bCs/>
        </w:rPr>
        <w:t xml:space="preserve">Third Party Risk.</w:t>
      </w:r>
      <w:r>
        <w:t xml:space="preserve"> </w:t>
      </w:r>
      <w:r>
        <w:t xml:space="preserve">A risk arising from a vendor or from assets shared with one. See</w:t>
      </w:r>
      <w:r>
        <w:t xml:space="preserve"> </w:t>
      </w:r>
      <w:hyperlink w:anchor="X421fe657b0d7621f42c641eaf789809b8164f50">
        <w:r>
          <w:rPr>
            <w:rStyle w:val="Hyperlink"/>
          </w:rPr>
          <w:t xml:space="preserve">Third Party Risks</w:t>
        </w:r>
      </w:hyperlink>
      <w:r>
        <w:t xml:space="preserve">.</w:t>
      </w:r>
    </w:p>
    <w:p>
      <w:pPr>
        <w:pStyle w:val="BodyText"/>
      </w:pPr>
      <w:r>
        <w:rPr>
          <w:b/>
          <w:bCs/>
        </w:rPr>
        <w:t xml:space="preserve">Trust Center.</w:t>
      </w:r>
      <w:r>
        <w:t xml:space="preserve"> </w:t>
      </w:r>
      <w:r>
        <w:t xml:space="preserve">A page describing the organisation’s security posture, optionally with the live compliance posture. Open to every signed-in user. See</w:t>
      </w:r>
      <w:r>
        <w:t xml:space="preserve"> </w:t>
      </w:r>
      <w:hyperlink w:anchor="p-02-modules-trust-center">
        <w:r>
          <w:rPr>
            <w:rStyle w:val="Hyperlink"/>
          </w:rPr>
          <w:t xml:space="preserve">Trust Center</w:t>
        </w:r>
      </w:hyperlink>
      <w:r>
        <w:t xml:space="preserve">.</w:t>
      </w:r>
    </w:p>
    <w:bookmarkEnd w:id="1985"/>
    <w:bookmarkStart w:id="1986" w:name="u"/>
    <w:p>
      <w:pPr>
        <w:pStyle w:val="Heading3"/>
      </w:pPr>
      <w:r>
        <w:t xml:space="preserve">U</w:t>
      </w:r>
    </w:p>
    <w:p>
      <w:pPr>
        <w:pStyle w:val="FirstParagraph"/>
      </w:pPr>
      <w:r>
        <w:rPr>
          <w:b/>
          <w:bCs/>
        </w:rPr>
        <w:t xml:space="preserve">Upcoming.</w:t>
      </w:r>
      <w:r>
        <w:t xml:space="preserve"> </w:t>
      </w:r>
      <w:r>
        <w:t xml:space="preserve">Dynamic Status (amber) of an asset, review or service agreement whose date has not yet arrived. See</w:t>
      </w:r>
      <w:r>
        <w:t xml:space="preserve"> </w:t>
      </w:r>
      <w:hyperlink w:anchor="p-appendices-statuses">
        <w:r>
          <w:rPr>
            <w:rStyle w:val="Hyperlink"/>
          </w:rPr>
          <w:t xml:space="preserve">Statuses</w:t>
        </w:r>
      </w:hyperlink>
      <w:r>
        <w:t xml:space="preserve">.</w:t>
      </w:r>
    </w:p>
    <w:bookmarkEnd w:id="1986"/>
    <w:bookmarkStart w:id="1987" w:name="v"/>
    <w:p>
      <w:pPr>
        <w:pStyle w:val="Heading3"/>
      </w:pPr>
      <w:r>
        <w:t xml:space="preserve">V</w:t>
      </w:r>
    </w:p>
    <w:p>
      <w:pPr>
        <w:pStyle w:val="FirstParagraph"/>
      </w:pPr>
      <w:r>
        <w:rPr>
          <w:b/>
          <w:bCs/>
        </w:rPr>
        <w:t xml:space="preserve">Vendor.</w:t>
      </w:r>
      <w:r>
        <w:t xml:space="preserve"> </w:t>
      </w:r>
      <w:r>
        <w:t xml:space="preserve">A third party (supplier, customer, regulator) in the Vendors register. See</w:t>
      </w:r>
      <w:r>
        <w:t xml:space="preserve"> </w:t>
      </w:r>
      <w:hyperlink w:anchor="p-02-modules-third-parties-vendors">
        <w:r>
          <w:rPr>
            <w:rStyle w:val="Hyperlink"/>
          </w:rPr>
          <w:t xml:space="preserve">Vendors</w:t>
        </w:r>
      </w:hyperlink>
      <w:r>
        <w:t xml:space="preserve">.</w:t>
      </w:r>
    </w:p>
    <w:p>
      <w:pPr>
        <w:pStyle w:val="BodyText"/>
      </w:pPr>
      <w:r>
        <w:rPr>
          <w:b/>
          <w:bCs/>
        </w:rPr>
        <w:t xml:space="preserve">Vendor Role.</w:t>
      </w:r>
      <w:r>
        <w:t xml:space="preserve"> </w:t>
      </w:r>
      <w:r>
        <w:t xml:space="preserve">A group that confines its members to one vendor’s records. No longer editable in this release. See</w:t>
      </w:r>
      <w:r>
        <w:t xml:space="preserve"> </w:t>
      </w:r>
      <w:hyperlink w:anchor="p-02-modules-third-parties-vendors">
        <w:r>
          <w:rPr>
            <w:rStyle w:val="Hyperlink"/>
          </w:rPr>
          <w:t xml:space="preserve">Vendors</w:t>
        </w:r>
      </w:hyperlink>
      <w:r>
        <w:t xml:space="preserve">.</w:t>
      </w:r>
    </w:p>
    <w:p>
      <w:pPr>
        <w:pStyle w:val="BodyText"/>
      </w:pPr>
      <w:r>
        <w:rPr>
          <w:b/>
          <w:bCs/>
        </w:rPr>
        <w:t xml:space="preserve">View.</w:t>
      </w:r>
      <w:r>
        <w:t xml:space="preserve"> </w:t>
      </w:r>
      <w:r>
        <w:t xml:space="preserve">The access level giving read and export. See</w:t>
      </w:r>
      <w:r>
        <w:t xml:space="preserve"> </w:t>
      </w:r>
      <w:hyperlink w:anchor="p-appendices-permission-keys">
        <w:r>
          <w:rPr>
            <w:rStyle w:val="Hyperlink"/>
          </w:rPr>
          <w:t xml:space="preserve">Permission keys</w:t>
        </w:r>
      </w:hyperlink>
      <w:r>
        <w:t xml:space="preserve">.</w:t>
      </w:r>
    </w:p>
    <w:p>
      <w:pPr>
        <w:pStyle w:val="BodyText"/>
      </w:pPr>
      <w:r>
        <w:rPr>
          <w:b/>
          <w:bCs/>
        </w:rPr>
        <w:t xml:space="preserve">Visibility registers.</w:t>
      </w:r>
      <w:r>
        <w:t xml:space="preserve"> </w:t>
      </w:r>
      <w:r>
        <w:t xml:space="preserve">The nine registers narrowed by data visibility and covered by Can Assign / Can Reassign: Assets, Asset Risks, Third Party Risks, Business Risks, Controls, Policies &amp; Standards, Vendors, Service Agreements, Objectives. See</w:t>
      </w:r>
      <w:r>
        <w:t xml:space="preserve"> </w:t>
      </w:r>
      <w:hyperlink w:anchor="p-02-modules-organization-hub-groups">
        <w:r>
          <w:rPr>
            <w:rStyle w:val="Hyperlink"/>
          </w:rPr>
          <w:t xml:space="preserve">Groups</w:t>
        </w:r>
      </w:hyperlink>
      <w:r>
        <w:t xml:space="preserve">.</w:t>
      </w:r>
    </w:p>
    <w:bookmarkEnd w:id="1987"/>
    <w:bookmarkStart w:id="1988" w:name="w"/>
    <w:p>
      <w:pPr>
        <w:pStyle w:val="Heading3"/>
      </w:pPr>
      <w:r>
        <w:t xml:space="preserve">W</w:t>
      </w:r>
    </w:p>
    <w:p>
      <w:pPr>
        <w:pStyle w:val="FirstParagraph"/>
      </w:pPr>
      <w:r>
        <w:rPr>
          <w:b/>
          <w:bCs/>
        </w:rPr>
        <w:t xml:space="preserve">Webhook.</w:t>
      </w:r>
      <w:r>
        <w:t xml:space="preserve"> </w:t>
      </w:r>
      <w:r>
        <w:t xml:space="preserve">An HTTP address that receives a signed JSON message for each System Log event, configured on Integrations &amp; Automation. See</w:t>
      </w:r>
      <w:r>
        <w:t xml:space="preserve"> </w:t>
      </w:r>
      <w:hyperlink w:anchor="p-02-modules-integrations-automation">
        <w:r>
          <w:rPr>
            <w:rStyle w:val="Hyperlink"/>
          </w:rPr>
          <w:t xml:space="preserve">Integrations &amp; Automation</w:t>
        </w:r>
      </w:hyperlink>
      <w:r>
        <w:t xml:space="preserve">.</w:t>
      </w:r>
    </w:p>
    <w:bookmarkEnd w:id="1988"/>
    <w:bookmarkEnd w:id="1989"/>
    <w:bookmarkStart w:id="2011" w:name="p-appendices-permission-keys"/>
    <w:p>
      <w:pPr>
        <w:pStyle w:val="Heading2"/>
      </w:pPr>
      <w:r>
        <w:t xml:space="preserve">Permission keys</w:t>
      </w:r>
    </w:p>
    <w:p>
      <w:pPr>
        <w:pStyle w:val="FirstParagraph"/>
      </w:pPr>
      <w:r>
        <w:t xml:space="preserve">This appendix lists every permission unit in GRC360: each page and each tab that carries its own permissions, with the keys the system uses for it, its address, and the actions that exist there. It also shows how the four access levels of the Groups dialog translate into those actions, and what the built-in groups hold.</w:t>
      </w:r>
    </w:p>
    <w:p>
      <w:pPr>
        <w:pStyle w:val="BodyText"/>
      </w:pPr>
      <w:r>
        <w:t xml:space="preserve">For how permissions look from a user’s side (locked buttons, Request Access, Access Denied), see</w:t>
      </w:r>
      <w:r>
        <w:t xml:space="preserve"> </w:t>
      </w:r>
      <w:hyperlink w:anchor="Xf16984a97d68bcad7579582cd404de9d14a9b43">
        <w:r>
          <w:rPr>
            <w:rStyle w:val="Hyperlink"/>
          </w:rPr>
          <w:t xml:space="preserve">Permissions and access</w:t>
        </w:r>
      </w:hyperlink>
      <w:r>
        <w:t xml:space="preserve">. For how an administrator sets them, see</w:t>
      </w:r>
      <w:r>
        <w:t xml:space="preserve"> </w:t>
      </w:r>
      <w:hyperlink w:anchor="p-02-modules-organization-hub-groups">
        <w:r>
          <w:rPr>
            <w:rStyle w:val="Hyperlink"/>
          </w:rPr>
          <w:t xml:space="preserve">Groups</w:t>
        </w:r>
      </w:hyperlink>
      <w:r>
        <w:t xml:space="preserve"> </w:t>
      </w:r>
      <w:r>
        <w:t xml:space="preserve">and</w:t>
      </w:r>
      <w:r>
        <w:t xml:space="preserve"> </w:t>
      </w:r>
      <w:hyperlink w:anchor="X62ff2b290cc16063273d435713cf167592ede92">
        <w:r>
          <w:rPr>
            <w:rStyle w:val="Hyperlink"/>
          </w:rPr>
          <w:t xml:space="preserve">Users, groups and permissions</w:t>
        </w:r>
      </w:hyperlink>
      <w:r>
        <w:t xml:space="preserve">.</w:t>
      </w:r>
    </w:p>
    <w:bookmarkStart w:id="1994" w:name="how-permissions-are-structured"/>
    <w:p>
      <w:pPr>
        <w:pStyle w:val="Heading3"/>
      </w:pPr>
      <w:r>
        <w:t xml:space="preserve">How permissions are structured</w:t>
      </w:r>
    </w:p>
    <w:bookmarkStart w:id="1990" w:name="module-page-section"/>
    <w:p>
      <w:pPr>
        <w:pStyle w:val="Heading4"/>
      </w:pPr>
      <w:r>
        <w:t xml:space="preserve">Module, page, section</w:t>
      </w:r>
    </w:p>
    <w:p>
      <w:pPr>
        <w:pStyle w:val="FirstParagraph"/>
      </w:pPr>
      <w:r>
        <w:t xml:space="preserve">Permissions are arranged in three levels that follow the sidebar: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What it is</w:t>
            </w:r>
          </w:p>
        </w:tc>
        <w:tc>
          <w:tcPr/>
          <w:p>
            <w:pPr>
              <w:pStyle w:val="Compact"/>
            </w:pPr>
            <w:r>
              <w:t xml:space="preserve">Example key</w:t>
            </w:r>
          </w:p>
        </w:tc>
      </w:tr>
      <w:tr>
        <w:tc>
          <w:tcPr/>
          <w:p>
            <w:pPr>
              <w:pStyle w:val="Compact"/>
            </w:pPr>
            <w:r>
              <w:rPr>
                <w:b/>
                <w:bCs/>
              </w:rPr>
              <w:t xml:space="preserve">Module</w:t>
            </w:r>
          </w:p>
        </w:tc>
        <w:tc>
          <w:tcPr/>
          <w:p>
            <w:pPr>
              <w:pStyle w:val="Compact"/>
            </w:pPr>
            <w:r>
              <w:t xml:space="preserve">One top-level sidebar entry</w:t>
            </w:r>
          </w:p>
        </w:tc>
        <w:tc>
          <w:tcPr/>
          <w:p>
            <w:pPr>
              <w:pStyle w:val="Compact"/>
            </w:pPr>
            <w:r>
              <w:rPr>
                <w:rStyle w:val="VerbatimChar"/>
              </w:rPr>
              <w:t xml:space="preserve">risk_management</w:t>
            </w:r>
          </w:p>
        </w:tc>
      </w:tr>
      <w:tr>
        <w:tc>
          <w:tcPr/>
          <w:p>
            <w:pPr>
              <w:pStyle w:val="Compact"/>
            </w:pPr>
            <w:r>
              <w:rPr>
                <w:b/>
                <w:bCs/>
              </w:rPr>
              <w:t xml:space="preserve">Page</w:t>
            </w:r>
            <w:r>
              <w:t xml:space="preserve"> </w:t>
            </w:r>
            <w:r>
              <w:t xml:space="preserve">(submodule)</w:t>
            </w:r>
          </w:p>
        </w:tc>
        <w:tc>
          <w:tcPr/>
          <w:p>
            <w:pPr>
              <w:pStyle w:val="Compact"/>
            </w:pPr>
            <w:r>
              <w:t xml:space="preserve">One page of the module</w:t>
            </w:r>
          </w:p>
        </w:tc>
        <w:tc>
          <w:tcPr/>
          <w:p>
            <w:pPr>
              <w:pStyle w:val="Compact"/>
            </w:pPr>
            <w:r>
              <w:rPr>
                <w:rStyle w:val="VerbatimChar"/>
              </w:rPr>
              <w:t xml:space="preserve">asset_risks</w:t>
            </w:r>
          </w:p>
        </w:tc>
      </w:tr>
      <w:tr>
        <w:tc>
          <w:tcPr/>
          <w:p>
            <w:pPr>
              <w:pStyle w:val="Compact"/>
            </w:pPr>
            <w:r>
              <w:rPr>
                <w:b/>
                <w:bCs/>
              </w:rPr>
              <w:t xml:space="preserve">Section</w:t>
            </w:r>
            <w:r>
              <w:t xml:space="preserve"> </w:t>
            </w:r>
            <w:r>
              <w:t xml:space="preserve">(tab)</w:t>
            </w:r>
          </w:p>
        </w:tc>
        <w:tc>
          <w:tcPr/>
          <w:p>
            <w:pPr>
              <w:pStyle w:val="Compact"/>
            </w:pPr>
            <w:r>
              <w:t xml:space="preserve">A tab of a page that has permissions of its own. Its key is the page key followed by the tab name.</w:t>
            </w:r>
          </w:p>
        </w:tc>
        <w:tc>
          <w:tcPr/>
          <w:p>
            <w:pPr>
              <w:pStyle w:val="Compact"/>
            </w:pPr>
            <w:r>
              <w:rPr>
                <w:rStyle w:val="VerbatimChar"/>
              </w:rPr>
              <w:t xml:space="preserve">asset_risks_reviews</w:t>
            </w:r>
          </w:p>
        </w:tc>
      </w:tr>
    </w:tbl>
    <w:p>
      <w:pPr>
        <w:pStyle w:val="BodyText"/>
      </w:pPr>
      <w:r>
        <w:t xml:space="preserve">A page and each of its sections are separate</w:t>
      </w:r>
      <w:r>
        <w:t xml:space="preserve"> </w:t>
      </w:r>
      <w:r>
        <w:rPr>
          <w:b/>
          <w:bCs/>
        </w:rPr>
        <w:t xml:space="preserve">permission units</w:t>
      </w:r>
      <w:r>
        <w:t xml:space="preserve">: a group can, for example, have Manage on</w:t>
      </w:r>
      <w:r>
        <w:t xml:space="preserve"> </w:t>
      </w:r>
      <w:r>
        <w:rPr>
          <w:b/>
          <w:bCs/>
        </w:rPr>
        <w:t xml:space="preserve">Controls</w:t>
      </w:r>
      <w:r>
        <w:t xml:space="preserve"> </w:t>
      </w:r>
      <w:r>
        <w:t xml:space="preserve">and only View on</w:t>
      </w:r>
      <w:r>
        <w:t xml:space="preserve"> </w:t>
      </w:r>
      <w:r>
        <w:rPr>
          <w:b/>
          <w:bCs/>
        </w:rPr>
        <w:t xml:space="preserve">Controls › Audits</w:t>
      </w:r>
      <w:r>
        <w:t xml:space="preserve">.</w:t>
      </w:r>
    </w:p>
    <w:bookmarkEnd w:id="1990"/>
    <w:bookmarkStart w:id="1991" w:name="permission-codes"/>
    <w:p>
      <w:pPr>
        <w:pStyle w:val="Heading4"/>
      </w:pPr>
      <w:r>
        <w:t xml:space="preserve">Permission codes</w:t>
      </w:r>
    </w:p>
    <w:p>
      <w:pPr>
        <w:pStyle w:val="FirstParagraph"/>
      </w:pPr>
      <w:r>
        <w:t xml:space="preserve">Every permission is one code built from the three parts:</w:t>
      </w:r>
    </w:p>
    <w:p>
      <w:pPr>
        <w:pStyle w:val="BodyText"/>
      </w:pPr>
      <w:r>
        <w:rPr>
          <w:rStyle w:val="VerbatimChar"/>
        </w:rPr>
        <w:t xml:space="preserve">&lt;module&gt;_&lt;page or section&gt;_&lt;action&gt;</w:t>
      </w:r>
      <w:r>
        <w:t xml:space="preserve">, lower case, with hyphens replaced by underscores.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Unit</w:t>
            </w:r>
          </w:p>
        </w:tc>
        <w:tc>
          <w:tcPr/>
          <w:p>
            <w:pPr>
              <w:pStyle w:val="Compact"/>
            </w:pPr>
            <w:r>
              <w:t xml:space="preserve">Action</w:t>
            </w:r>
          </w:p>
        </w:tc>
        <w:tc>
          <w:tcPr/>
          <w:p>
            <w:pPr>
              <w:pStyle w:val="Compact"/>
            </w:pPr>
            <w:r>
              <w:t xml:space="preserve">Code</w:t>
            </w:r>
          </w:p>
        </w:tc>
      </w:tr>
      <w:tr>
        <w:tc>
          <w:tcPr/>
          <w:p>
            <w:pPr>
              <w:pStyle w:val="Compact"/>
            </w:pPr>
            <w:r>
              <w:t xml:space="preserve">Risk Management › Asset Risks</w:t>
            </w:r>
          </w:p>
        </w:tc>
        <w:tc>
          <w:tcPr/>
          <w:p>
            <w:pPr>
              <w:pStyle w:val="Compact"/>
            </w:pPr>
            <w:r>
              <w:t xml:space="preserve">read</w:t>
            </w:r>
          </w:p>
        </w:tc>
        <w:tc>
          <w:tcPr/>
          <w:p>
            <w:pPr>
              <w:pStyle w:val="Compact"/>
            </w:pPr>
            <w:r>
              <w:rPr>
                <w:rStyle w:val="VerbatimChar"/>
              </w:rPr>
              <w:t xml:space="preserve">risk_management_asset_risks_read</w:t>
            </w:r>
          </w:p>
        </w:tc>
      </w:tr>
      <w:tr>
        <w:tc>
          <w:tcPr/>
          <w:p>
            <w:pPr>
              <w:pStyle w:val="Compact"/>
            </w:pPr>
            <w:r>
              <w:t xml:space="preserve">Control Center › Controls › Audits</w:t>
            </w:r>
          </w:p>
        </w:tc>
        <w:tc>
          <w:tcPr/>
          <w:p>
            <w:pPr>
              <w:pStyle w:val="Compact"/>
            </w:pPr>
            <w:r>
              <w:t xml:space="preserve">audit-results</w:t>
            </w:r>
          </w:p>
        </w:tc>
        <w:tc>
          <w:tcPr/>
          <w:p>
            <w:pPr>
              <w:pStyle w:val="Compact"/>
            </w:pPr>
            <w:r>
              <w:rPr>
                <w:rStyle w:val="VerbatimChar"/>
              </w:rPr>
              <w:t xml:space="preserve">control_center_controls_audits_audit_results</w:t>
            </w:r>
          </w:p>
        </w:tc>
      </w:tr>
      <w:tr>
        <w:tc>
          <w:tcPr/>
          <w:p>
            <w:pPr>
              <w:pStyle w:val="Compact"/>
            </w:pPr>
            <w:r>
              <w:t xml:space="preserve">Organization Hub › Groups</w:t>
            </w:r>
          </w:p>
        </w:tc>
        <w:tc>
          <w:tcPr/>
          <w:p>
            <w:pPr>
              <w:pStyle w:val="Compact"/>
            </w:pPr>
            <w:r>
              <w:t xml:space="preserve">manage-access</w:t>
            </w:r>
          </w:p>
        </w:tc>
        <w:tc>
          <w:tcPr/>
          <w:p>
            <w:pPr>
              <w:pStyle w:val="Compact"/>
            </w:pPr>
            <w:r>
              <w:rPr>
                <w:rStyle w:val="VerbatimChar"/>
              </w:rPr>
              <w:t xml:space="preserve">organization_roles_manage_access</w:t>
            </w:r>
          </w:p>
        </w:tc>
      </w:tr>
      <w:tr>
        <w:tc>
          <w:tcPr/>
          <w:p>
            <w:pPr>
              <w:pStyle w:val="Compact"/>
            </w:pPr>
            <w:r>
              <w:t xml:space="preserve">Settings › Clear Data</w:t>
            </w:r>
          </w:p>
        </w:tc>
        <w:tc>
          <w:tcPr/>
          <w:p>
            <w:pPr>
              <w:pStyle w:val="Compact"/>
            </w:pPr>
            <w:r>
              <w:t xml:space="preserve">execute</w:t>
            </w:r>
          </w:p>
        </w:tc>
        <w:tc>
          <w:tcPr/>
          <w:p>
            <w:pPr>
              <w:pStyle w:val="Compact"/>
            </w:pPr>
            <w:r>
              <w:rPr>
                <w:rStyle w:val="VerbatimChar"/>
              </w:rPr>
              <w:t xml:space="preserve">settings_clear_data_execute</w:t>
            </w:r>
          </w:p>
        </w:tc>
      </w:tr>
    </w:tbl>
    <w:p>
      <w:pPr>
        <w:pStyle w:val="BodyText"/>
      </w:pPr>
      <w:r>
        <w:t xml:space="preserve">The same codes appear in individual grants (Additional Permissions on a user) and in access requests. The catalogue is defined once on the server (</w:t>
      </w:r>
      <w:r>
        <w:rPr>
          <w:rStyle w:val="VerbatimChar"/>
        </w:rPr>
        <w:t xml:space="preserve">PermissionCatalog.java</w:t>
      </w:r>
      <w:r>
        <w:t xml:space="preserve">) and mirrored by the sidebar configuration of the web client (</w:t>
      </w:r>
      <w:r>
        <w:rPr>
          <w:rStyle w:val="VerbatimChar"/>
        </w:rPr>
        <w:t xml:space="preserve">navigation.ts</w:t>
      </w:r>
      <w:r>
        <w:t xml:space="preserve">); both build codes the same way.</w:t>
      </w:r>
    </w:p>
    <w:p>
      <w:pPr>
        <w:pStyle w:val="BodyText"/>
      </w:pPr>
      <w:r>
        <w:t xml:space="preserve">Several keys keep an older name although the page label changed. The key, not the label, is what the codes are built from: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Label in the sidebar</w:t>
            </w:r>
          </w:p>
        </w:tc>
        <w:tc>
          <w:tcPr/>
          <w:p>
            <w:pPr>
              <w:pStyle w:val="Compact"/>
            </w:pPr>
            <w:r>
              <w:t xml:space="preserve">Key</w:t>
            </w:r>
          </w:p>
        </w:tc>
        <w:tc>
          <w:tcPr/>
          <w:p>
            <w:pPr>
              <w:pStyle w:val="Compact"/>
            </w:pPr>
            <w:r>
              <w:t xml:space="preserve">Route</w:t>
            </w:r>
          </w:p>
        </w:tc>
      </w:tr>
      <w:tr>
        <w:tc>
          <w:tcPr/>
          <w:p>
            <w:pPr>
              <w:pStyle w:val="Compact"/>
            </w:pPr>
            <w:r>
              <w:t xml:space="preserve">Groups</w:t>
            </w:r>
          </w:p>
        </w:tc>
        <w:tc>
          <w:tcPr/>
          <w:p>
            <w:pPr>
              <w:pStyle w:val="Compact"/>
            </w:pPr>
            <w:r>
              <w:rPr>
                <w:rStyle w:val="VerbatimChar"/>
              </w:rPr>
              <w:t xml:space="preserve">roles</w:t>
            </w:r>
          </w:p>
        </w:tc>
        <w:tc>
          <w:tcPr/>
          <w:p>
            <w:pPr>
              <w:pStyle w:val="Compact"/>
            </w:pPr>
            <w:r>
              <w:rPr>
                <w:rStyle w:val="VerbatimChar"/>
              </w:rPr>
              <w:t xml:space="preserve">/organization/roles</w:t>
            </w:r>
          </w:p>
        </w:tc>
      </w:tr>
      <w:tr>
        <w:tc>
          <w:tcPr/>
          <w:p>
            <w:pPr>
              <w:pStyle w:val="Compact"/>
            </w:pPr>
            <w:r>
              <w:t xml:space="preserve">Data Flows</w:t>
            </w:r>
          </w:p>
        </w:tc>
        <w:tc>
          <w:tcPr/>
          <w:p>
            <w:pPr>
              <w:pStyle w:val="Compact"/>
            </w:pPr>
            <w:r>
              <w:rPr>
                <w:rStyle w:val="VerbatimChar"/>
              </w:rPr>
              <w:t xml:space="preserve">data_movement</w:t>
            </w:r>
          </w:p>
        </w:tc>
        <w:tc>
          <w:tcPr/>
          <w:p>
            <w:pPr>
              <w:pStyle w:val="Compact"/>
            </w:pPr>
            <w:r>
              <w:rPr>
                <w:rStyle w:val="VerbatimChar"/>
              </w:rPr>
              <w:t xml:space="preserve">/asset-management/data-movement</w:t>
            </w:r>
          </w:p>
        </w:tc>
      </w:tr>
      <w:tr>
        <w:tc>
          <w:tcPr/>
          <w:p>
            <w:pPr>
              <w:pStyle w:val="Compact"/>
            </w:pPr>
            <w:r>
              <w:t xml:space="preserve">Policy Exceptions</w:t>
            </w:r>
          </w:p>
        </w:tc>
        <w:tc>
          <w:tcPr/>
          <w:p>
            <w:pPr>
              <w:pStyle w:val="Compact"/>
            </w:pPr>
            <w:r>
              <w:rPr>
                <w:rStyle w:val="VerbatimChar"/>
              </w:rPr>
              <w:t xml:space="preserve">exceptions</w:t>
            </w:r>
          </w:p>
        </w:tc>
        <w:tc>
          <w:tcPr/>
          <w:p>
            <w:pPr>
              <w:pStyle w:val="Compact"/>
            </w:pPr>
            <w:r>
              <w:rPr>
                <w:rStyle w:val="VerbatimChar"/>
              </w:rPr>
              <w:t xml:space="preserve">/control-center/exceptions</w:t>
            </w:r>
          </w:p>
        </w:tc>
      </w:tr>
      <w:tr>
        <w:tc>
          <w:tcPr/>
          <w:p>
            <w:pPr>
              <w:pStyle w:val="Compact"/>
            </w:pPr>
            <w:r>
              <w:t xml:space="preserve">Continuity Plans</w:t>
            </w:r>
          </w:p>
        </w:tc>
        <w:tc>
          <w:tcPr/>
          <w:p>
            <w:pPr>
              <w:pStyle w:val="Compact"/>
            </w:pPr>
            <w:r>
              <w:rPr>
                <w:rStyle w:val="VerbatimChar"/>
              </w:rPr>
              <w:t xml:space="preserve">continuity_recovery</w:t>
            </w:r>
          </w:p>
        </w:tc>
        <w:tc>
          <w:tcPr/>
          <w:p>
            <w:pPr>
              <w:pStyle w:val="Compact"/>
            </w:pPr>
            <w:r>
              <w:rPr>
                <w:rStyle w:val="VerbatimChar"/>
              </w:rPr>
              <w:t xml:space="preserve">/control-center/continuity-recovery</w:t>
            </w:r>
          </w:p>
        </w:tc>
      </w:tr>
      <w:tr>
        <w:tc>
          <w:tcPr/>
          <w:p>
            <w:pPr>
              <w:pStyle w:val="Compact"/>
            </w:pPr>
            <w:r>
              <w:t xml:space="preserve">Business Risks</w:t>
            </w:r>
          </w:p>
        </w:tc>
        <w:tc>
          <w:tcPr/>
          <w:p>
            <w:pPr>
              <w:pStyle w:val="Compact"/>
            </w:pPr>
            <w:r>
              <w:rPr>
                <w:rStyle w:val="VerbatimChar"/>
              </w:rPr>
              <w:t xml:space="preserve">operational_risks</w:t>
            </w:r>
          </w:p>
        </w:tc>
        <w:tc>
          <w:tcPr/>
          <w:p>
            <w:pPr>
              <w:pStyle w:val="Compact"/>
            </w:pPr>
            <w:r>
              <w:rPr>
                <w:rStyle w:val="VerbatimChar"/>
              </w:rPr>
              <w:t xml:space="preserve">/risk-management/operational-risks</w:t>
            </w:r>
          </w:p>
        </w:tc>
      </w:tr>
      <w:tr>
        <w:tc>
          <w:tcPr/>
          <w:p>
            <w:pPr>
              <w:pStyle w:val="Compact"/>
            </w:pPr>
            <w:r>
              <w:t xml:space="preserve">Compliance Packages</w:t>
            </w:r>
          </w:p>
        </w:tc>
        <w:tc>
          <w:tcPr/>
          <w:p>
            <w:pPr>
              <w:pStyle w:val="Compact"/>
            </w:pPr>
            <w:r>
              <w:rPr>
                <w:rStyle w:val="VerbatimChar"/>
              </w:rPr>
              <w:t xml:space="preserve">frameworks</w:t>
            </w:r>
          </w:p>
        </w:tc>
        <w:tc>
          <w:tcPr/>
          <w:p>
            <w:pPr>
              <w:pStyle w:val="Compact"/>
            </w:pPr>
            <w:r>
              <w:rPr>
                <w:rStyle w:val="VerbatimChar"/>
              </w:rPr>
              <w:t xml:space="preserve">/compliance-hub/frameworks</w:t>
            </w:r>
          </w:p>
        </w:tc>
      </w:tr>
      <w:tr>
        <w:tc>
          <w:tcPr/>
          <w:p>
            <w:pPr>
              <w:pStyle w:val="Compact"/>
            </w:pPr>
            <w:r>
              <w:t xml:space="preserve">Compliance Analysis</w:t>
            </w:r>
          </w:p>
        </w:tc>
        <w:tc>
          <w:tcPr/>
          <w:p>
            <w:pPr>
              <w:pStyle w:val="Compact"/>
            </w:pPr>
            <w:r>
              <w:rPr>
                <w:rStyle w:val="VerbatimChar"/>
              </w:rPr>
              <w:t xml:space="preserve">assessments</w:t>
            </w:r>
          </w:p>
        </w:tc>
        <w:tc>
          <w:tcPr/>
          <w:p>
            <w:pPr>
              <w:pStyle w:val="Compact"/>
            </w:pPr>
            <w:r>
              <w:rPr>
                <w:rStyle w:val="VerbatimChar"/>
              </w:rPr>
              <w:t xml:space="preserve">/compliance-hub/assessments</w:t>
            </w:r>
          </w:p>
        </w:tc>
      </w:tr>
      <w:tr>
        <w:tc>
          <w:tcPr/>
          <w:p>
            <w:pPr>
              <w:pStyle w:val="Compact"/>
            </w:pPr>
            <w:r>
              <w:t xml:space="preserve">External Audit Findings</w:t>
            </w:r>
          </w:p>
        </w:tc>
        <w:tc>
          <w:tcPr/>
          <w:p>
            <w:pPr>
              <w:pStyle w:val="Compact"/>
            </w:pPr>
            <w:r>
              <w:rPr>
                <w:rStyle w:val="VerbatimChar"/>
              </w:rPr>
              <w:t xml:space="preserve">audit_findings</w:t>
            </w:r>
          </w:p>
        </w:tc>
        <w:tc>
          <w:tcPr/>
          <w:p>
            <w:pPr>
              <w:pStyle w:val="Compact"/>
            </w:pPr>
            <w:r>
              <w:rPr>
                <w:rStyle w:val="VerbatimChar"/>
              </w:rPr>
              <w:t xml:space="preserve">/compliance-hub/audit-findings</w:t>
            </w:r>
          </w:p>
        </w:tc>
      </w:tr>
    </w:tbl>
    <w:bookmarkEnd w:id="1991"/>
    <w:bookmarkStart w:id="1992" w:name="actions"/>
    <w:p>
      <w:pPr>
        <w:pStyle w:val="Heading4"/>
      </w:pPr>
      <w:r>
        <w:t xml:space="preserve">Actions</w:t>
      </w:r>
    </w:p>
    <w:p>
      <w:pPr>
        <w:pStyle w:val="FirstParagraph"/>
      </w:pPr>
      <w:r>
        <w:t xml:space="preserve">Not every unit has every action. A unit only has the actions that some screen or endpoint actually 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Label in the Groups and Request Access dialogs</w:t>
            </w:r>
          </w:p>
        </w:tc>
        <w:tc>
          <w:tcPr/>
          <w:p>
            <w:pPr>
              <w:pStyle w:val="Compact"/>
            </w:pPr>
            <w:r>
              <w:t xml:space="preserve">What it allows</w:t>
            </w:r>
          </w:p>
        </w:tc>
      </w:tr>
      <w:tr>
        <w:tc>
          <w:tcPr/>
          <w:p>
            <w:pPr>
              <w:pStyle w:val="Compact"/>
            </w:pPr>
            <w:r>
              <w:rPr>
                <w:rStyle w:val="VerbatimChar"/>
              </w:rPr>
              <w:t xml:space="preserve">read</w:t>
            </w:r>
          </w:p>
        </w:tc>
        <w:tc>
          <w:tcPr/>
          <w:p>
            <w:pPr>
              <w:pStyle w:val="Compact"/>
            </w:pPr>
            <w:r>
              <w:t xml:space="preserve">Section Index</w:t>
            </w:r>
          </w:p>
        </w:tc>
        <w:tc>
          <w:tcPr/>
          <w:p>
            <w:pPr>
              <w:pStyle w:val="Compact"/>
            </w:pPr>
            <w:r>
              <w:t xml:space="preserve">Open the page or tab and list its records</w:t>
            </w:r>
          </w:p>
        </w:tc>
      </w:tr>
      <w:tr>
        <w:tc>
          <w:tcPr/>
          <w:p>
            <w:pPr>
              <w:pStyle w:val="Compact"/>
            </w:pPr>
            <w:r>
              <w:rPr>
                <w:rStyle w:val="VerbatimChar"/>
              </w:rPr>
              <w:t xml:space="preserve">create</w:t>
            </w:r>
          </w:p>
        </w:tc>
        <w:tc>
          <w:tcPr/>
          <w:p>
            <w:pPr>
              <w:pStyle w:val="Compact"/>
            </w:pPr>
            <w:r>
              <w:t xml:space="preserve">Create New Item</w:t>
            </w:r>
          </w:p>
        </w:tc>
        <w:tc>
          <w:tcPr/>
          <w:p>
            <w:pPr>
              <w:pStyle w:val="Compact"/>
            </w:pPr>
            <w:r>
              <w:t xml:space="preserve">Add records</w:t>
            </w:r>
          </w:p>
        </w:tc>
      </w:tr>
      <w:tr>
        <w:tc>
          <w:tcPr/>
          <w:p>
            <w:pPr>
              <w:pStyle w:val="Compact"/>
            </w:pPr>
            <w:r>
              <w:rPr>
                <w:rStyle w:val="VerbatimChar"/>
              </w:rPr>
              <w:t xml:space="preserve">edit</w:t>
            </w:r>
          </w:p>
        </w:tc>
        <w:tc>
          <w:tcPr/>
          <w:p>
            <w:pPr>
              <w:pStyle w:val="Compact"/>
            </w:pPr>
            <w:r>
              <w:t xml:space="preserve">Edit Accessible Items</w:t>
            </w:r>
          </w:p>
        </w:tc>
        <w:tc>
          <w:tcPr/>
          <w:p>
            <w:pPr>
              <w:pStyle w:val="Compact"/>
            </w:pPr>
            <w:r>
              <w:t xml:space="preserve">Change records the user can see</w:t>
            </w:r>
          </w:p>
        </w:tc>
      </w:tr>
      <w:tr>
        <w:tc>
          <w:tcPr/>
          <w:p>
            <w:pPr>
              <w:pStyle w:val="Compact"/>
            </w:pPr>
            <w:r>
              <w:rPr>
                <w:rStyle w:val="VerbatimChar"/>
              </w:rPr>
              <w:t xml:space="preserve">delete</w:t>
            </w:r>
          </w:p>
        </w:tc>
        <w:tc>
          <w:tcPr/>
          <w:p>
            <w:pPr>
              <w:pStyle w:val="Compact"/>
            </w:pPr>
            <w:r>
              <w:t xml:space="preserve">Delete Accessible Items</w:t>
            </w:r>
          </w:p>
        </w:tc>
        <w:tc>
          <w:tcPr/>
          <w:p>
            <w:pPr>
              <w:pStyle w:val="Compact"/>
            </w:pPr>
            <w:r>
              <w:t xml:space="preserve">Delete records the user can see</w:t>
            </w:r>
          </w:p>
        </w:tc>
      </w:tr>
      <w:tr>
        <w:tc>
          <w:tcPr/>
          <w:p>
            <w:pPr>
              <w:pStyle w:val="Compact"/>
            </w:pPr>
            <w:r>
              <w:rPr>
                <w:rStyle w:val="VerbatimChar"/>
              </w:rPr>
              <w:t xml:space="preserve">import</w:t>
            </w:r>
          </w:p>
        </w:tc>
        <w:tc>
          <w:tcPr/>
          <w:p>
            <w:pPr>
              <w:pStyle w:val="Compact"/>
            </w:pPr>
            <w:r>
              <w:t xml:space="preserve">Manage Import Tool</w:t>
            </w:r>
          </w:p>
        </w:tc>
        <w:tc>
          <w:tcPr/>
          <w:p>
            <w:pPr>
              <w:pStyle w:val="Compact"/>
            </w:pPr>
            <w:r>
              <w:t xml:space="preserve">Use</w:t>
            </w:r>
            <w:r>
              <w:t xml:space="preserve"> </w:t>
            </w:r>
            <w:r>
              <w:rPr>
                <w:b/>
                <w:bCs/>
              </w:rPr>
              <w:t xml:space="preserve">Import CSV</w:t>
            </w:r>
          </w:p>
        </w:tc>
      </w:tr>
      <w:tr>
        <w:tc>
          <w:tcPr/>
          <w:p>
            <w:pPr>
              <w:pStyle w:val="Compact"/>
            </w:pPr>
            <w:r>
              <w:rPr>
                <w:rStyle w:val="VerbatimChar"/>
              </w:rPr>
              <w:t xml:space="preserve">export</w:t>
            </w:r>
          </w:p>
        </w:tc>
        <w:tc>
          <w:tcPr/>
          <w:p>
            <w:pPr>
              <w:pStyle w:val="Compact"/>
            </w:pPr>
            <w:r>
              <w:t xml:space="preserve">View Reports</w:t>
            </w:r>
          </w:p>
        </w:tc>
        <w:tc>
          <w:tcPr/>
          <w:p>
            <w:pPr>
              <w:pStyle w:val="Compact"/>
            </w:pPr>
            <w:r>
              <w:t xml:space="preserve">Use</w:t>
            </w:r>
            <w:r>
              <w:t xml:space="preserve"> </w:t>
            </w:r>
            <w:r>
              <w:rPr>
                <w:b/>
                <w:bCs/>
              </w:rPr>
              <w:t xml:space="preserve">Export CSV</w:t>
            </w:r>
          </w:p>
        </w:tc>
      </w:tr>
      <w:tr>
        <w:tc>
          <w:tcPr/>
          <w:p>
            <w:pPr>
              <w:pStyle w:val="Compact"/>
            </w:pPr>
            <w:r>
              <w:rPr>
                <w:rStyle w:val="VerbatimChar"/>
              </w:rPr>
              <w:t xml:space="preserve">audit-results</w:t>
            </w:r>
          </w:p>
        </w:tc>
        <w:tc>
          <w:tcPr/>
          <w:p>
            <w:pPr>
              <w:pStyle w:val="Compact"/>
            </w:pPr>
            <w:r>
              <w:t xml:space="preserve">Audit Results</w:t>
            </w:r>
          </w:p>
        </w:tc>
        <w:tc>
          <w:tcPr/>
          <w:p>
            <w:pPr>
              <w:pStyle w:val="Compact"/>
            </w:pPr>
            <w:r>
              <w:t xml:space="preserve">Record an audit’s result and conclusion (separately from editing its schedule)</w:t>
            </w:r>
          </w:p>
        </w:tc>
      </w:tr>
      <w:tr>
        <w:tc>
          <w:tcPr/>
          <w:p>
            <w:pPr>
              <w:pStyle w:val="Compact"/>
            </w:pPr>
            <w:r>
              <w:rPr>
                <w:rStyle w:val="VerbatimChar"/>
              </w:rPr>
              <w:t xml:space="preserve">maintenance-results</w:t>
            </w:r>
          </w:p>
        </w:tc>
        <w:tc>
          <w:tcPr/>
          <w:p>
            <w:pPr>
              <w:pStyle w:val="Compact"/>
            </w:pPr>
            <w:r>
              <w:t xml:space="preserve">Maintenance Results</w:t>
            </w:r>
          </w:p>
        </w:tc>
        <w:tc>
          <w:tcPr/>
          <w:p>
            <w:pPr>
              <w:pStyle w:val="Compact"/>
            </w:pPr>
            <w:r>
              <w:t xml:space="preserve">Record a maintenance’s result and conclusion</w:t>
            </w:r>
          </w:p>
        </w:tc>
      </w:tr>
      <w:tr>
        <w:tc>
          <w:tcPr/>
          <w:p>
            <w:pPr>
              <w:pStyle w:val="Compact"/>
            </w:pPr>
            <w:r>
              <w:rPr>
                <w:rStyle w:val="VerbatimChar"/>
              </w:rPr>
              <w:t xml:space="preserve">manage-settings</w:t>
            </w:r>
          </w:p>
        </w:tc>
        <w:tc>
          <w:tcPr/>
          <w:p>
            <w:pPr>
              <w:pStyle w:val="Compact"/>
            </w:pPr>
            <w:r>
              <w:t xml:space="preserve">Manage Section Settings</w:t>
            </w:r>
          </w:p>
        </w:tc>
        <w:tc>
          <w:tcPr/>
          <w:p>
            <w:pPr>
              <w:pStyle w:val="Compact"/>
            </w:pPr>
            <w:r>
              <w:t xml:space="preserve">Change the risk calculation settings (the gear on the risk registers)</w:t>
            </w:r>
          </w:p>
        </w:tc>
      </w:tr>
      <w:tr>
        <w:tc>
          <w:tcPr/>
          <w:p>
            <w:pPr>
              <w:pStyle w:val="Compact"/>
            </w:pPr>
            <w:r>
              <w:rPr>
                <w:rStyle w:val="VerbatimChar"/>
              </w:rPr>
              <w:t xml:space="preserve">manage-access</w:t>
            </w:r>
          </w:p>
        </w:tc>
        <w:tc>
          <w:tcPr/>
          <w:p>
            <w:pPr>
              <w:pStyle w:val="Compact"/>
            </w:pPr>
            <w:r>
              <w:t xml:space="preserve">Manage Access Control</w:t>
            </w:r>
          </w:p>
        </w:tc>
        <w:tc>
          <w:tcPr/>
          <w:p>
            <w:pPr>
              <w:pStyle w:val="Compact"/>
            </w:pPr>
            <w:r>
              <w:t xml:space="preserve">Change groups’ access, give individual grants, decide access requests</w:t>
            </w:r>
          </w:p>
        </w:tc>
      </w:tr>
      <w:tr>
        <w:tc>
          <w:tcPr/>
          <w:p>
            <w:pPr>
              <w:pStyle w:val="Compact"/>
            </w:pPr>
            <w:r>
              <w:rPr>
                <w:rStyle w:val="VerbatimChar"/>
              </w:rPr>
              <w:t xml:space="preserve">assign</w:t>
            </w:r>
          </w:p>
        </w:tc>
        <w:tc>
          <w:tcPr/>
          <w:p>
            <w:pPr>
              <w:pStyle w:val="Compact"/>
            </w:pPr>
            <w:r>
              <w:t xml:space="preserve">Can Assign</w:t>
            </w:r>
          </w:p>
        </w:tc>
        <w:tc>
          <w:tcPr/>
          <w:p>
            <w:pPr>
              <w:pStyle w:val="Compact"/>
            </w:pPr>
            <w:r>
              <w:t xml:space="preserve">Name other people in a people field that named nobody else</w:t>
            </w:r>
          </w:p>
        </w:tc>
      </w:tr>
      <w:tr>
        <w:tc>
          <w:tcPr/>
          <w:p>
            <w:pPr>
              <w:pStyle w:val="Compact"/>
            </w:pPr>
            <w:r>
              <w:rPr>
                <w:rStyle w:val="VerbatimChar"/>
              </w:rPr>
              <w:t xml:space="preserve">reassign</w:t>
            </w:r>
          </w:p>
        </w:tc>
        <w:tc>
          <w:tcPr/>
          <w:p>
            <w:pPr>
              <w:pStyle w:val="Compact"/>
            </w:pPr>
            <w:r>
              <w:t xml:space="preserve">Can Reassign</w:t>
            </w:r>
          </w:p>
        </w:tc>
        <w:tc>
          <w:tcPr/>
          <w:p>
            <w:pPr>
              <w:pStyle w:val="Compact"/>
            </w:pPr>
            <w:r>
              <w:t xml:space="preserve">Change or remove other people already named in a people field</w:t>
            </w:r>
          </w:p>
        </w:tc>
      </w:tr>
      <w:tr>
        <w:tc>
          <w:tcPr/>
          <w:p>
            <w:pPr>
              <w:pStyle w:val="Compact"/>
            </w:pPr>
            <w:r>
              <w:rPr>
                <w:rStyle w:val="VerbatimChar"/>
              </w:rPr>
              <w:t xml:space="preserve">view-comments</w:t>
            </w:r>
          </w:p>
        </w:tc>
        <w:tc>
          <w:tcPr/>
          <w:p>
            <w:pPr>
              <w:pStyle w:val="Compact"/>
            </w:pPr>
            <w:r>
              <w:t xml:space="preserve">View List of Comments and Attachments</w:t>
            </w:r>
          </w:p>
        </w:tc>
        <w:tc>
          <w:tcPr/>
          <w:p>
            <w:pPr>
              <w:pStyle w:val="Compact"/>
            </w:pPr>
            <w:r>
              <w:t xml:space="preserve">Read the Activity Log thread</w:t>
            </w:r>
          </w:p>
        </w:tc>
      </w:tr>
      <w:tr>
        <w:tc>
          <w:tcPr/>
          <w:p>
            <w:pPr>
              <w:pStyle w:val="Compact"/>
            </w:pPr>
            <w:r>
              <w:rPr>
                <w:rStyle w:val="VerbatimChar"/>
              </w:rPr>
              <w:t xml:space="preserve">create-comments</w:t>
            </w:r>
          </w:p>
        </w:tc>
        <w:tc>
          <w:tcPr/>
          <w:p>
            <w:pPr>
              <w:pStyle w:val="Compact"/>
            </w:pPr>
            <w:r>
              <w:t xml:space="preserve">Create Comments and Attachments</w:t>
            </w:r>
          </w:p>
        </w:tc>
        <w:tc>
          <w:tcPr/>
          <w:p>
            <w:pPr>
              <w:pStyle w:val="Compact"/>
            </w:pPr>
            <w:r>
              <w:t xml:space="preserve">Add comments and attachments</w:t>
            </w:r>
          </w:p>
        </w:tc>
      </w:tr>
      <w:tr>
        <w:tc>
          <w:tcPr/>
          <w:p>
            <w:pPr>
              <w:pStyle w:val="Compact"/>
            </w:pPr>
            <w:r>
              <w:rPr>
                <w:rStyle w:val="VerbatimChar"/>
              </w:rPr>
              <w:t xml:space="preserve">delete-comments</w:t>
            </w:r>
          </w:p>
        </w:tc>
        <w:tc>
          <w:tcPr/>
          <w:p>
            <w:pPr>
              <w:pStyle w:val="Compact"/>
            </w:pPr>
            <w:r>
              <w:t xml:space="preserve">Delete Comments and Attachments</w:t>
            </w:r>
          </w:p>
        </w:tc>
        <w:tc>
          <w:tcPr/>
          <w:p>
            <w:pPr>
              <w:pStyle w:val="Compact"/>
            </w:pPr>
            <w:r>
              <w:t xml:space="preserve">Delete other people’s comments and attachments</w:t>
            </w:r>
          </w:p>
        </w:tc>
      </w:tr>
      <w:tr>
        <w:tc>
          <w:tcPr/>
          <w:p>
            <w:pPr>
              <w:pStyle w:val="Compact"/>
            </w:pPr>
            <w:r>
              <w:rPr>
                <w:rStyle w:val="VerbatimChar"/>
              </w:rPr>
              <w:t xml:space="preserve">execute</w:t>
            </w:r>
          </w:p>
        </w:tc>
        <w:tc>
          <w:tcPr/>
          <w:p>
            <w:pPr>
              <w:pStyle w:val="Compact"/>
            </w:pPr>
            <w:r>
              <w:t xml:space="preserve">Execute Reset</w:t>
            </w:r>
          </w:p>
        </w:tc>
        <w:tc>
          <w:tcPr/>
          <w:p>
            <w:pPr>
              <w:pStyle w:val="Compact"/>
            </w:pPr>
            <w:r>
              <w:t xml:space="preserve">Run Settings › Clear Data</w:t>
            </w:r>
          </w:p>
        </w:tc>
      </w:tr>
    </w:tbl>
    <w:p>
      <w:pPr>
        <w:pStyle w:val="BodyText"/>
      </w:pPr>
      <w:r>
        <w:rPr>
          <w:b/>
          <w:bCs/>
        </w:rPr>
        <w:t xml:space="preserve">Implied read.</w:t>
      </w:r>
      <w:r>
        <w:t xml:space="preserve"> </w:t>
      </w:r>
      <w:r>
        <w:t xml:space="preserve">Any action on a unit brings that unit’s</w:t>
      </w:r>
      <w:r>
        <w:t xml:space="preserve"> </w:t>
      </w:r>
      <w:r>
        <w:rPr>
          <w:rStyle w:val="VerbatimChar"/>
        </w:rPr>
        <w:t xml:space="preserve">read</w:t>
      </w:r>
      <w:r>
        <w:t xml:space="preserve">, and any action on a section also brings its page’s</w:t>
      </w:r>
      <w:r>
        <w:t xml:space="preserve"> </w:t>
      </w:r>
      <w:r>
        <w:rPr>
          <w:rStyle w:val="VerbatimChar"/>
        </w:rPr>
        <w:t xml:space="preserve">read</w:t>
      </w:r>
      <w:r>
        <w:t xml:space="preserve">. The Groups dialog, the server and the seeding of built-in groups all apply this rule.</w:t>
      </w:r>
    </w:p>
    <w:bookmarkEnd w:id="1992"/>
    <w:bookmarkStart w:id="1993" w:name="unit-types"/>
    <w:p>
      <w:pPr>
        <w:pStyle w:val="Heading4"/>
      </w:pPr>
      <w:r>
        <w:t xml:space="preserve">Unit types</w:t>
      </w:r>
    </w:p>
    <w:p>
      <w:pPr>
        <w:pStyle w:val="FirstParagraph"/>
      </w:pPr>
      <w:r>
        <w:t xml:space="preserve">The catalogue builds each unit from one of a few patterns. The tables below name the pattern for each unit.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Actions</w:t>
            </w:r>
          </w:p>
        </w:tc>
      </w:tr>
      <w:tr>
        <w:tc>
          <w:tcPr/>
          <w:p>
            <w:pPr>
              <w:pStyle w:val="Compact"/>
            </w:pPr>
            <w:r>
              <w:rPr>
                <w:b/>
                <w:bCs/>
              </w:rPr>
              <w:t xml:space="preserve">Register</w:t>
            </w:r>
          </w:p>
        </w:tc>
        <w:tc>
          <w:tcPr/>
          <w:p>
            <w:pPr>
              <w:pStyle w:val="Compact"/>
            </w:pPr>
            <w:r>
              <w:t xml:space="preserve">read, create, edit, delete, import, export, view-comments, create-comments, delete-comments (plus any extras listed)</w:t>
            </w:r>
          </w:p>
        </w:tc>
      </w:tr>
      <w:tr>
        <w:tc>
          <w:tcPr/>
          <w:p>
            <w:pPr>
              <w:pStyle w:val="Compact"/>
            </w:pPr>
            <w:r>
              <w:rPr>
                <w:b/>
                <w:bCs/>
              </w:rPr>
              <w:t xml:space="preserve">Form</w:t>
            </w:r>
          </w:p>
        </w:tc>
        <w:tc>
          <w:tcPr/>
          <w:p>
            <w:pPr>
              <w:pStyle w:val="Compact"/>
            </w:pPr>
            <w:r>
              <w:t xml:space="preserve">read, create, edit, delete, view-comments, create-comments, delete-comments</w:t>
            </w:r>
          </w:p>
        </w:tc>
      </w:tr>
      <w:tr>
        <w:tc>
          <w:tcPr/>
          <w:p>
            <w:pPr>
              <w:pStyle w:val="Compact"/>
            </w:pPr>
            <w:r>
              <w:rPr>
                <w:b/>
                <w:bCs/>
              </w:rPr>
              <w:t xml:space="preserve">Section</w:t>
            </w:r>
            <w:r>
              <w:t xml:space="preserve"> </w:t>
            </w:r>
            <w:r>
              <w:t xml:space="preserve">(tab)</w:t>
            </w:r>
          </w:p>
        </w:tc>
        <w:tc>
          <w:tcPr/>
          <w:p>
            <w:pPr>
              <w:pStyle w:val="Compact"/>
            </w:pPr>
            <w:r>
              <w:t xml:space="preserve">read, create, edit, delete, view-comments, create-comments, delete-comments (plus any extras listed)</w:t>
            </w:r>
          </w:p>
        </w:tc>
      </w:tr>
      <w:tr>
        <w:tc>
          <w:tcPr/>
          <w:p>
            <w:pPr>
              <w:pStyle w:val="Compact"/>
            </w:pPr>
            <w:r>
              <w:rPr>
                <w:b/>
                <w:bCs/>
              </w:rPr>
              <w:t xml:space="preserve">Register section</w:t>
            </w:r>
            <w:r>
              <w:t xml:space="preserve"> </w:t>
            </w:r>
            <w:r>
              <w:t xml:space="preserve">(tab that is itself a register)</w:t>
            </w:r>
          </w:p>
        </w:tc>
        <w:tc>
          <w:tcPr/>
          <w:p>
            <w:pPr>
              <w:pStyle w:val="Compact"/>
            </w:pPr>
            <w:r>
              <w:t xml:space="preserve">As</w:t>
            </w:r>
            <w:r>
              <w:t xml:space="preserve"> </w:t>
            </w:r>
            <w:r>
              <w:rPr>
                <w:b/>
                <w:bCs/>
              </w:rPr>
              <w:t xml:space="preserve">Register</w:t>
            </w:r>
          </w:p>
        </w:tc>
      </w:tr>
      <w:tr>
        <w:tc>
          <w:tcPr/>
          <w:p>
            <w:pPr>
              <w:pStyle w:val="Compact"/>
            </w:pPr>
            <w:r>
              <w:rPr>
                <w:b/>
                <w:bCs/>
              </w:rPr>
              <w:t xml:space="preserve">Plain</w:t>
            </w:r>
          </w:p>
        </w:tc>
        <w:tc>
          <w:tcPr/>
          <w:p>
            <w:pPr>
              <w:pStyle w:val="Compact"/>
            </w:pPr>
            <w:r>
              <w:t xml:space="preserve">Only the actions listed, no comments</w:t>
            </w:r>
          </w:p>
        </w:tc>
      </w:tr>
    </w:tbl>
    <w:bookmarkEnd w:id="1993"/>
    <w:bookmarkEnd w:id="1994"/>
    <w:bookmarkStart w:id="1995" w:name="access-levels-and-the-actions-they-grant"/>
    <w:p>
      <w:pPr>
        <w:pStyle w:val="Heading3"/>
      </w:pPr>
      <w:r>
        <w:t xml:space="preserve">Access levels and the actions they grant</w:t>
      </w:r>
    </w:p>
    <w:p>
      <w:pPr>
        <w:pStyle w:val="FirstParagraph"/>
      </w:pPr>
      <w:r>
        <w:t xml:space="preserve">In the Groups dialog each unit gets one access level. The level is a shorthand: what is stored is the set of action codes.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Grants on the unit</w:t>
            </w:r>
          </w:p>
        </w:tc>
        <w:tc>
          <w:tcPr/>
          <w:p>
            <w:pPr>
              <w:pStyle w:val="Compact"/>
            </w:pPr>
            <w:r>
              <w:t xml:space="preserve">Codes</w:t>
            </w:r>
          </w:p>
        </w:tc>
      </w:tr>
      <w:tr>
        <w:tc>
          <w:tcPr/>
          <w:p>
            <w:pPr>
              <w:pStyle w:val="Compact"/>
            </w:pPr>
            <w:r>
              <w:rPr>
                <w:b/>
                <w:bCs/>
              </w:rPr>
              <w:t xml:space="preserve">No Access</w:t>
            </w:r>
          </w:p>
        </w:tc>
        <w:tc>
          <w:tcPr/>
          <w:p>
            <w:pPr>
              <w:pStyle w:val="Compact"/>
            </w:pPr>
            <w:r>
              <w:t xml:space="preserve">Nothing. The page disappears from the sidebar; opening its address shows</w:t>
            </w:r>
            <w:r>
              <w:t xml:space="preserve"> </w:t>
            </w:r>
            <w:r>
              <w:rPr>
                <w:b/>
                <w:bCs/>
              </w:rPr>
              <w:t xml:space="preserve">Access Denied</w:t>
            </w:r>
            <w:r>
              <w:t xml:space="preserve">. A tab shows a lock.</w:t>
            </w:r>
          </w:p>
        </w:tc>
        <w:tc>
          <w:tcPr/>
          <w:p>
            <w:pPr>
              <w:pStyle w:val="Compact"/>
            </w:pPr>
            <w:r>
              <w:t xml:space="preserve">none</w:t>
            </w:r>
          </w:p>
        </w:tc>
      </w:tr>
      <w:tr>
        <w:tc>
          <w:tcPr/>
          <w:p>
            <w:pPr>
              <w:pStyle w:val="Compact"/>
            </w:pPr>
            <w:r>
              <w:rPr>
                <w:b/>
                <w:bCs/>
              </w:rPr>
              <w:t xml:space="preserve">View</w:t>
            </w:r>
          </w:p>
        </w:tc>
        <w:tc>
          <w:tcPr/>
          <w:p>
            <w:pPr>
              <w:pStyle w:val="Compact"/>
            </w:pPr>
            <w:r>
              <w:t xml:space="preserve">Read and export</w:t>
            </w:r>
          </w:p>
        </w:tc>
        <w:tc>
          <w:tcPr/>
          <w:p>
            <w:pPr>
              <w:pStyle w:val="Compact"/>
            </w:pPr>
            <w:r>
              <w:rPr>
                <w:rStyle w:val="VerbatimChar"/>
              </w:rPr>
              <w:t xml:space="preserve">read</w:t>
            </w:r>
            <w:r>
              <w:t xml:space="preserve">,</w:t>
            </w:r>
            <w:r>
              <w:t xml:space="preserve"> </w:t>
            </w:r>
            <w:r>
              <w:rPr>
                <w:rStyle w:val="VerbatimChar"/>
              </w:rPr>
              <w:t xml:space="preserve">export</w:t>
            </w:r>
          </w:p>
        </w:tc>
      </w:tr>
      <w:tr>
        <w:tc>
          <w:tcPr/>
          <w:p>
            <w:pPr>
              <w:pStyle w:val="Compact"/>
            </w:pPr>
            <w:r>
              <w:rPr>
                <w:b/>
                <w:bCs/>
              </w:rPr>
              <w:t xml:space="preserve">Manage</w:t>
            </w:r>
          </w:p>
        </w:tc>
        <w:tc>
          <w:tcPr/>
          <w:p>
            <w:pPr>
              <w:pStyle w:val="Compact"/>
            </w:pPr>
            <w:r>
              <w:t xml:space="preserve">View, plus create, edit, import and recording results</w:t>
            </w:r>
          </w:p>
        </w:tc>
        <w:tc>
          <w:tcPr/>
          <w:p>
            <w:pPr>
              <w:pStyle w:val="Compact"/>
            </w:pPr>
            <w:r>
              <w:t xml:space="preserve">View +</w:t>
            </w:r>
            <w:r>
              <w:t xml:space="preserve"> </w:t>
            </w:r>
            <w:r>
              <w:rPr>
                <w:rStyle w:val="VerbatimChar"/>
              </w:rPr>
              <w:t xml:space="preserve">create</w:t>
            </w:r>
            <w:r>
              <w:t xml:space="preserve">,</w:t>
            </w:r>
            <w:r>
              <w:t xml:space="preserve"> </w:t>
            </w:r>
            <w:r>
              <w:rPr>
                <w:rStyle w:val="VerbatimChar"/>
              </w:rPr>
              <w:t xml:space="preserve">edit</w:t>
            </w:r>
            <w:r>
              <w:t xml:space="preserve">,</w:t>
            </w:r>
            <w:r>
              <w:t xml:space="preserve"> </w:t>
            </w:r>
            <w:r>
              <w:rPr>
                <w:rStyle w:val="VerbatimChar"/>
              </w:rPr>
              <w:t xml:space="preserve">import</w:t>
            </w:r>
            <w:r>
              <w:t xml:space="preserve">,</w:t>
            </w:r>
            <w:r>
              <w:t xml:space="preserve"> </w:t>
            </w:r>
            <w:r>
              <w:rPr>
                <w:rStyle w:val="VerbatimChar"/>
              </w:rPr>
              <w:t xml:space="preserve">audit-results</w:t>
            </w:r>
            <w:r>
              <w:t xml:space="preserve">,</w:t>
            </w:r>
            <w:r>
              <w:t xml:space="preserve"> </w:t>
            </w:r>
            <w:r>
              <w:rPr>
                <w:rStyle w:val="VerbatimChar"/>
              </w:rPr>
              <w:t xml:space="preserve">maintenance-results</w:t>
            </w:r>
          </w:p>
        </w:tc>
      </w:tr>
      <w:tr>
        <w:tc>
          <w:tcPr/>
          <w:p>
            <w:pPr>
              <w:pStyle w:val="Compact"/>
            </w:pPr>
            <w:r>
              <w:rPr>
                <w:b/>
                <w:bCs/>
              </w:rPr>
              <w:t xml:space="preserve">Full Control</w:t>
            </w:r>
          </w:p>
        </w:tc>
        <w:tc>
          <w:tcPr/>
          <w:p>
            <w:pPr>
              <w:pStyle w:val="Compact"/>
            </w:pPr>
            <w:r>
              <w:t xml:space="preserve">Manage, plus delete and the unit’s administrative rights</w:t>
            </w:r>
          </w:p>
        </w:tc>
        <w:tc>
          <w:tcPr/>
          <w:p>
            <w:pPr>
              <w:pStyle w:val="Compact"/>
            </w:pPr>
            <w:r>
              <w:t xml:space="preserve">Manage +</w:t>
            </w:r>
            <w:r>
              <w:t xml:space="preserve"> </w:t>
            </w:r>
            <w:r>
              <w:rPr>
                <w:rStyle w:val="VerbatimChar"/>
              </w:rPr>
              <w:t xml:space="preserve">delete</w:t>
            </w:r>
            <w:r>
              <w:t xml:space="preserve">,</w:t>
            </w:r>
            <w:r>
              <w:t xml:space="preserve"> </w:t>
            </w:r>
            <w:r>
              <w:rPr>
                <w:rStyle w:val="VerbatimChar"/>
              </w:rPr>
              <w:t xml:space="preserve">manage-settings</w:t>
            </w:r>
            <w:r>
              <w:t xml:space="preserve">,</w:t>
            </w:r>
            <w:r>
              <w:t xml:space="preserve"> </w:t>
            </w:r>
            <w:r>
              <w:rPr>
                <w:rStyle w:val="VerbatimChar"/>
              </w:rPr>
              <w:t xml:space="preserve">manage-access</w:t>
            </w:r>
            <w:r>
              <w:t xml:space="preserve">, and any action the dialog does not otherwise map (for example</w:t>
            </w:r>
            <w:r>
              <w:t xml:space="preserve"> </w:t>
            </w:r>
            <w:r>
              <w:rPr>
                <w:rStyle w:val="VerbatimChar"/>
              </w:rPr>
              <w:t xml:space="preserve">execute</w:t>
            </w:r>
            <w:r>
              <w:t xml:space="preserve">)</w:t>
            </w:r>
          </w:p>
        </w:tc>
      </w:tr>
    </w:tbl>
    <w:p>
      <w:pPr>
        <w:pStyle w:val="BodyText"/>
      </w:pPr>
      <w:r>
        <w:t xml:space="preserve">Rules applied by the dialog and the server:</w:t>
      </w:r>
    </w:p>
    <w:p>
      <w:pPr>
        <w:pStyle w:val="Compact"/>
        <w:numPr>
          <w:ilvl w:val="0"/>
          <w:numId w:val="1390"/>
        </w:numPr>
      </w:pPr>
      <w:r>
        <w:t xml:space="preserve">A level grants only the codes the unit has. A level that would grant nothing more than the level below is not offered. The dashboard therefore offers</w:t>
      </w:r>
      <w:r>
        <w:t xml:space="preserve"> </w:t>
      </w:r>
      <w:r>
        <w:rPr>
          <w:b/>
          <w:bCs/>
        </w:rPr>
        <w:t xml:space="preserve">No Access</w:t>
      </w:r>
      <w:r>
        <w:t xml:space="preserve"> </w:t>
      </w:r>
      <w:r>
        <w:t xml:space="preserve">and</w:t>
      </w:r>
      <w:r>
        <w:t xml:space="preserve"> </w:t>
      </w:r>
      <w:r>
        <w:rPr>
          <w:b/>
          <w:bCs/>
        </w:rPr>
        <w:t xml:space="preserve">View</w:t>
      </w:r>
      <w:r>
        <w:t xml:space="preserve"> </w:t>
      </w:r>
      <w:r>
        <w:t xml:space="preserve">only.</w:t>
      </w:r>
    </w:p>
    <w:p>
      <w:pPr>
        <w:pStyle w:val="Compact"/>
        <w:numPr>
          <w:ilvl w:val="0"/>
          <w:numId w:val="1390"/>
        </w:numPr>
      </w:pPr>
      <w:r>
        <w:t xml:space="preserve">Setting a tab above No Access raises its page to at least View. Setting a page to No Access sets all its tabs to No Access.</w:t>
      </w:r>
    </w:p>
    <w:p>
      <w:pPr>
        <w:pStyle w:val="Compact"/>
        <w:numPr>
          <w:ilvl w:val="0"/>
          <w:numId w:val="1390"/>
        </w:numPr>
      </w:pPr>
      <w:r>
        <w:t xml:space="preserve">A unit whose stored codes match no level (for example read and edit without create) shows</w:t>
      </w:r>
      <w:r>
        <w:t xml:space="preserve"> </w:t>
      </w:r>
      <w:r>
        <w:rPr>
          <w:b/>
          <w:bCs/>
        </w:rPr>
        <w:t xml:space="preserve">Custom</w:t>
      </w:r>
      <w:r>
        <w:t xml:space="preserve">.</w:t>
      </w:r>
    </w:p>
    <w:p>
      <w:pPr>
        <w:pStyle w:val="FirstParagraph"/>
      </w:pPr>
      <w:r>
        <w:t xml:space="preserve">Three choices apply to the whole group rather than per unit: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Group-wide choice</w:t>
            </w:r>
          </w:p>
        </w:tc>
        <w:tc>
          <w:tcPr/>
          <w:p>
            <w:pPr>
              <w:pStyle w:val="Compact"/>
            </w:pPr>
            <w:r>
              <w:t xml:space="preserve">Values</w:t>
            </w:r>
          </w:p>
        </w:tc>
        <w:tc>
          <w:tcPr/>
          <w:p>
            <w:pPr>
              <w:pStyle w:val="Compact"/>
            </w:pPr>
            <w:r>
              <w:t xml:space="preserve">Codes on every unit the group can open (View or higher) that has comments</w:t>
            </w:r>
          </w:p>
        </w:tc>
      </w:tr>
      <w:tr>
        <w:tc>
          <w:tcPr/>
          <w:p>
            <w:pPr>
              <w:pStyle w:val="Compact"/>
            </w:pPr>
            <w:r>
              <w:rPr>
                <w:b/>
                <w:bCs/>
              </w:rPr>
              <w:t xml:space="preserve">Comments &amp; Attachments</w:t>
            </w:r>
          </w:p>
        </w:tc>
        <w:tc>
          <w:tcPr/>
          <w:p>
            <w:pPr>
              <w:pStyle w:val="Compact"/>
            </w:pPr>
            <w:r>
              <w:t xml:space="preserve">None / View / Contribute / Manage</w:t>
            </w:r>
          </w:p>
        </w:tc>
        <w:tc>
          <w:tcPr/>
          <w:p>
            <w:pPr>
              <w:pStyle w:val="Compact"/>
            </w:pPr>
            <w:r>
              <w:t xml:space="preserve">none /</w:t>
            </w:r>
            <w:r>
              <w:t xml:space="preserve"> </w:t>
            </w:r>
            <w:r>
              <w:rPr>
                <w:rStyle w:val="VerbatimChar"/>
              </w:rPr>
              <w:t xml:space="preserve">view-comments</w:t>
            </w:r>
            <w:r>
              <w:t xml:space="preserve"> </w:t>
            </w:r>
            <w:r>
              <w:t xml:space="preserve">/ +</w:t>
            </w:r>
            <w:r>
              <w:t xml:space="preserve"> </w:t>
            </w:r>
            <w:r>
              <w:rPr>
                <w:rStyle w:val="VerbatimChar"/>
              </w:rPr>
              <w:t xml:space="preserve">create-comments</w:t>
            </w:r>
            <w:r>
              <w:t xml:space="preserve"> </w:t>
            </w:r>
            <w:r>
              <w:t xml:space="preserve">/ +</w:t>
            </w:r>
            <w:r>
              <w:t xml:space="preserve"> </w:t>
            </w:r>
            <w:r>
              <w:rPr>
                <w:rStyle w:val="VerbatimChar"/>
              </w:rPr>
              <w:t xml:space="preserve">delete-comments</w:t>
            </w:r>
          </w:p>
        </w:tc>
      </w:tr>
      <w:tr>
        <w:tc>
          <w:tcPr/>
          <w:p>
            <w:pPr>
              <w:pStyle w:val="Compact"/>
            </w:pPr>
            <w:r>
              <w:rPr>
                <w:b/>
                <w:bCs/>
              </w:rPr>
              <w:t xml:space="preserve">Assignment Management</w:t>
            </w:r>
          </w:p>
        </w:tc>
        <w:tc>
          <w:tcPr/>
          <w:p>
            <w:pPr>
              <w:pStyle w:val="Compact"/>
            </w:pPr>
            <w:r>
              <w:rPr>
                <w:b/>
                <w:bCs/>
              </w:rPr>
              <w:t xml:space="preserve">Can Assign</w:t>
            </w:r>
            <w:r>
              <w:t xml:space="preserve">,</w:t>
            </w:r>
            <w:r>
              <w:t xml:space="preserve"> </w:t>
            </w:r>
            <w:r>
              <w:rPr>
                <w:b/>
                <w:bCs/>
              </w:rPr>
              <w:t xml:space="preserve">Can Reassign</w:t>
            </w:r>
            <w:r>
              <w:t xml:space="preserve"> </w:t>
            </w:r>
            <w:r>
              <w:t xml:space="preserve">(two checkboxes)</w:t>
            </w:r>
          </w:p>
        </w:tc>
        <w:tc>
          <w:tcPr/>
          <w:p>
            <w:pPr>
              <w:pStyle w:val="Compact"/>
            </w:pPr>
            <w:r>
              <w:rPr>
                <w:rStyle w:val="VerbatimChar"/>
              </w:rPr>
              <w:t xml:space="preserve">assign</w:t>
            </w:r>
            <w:r>
              <w:t xml:space="preserve">,</w:t>
            </w:r>
            <w:r>
              <w:t xml:space="preserve"> </w:t>
            </w:r>
            <w:r>
              <w:rPr>
                <w:rStyle w:val="VerbatimChar"/>
              </w:rPr>
              <w:t xml:space="preserve">reassign</w:t>
            </w:r>
            <w:r>
              <w:t xml:space="preserve">, only on the nine assignable registers where the group has Manage or Full Control</w:t>
            </w:r>
          </w:p>
        </w:tc>
      </w:tr>
      <w:tr>
        <w:tc>
          <w:tcPr/>
          <w:p>
            <w:pPr>
              <w:pStyle w:val="Compact"/>
            </w:pPr>
            <w:r>
              <w:rPr>
                <w:b/>
                <w:bCs/>
              </w:rPr>
              <w:t xml:space="preserve">Data visibility</w:t>
            </w:r>
          </w:p>
        </w:tc>
        <w:tc>
          <w:tcPr/>
          <w:p>
            <w:pPr>
              <w:pStyle w:val="Compact"/>
            </w:pPr>
            <w:r>
              <w:t xml:space="preserve">All Records / Assigned Records Only (Their department only on groups that already use it)</w:t>
            </w:r>
          </w:p>
        </w:tc>
        <w:tc>
          <w:tcPr/>
          <w:p>
            <w:pPr>
              <w:pStyle w:val="Compact"/>
            </w:pPr>
            <w:r>
              <w:t xml:space="preserve">Not a code; stored on the group</w:t>
            </w:r>
          </w:p>
        </w:tc>
      </w:tr>
    </w:tbl>
    <w:p>
      <w:pPr>
        <w:pStyle w:val="BodyText"/>
      </w:pPr>
      <w:r>
        <w:t xml:space="preserve">The nine assignable registers, which are also the nine registers narrowed by data visibility, are: Assets, Asset Risks, Third Party Risks, Business Risks, Controls, Policies &amp; Standards, Vendors, Service Agreements and Objectives.</w:t>
      </w:r>
    </w:p>
    <w:p>
      <w:pPr>
        <w:pStyle w:val="BodyText"/>
      </w:pPr>
      <w:r>
        <w:t xml:space="preserve">A user’s rights are the union of all their groups plus their active individual grants. There is no deny.</w:t>
      </w:r>
    </w:p>
    <w:bookmarkEnd w:id="1995"/>
    <w:bookmarkStart w:id="2008" w:name="units-per-module"/>
    <w:p>
      <w:pPr>
        <w:pStyle w:val="Heading3"/>
      </w:pPr>
      <w:r>
        <w:t xml:space="preserve">Units per module</w:t>
      </w:r>
    </w:p>
    <w:p>
      <w:pPr>
        <w:pStyle w:val="FirstParagraph"/>
      </w:pPr>
      <w:r>
        <w:t xml:space="preserve">In the tables,</w:t>
      </w:r>
      <w:r>
        <w:t xml:space="preserve"> </w:t>
      </w:r>
      <w:r>
        <w:rPr>
          <w:b/>
          <w:bCs/>
        </w:rPr>
        <w:t xml:space="preserve">Levels</w:t>
      </w:r>
      <w:r>
        <w:t xml:space="preserve"> </w:t>
      </w:r>
      <w:r>
        <w:t xml:space="preserve">lists the levels the Groups dialog offers for the unit.</w:t>
      </w:r>
      <w:r>
        <w:t xml:space="preserve"> </w:t>
      </w:r>
      <w:r>
        <w:t xml:space="preserve">“Comments”</w:t>
      </w:r>
      <w:r>
        <w:t xml:space="preserve"> </w:t>
      </w:r>
      <w:r>
        <w:t xml:space="preserve">means the three comment actions.</w:t>
      </w:r>
    </w:p>
    <w:bookmarkStart w:id="1996" w:name="command-center-1"/>
    <w:p>
      <w:pPr>
        <w:pStyle w:val="Heading4"/>
      </w:pPr>
      <w:r>
        <w:t xml:space="preserve">Command Center</w:t>
      </w:r>
    </w:p>
    <w:p>
      <w:pPr>
        <w:pStyle w:val="FirstParagraph"/>
      </w:pPr>
      <w:r>
        <w:t xml:space="preserve">Module key</w:t>
      </w:r>
      <w:r>
        <w:t xml:space="preserve"> </w:t>
      </w:r>
      <w:r>
        <w:rPr>
          <w:rStyle w:val="VerbatimChar"/>
        </w:rPr>
        <w:t xml:space="preserve">command_center</w:t>
      </w:r>
      <w:r>
        <w:t xml:space="preserve">. See</w:t>
      </w:r>
      <w:r>
        <w:t xml:space="preserve"> </w:t>
      </w:r>
      <w:hyperlink w:anchor="p-02-modules-command-center">
        <w:r>
          <w:rPr>
            <w:rStyle w:val="Hyperlink"/>
          </w:rPr>
          <w:t xml:space="preserve">Command Center</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Page / tab</w:t>
            </w:r>
          </w:p>
        </w:tc>
        <w:tc>
          <w:tcPr/>
          <w:p>
            <w:pPr>
              <w:pStyle w:val="Compact"/>
            </w:pPr>
            <w:r>
              <w:t xml:space="preserve">Route</w:t>
            </w:r>
          </w:p>
        </w:tc>
        <w:tc>
          <w:tcPr/>
          <w:p>
            <w:pPr>
              <w:pStyle w:val="Compact"/>
            </w:pPr>
            <w:r>
              <w:t xml:space="preserve">Key</w:t>
            </w:r>
          </w:p>
        </w:tc>
        <w:tc>
          <w:tcPr/>
          <w:p>
            <w:pPr>
              <w:pStyle w:val="Compact"/>
            </w:pPr>
            <w:r>
              <w:t xml:space="preserve">Pattern</w:t>
            </w:r>
          </w:p>
        </w:tc>
        <w:tc>
          <w:tcPr/>
          <w:p>
            <w:pPr>
              <w:pStyle w:val="Compact"/>
            </w:pPr>
            <w:r>
              <w:t xml:space="preserve">Actions</w:t>
            </w:r>
          </w:p>
        </w:tc>
        <w:tc>
          <w:tcPr/>
          <w:p>
            <w:pPr>
              <w:pStyle w:val="Compact"/>
            </w:pPr>
            <w:r>
              <w:t xml:space="preserve">Levels</w:t>
            </w:r>
          </w:p>
        </w:tc>
      </w:tr>
      <w:tr>
        <w:tc>
          <w:tcPr/>
          <w:p>
            <w:pPr>
              <w:pStyle w:val="Compact"/>
            </w:pPr>
            <w:r>
              <w:t xml:space="preserve">Command Center (dashboard)</w:t>
            </w:r>
          </w:p>
        </w:tc>
        <w:tc>
          <w:tcPr/>
          <w:p>
            <w:pPr>
              <w:pStyle w:val="Compact"/>
            </w:pPr>
            <w:r>
              <w:rPr>
                <w:rStyle w:val="VerbatimChar"/>
              </w:rPr>
              <w:t xml:space="preserve">/command-center</w:t>
            </w:r>
          </w:p>
        </w:tc>
        <w:tc>
          <w:tcPr/>
          <w:p>
            <w:pPr>
              <w:pStyle w:val="Compact"/>
            </w:pPr>
            <w:r>
              <w:rPr>
                <w:rStyle w:val="VerbatimChar"/>
              </w:rPr>
              <w:t xml:space="preserve">dashboard</w:t>
            </w:r>
          </w:p>
        </w:tc>
        <w:tc>
          <w:tcPr/>
          <w:p>
            <w:pPr>
              <w:pStyle w:val="Compact"/>
            </w:pPr>
            <w:r>
              <w:t xml:space="preserve">Plain</w:t>
            </w:r>
          </w:p>
        </w:tc>
        <w:tc>
          <w:tcPr/>
          <w:p>
            <w:pPr>
              <w:pStyle w:val="Compact"/>
            </w:pPr>
            <w:r>
              <w:t xml:space="preserve">read</w:t>
            </w:r>
          </w:p>
        </w:tc>
        <w:tc>
          <w:tcPr/>
          <w:p>
            <w:pPr>
              <w:pStyle w:val="Compact"/>
            </w:pPr>
            <w:r>
              <w:t xml:space="preserve">No Access, View</w:t>
            </w:r>
          </w:p>
        </w:tc>
      </w:tr>
    </w:tbl>
    <w:p>
      <w:pPr>
        <w:pStyle w:val="BodyText"/>
      </w:pPr>
      <w:r>
        <w:t xml:space="preserve">Seeing every task in the task columns is decided by the system role ADMIN in the sign-in token, not by this permission.</w:t>
      </w:r>
    </w:p>
    <w:bookmarkEnd w:id="1996"/>
    <w:bookmarkStart w:id="1997" w:name="governance-hub-2"/>
    <w:p>
      <w:pPr>
        <w:pStyle w:val="Heading4"/>
      </w:pPr>
      <w:r>
        <w:t xml:space="preserve">Governance Hub</w:t>
      </w:r>
    </w:p>
    <w:p>
      <w:pPr>
        <w:pStyle w:val="FirstParagraph"/>
      </w:pPr>
      <w:r>
        <w:t xml:space="preserve">Module key</w:t>
      </w:r>
      <w:r>
        <w:t xml:space="preserve"> </w:t>
      </w:r>
      <w:r>
        <w:rPr>
          <w:rStyle w:val="VerbatimChar"/>
        </w:rPr>
        <w:t xml:space="preserve">governance</w:t>
      </w:r>
      <w:r>
        <w:t xml:space="preserve">. See</w:t>
      </w:r>
      <w:r>
        <w:t xml:space="preserve"> </w:t>
      </w:r>
      <w:hyperlink w:anchor="p-02-modules-governance-hub-readme">
        <w:r>
          <w:rPr>
            <w:rStyle w:val="Hyperlink"/>
          </w:rPr>
          <w:t xml:space="preserve">Governance Hub</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Page / tab</w:t>
            </w:r>
          </w:p>
        </w:tc>
        <w:tc>
          <w:tcPr/>
          <w:p>
            <w:pPr>
              <w:pStyle w:val="Compact"/>
            </w:pPr>
            <w:r>
              <w:t xml:space="preserve">Route</w:t>
            </w:r>
          </w:p>
        </w:tc>
        <w:tc>
          <w:tcPr/>
          <w:p>
            <w:pPr>
              <w:pStyle w:val="Compact"/>
            </w:pPr>
            <w:r>
              <w:t xml:space="preserve">Key</w:t>
            </w:r>
          </w:p>
        </w:tc>
        <w:tc>
          <w:tcPr/>
          <w:p>
            <w:pPr>
              <w:pStyle w:val="Compact"/>
            </w:pPr>
            <w:r>
              <w:t xml:space="preserve">Pattern</w:t>
            </w:r>
          </w:p>
        </w:tc>
        <w:tc>
          <w:tcPr/>
          <w:p>
            <w:pPr>
              <w:pStyle w:val="Compact"/>
            </w:pPr>
            <w:r>
              <w:t xml:space="preserve">Actions</w:t>
            </w:r>
          </w:p>
        </w:tc>
        <w:tc>
          <w:tcPr/>
          <w:p>
            <w:pPr>
              <w:pStyle w:val="Compact"/>
            </w:pPr>
            <w:r>
              <w:t xml:space="preserve">Levels</w:t>
            </w:r>
          </w:p>
        </w:tc>
      </w:tr>
      <w:tr>
        <w:tc>
          <w:tcPr/>
          <w:p>
            <w:pPr>
              <w:pStyle w:val="Compact"/>
            </w:pPr>
            <w:hyperlink w:anchor="p-02-modules-governance-hub-coverage">
              <w:r>
                <w:rPr>
                  <w:rStyle w:val="Hyperlink"/>
                </w:rPr>
                <w:t xml:space="preserve">Coverage</w:t>
              </w:r>
            </w:hyperlink>
          </w:p>
        </w:tc>
        <w:tc>
          <w:tcPr/>
          <w:p>
            <w:pPr>
              <w:pStyle w:val="Compact"/>
            </w:pPr>
            <w:r>
              <w:rPr>
                <w:rStyle w:val="VerbatimChar"/>
              </w:rPr>
              <w:t xml:space="preserve">/governance/coverage</w:t>
            </w:r>
          </w:p>
        </w:tc>
        <w:tc>
          <w:tcPr/>
          <w:p>
            <w:pPr>
              <w:pStyle w:val="Compact"/>
            </w:pPr>
            <w:r>
              <w:rPr>
                <w:rStyle w:val="VerbatimChar"/>
              </w:rPr>
              <w:t xml:space="preserve">coverage</w:t>
            </w:r>
          </w:p>
        </w:tc>
        <w:tc>
          <w:tcPr/>
          <w:p>
            <w:pPr>
              <w:pStyle w:val="Compact"/>
            </w:pPr>
            <w:r>
              <w:t xml:space="preserve">Form</w:t>
            </w:r>
          </w:p>
        </w:tc>
        <w:tc>
          <w:tcPr/>
          <w:p>
            <w:pPr>
              <w:pStyle w:val="Compact"/>
            </w:pPr>
            <w:r>
              <w:t xml:space="preserve">read, create, edit, delete, comments</w:t>
            </w:r>
          </w:p>
        </w:tc>
        <w:tc>
          <w:tcPr/>
          <w:p>
            <w:pPr>
              <w:pStyle w:val="Compact"/>
            </w:pPr>
            <w:r>
              <w:t xml:space="preserve">All four</w:t>
            </w:r>
          </w:p>
        </w:tc>
      </w:tr>
      <w:tr>
        <w:tc>
          <w:tcPr/>
          <w:p>
            <w:pPr>
              <w:pStyle w:val="Compact"/>
            </w:pPr>
            <w:hyperlink w:anchor="p-02-modules-governance-hub-issues">
              <w:r>
                <w:rPr>
                  <w:rStyle w:val="Hyperlink"/>
                </w:rPr>
                <w:t xml:space="preserve">Issues</w:t>
              </w:r>
            </w:hyperlink>
          </w:p>
        </w:tc>
        <w:tc>
          <w:tcPr/>
          <w:p>
            <w:pPr>
              <w:pStyle w:val="Compact"/>
            </w:pPr>
            <w:r>
              <w:rPr>
                <w:rStyle w:val="VerbatimChar"/>
              </w:rPr>
              <w:t xml:space="preserve">/governance/issues</w:t>
            </w:r>
          </w:p>
        </w:tc>
        <w:tc>
          <w:tcPr/>
          <w:p>
            <w:pPr>
              <w:pStyle w:val="Compact"/>
            </w:pPr>
            <w:r>
              <w:rPr>
                <w:rStyle w:val="VerbatimChar"/>
              </w:rPr>
              <w:t xml:space="preserve">issues</w:t>
            </w:r>
          </w:p>
        </w:tc>
        <w:tc>
          <w:tcPr/>
          <w:p>
            <w:pPr>
              <w:pStyle w:val="Compact"/>
            </w:pPr>
            <w:r>
              <w:t xml:space="preserve">Form</w:t>
            </w:r>
          </w:p>
        </w:tc>
        <w:tc>
          <w:tcPr/>
          <w:p>
            <w:pPr>
              <w:pStyle w:val="Compact"/>
            </w:pPr>
            <w:r>
              <w:t xml:space="preserve">read, create, edit, delete, comments</w:t>
            </w:r>
          </w:p>
        </w:tc>
        <w:tc>
          <w:tcPr/>
          <w:p>
            <w:pPr>
              <w:pStyle w:val="Compact"/>
            </w:pPr>
            <w:r>
              <w:t xml:space="preserve">All four</w:t>
            </w:r>
          </w:p>
        </w:tc>
      </w:tr>
      <w:tr>
        <w:tc>
          <w:tcPr/>
          <w:p>
            <w:pPr>
              <w:pStyle w:val="Compact"/>
            </w:pPr>
            <w:hyperlink w:anchor="p-02-modules-governance-hub-objectives">
              <w:r>
                <w:rPr>
                  <w:rStyle w:val="Hyperlink"/>
                </w:rPr>
                <w:t xml:space="preserve">Objectives</w:t>
              </w:r>
            </w:hyperlink>
          </w:p>
        </w:tc>
        <w:tc>
          <w:tcPr/>
          <w:p>
            <w:pPr>
              <w:pStyle w:val="Compact"/>
            </w:pPr>
            <w:r>
              <w:rPr>
                <w:rStyle w:val="VerbatimChar"/>
              </w:rPr>
              <w:t xml:space="preserve">/governance/objectives</w:t>
            </w:r>
          </w:p>
        </w:tc>
        <w:tc>
          <w:tcPr/>
          <w:p>
            <w:pPr>
              <w:pStyle w:val="Compact"/>
            </w:pPr>
            <w:r>
              <w:rPr>
                <w:rStyle w:val="VerbatimChar"/>
              </w:rPr>
              <w:t xml:space="preserve">objectives</w:t>
            </w:r>
          </w:p>
        </w:tc>
        <w:tc>
          <w:tcPr/>
          <w:p>
            <w:pPr>
              <w:pStyle w:val="Compact"/>
            </w:pPr>
            <w:r>
              <w:t xml:space="preserve">Register</w:t>
            </w:r>
          </w:p>
        </w:tc>
        <w:tc>
          <w:tcPr/>
          <w:p>
            <w:pPr>
              <w:pStyle w:val="Compact"/>
            </w:pPr>
            <w:r>
              <w:t xml:space="preserve">Register actions, comments, assign, reassign</w:t>
            </w:r>
          </w:p>
        </w:tc>
        <w:tc>
          <w:tcPr/>
          <w:p>
            <w:pPr>
              <w:pStyle w:val="Compact"/>
            </w:pPr>
            <w:r>
              <w:t xml:space="preserve">All four</w:t>
            </w:r>
          </w:p>
        </w:tc>
      </w:tr>
      <w:tr>
        <w:tc>
          <w:tcPr/>
          <w:p>
            <w:pPr>
              <w:pStyle w:val="Compact"/>
            </w:pPr>
            <w:r>
              <w:t xml:space="preserve">Objectives › Audits (tab labelled</w:t>
            </w:r>
            <w:r>
              <w:t xml:space="preserve"> </w:t>
            </w:r>
            <w:r>
              <w:rPr>
                <w:b/>
                <w:bCs/>
              </w:rPr>
              <w:t xml:space="preserve">Audit</w:t>
            </w:r>
            <w:r>
              <w:t xml:space="preserve"> </w:t>
            </w:r>
            <w:r>
              <w:t xml:space="preserve">on the page)</w:t>
            </w:r>
          </w:p>
        </w:tc>
        <w:tc>
          <w:tcPr/>
          <w:p>
            <w:pPr>
              <w:pStyle w:val="Compact"/>
            </w:pPr>
            <w:r>
              <w:t xml:space="preserve">same page</w:t>
            </w:r>
          </w:p>
        </w:tc>
        <w:tc>
          <w:tcPr/>
          <w:p>
            <w:pPr>
              <w:pStyle w:val="Compact"/>
            </w:pPr>
            <w:r>
              <w:rPr>
                <w:rStyle w:val="VerbatimChar"/>
              </w:rPr>
              <w:t xml:space="preserve">objectives_audits</w:t>
            </w:r>
          </w:p>
        </w:tc>
        <w:tc>
          <w:tcPr/>
          <w:p>
            <w:pPr>
              <w:pStyle w:val="Compact"/>
            </w:pPr>
            <w:r>
              <w:t xml:space="preserve">Section</w:t>
            </w:r>
          </w:p>
        </w:tc>
        <w:tc>
          <w:tcPr/>
          <w:p>
            <w:pPr>
              <w:pStyle w:val="Compact"/>
            </w:pPr>
            <w:r>
              <w:t xml:space="preserve">read, create, edit, delete, comments, audit-results</w:t>
            </w:r>
          </w:p>
        </w:tc>
        <w:tc>
          <w:tcPr/>
          <w:p>
            <w:pPr>
              <w:pStyle w:val="Compact"/>
            </w:pPr>
            <w:r>
              <w:t xml:space="preserve">All four</w:t>
            </w:r>
          </w:p>
        </w:tc>
      </w:tr>
    </w:tbl>
    <w:p>
      <w:pPr>
        <w:pStyle w:val="BodyText"/>
      </w:pPr>
      <w:r>
        <w:t xml:space="preserve">Coverage and Issues have no import or export right and no CSV buttons. Objectives has import and export rights, but the Objectives tab shows no CSV buttons.</w:t>
      </w:r>
    </w:p>
    <w:bookmarkEnd w:id="1997"/>
    <w:bookmarkStart w:id="1998" w:name="organization-hub-1"/>
    <w:p>
      <w:pPr>
        <w:pStyle w:val="Heading4"/>
      </w:pPr>
      <w:r>
        <w:t xml:space="preserve">Organization Hub</w:t>
      </w:r>
    </w:p>
    <w:p>
      <w:pPr>
        <w:pStyle w:val="FirstParagraph"/>
      </w:pPr>
      <w:r>
        <w:t xml:space="preserve">Module key</w:t>
      </w:r>
      <w:r>
        <w:t xml:space="preserve"> </w:t>
      </w:r>
      <w:r>
        <w:rPr>
          <w:rStyle w:val="VerbatimChar"/>
        </w:rPr>
        <w:t xml:space="preserve">organization</w:t>
      </w:r>
      <w:r>
        <w:t xml:space="preserve">. See</w:t>
      </w:r>
      <w:r>
        <w:t xml:space="preserve"> </w:t>
      </w:r>
      <w:hyperlink w:anchor="p-02-modules-organization-hub-readme">
        <w:r>
          <w:rPr>
            <w:rStyle w:val="Hyperlink"/>
          </w:rPr>
          <w:t xml:space="preserve">Organization Hub</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Page / tab</w:t>
            </w:r>
          </w:p>
        </w:tc>
        <w:tc>
          <w:tcPr/>
          <w:p>
            <w:pPr>
              <w:pStyle w:val="Compact"/>
            </w:pPr>
            <w:r>
              <w:t xml:space="preserve">Route</w:t>
            </w:r>
          </w:p>
        </w:tc>
        <w:tc>
          <w:tcPr/>
          <w:p>
            <w:pPr>
              <w:pStyle w:val="Compact"/>
            </w:pPr>
            <w:r>
              <w:t xml:space="preserve">Key</w:t>
            </w:r>
          </w:p>
        </w:tc>
        <w:tc>
          <w:tcPr/>
          <w:p>
            <w:pPr>
              <w:pStyle w:val="Compact"/>
            </w:pPr>
            <w:r>
              <w:t xml:space="preserve">Pattern</w:t>
            </w:r>
          </w:p>
        </w:tc>
        <w:tc>
          <w:tcPr/>
          <w:p>
            <w:pPr>
              <w:pStyle w:val="Compact"/>
            </w:pPr>
            <w:r>
              <w:t xml:space="preserve">Actions</w:t>
            </w:r>
          </w:p>
        </w:tc>
        <w:tc>
          <w:tcPr/>
          <w:p>
            <w:pPr>
              <w:pStyle w:val="Compact"/>
            </w:pPr>
            <w:r>
              <w:t xml:space="preserve">Levels</w:t>
            </w:r>
          </w:p>
        </w:tc>
      </w:tr>
      <w:tr>
        <w:tc>
          <w:tcPr/>
          <w:p>
            <w:pPr>
              <w:pStyle w:val="Compact"/>
            </w:pPr>
            <w:hyperlink w:anchor="p-02-modules-organization-hub-users">
              <w:r>
                <w:rPr>
                  <w:rStyle w:val="Hyperlink"/>
                </w:rPr>
                <w:t xml:space="preserve">Users</w:t>
              </w:r>
            </w:hyperlink>
          </w:p>
        </w:tc>
        <w:tc>
          <w:tcPr/>
          <w:p>
            <w:pPr>
              <w:pStyle w:val="Compact"/>
            </w:pPr>
            <w:r>
              <w:rPr>
                <w:rStyle w:val="VerbatimChar"/>
              </w:rPr>
              <w:t xml:space="preserve">/organization/users</w:t>
            </w:r>
          </w:p>
        </w:tc>
        <w:tc>
          <w:tcPr/>
          <w:p>
            <w:pPr>
              <w:pStyle w:val="Compact"/>
            </w:pPr>
            <w:r>
              <w:rPr>
                <w:rStyle w:val="VerbatimChar"/>
              </w:rPr>
              <w:t xml:space="preserve">users</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r>
        <w:tc>
          <w:tcPr/>
          <w:p>
            <w:pPr>
              <w:pStyle w:val="Compact"/>
            </w:pPr>
            <w:hyperlink w:anchor="X9238e9829b90b815a1342d29506e8a1edcf600e">
              <w:r>
                <w:rPr>
                  <w:rStyle w:val="Hyperlink"/>
                </w:rPr>
                <w:t xml:space="preserve">Departments</w:t>
              </w:r>
            </w:hyperlink>
          </w:p>
        </w:tc>
        <w:tc>
          <w:tcPr/>
          <w:p>
            <w:pPr>
              <w:pStyle w:val="Compact"/>
            </w:pPr>
            <w:r>
              <w:rPr>
                <w:rStyle w:val="VerbatimChar"/>
              </w:rPr>
              <w:t xml:space="preserve">/organization/departments</w:t>
            </w:r>
          </w:p>
        </w:tc>
        <w:tc>
          <w:tcPr/>
          <w:p>
            <w:pPr>
              <w:pStyle w:val="Compact"/>
            </w:pPr>
            <w:r>
              <w:rPr>
                <w:rStyle w:val="VerbatimChar"/>
              </w:rPr>
              <w:t xml:space="preserve">departments</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r>
        <w:tc>
          <w:tcPr/>
          <w:p>
            <w:pPr>
              <w:pStyle w:val="Compact"/>
            </w:pPr>
            <w:hyperlink w:anchor="p-02-modules-organization-hub-groups">
              <w:r>
                <w:rPr>
                  <w:rStyle w:val="Hyperlink"/>
                </w:rPr>
                <w:t xml:space="preserve">Groups</w:t>
              </w:r>
            </w:hyperlink>
          </w:p>
        </w:tc>
        <w:tc>
          <w:tcPr/>
          <w:p>
            <w:pPr>
              <w:pStyle w:val="Compact"/>
            </w:pPr>
            <w:r>
              <w:rPr>
                <w:rStyle w:val="VerbatimChar"/>
              </w:rPr>
              <w:t xml:space="preserve">/organization/roles</w:t>
            </w:r>
          </w:p>
        </w:tc>
        <w:tc>
          <w:tcPr/>
          <w:p>
            <w:pPr>
              <w:pStyle w:val="Compact"/>
            </w:pPr>
            <w:r>
              <w:rPr>
                <w:rStyle w:val="VerbatimChar"/>
              </w:rPr>
              <w:t xml:space="preserve">roles</w:t>
            </w:r>
          </w:p>
        </w:tc>
        <w:tc>
          <w:tcPr/>
          <w:p>
            <w:pPr>
              <w:pStyle w:val="Compact"/>
            </w:pPr>
            <w:r>
              <w:t xml:space="preserve">Register</w:t>
            </w:r>
          </w:p>
        </w:tc>
        <w:tc>
          <w:tcPr/>
          <w:p>
            <w:pPr>
              <w:pStyle w:val="Compact"/>
            </w:pPr>
            <w:r>
              <w:t xml:space="preserve">Register actions, comments, manage-access</w:t>
            </w:r>
          </w:p>
        </w:tc>
        <w:tc>
          <w:tcPr/>
          <w:p>
            <w:pPr>
              <w:pStyle w:val="Compact"/>
            </w:pPr>
            <w:r>
              <w:t xml:space="preserve">All four</w:t>
            </w:r>
          </w:p>
        </w:tc>
      </w:tr>
    </w:tbl>
    <w:p>
      <w:pPr>
        <w:pStyle w:val="BodyText"/>
      </w:pPr>
      <w:r>
        <w:rPr>
          <w:rStyle w:val="VerbatimChar"/>
        </w:rPr>
        <w:t xml:space="preserve">organization_roles_manage_access</w:t>
      </w:r>
      <w:r>
        <w:t xml:space="preserve"> </w:t>
      </w:r>
      <w:r>
        <w:t xml:space="preserve">(Full Control on Groups) also gates the</w:t>
      </w:r>
      <w:r>
        <w:t xml:space="preserve"> </w:t>
      </w:r>
      <w:r>
        <w:rPr>
          <w:b/>
          <w:bCs/>
        </w:rPr>
        <w:t xml:space="preserve">Additional Permissions</w:t>
      </w:r>
      <w:r>
        <w:t xml:space="preserve"> </w:t>
      </w:r>
      <w:r>
        <w:t xml:space="preserve">button on Users and the</w:t>
      </w:r>
      <w:r>
        <w:t xml:space="preserve"> </w:t>
      </w:r>
      <w:r>
        <w:rPr>
          <w:b/>
          <w:bCs/>
        </w:rPr>
        <w:t xml:space="preserve">Access Requests</w:t>
      </w:r>
      <w:r>
        <w:t xml:space="preserve"> </w:t>
      </w:r>
      <w:r>
        <w:t xml:space="preserve">queue.</w:t>
      </w:r>
    </w:p>
    <w:bookmarkEnd w:id="1998"/>
    <w:bookmarkStart w:id="1999" w:name="third-parties-3"/>
    <w:p>
      <w:pPr>
        <w:pStyle w:val="Heading4"/>
      </w:pPr>
      <w:r>
        <w:t xml:space="preserve">Third Parties</w:t>
      </w:r>
    </w:p>
    <w:p>
      <w:pPr>
        <w:pStyle w:val="FirstParagraph"/>
      </w:pPr>
      <w:r>
        <w:t xml:space="preserve">Module key</w:t>
      </w:r>
      <w:r>
        <w:t xml:space="preserve"> </w:t>
      </w:r>
      <w:r>
        <w:rPr>
          <w:rStyle w:val="VerbatimChar"/>
        </w:rPr>
        <w:t xml:space="preserve">third_parties</w:t>
      </w:r>
      <w:r>
        <w:t xml:space="preserve">. See</w:t>
      </w:r>
      <w:r>
        <w:t xml:space="preserve"> </w:t>
      </w:r>
      <w:hyperlink w:anchor="p-02-modules-third-parties-readme">
        <w:r>
          <w:rPr>
            <w:rStyle w:val="Hyperlink"/>
          </w:rPr>
          <w:t xml:space="preserve">Third Parties</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Page / tab</w:t>
            </w:r>
          </w:p>
        </w:tc>
        <w:tc>
          <w:tcPr/>
          <w:p>
            <w:pPr>
              <w:pStyle w:val="Compact"/>
            </w:pPr>
            <w:r>
              <w:t xml:space="preserve">Route</w:t>
            </w:r>
          </w:p>
        </w:tc>
        <w:tc>
          <w:tcPr/>
          <w:p>
            <w:pPr>
              <w:pStyle w:val="Compact"/>
            </w:pPr>
            <w:r>
              <w:t xml:space="preserve">Key</w:t>
            </w:r>
          </w:p>
        </w:tc>
        <w:tc>
          <w:tcPr/>
          <w:p>
            <w:pPr>
              <w:pStyle w:val="Compact"/>
            </w:pPr>
            <w:r>
              <w:t xml:space="preserve">Pattern</w:t>
            </w:r>
          </w:p>
        </w:tc>
        <w:tc>
          <w:tcPr/>
          <w:p>
            <w:pPr>
              <w:pStyle w:val="Compact"/>
            </w:pPr>
            <w:r>
              <w:t xml:space="preserve">Actions</w:t>
            </w:r>
          </w:p>
        </w:tc>
        <w:tc>
          <w:tcPr/>
          <w:p>
            <w:pPr>
              <w:pStyle w:val="Compact"/>
            </w:pPr>
            <w:r>
              <w:t xml:space="preserve">Levels</w:t>
            </w:r>
          </w:p>
        </w:tc>
      </w:tr>
      <w:tr>
        <w:tc>
          <w:tcPr/>
          <w:p>
            <w:pPr>
              <w:pStyle w:val="Compact"/>
            </w:pPr>
            <w:hyperlink w:anchor="p-02-modules-third-parties-vendors">
              <w:r>
                <w:rPr>
                  <w:rStyle w:val="Hyperlink"/>
                </w:rPr>
                <w:t xml:space="preserve">Vendors</w:t>
              </w:r>
            </w:hyperlink>
          </w:p>
        </w:tc>
        <w:tc>
          <w:tcPr/>
          <w:p>
            <w:pPr>
              <w:pStyle w:val="Compact"/>
            </w:pPr>
            <w:r>
              <w:rPr>
                <w:rStyle w:val="VerbatimChar"/>
              </w:rPr>
              <w:t xml:space="preserve">/third-parties/vendors</w:t>
            </w:r>
          </w:p>
        </w:tc>
        <w:tc>
          <w:tcPr/>
          <w:p>
            <w:pPr>
              <w:pStyle w:val="Compact"/>
            </w:pPr>
            <w:r>
              <w:rPr>
                <w:rStyle w:val="VerbatimChar"/>
              </w:rPr>
              <w:t xml:space="preserve">vendors</w:t>
            </w:r>
          </w:p>
        </w:tc>
        <w:tc>
          <w:tcPr/>
          <w:p>
            <w:pPr>
              <w:pStyle w:val="Compact"/>
            </w:pPr>
            <w:r>
              <w:t xml:space="preserve">Register</w:t>
            </w:r>
          </w:p>
        </w:tc>
        <w:tc>
          <w:tcPr/>
          <w:p>
            <w:pPr>
              <w:pStyle w:val="Compact"/>
            </w:pPr>
            <w:r>
              <w:t xml:space="preserve">Register actions, comments, assign, reassign</w:t>
            </w:r>
          </w:p>
        </w:tc>
        <w:tc>
          <w:tcPr/>
          <w:p>
            <w:pPr>
              <w:pStyle w:val="Compact"/>
            </w:pPr>
            <w:r>
              <w:t xml:space="preserve">All four</w:t>
            </w:r>
          </w:p>
        </w:tc>
      </w:tr>
      <w:tr>
        <w:tc>
          <w:tcPr/>
          <w:p>
            <w:pPr>
              <w:pStyle w:val="Compact"/>
            </w:pPr>
            <w:hyperlink w:anchor="X8d7439270d0ddd471bf88607276352a1e0868b0">
              <w:r>
                <w:rPr>
                  <w:rStyle w:val="Hyperlink"/>
                </w:rPr>
                <w:t xml:space="preserve">Service Agreements</w:t>
              </w:r>
            </w:hyperlink>
          </w:p>
        </w:tc>
        <w:tc>
          <w:tcPr/>
          <w:p>
            <w:pPr>
              <w:pStyle w:val="Compact"/>
            </w:pPr>
            <w:r>
              <w:rPr>
                <w:rStyle w:val="VerbatimChar"/>
              </w:rPr>
              <w:t xml:space="preserve">/third-parties/service-agreements</w:t>
            </w:r>
          </w:p>
        </w:tc>
        <w:tc>
          <w:tcPr/>
          <w:p>
            <w:pPr>
              <w:pStyle w:val="Compact"/>
            </w:pPr>
            <w:r>
              <w:rPr>
                <w:rStyle w:val="VerbatimChar"/>
              </w:rPr>
              <w:t xml:space="preserve">service_agreements</w:t>
            </w:r>
          </w:p>
        </w:tc>
        <w:tc>
          <w:tcPr/>
          <w:p>
            <w:pPr>
              <w:pStyle w:val="Compact"/>
            </w:pPr>
            <w:r>
              <w:t xml:space="preserve">Register</w:t>
            </w:r>
          </w:p>
        </w:tc>
        <w:tc>
          <w:tcPr/>
          <w:p>
            <w:pPr>
              <w:pStyle w:val="Compact"/>
            </w:pPr>
            <w:r>
              <w:t xml:space="preserve">Register actions, comments, assign, reassign</w:t>
            </w:r>
          </w:p>
        </w:tc>
        <w:tc>
          <w:tcPr/>
          <w:p>
            <w:pPr>
              <w:pStyle w:val="Compact"/>
            </w:pPr>
            <w:r>
              <w:t xml:space="preserve">All four</w:t>
            </w:r>
          </w:p>
        </w:tc>
      </w:tr>
    </w:tbl>
    <w:bookmarkEnd w:id="1999"/>
    <w:bookmarkStart w:id="2000" w:name="asset-management-2"/>
    <w:p>
      <w:pPr>
        <w:pStyle w:val="Heading4"/>
      </w:pPr>
      <w:r>
        <w:t xml:space="preserve">Asset Management</w:t>
      </w:r>
    </w:p>
    <w:p>
      <w:pPr>
        <w:pStyle w:val="FirstParagraph"/>
      </w:pPr>
      <w:r>
        <w:t xml:space="preserve">Module key</w:t>
      </w:r>
      <w:r>
        <w:t xml:space="preserve"> </w:t>
      </w:r>
      <w:r>
        <w:rPr>
          <w:rStyle w:val="VerbatimChar"/>
        </w:rPr>
        <w:t xml:space="preserve">asset_management</w:t>
      </w:r>
      <w:r>
        <w:t xml:space="preserve">. See</w:t>
      </w:r>
      <w:r>
        <w:t xml:space="preserve"> </w:t>
      </w:r>
      <w:hyperlink w:anchor="p-02-modules-asset-management-readme">
        <w:r>
          <w:rPr>
            <w:rStyle w:val="Hyperlink"/>
          </w:rPr>
          <w:t xml:space="preserve">Asset Management</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Page / tab</w:t>
            </w:r>
          </w:p>
        </w:tc>
        <w:tc>
          <w:tcPr/>
          <w:p>
            <w:pPr>
              <w:pStyle w:val="Compact"/>
            </w:pPr>
            <w:r>
              <w:t xml:space="preserve">Route</w:t>
            </w:r>
          </w:p>
        </w:tc>
        <w:tc>
          <w:tcPr/>
          <w:p>
            <w:pPr>
              <w:pStyle w:val="Compact"/>
            </w:pPr>
            <w:r>
              <w:t xml:space="preserve">Key</w:t>
            </w:r>
          </w:p>
        </w:tc>
        <w:tc>
          <w:tcPr/>
          <w:p>
            <w:pPr>
              <w:pStyle w:val="Compact"/>
            </w:pPr>
            <w:r>
              <w:t xml:space="preserve">Pattern</w:t>
            </w:r>
          </w:p>
        </w:tc>
        <w:tc>
          <w:tcPr/>
          <w:p>
            <w:pPr>
              <w:pStyle w:val="Compact"/>
            </w:pPr>
            <w:r>
              <w:t xml:space="preserve">Actions</w:t>
            </w:r>
          </w:p>
        </w:tc>
        <w:tc>
          <w:tcPr/>
          <w:p>
            <w:pPr>
              <w:pStyle w:val="Compact"/>
            </w:pPr>
            <w:r>
              <w:t xml:space="preserve">Levels</w:t>
            </w:r>
          </w:p>
        </w:tc>
      </w:tr>
      <w:tr>
        <w:tc>
          <w:tcPr/>
          <w:p>
            <w:pPr>
              <w:pStyle w:val="Compact"/>
            </w:pPr>
            <w:hyperlink w:anchor="p-02-modules-asset-management-assets">
              <w:r>
                <w:rPr>
                  <w:rStyle w:val="Hyperlink"/>
                </w:rPr>
                <w:t xml:space="preserve">Assets</w:t>
              </w:r>
            </w:hyperlink>
          </w:p>
        </w:tc>
        <w:tc>
          <w:tcPr/>
          <w:p>
            <w:pPr>
              <w:pStyle w:val="Compact"/>
            </w:pPr>
            <w:r>
              <w:rPr>
                <w:rStyle w:val="VerbatimChar"/>
              </w:rPr>
              <w:t xml:space="preserve">/asset-management/assets</w:t>
            </w:r>
          </w:p>
        </w:tc>
        <w:tc>
          <w:tcPr/>
          <w:p>
            <w:pPr>
              <w:pStyle w:val="Compact"/>
            </w:pPr>
            <w:r>
              <w:rPr>
                <w:rStyle w:val="VerbatimChar"/>
              </w:rPr>
              <w:t xml:space="preserve">assets</w:t>
            </w:r>
          </w:p>
        </w:tc>
        <w:tc>
          <w:tcPr/>
          <w:p>
            <w:pPr>
              <w:pStyle w:val="Compact"/>
            </w:pPr>
            <w:r>
              <w:t xml:space="preserve">Register</w:t>
            </w:r>
          </w:p>
        </w:tc>
        <w:tc>
          <w:tcPr/>
          <w:p>
            <w:pPr>
              <w:pStyle w:val="Compact"/>
            </w:pPr>
            <w:r>
              <w:t xml:space="preserve">Register actions, comments, assign, reassign</w:t>
            </w:r>
          </w:p>
        </w:tc>
        <w:tc>
          <w:tcPr/>
          <w:p>
            <w:pPr>
              <w:pStyle w:val="Compact"/>
            </w:pPr>
            <w:r>
              <w:t xml:space="preserve">All four</w:t>
            </w:r>
          </w:p>
        </w:tc>
      </w:tr>
      <w:tr>
        <w:tc>
          <w:tcPr/>
          <w:p>
            <w:pPr>
              <w:pStyle w:val="Compact"/>
            </w:pPr>
            <w:r>
              <w:t xml:space="preserve">Assets › Reviews</w:t>
            </w:r>
          </w:p>
        </w:tc>
        <w:tc>
          <w:tcPr/>
          <w:p>
            <w:pPr>
              <w:pStyle w:val="Compact"/>
            </w:pPr>
            <w:r>
              <w:t xml:space="preserve">same page</w:t>
            </w:r>
          </w:p>
        </w:tc>
        <w:tc>
          <w:tcPr/>
          <w:p>
            <w:pPr>
              <w:pStyle w:val="Compact"/>
            </w:pPr>
            <w:r>
              <w:rPr>
                <w:rStyle w:val="VerbatimChar"/>
              </w:rPr>
              <w:t xml:space="preserve">assets_reviews</w:t>
            </w:r>
          </w:p>
        </w:tc>
        <w:tc>
          <w:tcPr/>
          <w:p>
            <w:pPr>
              <w:pStyle w:val="Compact"/>
            </w:pPr>
            <w:r>
              <w:t xml:space="preserve">Section</w:t>
            </w:r>
          </w:p>
        </w:tc>
        <w:tc>
          <w:tcPr/>
          <w:p>
            <w:pPr>
              <w:pStyle w:val="Compact"/>
            </w:pPr>
            <w:r>
              <w:t xml:space="preserve">read, create, edit, delete, comments</w:t>
            </w:r>
          </w:p>
        </w:tc>
        <w:tc>
          <w:tcPr/>
          <w:p>
            <w:pPr>
              <w:pStyle w:val="Compact"/>
            </w:pPr>
            <w:r>
              <w:t xml:space="preserve">All four</w:t>
            </w:r>
          </w:p>
        </w:tc>
      </w:tr>
      <w:tr>
        <w:tc>
          <w:tcPr/>
          <w:p>
            <w:pPr>
              <w:pStyle w:val="Compact"/>
            </w:pPr>
            <w:hyperlink w:anchor="p-02-modules-asset-management-data-flows">
              <w:r>
                <w:rPr>
                  <w:rStyle w:val="Hyperlink"/>
                </w:rPr>
                <w:t xml:space="preserve">Data Flows</w:t>
              </w:r>
            </w:hyperlink>
          </w:p>
        </w:tc>
        <w:tc>
          <w:tcPr/>
          <w:p>
            <w:pPr>
              <w:pStyle w:val="Compact"/>
            </w:pPr>
            <w:r>
              <w:rPr>
                <w:rStyle w:val="VerbatimChar"/>
              </w:rPr>
              <w:t xml:space="preserve">/asset-management/data-movement</w:t>
            </w:r>
          </w:p>
        </w:tc>
        <w:tc>
          <w:tcPr/>
          <w:p>
            <w:pPr>
              <w:pStyle w:val="Compact"/>
            </w:pPr>
            <w:r>
              <w:rPr>
                <w:rStyle w:val="VerbatimChar"/>
              </w:rPr>
              <w:t xml:space="preserve">data_movement</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bl>
    <w:p>
      <w:pPr>
        <w:pStyle w:val="BodyText"/>
      </w:pPr>
      <w:r>
        <w:t xml:space="preserve">The</w:t>
      </w:r>
      <w:r>
        <w:t xml:space="preserve"> </w:t>
      </w:r>
      <w:r>
        <w:rPr>
          <w:b/>
          <w:bCs/>
        </w:rPr>
        <w:t xml:space="preserve">Data Assets</w:t>
      </w:r>
      <w:r>
        <w:t xml:space="preserve"> </w:t>
      </w:r>
      <w:r>
        <w:t xml:space="preserve">tab of Data Flows has no key of its own: its buttons are judged on</w:t>
      </w:r>
      <w:r>
        <w:t xml:space="preserve"> </w:t>
      </w:r>
      <w:r>
        <w:rPr>
          <w:rStyle w:val="VerbatimChar"/>
        </w:rPr>
        <w:t xml:space="preserve">data_movement</w:t>
      </w:r>
      <w:r>
        <w:t xml:space="preserve">, while the server checks</w:t>
      </w:r>
      <w:r>
        <w:t xml:space="preserve"> </w:t>
      </w:r>
      <w:r>
        <w:rPr>
          <w:rStyle w:val="VerbatimChar"/>
        </w:rPr>
        <w:t xml:space="preserve">assets</w:t>
      </w:r>
      <w:r>
        <w:t xml:space="preserve"> </w:t>
      </w:r>
      <w:r>
        <w:t xml:space="preserve">for its writes (see</w:t>
      </w:r>
      <w:r>
        <w:t xml:space="preserve"> </w:t>
      </w:r>
      <w:hyperlink w:anchor="p-appendices-known-issues">
        <w:r>
          <w:rPr>
            <w:rStyle w:val="Hyperlink"/>
          </w:rPr>
          <w:t xml:space="preserve">Known issues</w:t>
        </w:r>
      </w:hyperlink>
      <w:r>
        <w:t xml:space="preserve">).</w:t>
      </w:r>
    </w:p>
    <w:bookmarkEnd w:id="2000"/>
    <w:bookmarkStart w:id="2001" w:name="control-center-2"/>
    <w:p>
      <w:pPr>
        <w:pStyle w:val="Heading4"/>
      </w:pPr>
      <w:r>
        <w:t xml:space="preserve">Control Center</w:t>
      </w:r>
    </w:p>
    <w:p>
      <w:pPr>
        <w:pStyle w:val="FirstParagraph"/>
      </w:pPr>
      <w:r>
        <w:t xml:space="preserve">Module key</w:t>
      </w:r>
      <w:r>
        <w:t xml:space="preserve"> </w:t>
      </w:r>
      <w:r>
        <w:rPr>
          <w:rStyle w:val="VerbatimChar"/>
        </w:rPr>
        <w:t xml:space="preserve">control_center</w:t>
      </w:r>
      <w:r>
        <w:t xml:space="preserve">. See</w:t>
      </w:r>
      <w:r>
        <w:t xml:space="preserve"> </w:t>
      </w:r>
      <w:hyperlink w:anchor="p-02-modules-control-center-readme">
        <w:r>
          <w:rPr>
            <w:rStyle w:val="Hyperlink"/>
          </w:rPr>
          <w:t xml:space="preserve">Control Center</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Page / tab</w:t>
            </w:r>
          </w:p>
        </w:tc>
        <w:tc>
          <w:tcPr/>
          <w:p>
            <w:pPr>
              <w:pStyle w:val="Compact"/>
            </w:pPr>
            <w:r>
              <w:t xml:space="preserve">Route</w:t>
            </w:r>
          </w:p>
        </w:tc>
        <w:tc>
          <w:tcPr/>
          <w:p>
            <w:pPr>
              <w:pStyle w:val="Compact"/>
            </w:pPr>
            <w:r>
              <w:t xml:space="preserve">Key</w:t>
            </w:r>
          </w:p>
        </w:tc>
        <w:tc>
          <w:tcPr/>
          <w:p>
            <w:pPr>
              <w:pStyle w:val="Compact"/>
            </w:pPr>
            <w:r>
              <w:t xml:space="preserve">Pattern</w:t>
            </w:r>
          </w:p>
        </w:tc>
        <w:tc>
          <w:tcPr/>
          <w:p>
            <w:pPr>
              <w:pStyle w:val="Compact"/>
            </w:pPr>
            <w:r>
              <w:t xml:space="preserve">Actions</w:t>
            </w:r>
          </w:p>
        </w:tc>
        <w:tc>
          <w:tcPr/>
          <w:p>
            <w:pPr>
              <w:pStyle w:val="Compact"/>
            </w:pPr>
            <w:r>
              <w:t xml:space="preserve">Levels</w:t>
            </w:r>
          </w:p>
        </w:tc>
      </w:tr>
      <w:tr>
        <w:tc>
          <w:tcPr/>
          <w:p>
            <w:pPr>
              <w:pStyle w:val="Compact"/>
            </w:pPr>
            <w:hyperlink w:anchor="p-02-modules-control-center-controls">
              <w:r>
                <w:rPr>
                  <w:rStyle w:val="Hyperlink"/>
                </w:rPr>
                <w:t xml:space="preserve">Controls</w:t>
              </w:r>
            </w:hyperlink>
          </w:p>
        </w:tc>
        <w:tc>
          <w:tcPr/>
          <w:p>
            <w:pPr>
              <w:pStyle w:val="Compact"/>
            </w:pPr>
            <w:r>
              <w:rPr>
                <w:rStyle w:val="VerbatimChar"/>
              </w:rPr>
              <w:t xml:space="preserve">/control-center/controls</w:t>
            </w:r>
          </w:p>
        </w:tc>
        <w:tc>
          <w:tcPr/>
          <w:p>
            <w:pPr>
              <w:pStyle w:val="Compact"/>
            </w:pPr>
            <w:r>
              <w:rPr>
                <w:rStyle w:val="VerbatimChar"/>
              </w:rPr>
              <w:t xml:space="preserve">controls</w:t>
            </w:r>
          </w:p>
        </w:tc>
        <w:tc>
          <w:tcPr/>
          <w:p>
            <w:pPr>
              <w:pStyle w:val="Compact"/>
            </w:pPr>
            <w:r>
              <w:t xml:space="preserve">Register</w:t>
            </w:r>
          </w:p>
        </w:tc>
        <w:tc>
          <w:tcPr/>
          <w:p>
            <w:pPr>
              <w:pStyle w:val="Compact"/>
            </w:pPr>
            <w:r>
              <w:t xml:space="preserve">Register actions, comments, assign, reassign</w:t>
            </w:r>
          </w:p>
        </w:tc>
        <w:tc>
          <w:tcPr/>
          <w:p>
            <w:pPr>
              <w:pStyle w:val="Compact"/>
            </w:pPr>
            <w:r>
              <w:t xml:space="preserve">All four</w:t>
            </w:r>
          </w:p>
        </w:tc>
      </w:tr>
      <w:tr>
        <w:tc>
          <w:tcPr/>
          <w:p>
            <w:pPr>
              <w:pStyle w:val="Compact"/>
            </w:pPr>
            <w:r>
              <w:t xml:space="preserve">Controls › Audits</w:t>
            </w:r>
          </w:p>
        </w:tc>
        <w:tc>
          <w:tcPr/>
          <w:p>
            <w:pPr>
              <w:pStyle w:val="Compact"/>
            </w:pPr>
            <w:r>
              <w:t xml:space="preserve">same page</w:t>
            </w:r>
          </w:p>
        </w:tc>
        <w:tc>
          <w:tcPr/>
          <w:p>
            <w:pPr>
              <w:pStyle w:val="Compact"/>
            </w:pPr>
            <w:r>
              <w:rPr>
                <w:rStyle w:val="VerbatimChar"/>
              </w:rPr>
              <w:t xml:space="preserve">controls_audits</w:t>
            </w:r>
          </w:p>
        </w:tc>
        <w:tc>
          <w:tcPr/>
          <w:p>
            <w:pPr>
              <w:pStyle w:val="Compact"/>
            </w:pPr>
            <w:r>
              <w:t xml:space="preserve">Section</w:t>
            </w:r>
          </w:p>
        </w:tc>
        <w:tc>
          <w:tcPr/>
          <w:p>
            <w:pPr>
              <w:pStyle w:val="Compact"/>
            </w:pPr>
            <w:r>
              <w:t xml:space="preserve">read, create, edit, delete, comments, audit-results</w:t>
            </w:r>
          </w:p>
        </w:tc>
        <w:tc>
          <w:tcPr/>
          <w:p>
            <w:pPr>
              <w:pStyle w:val="Compact"/>
            </w:pPr>
            <w:r>
              <w:t xml:space="preserve">All four</w:t>
            </w:r>
          </w:p>
        </w:tc>
      </w:tr>
      <w:tr>
        <w:tc>
          <w:tcPr/>
          <w:p>
            <w:pPr>
              <w:pStyle w:val="Compact"/>
            </w:pPr>
            <w:r>
              <w:t xml:space="preserve">Controls › Issues</w:t>
            </w:r>
          </w:p>
        </w:tc>
        <w:tc>
          <w:tcPr/>
          <w:p>
            <w:pPr>
              <w:pStyle w:val="Compact"/>
            </w:pPr>
            <w:r>
              <w:t xml:space="preserve">same page</w:t>
            </w:r>
          </w:p>
        </w:tc>
        <w:tc>
          <w:tcPr/>
          <w:p>
            <w:pPr>
              <w:pStyle w:val="Compact"/>
            </w:pPr>
            <w:r>
              <w:rPr>
                <w:rStyle w:val="VerbatimChar"/>
              </w:rPr>
              <w:t xml:space="preserve">controls_issues</w:t>
            </w:r>
          </w:p>
        </w:tc>
        <w:tc>
          <w:tcPr/>
          <w:p>
            <w:pPr>
              <w:pStyle w:val="Compact"/>
            </w:pPr>
            <w:r>
              <w:t xml:space="preserve">Section</w:t>
            </w:r>
          </w:p>
        </w:tc>
        <w:tc>
          <w:tcPr/>
          <w:p>
            <w:pPr>
              <w:pStyle w:val="Compact"/>
            </w:pPr>
            <w:r>
              <w:t xml:space="preserve">read, create, edit, delete, comments</w:t>
            </w:r>
          </w:p>
        </w:tc>
        <w:tc>
          <w:tcPr/>
          <w:p>
            <w:pPr>
              <w:pStyle w:val="Compact"/>
            </w:pPr>
            <w:r>
              <w:t xml:space="preserve">All four</w:t>
            </w:r>
          </w:p>
        </w:tc>
      </w:tr>
      <w:tr>
        <w:tc>
          <w:tcPr/>
          <w:p>
            <w:pPr>
              <w:pStyle w:val="Compact"/>
            </w:pPr>
            <w:r>
              <w:t xml:space="preserve">Controls › Maintenances</w:t>
            </w:r>
          </w:p>
        </w:tc>
        <w:tc>
          <w:tcPr/>
          <w:p>
            <w:pPr>
              <w:pStyle w:val="Compact"/>
            </w:pPr>
            <w:r>
              <w:t xml:space="preserve">same page</w:t>
            </w:r>
          </w:p>
        </w:tc>
        <w:tc>
          <w:tcPr/>
          <w:p>
            <w:pPr>
              <w:pStyle w:val="Compact"/>
            </w:pPr>
            <w:r>
              <w:rPr>
                <w:rStyle w:val="VerbatimChar"/>
              </w:rPr>
              <w:t xml:space="preserve">controls_maintenances</w:t>
            </w:r>
          </w:p>
        </w:tc>
        <w:tc>
          <w:tcPr/>
          <w:p>
            <w:pPr>
              <w:pStyle w:val="Compact"/>
            </w:pPr>
            <w:r>
              <w:t xml:space="preserve">Section</w:t>
            </w:r>
          </w:p>
        </w:tc>
        <w:tc>
          <w:tcPr/>
          <w:p>
            <w:pPr>
              <w:pStyle w:val="Compact"/>
            </w:pPr>
            <w:r>
              <w:t xml:space="preserve">read, create, edit, delete, comments, maintenance-results</w:t>
            </w:r>
          </w:p>
        </w:tc>
        <w:tc>
          <w:tcPr/>
          <w:p>
            <w:pPr>
              <w:pStyle w:val="Compact"/>
            </w:pPr>
            <w:r>
              <w:t xml:space="preserve">All four</w:t>
            </w:r>
          </w:p>
        </w:tc>
      </w:tr>
      <w:tr>
        <w:tc>
          <w:tcPr/>
          <w:p>
            <w:pPr>
              <w:pStyle w:val="Compact"/>
            </w:pPr>
            <w:hyperlink w:anchor="Xeb31b151a5001c4b4e44676cf5f3e13e200cbdd">
              <w:r>
                <w:rPr>
                  <w:rStyle w:val="Hyperlink"/>
                </w:rPr>
                <w:t xml:space="preserve">Policies &amp; Standards</w:t>
              </w:r>
            </w:hyperlink>
          </w:p>
        </w:tc>
        <w:tc>
          <w:tcPr/>
          <w:p>
            <w:pPr>
              <w:pStyle w:val="Compact"/>
            </w:pPr>
            <w:r>
              <w:rPr>
                <w:rStyle w:val="VerbatimChar"/>
              </w:rPr>
              <w:t xml:space="preserve">/control-center/policies-standards</w:t>
            </w:r>
          </w:p>
        </w:tc>
        <w:tc>
          <w:tcPr/>
          <w:p>
            <w:pPr>
              <w:pStyle w:val="Compact"/>
            </w:pPr>
            <w:r>
              <w:rPr>
                <w:rStyle w:val="VerbatimChar"/>
              </w:rPr>
              <w:t xml:space="preserve">policies_standards</w:t>
            </w:r>
          </w:p>
        </w:tc>
        <w:tc>
          <w:tcPr/>
          <w:p>
            <w:pPr>
              <w:pStyle w:val="Compact"/>
            </w:pPr>
            <w:r>
              <w:t xml:space="preserve">Register</w:t>
            </w:r>
          </w:p>
        </w:tc>
        <w:tc>
          <w:tcPr/>
          <w:p>
            <w:pPr>
              <w:pStyle w:val="Compact"/>
            </w:pPr>
            <w:r>
              <w:t xml:space="preserve">Register actions, comments, assign, reassign</w:t>
            </w:r>
          </w:p>
        </w:tc>
        <w:tc>
          <w:tcPr/>
          <w:p>
            <w:pPr>
              <w:pStyle w:val="Compact"/>
            </w:pPr>
            <w:r>
              <w:t xml:space="preserve">All four</w:t>
            </w:r>
          </w:p>
        </w:tc>
      </w:tr>
      <w:tr>
        <w:tc>
          <w:tcPr/>
          <w:p>
            <w:pPr>
              <w:pStyle w:val="Compact"/>
            </w:pPr>
            <w:r>
              <w:t xml:space="preserve">Policies &amp; Standards › Reviews</w:t>
            </w:r>
          </w:p>
        </w:tc>
        <w:tc>
          <w:tcPr/>
          <w:p>
            <w:pPr>
              <w:pStyle w:val="Compact"/>
            </w:pPr>
            <w:r>
              <w:t xml:space="preserve">same page</w:t>
            </w:r>
          </w:p>
        </w:tc>
        <w:tc>
          <w:tcPr/>
          <w:p>
            <w:pPr>
              <w:pStyle w:val="Compact"/>
            </w:pPr>
            <w:r>
              <w:rPr>
                <w:rStyle w:val="VerbatimChar"/>
              </w:rPr>
              <w:t xml:space="preserve">policies_standards_reviews</w:t>
            </w:r>
          </w:p>
        </w:tc>
        <w:tc>
          <w:tcPr/>
          <w:p>
            <w:pPr>
              <w:pStyle w:val="Compact"/>
            </w:pPr>
            <w:r>
              <w:t xml:space="preserve">Section</w:t>
            </w:r>
          </w:p>
        </w:tc>
        <w:tc>
          <w:tcPr/>
          <w:p>
            <w:pPr>
              <w:pStyle w:val="Compact"/>
            </w:pPr>
            <w:r>
              <w:t xml:space="preserve">read, create, edit, delete, comments</w:t>
            </w:r>
          </w:p>
        </w:tc>
        <w:tc>
          <w:tcPr/>
          <w:p>
            <w:pPr>
              <w:pStyle w:val="Compact"/>
            </w:pPr>
            <w:r>
              <w:t xml:space="preserve">All four</w:t>
            </w:r>
          </w:p>
        </w:tc>
      </w:tr>
      <w:tr>
        <w:tc>
          <w:tcPr/>
          <w:p>
            <w:pPr>
              <w:pStyle w:val="Compact"/>
            </w:pPr>
            <w:hyperlink w:anchor="Xa6ed7d4dea01d4aaf7df596ccf9a0ecd68f59f1">
              <w:r>
                <w:rPr>
                  <w:rStyle w:val="Hyperlink"/>
                </w:rPr>
                <w:t xml:space="preserve">Policy Exceptions</w:t>
              </w:r>
            </w:hyperlink>
          </w:p>
        </w:tc>
        <w:tc>
          <w:tcPr/>
          <w:p>
            <w:pPr>
              <w:pStyle w:val="Compact"/>
            </w:pPr>
            <w:r>
              <w:rPr>
                <w:rStyle w:val="VerbatimChar"/>
              </w:rPr>
              <w:t xml:space="preserve">/control-center/exceptions</w:t>
            </w:r>
          </w:p>
        </w:tc>
        <w:tc>
          <w:tcPr/>
          <w:p>
            <w:pPr>
              <w:pStyle w:val="Compact"/>
            </w:pPr>
            <w:r>
              <w:rPr>
                <w:rStyle w:val="VerbatimChar"/>
              </w:rPr>
              <w:t xml:space="preserve">exceptions</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r>
        <w:tc>
          <w:tcPr/>
          <w:p>
            <w:pPr>
              <w:pStyle w:val="Compact"/>
            </w:pPr>
            <w:hyperlink w:anchor="X570e84ce83c5552a7bbed675ece774a3265f122">
              <w:r>
                <w:rPr>
                  <w:rStyle w:val="Hyperlink"/>
                </w:rPr>
                <w:t xml:space="preserve">Continuity Plans</w:t>
              </w:r>
            </w:hyperlink>
          </w:p>
        </w:tc>
        <w:tc>
          <w:tcPr/>
          <w:p>
            <w:pPr>
              <w:pStyle w:val="Compact"/>
            </w:pPr>
            <w:r>
              <w:rPr>
                <w:rStyle w:val="VerbatimChar"/>
              </w:rPr>
              <w:t xml:space="preserve">/control-center/continuity-recovery</w:t>
            </w:r>
          </w:p>
        </w:tc>
        <w:tc>
          <w:tcPr/>
          <w:p>
            <w:pPr>
              <w:pStyle w:val="Compact"/>
            </w:pPr>
            <w:r>
              <w:rPr>
                <w:rStyle w:val="VerbatimChar"/>
              </w:rPr>
              <w:t xml:space="preserve">continuity_recovery</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r>
        <w:tc>
          <w:tcPr/>
          <w:p>
            <w:pPr>
              <w:pStyle w:val="Compact"/>
            </w:pPr>
            <w:r>
              <w:t xml:space="preserve">Continuity Plans › Audits</w:t>
            </w:r>
          </w:p>
        </w:tc>
        <w:tc>
          <w:tcPr/>
          <w:p>
            <w:pPr>
              <w:pStyle w:val="Compact"/>
            </w:pPr>
            <w:r>
              <w:t xml:space="preserve">same page</w:t>
            </w:r>
          </w:p>
        </w:tc>
        <w:tc>
          <w:tcPr/>
          <w:p>
            <w:pPr>
              <w:pStyle w:val="Compact"/>
            </w:pPr>
            <w:r>
              <w:rPr>
                <w:rStyle w:val="VerbatimChar"/>
              </w:rPr>
              <w:t xml:space="preserve">continuity_recovery_audits</w:t>
            </w:r>
          </w:p>
        </w:tc>
        <w:tc>
          <w:tcPr/>
          <w:p>
            <w:pPr>
              <w:pStyle w:val="Compact"/>
            </w:pPr>
            <w:r>
              <w:t xml:space="preserve">Section</w:t>
            </w:r>
          </w:p>
        </w:tc>
        <w:tc>
          <w:tcPr/>
          <w:p>
            <w:pPr>
              <w:pStyle w:val="Compact"/>
            </w:pPr>
            <w:r>
              <w:t xml:space="preserve">read, create, edit, delete, comments, audit-results</w:t>
            </w:r>
          </w:p>
        </w:tc>
        <w:tc>
          <w:tcPr/>
          <w:p>
            <w:pPr>
              <w:pStyle w:val="Compact"/>
            </w:pPr>
            <w:r>
              <w:t xml:space="preserve">All four</w:t>
            </w:r>
          </w:p>
        </w:tc>
      </w:tr>
      <w:tr>
        <w:tc>
          <w:tcPr/>
          <w:p>
            <w:pPr>
              <w:pStyle w:val="Compact"/>
            </w:pPr>
            <w:r>
              <w:t xml:space="preserve">Continuity Plans › Tasks</w:t>
            </w:r>
          </w:p>
        </w:tc>
        <w:tc>
          <w:tcPr/>
          <w:p>
            <w:pPr>
              <w:pStyle w:val="Compact"/>
            </w:pPr>
            <w:r>
              <w:t xml:space="preserve">same page</w:t>
            </w:r>
          </w:p>
        </w:tc>
        <w:tc>
          <w:tcPr/>
          <w:p>
            <w:pPr>
              <w:pStyle w:val="Compact"/>
            </w:pPr>
            <w:r>
              <w:rPr>
                <w:rStyle w:val="VerbatimChar"/>
              </w:rPr>
              <w:t xml:space="preserve">continuity_recovery_tasks</w:t>
            </w:r>
          </w:p>
        </w:tc>
        <w:tc>
          <w:tcPr/>
          <w:p>
            <w:pPr>
              <w:pStyle w:val="Compact"/>
            </w:pPr>
            <w:r>
              <w:t xml:space="preserve">Section</w:t>
            </w:r>
          </w:p>
        </w:tc>
        <w:tc>
          <w:tcPr/>
          <w:p>
            <w:pPr>
              <w:pStyle w:val="Compact"/>
            </w:pPr>
            <w:r>
              <w:t xml:space="preserve">read, create, edit, delete, comments</w:t>
            </w:r>
          </w:p>
        </w:tc>
        <w:tc>
          <w:tcPr/>
          <w:p>
            <w:pPr>
              <w:pStyle w:val="Compact"/>
            </w:pPr>
            <w:r>
              <w:t xml:space="preserve">All four</w:t>
            </w:r>
          </w:p>
        </w:tc>
      </w:tr>
    </w:tbl>
    <w:p>
      <w:pPr>
        <w:pStyle w:val="BodyText"/>
      </w:pPr>
      <w:r>
        <w:t xml:space="preserve">Server-side particulars:</w:t>
      </w:r>
    </w:p>
    <w:p>
      <w:pPr>
        <w:pStyle w:val="Compact"/>
        <w:numPr>
          <w:ilvl w:val="0"/>
          <w:numId w:val="1391"/>
        </w:numPr>
      </w:pPr>
      <w:r>
        <w:t xml:space="preserve">Saving an audit or maintenance is judged by the service: a change of result or conclusion needs</w:t>
      </w:r>
      <w:r>
        <w:t xml:space="preserve"> </w:t>
      </w:r>
      <w:r>
        <w:rPr>
          <w:rStyle w:val="VerbatimChar"/>
        </w:rPr>
        <w:t xml:space="preserve">audit-results</w:t>
      </w:r>
      <w:r>
        <w:t xml:space="preserve"> </w:t>
      </w:r>
      <w:r>
        <w:t xml:space="preserve">/</w:t>
      </w:r>
      <w:r>
        <w:t xml:space="preserve"> </w:t>
      </w:r>
      <w:r>
        <w:rPr>
          <w:rStyle w:val="VerbatimChar"/>
        </w:rPr>
        <w:t xml:space="preserve">maintenance-results</w:t>
      </w:r>
      <w:r>
        <w:t xml:space="preserve">, a change of other fields needs</w:t>
      </w:r>
      <w:r>
        <w:t xml:space="preserve"> </w:t>
      </w:r>
      <w:r>
        <w:rPr>
          <w:rStyle w:val="VerbatimChar"/>
        </w:rPr>
        <w:t xml:space="preserve">edit</w:t>
      </w:r>
      <w:r>
        <w:t xml:space="preserve">.</w:t>
      </w:r>
    </w:p>
    <w:p>
      <w:pPr>
        <w:pStyle w:val="Compact"/>
        <w:numPr>
          <w:ilvl w:val="0"/>
          <w:numId w:val="1391"/>
        </w:numPr>
      </w:pPr>
      <w:r>
        <w:t xml:space="preserve">Issue writes, and deletes of audits, maintenances, continuity audits and tasks, are saved as an update of the parent record, so the server checks</w:t>
      </w:r>
      <w:r>
        <w:t xml:space="preserve"> </w:t>
      </w:r>
      <w:r>
        <w:rPr>
          <w:rStyle w:val="VerbatimChar"/>
        </w:rPr>
        <w:t xml:space="preserve">edit</w:t>
      </w:r>
      <w:r>
        <w:t xml:space="preserve"> </w:t>
      </w:r>
      <w:r>
        <w:t xml:space="preserve">on the parent page (Controls or Continuity Plans) in addition to the tab’s right shown by the button.</w:t>
      </w:r>
    </w:p>
    <w:p>
      <w:pPr>
        <w:pStyle w:val="Compact"/>
        <w:numPr>
          <w:ilvl w:val="0"/>
          <w:numId w:val="1391"/>
        </w:numPr>
      </w:pPr>
      <w:r>
        <w:t xml:space="preserve">Evidence uploads and the Settings value lists (</w:t>
      </w:r>
      <w:r>
        <w:rPr>
          <w:rStyle w:val="VerbatimChar"/>
        </w:rPr>
        <w:t xml:space="preserve">/control/evidence</w:t>
      </w:r>
      <w:r>
        <w:t xml:space="preserve">,</w:t>
      </w:r>
      <w:r>
        <w:t xml:space="preserve"> </w:t>
      </w:r>
      <w:r>
        <w:rPr>
          <w:rStyle w:val="VerbatimChar"/>
        </w:rPr>
        <w:t xml:space="preserve">/control/catalog-options</w:t>
      </w:r>
      <w:r>
        <w:t xml:space="preserve">) are checked at module level: the action on any Control Center page satisfies them.</w:t>
      </w:r>
    </w:p>
    <w:bookmarkEnd w:id="2001"/>
    <w:bookmarkStart w:id="2002" w:name="risk-management-2"/>
    <w:p>
      <w:pPr>
        <w:pStyle w:val="Heading4"/>
      </w:pPr>
      <w:r>
        <w:t xml:space="preserve">Risk Management</w:t>
      </w:r>
    </w:p>
    <w:p>
      <w:pPr>
        <w:pStyle w:val="FirstParagraph"/>
      </w:pPr>
      <w:r>
        <w:t xml:space="preserve">Module key</w:t>
      </w:r>
      <w:r>
        <w:t xml:space="preserve"> </w:t>
      </w:r>
      <w:r>
        <w:rPr>
          <w:rStyle w:val="VerbatimChar"/>
        </w:rPr>
        <w:t xml:space="preserve">risk_management</w:t>
      </w:r>
      <w:r>
        <w:t xml:space="preserve">. See</w:t>
      </w:r>
      <w:r>
        <w:t xml:space="preserve"> </w:t>
      </w:r>
      <w:hyperlink w:anchor="p-02-modules-risk-management-readme">
        <w:r>
          <w:rPr>
            <w:rStyle w:val="Hyperlink"/>
          </w:rPr>
          <w:t xml:space="preserve">Risk Management</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Page / tab</w:t>
            </w:r>
          </w:p>
        </w:tc>
        <w:tc>
          <w:tcPr/>
          <w:p>
            <w:pPr>
              <w:pStyle w:val="Compact"/>
            </w:pPr>
            <w:r>
              <w:t xml:space="preserve">Route</w:t>
            </w:r>
          </w:p>
        </w:tc>
        <w:tc>
          <w:tcPr/>
          <w:p>
            <w:pPr>
              <w:pStyle w:val="Compact"/>
            </w:pPr>
            <w:r>
              <w:t xml:space="preserve">Key</w:t>
            </w:r>
          </w:p>
        </w:tc>
        <w:tc>
          <w:tcPr/>
          <w:p>
            <w:pPr>
              <w:pStyle w:val="Compact"/>
            </w:pPr>
            <w:r>
              <w:t xml:space="preserve">Pattern</w:t>
            </w:r>
          </w:p>
        </w:tc>
        <w:tc>
          <w:tcPr/>
          <w:p>
            <w:pPr>
              <w:pStyle w:val="Compact"/>
            </w:pPr>
            <w:r>
              <w:t xml:space="preserve">Actions</w:t>
            </w:r>
          </w:p>
        </w:tc>
        <w:tc>
          <w:tcPr/>
          <w:p>
            <w:pPr>
              <w:pStyle w:val="Compact"/>
            </w:pPr>
            <w:r>
              <w:t xml:space="preserve">Levels</w:t>
            </w:r>
          </w:p>
        </w:tc>
      </w:tr>
      <w:tr>
        <w:tc>
          <w:tcPr/>
          <w:p>
            <w:pPr>
              <w:pStyle w:val="Compact"/>
            </w:pPr>
            <w:hyperlink w:anchor="p-02-modules-risk-management-asset-risks">
              <w:r>
                <w:rPr>
                  <w:rStyle w:val="Hyperlink"/>
                </w:rPr>
                <w:t xml:space="preserve">Asset Risks</w:t>
              </w:r>
            </w:hyperlink>
          </w:p>
        </w:tc>
        <w:tc>
          <w:tcPr/>
          <w:p>
            <w:pPr>
              <w:pStyle w:val="Compact"/>
            </w:pPr>
            <w:r>
              <w:rPr>
                <w:rStyle w:val="VerbatimChar"/>
              </w:rPr>
              <w:t xml:space="preserve">/risk-management/asset-risks</w:t>
            </w:r>
          </w:p>
        </w:tc>
        <w:tc>
          <w:tcPr/>
          <w:p>
            <w:pPr>
              <w:pStyle w:val="Compact"/>
            </w:pPr>
            <w:r>
              <w:rPr>
                <w:rStyle w:val="VerbatimChar"/>
              </w:rPr>
              <w:t xml:space="preserve">asset_risks</w:t>
            </w:r>
          </w:p>
        </w:tc>
        <w:tc>
          <w:tcPr/>
          <w:p>
            <w:pPr>
              <w:pStyle w:val="Compact"/>
            </w:pPr>
            <w:r>
              <w:t xml:space="preserve">Register</w:t>
            </w:r>
          </w:p>
        </w:tc>
        <w:tc>
          <w:tcPr/>
          <w:p>
            <w:pPr>
              <w:pStyle w:val="Compact"/>
            </w:pPr>
            <w:r>
              <w:t xml:space="preserve">Register actions, comments, manage-settings, assign, reassign</w:t>
            </w:r>
          </w:p>
        </w:tc>
        <w:tc>
          <w:tcPr/>
          <w:p>
            <w:pPr>
              <w:pStyle w:val="Compact"/>
            </w:pPr>
            <w:r>
              <w:t xml:space="preserve">All four</w:t>
            </w:r>
          </w:p>
        </w:tc>
      </w:tr>
      <w:tr>
        <w:tc>
          <w:tcPr/>
          <w:p>
            <w:pPr>
              <w:pStyle w:val="Compact"/>
            </w:pPr>
            <w:r>
              <w:t xml:space="preserve">Asset Risks › Reviews</w:t>
            </w:r>
          </w:p>
        </w:tc>
        <w:tc>
          <w:tcPr/>
          <w:p>
            <w:pPr>
              <w:pStyle w:val="Compact"/>
            </w:pPr>
            <w:r>
              <w:t xml:space="preserve">same page</w:t>
            </w:r>
          </w:p>
        </w:tc>
        <w:tc>
          <w:tcPr/>
          <w:p>
            <w:pPr>
              <w:pStyle w:val="Compact"/>
            </w:pPr>
            <w:r>
              <w:rPr>
                <w:rStyle w:val="VerbatimChar"/>
              </w:rPr>
              <w:t xml:space="preserve">asset_risks_reviews</w:t>
            </w:r>
          </w:p>
        </w:tc>
        <w:tc>
          <w:tcPr/>
          <w:p>
            <w:pPr>
              <w:pStyle w:val="Compact"/>
            </w:pPr>
            <w:r>
              <w:t xml:space="preserve">Section</w:t>
            </w:r>
          </w:p>
        </w:tc>
        <w:tc>
          <w:tcPr/>
          <w:p>
            <w:pPr>
              <w:pStyle w:val="Compact"/>
            </w:pPr>
            <w:r>
              <w:t xml:space="preserve">read, create, edit, delete, comments</w:t>
            </w:r>
          </w:p>
        </w:tc>
        <w:tc>
          <w:tcPr/>
          <w:p>
            <w:pPr>
              <w:pStyle w:val="Compact"/>
            </w:pPr>
            <w:r>
              <w:t xml:space="preserve">All four</w:t>
            </w:r>
          </w:p>
        </w:tc>
      </w:tr>
      <w:tr>
        <w:tc>
          <w:tcPr/>
          <w:p>
            <w:pPr>
              <w:pStyle w:val="Compact"/>
            </w:pPr>
            <w:hyperlink w:anchor="X421fe657b0d7621f42c641eaf789809b8164f50">
              <w:r>
                <w:rPr>
                  <w:rStyle w:val="Hyperlink"/>
                </w:rPr>
                <w:t xml:space="preserve">Third Party Risks</w:t>
              </w:r>
            </w:hyperlink>
          </w:p>
        </w:tc>
        <w:tc>
          <w:tcPr/>
          <w:p>
            <w:pPr>
              <w:pStyle w:val="Compact"/>
            </w:pPr>
            <w:r>
              <w:rPr>
                <w:rStyle w:val="VerbatimChar"/>
              </w:rPr>
              <w:t xml:space="preserve">/risk-management/third-party-risks</w:t>
            </w:r>
          </w:p>
        </w:tc>
        <w:tc>
          <w:tcPr/>
          <w:p>
            <w:pPr>
              <w:pStyle w:val="Compact"/>
            </w:pPr>
            <w:r>
              <w:rPr>
                <w:rStyle w:val="VerbatimChar"/>
              </w:rPr>
              <w:t xml:space="preserve">third_party_risks</w:t>
            </w:r>
          </w:p>
        </w:tc>
        <w:tc>
          <w:tcPr/>
          <w:p>
            <w:pPr>
              <w:pStyle w:val="Compact"/>
            </w:pPr>
            <w:r>
              <w:t xml:space="preserve">Register</w:t>
            </w:r>
          </w:p>
        </w:tc>
        <w:tc>
          <w:tcPr/>
          <w:p>
            <w:pPr>
              <w:pStyle w:val="Compact"/>
            </w:pPr>
            <w:r>
              <w:t xml:space="preserve">Register actions, comments, manage-settings, assign, reassign</w:t>
            </w:r>
          </w:p>
        </w:tc>
        <w:tc>
          <w:tcPr/>
          <w:p>
            <w:pPr>
              <w:pStyle w:val="Compact"/>
            </w:pPr>
            <w:r>
              <w:t xml:space="preserve">All four</w:t>
            </w:r>
          </w:p>
        </w:tc>
      </w:tr>
      <w:tr>
        <w:tc>
          <w:tcPr/>
          <w:p>
            <w:pPr>
              <w:pStyle w:val="Compact"/>
            </w:pPr>
            <w:r>
              <w:t xml:space="preserve">Third Party Risks › Reviews</w:t>
            </w:r>
          </w:p>
        </w:tc>
        <w:tc>
          <w:tcPr/>
          <w:p>
            <w:pPr>
              <w:pStyle w:val="Compact"/>
            </w:pPr>
            <w:r>
              <w:t xml:space="preserve">same page</w:t>
            </w:r>
          </w:p>
        </w:tc>
        <w:tc>
          <w:tcPr/>
          <w:p>
            <w:pPr>
              <w:pStyle w:val="Compact"/>
            </w:pPr>
            <w:r>
              <w:rPr>
                <w:rStyle w:val="VerbatimChar"/>
              </w:rPr>
              <w:t xml:space="preserve">third_party_risks_reviews</w:t>
            </w:r>
          </w:p>
        </w:tc>
        <w:tc>
          <w:tcPr/>
          <w:p>
            <w:pPr>
              <w:pStyle w:val="Compact"/>
            </w:pPr>
            <w:r>
              <w:t xml:space="preserve">Section</w:t>
            </w:r>
          </w:p>
        </w:tc>
        <w:tc>
          <w:tcPr/>
          <w:p>
            <w:pPr>
              <w:pStyle w:val="Compact"/>
            </w:pPr>
            <w:r>
              <w:t xml:space="preserve">read, create, edit, delete, comments</w:t>
            </w:r>
          </w:p>
        </w:tc>
        <w:tc>
          <w:tcPr/>
          <w:p>
            <w:pPr>
              <w:pStyle w:val="Compact"/>
            </w:pPr>
            <w:r>
              <w:t xml:space="preserve">All four</w:t>
            </w:r>
          </w:p>
        </w:tc>
      </w:tr>
      <w:tr>
        <w:tc>
          <w:tcPr/>
          <w:p>
            <w:pPr>
              <w:pStyle w:val="Compact"/>
            </w:pPr>
            <w:hyperlink w:anchor="X5e2cb8770c55cf806428795408c0a11d20de2c3">
              <w:r>
                <w:rPr>
                  <w:rStyle w:val="Hyperlink"/>
                </w:rPr>
                <w:t xml:space="preserve">Business Risks</w:t>
              </w:r>
            </w:hyperlink>
          </w:p>
        </w:tc>
        <w:tc>
          <w:tcPr/>
          <w:p>
            <w:pPr>
              <w:pStyle w:val="Compact"/>
            </w:pPr>
            <w:r>
              <w:rPr>
                <w:rStyle w:val="VerbatimChar"/>
              </w:rPr>
              <w:t xml:space="preserve">/risk-management/operational-risks</w:t>
            </w:r>
          </w:p>
        </w:tc>
        <w:tc>
          <w:tcPr/>
          <w:p>
            <w:pPr>
              <w:pStyle w:val="Compact"/>
            </w:pPr>
            <w:r>
              <w:rPr>
                <w:rStyle w:val="VerbatimChar"/>
              </w:rPr>
              <w:t xml:space="preserve">operational_risks</w:t>
            </w:r>
          </w:p>
        </w:tc>
        <w:tc>
          <w:tcPr/>
          <w:p>
            <w:pPr>
              <w:pStyle w:val="Compact"/>
            </w:pPr>
            <w:r>
              <w:t xml:space="preserve">Register</w:t>
            </w:r>
          </w:p>
        </w:tc>
        <w:tc>
          <w:tcPr/>
          <w:p>
            <w:pPr>
              <w:pStyle w:val="Compact"/>
            </w:pPr>
            <w:r>
              <w:t xml:space="preserve">Register actions, comments, manage-settings, assign, reassign</w:t>
            </w:r>
          </w:p>
        </w:tc>
        <w:tc>
          <w:tcPr/>
          <w:p>
            <w:pPr>
              <w:pStyle w:val="Compact"/>
            </w:pPr>
            <w:r>
              <w:t xml:space="preserve">All four</w:t>
            </w:r>
          </w:p>
        </w:tc>
      </w:tr>
      <w:tr>
        <w:tc>
          <w:tcPr/>
          <w:p>
            <w:pPr>
              <w:pStyle w:val="Compact"/>
            </w:pPr>
            <w:r>
              <w:t xml:space="preserve">Business Risks › Reviews</w:t>
            </w:r>
          </w:p>
        </w:tc>
        <w:tc>
          <w:tcPr/>
          <w:p>
            <w:pPr>
              <w:pStyle w:val="Compact"/>
            </w:pPr>
            <w:r>
              <w:t xml:space="preserve">same page</w:t>
            </w:r>
          </w:p>
        </w:tc>
        <w:tc>
          <w:tcPr/>
          <w:p>
            <w:pPr>
              <w:pStyle w:val="Compact"/>
            </w:pPr>
            <w:r>
              <w:rPr>
                <w:rStyle w:val="VerbatimChar"/>
              </w:rPr>
              <w:t xml:space="preserve">operational_risks_reviews</w:t>
            </w:r>
          </w:p>
        </w:tc>
        <w:tc>
          <w:tcPr/>
          <w:p>
            <w:pPr>
              <w:pStyle w:val="Compact"/>
            </w:pPr>
            <w:r>
              <w:t xml:space="preserve">Section</w:t>
            </w:r>
          </w:p>
        </w:tc>
        <w:tc>
          <w:tcPr/>
          <w:p>
            <w:pPr>
              <w:pStyle w:val="Compact"/>
            </w:pPr>
            <w:r>
              <w:t xml:space="preserve">read, create, edit, delete, comments</w:t>
            </w:r>
          </w:p>
        </w:tc>
        <w:tc>
          <w:tcPr/>
          <w:p>
            <w:pPr>
              <w:pStyle w:val="Compact"/>
            </w:pPr>
            <w:r>
              <w:t xml:space="preserve">All four</w:t>
            </w:r>
          </w:p>
        </w:tc>
      </w:tr>
      <w:tr>
        <w:tc>
          <w:tcPr/>
          <w:p>
            <w:pPr>
              <w:pStyle w:val="Compact"/>
            </w:pPr>
            <w:hyperlink w:anchor="X3e3dbe3e0dbfb1f7e1adb8a8d86e21ef5aa314c">
              <w:r>
                <w:rPr>
                  <w:rStyle w:val="Hyperlink"/>
                </w:rPr>
                <w:t xml:space="preserve">Risk Exceptions</w:t>
              </w:r>
            </w:hyperlink>
          </w:p>
        </w:tc>
        <w:tc>
          <w:tcPr/>
          <w:p>
            <w:pPr>
              <w:pStyle w:val="Compact"/>
            </w:pPr>
            <w:r>
              <w:rPr>
                <w:rStyle w:val="VerbatimChar"/>
              </w:rPr>
              <w:t xml:space="preserve">/risk-management/risk-exceptions</w:t>
            </w:r>
          </w:p>
        </w:tc>
        <w:tc>
          <w:tcPr/>
          <w:p>
            <w:pPr>
              <w:pStyle w:val="Compact"/>
            </w:pPr>
            <w:r>
              <w:rPr>
                <w:rStyle w:val="VerbatimChar"/>
              </w:rPr>
              <w:t xml:space="preserve">risk_exceptions</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bl>
    <w:p>
      <w:pPr>
        <w:pStyle w:val="BodyText"/>
      </w:pPr>
      <w:r>
        <w:t xml:space="preserve">The risk settings (calculation methods, appetite, classification types, classifications) are shared by the three registers. Reading them needs</w:t>
      </w:r>
      <w:r>
        <w:t xml:space="preserve"> </w:t>
      </w:r>
      <w:r>
        <w:rPr>
          <w:rStyle w:val="VerbatimChar"/>
        </w:rPr>
        <w:t xml:space="preserve">read</w:t>
      </w:r>
      <w:r>
        <w:t xml:space="preserve"> </w:t>
      </w:r>
      <w:r>
        <w:t xml:space="preserve">on any risk page; saving them needs</w:t>
      </w:r>
      <w:r>
        <w:t xml:space="preserve"> </w:t>
      </w:r>
      <w:r>
        <w:rPr>
          <w:rStyle w:val="VerbatimChar"/>
        </w:rPr>
        <w:t xml:space="preserve">manage-settings</w:t>
      </w:r>
      <w:r>
        <w:t xml:space="preserve"> </w:t>
      </w:r>
      <w:r>
        <w:t xml:space="preserve">(Full Control) on any of the three risk registers. Approving or denying a risk exception exists only in the API and requires the authority</w:t>
      </w:r>
      <w:r>
        <w:t xml:space="preserve"> </w:t>
      </w:r>
      <w:r>
        <w:rPr>
          <w:rStyle w:val="VerbatimChar"/>
        </w:rPr>
        <w:t xml:space="preserve">risk.exception.approve</w:t>
      </w:r>
      <w:r>
        <w:t xml:space="preserve"> </w:t>
      </w:r>
      <w:r>
        <w:t xml:space="preserve">or the system role ADMIN.</w:t>
      </w:r>
    </w:p>
    <w:bookmarkEnd w:id="2002"/>
    <w:bookmarkStart w:id="2003" w:name="compliance-hub-1"/>
    <w:p>
      <w:pPr>
        <w:pStyle w:val="Heading4"/>
      </w:pPr>
      <w:r>
        <w:t xml:space="preserve">Compliance Hub</w:t>
      </w:r>
    </w:p>
    <w:p>
      <w:pPr>
        <w:pStyle w:val="FirstParagraph"/>
      </w:pPr>
      <w:r>
        <w:t xml:space="preserve">Module key</w:t>
      </w:r>
      <w:r>
        <w:t xml:space="preserve"> </w:t>
      </w:r>
      <w:r>
        <w:rPr>
          <w:rStyle w:val="VerbatimChar"/>
        </w:rPr>
        <w:t xml:space="preserve">compliance_hub</w:t>
      </w:r>
      <w:r>
        <w:t xml:space="preserve">. See</w:t>
      </w:r>
      <w:r>
        <w:t xml:space="preserve"> </w:t>
      </w:r>
      <w:hyperlink w:anchor="p-02-modules-compliance-hub-readme">
        <w:r>
          <w:rPr>
            <w:rStyle w:val="Hyperlink"/>
          </w:rPr>
          <w:t xml:space="preserve">Compliance Hub</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Page / tab</w:t>
            </w:r>
          </w:p>
        </w:tc>
        <w:tc>
          <w:tcPr/>
          <w:p>
            <w:pPr>
              <w:pStyle w:val="Compact"/>
            </w:pPr>
            <w:r>
              <w:t xml:space="preserve">Route</w:t>
            </w:r>
          </w:p>
        </w:tc>
        <w:tc>
          <w:tcPr/>
          <w:p>
            <w:pPr>
              <w:pStyle w:val="Compact"/>
            </w:pPr>
            <w:r>
              <w:t xml:space="preserve">Key</w:t>
            </w:r>
          </w:p>
        </w:tc>
        <w:tc>
          <w:tcPr/>
          <w:p>
            <w:pPr>
              <w:pStyle w:val="Compact"/>
            </w:pPr>
            <w:r>
              <w:t xml:space="preserve">Pattern</w:t>
            </w:r>
          </w:p>
        </w:tc>
        <w:tc>
          <w:tcPr/>
          <w:p>
            <w:pPr>
              <w:pStyle w:val="Compact"/>
            </w:pPr>
            <w:r>
              <w:t xml:space="preserve">Actions</w:t>
            </w:r>
          </w:p>
        </w:tc>
        <w:tc>
          <w:tcPr/>
          <w:p>
            <w:pPr>
              <w:pStyle w:val="Compact"/>
            </w:pPr>
            <w:r>
              <w:t xml:space="preserve">Levels</w:t>
            </w:r>
          </w:p>
        </w:tc>
      </w:tr>
      <w:tr>
        <w:tc>
          <w:tcPr/>
          <w:p>
            <w:pPr>
              <w:pStyle w:val="Compact"/>
            </w:pPr>
            <w:hyperlink w:anchor="Xc338d55d5ae555c23452aeddb872a354399a473">
              <w:r>
                <w:rPr>
                  <w:rStyle w:val="Hyperlink"/>
                </w:rPr>
                <w:t xml:space="preserve">Compliance Packages</w:t>
              </w:r>
            </w:hyperlink>
          </w:p>
        </w:tc>
        <w:tc>
          <w:tcPr/>
          <w:p>
            <w:pPr>
              <w:pStyle w:val="Compact"/>
            </w:pPr>
            <w:r>
              <w:rPr>
                <w:rStyle w:val="VerbatimChar"/>
              </w:rPr>
              <w:t xml:space="preserve">/compliance-hub/frameworks</w:t>
            </w:r>
          </w:p>
        </w:tc>
        <w:tc>
          <w:tcPr/>
          <w:p>
            <w:pPr>
              <w:pStyle w:val="Compact"/>
            </w:pPr>
            <w:r>
              <w:rPr>
                <w:rStyle w:val="VerbatimChar"/>
              </w:rPr>
              <w:t xml:space="preserve">frameworks</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r>
        <w:tc>
          <w:tcPr/>
          <w:p>
            <w:pPr>
              <w:pStyle w:val="Compact"/>
            </w:pPr>
            <w:r>
              <w:t xml:space="preserve">Compliance Packages › Items (drill-in page of one package)</w:t>
            </w:r>
          </w:p>
        </w:tc>
        <w:tc>
          <w:tcPr/>
          <w:p>
            <w:pPr>
              <w:pStyle w:val="Compact"/>
            </w:pPr>
            <w:r>
              <w:t xml:space="preserve">same page</w:t>
            </w:r>
          </w:p>
        </w:tc>
        <w:tc>
          <w:tcPr/>
          <w:p>
            <w:pPr>
              <w:pStyle w:val="Compact"/>
            </w:pPr>
            <w:r>
              <w:rPr>
                <w:rStyle w:val="VerbatimChar"/>
              </w:rPr>
              <w:t xml:space="preserve">frameworks_items</w:t>
            </w:r>
          </w:p>
        </w:tc>
        <w:tc>
          <w:tcPr/>
          <w:p>
            <w:pPr>
              <w:pStyle w:val="Compact"/>
            </w:pPr>
            <w:r>
              <w:t xml:space="preserve">Section</w:t>
            </w:r>
          </w:p>
        </w:tc>
        <w:tc>
          <w:tcPr/>
          <w:p>
            <w:pPr>
              <w:pStyle w:val="Compact"/>
            </w:pPr>
            <w:r>
              <w:t xml:space="preserve">read, create, edit, delete, comments, import</w:t>
            </w:r>
          </w:p>
        </w:tc>
        <w:tc>
          <w:tcPr/>
          <w:p>
            <w:pPr>
              <w:pStyle w:val="Compact"/>
            </w:pPr>
            <w:r>
              <w:t xml:space="preserve">All four</w:t>
            </w:r>
          </w:p>
        </w:tc>
      </w:tr>
      <w:tr>
        <w:tc>
          <w:tcPr/>
          <w:p>
            <w:pPr>
              <w:pStyle w:val="Compact"/>
            </w:pPr>
            <w:hyperlink w:anchor="X440b47266e249bfb6c64fb927b9fe4aee0e4f28">
              <w:r>
                <w:rPr>
                  <w:rStyle w:val="Hyperlink"/>
                </w:rPr>
                <w:t xml:space="preserve">Compliance Analysis</w:t>
              </w:r>
            </w:hyperlink>
          </w:p>
        </w:tc>
        <w:tc>
          <w:tcPr/>
          <w:p>
            <w:pPr>
              <w:pStyle w:val="Compact"/>
            </w:pPr>
            <w:r>
              <w:rPr>
                <w:rStyle w:val="VerbatimChar"/>
              </w:rPr>
              <w:t xml:space="preserve">/compliance-hub/assessments</w:t>
            </w:r>
          </w:p>
        </w:tc>
        <w:tc>
          <w:tcPr/>
          <w:p>
            <w:pPr>
              <w:pStyle w:val="Compact"/>
            </w:pPr>
            <w:r>
              <w:rPr>
                <w:rStyle w:val="VerbatimChar"/>
              </w:rPr>
              <w:t xml:space="preserve">assessments</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r>
        <w:tc>
          <w:tcPr/>
          <w:p>
            <w:pPr>
              <w:pStyle w:val="Compact"/>
            </w:pPr>
            <w:hyperlink w:anchor="p-02-modules-compliance-hub-obligations">
              <w:r>
                <w:rPr>
                  <w:rStyle w:val="Hyperlink"/>
                </w:rPr>
                <w:t xml:space="preserve">Obligations</w:t>
              </w:r>
            </w:hyperlink>
          </w:p>
        </w:tc>
        <w:tc>
          <w:tcPr/>
          <w:p>
            <w:pPr>
              <w:pStyle w:val="Compact"/>
            </w:pPr>
            <w:r>
              <w:rPr>
                <w:rStyle w:val="VerbatimChar"/>
              </w:rPr>
              <w:t xml:space="preserve">/compliance-hub/obligations</w:t>
            </w:r>
          </w:p>
        </w:tc>
        <w:tc>
          <w:tcPr/>
          <w:p>
            <w:pPr>
              <w:pStyle w:val="Compact"/>
            </w:pPr>
            <w:r>
              <w:rPr>
                <w:rStyle w:val="VerbatimChar"/>
              </w:rPr>
              <w:t xml:space="preserve">obligations</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r>
        <w:tc>
          <w:tcPr/>
          <w:p>
            <w:pPr>
              <w:pStyle w:val="Compact"/>
            </w:pPr>
            <w:hyperlink w:anchor="Xb7626076acb329b81c7da4152a40e6ded6c8e23">
              <w:r>
                <w:rPr>
                  <w:rStyle w:val="Hyperlink"/>
                </w:rPr>
                <w:t xml:space="preserve">Compliance Exceptions</w:t>
              </w:r>
            </w:hyperlink>
          </w:p>
        </w:tc>
        <w:tc>
          <w:tcPr/>
          <w:p>
            <w:pPr>
              <w:pStyle w:val="Compact"/>
            </w:pPr>
            <w:r>
              <w:rPr>
                <w:rStyle w:val="VerbatimChar"/>
              </w:rPr>
              <w:t xml:space="preserve">/compliance-hub/compliance-exceptions</w:t>
            </w:r>
          </w:p>
        </w:tc>
        <w:tc>
          <w:tcPr/>
          <w:p>
            <w:pPr>
              <w:pStyle w:val="Compact"/>
            </w:pPr>
            <w:r>
              <w:rPr>
                <w:rStyle w:val="VerbatimChar"/>
              </w:rPr>
              <w:t xml:space="preserve">compliance_exceptions</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r>
        <w:tc>
          <w:tcPr/>
          <w:p>
            <w:pPr>
              <w:pStyle w:val="Compact"/>
            </w:pPr>
            <w:hyperlink w:anchor="X8830495eaba3884604ec2ce29749e4eb8626eef">
              <w:r>
                <w:rPr>
                  <w:rStyle w:val="Hyperlink"/>
                </w:rPr>
                <w:t xml:space="preserve">External Audit Findings</w:t>
              </w:r>
            </w:hyperlink>
          </w:p>
        </w:tc>
        <w:tc>
          <w:tcPr/>
          <w:p>
            <w:pPr>
              <w:pStyle w:val="Compact"/>
            </w:pPr>
            <w:r>
              <w:rPr>
                <w:rStyle w:val="VerbatimChar"/>
              </w:rPr>
              <w:t xml:space="preserve">/compliance-hub/audit-findings</w:t>
            </w:r>
          </w:p>
        </w:tc>
        <w:tc>
          <w:tcPr/>
          <w:p>
            <w:pPr>
              <w:pStyle w:val="Compact"/>
            </w:pPr>
            <w:r>
              <w:rPr>
                <w:rStyle w:val="VerbatimChar"/>
              </w:rPr>
              <w:t xml:space="preserve">audit_findings</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bl>
    <w:p>
      <w:pPr>
        <w:pStyle w:val="BodyText"/>
      </w:pPr>
      <w:r>
        <w:t xml:space="preserve">Importing items into a package needs</w:t>
      </w:r>
      <w:r>
        <w:t xml:space="preserve"> </w:t>
      </w:r>
      <w:r>
        <w:rPr>
          <w:rStyle w:val="VerbatimChar"/>
        </w:rPr>
        <w:t xml:space="preserve">import</w:t>
      </w:r>
      <w:r>
        <w:t xml:space="preserve"> </w:t>
      </w:r>
      <w:r>
        <w:t xml:space="preserve">on</w:t>
      </w:r>
      <w:r>
        <w:t xml:space="preserve"> </w:t>
      </w:r>
      <w:r>
        <w:rPr>
          <w:rStyle w:val="VerbatimChar"/>
        </w:rPr>
        <w:t xml:space="preserve">frameworks_items</w:t>
      </w:r>
      <w:r>
        <w:t xml:space="preserve">; exporting them needs</w:t>
      </w:r>
      <w:r>
        <w:t xml:space="preserve"> </w:t>
      </w:r>
      <w:r>
        <w:rPr>
          <w:rStyle w:val="VerbatimChar"/>
        </w:rPr>
        <w:t xml:space="preserve">export</w:t>
      </w:r>
      <w:r>
        <w:t xml:space="preserve"> </w:t>
      </w:r>
      <w:r>
        <w:t xml:space="preserve">on</w:t>
      </w:r>
      <w:r>
        <w:t xml:space="preserve"> </w:t>
      </w:r>
      <w:r>
        <w:rPr>
          <w:rStyle w:val="VerbatimChar"/>
        </w:rPr>
        <w:t xml:space="preserve">frameworks</w:t>
      </w:r>
      <w:r>
        <w:t xml:space="preserve"> </w:t>
      </w:r>
      <w:r>
        <w:t xml:space="preserve">(the Items section has no export right). The</w:t>
      </w:r>
      <w:r>
        <w:t xml:space="preserve"> </w:t>
      </w:r>
      <w:r>
        <w:rPr>
          <w:b/>
          <w:bCs/>
        </w:rPr>
        <w:t xml:space="preserve">Edit Action</w:t>
      </w:r>
      <w:r>
        <w:t xml:space="preserve"> </w:t>
      </w:r>
      <w:r>
        <w:t xml:space="preserve">of Compliance Analysis also writes links on risks, findings and exceptions, but is checked only against</w:t>
      </w:r>
      <w:r>
        <w:t xml:space="preserve"> </w:t>
      </w:r>
      <w:r>
        <w:rPr>
          <w:rStyle w:val="VerbatimChar"/>
        </w:rPr>
        <w:t xml:space="preserve">assessments</w:t>
      </w:r>
      <w:r>
        <w:t xml:space="preserve"> </w:t>
      </w:r>
      <w:r>
        <w:t xml:space="preserve">edit.</w:t>
      </w:r>
    </w:p>
    <w:bookmarkEnd w:id="2003"/>
    <w:bookmarkStart w:id="2004" w:name="operations-center-2"/>
    <w:p>
      <w:pPr>
        <w:pStyle w:val="Heading4"/>
      </w:pPr>
      <w:r>
        <w:t xml:space="preserve">Operations Center</w:t>
      </w:r>
    </w:p>
    <w:p>
      <w:pPr>
        <w:pStyle w:val="FirstParagraph"/>
      </w:pPr>
      <w:r>
        <w:t xml:space="preserve">Module key</w:t>
      </w:r>
      <w:r>
        <w:t xml:space="preserve"> </w:t>
      </w:r>
      <w:r>
        <w:rPr>
          <w:rStyle w:val="VerbatimChar"/>
        </w:rPr>
        <w:t xml:space="preserve">operations_center</w:t>
      </w:r>
      <w:r>
        <w:t xml:space="preserve">. See</w:t>
      </w:r>
      <w:r>
        <w:t xml:space="preserve"> </w:t>
      </w:r>
      <w:hyperlink w:anchor="p-02-modules-operations-center-readme">
        <w:r>
          <w:rPr>
            <w:rStyle w:val="Hyperlink"/>
          </w:rPr>
          <w:t xml:space="preserve">Operations Center</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Page / tab</w:t>
            </w:r>
          </w:p>
        </w:tc>
        <w:tc>
          <w:tcPr/>
          <w:p>
            <w:pPr>
              <w:pStyle w:val="Compact"/>
            </w:pPr>
            <w:r>
              <w:t xml:space="preserve">Route</w:t>
            </w:r>
          </w:p>
        </w:tc>
        <w:tc>
          <w:tcPr/>
          <w:p>
            <w:pPr>
              <w:pStyle w:val="Compact"/>
            </w:pPr>
            <w:r>
              <w:t xml:space="preserve">Key</w:t>
            </w:r>
          </w:p>
        </w:tc>
        <w:tc>
          <w:tcPr/>
          <w:p>
            <w:pPr>
              <w:pStyle w:val="Compact"/>
            </w:pPr>
            <w:r>
              <w:t xml:space="preserve">Pattern</w:t>
            </w:r>
          </w:p>
        </w:tc>
        <w:tc>
          <w:tcPr/>
          <w:p>
            <w:pPr>
              <w:pStyle w:val="Compact"/>
            </w:pPr>
            <w:r>
              <w:t xml:space="preserve">Actions</w:t>
            </w:r>
          </w:p>
        </w:tc>
        <w:tc>
          <w:tcPr/>
          <w:p>
            <w:pPr>
              <w:pStyle w:val="Compact"/>
            </w:pPr>
            <w:r>
              <w:t xml:space="preserve">Levels</w:t>
            </w:r>
          </w:p>
        </w:tc>
      </w:tr>
      <w:tr>
        <w:tc>
          <w:tcPr/>
          <w:p>
            <w:pPr>
              <w:pStyle w:val="Compact"/>
            </w:pPr>
            <w:hyperlink w:anchor="p-02-modules-operations-center-projects">
              <w:r>
                <w:rPr>
                  <w:rStyle w:val="Hyperlink"/>
                </w:rPr>
                <w:t xml:space="preserve">Projects</w:t>
              </w:r>
            </w:hyperlink>
          </w:p>
        </w:tc>
        <w:tc>
          <w:tcPr/>
          <w:p>
            <w:pPr>
              <w:pStyle w:val="Compact"/>
            </w:pPr>
            <w:r>
              <w:rPr>
                <w:rStyle w:val="VerbatimChar"/>
              </w:rPr>
              <w:t xml:space="preserve">/operations-center/projects</w:t>
            </w:r>
          </w:p>
        </w:tc>
        <w:tc>
          <w:tcPr/>
          <w:p>
            <w:pPr>
              <w:pStyle w:val="Compact"/>
            </w:pPr>
            <w:r>
              <w:rPr>
                <w:rStyle w:val="VerbatimChar"/>
              </w:rPr>
              <w:t xml:space="preserve">projects</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r>
        <w:tc>
          <w:tcPr/>
          <w:p>
            <w:pPr>
              <w:pStyle w:val="Compact"/>
            </w:pPr>
            <w:r>
              <w:t xml:space="preserve">Projects › Tasks</w:t>
            </w:r>
          </w:p>
        </w:tc>
        <w:tc>
          <w:tcPr/>
          <w:p>
            <w:pPr>
              <w:pStyle w:val="Compact"/>
            </w:pPr>
            <w:r>
              <w:t xml:space="preserve">same page</w:t>
            </w:r>
          </w:p>
        </w:tc>
        <w:tc>
          <w:tcPr/>
          <w:p>
            <w:pPr>
              <w:pStyle w:val="Compact"/>
            </w:pPr>
            <w:r>
              <w:rPr>
                <w:rStyle w:val="VerbatimChar"/>
              </w:rPr>
              <w:t xml:space="preserve">projects_tasks</w:t>
            </w:r>
          </w:p>
        </w:tc>
        <w:tc>
          <w:tcPr/>
          <w:p>
            <w:pPr>
              <w:pStyle w:val="Compact"/>
            </w:pPr>
            <w:r>
              <w:t xml:space="preserve">Register section</w:t>
            </w:r>
          </w:p>
        </w:tc>
        <w:tc>
          <w:tcPr/>
          <w:p>
            <w:pPr>
              <w:pStyle w:val="Compact"/>
            </w:pPr>
            <w:r>
              <w:t xml:space="preserve">Register actions, comments</w:t>
            </w:r>
          </w:p>
        </w:tc>
        <w:tc>
          <w:tcPr/>
          <w:p>
            <w:pPr>
              <w:pStyle w:val="Compact"/>
            </w:pPr>
            <w:r>
              <w:t xml:space="preserve">All four</w:t>
            </w:r>
          </w:p>
        </w:tc>
      </w:tr>
      <w:tr>
        <w:tc>
          <w:tcPr/>
          <w:p>
            <w:pPr>
              <w:pStyle w:val="Compact"/>
            </w:pPr>
            <w:r>
              <w:t xml:space="preserve">Projects › Expenses</w:t>
            </w:r>
          </w:p>
        </w:tc>
        <w:tc>
          <w:tcPr/>
          <w:p>
            <w:pPr>
              <w:pStyle w:val="Compact"/>
            </w:pPr>
            <w:r>
              <w:t xml:space="preserve">same page</w:t>
            </w:r>
          </w:p>
        </w:tc>
        <w:tc>
          <w:tcPr/>
          <w:p>
            <w:pPr>
              <w:pStyle w:val="Compact"/>
            </w:pPr>
            <w:r>
              <w:rPr>
                <w:rStyle w:val="VerbatimChar"/>
              </w:rPr>
              <w:t xml:space="preserve">projects_expenses</w:t>
            </w:r>
          </w:p>
        </w:tc>
        <w:tc>
          <w:tcPr/>
          <w:p>
            <w:pPr>
              <w:pStyle w:val="Compact"/>
            </w:pPr>
            <w:r>
              <w:t xml:space="preserve">Register section</w:t>
            </w:r>
          </w:p>
        </w:tc>
        <w:tc>
          <w:tcPr/>
          <w:p>
            <w:pPr>
              <w:pStyle w:val="Compact"/>
            </w:pPr>
            <w:r>
              <w:t xml:space="preserve">Register actions, comments</w:t>
            </w:r>
          </w:p>
        </w:tc>
        <w:tc>
          <w:tcPr/>
          <w:p>
            <w:pPr>
              <w:pStyle w:val="Compact"/>
            </w:pPr>
            <w:r>
              <w:t xml:space="preserve">All four</w:t>
            </w:r>
          </w:p>
        </w:tc>
      </w:tr>
      <w:tr>
        <w:tc>
          <w:tcPr/>
          <w:p>
            <w:pPr>
              <w:pStyle w:val="Compact"/>
            </w:pPr>
            <w:hyperlink w:anchor="X7168600065a3b905d5d264054edc130fc49865e">
              <w:r>
                <w:rPr>
                  <w:rStyle w:val="Hyperlink"/>
                </w:rPr>
                <w:t xml:space="preserve">Security Incidents</w:t>
              </w:r>
            </w:hyperlink>
          </w:p>
        </w:tc>
        <w:tc>
          <w:tcPr/>
          <w:p>
            <w:pPr>
              <w:pStyle w:val="Compact"/>
            </w:pPr>
            <w:r>
              <w:rPr>
                <w:rStyle w:val="VerbatimChar"/>
              </w:rPr>
              <w:t xml:space="preserve">/operations-center/incidents</w:t>
            </w:r>
          </w:p>
        </w:tc>
        <w:tc>
          <w:tcPr/>
          <w:p>
            <w:pPr>
              <w:pStyle w:val="Compact"/>
            </w:pPr>
            <w:r>
              <w:rPr>
                <w:rStyle w:val="VerbatimChar"/>
              </w:rPr>
              <w:t xml:space="preserve">incidents</w:t>
            </w:r>
          </w:p>
        </w:tc>
        <w:tc>
          <w:tcPr/>
          <w:p>
            <w:pPr>
              <w:pStyle w:val="Compact"/>
            </w:pPr>
            <w:r>
              <w:t xml:space="preserve">Register</w:t>
            </w:r>
          </w:p>
        </w:tc>
        <w:tc>
          <w:tcPr/>
          <w:p>
            <w:pPr>
              <w:pStyle w:val="Compact"/>
            </w:pPr>
            <w:r>
              <w:t xml:space="preserve">Register actions, comments</w:t>
            </w:r>
          </w:p>
        </w:tc>
        <w:tc>
          <w:tcPr/>
          <w:p>
            <w:pPr>
              <w:pStyle w:val="Compact"/>
            </w:pPr>
            <w:r>
              <w:t xml:space="preserve">All four</w:t>
            </w:r>
          </w:p>
        </w:tc>
      </w:tr>
      <w:tr>
        <w:tc>
          <w:tcPr/>
          <w:p>
            <w:pPr>
              <w:pStyle w:val="Compact"/>
            </w:pPr>
            <w:r>
              <w:t xml:space="preserve">Security Incidents › Stages</w:t>
            </w:r>
          </w:p>
        </w:tc>
        <w:tc>
          <w:tcPr/>
          <w:p>
            <w:pPr>
              <w:pStyle w:val="Compact"/>
            </w:pPr>
            <w:r>
              <w:t xml:space="preserve">same page</w:t>
            </w:r>
          </w:p>
        </w:tc>
        <w:tc>
          <w:tcPr/>
          <w:p>
            <w:pPr>
              <w:pStyle w:val="Compact"/>
            </w:pPr>
            <w:r>
              <w:rPr>
                <w:rStyle w:val="VerbatimChar"/>
              </w:rPr>
              <w:t xml:space="preserve">incidents_stages</w:t>
            </w:r>
          </w:p>
        </w:tc>
        <w:tc>
          <w:tcPr/>
          <w:p>
            <w:pPr>
              <w:pStyle w:val="Compact"/>
            </w:pPr>
            <w:r>
              <w:t xml:space="preserve">Register section</w:t>
            </w:r>
          </w:p>
        </w:tc>
        <w:tc>
          <w:tcPr/>
          <w:p>
            <w:pPr>
              <w:pStyle w:val="Compact"/>
            </w:pPr>
            <w:r>
              <w:t xml:space="preserve">Register actions, comments</w:t>
            </w:r>
          </w:p>
        </w:tc>
        <w:tc>
          <w:tcPr/>
          <w:p>
            <w:pPr>
              <w:pStyle w:val="Compact"/>
            </w:pPr>
            <w:r>
              <w:t xml:space="preserve">All four</w:t>
            </w:r>
          </w:p>
        </w:tc>
      </w:tr>
    </w:tbl>
    <w:p>
      <w:pPr>
        <w:pStyle w:val="BodyText"/>
      </w:pPr>
      <w:r>
        <w:t xml:space="preserve">Changing a stage row’s status is checked by the server against</w:t>
      </w:r>
      <w:r>
        <w:t xml:space="preserve"> </w:t>
      </w:r>
      <w:r>
        <w:rPr>
          <w:rStyle w:val="VerbatimChar"/>
        </w:rPr>
        <w:t xml:space="preserve">incidents</w:t>
      </w:r>
      <w:r>
        <w:t xml:space="preserve"> </w:t>
      </w:r>
      <w:r>
        <w:t xml:space="preserve">edit, while the button uses</w:t>
      </w:r>
      <w:r>
        <w:t xml:space="preserve"> </w:t>
      </w:r>
      <w:r>
        <w:rPr>
          <w:rStyle w:val="VerbatimChar"/>
        </w:rPr>
        <w:t xml:space="preserve">incidents_stages</w:t>
      </w:r>
      <w:r>
        <w:t xml:space="preserve"> </w:t>
      </w:r>
      <w:r>
        <w:t xml:space="preserve">edit. The stage definitions in the Settings dialog are checked by the server against</w:t>
      </w:r>
      <w:r>
        <w:t xml:space="preserve"> </w:t>
      </w:r>
      <w:r>
        <w:rPr>
          <w:rStyle w:val="VerbatimChar"/>
        </w:rPr>
        <w:t xml:space="preserve">incidents_stages</w:t>
      </w:r>
      <w:r>
        <w:t xml:space="preserve"> </w:t>
      </w:r>
      <w:r>
        <w:t xml:space="preserve">and by the buttons against</w:t>
      </w:r>
      <w:r>
        <w:t xml:space="preserve"> </w:t>
      </w:r>
      <w:r>
        <w:rPr>
          <w:rStyle w:val="VerbatimChar"/>
        </w:rPr>
        <w:t xml:space="preserve">incidents</w:t>
      </w:r>
      <w:r>
        <w:t xml:space="preserve">.</w:t>
      </w:r>
    </w:p>
    <w:bookmarkEnd w:id="2004"/>
    <w:bookmarkStart w:id="2005" w:name="settings-admin-only"/>
    <w:p>
      <w:pPr>
        <w:pStyle w:val="Heading4"/>
      </w:pPr>
      <w:r>
        <w:t xml:space="preserve">Settings (Admin only)</w:t>
      </w:r>
    </w:p>
    <w:p>
      <w:pPr>
        <w:pStyle w:val="FirstParagraph"/>
      </w:pPr>
      <w:r>
        <w:t xml:space="preserve">Module key</w:t>
      </w:r>
      <w:r>
        <w:t xml:space="preserve"> </w:t>
      </w:r>
      <w:r>
        <w:rPr>
          <w:rStyle w:val="VerbatimChar"/>
        </w:rPr>
        <w:t xml:space="preserve">settings</w:t>
      </w:r>
      <w:r>
        <w:t xml:space="preserve">. See</w:t>
      </w:r>
      <w:r>
        <w:t xml:space="preserve"> </w:t>
      </w:r>
      <w:hyperlink w:anchor="p-02-modules-settings-readme">
        <w:r>
          <w:rPr>
            <w:rStyle w:val="Hyperlink"/>
          </w:rPr>
          <w:t xml:space="preserve">Settings</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Page / tab</w:t>
            </w:r>
          </w:p>
        </w:tc>
        <w:tc>
          <w:tcPr/>
          <w:p>
            <w:pPr>
              <w:pStyle w:val="Compact"/>
            </w:pPr>
            <w:r>
              <w:t xml:space="preserve">Route</w:t>
            </w:r>
          </w:p>
        </w:tc>
        <w:tc>
          <w:tcPr/>
          <w:p>
            <w:pPr>
              <w:pStyle w:val="Compact"/>
            </w:pPr>
            <w:r>
              <w:t xml:space="preserve">Key</w:t>
            </w:r>
          </w:p>
        </w:tc>
        <w:tc>
          <w:tcPr/>
          <w:p>
            <w:pPr>
              <w:pStyle w:val="Compact"/>
            </w:pPr>
            <w:r>
              <w:t xml:space="preserve">Pattern</w:t>
            </w:r>
          </w:p>
        </w:tc>
        <w:tc>
          <w:tcPr/>
          <w:p>
            <w:pPr>
              <w:pStyle w:val="Compact"/>
            </w:pPr>
            <w:r>
              <w:t xml:space="preserve">Actions</w:t>
            </w:r>
          </w:p>
        </w:tc>
        <w:tc>
          <w:tcPr/>
          <w:p>
            <w:pPr>
              <w:pStyle w:val="Compact"/>
            </w:pPr>
            <w:r>
              <w:t xml:space="preserve">Levels</w:t>
            </w:r>
          </w:p>
        </w:tc>
      </w:tr>
      <w:tr>
        <w:tc>
          <w:tcPr/>
          <w:p>
            <w:pPr>
              <w:pStyle w:val="Compact"/>
            </w:pPr>
            <w:hyperlink w:anchor="p-02-modules-settings-authentication">
              <w:r>
                <w:rPr>
                  <w:rStyle w:val="Hyperlink"/>
                </w:rPr>
                <w:t xml:space="preserve">Authentication</w:t>
              </w:r>
            </w:hyperlink>
          </w:p>
        </w:tc>
        <w:tc>
          <w:tcPr/>
          <w:p>
            <w:pPr>
              <w:pStyle w:val="Compact"/>
            </w:pPr>
            <w:r>
              <w:rPr>
                <w:rStyle w:val="VerbatimChar"/>
              </w:rPr>
              <w:t xml:space="preserve">/settings/authentication</w:t>
            </w:r>
          </w:p>
        </w:tc>
        <w:tc>
          <w:tcPr/>
          <w:p>
            <w:pPr>
              <w:pStyle w:val="Compact"/>
            </w:pPr>
            <w:r>
              <w:rPr>
                <w:rStyle w:val="VerbatimChar"/>
              </w:rPr>
              <w:t xml:space="preserve">authentication</w:t>
            </w:r>
          </w:p>
        </w:tc>
        <w:tc>
          <w:tcPr/>
          <w:p>
            <w:pPr>
              <w:pStyle w:val="Compact"/>
            </w:pPr>
            <w:r>
              <w:t xml:space="preserve">Plain</w:t>
            </w:r>
          </w:p>
        </w:tc>
        <w:tc>
          <w:tcPr/>
          <w:p>
            <w:pPr>
              <w:pStyle w:val="Compact"/>
            </w:pPr>
            <w:r>
              <w:t xml:space="preserve">read, create, edit, delete, import, export</w:t>
            </w:r>
          </w:p>
        </w:tc>
        <w:tc>
          <w:tcPr/>
          <w:p>
            <w:pPr>
              <w:pStyle w:val="Compact"/>
            </w:pPr>
            <w:r>
              <w:t xml:space="preserve">Not offered</w:t>
            </w:r>
          </w:p>
        </w:tc>
      </w:tr>
      <w:tr>
        <w:tc>
          <w:tcPr/>
          <w:p>
            <w:pPr>
              <w:pStyle w:val="Compact"/>
            </w:pPr>
            <w:hyperlink w:anchor="p-02-modules-settings-about-system">
              <w:r>
                <w:rPr>
                  <w:rStyle w:val="Hyperlink"/>
                </w:rPr>
                <w:t xml:space="preserve">About System</w:t>
              </w:r>
            </w:hyperlink>
          </w:p>
        </w:tc>
        <w:tc>
          <w:tcPr/>
          <w:p>
            <w:pPr>
              <w:pStyle w:val="Compact"/>
            </w:pPr>
            <w:r>
              <w:rPr>
                <w:rStyle w:val="VerbatimChar"/>
              </w:rPr>
              <w:t xml:space="preserve">/settings/about-system</w:t>
            </w:r>
          </w:p>
        </w:tc>
        <w:tc>
          <w:tcPr/>
          <w:p>
            <w:pPr>
              <w:pStyle w:val="Compact"/>
            </w:pPr>
            <w:r>
              <w:rPr>
                <w:rStyle w:val="VerbatimChar"/>
              </w:rPr>
              <w:t xml:space="preserve">about_system</w:t>
            </w:r>
          </w:p>
        </w:tc>
        <w:tc>
          <w:tcPr/>
          <w:p>
            <w:pPr>
              <w:pStyle w:val="Compact"/>
            </w:pPr>
            <w:r>
              <w:t xml:space="preserve">Plain</w:t>
            </w:r>
          </w:p>
        </w:tc>
        <w:tc>
          <w:tcPr/>
          <w:p>
            <w:pPr>
              <w:pStyle w:val="Compact"/>
            </w:pPr>
            <w:r>
              <w:t xml:space="preserve">read</w:t>
            </w:r>
          </w:p>
        </w:tc>
        <w:tc>
          <w:tcPr/>
          <w:p>
            <w:pPr>
              <w:pStyle w:val="Compact"/>
            </w:pPr>
            <w:r>
              <w:t xml:space="preserve">Not offered</w:t>
            </w:r>
          </w:p>
        </w:tc>
      </w:tr>
      <w:tr>
        <w:tc>
          <w:tcPr/>
          <w:p>
            <w:pPr>
              <w:pStyle w:val="Compact"/>
            </w:pPr>
            <w:hyperlink w:anchor="p-02-modules-settings-system-health">
              <w:r>
                <w:rPr>
                  <w:rStyle w:val="Hyperlink"/>
                </w:rPr>
                <w:t xml:space="preserve">System Health</w:t>
              </w:r>
            </w:hyperlink>
          </w:p>
        </w:tc>
        <w:tc>
          <w:tcPr/>
          <w:p>
            <w:pPr>
              <w:pStyle w:val="Compact"/>
            </w:pPr>
            <w:r>
              <w:rPr>
                <w:rStyle w:val="VerbatimChar"/>
              </w:rPr>
              <w:t xml:space="preserve">/settings/system-health</w:t>
            </w:r>
          </w:p>
        </w:tc>
        <w:tc>
          <w:tcPr/>
          <w:p>
            <w:pPr>
              <w:pStyle w:val="Compact"/>
            </w:pPr>
            <w:r>
              <w:rPr>
                <w:rStyle w:val="VerbatimChar"/>
              </w:rPr>
              <w:t xml:space="preserve">system_health</w:t>
            </w:r>
          </w:p>
        </w:tc>
        <w:tc>
          <w:tcPr/>
          <w:p>
            <w:pPr>
              <w:pStyle w:val="Compact"/>
            </w:pPr>
            <w:r>
              <w:t xml:space="preserve">Plain</w:t>
            </w:r>
          </w:p>
        </w:tc>
        <w:tc>
          <w:tcPr/>
          <w:p>
            <w:pPr>
              <w:pStyle w:val="Compact"/>
            </w:pPr>
            <w:r>
              <w:t xml:space="preserve">read</w:t>
            </w:r>
          </w:p>
        </w:tc>
        <w:tc>
          <w:tcPr/>
          <w:p>
            <w:pPr>
              <w:pStyle w:val="Compact"/>
            </w:pPr>
            <w:r>
              <w:t xml:space="preserve">Not offered</w:t>
            </w:r>
          </w:p>
        </w:tc>
      </w:tr>
      <w:tr>
        <w:tc>
          <w:tcPr/>
          <w:p>
            <w:pPr>
              <w:pStyle w:val="Compact"/>
            </w:pPr>
            <w:hyperlink w:anchor="p-02-modules-settings-updates">
              <w:r>
                <w:rPr>
                  <w:rStyle w:val="Hyperlink"/>
                </w:rPr>
                <w:t xml:space="preserve">Updates</w:t>
              </w:r>
            </w:hyperlink>
          </w:p>
        </w:tc>
        <w:tc>
          <w:tcPr/>
          <w:p>
            <w:pPr>
              <w:pStyle w:val="Compact"/>
            </w:pPr>
            <w:r>
              <w:rPr>
                <w:rStyle w:val="VerbatimChar"/>
              </w:rPr>
              <w:t xml:space="preserve">/settings/updates</w:t>
            </w:r>
          </w:p>
        </w:tc>
        <w:tc>
          <w:tcPr/>
          <w:p>
            <w:pPr>
              <w:pStyle w:val="Compact"/>
            </w:pPr>
            <w:r>
              <w:rPr>
                <w:rStyle w:val="VerbatimChar"/>
              </w:rPr>
              <w:t xml:space="preserve">updates</w:t>
            </w:r>
          </w:p>
        </w:tc>
        <w:tc>
          <w:tcPr/>
          <w:p>
            <w:pPr>
              <w:pStyle w:val="Compact"/>
            </w:pPr>
            <w:r>
              <w:t xml:space="preserve">Plain</w:t>
            </w:r>
          </w:p>
        </w:tc>
        <w:tc>
          <w:tcPr/>
          <w:p>
            <w:pPr>
              <w:pStyle w:val="Compact"/>
            </w:pPr>
            <w:r>
              <w:t xml:space="preserve">read</w:t>
            </w:r>
          </w:p>
        </w:tc>
        <w:tc>
          <w:tcPr/>
          <w:p>
            <w:pPr>
              <w:pStyle w:val="Compact"/>
            </w:pPr>
            <w:r>
              <w:t xml:space="preserve">Not offered</w:t>
            </w:r>
          </w:p>
        </w:tc>
      </w:tr>
      <w:tr>
        <w:tc>
          <w:tcPr/>
          <w:p>
            <w:pPr>
              <w:pStyle w:val="Compact"/>
            </w:pPr>
            <w:hyperlink w:anchor="p-02-modules-settings-system-log">
              <w:r>
                <w:rPr>
                  <w:rStyle w:val="Hyperlink"/>
                </w:rPr>
                <w:t xml:space="preserve">System Log</w:t>
              </w:r>
            </w:hyperlink>
          </w:p>
        </w:tc>
        <w:tc>
          <w:tcPr/>
          <w:p>
            <w:pPr>
              <w:pStyle w:val="Compact"/>
            </w:pPr>
            <w:r>
              <w:rPr>
                <w:rStyle w:val="VerbatimChar"/>
              </w:rPr>
              <w:t xml:space="preserve">/settings/system-log</w:t>
            </w:r>
          </w:p>
        </w:tc>
        <w:tc>
          <w:tcPr/>
          <w:p>
            <w:pPr>
              <w:pStyle w:val="Compact"/>
            </w:pPr>
            <w:r>
              <w:rPr>
                <w:rStyle w:val="VerbatimChar"/>
              </w:rPr>
              <w:t xml:space="preserve">system_log</w:t>
            </w:r>
          </w:p>
        </w:tc>
        <w:tc>
          <w:tcPr/>
          <w:p>
            <w:pPr>
              <w:pStyle w:val="Compact"/>
            </w:pPr>
            <w:r>
              <w:t xml:space="preserve">Plain</w:t>
            </w:r>
          </w:p>
        </w:tc>
        <w:tc>
          <w:tcPr/>
          <w:p>
            <w:pPr>
              <w:pStyle w:val="Compact"/>
            </w:pPr>
            <w:r>
              <w:t xml:space="preserve">read, export</w:t>
            </w:r>
          </w:p>
        </w:tc>
        <w:tc>
          <w:tcPr/>
          <w:p>
            <w:pPr>
              <w:pStyle w:val="Compact"/>
            </w:pPr>
            <w:r>
              <w:t xml:space="preserve">Not offered</w:t>
            </w:r>
          </w:p>
        </w:tc>
      </w:tr>
      <w:tr>
        <w:tc>
          <w:tcPr/>
          <w:p>
            <w:pPr>
              <w:pStyle w:val="Compact"/>
            </w:pPr>
            <w:hyperlink w:anchor="p-02-modules-settings-clear-data">
              <w:r>
                <w:rPr>
                  <w:rStyle w:val="Hyperlink"/>
                </w:rPr>
                <w:t xml:space="preserve">Clear Data</w:t>
              </w:r>
            </w:hyperlink>
          </w:p>
        </w:tc>
        <w:tc>
          <w:tcPr/>
          <w:p>
            <w:pPr>
              <w:pStyle w:val="Compact"/>
            </w:pPr>
            <w:r>
              <w:rPr>
                <w:rStyle w:val="VerbatimChar"/>
              </w:rPr>
              <w:t xml:space="preserve">/settings/clear-data</w:t>
            </w:r>
          </w:p>
        </w:tc>
        <w:tc>
          <w:tcPr/>
          <w:p>
            <w:pPr>
              <w:pStyle w:val="Compact"/>
            </w:pPr>
            <w:r>
              <w:rPr>
                <w:rStyle w:val="VerbatimChar"/>
              </w:rPr>
              <w:t xml:space="preserve">clear_data</w:t>
            </w:r>
          </w:p>
        </w:tc>
        <w:tc>
          <w:tcPr/>
          <w:p>
            <w:pPr>
              <w:pStyle w:val="Compact"/>
            </w:pPr>
            <w:r>
              <w:t xml:space="preserve">Plain</w:t>
            </w:r>
          </w:p>
        </w:tc>
        <w:tc>
          <w:tcPr/>
          <w:p>
            <w:pPr>
              <w:pStyle w:val="Compact"/>
            </w:pPr>
            <w:r>
              <w:t xml:space="preserve">read (preview), execute (run the reset)</w:t>
            </w:r>
          </w:p>
        </w:tc>
        <w:tc>
          <w:tcPr/>
          <w:p>
            <w:pPr>
              <w:pStyle w:val="Compact"/>
            </w:pPr>
            <w:r>
              <w:t xml:space="preserve">Not offered</w:t>
            </w:r>
          </w:p>
        </w:tc>
      </w:tr>
    </w:tbl>
    <w:p>
      <w:pPr>
        <w:pStyle w:val="BodyText"/>
      </w:pPr>
      <w:r>
        <w:rPr>
          <w:b/>
          <w:bCs/>
        </w:rPr>
        <w:t xml:space="preserve">The Admin-only rule.</w:t>
      </w:r>
      <w:r>
        <w:t xml:space="preserve"> </w:t>
      </w:r>
      <w:r>
        <w:t xml:space="preserve">Settings is an admin-only module. Only the group named exactly</w:t>
      </w:r>
      <w:r>
        <w:t xml:space="preserve"> </w:t>
      </w:r>
      <w:r>
        <w:rPr>
          <w:b/>
          <w:bCs/>
        </w:rPr>
        <w:t xml:space="preserve">Admin</w:t>
      </w:r>
      <w:r>
        <w:t xml:space="preserve"> </w:t>
      </w:r>
      <w:r>
        <w:t xml:space="preserve">(or its former name</w:t>
      </w:r>
      <w:r>
        <w:t xml:space="preserve"> </w:t>
      </w:r>
      <w:r>
        <w:rPr>
          <w:b/>
          <w:bCs/>
        </w:rPr>
        <w:t xml:space="preserve">Administrator</w:t>
      </w:r>
      <w:r>
        <w:t xml:space="preserve">), the system role ADMIN and the super-admin account may hold it. A group whose name merely contains</w:t>
      </w:r>
      <w:r>
        <w:t xml:space="preserve"> </w:t>
      </w:r>
      <w:r>
        <w:t xml:space="preserve">“admin”</w:t>
      </w:r>
      <w:r>
        <w:t xml:space="preserve"> </w:t>
      </w:r>
      <w:r>
        <w:t xml:space="preserve">(for example</w:t>
      </w:r>
      <w:r>
        <w:t xml:space="preserve"> </w:t>
      </w:r>
      <w:r>
        <w:t xml:space="preserve">“IT Admins”</w:t>
      </w:r>
      <w:r>
        <w:t xml:space="preserve">) may not. The Groups dialog does not show Settings for other groups; the server refuses Settings codes in any other group, individual grant or access request, and removes them from every other group at each server start. The Request Access dialog says</w:t>
      </w:r>
      <w:r>
        <w:t xml:space="preserve"> </w:t>
      </w:r>
      <w:r>
        <w:rPr>
          <w:i/>
          <w:iCs/>
        </w:rPr>
        <w:t xml:space="preserve">“Only the Admin group can access Settings. It cannot be granted to other groups or requested.”</w:t>
      </w:r>
    </w:p>
    <w:bookmarkEnd w:id="2005"/>
    <w:bookmarkStart w:id="2006" w:name="integrations-automation"/>
    <w:p>
      <w:pPr>
        <w:pStyle w:val="Heading4"/>
      </w:pPr>
      <w:r>
        <w:t xml:space="preserve">Integrations &amp; Automation</w:t>
      </w:r>
    </w:p>
    <w:p>
      <w:pPr>
        <w:pStyle w:val="FirstParagraph"/>
      </w:pPr>
      <w:r>
        <w:t xml:space="preserve">Module key</w:t>
      </w:r>
      <w:r>
        <w:t xml:space="preserve"> </w:t>
      </w:r>
      <w:r>
        <w:rPr>
          <w:rStyle w:val="VerbatimChar"/>
        </w:rPr>
        <w:t xml:space="preserve">integrations_automation</w:t>
      </w:r>
      <w:r>
        <w:t xml:space="preserve">. See</w:t>
      </w:r>
      <w:r>
        <w:t xml:space="preserve"> </w:t>
      </w:r>
      <w:hyperlink w:anchor="p-02-modules-integrations-automation">
        <w:r>
          <w:rPr>
            <w:rStyle w:val="Hyperlink"/>
          </w:rPr>
          <w:t xml:space="preserve">Integrations &amp; Automation</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Page / tab</w:t>
            </w:r>
          </w:p>
        </w:tc>
        <w:tc>
          <w:tcPr/>
          <w:p>
            <w:pPr>
              <w:pStyle w:val="Compact"/>
            </w:pPr>
            <w:r>
              <w:t xml:space="preserve">Route</w:t>
            </w:r>
          </w:p>
        </w:tc>
        <w:tc>
          <w:tcPr/>
          <w:p>
            <w:pPr>
              <w:pStyle w:val="Compact"/>
            </w:pPr>
            <w:r>
              <w:t xml:space="preserve">Key</w:t>
            </w:r>
          </w:p>
        </w:tc>
        <w:tc>
          <w:tcPr/>
          <w:p>
            <w:pPr>
              <w:pStyle w:val="Compact"/>
            </w:pPr>
            <w:r>
              <w:t xml:space="preserve">Pattern</w:t>
            </w:r>
          </w:p>
        </w:tc>
        <w:tc>
          <w:tcPr/>
          <w:p>
            <w:pPr>
              <w:pStyle w:val="Compact"/>
            </w:pPr>
            <w:r>
              <w:t xml:space="preserve">Actions</w:t>
            </w:r>
          </w:p>
        </w:tc>
        <w:tc>
          <w:tcPr/>
          <w:p>
            <w:pPr>
              <w:pStyle w:val="Compact"/>
            </w:pPr>
            <w:r>
              <w:t xml:space="preserve">Levels</w:t>
            </w:r>
          </w:p>
        </w:tc>
      </w:tr>
      <w:tr>
        <w:tc>
          <w:tcPr/>
          <w:p>
            <w:pPr>
              <w:pStyle w:val="Compact"/>
            </w:pPr>
            <w:r>
              <w:t xml:space="preserve">Integrations</w:t>
            </w:r>
          </w:p>
        </w:tc>
        <w:tc>
          <w:tcPr/>
          <w:p>
            <w:pPr>
              <w:pStyle w:val="Compact"/>
            </w:pPr>
            <w:r>
              <w:rPr>
                <w:rStyle w:val="VerbatimChar"/>
              </w:rPr>
              <w:t xml:space="preserve">/integrations-automation</w:t>
            </w:r>
          </w:p>
        </w:tc>
        <w:tc>
          <w:tcPr/>
          <w:p>
            <w:pPr>
              <w:pStyle w:val="Compact"/>
            </w:pPr>
            <w:r>
              <w:rPr>
                <w:rStyle w:val="VerbatimChar"/>
              </w:rPr>
              <w:t xml:space="preserve">integrations</w:t>
            </w:r>
          </w:p>
        </w:tc>
        <w:tc>
          <w:tcPr/>
          <w:p>
            <w:pPr>
              <w:pStyle w:val="Compact"/>
            </w:pPr>
            <w:r>
              <w:t xml:space="preserve">Plain</w:t>
            </w:r>
          </w:p>
        </w:tc>
        <w:tc>
          <w:tcPr/>
          <w:p>
            <w:pPr>
              <w:pStyle w:val="Compact"/>
            </w:pPr>
            <w:r>
              <w:t xml:space="preserve">read, create, edit, delete</w:t>
            </w:r>
          </w:p>
        </w:tc>
        <w:tc>
          <w:tcPr/>
          <w:p>
            <w:pPr>
              <w:pStyle w:val="Compact"/>
            </w:pPr>
            <w:r>
              <w:t xml:space="preserve">All four</w:t>
            </w:r>
          </w:p>
        </w:tc>
      </w:tr>
    </w:tbl>
    <w:p>
      <w:pPr>
        <w:pStyle w:val="BodyText"/>
      </w:pPr>
      <w:r>
        <w:t xml:space="preserve">The webhook endpoints behind this page additionally require the system role ADMIN or a Settings authority, so in practice only administrators can manage webhooks.</w:t>
      </w:r>
    </w:p>
    <w:bookmarkEnd w:id="2006"/>
    <w:bookmarkStart w:id="2007" w:name="pages-outside-the-catalogue"/>
    <w:p>
      <w:pPr>
        <w:pStyle w:val="Heading4"/>
      </w:pPr>
      <w:r>
        <w:t xml:space="preserve">Pages outside the catalogue</w:t>
      </w:r>
    </w:p>
    <w:p>
      <w:pPr>
        <w:pStyle w:val="FirstParagraph"/>
      </w:pPr>
      <w:r>
        <w:t xml:space="preserve">These pages have no permission key. Every signed-in user can open them, and they are never hidden or locked:</w:t>
      </w:r>
      <w:r>
        <w:t xml:space="preserve"> </w:t>
      </w:r>
      <w:r>
        <w:rPr>
          <w:b/>
          <w:bCs/>
        </w:rPr>
        <w:t xml:space="preserve">Trust Center</w:t>
      </w:r>
      <w:r>
        <w:t xml:space="preserve"> </w:t>
      </w:r>
      <w:r>
        <w:t xml:space="preserve">(</w:t>
      </w:r>
      <w:r>
        <w:rPr>
          <w:rStyle w:val="VerbatimChar"/>
        </w:rPr>
        <w:t xml:space="preserve">/trust-center</w:t>
      </w:r>
      <w:r>
        <w:t xml:space="preserve">),</w:t>
      </w:r>
      <w:r>
        <w:t xml:space="preserve"> </w:t>
      </w:r>
      <w:r>
        <w:rPr>
          <w:b/>
          <w:bCs/>
        </w:rPr>
        <w:t xml:space="preserve">Profile</w:t>
      </w:r>
      <w:r>
        <w:t xml:space="preserve"> </w:t>
      </w:r>
      <w:r>
        <w:t xml:space="preserve">(</w:t>
      </w:r>
      <w:r>
        <w:rPr>
          <w:rStyle w:val="VerbatimChar"/>
        </w:rPr>
        <w:t xml:space="preserve">/profile</w:t>
      </w:r>
      <w:r>
        <w:t xml:space="preserve">),</w:t>
      </w:r>
      <w:r>
        <w:t xml:space="preserve"> </w:t>
      </w:r>
      <w:r>
        <w:rPr>
          <w:b/>
          <w:bCs/>
        </w:rPr>
        <w:t xml:space="preserve">Account</w:t>
      </w:r>
      <w:r>
        <w:t xml:space="preserve"> </w:t>
      </w:r>
      <w:r>
        <w:t xml:space="preserve">(</w:t>
      </w:r>
      <w:r>
        <w:rPr>
          <w:rStyle w:val="VerbatimChar"/>
        </w:rPr>
        <w:t xml:space="preserve">/account</w:t>
      </w:r>
      <w:r>
        <w:t xml:space="preserve">),</w:t>
      </w:r>
      <w:r>
        <w:t xml:space="preserve"> </w:t>
      </w:r>
      <w:r>
        <w:rPr>
          <w:b/>
          <w:bCs/>
        </w:rPr>
        <w:t xml:space="preserve">Support</w:t>
      </w:r>
      <w:r>
        <w:t xml:space="preserve"> </w:t>
      </w:r>
      <w:r>
        <w:t xml:space="preserve">(</w:t>
      </w:r>
      <w:r>
        <w:rPr>
          <w:rStyle w:val="VerbatimChar"/>
        </w:rPr>
        <w:t xml:space="preserve">/support</w:t>
      </w:r>
      <w:r>
        <w:t xml:space="preserve">) and</w:t>
      </w:r>
      <w:r>
        <w:t xml:space="preserve"> </w:t>
      </w:r>
      <w:r>
        <w:rPr>
          <w:b/>
          <w:bCs/>
        </w:rPr>
        <w:t xml:space="preserve">Notifications</w:t>
      </w:r>
      <w:r>
        <w:t xml:space="preserve"> </w:t>
      </w:r>
      <w:r>
        <w:t xml:space="preserve">(</w:t>
      </w:r>
      <w:r>
        <w:rPr>
          <w:rStyle w:val="VerbatimChar"/>
        </w:rPr>
        <w:t xml:space="preserve">/notifications</w:t>
      </w:r>
      <w:r>
        <w:t xml:space="preserve">).</w:t>
      </w:r>
    </w:p>
    <w:bookmarkEnd w:id="2007"/>
    <w:bookmarkEnd w:id="2008"/>
    <w:bookmarkStart w:id="2009" w:name="built-in-groups-2"/>
    <w:p>
      <w:pPr>
        <w:pStyle w:val="Heading3"/>
      </w:pPr>
      <w:r>
        <w:t xml:space="preserve">Built-in groups</w:t>
      </w:r>
    </w:p>
    <w:p>
      <w:pPr>
        <w:pStyle w:val="FirstParagraph"/>
      </w:pPr>
      <w:r>
        <w:t xml:space="preserve">Every organisation has three built-in groups. They cannot be deleted or renamed and carry the</w:t>
      </w:r>
      <w:r>
        <w:t xml:space="preserve"> </w:t>
      </w:r>
      <w:r>
        <w:rPr>
          <w:b/>
          <w:bCs/>
        </w:rPr>
        <w:t xml:space="preserve">Default</w:t>
      </w:r>
      <w:r>
        <w:t xml:space="preserve"> </w:t>
      </w:r>
      <w:r>
        <w:t xml:space="preserve">badge.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Description</w:t>
            </w:r>
          </w:p>
        </w:tc>
        <w:tc>
          <w:tcPr/>
          <w:p>
            <w:pPr>
              <w:pStyle w:val="Compact"/>
            </w:pPr>
            <w:r>
              <w:t xml:space="preserve">Data visibility</w:t>
            </w:r>
          </w:p>
        </w:tc>
        <w:tc>
          <w:tcPr/>
          <w:p>
            <w:pPr>
              <w:pStyle w:val="Compact"/>
            </w:pPr>
            <w:r>
              <w:t xml:space="preserve">Starting permissions</w:t>
            </w:r>
          </w:p>
        </w:tc>
        <w:tc>
          <w:tcPr/>
          <w:p>
            <w:pPr>
              <w:pStyle w:val="Compact"/>
            </w:pPr>
            <w:r>
              <w:t xml:space="preserve">Can be edited</w:t>
            </w:r>
          </w:p>
        </w:tc>
      </w:tr>
      <w:tr>
        <w:tc>
          <w:tcPr/>
          <w:p>
            <w:pPr>
              <w:pStyle w:val="Compact"/>
            </w:pPr>
            <w:r>
              <w:rPr>
                <w:b/>
                <w:bCs/>
              </w:rPr>
              <w:t xml:space="preserve">Admin</w:t>
            </w:r>
          </w:p>
        </w:tc>
        <w:tc>
          <w:tcPr/>
          <w:p>
            <w:pPr>
              <w:pStyle w:val="Compact"/>
            </w:pPr>
            <w:r>
              <w:rPr>
                <w:i/>
                <w:iCs/>
              </w:rPr>
              <w:t xml:space="preserve">Full access to every module and setting</w:t>
            </w:r>
          </w:p>
        </w:tc>
        <w:tc>
          <w:tcPr/>
          <w:p>
            <w:pPr>
              <w:pStyle w:val="Compact"/>
            </w:pPr>
            <w:r>
              <w:t xml:space="preserve">All Records</w:t>
            </w:r>
          </w:p>
        </w:tc>
        <w:tc>
          <w:tcPr/>
          <w:p>
            <w:pPr>
              <w:pStyle w:val="Compact"/>
            </w:pPr>
            <w:r>
              <w:t xml:space="preserve">Every code in the catalogue (377 codes in this release), including Settings, Manage Access Control, all comment rights, Can Assign and Can Reassign. Rewritten from the catalogue at every server start.</w:t>
            </w:r>
          </w:p>
        </w:tc>
        <w:tc>
          <w:tcPr/>
          <w:p>
            <w:pPr>
              <w:pStyle w:val="Compact"/>
            </w:pPr>
            <w:r>
              <w:t xml:space="preserve">No</w:t>
            </w:r>
          </w:p>
        </w:tc>
      </w:tr>
      <w:tr>
        <w:tc>
          <w:tcPr/>
          <w:p>
            <w:pPr>
              <w:pStyle w:val="Compact"/>
            </w:pPr>
            <w:r>
              <w:rPr>
                <w:b/>
                <w:bCs/>
              </w:rPr>
              <w:t xml:space="preserve">Read Only</w:t>
            </w:r>
          </w:p>
        </w:tc>
        <w:tc>
          <w:tcPr/>
          <w:p>
            <w:pPr>
              <w:pStyle w:val="Compact"/>
            </w:pPr>
            <w:r>
              <w:rPr>
                <w:i/>
                <w:iCs/>
              </w:rPr>
              <w:t xml:space="preserve">Read-only visibility across every module</w:t>
            </w:r>
          </w:p>
        </w:tc>
        <w:tc>
          <w:tcPr/>
          <w:p>
            <w:pPr>
              <w:pStyle w:val="Compact"/>
            </w:pPr>
            <w:r>
              <w:t xml:space="preserve">All Records</w:t>
            </w:r>
          </w:p>
        </w:tc>
        <w:tc>
          <w:tcPr/>
          <w:p>
            <w:pPr>
              <w:pStyle w:val="Compact"/>
            </w:pPr>
            <w:r>
              <w:rPr>
                <w:rStyle w:val="VerbatimChar"/>
              </w:rPr>
              <w:t xml:space="preserve">read</w:t>
            </w:r>
            <w:r>
              <w:t xml:space="preserve"> </w:t>
            </w:r>
            <w:r>
              <w:t xml:space="preserve">on every page and tab except Settings (42 codes). No export, no comments, no assignment. Shown as</w:t>
            </w:r>
            <w:r>
              <w:t xml:space="preserve"> </w:t>
            </w:r>
            <w:r>
              <w:rPr>
                <w:b/>
                <w:bCs/>
              </w:rPr>
              <w:t xml:space="preserve">View</w:t>
            </w:r>
            <w:r>
              <w:t xml:space="preserve">.</w:t>
            </w:r>
          </w:p>
        </w:tc>
        <w:tc>
          <w:tcPr/>
          <w:p>
            <w:pPr>
              <w:pStyle w:val="Compact"/>
            </w:pPr>
            <w:r>
              <w:t xml:space="preserve">Yes</w:t>
            </w:r>
          </w:p>
        </w:tc>
      </w:tr>
      <w:tr>
        <w:tc>
          <w:tcPr/>
          <w:p>
            <w:pPr>
              <w:pStyle w:val="Compact"/>
            </w:pPr>
            <w:r>
              <w:rPr>
                <w:b/>
                <w:bCs/>
              </w:rPr>
              <w:t xml:space="preserve">Third Party</w:t>
            </w:r>
          </w:p>
        </w:tc>
        <w:tc>
          <w:tcPr/>
          <w:p>
            <w:pPr>
              <w:pStyle w:val="Compact"/>
            </w:pPr>
            <w:r>
              <w:rPr>
                <w:i/>
                <w:iCs/>
              </w:rPr>
              <w:t xml:space="preserve">External contact: only their own vendor records and assessments</w:t>
            </w:r>
          </w:p>
        </w:tc>
        <w:tc>
          <w:tcPr/>
          <w:p>
            <w:pPr>
              <w:pStyle w:val="Compact"/>
            </w:pPr>
            <w:r>
              <w:t xml:space="preserve">Assigned Records Only</w:t>
            </w:r>
          </w:p>
        </w:tc>
        <w:tc>
          <w:tcPr/>
          <w:p>
            <w:pPr>
              <w:pStyle w:val="Compact"/>
            </w:pPr>
            <w:r>
              <w:rPr>
                <w:rStyle w:val="VerbatimChar"/>
              </w:rPr>
              <w:t xml:space="preserve">read</w:t>
            </w:r>
            <w:r>
              <w:t xml:space="preserve"> </w:t>
            </w:r>
            <w:r>
              <w:t xml:space="preserve">and</w:t>
            </w:r>
            <w:r>
              <w:t xml:space="preserve"> </w:t>
            </w:r>
            <w:r>
              <w:rPr>
                <w:rStyle w:val="VerbatimChar"/>
              </w:rPr>
              <w:t xml:space="preserve">edit</w:t>
            </w:r>
            <w:r>
              <w:t xml:space="preserve"> </w:t>
            </w:r>
            <w:r>
              <w:t xml:space="preserve">on Third Parties › Vendors, Third Parties › Service Agreements, Risk Management › Third Party Risks and Compliance Hub › Compliance Analysis (8 codes). Shown as</w:t>
            </w:r>
            <w:r>
              <w:t xml:space="preserve"> </w:t>
            </w:r>
            <w:r>
              <w:rPr>
                <w:b/>
                <w:bCs/>
              </w:rPr>
              <w:t xml:space="preserve">Custom</w:t>
            </w:r>
            <w:r>
              <w:t xml:space="preserve">. No tabs, no comments.</w:t>
            </w:r>
          </w:p>
        </w:tc>
        <w:tc>
          <w:tcPr/>
          <w:p>
            <w:pPr>
              <w:pStyle w:val="Compact"/>
            </w:pPr>
            <w:r>
              <w:t xml:space="preserve">Yes</w:t>
            </w:r>
          </w:p>
        </w:tc>
      </w:tr>
    </w:tbl>
    <w:p>
      <w:pPr>
        <w:pStyle w:val="Compact"/>
        <w:numPr>
          <w:ilvl w:val="0"/>
          <w:numId w:val="1392"/>
        </w:numPr>
      </w:pPr>
      <w:r>
        <w:t xml:space="preserve">The starting permissions of Read Only and Third Party are written once, when the group is created (or when an existing group of that name is adopted). Later changes made by the organisation survive restarts.</w:t>
      </w:r>
    </w:p>
    <w:p>
      <w:pPr>
        <w:pStyle w:val="Compact"/>
        <w:numPr>
          <w:ilvl w:val="0"/>
          <w:numId w:val="1392"/>
        </w:numPr>
      </w:pPr>
      <w:r>
        <w:t xml:space="preserve">In organisations that existed before the assignment rights were introduced, every group that could create or edit a register received</w:t>
      </w:r>
      <w:r>
        <w:t xml:space="preserve"> </w:t>
      </w:r>
      <w:r>
        <w:rPr>
          <w:b/>
          <w:bCs/>
        </w:rPr>
        <w:t xml:space="preserve">Can Assign</w:t>
      </w:r>
      <w:r>
        <w:t xml:space="preserve"> </w:t>
      </w:r>
      <w:r>
        <w:t xml:space="preserve">on it, and every group that could edit it</w:t>
      </w:r>
      <w:r>
        <w:t xml:space="preserve"> </w:t>
      </w:r>
      <w:r>
        <w:rPr>
          <w:b/>
          <w:bCs/>
        </w:rPr>
        <w:t xml:space="preserve">Can Reassign</w:t>
      </w:r>
      <w:r>
        <w:t xml:space="preserve">, once. In the demo data the Third Party group therefore holds 14 codes (the 8 above plus assign and reassign on Vendors, Service Agreements and Third Party Risks).</w:t>
      </w:r>
    </w:p>
    <w:p>
      <w:pPr>
        <w:pStyle w:val="Compact"/>
        <w:numPr>
          <w:ilvl w:val="0"/>
          <w:numId w:val="1392"/>
        </w:numPr>
      </w:pPr>
      <w:r>
        <w:t xml:space="preserve">Groups that were built in in earlier releases (Analyst, Approver, Respondent, Domain manager, Department Manager) are kept as ordinary groups with their members and permissions, and can be edited and deleted.</w:t>
      </w:r>
    </w:p>
    <w:bookmarkEnd w:id="2009"/>
    <w:bookmarkStart w:id="2010" w:name="related-pages-5"/>
    <w:p>
      <w:pPr>
        <w:pStyle w:val="Heading3"/>
      </w:pPr>
      <w:r>
        <w:t xml:space="preserve">Related pages</w:t>
      </w:r>
    </w:p>
    <w:p>
      <w:pPr>
        <w:pStyle w:val="Compact"/>
        <w:numPr>
          <w:ilvl w:val="0"/>
          <w:numId w:val="1393"/>
        </w:numPr>
      </w:pPr>
      <w:hyperlink w:anchor="Xf16984a97d68bcad7579582cd404de9d14a9b43">
        <w:r>
          <w:rPr>
            <w:rStyle w:val="Hyperlink"/>
          </w:rPr>
          <w:t xml:space="preserve">Permissions and access</w:t>
        </w:r>
      </w:hyperlink>
    </w:p>
    <w:p>
      <w:pPr>
        <w:pStyle w:val="Compact"/>
        <w:numPr>
          <w:ilvl w:val="0"/>
          <w:numId w:val="1393"/>
        </w:numPr>
      </w:pPr>
      <w:hyperlink w:anchor="p-02-modules-organization-hub-groups">
        <w:r>
          <w:rPr>
            <w:rStyle w:val="Hyperlink"/>
          </w:rPr>
          <w:t xml:space="preserve">Groups</w:t>
        </w:r>
      </w:hyperlink>
    </w:p>
    <w:p>
      <w:pPr>
        <w:pStyle w:val="Compact"/>
        <w:numPr>
          <w:ilvl w:val="0"/>
          <w:numId w:val="1393"/>
        </w:numPr>
      </w:pPr>
      <w:hyperlink w:anchor="X62ff2b290cc16063273d435713cf167592ede92">
        <w:r>
          <w:rPr>
            <w:rStyle w:val="Hyperlink"/>
          </w:rPr>
          <w:t xml:space="preserve">Users, groups and permissions</w:t>
        </w:r>
      </w:hyperlink>
    </w:p>
    <w:p>
      <w:pPr>
        <w:pStyle w:val="Compact"/>
        <w:numPr>
          <w:ilvl w:val="0"/>
          <w:numId w:val="1393"/>
        </w:numPr>
      </w:pPr>
      <w:hyperlink w:anchor="p-appendices-known-issues">
        <w:r>
          <w:rPr>
            <w:rStyle w:val="Hyperlink"/>
          </w:rPr>
          <w:t xml:space="preserve">Known issues</w:t>
        </w:r>
      </w:hyperlink>
    </w:p>
    <w:bookmarkEnd w:id="2010"/>
    <w:bookmarkEnd w:id="2011"/>
    <w:bookmarkStart w:id="2060" w:name="p-appendices-statuses"/>
    <w:p>
      <w:pPr>
        <w:pStyle w:val="Heading2"/>
      </w:pPr>
      <w:r>
        <w:t xml:space="preserve">Status and Dynamic Status rules</w:t>
      </w:r>
    </w:p>
    <w:p>
      <w:pPr>
        <w:pStyle w:val="FirstParagraph"/>
      </w:pPr>
      <w:r>
        <w:t xml:space="preserve">This appendix lists, for every register and tab, the status values a person can choose and the values the system computes, with the exact rule and colour of each. The module pages explain the same values in context; follow the link under each heading.</w:t>
      </w:r>
    </w:p>
    <w:bookmarkStart w:id="2012" w:name="status-and-dynamic-status-1"/>
    <w:p>
      <w:pPr>
        <w:pStyle w:val="Heading3"/>
      </w:pPr>
      <w:r>
        <w:t xml:space="preserve">Status and Dynamic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Status</w:t>
            </w:r>
          </w:p>
        </w:tc>
        <w:tc>
          <w:tcPr/>
          <w:p>
            <w:pPr>
              <w:pStyle w:val="Compact"/>
            </w:pPr>
            <w:r>
              <w:rPr>
                <w:b/>
                <w:bCs/>
              </w:rPr>
              <w:t xml:space="preserve">Dynamic Status</w:t>
            </w:r>
          </w:p>
        </w:tc>
      </w:tr>
      <w:tr>
        <w:tc>
          <w:tcPr/>
          <w:p>
            <w:pPr>
              <w:pStyle w:val="Compact"/>
            </w:pPr>
            <w:r>
              <w:t xml:space="preserve">Who sets it</w:t>
            </w:r>
          </w:p>
        </w:tc>
        <w:tc>
          <w:tcPr/>
          <w:p>
            <w:pPr>
              <w:pStyle w:val="Compact"/>
            </w:pPr>
            <w:r>
              <w:t xml:space="preserve">A person, in the Add or Edit form (on a few registers the system sets it on save)</w:t>
            </w:r>
          </w:p>
        </w:tc>
        <w:tc>
          <w:tcPr/>
          <w:p>
            <w:pPr>
              <w:pStyle w:val="Compact"/>
            </w:pPr>
            <w:r>
              <w:t xml:space="preserve">The system</w:t>
            </w:r>
          </w:p>
        </w:tc>
      </w:tr>
      <w:tr>
        <w:tc>
          <w:tcPr/>
          <w:p>
            <w:pPr>
              <w:pStyle w:val="Compact"/>
            </w:pPr>
            <w:r>
              <w:t xml:space="preserve">Stored</w:t>
            </w:r>
          </w:p>
        </w:tc>
        <w:tc>
          <w:tcPr/>
          <w:p>
            <w:pPr>
              <w:pStyle w:val="Compact"/>
            </w:pPr>
            <w:r>
              <w:t xml:space="preserve">Yes</w:t>
            </w:r>
          </w:p>
        </w:tc>
        <w:tc>
          <w:tcPr/>
          <w:p>
            <w:pPr>
              <w:pStyle w:val="Compact"/>
            </w:pPr>
            <w:r>
              <w:t xml:space="preserve">No. Worked out from the record’s dates and linked records every time the record is read</w:t>
            </w:r>
          </w:p>
        </w:tc>
      </w:tr>
      <w:tr>
        <w:tc>
          <w:tcPr/>
          <w:p>
            <w:pPr>
              <w:pStyle w:val="Compact"/>
            </w:pPr>
            <w:r>
              <w:t xml:space="preserve">Changes when</w:t>
            </w:r>
          </w:p>
        </w:tc>
        <w:tc>
          <w:tcPr/>
          <w:p>
            <w:pPr>
              <w:pStyle w:val="Compact"/>
            </w:pPr>
            <w:r>
              <w:t xml:space="preserve">Someone saves the record</w:t>
            </w:r>
          </w:p>
        </w:tc>
        <w:tc>
          <w:tcPr/>
          <w:p>
            <w:pPr>
              <w:pStyle w:val="Compact"/>
            </w:pPr>
            <w:r>
              <w:t xml:space="preserve">Time passes, or a linked record changes</w:t>
            </w:r>
          </w:p>
        </w:tc>
      </w:tr>
      <w:tr>
        <w:tc>
          <w:tcPr/>
          <w:p>
            <w:pPr>
              <w:pStyle w:val="Compact"/>
            </w:pPr>
            <w:r>
              <w:t xml:space="preserve">Sent by the form</w:t>
            </w:r>
          </w:p>
        </w:tc>
        <w:tc>
          <w:tcPr/>
          <w:p>
            <w:pPr>
              <w:pStyle w:val="Compact"/>
            </w:pPr>
            <w:r>
              <w:t xml:space="preserve">Yes</w:t>
            </w:r>
          </w:p>
        </w:tc>
        <w:tc>
          <w:tcPr/>
          <w:p>
            <w:pPr>
              <w:pStyle w:val="Compact"/>
            </w:pPr>
            <w:r>
              <w:t xml:space="preserve">Never</w:t>
            </w:r>
          </w:p>
        </w:tc>
      </w:tr>
    </w:tbl>
    <w:p>
      <w:pPr>
        <w:pStyle w:val="BodyText"/>
      </w:pPr>
      <w:r>
        <w:t xml:space="preserve">Because Dynamic Status is calculated on read, date-based values such as</w:t>
      </w:r>
      <w:r>
        <w:t xml:space="preserve"> </w:t>
      </w:r>
      <w:r>
        <w:rPr>
          <w:i/>
          <w:iCs/>
        </w:rPr>
        <w:t xml:space="preserve">Expired</w:t>
      </w:r>
      <w:r>
        <w:t xml:space="preserve">,</w:t>
      </w:r>
      <w:r>
        <w:t xml:space="preserve"> </w:t>
      </w:r>
      <w:r>
        <w:rPr>
          <w:i/>
          <w:iCs/>
        </w:rPr>
        <w:t xml:space="preserve">Overdue</w:t>
      </w:r>
      <w:r>
        <w:t xml:space="preserve">,</w:t>
      </w:r>
      <w:r>
        <w:t xml:space="preserve"> </w:t>
      </w:r>
      <w:r>
        <w:rPr>
          <w:i/>
          <w:iCs/>
        </w:rPr>
        <w:t xml:space="preserve">Review Expired</w:t>
      </w:r>
      <w:r>
        <w:t xml:space="preserve"> </w:t>
      </w:r>
      <w:r>
        <w:t xml:space="preserve">or</w:t>
      </w:r>
      <w:r>
        <w:t xml:space="preserve"> </w:t>
      </w:r>
      <w:r>
        <w:rPr>
          <w:i/>
          <w:iCs/>
        </w:rPr>
        <w:t xml:space="preserve">Needs Review</w:t>
      </w:r>
      <w:r>
        <w:t xml:space="preserve"> </w:t>
      </w:r>
      <w:r>
        <w:t xml:space="preserve">appear on the day they become true, without any background job. The scheduled jobs that would change stored statuses (for example the expiry of exceptions) are not active in this release; see</w:t>
      </w:r>
      <w:r>
        <w:t xml:space="preserve"> </w:t>
      </w:r>
      <w:hyperlink w:anchor="p-appendices-notifications-and-jobs">
        <w:r>
          <w:rPr>
            <w:rStyle w:val="Hyperlink"/>
          </w:rPr>
          <w:t xml:space="preserve">Notifications and scheduled jobs</w:t>
        </w:r>
      </w:hyperlink>
      <w:r>
        <w:t xml:space="preserve">.</w:t>
      </w:r>
    </w:p>
    <w:p>
      <w:pPr>
        <w:pStyle w:val="BodyText"/>
      </w:pPr>
      <w:r>
        <w:t xml:space="preserve">A column heading always says which of the two it shows. Where a register has both, they are separate columns. Risk registers can show several Dynamic Status flags on one row.</w:t>
      </w:r>
    </w:p>
    <w:p>
      <w:pPr>
        <w:pStyle w:val="BodyText"/>
      </w:pPr>
      <w:r>
        <w:rPr>
          <w:b/>
          <w:bCs/>
        </w:rPr>
        <w:t xml:space="preserve">Exception: the stored risk status.</w:t>
      </w:r>
      <w:r>
        <w:t xml:space="preserve"> </w:t>
      </w:r>
      <w:r>
        <w:t xml:space="preserve">Each risk also stores one dynamic status value, calculated when the risk is saved. It is not the register’s Dynamic Status column; it is shown only in the linked-risk panel and is used by Compliance Analysis and the Command Center. See</w:t>
      </w:r>
      <w:r>
        <w:t xml:space="preserve"> </w:t>
      </w:r>
      <w:hyperlink w:anchor="p-appendices-statuses">
        <w:r>
          <w:rPr>
            <w:rStyle w:val="Hyperlink"/>
          </w:rPr>
          <w:t xml:space="preserve">Risk registers</w:t>
        </w:r>
      </w:hyperlink>
      <w:r>
        <w:t xml:space="preserve">.</w:t>
      </w:r>
    </w:p>
    <w:bookmarkEnd w:id="2012"/>
    <w:bookmarkStart w:id="2013" w:name="colours"/>
    <w:p>
      <w:pPr>
        <w:pStyle w:val="Heading3"/>
      </w:pPr>
      <w:r>
        <w:t xml:space="preserve">Colours</w:t>
      </w:r>
    </w:p>
    <w:p>
      <w:pPr>
        <w:pStyle w:val="FirstParagraph"/>
      </w:pPr>
      <w:r>
        <w:t xml:space="preserve">Every status is shown as a coloured pill. The colour depends only on the value, so the same value has the same colour everywhere.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Colour</w:t>
            </w:r>
          </w:p>
        </w:tc>
        <w:tc>
          <w:tcPr/>
          <w:p>
            <w:pPr>
              <w:pStyle w:val="Compact"/>
            </w:pPr>
            <w:r>
              <w:t xml:space="preserve">Meaning</w:t>
            </w:r>
          </w:p>
        </w:tc>
        <w:tc>
          <w:tcPr/>
          <w:p>
            <w:pPr>
              <w:pStyle w:val="Compact"/>
            </w:pPr>
            <w:r>
              <w:t xml:space="preserve">Values</w:t>
            </w:r>
          </w:p>
        </w:tc>
      </w:tr>
      <w:tr>
        <w:tc>
          <w:tcPr/>
          <w:p>
            <w:pPr>
              <w:pStyle w:val="Compact"/>
            </w:pPr>
            <w:r>
              <w:t xml:space="preserve">Green</w:t>
            </w:r>
          </w:p>
        </w:tc>
        <w:tc>
          <w:tcPr/>
          <w:p>
            <w:pPr>
              <w:pStyle w:val="Compact"/>
            </w:pPr>
            <w:r>
              <w:t xml:space="preserve">Done, healthy, compliant</w:t>
            </w:r>
          </w:p>
        </w:tc>
        <w:tc>
          <w:tcPr/>
          <w:p>
            <w:pPr>
              <w:pStyle w:val="Compact"/>
            </w:pPr>
            <w:r>
              <w:t xml:space="preserve">Active, Enabled, Current, Production, Completed, Resolved, Closed, Approved, Compliant, Pass, Passed, Achieved, Mitigated, Published, Recorded, On Track, Low, and others of the same kind</w:t>
            </w:r>
          </w:p>
        </w:tc>
      </w:tr>
      <w:tr>
        <w:tc>
          <w:tcPr/>
          <w:p>
            <w:pPr>
              <w:pStyle w:val="Compact"/>
            </w:pPr>
            <w:r>
              <w:t xml:space="preserve">Amber</w:t>
            </w:r>
          </w:p>
        </w:tc>
        <w:tc>
          <w:tcPr/>
          <w:p>
            <w:pPr>
              <w:pStyle w:val="Compact"/>
            </w:pPr>
            <w:r>
              <w:t xml:space="preserve">In progress or needs attention</w:t>
            </w:r>
          </w:p>
        </w:tc>
        <w:tc>
          <w:tcPr/>
          <w:p>
            <w:pPr>
              <w:pStyle w:val="Compact"/>
            </w:pPr>
            <w:r>
              <w:t xml:space="preserve">In Progress, Ongoing, Design, Pending, Under Review, Needs Review, Review Expired, No Treatment, Exception Expired, Control Last Audit Expired, Partially Compliant, Delayed, Upcoming, Expiring, Missing Date, Medium</w:t>
            </w:r>
          </w:p>
        </w:tc>
      </w:tr>
      <w:tr>
        <w:tc>
          <w:tcPr/>
          <w:p>
            <w:pPr>
              <w:pStyle w:val="Compact"/>
            </w:pPr>
            <w:r>
              <w:t xml:space="preserve">Red</w:t>
            </w:r>
          </w:p>
        </w:tc>
        <w:tc>
          <w:tcPr/>
          <w:p>
            <w:pPr>
              <w:pStyle w:val="Compact"/>
            </w:pPr>
            <w:r>
              <w:t xml:space="preserve">Failed, overdue or above a limit</w:t>
            </w:r>
          </w:p>
        </w:tc>
        <w:tc>
          <w:tcPr/>
          <w:p>
            <w:pPr>
              <w:pStyle w:val="Compact"/>
            </w:pPr>
            <w:r>
              <w:t xml:space="preserve">Incomplete (incident stage), Expired, Task Expired, Overdue, Fail, Failed, Rejected, Not Compliant, Above Appetite, Audit Overdue, Risks Open, High, Critical</w:t>
            </w:r>
          </w:p>
        </w:tc>
      </w:tr>
      <w:tr>
        <w:tc>
          <w:tcPr/>
          <w:p>
            <w:pPr>
              <w:pStyle w:val="Compact"/>
            </w:pPr>
            <w:r>
              <w:t xml:space="preserve">Blue</w:t>
            </w:r>
          </w:p>
        </w:tc>
        <w:tc>
          <w:tcPr/>
          <w:p>
            <w:pPr>
              <w:pStyle w:val="Compact"/>
            </w:pPr>
            <w:r>
              <w:t xml:space="preserve">Open or planned</w:t>
            </w:r>
          </w:p>
        </w:tc>
        <w:tc>
          <w:tcPr/>
          <w:p>
            <w:pPr>
              <w:pStyle w:val="Compact"/>
            </w:pPr>
            <w:r>
              <w:t xml:space="preserve">Open, New, Planned, Scheduled, Assigned, Exception Active</w:t>
            </w:r>
          </w:p>
        </w:tc>
      </w:tr>
      <w:tr>
        <w:tc>
          <w:tcPr/>
          <w:p>
            <w:pPr>
              <w:pStyle w:val="Compact"/>
            </w:pPr>
            <w:r>
              <w:t xml:space="preserve">Grey</w:t>
            </w:r>
          </w:p>
        </w:tc>
        <w:tc>
          <w:tcPr/>
          <w:p>
            <w:pPr>
              <w:pStyle w:val="Compact"/>
            </w:pPr>
            <w:r>
              <w:t xml:space="preserve">Inactive, not applicable, or not recognised</w:t>
            </w:r>
          </w:p>
        </w:tc>
        <w:tc>
          <w:tcPr/>
          <w:p>
            <w:pPr>
              <w:pStyle w:val="Compact"/>
            </w:pPr>
            <w:r>
              <w:t xml:space="preserve">Not Applicable, Draft, Inactive, Disabled, Archived, Retired, Discarded, Terminated, Cancelled, Revoked, Denied, Not Started, Missing Amount, and any value the system does not know</w:t>
            </w:r>
          </w:p>
        </w:tc>
      </w:tr>
      <w:tr>
        <w:tc>
          <w:tcPr/>
          <w:p>
            <w:pPr>
              <w:pStyle w:val="Compact"/>
            </w:pPr>
            <w:r>
              <w:rPr>
                <w:rStyle w:val="VerbatimChar"/>
              </w:rPr>
              <w:t xml:space="preserve">--</w:t>
            </w:r>
          </w:p>
        </w:tc>
        <w:tc>
          <w:tcPr/>
          <w:p>
            <w:pPr>
              <w:pStyle w:val="Compact"/>
            </w:pPr>
            <w:r>
              <w:t xml:space="preserve">No value</w:t>
            </w:r>
          </w:p>
        </w:tc>
        <w:tc>
          <w:tcPr/>
          <w:p>
            <w:pPr>
              <w:pStyle w:val="Compact"/>
            </w:pPr>
          </w:p>
        </w:tc>
      </w:tr>
    </w:tbl>
    <w:p>
      <w:pPr>
        <w:pStyle w:val="BodyText"/>
      </w:pPr>
      <w:r>
        <w:t xml:space="preserve">The value is normalised before it is coloured, so</w:t>
      </w:r>
      <w:r>
        <w:t xml:space="preserve"> </w:t>
      </w:r>
      <w:r>
        <w:rPr>
          <w:rStyle w:val="VerbatimChar"/>
        </w:rPr>
        <w:t xml:space="preserve">IN_PROGRESS</w:t>
      </w:r>
      <w:r>
        <w:t xml:space="preserve">,</w:t>
      </w:r>
      <w:r>
        <w:t xml:space="preserve"> </w:t>
      </w:r>
      <w:r>
        <w:rPr>
          <w:rStyle w:val="VerbatimChar"/>
        </w:rPr>
        <w:t xml:space="preserve">In Progress</w:t>
      </w:r>
      <w:r>
        <w:t xml:space="preserve"> </w:t>
      </w:r>
      <w:r>
        <w:t xml:space="preserve">and</w:t>
      </w:r>
      <w:r>
        <w:t xml:space="preserve"> </w:t>
      </w:r>
      <w:r>
        <w:rPr>
          <w:rStyle w:val="VerbatimChar"/>
        </w:rPr>
        <w:t xml:space="preserve">in-progress</w:t>
      </w:r>
      <w:r>
        <w:t xml:space="preserve"> </w:t>
      </w:r>
      <w:r>
        <w:t xml:space="preserve">are the same.</w:t>
      </w:r>
      <w:r>
        <w:t xml:space="preserve"> </w:t>
      </w:r>
      <w:r>
        <w:rPr>
          <w:rStyle w:val="VerbatimChar"/>
        </w:rPr>
        <w:t xml:space="preserve">NON_COMPLIANT</w:t>
      </w:r>
      <w:r>
        <w:t xml:space="preserve"> </w:t>
      </w:r>
      <w:r>
        <w:t xml:space="preserve">is always displayed as</w:t>
      </w:r>
      <w:r>
        <w:t xml:space="preserve"> </w:t>
      </w:r>
      <w:r>
        <w:rPr>
          <w:b/>
          <w:bCs/>
        </w:rPr>
        <w:t xml:space="preserve">Not Compliant</w:t>
      </w:r>
      <w:r>
        <w:t xml:space="preserve">.</w:t>
      </w:r>
    </w:p>
    <w:bookmarkEnd w:id="2013"/>
    <w:bookmarkStart w:id="2014" w:name="how-to-read-the-tables"/>
    <w:p>
      <w:pPr>
        <w:pStyle w:val="Heading3"/>
      </w:pPr>
      <w:r>
        <w:t xml:space="preserve">How to read the tables</w:t>
      </w:r>
    </w:p>
    <w:p>
      <w:pPr>
        <w:pStyle w:val="FirstParagraph"/>
      </w:pPr>
      <w:r>
        <w:t xml:space="preserve">Each register has one table with the same columns:</w:t>
      </w:r>
    </w:p>
    <w:p>
      <w:pPr>
        <w:pStyle w:val="Compact"/>
        <w:numPr>
          <w:ilvl w:val="0"/>
          <w:numId w:val="1394"/>
        </w:numPr>
      </w:pPr>
      <w:r>
        <w:rPr>
          <w:b/>
          <w:bCs/>
        </w:rPr>
        <w:t xml:space="preserve">Value</w:t>
      </w:r>
      <w:r>
        <w:t xml:space="preserve">: as displayed.</w:t>
      </w:r>
    </w:p>
    <w:p>
      <w:pPr>
        <w:pStyle w:val="Compact"/>
        <w:numPr>
          <w:ilvl w:val="0"/>
          <w:numId w:val="1394"/>
        </w:numPr>
      </w:pPr>
      <w:r>
        <w:rPr>
          <w:b/>
          <w:bCs/>
        </w:rPr>
        <w:t xml:space="preserve">Kind</w:t>
      </w:r>
      <w:r>
        <w:t xml:space="preserve">:</w:t>
      </w:r>
      <w:r>
        <w:t xml:space="preserve"> </w:t>
      </w:r>
      <w:r>
        <w:rPr>
          <w:b/>
          <w:bCs/>
        </w:rPr>
        <w:t xml:space="preserve">Status</w:t>
      </w:r>
      <w:r>
        <w:t xml:space="preserve"> </w:t>
      </w:r>
      <w:r>
        <w:t xml:space="preserve">(chosen or stored) or</w:t>
      </w:r>
      <w:r>
        <w:t xml:space="preserve"> </w:t>
      </w:r>
      <w:r>
        <w:rPr>
          <w:b/>
          <w:bCs/>
        </w:rPr>
        <w:t xml:space="preserve">Dynamic</w:t>
      </w:r>
      <w:r>
        <w:t xml:space="preserve"> </w:t>
      </w:r>
      <w:r>
        <w:t xml:space="preserve">(computed on read).</w:t>
      </w:r>
    </w:p>
    <w:p>
      <w:pPr>
        <w:pStyle w:val="Compact"/>
        <w:numPr>
          <w:ilvl w:val="0"/>
          <w:numId w:val="1394"/>
        </w:numPr>
      </w:pPr>
      <w:r>
        <w:rPr>
          <w:b/>
          <w:bCs/>
        </w:rPr>
        <w:t xml:space="preserve">Set by</w:t>
      </w:r>
      <w:r>
        <w:t xml:space="preserve">:</w:t>
      </w:r>
      <w:r>
        <w:t xml:space="preserve"> </w:t>
      </w:r>
      <w:r>
        <w:rPr>
          <w:i/>
          <w:iCs/>
        </w:rPr>
        <w:t xml:space="preserve">User</w:t>
      </w:r>
      <w:r>
        <w:t xml:space="preserve"> </w:t>
      </w:r>
      <w:r>
        <w:t xml:space="preserve">(offered in the form),</w:t>
      </w:r>
      <w:r>
        <w:t xml:space="preserve"> </w:t>
      </w:r>
      <w:r>
        <w:rPr>
          <w:i/>
          <w:iCs/>
        </w:rPr>
        <w:t xml:space="preserve">System</w:t>
      </w:r>
      <w:r>
        <w:t xml:space="preserve"> </w:t>
      </w:r>
      <w:r>
        <w:t xml:space="preserve">(computed or written automatically),</w:t>
      </w:r>
      <w:r>
        <w:t xml:space="preserve"> </w:t>
      </w:r>
      <w:r>
        <w:rPr>
          <w:i/>
          <w:iCs/>
        </w:rPr>
        <w:t xml:space="preserve">API / import</w:t>
      </w:r>
      <w:r>
        <w:t xml:space="preserve"> </w:t>
      </w:r>
      <w:r>
        <w:t xml:space="preserve">(stored only by other means; not offered in the form).</w:t>
      </w:r>
    </w:p>
    <w:p>
      <w:pPr>
        <w:pStyle w:val="Compact"/>
        <w:numPr>
          <w:ilvl w:val="0"/>
          <w:numId w:val="1394"/>
        </w:numPr>
      </w:pPr>
      <w:r>
        <w:rPr>
          <w:b/>
          <w:bCs/>
        </w:rPr>
        <w:t xml:space="preserve">Rule or meaning</w:t>
      </w:r>
      <w:r>
        <w:t xml:space="preserve">: for Dynamic values the condition; where several rules exist they are checked from top to bottom and the first match wins.</w:t>
      </w:r>
    </w:p>
    <w:p>
      <w:pPr>
        <w:pStyle w:val="Compact"/>
        <w:numPr>
          <w:ilvl w:val="0"/>
          <w:numId w:val="1394"/>
        </w:numPr>
      </w:pPr>
      <w:r>
        <w:rPr>
          <w:b/>
          <w:bCs/>
        </w:rPr>
        <w:t xml:space="preserve">Colour</w:t>
      </w:r>
      <w:r>
        <w:t xml:space="preserve">.</w:t>
      </w:r>
    </w:p>
    <w:p>
      <w:pPr>
        <w:pStyle w:val="FirstParagraph"/>
      </w:pPr>
      <w:r>
        <w:t xml:space="preserve">“Today”</w:t>
      </w:r>
      <w:r>
        <w:t xml:space="preserve"> </w:t>
      </w:r>
      <w:r>
        <w:t xml:space="preserve">is the server’s date. Where a page says dates are compared in UTC, that is noted.</w:t>
      </w:r>
    </w:p>
    <w:bookmarkEnd w:id="2014"/>
    <w:bookmarkStart w:id="2019" w:name="governance-hub-3"/>
    <w:p>
      <w:pPr>
        <w:pStyle w:val="Heading3"/>
      </w:pPr>
      <w:r>
        <w:t xml:space="preserve">Governance Hub</w:t>
      </w:r>
    </w:p>
    <w:bookmarkStart w:id="2015" w:name="coverage"/>
    <w:p>
      <w:pPr>
        <w:pStyle w:val="Heading4"/>
      </w:pPr>
      <w:r>
        <w:t xml:space="preserve">Coverage</w:t>
      </w:r>
    </w:p>
    <w:p>
      <w:pPr>
        <w:pStyle w:val="FirstParagraph"/>
      </w:pPr>
      <w:hyperlink w:anchor="p-02-modules-governance-hub-coverage">
        <w:r>
          <w:rPr>
            <w:rStyle w:val="Hyperlink"/>
          </w:rPr>
          <w:t xml:space="preserve">Coverage</w:t>
        </w:r>
      </w:hyperlink>
      <w:r>
        <w:t xml:space="preserve">. No Dynamic Status column.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Draft</w:t>
            </w:r>
          </w:p>
        </w:tc>
        <w:tc>
          <w:tcPr/>
          <w:p>
            <w:pPr>
              <w:pStyle w:val="Compact"/>
            </w:pPr>
            <w:r>
              <w:t xml:space="preserve">Status</w:t>
            </w:r>
          </w:p>
        </w:tc>
        <w:tc>
          <w:tcPr/>
          <w:p>
            <w:pPr>
              <w:pStyle w:val="Compact"/>
            </w:pPr>
            <w:r>
              <w:t xml:space="preserve">User (default)</w:t>
            </w:r>
          </w:p>
        </w:tc>
        <w:tc>
          <w:tcPr/>
          <w:p>
            <w:pPr>
              <w:pStyle w:val="Compact"/>
            </w:pPr>
            <w:r>
              <w:t xml:space="preserve">The scope element is being prepared. The only value that the form actually stores.</w:t>
            </w:r>
          </w:p>
        </w:tc>
        <w:tc>
          <w:tcPr/>
          <w:p>
            <w:pPr>
              <w:pStyle w:val="Compact"/>
            </w:pPr>
            <w:r>
              <w:t xml:space="preserve">Grey</w:t>
            </w:r>
          </w:p>
        </w:tc>
      </w:tr>
      <w:tr>
        <w:tc>
          <w:tcPr/>
          <w:p>
            <w:pPr>
              <w:pStyle w:val="Compact"/>
            </w:pPr>
            <w:r>
              <w:t xml:space="preserve">Active, Archived, Superseded</w:t>
            </w:r>
          </w:p>
        </w:tc>
        <w:tc>
          <w:tcPr/>
          <w:p>
            <w:pPr>
              <w:pStyle w:val="Compact"/>
            </w:pPr>
            <w:r>
              <w:t xml:space="preserve">Status</w:t>
            </w:r>
          </w:p>
        </w:tc>
        <w:tc>
          <w:tcPr/>
          <w:p>
            <w:pPr>
              <w:pStyle w:val="Compact"/>
            </w:pPr>
            <w:r>
              <w:t xml:space="preserve">User (offered)</w:t>
            </w:r>
          </w:p>
        </w:tc>
        <w:tc>
          <w:tcPr/>
          <w:p>
            <w:pPr>
              <w:pStyle w:val="Compact"/>
            </w:pPr>
            <w:r>
              <w:t xml:space="preserve">Offered in the drop-down, but the server does not know these values and stores</w:t>
            </w:r>
            <w:r>
              <w:t xml:space="preserve"> </w:t>
            </w:r>
            <w:r>
              <w:rPr>
                <w:i/>
                <w:iCs/>
              </w:rPr>
              <w:t xml:space="preserve">Draft</w:t>
            </w:r>
            <w:r>
              <w:t xml:space="preserve"> </w:t>
            </w:r>
            <w:r>
              <w:t xml:space="preserve">instead.</w:t>
            </w:r>
          </w:p>
        </w:tc>
        <w:tc>
          <w:tcPr/>
          <w:p>
            <w:pPr>
              <w:pStyle w:val="Compact"/>
            </w:pPr>
            <w:r>
              <w:t xml:space="preserve">(never stored)</w:t>
            </w:r>
          </w:p>
        </w:tc>
      </w:tr>
      <w:tr>
        <w:tc>
          <w:tcPr/>
          <w:p>
            <w:pPr>
              <w:pStyle w:val="Compact"/>
            </w:pPr>
            <w:r>
              <w:t xml:space="preserve">Current, Discarded</w:t>
            </w:r>
          </w:p>
        </w:tc>
        <w:tc>
          <w:tcPr/>
          <w:p>
            <w:pPr>
              <w:pStyle w:val="Compact"/>
            </w:pPr>
            <w:r>
              <w:t xml:space="preserve">Status</w:t>
            </w:r>
          </w:p>
        </w:tc>
        <w:tc>
          <w:tcPr/>
          <w:p>
            <w:pPr>
              <w:pStyle w:val="Compact"/>
            </w:pPr>
            <w:r>
              <w:t xml:space="preserve">API / import</w:t>
            </w:r>
          </w:p>
        </w:tc>
        <w:tc>
          <w:tcPr/>
          <w:p>
            <w:pPr>
              <w:pStyle w:val="Compact"/>
            </w:pPr>
            <w:r>
              <w:t xml:space="preserve">Accepted by the server, not offered in the form. Shown if present.</w:t>
            </w:r>
          </w:p>
        </w:tc>
        <w:tc>
          <w:tcPr/>
          <w:p>
            <w:pPr>
              <w:pStyle w:val="Compact"/>
            </w:pPr>
            <w:r>
              <w:t xml:space="preserve">Green, grey</w:t>
            </w:r>
          </w:p>
        </w:tc>
      </w:tr>
    </w:tbl>
    <w:p>
      <w:pPr>
        <w:pStyle w:val="BodyText"/>
      </w:pPr>
      <w:r>
        <w:t xml:space="preserve">The server also keeps an internal dynamic status (Active, Pending, Archived). It is not computed, is reset to Active on each save, and is not shown.</w:t>
      </w:r>
    </w:p>
    <w:bookmarkEnd w:id="2015"/>
    <w:bookmarkStart w:id="2016" w:name="issues-1"/>
    <w:p>
      <w:pPr>
        <w:pStyle w:val="Heading4"/>
      </w:pPr>
      <w:r>
        <w:t xml:space="preserve">Issues</w:t>
      </w:r>
    </w:p>
    <w:p>
      <w:pPr>
        <w:pStyle w:val="FirstParagraph"/>
      </w:pPr>
      <w:hyperlink w:anchor="p-02-modules-governance-hub-issues">
        <w:r>
          <w:rPr>
            <w:rStyle w:val="Hyperlink"/>
          </w:rPr>
          <w:t xml:space="preserve">Issues</w:t>
        </w:r>
      </w:hyperlink>
      <w:r>
        <w:t xml:space="preserve">. No Dynamic Status column. An issue holds two statuses; only the first is visible.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Draft</w:t>
            </w:r>
          </w:p>
        </w:tc>
        <w:tc>
          <w:tcPr/>
          <w:p>
            <w:pPr>
              <w:pStyle w:val="Compact"/>
            </w:pPr>
            <w:r>
              <w:t xml:space="preserve">Status</w:t>
            </w:r>
          </w:p>
        </w:tc>
        <w:tc>
          <w:tcPr/>
          <w:p>
            <w:pPr>
              <w:pStyle w:val="Compact"/>
            </w:pPr>
            <w:r>
              <w:t xml:space="preserve">User (default)</w:t>
            </w:r>
          </w:p>
        </w:tc>
        <w:tc>
          <w:tcPr/>
          <w:p>
            <w:pPr>
              <w:pStyle w:val="Compact"/>
            </w:pPr>
            <w:r>
              <w:t xml:space="preserve">Recorded, not yet confirmed</w:t>
            </w:r>
          </w:p>
        </w:tc>
        <w:tc>
          <w:tcPr/>
          <w:p>
            <w:pPr>
              <w:pStyle w:val="Compact"/>
            </w:pPr>
            <w:r>
              <w:t xml:space="preserve">Grey</w:t>
            </w:r>
          </w:p>
        </w:tc>
      </w:tr>
      <w:tr>
        <w:tc>
          <w:tcPr/>
          <w:p>
            <w:pPr>
              <w:pStyle w:val="Compact"/>
            </w:pPr>
            <w:r>
              <w:t xml:space="preserve">Current</w:t>
            </w:r>
          </w:p>
        </w:tc>
        <w:tc>
          <w:tcPr/>
          <w:p>
            <w:pPr>
              <w:pStyle w:val="Compact"/>
            </w:pPr>
            <w:r>
              <w:t xml:space="preserve">Status</w:t>
            </w:r>
          </w:p>
        </w:tc>
        <w:tc>
          <w:tcPr/>
          <w:p>
            <w:pPr>
              <w:pStyle w:val="Compact"/>
            </w:pPr>
            <w:r>
              <w:t xml:space="preserve">User</w:t>
            </w:r>
          </w:p>
        </w:tc>
        <w:tc>
          <w:tcPr/>
          <w:p>
            <w:pPr>
              <w:pStyle w:val="Compact"/>
            </w:pPr>
            <w:r>
              <w:t xml:space="preserve">Confirmed and being worked on</w:t>
            </w:r>
          </w:p>
        </w:tc>
        <w:tc>
          <w:tcPr/>
          <w:p>
            <w:pPr>
              <w:pStyle w:val="Compact"/>
            </w:pPr>
            <w:r>
              <w:t xml:space="preserve">Green</w:t>
            </w:r>
          </w:p>
        </w:tc>
      </w:tr>
      <w:tr>
        <w:tc>
          <w:tcPr/>
          <w:p>
            <w:pPr>
              <w:pStyle w:val="Compact"/>
            </w:pPr>
            <w:r>
              <w:t xml:space="preserve">Discarded</w:t>
            </w:r>
          </w:p>
        </w:tc>
        <w:tc>
          <w:tcPr/>
          <w:p>
            <w:pPr>
              <w:pStyle w:val="Compact"/>
            </w:pPr>
            <w:r>
              <w:t xml:space="preserve">Status</w:t>
            </w:r>
          </w:p>
        </w:tc>
        <w:tc>
          <w:tcPr/>
          <w:p>
            <w:pPr>
              <w:pStyle w:val="Compact"/>
            </w:pPr>
            <w:r>
              <w:t xml:space="preserve">User; System when a linked objective becomes Achieved</w:t>
            </w:r>
          </w:p>
        </w:tc>
        <w:tc>
          <w:tcPr/>
          <w:p>
            <w:pPr>
              <w:pStyle w:val="Compact"/>
            </w:pPr>
            <w:r>
              <w:t xml:space="preserve">No longer relevant</w:t>
            </w:r>
          </w:p>
        </w:tc>
        <w:tc>
          <w:tcPr/>
          <w:p>
            <w:pPr>
              <w:pStyle w:val="Compact"/>
            </w:pPr>
            <w:r>
              <w:t xml:space="preserve">Grey</w:t>
            </w:r>
          </w:p>
        </w:tc>
      </w:tr>
      <w:tr>
        <w:tc>
          <w:tcPr/>
          <w:p>
            <w:pPr>
              <w:pStyle w:val="Compact"/>
            </w:pPr>
            <w:r>
              <w:t xml:space="preserve">Open</w:t>
            </w:r>
          </w:p>
        </w:tc>
        <w:tc>
          <w:tcPr/>
          <w:p>
            <w:pPr>
              <w:pStyle w:val="Compact"/>
            </w:pPr>
            <w:r>
              <w:t xml:space="preserve">Workflow state (hidden)</w:t>
            </w:r>
          </w:p>
        </w:tc>
        <w:tc>
          <w:tcPr/>
          <w:p>
            <w:pPr>
              <w:pStyle w:val="Compact"/>
            </w:pPr>
            <w:r>
              <w:t xml:space="preserve">System</w:t>
            </w:r>
          </w:p>
        </w:tc>
        <w:tc>
          <w:tcPr/>
          <w:p>
            <w:pPr>
              <w:pStyle w:val="Compact"/>
            </w:pPr>
            <w:r>
              <w:t xml:space="preserve">Workflow state of every new issue</w:t>
            </w:r>
          </w:p>
        </w:tc>
        <w:tc>
          <w:tcPr/>
          <w:p>
            <w:pPr>
              <w:pStyle w:val="Compact"/>
            </w:pPr>
            <w:r>
              <w:t xml:space="preserve">Not shown</w:t>
            </w:r>
          </w:p>
        </w:tc>
      </w:tr>
      <w:tr>
        <w:tc>
          <w:tcPr/>
          <w:p>
            <w:pPr>
              <w:pStyle w:val="Compact"/>
            </w:pPr>
            <w:r>
              <w:t xml:space="preserve">Resolved</w:t>
            </w:r>
          </w:p>
        </w:tc>
        <w:tc>
          <w:tcPr/>
          <w:p>
            <w:pPr>
              <w:pStyle w:val="Compact"/>
            </w:pPr>
            <w:r>
              <w:t xml:space="preserve">Workflow state (hidden)</w:t>
            </w:r>
          </w:p>
        </w:tc>
        <w:tc>
          <w:tcPr/>
          <w:p>
            <w:pPr>
              <w:pStyle w:val="Compact"/>
            </w:pPr>
            <w:r>
              <w:t xml:space="preserve">System</w:t>
            </w:r>
          </w:p>
        </w:tc>
        <w:tc>
          <w:tcPr/>
          <w:p>
            <w:pPr>
              <w:pStyle w:val="Compact"/>
            </w:pPr>
            <w:r>
              <w:t xml:space="preserve">Set with today’s date when a linked objective becomes Achieved</w:t>
            </w:r>
          </w:p>
        </w:tc>
        <w:tc>
          <w:tcPr/>
          <w:p>
            <w:pPr>
              <w:pStyle w:val="Compact"/>
            </w:pPr>
            <w:r>
              <w:t xml:space="preserve">Not shown</w:t>
            </w:r>
          </w:p>
        </w:tc>
      </w:tr>
      <w:tr>
        <w:tc>
          <w:tcPr/>
          <w:p>
            <w:pPr>
              <w:pStyle w:val="Compact"/>
            </w:pPr>
            <w:r>
              <w:t xml:space="preserve">In Progress, Closed, Blocked, Deferred</w:t>
            </w:r>
          </w:p>
        </w:tc>
        <w:tc>
          <w:tcPr/>
          <w:p>
            <w:pPr>
              <w:pStyle w:val="Compact"/>
            </w:pPr>
            <w:r>
              <w:t xml:space="preserve">Workflow state (hidden)</w:t>
            </w:r>
          </w:p>
        </w:tc>
        <w:tc>
          <w:tcPr/>
          <w:p>
            <w:pPr>
              <w:pStyle w:val="Compact"/>
            </w:pPr>
            <w:r>
              <w:t xml:space="preserve">API</w:t>
            </w:r>
          </w:p>
        </w:tc>
        <w:tc>
          <w:tcPr/>
          <w:p>
            <w:pPr>
              <w:pStyle w:val="Compact"/>
            </w:pPr>
            <w:r>
              <w:t xml:space="preserve">Other workflow states</w:t>
            </w:r>
          </w:p>
        </w:tc>
        <w:tc>
          <w:tcPr/>
          <w:p>
            <w:pPr>
              <w:pStyle w:val="Compact"/>
            </w:pPr>
            <w:r>
              <w:t xml:space="preserve">Not shown</w:t>
            </w:r>
          </w:p>
        </w:tc>
      </w:tr>
    </w:tbl>
    <w:p>
      <w:pPr>
        <w:pStyle w:val="BodyText"/>
      </w:pPr>
      <w:r>
        <w:t xml:space="preserve">The hidden workflow state counts for objective progress: an issue is finished when it is Resolved or Closed.</w:t>
      </w:r>
    </w:p>
    <w:bookmarkEnd w:id="2016"/>
    <w:bookmarkStart w:id="2017" w:name="objectives"/>
    <w:p>
      <w:pPr>
        <w:pStyle w:val="Heading4"/>
      </w:pPr>
      <w:r>
        <w:t xml:space="preserve">Objectives</w:t>
      </w:r>
    </w:p>
    <w:p>
      <w:pPr>
        <w:pStyle w:val="FirstParagraph"/>
      </w:pPr>
      <w:hyperlink w:anchor="p-02-modules-governance-hub-objectives">
        <w:r>
          <w:rPr>
            <w:rStyle w:val="Hyperlink"/>
          </w:rPr>
          <w:t xml:space="preserve">Objectives</w:t>
        </w:r>
      </w:hyperlink>
      <w:r>
        <w:t xml:space="preserve">. The goal has no Dynamic Status column.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Draft</w:t>
            </w:r>
          </w:p>
        </w:tc>
        <w:tc>
          <w:tcPr/>
          <w:p>
            <w:pPr>
              <w:pStyle w:val="Compact"/>
            </w:pPr>
            <w:r>
              <w:t xml:space="preserve">Status</w:t>
            </w:r>
          </w:p>
        </w:tc>
        <w:tc>
          <w:tcPr/>
          <w:p>
            <w:pPr>
              <w:pStyle w:val="Compact"/>
            </w:pPr>
            <w:r>
              <w:t xml:space="preserve">User (default)</w:t>
            </w:r>
          </w:p>
        </w:tc>
        <w:tc>
          <w:tcPr/>
          <w:p>
            <w:pPr>
              <w:pStyle w:val="Compact"/>
            </w:pPr>
            <w:r>
              <w:t xml:space="preserve">New goal</w:t>
            </w:r>
          </w:p>
        </w:tc>
        <w:tc>
          <w:tcPr/>
          <w:p>
            <w:pPr>
              <w:pStyle w:val="Compact"/>
            </w:pPr>
            <w:r>
              <w:t xml:space="preserve">Grey</w:t>
            </w:r>
          </w:p>
        </w:tc>
      </w:tr>
      <w:tr>
        <w:tc>
          <w:tcPr/>
          <w:p>
            <w:pPr>
              <w:pStyle w:val="Compact"/>
            </w:pPr>
            <w:r>
              <w:t xml:space="preserve">Current</w:t>
            </w:r>
          </w:p>
        </w:tc>
        <w:tc>
          <w:tcPr/>
          <w:p>
            <w:pPr>
              <w:pStyle w:val="Compact"/>
            </w:pPr>
            <w:r>
              <w:t xml:space="preserve">Status</w:t>
            </w:r>
          </w:p>
        </w:tc>
        <w:tc>
          <w:tcPr/>
          <w:p>
            <w:pPr>
              <w:pStyle w:val="Compact"/>
            </w:pPr>
            <w:r>
              <w:t xml:space="preserve">User</w:t>
            </w:r>
          </w:p>
        </w:tc>
        <w:tc>
          <w:tcPr/>
          <w:p>
            <w:pPr>
              <w:pStyle w:val="Compact"/>
            </w:pPr>
            <w:r>
              <w:t xml:space="preserve">Being pursued (stored as ACTIVE)</w:t>
            </w:r>
          </w:p>
        </w:tc>
        <w:tc>
          <w:tcPr/>
          <w:p>
            <w:pPr>
              <w:pStyle w:val="Compact"/>
            </w:pPr>
            <w:r>
              <w:t xml:space="preserve">Green</w:t>
            </w:r>
          </w:p>
        </w:tc>
      </w:tr>
      <w:tr>
        <w:tc>
          <w:tcPr/>
          <w:p>
            <w:pPr>
              <w:pStyle w:val="Compact"/>
            </w:pPr>
            <w:r>
              <w:t xml:space="preserve">Discarded</w:t>
            </w:r>
          </w:p>
        </w:tc>
        <w:tc>
          <w:tcPr/>
          <w:p>
            <w:pPr>
              <w:pStyle w:val="Compact"/>
            </w:pPr>
            <w:r>
              <w:t xml:space="preserve">Status</w:t>
            </w:r>
          </w:p>
        </w:tc>
        <w:tc>
          <w:tcPr/>
          <w:p>
            <w:pPr>
              <w:pStyle w:val="Compact"/>
            </w:pPr>
            <w:r>
              <w:t xml:space="preserve">User</w:t>
            </w:r>
          </w:p>
        </w:tc>
        <w:tc>
          <w:tcPr/>
          <w:p>
            <w:pPr>
              <w:pStyle w:val="Compact"/>
            </w:pPr>
            <w:r>
              <w:t xml:space="preserve">Dropped (stored as ABANDONED)</w:t>
            </w:r>
          </w:p>
        </w:tc>
        <w:tc>
          <w:tcPr/>
          <w:p>
            <w:pPr>
              <w:pStyle w:val="Compact"/>
            </w:pPr>
            <w:r>
              <w:t xml:space="preserve">Grey</w:t>
            </w:r>
          </w:p>
        </w:tc>
      </w:tr>
      <w:tr>
        <w:tc>
          <w:tcPr/>
          <w:p>
            <w:pPr>
              <w:pStyle w:val="Compact"/>
            </w:pPr>
            <w:r>
              <w:t xml:space="preserve">Achieved</w:t>
            </w:r>
          </w:p>
        </w:tc>
        <w:tc>
          <w:tcPr/>
          <w:p>
            <w:pPr>
              <w:pStyle w:val="Compact"/>
            </w:pPr>
            <w:r>
              <w:t xml:space="preserve">Status</w:t>
            </w:r>
          </w:p>
        </w:tc>
        <w:tc>
          <w:tcPr/>
          <w:p>
            <w:pPr>
              <w:pStyle w:val="Compact"/>
            </w:pPr>
            <w:r>
              <w:t xml:space="preserve">User</w:t>
            </w:r>
          </w:p>
        </w:tc>
        <w:tc>
          <w:tcPr/>
          <w:p>
            <w:pPr>
              <w:pStyle w:val="Compact"/>
            </w:pPr>
            <w:r>
              <w:t xml:space="preserve">Met. Saving a goal as Achieved runs the achieved automation (linked issues discarded and resolved, controls to Production, third party risks closed, business risks mitigated).</w:t>
            </w:r>
          </w:p>
        </w:tc>
        <w:tc>
          <w:tcPr/>
          <w:p>
            <w:pPr>
              <w:pStyle w:val="Compact"/>
            </w:pPr>
            <w:r>
              <w:t xml:space="preserve">Green</w:t>
            </w:r>
          </w:p>
        </w:tc>
      </w:tr>
    </w:tbl>
    <w:bookmarkEnd w:id="2017"/>
    <w:bookmarkStart w:id="2018" w:name="objectives-audits"/>
    <w:p>
      <w:pPr>
        <w:pStyle w:val="Heading4"/>
      </w:pPr>
      <w:r>
        <w:t xml:space="preserve">Objectives › Audits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In Progress</w:t>
            </w:r>
          </w:p>
        </w:tc>
        <w:tc>
          <w:tcPr/>
          <w:p>
            <w:pPr>
              <w:pStyle w:val="Compact"/>
            </w:pPr>
            <w:r>
              <w:t xml:space="preserve">Dynamic</w:t>
            </w:r>
          </w:p>
        </w:tc>
        <w:tc>
          <w:tcPr/>
          <w:p>
            <w:pPr>
              <w:pStyle w:val="Compact"/>
            </w:pPr>
            <w:r>
              <w:t xml:space="preserve">System</w:t>
            </w:r>
          </w:p>
        </w:tc>
        <w:tc>
          <w:tcPr/>
          <w:p>
            <w:pPr>
              <w:pStyle w:val="Compact"/>
            </w:pPr>
            <w:r>
              <w:t xml:space="preserve">No Audit Result; or the result option’s outcome is In Progress</w:t>
            </w:r>
          </w:p>
        </w:tc>
        <w:tc>
          <w:tcPr/>
          <w:p>
            <w:pPr>
              <w:pStyle w:val="Compact"/>
            </w:pPr>
            <w:r>
              <w:t xml:space="preserve">Amber</w:t>
            </w:r>
          </w:p>
        </w:tc>
      </w:tr>
      <w:tr>
        <w:tc>
          <w:tcPr/>
          <w:p>
            <w:pPr>
              <w:pStyle w:val="Compact"/>
            </w:pPr>
            <w:r>
              <w:t xml:space="preserve">Pass</w:t>
            </w:r>
          </w:p>
        </w:tc>
        <w:tc>
          <w:tcPr/>
          <w:p>
            <w:pPr>
              <w:pStyle w:val="Compact"/>
            </w:pPr>
            <w:r>
              <w:t xml:space="preserve">Dynamic</w:t>
            </w:r>
          </w:p>
        </w:tc>
        <w:tc>
          <w:tcPr/>
          <w:p>
            <w:pPr>
              <w:pStyle w:val="Compact"/>
            </w:pPr>
            <w:r>
              <w:t xml:space="preserve">System</w:t>
            </w:r>
          </w:p>
        </w:tc>
        <w:tc>
          <w:tcPr/>
          <w:p>
            <w:pPr>
              <w:pStyle w:val="Compact"/>
            </w:pPr>
            <w:r>
              <w:t xml:space="preserve">The Audit Result names an option whose outcome is Pass (default option</w:t>
            </w:r>
            <w:r>
              <w:t xml:space="preserve"> </w:t>
            </w:r>
            <w:r>
              <w:rPr>
                <w:i/>
                <w:iCs/>
              </w:rPr>
              <w:t xml:space="preserve">Passed</w:t>
            </w:r>
            <w:r>
              <w:t xml:space="preserve">)</w:t>
            </w:r>
          </w:p>
        </w:tc>
        <w:tc>
          <w:tcPr/>
          <w:p>
            <w:pPr>
              <w:pStyle w:val="Compact"/>
            </w:pPr>
            <w:r>
              <w:t xml:space="preserve">Green</w:t>
            </w:r>
          </w:p>
        </w:tc>
      </w:tr>
      <w:tr>
        <w:tc>
          <w:tcPr/>
          <w:p>
            <w:pPr>
              <w:pStyle w:val="Compact"/>
            </w:pPr>
            <w:r>
              <w:t xml:space="preserve">Fail</w:t>
            </w:r>
          </w:p>
        </w:tc>
        <w:tc>
          <w:tcPr/>
          <w:p>
            <w:pPr>
              <w:pStyle w:val="Compact"/>
            </w:pPr>
            <w:r>
              <w:t xml:space="preserve">Dynamic</w:t>
            </w:r>
          </w:p>
        </w:tc>
        <w:tc>
          <w:tcPr/>
          <w:p>
            <w:pPr>
              <w:pStyle w:val="Compact"/>
            </w:pPr>
            <w:r>
              <w:t xml:space="preserve">System</w:t>
            </w:r>
          </w:p>
        </w:tc>
        <w:tc>
          <w:tcPr/>
          <w:p>
            <w:pPr>
              <w:pStyle w:val="Compact"/>
            </w:pPr>
            <w:r>
              <w:t xml:space="preserve">The Audit Result names an option whose outcome is Fail (default option</w:t>
            </w:r>
            <w:r>
              <w:t xml:space="preserve"> </w:t>
            </w:r>
            <w:r>
              <w:rPr>
                <w:i/>
                <w:iCs/>
              </w:rPr>
              <w:t xml:space="preserve">Failed</w:t>
            </w:r>
            <w:r>
              <w:t xml:space="preserve">)</w:t>
            </w:r>
          </w:p>
        </w:tc>
        <w:tc>
          <w:tcPr/>
          <w:p>
            <w:pPr>
              <w:pStyle w:val="Compact"/>
            </w:pPr>
            <w:r>
              <w:t xml:space="preserve">Red</w:t>
            </w:r>
          </w:p>
        </w:tc>
      </w:tr>
    </w:tbl>
    <w:p>
      <w:pPr>
        <w:pStyle w:val="BodyText"/>
      </w:pPr>
      <w:r>
        <w:t xml:space="preserve">If the result matches no current option (renamed or deleted), a result containing</w:t>
      </w:r>
      <w:r>
        <w:t xml:space="preserve"> </w:t>
      </w:r>
      <w:r>
        <w:t xml:space="preserve">“fail”</w:t>
      </w:r>
      <w:r>
        <w:t xml:space="preserve"> </w:t>
      </w:r>
      <w:r>
        <w:t xml:space="preserve">reads Fail, one containing</w:t>
      </w:r>
      <w:r>
        <w:t xml:space="preserve"> </w:t>
      </w:r>
      <w:r>
        <w:t xml:space="preserve">“pass”</w:t>
      </w:r>
      <w:r>
        <w:t xml:space="preserve"> </w:t>
      </w:r>
      <w:r>
        <w:t xml:space="preserve">reads Pass, anything else In Progress. Options created on screen always get the outcome In Progress (see</w:t>
      </w:r>
      <w:r>
        <w:t xml:space="preserve"> </w:t>
      </w:r>
      <w:hyperlink w:anchor="p-appendices-known-issues">
        <w:r>
          <w:rPr>
            <w:rStyle w:val="Hyperlink"/>
          </w:rPr>
          <w:t xml:space="preserve">Known issues</w:t>
        </w:r>
      </w:hyperlink>
      <w:r>
        <w:t xml:space="preserve">).</w:t>
      </w:r>
    </w:p>
    <w:bookmarkEnd w:id="2018"/>
    <w:bookmarkEnd w:id="2019"/>
    <w:bookmarkStart w:id="2023" w:name="organization-hub-2"/>
    <w:p>
      <w:pPr>
        <w:pStyle w:val="Heading3"/>
      </w:pPr>
      <w:r>
        <w:t xml:space="preserve">Organization Hub</w:t>
      </w:r>
    </w:p>
    <w:bookmarkStart w:id="2020" w:name="users-1"/>
    <w:p>
      <w:pPr>
        <w:pStyle w:val="Heading4"/>
      </w:pPr>
      <w:r>
        <w:t xml:space="preserve">Users</w:t>
      </w:r>
    </w:p>
    <w:p>
      <w:pPr>
        <w:pStyle w:val="FirstParagraph"/>
      </w:pPr>
      <w:hyperlink w:anchor="p-02-modules-organization-hub-users">
        <w:r>
          <w:rPr>
            <w:rStyle w:val="Hyperlink"/>
          </w:rPr>
          <w:t xml:space="preserve">Users</w:t>
        </w:r>
      </w:hyperlink>
      <w:r>
        <w:t xml:space="preserve">. No Dynamic Status.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Active</w:t>
            </w:r>
          </w:p>
        </w:tc>
        <w:tc>
          <w:tcPr/>
          <w:p>
            <w:pPr>
              <w:pStyle w:val="Compact"/>
            </w:pPr>
            <w:r>
              <w:t xml:space="preserve">Status</w:t>
            </w:r>
          </w:p>
        </w:tc>
        <w:tc>
          <w:tcPr/>
          <w:p>
            <w:pPr>
              <w:pStyle w:val="Compact"/>
            </w:pPr>
            <w:r>
              <w:t xml:space="preserve">User (default)</w:t>
            </w:r>
          </w:p>
        </w:tc>
        <w:tc>
          <w:tcPr/>
          <w:p>
            <w:pPr>
              <w:pStyle w:val="Compact"/>
            </w:pPr>
            <w:r>
              <w:t xml:space="preserve">Can sign in</w:t>
            </w:r>
          </w:p>
        </w:tc>
        <w:tc>
          <w:tcPr/>
          <w:p>
            <w:pPr>
              <w:pStyle w:val="Compact"/>
            </w:pPr>
            <w:r>
              <w:t xml:space="preserve">Green</w:t>
            </w:r>
          </w:p>
        </w:tc>
      </w:tr>
      <w:tr>
        <w:tc>
          <w:tcPr/>
          <w:p>
            <w:pPr>
              <w:pStyle w:val="Compact"/>
            </w:pPr>
            <w:r>
              <w:t xml:space="preserve">Inactive</w:t>
            </w:r>
          </w:p>
        </w:tc>
        <w:tc>
          <w:tcPr/>
          <w:p>
            <w:pPr>
              <w:pStyle w:val="Compact"/>
            </w:pPr>
            <w:r>
              <w:t xml:space="preserve">Status</w:t>
            </w:r>
          </w:p>
        </w:tc>
        <w:tc>
          <w:tcPr/>
          <w:p>
            <w:pPr>
              <w:pStyle w:val="Compact"/>
            </w:pPr>
            <w:r>
              <w:t xml:space="preserve">User</w:t>
            </w:r>
          </w:p>
        </w:tc>
        <w:tc>
          <w:tcPr/>
          <w:p>
            <w:pPr>
              <w:pStyle w:val="Compact"/>
            </w:pPr>
            <w:r>
              <w:t xml:space="preserve">Cannot sign in; the record and references stay</w:t>
            </w:r>
          </w:p>
        </w:tc>
        <w:tc>
          <w:tcPr/>
          <w:p>
            <w:pPr>
              <w:pStyle w:val="Compact"/>
            </w:pPr>
            <w:r>
              <w:t xml:space="preserve">Grey</w:t>
            </w:r>
          </w:p>
        </w:tc>
      </w:tr>
      <w:tr>
        <w:tc>
          <w:tcPr/>
          <w:p>
            <w:pPr>
              <w:pStyle w:val="Compact"/>
            </w:pPr>
            <w:r>
              <w:t xml:space="preserve">Inactive (for stored Passive, Suspended, Pending)</w:t>
            </w:r>
          </w:p>
        </w:tc>
        <w:tc>
          <w:tcPr/>
          <w:p>
            <w:pPr>
              <w:pStyle w:val="Compact"/>
            </w:pPr>
            <w:r>
              <w:t xml:space="preserve">Status</w:t>
            </w:r>
          </w:p>
        </w:tc>
        <w:tc>
          <w:tcPr/>
          <w:p>
            <w:pPr>
              <w:pStyle w:val="Compact"/>
            </w:pPr>
            <w:r>
              <w:t xml:space="preserve">API</w:t>
            </w:r>
          </w:p>
        </w:tc>
        <w:tc>
          <w:tcPr/>
          <w:p>
            <w:pPr>
              <w:pStyle w:val="Compact"/>
            </w:pPr>
            <w:r>
              <w:t xml:space="preserve">Displayed as Inactive; saving the user writes Inactive</w:t>
            </w:r>
          </w:p>
        </w:tc>
        <w:tc>
          <w:tcPr/>
          <w:p>
            <w:pPr>
              <w:pStyle w:val="Compact"/>
            </w:pPr>
            <w:r>
              <w:t xml:space="preserve">Grey</w:t>
            </w:r>
          </w:p>
        </w:tc>
      </w:tr>
    </w:tbl>
    <w:bookmarkEnd w:id="2020"/>
    <w:bookmarkStart w:id="2021" w:name="departments-1"/>
    <w:p>
      <w:pPr>
        <w:pStyle w:val="Heading4"/>
      </w:pPr>
      <w:r>
        <w:t xml:space="preserve">Departments</w:t>
      </w:r>
    </w:p>
    <w:p>
      <w:pPr>
        <w:pStyle w:val="FirstParagraph"/>
      </w:pPr>
      <w:hyperlink w:anchor="X9238e9829b90b815a1342d29506e8a1edcf600e">
        <w:r>
          <w:rPr>
            <w:rStyle w:val="Hyperlink"/>
          </w:rPr>
          <w:t xml:space="preserve">Departments</w:t>
        </w:r>
      </w:hyperlink>
      <w:r>
        <w:t xml:space="preserve">. No Dynamic Status.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Active</w:t>
            </w:r>
          </w:p>
        </w:tc>
        <w:tc>
          <w:tcPr/>
          <w:p>
            <w:pPr>
              <w:pStyle w:val="Compact"/>
            </w:pPr>
            <w:r>
              <w:t xml:space="preserve">Status</w:t>
            </w:r>
          </w:p>
        </w:tc>
        <w:tc>
          <w:tcPr/>
          <w:p>
            <w:pPr>
              <w:pStyle w:val="Compact"/>
            </w:pPr>
            <w:r>
              <w:t xml:space="preserve">System (every department)</w:t>
            </w:r>
          </w:p>
        </w:tc>
        <w:tc>
          <w:tcPr/>
          <w:p>
            <w:pPr>
              <w:pStyle w:val="Compact"/>
            </w:pPr>
            <w:r>
              <w:t xml:space="preserve">In use. A department stored as Passive through the API also displays Active.</w:t>
            </w:r>
          </w:p>
        </w:tc>
        <w:tc>
          <w:tcPr/>
          <w:p>
            <w:pPr>
              <w:pStyle w:val="Compact"/>
            </w:pPr>
            <w:r>
              <w:t xml:space="preserve">Green</w:t>
            </w:r>
          </w:p>
        </w:tc>
      </w:tr>
    </w:tbl>
    <w:bookmarkEnd w:id="2021"/>
    <w:bookmarkStart w:id="2022" w:name="groups-access-requests"/>
    <w:p>
      <w:pPr>
        <w:pStyle w:val="Heading4"/>
      </w:pPr>
      <w:r>
        <w:t xml:space="preserve">Groups: access requests</w:t>
      </w:r>
    </w:p>
    <w:p>
      <w:pPr>
        <w:pStyle w:val="FirstParagraph"/>
      </w:pPr>
      <w:hyperlink w:anchor="p-02-modules-organization-hub-groups">
        <w:r>
          <w:rPr>
            <w:rStyle w:val="Hyperlink"/>
          </w:rPr>
          <w:t xml:space="preserve">Groups</w:t>
        </w:r>
      </w:hyperlink>
      <w:r>
        <w:t xml:space="preserve">. Groups themselves have no status.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Pending</w:t>
            </w:r>
          </w:p>
        </w:tc>
        <w:tc>
          <w:tcPr/>
          <w:p>
            <w:pPr>
              <w:pStyle w:val="Compact"/>
            </w:pPr>
            <w:r>
              <w:t xml:space="preserve">Status</w:t>
            </w:r>
          </w:p>
        </w:tc>
        <w:tc>
          <w:tcPr/>
          <w:p>
            <w:pPr>
              <w:pStyle w:val="Compact"/>
            </w:pPr>
            <w:r>
              <w:t xml:space="preserve">System</w:t>
            </w:r>
          </w:p>
        </w:tc>
        <w:tc>
          <w:tcPr/>
          <w:p>
            <w:pPr>
              <w:pStyle w:val="Compact"/>
            </w:pPr>
            <w:r>
              <w:t xml:space="preserve">Request filed, waiting in the Access Requests queue</w:t>
            </w:r>
          </w:p>
        </w:tc>
        <w:tc>
          <w:tcPr/>
          <w:p>
            <w:pPr>
              <w:pStyle w:val="Compact"/>
            </w:pPr>
            <w:r>
              <w:t xml:space="preserve">Amber</w:t>
            </w:r>
          </w:p>
        </w:tc>
      </w:tr>
      <w:tr>
        <w:tc>
          <w:tcPr/>
          <w:p>
            <w:pPr>
              <w:pStyle w:val="Compact"/>
            </w:pPr>
            <w:r>
              <w:t xml:space="preserve">Approved</w:t>
            </w:r>
          </w:p>
        </w:tc>
        <w:tc>
          <w:tcPr/>
          <w:p>
            <w:pPr>
              <w:pStyle w:val="Compact"/>
            </w:pPr>
            <w:r>
              <w:t xml:space="preserve">Status</w:t>
            </w:r>
          </w:p>
        </w:tc>
        <w:tc>
          <w:tcPr/>
          <w:p>
            <w:pPr>
              <w:pStyle w:val="Compact"/>
            </w:pPr>
            <w:r>
              <w:t xml:space="preserve">Administrator</w:t>
            </w:r>
          </w:p>
        </w:tc>
        <w:tc>
          <w:tcPr/>
          <w:p>
            <w:pPr>
              <w:pStyle w:val="Compact"/>
            </w:pPr>
            <w:r>
              <w:t xml:space="preserve">Granted as a personal grant or by adding the permission to a group</w:t>
            </w:r>
          </w:p>
        </w:tc>
        <w:tc>
          <w:tcPr/>
          <w:p>
            <w:pPr>
              <w:pStyle w:val="Compact"/>
            </w:pPr>
            <w:r>
              <w:t xml:space="preserve">Green</w:t>
            </w:r>
          </w:p>
        </w:tc>
      </w:tr>
      <w:tr>
        <w:tc>
          <w:tcPr/>
          <w:p>
            <w:pPr>
              <w:pStyle w:val="Compact"/>
            </w:pPr>
            <w:r>
              <w:t xml:space="preserve">Rejected</w:t>
            </w:r>
          </w:p>
        </w:tc>
        <w:tc>
          <w:tcPr/>
          <w:p>
            <w:pPr>
              <w:pStyle w:val="Compact"/>
            </w:pPr>
            <w:r>
              <w:t xml:space="preserve">Status</w:t>
            </w:r>
          </w:p>
        </w:tc>
        <w:tc>
          <w:tcPr/>
          <w:p>
            <w:pPr>
              <w:pStyle w:val="Compact"/>
            </w:pPr>
            <w:r>
              <w:t xml:space="preserve">Administrator</w:t>
            </w:r>
          </w:p>
        </w:tc>
        <w:tc>
          <w:tcPr/>
          <w:p>
            <w:pPr>
              <w:pStyle w:val="Compact"/>
            </w:pPr>
            <w:r>
              <w:t xml:space="preserve">Refused, optionally with a note</w:t>
            </w:r>
          </w:p>
        </w:tc>
        <w:tc>
          <w:tcPr/>
          <w:p>
            <w:pPr>
              <w:pStyle w:val="Compact"/>
            </w:pPr>
            <w:r>
              <w:t xml:space="preserve">Red</w:t>
            </w:r>
          </w:p>
        </w:tc>
      </w:tr>
    </w:tbl>
    <w:bookmarkEnd w:id="2022"/>
    <w:bookmarkEnd w:id="2023"/>
    <w:bookmarkStart w:id="2026" w:name="third-parties-4"/>
    <w:p>
      <w:pPr>
        <w:pStyle w:val="Heading3"/>
      </w:pPr>
      <w:r>
        <w:t xml:space="preserve">Third Parties</w:t>
      </w:r>
    </w:p>
    <w:bookmarkStart w:id="2024" w:name="vendors"/>
    <w:p>
      <w:pPr>
        <w:pStyle w:val="Heading4"/>
      </w:pPr>
      <w:r>
        <w:t xml:space="preserve">Vendors</w:t>
      </w:r>
    </w:p>
    <w:p>
      <w:pPr>
        <w:pStyle w:val="FirstParagraph"/>
      </w:pPr>
      <w:hyperlink w:anchor="p-02-modules-third-parties-vendors">
        <w:r>
          <w:rPr>
            <w:rStyle w:val="Hyperlink"/>
          </w:rPr>
          <w:t xml:space="preserve">Vendors</w:t>
        </w:r>
      </w:hyperlink>
      <w:r>
        <w:t xml:space="preserve">. The form has no Status field; the stored status is Active unless loaded otherwise.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Inactive</w:t>
            </w:r>
          </w:p>
        </w:tc>
        <w:tc>
          <w:tcPr/>
          <w:p>
            <w:pPr>
              <w:pStyle w:val="Compact"/>
            </w:pPr>
            <w:r>
              <w:t xml:space="preserve">Dynamic</w:t>
            </w:r>
          </w:p>
        </w:tc>
        <w:tc>
          <w:tcPr/>
          <w:p>
            <w:pPr>
              <w:pStyle w:val="Compact"/>
            </w:pPr>
            <w:r>
              <w:t xml:space="preserve">System</w:t>
            </w:r>
          </w:p>
        </w:tc>
        <w:tc>
          <w:tcPr/>
          <w:p>
            <w:pPr>
              <w:pStyle w:val="Compact"/>
            </w:pPr>
            <w:r>
              <w:t xml:space="preserve">1. Stored status is Inactive or Terminated</w:t>
            </w:r>
          </w:p>
        </w:tc>
        <w:tc>
          <w:tcPr/>
          <w:p>
            <w:pPr>
              <w:pStyle w:val="Compact"/>
            </w:pPr>
            <w:r>
              <w:t xml:space="preserve">Grey</w:t>
            </w:r>
          </w:p>
        </w:tc>
      </w:tr>
      <w:tr>
        <w:tc>
          <w:tcPr/>
          <w:p>
            <w:pPr>
              <w:pStyle w:val="Compact"/>
            </w:pPr>
            <w:r>
              <w:t xml:space="preserve">Under Review</w:t>
            </w:r>
          </w:p>
        </w:tc>
        <w:tc>
          <w:tcPr/>
          <w:p>
            <w:pPr>
              <w:pStyle w:val="Compact"/>
            </w:pPr>
            <w:r>
              <w:t xml:space="preserve">Dynamic</w:t>
            </w:r>
          </w:p>
        </w:tc>
        <w:tc>
          <w:tcPr/>
          <w:p>
            <w:pPr>
              <w:pStyle w:val="Compact"/>
            </w:pPr>
            <w:r>
              <w:t xml:space="preserve">System</w:t>
            </w:r>
          </w:p>
        </w:tc>
        <w:tc>
          <w:tcPr/>
          <w:p>
            <w:pPr>
              <w:pStyle w:val="Compact"/>
            </w:pPr>
            <w:r>
              <w:t xml:space="preserve">2. Stored status is Under Review</w:t>
            </w:r>
          </w:p>
        </w:tc>
        <w:tc>
          <w:tcPr/>
          <w:p>
            <w:pPr>
              <w:pStyle w:val="Compact"/>
            </w:pPr>
            <w:r>
              <w:t xml:space="preserve">Amber</w:t>
            </w:r>
          </w:p>
        </w:tc>
      </w:tr>
      <w:tr>
        <w:tc>
          <w:tcPr/>
          <w:p>
            <w:pPr>
              <w:pStyle w:val="Compact"/>
            </w:pPr>
            <w:r>
              <w:t xml:space="preserve">Risks Open</w:t>
            </w:r>
          </w:p>
        </w:tc>
        <w:tc>
          <w:tcPr/>
          <w:p>
            <w:pPr>
              <w:pStyle w:val="Compact"/>
            </w:pPr>
            <w:r>
              <w:t xml:space="preserve">Dynamic</w:t>
            </w:r>
          </w:p>
        </w:tc>
        <w:tc>
          <w:tcPr/>
          <w:p>
            <w:pPr>
              <w:pStyle w:val="Compact"/>
            </w:pPr>
            <w:r>
              <w:t xml:space="preserve">System</w:t>
            </w:r>
          </w:p>
        </w:tc>
        <w:tc>
          <w:tcPr/>
          <w:p>
            <w:pPr>
              <w:pStyle w:val="Compact"/>
            </w:pPr>
            <w:r>
              <w:t xml:space="preserve">3. At least one non-deleted third party risk names the vendor under Applicable Third Parties, whatever that risk’s status</w:t>
            </w:r>
          </w:p>
        </w:tc>
        <w:tc>
          <w:tcPr/>
          <w:p>
            <w:pPr>
              <w:pStyle w:val="Compact"/>
            </w:pPr>
            <w:r>
              <w:t xml:space="preserve">Red</w:t>
            </w:r>
          </w:p>
        </w:tc>
      </w:tr>
      <w:tr>
        <w:tc>
          <w:tcPr/>
          <w:p>
            <w:pPr>
              <w:pStyle w:val="Compact"/>
            </w:pPr>
            <w:r>
              <w:t xml:space="preserve">On Track</w:t>
            </w:r>
          </w:p>
        </w:tc>
        <w:tc>
          <w:tcPr/>
          <w:p>
            <w:pPr>
              <w:pStyle w:val="Compact"/>
            </w:pPr>
            <w:r>
              <w:t xml:space="preserve">Dynamic</w:t>
            </w:r>
          </w:p>
        </w:tc>
        <w:tc>
          <w:tcPr/>
          <w:p>
            <w:pPr>
              <w:pStyle w:val="Compact"/>
            </w:pPr>
            <w:r>
              <w:t xml:space="preserve">System</w:t>
            </w:r>
          </w:p>
        </w:tc>
        <w:tc>
          <w:tcPr/>
          <w:p>
            <w:pPr>
              <w:pStyle w:val="Compact"/>
            </w:pPr>
            <w:r>
              <w:t xml:space="preserve">4. Otherwise</w:t>
            </w:r>
          </w:p>
        </w:tc>
        <w:tc>
          <w:tcPr/>
          <w:p>
            <w:pPr>
              <w:pStyle w:val="Compact"/>
            </w:pPr>
            <w:r>
              <w:t xml:space="preserve">Green</w:t>
            </w:r>
          </w:p>
        </w:tc>
      </w:tr>
    </w:tbl>
    <w:bookmarkEnd w:id="2024"/>
    <w:bookmarkStart w:id="2025" w:name="service-agreements"/>
    <w:p>
      <w:pPr>
        <w:pStyle w:val="Heading4"/>
      </w:pPr>
      <w:r>
        <w:t xml:space="preserve">Service Agreements</w:t>
      </w:r>
    </w:p>
    <w:p>
      <w:pPr>
        <w:pStyle w:val="FirstParagraph"/>
      </w:pPr>
      <w:hyperlink w:anchor="X8d7439270d0ddd471bf88607276352a1e0868b0">
        <w:r>
          <w:rPr>
            <w:rStyle w:val="Hyperlink"/>
          </w:rPr>
          <w:t xml:space="preserve">Service Agreements</w:t>
        </w:r>
      </w:hyperlink>
      <w:r>
        <w:t xml:space="preserve">. The form has no Status field; the stored status is Active from creation.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Draft</w:t>
            </w:r>
          </w:p>
        </w:tc>
        <w:tc>
          <w:tcPr/>
          <w:p>
            <w:pPr>
              <w:pStyle w:val="Compact"/>
            </w:pPr>
            <w:r>
              <w:t xml:space="preserve">Dynamic</w:t>
            </w:r>
          </w:p>
        </w:tc>
        <w:tc>
          <w:tcPr/>
          <w:p>
            <w:pPr>
              <w:pStyle w:val="Compact"/>
            </w:pPr>
            <w:r>
              <w:t xml:space="preserve">System</w:t>
            </w:r>
          </w:p>
        </w:tc>
        <w:tc>
          <w:tcPr/>
          <w:p>
            <w:pPr>
              <w:pStyle w:val="Compact"/>
            </w:pPr>
            <w:r>
              <w:t xml:space="preserve">1. Stored status is Draft (API only)</w:t>
            </w:r>
          </w:p>
        </w:tc>
        <w:tc>
          <w:tcPr/>
          <w:p>
            <w:pPr>
              <w:pStyle w:val="Compact"/>
            </w:pPr>
            <w:r>
              <w:t xml:space="preserve">Grey</w:t>
            </w:r>
          </w:p>
        </w:tc>
      </w:tr>
      <w:tr>
        <w:tc>
          <w:tcPr/>
          <w:p>
            <w:pPr>
              <w:pStyle w:val="Compact"/>
            </w:pPr>
            <w:r>
              <w:t xml:space="preserve">Terminated</w:t>
            </w:r>
          </w:p>
        </w:tc>
        <w:tc>
          <w:tcPr/>
          <w:p>
            <w:pPr>
              <w:pStyle w:val="Compact"/>
            </w:pPr>
            <w:r>
              <w:t xml:space="preserve">Dynamic</w:t>
            </w:r>
          </w:p>
        </w:tc>
        <w:tc>
          <w:tcPr/>
          <w:p>
            <w:pPr>
              <w:pStyle w:val="Compact"/>
            </w:pPr>
            <w:r>
              <w:t xml:space="preserve">System</w:t>
            </w:r>
          </w:p>
        </w:tc>
        <w:tc>
          <w:tcPr/>
          <w:p>
            <w:pPr>
              <w:pStyle w:val="Compact"/>
            </w:pPr>
            <w:r>
              <w:t xml:space="preserve">2. Stored status is Terminated (API only)</w:t>
            </w:r>
          </w:p>
        </w:tc>
        <w:tc>
          <w:tcPr/>
          <w:p>
            <w:pPr>
              <w:pStyle w:val="Compact"/>
            </w:pPr>
            <w:r>
              <w:t xml:space="preserve">Grey</w:t>
            </w:r>
          </w:p>
        </w:tc>
      </w:tr>
      <w:tr>
        <w:tc>
          <w:tcPr/>
          <w:p>
            <w:pPr>
              <w:pStyle w:val="Compact"/>
            </w:pPr>
            <w:r>
              <w:t xml:space="preserve">Expired</w:t>
            </w:r>
          </w:p>
        </w:tc>
        <w:tc>
          <w:tcPr/>
          <w:p>
            <w:pPr>
              <w:pStyle w:val="Compact"/>
            </w:pPr>
            <w:r>
              <w:t xml:space="preserve">Dynamic</w:t>
            </w:r>
          </w:p>
        </w:tc>
        <w:tc>
          <w:tcPr/>
          <w:p>
            <w:pPr>
              <w:pStyle w:val="Compact"/>
            </w:pPr>
            <w:r>
              <w:t xml:space="preserve">System</w:t>
            </w:r>
          </w:p>
        </w:tc>
        <w:tc>
          <w:tcPr/>
          <w:p>
            <w:pPr>
              <w:pStyle w:val="Compact"/>
            </w:pPr>
            <w:r>
              <w:t xml:space="preserve">3. End Date is before today</w:t>
            </w:r>
          </w:p>
        </w:tc>
        <w:tc>
          <w:tcPr/>
          <w:p>
            <w:pPr>
              <w:pStyle w:val="Compact"/>
            </w:pPr>
            <w:r>
              <w:t xml:space="preserve">Red</w:t>
            </w:r>
          </w:p>
        </w:tc>
      </w:tr>
      <w:tr>
        <w:tc>
          <w:tcPr/>
          <w:p>
            <w:pPr>
              <w:pStyle w:val="Compact"/>
            </w:pPr>
            <w:r>
              <w:t xml:space="preserve">Upcoming</w:t>
            </w:r>
          </w:p>
        </w:tc>
        <w:tc>
          <w:tcPr/>
          <w:p>
            <w:pPr>
              <w:pStyle w:val="Compact"/>
            </w:pPr>
            <w:r>
              <w:t xml:space="preserve">Dynamic</w:t>
            </w:r>
          </w:p>
        </w:tc>
        <w:tc>
          <w:tcPr/>
          <w:p>
            <w:pPr>
              <w:pStyle w:val="Compact"/>
            </w:pPr>
            <w:r>
              <w:t xml:space="preserve">System</w:t>
            </w:r>
          </w:p>
        </w:tc>
        <w:tc>
          <w:tcPr/>
          <w:p>
            <w:pPr>
              <w:pStyle w:val="Compact"/>
            </w:pPr>
            <w:r>
              <w:t xml:space="preserve">4. Start Date is after today</w:t>
            </w:r>
          </w:p>
        </w:tc>
        <w:tc>
          <w:tcPr/>
          <w:p>
            <w:pPr>
              <w:pStyle w:val="Compact"/>
            </w:pPr>
            <w:r>
              <w:t xml:space="preserve">Amber</w:t>
            </w:r>
          </w:p>
        </w:tc>
      </w:tr>
      <w:tr>
        <w:tc>
          <w:tcPr/>
          <w:p>
            <w:pPr>
              <w:pStyle w:val="Compact"/>
            </w:pPr>
            <w:r>
              <w:t xml:space="preserve">Expiring</w:t>
            </w:r>
          </w:p>
        </w:tc>
        <w:tc>
          <w:tcPr/>
          <w:p>
            <w:pPr>
              <w:pStyle w:val="Compact"/>
            </w:pPr>
            <w:r>
              <w:t xml:space="preserve">Dynamic</w:t>
            </w:r>
          </w:p>
        </w:tc>
        <w:tc>
          <w:tcPr/>
          <w:p>
            <w:pPr>
              <w:pStyle w:val="Compact"/>
            </w:pPr>
            <w:r>
              <w:t xml:space="preserve">System</w:t>
            </w:r>
          </w:p>
        </w:tc>
        <w:tc>
          <w:tcPr/>
          <w:p>
            <w:pPr>
              <w:pStyle w:val="Compact"/>
            </w:pPr>
            <w:r>
              <w:t xml:space="preserve">5. End Date is today or within the next 30 days</w:t>
            </w:r>
          </w:p>
        </w:tc>
        <w:tc>
          <w:tcPr/>
          <w:p>
            <w:pPr>
              <w:pStyle w:val="Compact"/>
            </w:pPr>
            <w:r>
              <w:t xml:space="preserve">Amber</w:t>
            </w:r>
          </w:p>
        </w:tc>
      </w:tr>
      <w:tr>
        <w:tc>
          <w:tcPr/>
          <w:p>
            <w:pPr>
              <w:pStyle w:val="Compact"/>
            </w:pPr>
            <w:r>
              <w:t xml:space="preserve">Active</w:t>
            </w:r>
          </w:p>
        </w:tc>
        <w:tc>
          <w:tcPr/>
          <w:p>
            <w:pPr>
              <w:pStyle w:val="Compact"/>
            </w:pPr>
            <w:r>
              <w:t xml:space="preserve">Dynamic</w:t>
            </w:r>
          </w:p>
        </w:tc>
        <w:tc>
          <w:tcPr/>
          <w:p>
            <w:pPr>
              <w:pStyle w:val="Compact"/>
            </w:pPr>
            <w:r>
              <w:t xml:space="preserve">System</w:t>
            </w:r>
          </w:p>
        </w:tc>
        <w:tc>
          <w:tcPr/>
          <w:p>
            <w:pPr>
              <w:pStyle w:val="Compact"/>
            </w:pPr>
            <w:r>
              <w:t xml:space="preserve">6. Otherwise</w:t>
            </w:r>
          </w:p>
        </w:tc>
        <w:tc>
          <w:tcPr/>
          <w:p>
            <w:pPr>
              <w:pStyle w:val="Compact"/>
            </w:pPr>
            <w:r>
              <w:t xml:space="preserve">Green</w:t>
            </w:r>
          </w:p>
        </w:tc>
      </w:tr>
    </w:tbl>
    <w:bookmarkEnd w:id="2025"/>
    <w:bookmarkEnd w:id="2026"/>
    <w:bookmarkStart w:id="2030" w:name="asset-management-3"/>
    <w:p>
      <w:pPr>
        <w:pStyle w:val="Heading3"/>
      </w:pPr>
      <w:r>
        <w:t xml:space="preserve">Asset Management</w:t>
      </w:r>
    </w:p>
    <w:bookmarkStart w:id="2027" w:name="assets"/>
    <w:p>
      <w:pPr>
        <w:pStyle w:val="Heading4"/>
      </w:pPr>
      <w:r>
        <w:t xml:space="preserve">Assets</w:t>
      </w:r>
    </w:p>
    <w:p>
      <w:pPr>
        <w:pStyle w:val="FirstParagraph"/>
      </w:pPr>
      <w:hyperlink w:anchor="p-02-modules-asset-management-assets">
        <w:r>
          <w:rPr>
            <w:rStyle w:val="Hyperlink"/>
          </w:rPr>
          <w:t xml:space="preserve">Assets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Active</w:t>
            </w:r>
          </w:p>
        </w:tc>
        <w:tc>
          <w:tcPr/>
          <w:p>
            <w:pPr>
              <w:pStyle w:val="Compact"/>
            </w:pPr>
            <w:r>
              <w:t xml:space="preserve">Status</w:t>
            </w:r>
          </w:p>
        </w:tc>
        <w:tc>
          <w:tcPr/>
          <w:p>
            <w:pPr>
              <w:pStyle w:val="Compact"/>
            </w:pPr>
            <w:r>
              <w:t xml:space="preserve">System</w:t>
            </w:r>
          </w:p>
        </w:tc>
        <w:tc>
          <w:tcPr/>
          <w:p>
            <w:pPr>
              <w:pStyle w:val="Compact"/>
            </w:pPr>
            <w:r>
              <w:t xml:space="preserve">Every asset; there is no field to change it</w:t>
            </w:r>
          </w:p>
        </w:tc>
        <w:tc>
          <w:tcPr/>
          <w:p>
            <w:pPr>
              <w:pStyle w:val="Compact"/>
            </w:pPr>
            <w:r>
              <w:t xml:space="preserve">Green</w:t>
            </w:r>
          </w:p>
        </w:tc>
      </w:tr>
      <w:tr>
        <w:tc>
          <w:tcPr/>
          <w:p>
            <w:pPr>
              <w:pStyle w:val="Compact"/>
            </w:pPr>
            <w:r>
              <w:t xml:space="preserve">Missing Date</w:t>
            </w:r>
          </w:p>
        </w:tc>
        <w:tc>
          <w:tcPr/>
          <w:p>
            <w:pPr>
              <w:pStyle w:val="Compact"/>
            </w:pPr>
            <w:r>
              <w:t xml:space="preserve">Dynamic</w:t>
            </w:r>
          </w:p>
        </w:tc>
        <w:tc>
          <w:tcPr/>
          <w:p>
            <w:pPr>
              <w:pStyle w:val="Compact"/>
            </w:pPr>
            <w:r>
              <w:t xml:space="preserve">System</w:t>
            </w:r>
          </w:p>
        </w:tc>
        <w:tc>
          <w:tcPr/>
          <w:p>
            <w:pPr>
              <w:pStyle w:val="Compact"/>
            </w:pPr>
            <w:r>
              <w:t xml:space="preserve">No Next Review Date</w:t>
            </w:r>
          </w:p>
        </w:tc>
        <w:tc>
          <w:tcPr/>
          <w:p>
            <w:pPr>
              <w:pStyle w:val="Compact"/>
            </w:pPr>
            <w:r>
              <w:t xml:space="preserve">Amber</w:t>
            </w:r>
          </w:p>
        </w:tc>
      </w:tr>
      <w:tr>
        <w:tc>
          <w:tcPr/>
          <w:p>
            <w:pPr>
              <w:pStyle w:val="Compact"/>
            </w:pPr>
            <w:r>
              <w:t xml:space="preserve">Expired</w:t>
            </w:r>
          </w:p>
        </w:tc>
        <w:tc>
          <w:tcPr/>
          <w:p>
            <w:pPr>
              <w:pStyle w:val="Compact"/>
            </w:pPr>
            <w:r>
              <w:t xml:space="preserve">Dynamic</w:t>
            </w:r>
          </w:p>
        </w:tc>
        <w:tc>
          <w:tcPr/>
          <w:p>
            <w:pPr>
              <w:pStyle w:val="Compact"/>
            </w:pPr>
            <w:r>
              <w:t xml:space="preserve">System</w:t>
            </w:r>
          </w:p>
        </w:tc>
        <w:tc>
          <w:tcPr/>
          <w:p>
            <w:pPr>
              <w:pStyle w:val="Compact"/>
            </w:pPr>
            <w:r>
              <w:t xml:space="preserve">Next Review Date is before today</w:t>
            </w:r>
          </w:p>
        </w:tc>
        <w:tc>
          <w:tcPr/>
          <w:p>
            <w:pPr>
              <w:pStyle w:val="Compact"/>
            </w:pPr>
            <w:r>
              <w:t xml:space="preserve">Red</w:t>
            </w:r>
          </w:p>
        </w:tc>
      </w:tr>
      <w:tr>
        <w:tc>
          <w:tcPr/>
          <w:p>
            <w:pPr>
              <w:pStyle w:val="Compact"/>
            </w:pPr>
            <w:r>
              <w:t xml:space="preserve">Upcoming</w:t>
            </w:r>
          </w:p>
        </w:tc>
        <w:tc>
          <w:tcPr/>
          <w:p>
            <w:pPr>
              <w:pStyle w:val="Compact"/>
            </w:pPr>
            <w:r>
              <w:t xml:space="preserve">Dynamic</w:t>
            </w:r>
          </w:p>
        </w:tc>
        <w:tc>
          <w:tcPr/>
          <w:p>
            <w:pPr>
              <w:pStyle w:val="Compact"/>
            </w:pPr>
            <w:r>
              <w:t xml:space="preserve">System</w:t>
            </w:r>
          </w:p>
        </w:tc>
        <w:tc>
          <w:tcPr/>
          <w:p>
            <w:pPr>
              <w:pStyle w:val="Compact"/>
            </w:pPr>
            <w:r>
              <w:t xml:space="preserve">Next Review Date is today or later</w:t>
            </w:r>
          </w:p>
        </w:tc>
        <w:tc>
          <w:tcPr/>
          <w:p>
            <w:pPr>
              <w:pStyle w:val="Compact"/>
            </w:pPr>
            <w:r>
              <w:t xml:space="preserve">Amber</w:t>
            </w:r>
          </w:p>
        </w:tc>
      </w:tr>
    </w:tbl>
    <w:p>
      <w:pPr>
        <w:pStyle w:val="BodyText"/>
      </w:pPr>
      <w:r>
        <w:t xml:space="preserve">The asset’s Dynamic Status does not look at whether reviews were carried out.</w:t>
      </w:r>
    </w:p>
    <w:bookmarkEnd w:id="2027"/>
    <w:bookmarkStart w:id="2028" w:name="assets-reviews"/>
    <w:p>
      <w:pPr>
        <w:pStyle w:val="Heading4"/>
      </w:pPr>
      <w:r>
        <w:t xml:space="preserve">Assets › Reviews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Planned (default), In Progress, Completed, Expired</w:t>
            </w:r>
          </w:p>
        </w:tc>
        <w:tc>
          <w:tcPr/>
          <w:p>
            <w:pPr>
              <w:pStyle w:val="Compact"/>
            </w:pPr>
            <w:r>
              <w:t xml:space="preserve">Status</w:t>
            </w:r>
          </w:p>
        </w:tc>
        <w:tc>
          <w:tcPr/>
          <w:p>
            <w:pPr>
              <w:pStyle w:val="Compact"/>
            </w:pPr>
            <w:r>
              <w:t xml:space="preserve">User</w:t>
            </w:r>
          </w:p>
        </w:tc>
        <w:tc>
          <w:tcPr/>
          <w:p>
            <w:pPr>
              <w:pStyle w:val="Compact"/>
            </w:pPr>
            <w:r>
              <w:t xml:space="preserve">The reviewer’s own statement; does not affect Dynamic Status</w:t>
            </w:r>
          </w:p>
        </w:tc>
        <w:tc>
          <w:tcPr/>
          <w:p>
            <w:pPr>
              <w:pStyle w:val="Compact"/>
            </w:pPr>
            <w:r>
              <w:t xml:space="preserve">Blue, amber, green, red</w:t>
            </w:r>
          </w:p>
        </w:tc>
      </w:tr>
      <w:tr>
        <w:tc>
          <w:tcPr/>
          <w:p>
            <w:pPr>
              <w:pStyle w:val="Compact"/>
            </w:pPr>
            <w:r>
              <w:t xml:space="preserve">Completed</w:t>
            </w:r>
          </w:p>
        </w:tc>
        <w:tc>
          <w:tcPr/>
          <w:p>
            <w:pPr>
              <w:pStyle w:val="Compact"/>
            </w:pPr>
            <w:r>
              <w:t xml:space="preserve">Dynamic</w:t>
            </w:r>
          </w:p>
        </w:tc>
        <w:tc>
          <w:tcPr/>
          <w:p>
            <w:pPr>
              <w:pStyle w:val="Compact"/>
            </w:pPr>
            <w:r>
              <w:t xml:space="preserve">System</w:t>
            </w:r>
          </w:p>
        </w:tc>
        <w:tc>
          <w:tcPr/>
          <w:p>
            <w:pPr>
              <w:pStyle w:val="Compact"/>
            </w:pPr>
            <w:r>
              <w:t xml:space="preserve">1. Actual Date is set</w:t>
            </w:r>
          </w:p>
        </w:tc>
        <w:tc>
          <w:tcPr/>
          <w:p>
            <w:pPr>
              <w:pStyle w:val="Compact"/>
            </w:pPr>
            <w:r>
              <w:t xml:space="preserve">Green</w:t>
            </w:r>
          </w:p>
        </w:tc>
      </w:tr>
      <w:tr>
        <w:tc>
          <w:tcPr/>
          <w:p>
            <w:pPr>
              <w:pStyle w:val="Compact"/>
            </w:pPr>
            <w:r>
              <w:t xml:space="preserve">Missing Date</w:t>
            </w:r>
          </w:p>
        </w:tc>
        <w:tc>
          <w:tcPr/>
          <w:p>
            <w:pPr>
              <w:pStyle w:val="Compact"/>
            </w:pPr>
            <w:r>
              <w:t xml:space="preserve">Dynamic</w:t>
            </w:r>
          </w:p>
        </w:tc>
        <w:tc>
          <w:tcPr/>
          <w:p>
            <w:pPr>
              <w:pStyle w:val="Compact"/>
            </w:pPr>
            <w:r>
              <w:t xml:space="preserve">System</w:t>
            </w:r>
          </w:p>
        </w:tc>
        <w:tc>
          <w:tcPr/>
          <w:p>
            <w:pPr>
              <w:pStyle w:val="Compact"/>
            </w:pPr>
            <w:r>
              <w:t xml:space="preserve">2. No Actual Date and no Planned Date</w:t>
            </w:r>
          </w:p>
        </w:tc>
        <w:tc>
          <w:tcPr/>
          <w:p>
            <w:pPr>
              <w:pStyle w:val="Compact"/>
            </w:pPr>
            <w:r>
              <w:t xml:space="preserve">Amber</w:t>
            </w:r>
          </w:p>
        </w:tc>
      </w:tr>
      <w:tr>
        <w:tc>
          <w:tcPr/>
          <w:p>
            <w:pPr>
              <w:pStyle w:val="Compact"/>
            </w:pPr>
            <w:r>
              <w:t xml:space="preserve">Expired</w:t>
            </w:r>
          </w:p>
        </w:tc>
        <w:tc>
          <w:tcPr/>
          <w:p>
            <w:pPr>
              <w:pStyle w:val="Compact"/>
            </w:pPr>
            <w:r>
              <w:t xml:space="preserve">Dynamic</w:t>
            </w:r>
          </w:p>
        </w:tc>
        <w:tc>
          <w:tcPr/>
          <w:p>
            <w:pPr>
              <w:pStyle w:val="Compact"/>
            </w:pPr>
            <w:r>
              <w:t xml:space="preserve">System</w:t>
            </w:r>
          </w:p>
        </w:tc>
        <w:tc>
          <w:tcPr/>
          <w:p>
            <w:pPr>
              <w:pStyle w:val="Compact"/>
            </w:pPr>
            <w:r>
              <w:t xml:space="preserve">3. No Actual Date and Planned Date before today</w:t>
            </w:r>
          </w:p>
        </w:tc>
        <w:tc>
          <w:tcPr/>
          <w:p>
            <w:pPr>
              <w:pStyle w:val="Compact"/>
            </w:pPr>
            <w:r>
              <w:t xml:space="preserve">Red</w:t>
            </w:r>
          </w:p>
        </w:tc>
      </w:tr>
      <w:tr>
        <w:tc>
          <w:tcPr/>
          <w:p>
            <w:pPr>
              <w:pStyle w:val="Compact"/>
            </w:pPr>
            <w:r>
              <w:t xml:space="preserve">Upcoming</w:t>
            </w:r>
          </w:p>
        </w:tc>
        <w:tc>
          <w:tcPr/>
          <w:p>
            <w:pPr>
              <w:pStyle w:val="Compact"/>
            </w:pPr>
            <w:r>
              <w:t xml:space="preserve">Dynamic</w:t>
            </w:r>
          </w:p>
        </w:tc>
        <w:tc>
          <w:tcPr/>
          <w:p>
            <w:pPr>
              <w:pStyle w:val="Compact"/>
            </w:pPr>
            <w:r>
              <w:t xml:space="preserve">System</w:t>
            </w:r>
          </w:p>
        </w:tc>
        <w:tc>
          <w:tcPr/>
          <w:p>
            <w:pPr>
              <w:pStyle w:val="Compact"/>
            </w:pPr>
            <w:r>
              <w:t xml:space="preserve">4. No Actual Date and Planned Date today or later</w:t>
            </w:r>
          </w:p>
        </w:tc>
        <w:tc>
          <w:tcPr/>
          <w:p>
            <w:pPr>
              <w:pStyle w:val="Compact"/>
            </w:pPr>
            <w:r>
              <w:t xml:space="preserve">Amber</w:t>
            </w:r>
          </w:p>
        </w:tc>
      </w:tr>
    </w:tbl>
    <w:bookmarkEnd w:id="2028"/>
    <w:bookmarkStart w:id="2029" w:name="X1c9c532db95cdcec00da10573e57c57dafc9d45"/>
    <w:p>
      <w:pPr>
        <w:pStyle w:val="Heading4"/>
      </w:pPr>
      <w:r>
        <w:t xml:space="preserve">Data Flows (Data Assets and Data Asset Flows)</w:t>
      </w:r>
    </w:p>
    <w:p>
      <w:pPr>
        <w:pStyle w:val="FirstParagraph"/>
      </w:pPr>
      <w:hyperlink w:anchor="p-02-modules-asset-management-data-flows">
        <w:r>
          <w:rPr>
            <w:rStyle w:val="Hyperlink"/>
          </w:rPr>
          <w:t xml:space="preserve">Data Flows</w:t>
        </w:r>
      </w:hyperlink>
      <w:r>
        <w:t xml:space="preserve">. The</w:t>
      </w:r>
      <w:r>
        <w:t xml:space="preserve"> </w:t>
      </w:r>
      <w:r>
        <w:rPr>
          <w:b/>
          <w:bCs/>
        </w:rPr>
        <w:t xml:space="preserve">Data Assets</w:t>
      </w:r>
      <w:r>
        <w:t xml:space="preserve"> </w:t>
      </w:r>
      <w:r>
        <w:t xml:space="preserve">tab shows assets, so it uses the asset rules above.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Missing Date / Expired / Upcoming</w:t>
            </w:r>
          </w:p>
        </w:tc>
        <w:tc>
          <w:tcPr/>
          <w:p>
            <w:pPr>
              <w:pStyle w:val="Compact"/>
            </w:pPr>
            <w:r>
              <w:t xml:space="preserve">Dynamic (data asset)</w:t>
            </w:r>
          </w:p>
        </w:tc>
        <w:tc>
          <w:tcPr/>
          <w:p>
            <w:pPr>
              <w:pStyle w:val="Compact"/>
            </w:pPr>
            <w:r>
              <w:t xml:space="preserve">System</w:t>
            </w:r>
          </w:p>
        </w:tc>
        <w:tc>
          <w:tcPr/>
          <w:p>
            <w:pPr>
              <w:pStyle w:val="Compact"/>
            </w:pPr>
            <w:r>
              <w:t xml:space="preserve">As for Assets</w:t>
            </w:r>
          </w:p>
        </w:tc>
        <w:tc>
          <w:tcPr/>
          <w:p>
            <w:pPr>
              <w:pStyle w:val="Compact"/>
            </w:pPr>
            <w:r>
              <w:t xml:space="preserve">Amber / red / amber</w:t>
            </w:r>
          </w:p>
        </w:tc>
      </w:tr>
      <w:tr>
        <w:tc>
          <w:tcPr/>
          <w:p>
            <w:pPr>
              <w:pStyle w:val="Compact"/>
            </w:pPr>
            <w:r>
              <w:t xml:space="preserve">Active</w:t>
            </w:r>
          </w:p>
        </w:tc>
        <w:tc>
          <w:tcPr/>
          <w:p>
            <w:pPr>
              <w:pStyle w:val="Compact"/>
            </w:pPr>
            <w:r>
              <w:t xml:space="preserve">Status (flow)</w:t>
            </w:r>
          </w:p>
        </w:tc>
        <w:tc>
          <w:tcPr/>
          <w:p>
            <w:pPr>
              <w:pStyle w:val="Compact"/>
            </w:pPr>
            <w:r>
              <w:t xml:space="preserve">System</w:t>
            </w:r>
          </w:p>
        </w:tc>
        <w:tc>
          <w:tcPr/>
          <w:p>
            <w:pPr>
              <w:pStyle w:val="Compact"/>
            </w:pPr>
            <w:r>
              <w:t xml:space="preserve">Every flow; no field to change it</w:t>
            </w:r>
          </w:p>
        </w:tc>
        <w:tc>
          <w:tcPr/>
          <w:p>
            <w:pPr>
              <w:pStyle w:val="Compact"/>
            </w:pPr>
            <w:r>
              <w:t xml:space="preserve">Green</w:t>
            </w:r>
          </w:p>
        </w:tc>
      </w:tr>
    </w:tbl>
    <w:bookmarkEnd w:id="2029"/>
    <w:bookmarkEnd w:id="2030"/>
    <w:bookmarkStart w:id="2041" w:name="control-center-3"/>
    <w:p>
      <w:pPr>
        <w:pStyle w:val="Heading3"/>
      </w:pPr>
      <w:r>
        <w:t xml:space="preserve">Control Center</w:t>
      </w:r>
    </w:p>
    <w:bookmarkStart w:id="2031" w:name="controls"/>
    <w:p>
      <w:pPr>
        <w:pStyle w:val="Heading4"/>
      </w:pPr>
      <w:r>
        <w:t xml:space="preserve">Controls</w:t>
      </w:r>
    </w:p>
    <w:p>
      <w:pPr>
        <w:pStyle w:val="FirstParagraph"/>
      </w:pPr>
      <w:hyperlink w:anchor="p-02-modules-control-center-controls">
        <w:r>
          <w:rPr>
            <w:rStyle w:val="Hyperlink"/>
          </w:rPr>
          <w:t xml:space="preserve">Controls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Design</w:t>
            </w:r>
          </w:p>
        </w:tc>
        <w:tc>
          <w:tcPr/>
          <w:p>
            <w:pPr>
              <w:pStyle w:val="Compact"/>
            </w:pPr>
            <w:r>
              <w:t xml:space="preserve">Status</w:t>
            </w:r>
          </w:p>
        </w:tc>
        <w:tc>
          <w:tcPr/>
          <w:p>
            <w:pPr>
              <w:pStyle w:val="Compact"/>
            </w:pPr>
            <w:r>
              <w:t xml:space="preserve">User (default)</w:t>
            </w:r>
          </w:p>
        </w:tc>
        <w:tc>
          <w:tcPr/>
          <w:p>
            <w:pPr>
              <w:pStyle w:val="Compact"/>
            </w:pPr>
            <w:r>
              <w:t xml:space="preserve">Being designed</w:t>
            </w:r>
          </w:p>
        </w:tc>
        <w:tc>
          <w:tcPr/>
          <w:p>
            <w:pPr>
              <w:pStyle w:val="Compact"/>
            </w:pPr>
            <w:r>
              <w:t xml:space="preserve">Amber</w:t>
            </w:r>
          </w:p>
        </w:tc>
      </w:tr>
      <w:tr>
        <w:tc>
          <w:tcPr/>
          <w:p>
            <w:pPr>
              <w:pStyle w:val="Compact"/>
            </w:pPr>
            <w:r>
              <w:t xml:space="preserve">Production</w:t>
            </w:r>
          </w:p>
        </w:tc>
        <w:tc>
          <w:tcPr/>
          <w:p>
            <w:pPr>
              <w:pStyle w:val="Compact"/>
            </w:pPr>
            <w:r>
              <w:t xml:space="preserve">Status</w:t>
            </w:r>
          </w:p>
        </w:tc>
        <w:tc>
          <w:tcPr/>
          <w:p>
            <w:pPr>
              <w:pStyle w:val="Compact"/>
            </w:pPr>
            <w:r>
              <w:t xml:space="preserve">User</w:t>
            </w:r>
          </w:p>
        </w:tc>
        <w:tc>
          <w:tcPr/>
          <w:p>
            <w:pPr>
              <w:pStyle w:val="Compact"/>
            </w:pPr>
            <w:r>
              <w:t xml:space="preserve">Live</w:t>
            </w:r>
          </w:p>
        </w:tc>
        <w:tc>
          <w:tcPr/>
          <w:p>
            <w:pPr>
              <w:pStyle w:val="Compact"/>
            </w:pPr>
            <w:r>
              <w:t xml:space="preserve">Green</w:t>
            </w:r>
          </w:p>
        </w:tc>
      </w:tr>
      <w:tr>
        <w:tc>
          <w:tcPr/>
          <w:p>
            <w:pPr>
              <w:pStyle w:val="Compact"/>
            </w:pPr>
            <w:r>
              <w:t xml:space="preserve">Not Compliant</w:t>
            </w:r>
          </w:p>
        </w:tc>
        <w:tc>
          <w:tcPr/>
          <w:p>
            <w:pPr>
              <w:pStyle w:val="Compact"/>
            </w:pPr>
            <w:r>
              <w:t xml:space="preserve">Dynamic</w:t>
            </w:r>
          </w:p>
        </w:tc>
        <w:tc>
          <w:tcPr/>
          <w:p>
            <w:pPr>
              <w:pStyle w:val="Compact"/>
            </w:pPr>
            <w:r>
              <w:t xml:space="preserve">System</w:t>
            </w:r>
          </w:p>
        </w:tc>
        <w:tc>
          <w:tcPr/>
          <w:p>
            <w:pPr>
              <w:pStyle w:val="Compact"/>
            </w:pPr>
            <w:r>
              <w:t xml:space="preserve">1. Any audit has Dynamic Status Fail, or any issue has Dynamic Status Overdue</w:t>
            </w:r>
          </w:p>
        </w:tc>
        <w:tc>
          <w:tcPr/>
          <w:p>
            <w:pPr>
              <w:pStyle w:val="Compact"/>
            </w:pPr>
            <w:r>
              <w:t xml:space="preserve">Red</w:t>
            </w:r>
          </w:p>
        </w:tc>
      </w:tr>
      <w:tr>
        <w:tc>
          <w:tcPr/>
          <w:p>
            <w:pPr>
              <w:pStyle w:val="Compact"/>
            </w:pPr>
            <w:r>
              <w:t xml:space="preserve">Partially Compliant</w:t>
            </w:r>
          </w:p>
        </w:tc>
        <w:tc>
          <w:tcPr/>
          <w:p>
            <w:pPr>
              <w:pStyle w:val="Compact"/>
            </w:pPr>
            <w:r>
              <w:t xml:space="preserve">Dynamic</w:t>
            </w:r>
          </w:p>
        </w:tc>
        <w:tc>
          <w:tcPr/>
          <w:p>
            <w:pPr>
              <w:pStyle w:val="Compact"/>
            </w:pPr>
            <w:r>
              <w:t xml:space="preserve">System</w:t>
            </w:r>
          </w:p>
        </w:tc>
        <w:tc>
          <w:tcPr/>
          <w:p>
            <w:pPr>
              <w:pStyle w:val="Compact"/>
            </w:pPr>
            <w:r>
              <w:t xml:space="preserve">2. Status is Design, or any issue is Open, or any audit is Overdue, or any maintenance is Overdue</w:t>
            </w:r>
          </w:p>
        </w:tc>
        <w:tc>
          <w:tcPr/>
          <w:p>
            <w:pPr>
              <w:pStyle w:val="Compact"/>
            </w:pPr>
            <w:r>
              <w:t xml:space="preserve">Amber</w:t>
            </w:r>
          </w:p>
        </w:tc>
      </w:tr>
      <w:tr>
        <w:tc>
          <w:tcPr/>
          <w:p>
            <w:pPr>
              <w:pStyle w:val="Compact"/>
            </w:pPr>
            <w:r>
              <w:t xml:space="preserve">Compliant</w:t>
            </w:r>
          </w:p>
        </w:tc>
        <w:tc>
          <w:tcPr/>
          <w:p>
            <w:pPr>
              <w:pStyle w:val="Compact"/>
            </w:pPr>
            <w:r>
              <w:t xml:space="preserve">Dynamic</w:t>
            </w:r>
          </w:p>
        </w:tc>
        <w:tc>
          <w:tcPr/>
          <w:p>
            <w:pPr>
              <w:pStyle w:val="Compact"/>
            </w:pPr>
            <w:r>
              <w:t xml:space="preserve">System</w:t>
            </w:r>
          </w:p>
        </w:tc>
        <w:tc>
          <w:tcPr/>
          <w:p>
            <w:pPr>
              <w:pStyle w:val="Compact"/>
            </w:pPr>
            <w:r>
              <w:t xml:space="preserve">3. Otherwise</w:t>
            </w:r>
          </w:p>
        </w:tc>
        <w:tc>
          <w:tcPr/>
          <w:p>
            <w:pPr>
              <w:pStyle w:val="Compact"/>
            </w:pPr>
            <w:r>
              <w:t xml:space="preserve">Green</w:t>
            </w:r>
          </w:p>
        </w:tc>
      </w:tr>
    </w:tbl>
    <w:bookmarkEnd w:id="2031"/>
    <w:bookmarkStart w:id="2032" w:name="controls-audits"/>
    <w:p>
      <w:pPr>
        <w:pStyle w:val="Heading4"/>
      </w:pPr>
      <w:r>
        <w:t xml:space="preserve">Controls › Audits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Planned (default), In Progress, Completed</w:t>
            </w:r>
          </w:p>
        </w:tc>
        <w:tc>
          <w:tcPr/>
          <w:p>
            <w:pPr>
              <w:pStyle w:val="Compact"/>
            </w:pPr>
            <w:r>
              <w:t xml:space="preserve">Status</w:t>
            </w:r>
          </w:p>
        </w:tc>
        <w:tc>
          <w:tcPr/>
          <w:p>
            <w:pPr>
              <w:pStyle w:val="Compact"/>
            </w:pPr>
            <w:r>
              <w:t xml:space="preserve">System / API</w:t>
            </w:r>
          </w:p>
        </w:tc>
        <w:tc>
          <w:tcPr/>
          <w:p>
            <w:pPr>
              <w:pStyle w:val="Compact"/>
            </w:pPr>
            <w:r>
              <w:t xml:space="preserve">Not on the form: a new audit is Planned and an edit keeps the stored value</w:t>
            </w:r>
          </w:p>
        </w:tc>
        <w:tc>
          <w:tcPr/>
          <w:p>
            <w:pPr>
              <w:pStyle w:val="Compact"/>
            </w:pPr>
            <w:r>
              <w:t xml:space="preserve">Blue, amber, green</w:t>
            </w:r>
          </w:p>
        </w:tc>
      </w:tr>
      <w:tr>
        <w:tc>
          <w:tcPr/>
          <w:p>
            <w:pPr>
              <w:pStyle w:val="Compact"/>
            </w:pPr>
            <w:r>
              <w:t xml:space="preserve">Fail</w:t>
            </w:r>
          </w:p>
        </w:tc>
        <w:tc>
          <w:tcPr/>
          <w:p>
            <w:pPr>
              <w:pStyle w:val="Compact"/>
            </w:pPr>
            <w:r>
              <w:t xml:space="preserve">Dynamic</w:t>
            </w:r>
          </w:p>
        </w:tc>
        <w:tc>
          <w:tcPr/>
          <w:p>
            <w:pPr>
              <w:pStyle w:val="Compact"/>
            </w:pPr>
            <w:r>
              <w:t xml:space="preserve">System</w:t>
            </w:r>
          </w:p>
        </w:tc>
        <w:tc>
          <w:tcPr/>
          <w:p>
            <w:pPr>
              <w:pStyle w:val="Compact"/>
            </w:pPr>
            <w:r>
              <w:t xml:space="preserve">Status is Completed and Audit Result is exactly</w:t>
            </w:r>
            <w:r>
              <w:t xml:space="preserve"> </w:t>
            </w:r>
            <w:r>
              <w:t xml:space="preserve">“fail”</w:t>
            </w:r>
            <w:r>
              <w:t xml:space="preserve"> </w:t>
            </w:r>
            <w:r>
              <w:t xml:space="preserve">(any capitalisation)</w:t>
            </w:r>
          </w:p>
        </w:tc>
        <w:tc>
          <w:tcPr/>
          <w:p>
            <w:pPr>
              <w:pStyle w:val="Compact"/>
            </w:pPr>
            <w:r>
              <w:t xml:space="preserve">Red</w:t>
            </w:r>
          </w:p>
        </w:tc>
      </w:tr>
      <w:tr>
        <w:tc>
          <w:tcPr/>
          <w:p>
            <w:pPr>
              <w:pStyle w:val="Compact"/>
            </w:pPr>
            <w:r>
              <w:t xml:space="preserve">Pass</w:t>
            </w:r>
          </w:p>
        </w:tc>
        <w:tc>
          <w:tcPr/>
          <w:p>
            <w:pPr>
              <w:pStyle w:val="Compact"/>
            </w:pPr>
            <w:r>
              <w:t xml:space="preserve">Dynamic</w:t>
            </w:r>
          </w:p>
        </w:tc>
        <w:tc>
          <w:tcPr/>
          <w:p>
            <w:pPr>
              <w:pStyle w:val="Compact"/>
            </w:pPr>
            <w:r>
              <w:t xml:space="preserve">System</w:t>
            </w:r>
          </w:p>
        </w:tc>
        <w:tc>
          <w:tcPr/>
          <w:p>
            <w:pPr>
              <w:pStyle w:val="Compact"/>
            </w:pPr>
            <w:r>
              <w:t xml:space="preserve">Status is Completed and any other result (including</w:t>
            </w:r>
            <w:r>
              <w:t xml:space="preserve"> </w:t>
            </w:r>
            <w:r>
              <w:t xml:space="preserve">“Failed”</w:t>
            </w:r>
            <w:r>
              <w:t xml:space="preserve">)</w:t>
            </w:r>
          </w:p>
        </w:tc>
        <w:tc>
          <w:tcPr/>
          <w:p>
            <w:pPr>
              <w:pStyle w:val="Compact"/>
            </w:pPr>
            <w:r>
              <w:t xml:space="preserve">Green</w:t>
            </w:r>
          </w:p>
        </w:tc>
      </w:tr>
      <w:tr>
        <w:tc>
          <w:tcPr/>
          <w:p>
            <w:pPr>
              <w:pStyle w:val="Compact"/>
            </w:pPr>
            <w:r>
              <w:t xml:space="preserve">Overdue</w:t>
            </w:r>
          </w:p>
        </w:tc>
        <w:tc>
          <w:tcPr/>
          <w:p>
            <w:pPr>
              <w:pStyle w:val="Compact"/>
            </w:pPr>
            <w:r>
              <w:t xml:space="preserve">Dynamic</w:t>
            </w:r>
          </w:p>
        </w:tc>
        <w:tc>
          <w:tcPr/>
          <w:p>
            <w:pPr>
              <w:pStyle w:val="Compact"/>
            </w:pPr>
            <w:r>
              <w:t xml:space="preserve">System</w:t>
            </w:r>
          </w:p>
        </w:tc>
        <w:tc>
          <w:tcPr/>
          <w:p>
            <w:pPr>
              <w:pStyle w:val="Compact"/>
            </w:pPr>
            <w:r>
              <w:t xml:space="preserve">Not Completed, and Planned Start or Audit End Date is before today</w:t>
            </w:r>
          </w:p>
        </w:tc>
        <w:tc>
          <w:tcPr/>
          <w:p>
            <w:pPr>
              <w:pStyle w:val="Compact"/>
            </w:pPr>
            <w:r>
              <w:t xml:space="preserve">Red</w:t>
            </w:r>
          </w:p>
        </w:tc>
      </w:tr>
      <w:tr>
        <w:tc>
          <w:tcPr/>
          <w:p>
            <w:pPr>
              <w:pStyle w:val="Compact"/>
            </w:pPr>
            <w:r>
              <w:t xml:space="preserve">In Progress</w:t>
            </w:r>
          </w:p>
        </w:tc>
        <w:tc>
          <w:tcPr/>
          <w:p>
            <w:pPr>
              <w:pStyle w:val="Compact"/>
            </w:pPr>
            <w:r>
              <w:t xml:space="preserve">Dynamic</w:t>
            </w:r>
          </w:p>
        </w:tc>
        <w:tc>
          <w:tcPr/>
          <w:p>
            <w:pPr>
              <w:pStyle w:val="Compact"/>
            </w:pPr>
            <w:r>
              <w:t xml:space="preserve">System</w:t>
            </w:r>
          </w:p>
        </w:tc>
        <w:tc>
          <w:tcPr/>
          <w:p>
            <w:pPr>
              <w:pStyle w:val="Compact"/>
            </w:pPr>
            <w:r>
              <w:t xml:space="preserve">Not Completed, otherwise</w:t>
            </w:r>
          </w:p>
        </w:tc>
        <w:tc>
          <w:tcPr/>
          <w:p>
            <w:pPr>
              <w:pStyle w:val="Compact"/>
            </w:pPr>
            <w:r>
              <w:t xml:space="preserve">Amber</w:t>
            </w:r>
          </w:p>
        </w:tc>
      </w:tr>
    </w:tbl>
    <w:bookmarkEnd w:id="2032"/>
    <w:bookmarkStart w:id="2033" w:name="controls-issues"/>
    <w:p>
      <w:pPr>
        <w:pStyle w:val="Heading4"/>
      </w:pPr>
      <w:r>
        <w:t xml:space="preserve">Controls › Issues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Open (default), Closed</w:t>
            </w:r>
          </w:p>
        </w:tc>
        <w:tc>
          <w:tcPr/>
          <w:p>
            <w:pPr>
              <w:pStyle w:val="Compact"/>
            </w:pPr>
            <w:r>
              <w:t xml:space="preserve">Status</w:t>
            </w:r>
          </w:p>
        </w:tc>
        <w:tc>
          <w:tcPr/>
          <w:p>
            <w:pPr>
              <w:pStyle w:val="Compact"/>
            </w:pPr>
            <w:r>
              <w:t xml:space="preserve">User</w:t>
            </w:r>
          </w:p>
        </w:tc>
        <w:tc>
          <w:tcPr/>
          <w:p>
            <w:pPr>
              <w:pStyle w:val="Compact"/>
            </w:pPr>
          </w:p>
        </w:tc>
        <w:tc>
          <w:tcPr/>
          <w:p>
            <w:pPr>
              <w:pStyle w:val="Compact"/>
            </w:pPr>
            <w:r>
              <w:t xml:space="preserve">Blue, green</w:t>
            </w:r>
          </w:p>
        </w:tc>
      </w:tr>
      <w:tr>
        <w:tc>
          <w:tcPr/>
          <w:p>
            <w:pPr>
              <w:pStyle w:val="Compact"/>
            </w:pPr>
            <w:r>
              <w:t xml:space="preserve">Closed</w:t>
            </w:r>
          </w:p>
        </w:tc>
        <w:tc>
          <w:tcPr/>
          <w:p>
            <w:pPr>
              <w:pStyle w:val="Compact"/>
            </w:pPr>
            <w:r>
              <w:t xml:space="preserve">Dynamic</w:t>
            </w:r>
          </w:p>
        </w:tc>
        <w:tc>
          <w:tcPr/>
          <w:p>
            <w:pPr>
              <w:pStyle w:val="Compact"/>
            </w:pPr>
            <w:r>
              <w:t xml:space="preserve">System</w:t>
            </w:r>
          </w:p>
        </w:tc>
        <w:tc>
          <w:tcPr/>
          <w:p>
            <w:pPr>
              <w:pStyle w:val="Compact"/>
            </w:pPr>
            <w:r>
              <w:t xml:space="preserve">1. Status is Closed</w:t>
            </w:r>
          </w:p>
        </w:tc>
        <w:tc>
          <w:tcPr/>
          <w:p>
            <w:pPr>
              <w:pStyle w:val="Compact"/>
            </w:pPr>
            <w:r>
              <w:t xml:space="preserve">Green</w:t>
            </w:r>
          </w:p>
        </w:tc>
      </w:tr>
      <w:tr>
        <w:tc>
          <w:tcPr/>
          <w:p>
            <w:pPr>
              <w:pStyle w:val="Compact"/>
            </w:pPr>
            <w:r>
              <w:t xml:space="preserve">Overdue</w:t>
            </w:r>
          </w:p>
        </w:tc>
        <w:tc>
          <w:tcPr/>
          <w:p>
            <w:pPr>
              <w:pStyle w:val="Compact"/>
            </w:pPr>
            <w:r>
              <w:t xml:space="preserve">Dynamic</w:t>
            </w:r>
          </w:p>
        </w:tc>
        <w:tc>
          <w:tcPr/>
          <w:p>
            <w:pPr>
              <w:pStyle w:val="Compact"/>
            </w:pPr>
            <w:r>
              <w:t xml:space="preserve">System</w:t>
            </w:r>
          </w:p>
        </w:tc>
        <w:tc>
          <w:tcPr/>
          <w:p>
            <w:pPr>
              <w:pStyle w:val="Compact"/>
            </w:pPr>
            <w:r>
              <w:t xml:space="preserve">2. End Date is before today</w:t>
            </w:r>
          </w:p>
        </w:tc>
        <w:tc>
          <w:tcPr/>
          <w:p>
            <w:pPr>
              <w:pStyle w:val="Compact"/>
            </w:pPr>
            <w:r>
              <w:t xml:space="preserve">Red</w:t>
            </w:r>
          </w:p>
        </w:tc>
      </w:tr>
      <w:tr>
        <w:tc>
          <w:tcPr/>
          <w:p>
            <w:pPr>
              <w:pStyle w:val="Compact"/>
            </w:pPr>
            <w:r>
              <w:t xml:space="preserve">Open</w:t>
            </w:r>
          </w:p>
        </w:tc>
        <w:tc>
          <w:tcPr/>
          <w:p>
            <w:pPr>
              <w:pStyle w:val="Compact"/>
            </w:pPr>
            <w:r>
              <w:t xml:space="preserve">Dynamic</w:t>
            </w:r>
          </w:p>
        </w:tc>
        <w:tc>
          <w:tcPr/>
          <w:p>
            <w:pPr>
              <w:pStyle w:val="Compact"/>
            </w:pPr>
            <w:r>
              <w:t xml:space="preserve">System</w:t>
            </w:r>
          </w:p>
        </w:tc>
        <w:tc>
          <w:tcPr/>
          <w:p>
            <w:pPr>
              <w:pStyle w:val="Compact"/>
            </w:pPr>
            <w:r>
              <w:t xml:space="preserve">3. Otherwise</w:t>
            </w:r>
          </w:p>
        </w:tc>
        <w:tc>
          <w:tcPr/>
          <w:p>
            <w:pPr>
              <w:pStyle w:val="Compact"/>
            </w:pPr>
            <w:r>
              <w:t xml:space="preserve">Blue</w:t>
            </w:r>
          </w:p>
        </w:tc>
      </w:tr>
    </w:tbl>
    <w:bookmarkEnd w:id="2033"/>
    <w:bookmarkStart w:id="2034" w:name="controls-maintenances"/>
    <w:p>
      <w:pPr>
        <w:pStyle w:val="Heading4"/>
      </w:pPr>
      <w:r>
        <w:t xml:space="preserve">Controls › Maintenances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Pending (default), In Progress, Completed</w:t>
            </w:r>
          </w:p>
        </w:tc>
        <w:tc>
          <w:tcPr/>
          <w:p>
            <w:pPr>
              <w:pStyle w:val="Compact"/>
            </w:pPr>
            <w:r>
              <w:t xml:space="preserve">Status</w:t>
            </w:r>
          </w:p>
        </w:tc>
        <w:tc>
          <w:tcPr/>
          <w:p>
            <w:pPr>
              <w:pStyle w:val="Compact"/>
            </w:pPr>
            <w:r>
              <w:t xml:space="preserve">System / API</w:t>
            </w:r>
          </w:p>
        </w:tc>
        <w:tc>
          <w:tcPr/>
          <w:p>
            <w:pPr>
              <w:pStyle w:val="Compact"/>
            </w:pPr>
            <w:r>
              <w:t xml:space="preserve">Not on the form</w:t>
            </w:r>
          </w:p>
        </w:tc>
        <w:tc>
          <w:tcPr/>
          <w:p>
            <w:pPr>
              <w:pStyle w:val="Compact"/>
            </w:pPr>
            <w:r>
              <w:t xml:space="preserve">Amber, amber, green</w:t>
            </w:r>
          </w:p>
        </w:tc>
      </w:tr>
      <w:tr>
        <w:tc>
          <w:tcPr/>
          <w:p>
            <w:pPr>
              <w:pStyle w:val="Compact"/>
            </w:pPr>
            <w:r>
              <w:t xml:space="preserve">Completed</w:t>
            </w:r>
          </w:p>
        </w:tc>
        <w:tc>
          <w:tcPr/>
          <w:p>
            <w:pPr>
              <w:pStyle w:val="Compact"/>
            </w:pPr>
            <w:r>
              <w:t xml:space="preserve">Dynamic</w:t>
            </w:r>
          </w:p>
        </w:tc>
        <w:tc>
          <w:tcPr/>
          <w:p>
            <w:pPr>
              <w:pStyle w:val="Compact"/>
            </w:pPr>
            <w:r>
              <w:t xml:space="preserve">System</w:t>
            </w:r>
          </w:p>
        </w:tc>
        <w:tc>
          <w:tcPr/>
          <w:p>
            <w:pPr>
              <w:pStyle w:val="Compact"/>
            </w:pPr>
            <w:r>
              <w:t xml:space="preserve">1. Status is Completed</w:t>
            </w:r>
          </w:p>
        </w:tc>
        <w:tc>
          <w:tcPr/>
          <w:p>
            <w:pPr>
              <w:pStyle w:val="Compact"/>
            </w:pPr>
            <w:r>
              <w:t xml:space="preserve">Green</w:t>
            </w:r>
          </w:p>
        </w:tc>
      </w:tr>
      <w:tr>
        <w:tc>
          <w:tcPr/>
          <w:p>
            <w:pPr>
              <w:pStyle w:val="Compact"/>
            </w:pPr>
            <w:r>
              <w:t xml:space="preserve">Overdue</w:t>
            </w:r>
          </w:p>
        </w:tc>
        <w:tc>
          <w:tcPr/>
          <w:p>
            <w:pPr>
              <w:pStyle w:val="Compact"/>
            </w:pPr>
            <w:r>
              <w:t xml:space="preserve">Dynamic</w:t>
            </w:r>
          </w:p>
        </w:tc>
        <w:tc>
          <w:tcPr/>
          <w:p>
            <w:pPr>
              <w:pStyle w:val="Compact"/>
            </w:pPr>
            <w:r>
              <w:t xml:space="preserve">System</w:t>
            </w:r>
          </w:p>
        </w:tc>
        <w:tc>
          <w:tcPr/>
          <w:p>
            <w:pPr>
              <w:pStyle w:val="Compact"/>
            </w:pPr>
            <w:r>
              <w:t xml:space="preserve">2. Planned Start or Maintenance End Date is before today</w:t>
            </w:r>
          </w:p>
        </w:tc>
        <w:tc>
          <w:tcPr/>
          <w:p>
            <w:pPr>
              <w:pStyle w:val="Compact"/>
            </w:pPr>
            <w:r>
              <w:t xml:space="preserve">Red</w:t>
            </w:r>
          </w:p>
        </w:tc>
      </w:tr>
      <w:tr>
        <w:tc>
          <w:tcPr/>
          <w:p>
            <w:pPr>
              <w:pStyle w:val="Compact"/>
            </w:pPr>
            <w:r>
              <w:t xml:space="preserve">Active</w:t>
            </w:r>
          </w:p>
        </w:tc>
        <w:tc>
          <w:tcPr/>
          <w:p>
            <w:pPr>
              <w:pStyle w:val="Compact"/>
            </w:pPr>
            <w:r>
              <w:t xml:space="preserve">Dynamic</w:t>
            </w:r>
          </w:p>
        </w:tc>
        <w:tc>
          <w:tcPr/>
          <w:p>
            <w:pPr>
              <w:pStyle w:val="Compact"/>
            </w:pPr>
            <w:r>
              <w:t xml:space="preserve">System</w:t>
            </w:r>
          </w:p>
        </w:tc>
        <w:tc>
          <w:tcPr/>
          <w:p>
            <w:pPr>
              <w:pStyle w:val="Compact"/>
            </w:pPr>
            <w:r>
              <w:t xml:space="preserve">3. Otherwise</w:t>
            </w:r>
          </w:p>
        </w:tc>
        <w:tc>
          <w:tcPr/>
          <w:p>
            <w:pPr>
              <w:pStyle w:val="Compact"/>
            </w:pPr>
            <w:r>
              <w:t xml:space="preserve">Green</w:t>
            </w:r>
          </w:p>
        </w:tc>
      </w:tr>
    </w:tbl>
    <w:bookmarkEnd w:id="2034"/>
    <w:bookmarkStart w:id="2035" w:name="policies-standards"/>
    <w:p>
      <w:pPr>
        <w:pStyle w:val="Heading4"/>
      </w:pPr>
      <w:r>
        <w:t xml:space="preserve">Policies &amp; Standards</w:t>
      </w:r>
    </w:p>
    <w:p>
      <w:pPr>
        <w:pStyle w:val="FirstParagraph"/>
      </w:pPr>
      <w:hyperlink w:anchor="Xeb31b151a5001c4b4e44676cf5f3e13e200cbdd">
        <w:r>
          <w:rPr>
            <w:rStyle w:val="Hyperlink"/>
          </w:rPr>
          <w:t xml:space="preserve">Policies &amp; Standards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Draft</w:t>
            </w:r>
          </w:p>
        </w:tc>
        <w:tc>
          <w:tcPr/>
          <w:p>
            <w:pPr>
              <w:pStyle w:val="Compact"/>
            </w:pPr>
            <w:r>
              <w:t xml:space="preserve">Status</w:t>
            </w:r>
          </w:p>
        </w:tc>
        <w:tc>
          <w:tcPr/>
          <w:p>
            <w:pPr>
              <w:pStyle w:val="Compact"/>
            </w:pPr>
            <w:r>
              <w:t xml:space="preserve">User (default)</w:t>
            </w:r>
          </w:p>
        </w:tc>
        <w:tc>
          <w:tcPr/>
          <w:p>
            <w:pPr>
              <w:pStyle w:val="Compact"/>
            </w:pPr>
            <w:r>
              <w:t xml:space="preserve">Being written</w:t>
            </w:r>
          </w:p>
        </w:tc>
        <w:tc>
          <w:tcPr/>
          <w:p>
            <w:pPr>
              <w:pStyle w:val="Compact"/>
            </w:pPr>
            <w:r>
              <w:t xml:space="preserve">Grey</w:t>
            </w:r>
          </w:p>
        </w:tc>
      </w:tr>
      <w:tr>
        <w:tc>
          <w:tcPr/>
          <w:p>
            <w:pPr>
              <w:pStyle w:val="Compact"/>
            </w:pPr>
            <w:r>
              <w:t xml:space="preserve">Published</w:t>
            </w:r>
          </w:p>
        </w:tc>
        <w:tc>
          <w:tcPr/>
          <w:p>
            <w:pPr>
              <w:pStyle w:val="Compact"/>
            </w:pPr>
            <w:r>
              <w:t xml:space="preserve">Status</w:t>
            </w:r>
          </w:p>
        </w:tc>
        <w:tc>
          <w:tcPr/>
          <w:p>
            <w:pPr>
              <w:pStyle w:val="Compact"/>
            </w:pPr>
            <w:r>
              <w:t xml:space="preserve">User</w:t>
            </w:r>
          </w:p>
        </w:tc>
        <w:tc>
          <w:tcPr/>
          <w:p>
            <w:pPr>
              <w:pStyle w:val="Compact"/>
            </w:pPr>
            <w:r>
              <w:t xml:space="preserve">The version in force</w:t>
            </w:r>
          </w:p>
        </w:tc>
        <w:tc>
          <w:tcPr/>
          <w:p>
            <w:pPr>
              <w:pStyle w:val="Compact"/>
            </w:pPr>
            <w:r>
              <w:t xml:space="preserve">Green</w:t>
            </w:r>
          </w:p>
        </w:tc>
      </w:tr>
      <w:tr>
        <w:tc>
          <w:tcPr/>
          <w:p>
            <w:pPr>
              <w:pStyle w:val="Compact"/>
            </w:pPr>
            <w:r>
              <w:t xml:space="preserve">Needs Review</w:t>
            </w:r>
          </w:p>
        </w:tc>
        <w:tc>
          <w:tcPr/>
          <w:p>
            <w:pPr>
              <w:pStyle w:val="Compact"/>
            </w:pPr>
            <w:r>
              <w:t xml:space="preserve">Dynamic</w:t>
            </w:r>
          </w:p>
        </w:tc>
        <w:tc>
          <w:tcPr/>
          <w:p>
            <w:pPr>
              <w:pStyle w:val="Compact"/>
            </w:pPr>
            <w:r>
              <w:t xml:space="preserve">System</w:t>
            </w:r>
          </w:p>
        </w:tc>
        <w:tc>
          <w:tcPr/>
          <w:p>
            <w:pPr>
              <w:pStyle w:val="Compact"/>
            </w:pPr>
            <w:r>
              <w:t xml:space="preserve">Next Review Date is before today</w:t>
            </w:r>
          </w:p>
        </w:tc>
        <w:tc>
          <w:tcPr/>
          <w:p>
            <w:pPr>
              <w:pStyle w:val="Compact"/>
            </w:pPr>
            <w:r>
              <w:t xml:space="preserve">Amber</w:t>
            </w:r>
          </w:p>
        </w:tc>
      </w:tr>
      <w:tr>
        <w:tc>
          <w:tcPr/>
          <w:p>
            <w:pPr>
              <w:pStyle w:val="Compact"/>
            </w:pPr>
            <w:r>
              <w:t xml:space="preserve">Current</w:t>
            </w:r>
          </w:p>
        </w:tc>
        <w:tc>
          <w:tcPr/>
          <w:p>
            <w:pPr>
              <w:pStyle w:val="Compact"/>
            </w:pPr>
            <w:r>
              <w:t xml:space="preserve">Dynamic</w:t>
            </w:r>
          </w:p>
        </w:tc>
        <w:tc>
          <w:tcPr/>
          <w:p>
            <w:pPr>
              <w:pStyle w:val="Compact"/>
            </w:pPr>
            <w:r>
              <w:t xml:space="preserve">System</w:t>
            </w:r>
          </w:p>
        </w:tc>
        <w:tc>
          <w:tcPr/>
          <w:p>
            <w:pPr>
              <w:pStyle w:val="Compact"/>
            </w:pPr>
            <w:r>
              <w:t xml:space="preserve">Otherwise, including when no Next Review Date is set</w:t>
            </w:r>
          </w:p>
        </w:tc>
        <w:tc>
          <w:tcPr/>
          <w:p>
            <w:pPr>
              <w:pStyle w:val="Compact"/>
            </w:pPr>
            <w:r>
              <w:t xml:space="preserve">Green</w:t>
            </w:r>
          </w:p>
        </w:tc>
      </w:tr>
    </w:tbl>
    <w:p>
      <w:pPr>
        <w:pStyle w:val="BodyText"/>
      </w:pPr>
      <w:r>
        <w:t xml:space="preserve">The server also defines Expired for policies, but never produces it.</w:t>
      </w:r>
    </w:p>
    <w:bookmarkEnd w:id="2035"/>
    <w:bookmarkStart w:id="2036" w:name="policies-standards-reviews"/>
    <w:p>
      <w:pPr>
        <w:pStyle w:val="Heading4"/>
      </w:pPr>
      <w:r>
        <w:t xml:space="preserve">Policies &amp; Standards › Reviews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Planned, Completed</w:t>
            </w:r>
          </w:p>
        </w:tc>
        <w:tc>
          <w:tcPr/>
          <w:p>
            <w:pPr>
              <w:pStyle w:val="Compact"/>
            </w:pPr>
            <w:r>
              <w:t xml:space="preserve">Status</w:t>
            </w:r>
          </w:p>
        </w:tc>
        <w:tc>
          <w:tcPr/>
          <w:p>
            <w:pPr>
              <w:pStyle w:val="Compact"/>
            </w:pPr>
            <w:r>
              <w:t xml:space="preserve">System on save</w:t>
            </w:r>
          </w:p>
        </w:tc>
        <w:tc>
          <w:tcPr/>
          <w:p>
            <w:pPr>
              <w:pStyle w:val="Compact"/>
            </w:pPr>
            <w:r>
              <w:t xml:space="preserve">Completed if Actual Date is set, otherwise Planned (In Progress and Expired only on older rows)</w:t>
            </w:r>
          </w:p>
        </w:tc>
        <w:tc>
          <w:tcPr/>
          <w:p>
            <w:pPr>
              <w:pStyle w:val="Compact"/>
            </w:pPr>
            <w:r>
              <w:t xml:space="preserve">Blue, green</w:t>
            </w:r>
          </w:p>
        </w:tc>
      </w:tr>
      <w:tr>
        <w:tc>
          <w:tcPr/>
          <w:p>
            <w:pPr>
              <w:pStyle w:val="Compact"/>
            </w:pPr>
            <w:r>
              <w:t xml:space="preserve">Completed</w:t>
            </w:r>
          </w:p>
        </w:tc>
        <w:tc>
          <w:tcPr/>
          <w:p>
            <w:pPr>
              <w:pStyle w:val="Compact"/>
            </w:pPr>
            <w:r>
              <w:t xml:space="preserve">Dynamic</w:t>
            </w:r>
          </w:p>
        </w:tc>
        <w:tc>
          <w:tcPr/>
          <w:p>
            <w:pPr>
              <w:pStyle w:val="Compact"/>
            </w:pPr>
            <w:r>
              <w:t xml:space="preserve">System</w:t>
            </w:r>
          </w:p>
        </w:tc>
        <w:tc>
          <w:tcPr/>
          <w:p>
            <w:pPr>
              <w:pStyle w:val="Compact"/>
            </w:pPr>
            <w:r>
              <w:t xml:space="preserve">1. Actual Date is set</w:t>
            </w:r>
          </w:p>
        </w:tc>
        <w:tc>
          <w:tcPr/>
          <w:p>
            <w:pPr>
              <w:pStyle w:val="Compact"/>
            </w:pPr>
            <w:r>
              <w:t xml:space="preserve">Green</w:t>
            </w:r>
          </w:p>
        </w:tc>
      </w:tr>
      <w:tr>
        <w:tc>
          <w:tcPr/>
          <w:p>
            <w:pPr>
              <w:pStyle w:val="Compact"/>
            </w:pPr>
            <w:r>
              <w:t xml:space="preserve">Missing Date</w:t>
            </w:r>
          </w:p>
        </w:tc>
        <w:tc>
          <w:tcPr/>
          <w:p>
            <w:pPr>
              <w:pStyle w:val="Compact"/>
            </w:pPr>
            <w:r>
              <w:t xml:space="preserve">Dynamic</w:t>
            </w:r>
          </w:p>
        </w:tc>
        <w:tc>
          <w:tcPr/>
          <w:p>
            <w:pPr>
              <w:pStyle w:val="Compact"/>
            </w:pPr>
            <w:r>
              <w:t xml:space="preserve">System</w:t>
            </w:r>
          </w:p>
        </w:tc>
        <w:tc>
          <w:tcPr/>
          <w:p>
            <w:pPr>
              <w:pStyle w:val="Compact"/>
            </w:pPr>
            <w:r>
              <w:t xml:space="preserve">2. No Actual Date and no Planned Date</w:t>
            </w:r>
          </w:p>
        </w:tc>
        <w:tc>
          <w:tcPr/>
          <w:p>
            <w:pPr>
              <w:pStyle w:val="Compact"/>
            </w:pPr>
            <w:r>
              <w:t xml:space="preserve">Amber</w:t>
            </w:r>
          </w:p>
        </w:tc>
      </w:tr>
      <w:tr>
        <w:tc>
          <w:tcPr/>
          <w:p>
            <w:pPr>
              <w:pStyle w:val="Compact"/>
            </w:pPr>
            <w:r>
              <w:t xml:space="preserve">Expired</w:t>
            </w:r>
          </w:p>
        </w:tc>
        <w:tc>
          <w:tcPr/>
          <w:p>
            <w:pPr>
              <w:pStyle w:val="Compact"/>
            </w:pPr>
            <w:r>
              <w:t xml:space="preserve">Dynamic</w:t>
            </w:r>
          </w:p>
        </w:tc>
        <w:tc>
          <w:tcPr/>
          <w:p>
            <w:pPr>
              <w:pStyle w:val="Compact"/>
            </w:pPr>
            <w:r>
              <w:t xml:space="preserve">System</w:t>
            </w:r>
          </w:p>
        </w:tc>
        <w:tc>
          <w:tcPr/>
          <w:p>
            <w:pPr>
              <w:pStyle w:val="Compact"/>
            </w:pPr>
            <w:r>
              <w:t xml:space="preserve">3. No Actual Date and Planned Date before today</w:t>
            </w:r>
          </w:p>
        </w:tc>
        <w:tc>
          <w:tcPr/>
          <w:p>
            <w:pPr>
              <w:pStyle w:val="Compact"/>
            </w:pPr>
            <w:r>
              <w:t xml:space="preserve">Red</w:t>
            </w:r>
          </w:p>
        </w:tc>
      </w:tr>
      <w:tr>
        <w:tc>
          <w:tcPr/>
          <w:p>
            <w:pPr>
              <w:pStyle w:val="Compact"/>
            </w:pPr>
            <w:r>
              <w:t xml:space="preserve">Upcoming</w:t>
            </w:r>
          </w:p>
        </w:tc>
        <w:tc>
          <w:tcPr/>
          <w:p>
            <w:pPr>
              <w:pStyle w:val="Compact"/>
            </w:pPr>
            <w:r>
              <w:t xml:space="preserve">Dynamic</w:t>
            </w:r>
          </w:p>
        </w:tc>
        <w:tc>
          <w:tcPr/>
          <w:p>
            <w:pPr>
              <w:pStyle w:val="Compact"/>
            </w:pPr>
            <w:r>
              <w:t xml:space="preserve">System</w:t>
            </w:r>
          </w:p>
        </w:tc>
        <w:tc>
          <w:tcPr/>
          <w:p>
            <w:pPr>
              <w:pStyle w:val="Compact"/>
            </w:pPr>
            <w:r>
              <w:t xml:space="preserve">4. No Actual Date and Planned Date today or later</w:t>
            </w:r>
          </w:p>
        </w:tc>
        <w:tc>
          <w:tcPr/>
          <w:p>
            <w:pPr>
              <w:pStyle w:val="Compact"/>
            </w:pPr>
            <w:r>
              <w:t xml:space="preserve">Amber</w:t>
            </w:r>
          </w:p>
        </w:tc>
      </w:tr>
    </w:tbl>
    <w:bookmarkEnd w:id="2036"/>
    <w:bookmarkStart w:id="2037" w:name="policy-exceptions"/>
    <w:p>
      <w:pPr>
        <w:pStyle w:val="Heading4"/>
      </w:pPr>
      <w:r>
        <w:t xml:space="preserve">Policy Exceptions</w:t>
      </w:r>
    </w:p>
    <w:p>
      <w:pPr>
        <w:pStyle w:val="FirstParagraph"/>
      </w:pPr>
      <w:hyperlink w:anchor="Xa6ed7d4dea01d4aaf7df596ccf9a0ecd68f59f1">
        <w:r>
          <w:rPr>
            <w:rStyle w:val="Hyperlink"/>
          </w:rPr>
          <w:t xml:space="preserve">Policy Exceptions</w:t>
        </w:r>
      </w:hyperlink>
      <w:r>
        <w:t xml:space="preserve">.</w:t>
      </w:r>
      <w:r>
        <w:t xml:space="preserve"> </w:t>
      </w:r>
      <w:r>
        <w:t xml:space="preserve">“Expired”</w:t>
      </w:r>
      <w:r>
        <w:t xml:space="preserve"> </w:t>
      </w:r>
      <w:r>
        <w:t xml:space="preserve">means the Expiration Date is before today.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Open (default)</w:t>
            </w:r>
          </w:p>
        </w:tc>
        <w:tc>
          <w:tcPr/>
          <w:p>
            <w:pPr>
              <w:pStyle w:val="Compact"/>
            </w:pPr>
            <w:r>
              <w:t xml:space="preserve">Status</w:t>
            </w:r>
          </w:p>
        </w:tc>
        <w:tc>
          <w:tcPr/>
          <w:p>
            <w:pPr>
              <w:pStyle w:val="Compact"/>
            </w:pPr>
            <w:r>
              <w:t xml:space="preserve">User</w:t>
            </w:r>
          </w:p>
        </w:tc>
        <w:tc>
          <w:tcPr/>
          <w:p>
            <w:pPr>
              <w:pStyle w:val="Compact"/>
            </w:pPr>
            <w:r>
              <w:t xml:space="preserve">In force or awaiting closure. Any stored value other than Closed is displayed and saved as Open.</w:t>
            </w:r>
          </w:p>
        </w:tc>
        <w:tc>
          <w:tcPr/>
          <w:p>
            <w:pPr>
              <w:pStyle w:val="Compact"/>
            </w:pPr>
            <w:r>
              <w:t xml:space="preserve">Blue</w:t>
            </w:r>
          </w:p>
        </w:tc>
      </w:tr>
      <w:tr>
        <w:tc>
          <w:tcPr/>
          <w:p>
            <w:pPr>
              <w:pStyle w:val="Compact"/>
            </w:pPr>
            <w:r>
              <w:t xml:space="preserve">Closed</w:t>
            </w:r>
          </w:p>
        </w:tc>
        <w:tc>
          <w:tcPr/>
          <w:p>
            <w:pPr>
              <w:pStyle w:val="Compact"/>
            </w:pPr>
            <w:r>
              <w:t xml:space="preserve">Status</w:t>
            </w:r>
          </w:p>
        </w:tc>
        <w:tc>
          <w:tcPr/>
          <w:p>
            <w:pPr>
              <w:pStyle w:val="Compact"/>
            </w:pPr>
            <w:r>
              <w:t xml:space="preserve">User</w:t>
            </w:r>
          </w:p>
        </w:tc>
        <w:tc>
          <w:tcPr/>
          <w:p>
            <w:pPr>
              <w:pStyle w:val="Compact"/>
            </w:pPr>
            <w:r>
              <w:t xml:space="preserve">Ended; sets the Closure Date</w:t>
            </w:r>
          </w:p>
        </w:tc>
        <w:tc>
          <w:tcPr/>
          <w:p>
            <w:pPr>
              <w:pStyle w:val="Compact"/>
            </w:pPr>
            <w:r>
              <w:t xml:space="preserve">Green</w:t>
            </w:r>
          </w:p>
        </w:tc>
      </w:tr>
      <w:tr>
        <w:tc>
          <w:tcPr/>
          <w:p>
            <w:pPr>
              <w:pStyle w:val="Compact"/>
            </w:pPr>
            <w:r>
              <w:t xml:space="preserve">Closed</w:t>
            </w:r>
          </w:p>
        </w:tc>
        <w:tc>
          <w:tcPr/>
          <w:p>
            <w:pPr>
              <w:pStyle w:val="Compact"/>
            </w:pPr>
            <w:r>
              <w:t xml:space="preserve">Dynamic</w:t>
            </w:r>
          </w:p>
        </w:tc>
        <w:tc>
          <w:tcPr/>
          <w:p>
            <w:pPr>
              <w:pStyle w:val="Compact"/>
            </w:pPr>
            <w:r>
              <w:t xml:space="preserve">System</w:t>
            </w:r>
          </w:p>
        </w:tc>
        <w:tc>
          <w:tcPr/>
          <w:p>
            <w:pPr>
              <w:pStyle w:val="Compact"/>
            </w:pPr>
            <w:r>
              <w:t xml:space="preserve">1. A Closure Date is set</w:t>
            </w:r>
          </w:p>
        </w:tc>
        <w:tc>
          <w:tcPr/>
          <w:p>
            <w:pPr>
              <w:pStyle w:val="Compact"/>
            </w:pPr>
            <w:r>
              <w:t xml:space="preserve">Green</w:t>
            </w:r>
          </w:p>
        </w:tc>
      </w:tr>
      <w:tr>
        <w:tc>
          <w:tcPr/>
          <w:p>
            <w:pPr>
              <w:pStyle w:val="Compact"/>
            </w:pPr>
            <w:r>
              <w:t xml:space="preserve">Expired</w:t>
            </w:r>
          </w:p>
        </w:tc>
        <w:tc>
          <w:tcPr/>
          <w:p>
            <w:pPr>
              <w:pStyle w:val="Compact"/>
            </w:pPr>
            <w:r>
              <w:t xml:space="preserve">Dynamic</w:t>
            </w:r>
          </w:p>
        </w:tc>
        <w:tc>
          <w:tcPr/>
          <w:p>
            <w:pPr>
              <w:pStyle w:val="Compact"/>
            </w:pPr>
            <w:r>
              <w:t xml:space="preserve">System</w:t>
            </w:r>
          </w:p>
        </w:tc>
        <w:tc>
          <w:tcPr/>
          <w:p>
            <w:pPr>
              <w:pStyle w:val="Compact"/>
            </w:pPr>
            <w:r>
              <w:t xml:space="preserve">2. Status Open and expired</w:t>
            </w:r>
          </w:p>
        </w:tc>
        <w:tc>
          <w:tcPr/>
          <w:p>
            <w:pPr>
              <w:pStyle w:val="Compact"/>
            </w:pPr>
            <w:r>
              <w:t xml:space="preserve">Red</w:t>
            </w:r>
          </w:p>
        </w:tc>
      </w:tr>
      <w:tr>
        <w:tc>
          <w:tcPr/>
          <w:p>
            <w:pPr>
              <w:pStyle w:val="Compact"/>
            </w:pPr>
            <w:r>
              <w:t xml:space="preserve">Pending</w:t>
            </w:r>
          </w:p>
        </w:tc>
        <w:tc>
          <w:tcPr/>
          <w:p>
            <w:pPr>
              <w:pStyle w:val="Compact"/>
            </w:pPr>
            <w:r>
              <w:t xml:space="preserve">Dynamic</w:t>
            </w:r>
          </w:p>
        </w:tc>
        <w:tc>
          <w:tcPr/>
          <w:p>
            <w:pPr>
              <w:pStyle w:val="Compact"/>
            </w:pPr>
            <w:r>
              <w:t xml:space="preserve">System</w:t>
            </w:r>
          </w:p>
        </w:tc>
        <w:tc>
          <w:tcPr/>
          <w:p>
            <w:pPr>
              <w:pStyle w:val="Compact"/>
            </w:pPr>
            <w:r>
              <w:t xml:space="preserve">3. Status Open and not expired (every exception created on screen while in force)</w:t>
            </w:r>
          </w:p>
        </w:tc>
        <w:tc>
          <w:tcPr/>
          <w:p>
            <w:pPr>
              <w:pStyle w:val="Compact"/>
            </w:pPr>
            <w:r>
              <w:t xml:space="preserve">Amber</w:t>
            </w:r>
          </w:p>
        </w:tc>
      </w:tr>
      <w:tr>
        <w:tc>
          <w:tcPr/>
          <w:p>
            <w:pPr>
              <w:pStyle w:val="Compact"/>
            </w:pPr>
            <w:r>
              <w:t xml:space="preserve">Active</w:t>
            </w:r>
          </w:p>
        </w:tc>
        <w:tc>
          <w:tcPr/>
          <w:p>
            <w:pPr>
              <w:pStyle w:val="Compact"/>
            </w:pPr>
            <w:r>
              <w:t xml:space="preserve">Dynamic</w:t>
            </w:r>
          </w:p>
        </w:tc>
        <w:tc>
          <w:tcPr/>
          <w:p>
            <w:pPr>
              <w:pStyle w:val="Compact"/>
            </w:pPr>
            <w:r>
              <w:t xml:space="preserve">System</w:t>
            </w:r>
          </w:p>
        </w:tc>
        <w:tc>
          <w:tcPr/>
          <w:p>
            <w:pPr>
              <w:pStyle w:val="Compact"/>
            </w:pPr>
            <w:r>
              <w:t xml:space="preserve">4. Status Approved (API or older data only) and not expired</w:t>
            </w:r>
          </w:p>
        </w:tc>
        <w:tc>
          <w:tcPr/>
          <w:p>
            <w:pPr>
              <w:pStyle w:val="Compact"/>
            </w:pPr>
            <w:r>
              <w:t xml:space="preserve">Green</w:t>
            </w:r>
          </w:p>
        </w:tc>
      </w:tr>
    </w:tbl>
    <w:bookmarkEnd w:id="2037"/>
    <w:bookmarkStart w:id="2038" w:name="continuity-plans"/>
    <w:p>
      <w:pPr>
        <w:pStyle w:val="Heading4"/>
      </w:pPr>
      <w:r>
        <w:t xml:space="preserve">Continuity Plans</w:t>
      </w:r>
    </w:p>
    <w:p>
      <w:pPr>
        <w:pStyle w:val="FirstParagraph"/>
      </w:pPr>
      <w:hyperlink w:anchor="X570e84ce83c5552a7bbed675ece774a3265f122">
        <w:r>
          <w:rPr>
            <w:rStyle w:val="Hyperlink"/>
          </w:rPr>
          <w:t xml:space="preserve">Continuity Plans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Design</w:t>
            </w:r>
          </w:p>
        </w:tc>
        <w:tc>
          <w:tcPr/>
          <w:p>
            <w:pPr>
              <w:pStyle w:val="Compact"/>
            </w:pPr>
            <w:r>
              <w:t xml:space="preserve">Status</w:t>
            </w:r>
          </w:p>
        </w:tc>
        <w:tc>
          <w:tcPr/>
          <w:p>
            <w:pPr>
              <w:pStyle w:val="Compact"/>
            </w:pPr>
            <w:r>
              <w:t xml:space="preserve">User (default)</w:t>
            </w:r>
          </w:p>
        </w:tc>
        <w:tc>
          <w:tcPr/>
          <w:p>
            <w:pPr>
              <w:pStyle w:val="Compact"/>
            </w:pPr>
            <w:r>
              <w:t xml:space="preserve">Being written; the audit schedule does not apply</w:t>
            </w:r>
          </w:p>
        </w:tc>
        <w:tc>
          <w:tcPr/>
          <w:p>
            <w:pPr>
              <w:pStyle w:val="Compact"/>
            </w:pPr>
            <w:r>
              <w:t xml:space="preserve">Amber</w:t>
            </w:r>
          </w:p>
        </w:tc>
      </w:tr>
      <w:tr>
        <w:tc>
          <w:tcPr/>
          <w:p>
            <w:pPr>
              <w:pStyle w:val="Compact"/>
            </w:pPr>
            <w:r>
              <w:t xml:space="preserve">Production</w:t>
            </w:r>
          </w:p>
        </w:tc>
        <w:tc>
          <w:tcPr/>
          <w:p>
            <w:pPr>
              <w:pStyle w:val="Compact"/>
            </w:pPr>
            <w:r>
              <w:t xml:space="preserve">Status</w:t>
            </w:r>
          </w:p>
        </w:tc>
        <w:tc>
          <w:tcPr/>
          <w:p>
            <w:pPr>
              <w:pStyle w:val="Compact"/>
            </w:pPr>
            <w:r>
              <w:t xml:space="preserve">User</w:t>
            </w:r>
          </w:p>
        </w:tc>
        <w:tc>
          <w:tcPr/>
          <w:p>
            <w:pPr>
              <w:pStyle w:val="Compact"/>
            </w:pPr>
            <w:r>
              <w:t xml:space="preserve">Live; the audit schedule applies</w:t>
            </w:r>
          </w:p>
        </w:tc>
        <w:tc>
          <w:tcPr/>
          <w:p>
            <w:pPr>
              <w:pStyle w:val="Compact"/>
            </w:pPr>
            <w:r>
              <w:t xml:space="preserve">Green</w:t>
            </w:r>
          </w:p>
        </w:tc>
      </w:tr>
      <w:tr>
        <w:tc>
          <w:tcPr/>
          <w:p>
            <w:pPr>
              <w:pStyle w:val="Compact"/>
            </w:pPr>
            <w:r>
              <w:t xml:space="preserve">Inactive</w:t>
            </w:r>
          </w:p>
        </w:tc>
        <w:tc>
          <w:tcPr/>
          <w:p>
            <w:pPr>
              <w:pStyle w:val="Compact"/>
            </w:pPr>
            <w:r>
              <w:t xml:space="preserve">Dynamic</w:t>
            </w:r>
          </w:p>
        </w:tc>
        <w:tc>
          <w:tcPr/>
          <w:p>
            <w:pPr>
              <w:pStyle w:val="Compact"/>
            </w:pPr>
            <w:r>
              <w:t xml:space="preserve">System</w:t>
            </w:r>
          </w:p>
        </w:tc>
        <w:tc>
          <w:tcPr/>
          <w:p>
            <w:pPr>
              <w:pStyle w:val="Compact"/>
            </w:pPr>
            <w:r>
              <w:t xml:space="preserve">1. Status is Design (or Draft, Archived, Inactive on older or imported records)</w:t>
            </w:r>
          </w:p>
        </w:tc>
        <w:tc>
          <w:tcPr/>
          <w:p>
            <w:pPr>
              <w:pStyle w:val="Compact"/>
            </w:pPr>
            <w:r>
              <w:t xml:space="preserve">Grey</w:t>
            </w:r>
          </w:p>
        </w:tc>
      </w:tr>
      <w:tr>
        <w:tc>
          <w:tcPr/>
          <w:p>
            <w:pPr>
              <w:pStyle w:val="Compact"/>
            </w:pPr>
            <w:r>
              <w:t xml:space="preserve">Expired</w:t>
            </w:r>
          </w:p>
        </w:tc>
        <w:tc>
          <w:tcPr/>
          <w:p>
            <w:pPr>
              <w:pStyle w:val="Compact"/>
            </w:pPr>
            <w:r>
              <w:t xml:space="preserve">Dynamic</w:t>
            </w:r>
          </w:p>
        </w:tc>
        <w:tc>
          <w:tcPr/>
          <w:p>
            <w:pPr>
              <w:pStyle w:val="Compact"/>
            </w:pPr>
            <w:r>
              <w:t xml:space="preserve">System</w:t>
            </w:r>
          </w:p>
        </w:tc>
        <w:tc>
          <w:tcPr/>
          <w:p>
            <w:pPr>
              <w:pStyle w:val="Compact"/>
            </w:pPr>
            <w:r>
              <w:t xml:space="preserve">2. The plan’s review date (not on the form) is before today</w:t>
            </w:r>
          </w:p>
        </w:tc>
        <w:tc>
          <w:tcPr/>
          <w:p>
            <w:pPr>
              <w:pStyle w:val="Compact"/>
            </w:pPr>
            <w:r>
              <w:t xml:space="preserve">Red</w:t>
            </w:r>
          </w:p>
        </w:tc>
      </w:tr>
      <w:tr>
        <w:tc>
          <w:tcPr/>
          <w:p>
            <w:pPr>
              <w:pStyle w:val="Compact"/>
            </w:pPr>
            <w:r>
              <w:t xml:space="preserve">Audit Overdue</w:t>
            </w:r>
          </w:p>
        </w:tc>
        <w:tc>
          <w:tcPr/>
          <w:p>
            <w:pPr>
              <w:pStyle w:val="Compact"/>
            </w:pPr>
            <w:r>
              <w:t xml:space="preserve">Dynamic</w:t>
            </w:r>
          </w:p>
        </w:tc>
        <w:tc>
          <w:tcPr/>
          <w:p>
            <w:pPr>
              <w:pStyle w:val="Compact"/>
            </w:pPr>
            <w:r>
              <w:t xml:space="preserve">System</w:t>
            </w:r>
          </w:p>
        </w:tc>
        <w:tc>
          <w:tcPr/>
          <w:p>
            <w:pPr>
              <w:pStyle w:val="Compact"/>
            </w:pPr>
            <w:r>
              <w:t xml:space="preserve">3. Any of the plan’s audits is Overdue</w:t>
            </w:r>
          </w:p>
        </w:tc>
        <w:tc>
          <w:tcPr/>
          <w:p>
            <w:pPr>
              <w:pStyle w:val="Compact"/>
            </w:pPr>
            <w:r>
              <w:t xml:space="preserve">Red</w:t>
            </w:r>
          </w:p>
        </w:tc>
      </w:tr>
      <w:tr>
        <w:tc>
          <w:tcPr/>
          <w:p>
            <w:pPr>
              <w:pStyle w:val="Compact"/>
            </w:pPr>
            <w:r>
              <w:t xml:space="preserve">Active</w:t>
            </w:r>
          </w:p>
        </w:tc>
        <w:tc>
          <w:tcPr/>
          <w:p>
            <w:pPr>
              <w:pStyle w:val="Compact"/>
            </w:pPr>
            <w:r>
              <w:t xml:space="preserve">Dynamic</w:t>
            </w:r>
          </w:p>
        </w:tc>
        <w:tc>
          <w:tcPr/>
          <w:p>
            <w:pPr>
              <w:pStyle w:val="Compact"/>
            </w:pPr>
            <w:r>
              <w:t xml:space="preserve">System</w:t>
            </w:r>
          </w:p>
        </w:tc>
        <w:tc>
          <w:tcPr/>
          <w:p>
            <w:pPr>
              <w:pStyle w:val="Compact"/>
            </w:pPr>
            <w:r>
              <w:t xml:space="preserve">4. Otherwise</w:t>
            </w:r>
          </w:p>
        </w:tc>
        <w:tc>
          <w:tcPr/>
          <w:p>
            <w:pPr>
              <w:pStyle w:val="Compact"/>
            </w:pPr>
            <w:r>
              <w:t xml:space="preserve">Green</w:t>
            </w:r>
          </w:p>
        </w:tc>
      </w:tr>
    </w:tbl>
    <w:bookmarkEnd w:id="2038"/>
    <w:bookmarkStart w:id="2039" w:name="continuity-plans-audits"/>
    <w:p>
      <w:pPr>
        <w:pStyle w:val="Heading4"/>
      </w:pPr>
      <w:r>
        <w:t xml:space="preserve">Continuity Plans › Audits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Planned, In Progress, Completed</w:t>
            </w:r>
          </w:p>
        </w:tc>
        <w:tc>
          <w:tcPr/>
          <w:p>
            <w:pPr>
              <w:pStyle w:val="Compact"/>
            </w:pPr>
            <w:r>
              <w:t xml:space="preserve">Status</w:t>
            </w:r>
          </w:p>
        </w:tc>
        <w:tc>
          <w:tcPr/>
          <w:p>
            <w:pPr>
              <w:pStyle w:val="Compact"/>
            </w:pPr>
            <w:r>
              <w:t xml:space="preserve">System on save</w:t>
            </w:r>
          </w:p>
        </w:tc>
        <w:tc>
          <w:tcPr/>
          <w:p>
            <w:pPr>
              <w:pStyle w:val="Compact"/>
            </w:pPr>
            <w:r>
              <w:t xml:space="preserve">Completed if Audit End Date is set, In Progress if only Audit Start Date is set, otherwise Planned</w:t>
            </w:r>
          </w:p>
        </w:tc>
        <w:tc>
          <w:tcPr/>
          <w:p>
            <w:pPr>
              <w:pStyle w:val="Compact"/>
            </w:pPr>
            <w:r>
              <w:t xml:space="preserve">Blue, amber, green</w:t>
            </w:r>
          </w:p>
        </w:tc>
      </w:tr>
      <w:tr>
        <w:tc>
          <w:tcPr/>
          <w:p>
            <w:pPr>
              <w:pStyle w:val="Compact"/>
            </w:pPr>
            <w:r>
              <w:t xml:space="preserve">Fail</w:t>
            </w:r>
          </w:p>
        </w:tc>
        <w:tc>
          <w:tcPr/>
          <w:p>
            <w:pPr>
              <w:pStyle w:val="Compact"/>
            </w:pPr>
            <w:r>
              <w:t xml:space="preserve">Dynamic</w:t>
            </w:r>
          </w:p>
        </w:tc>
        <w:tc>
          <w:tcPr/>
          <w:p>
            <w:pPr>
              <w:pStyle w:val="Compact"/>
            </w:pPr>
            <w:r>
              <w:t xml:space="preserve">System</w:t>
            </w:r>
          </w:p>
        </w:tc>
        <w:tc>
          <w:tcPr/>
          <w:p>
            <w:pPr>
              <w:pStyle w:val="Compact"/>
            </w:pPr>
            <w:r>
              <w:t xml:space="preserve">Completed, and Audit Result contains</w:t>
            </w:r>
            <w:r>
              <w:t xml:space="preserve"> </w:t>
            </w:r>
            <w:r>
              <w:t xml:space="preserve">“fail”</w:t>
            </w:r>
          </w:p>
        </w:tc>
        <w:tc>
          <w:tcPr/>
          <w:p>
            <w:pPr>
              <w:pStyle w:val="Compact"/>
            </w:pPr>
            <w:r>
              <w:t xml:space="preserve">Red</w:t>
            </w:r>
          </w:p>
        </w:tc>
      </w:tr>
      <w:tr>
        <w:tc>
          <w:tcPr/>
          <w:p>
            <w:pPr>
              <w:pStyle w:val="Compact"/>
            </w:pPr>
            <w:r>
              <w:t xml:space="preserve">Pass</w:t>
            </w:r>
          </w:p>
        </w:tc>
        <w:tc>
          <w:tcPr/>
          <w:p>
            <w:pPr>
              <w:pStyle w:val="Compact"/>
            </w:pPr>
            <w:r>
              <w:t xml:space="preserve">Dynamic</w:t>
            </w:r>
          </w:p>
        </w:tc>
        <w:tc>
          <w:tcPr/>
          <w:p>
            <w:pPr>
              <w:pStyle w:val="Compact"/>
            </w:pPr>
            <w:r>
              <w:t xml:space="preserve">System</w:t>
            </w:r>
          </w:p>
        </w:tc>
        <w:tc>
          <w:tcPr/>
          <w:p>
            <w:pPr>
              <w:pStyle w:val="Compact"/>
            </w:pPr>
            <w:r>
              <w:t xml:space="preserve">Completed, and Audit Result contains</w:t>
            </w:r>
            <w:r>
              <w:t xml:space="preserve"> </w:t>
            </w:r>
            <w:r>
              <w:t xml:space="preserve">“pass”</w:t>
            </w:r>
          </w:p>
        </w:tc>
        <w:tc>
          <w:tcPr/>
          <w:p>
            <w:pPr>
              <w:pStyle w:val="Compact"/>
            </w:pPr>
            <w:r>
              <w:t xml:space="preserve">Green</w:t>
            </w:r>
          </w:p>
        </w:tc>
      </w:tr>
      <w:tr>
        <w:tc>
          <w:tcPr/>
          <w:p>
            <w:pPr>
              <w:pStyle w:val="Compact"/>
            </w:pPr>
            <w:r>
              <w:t xml:space="preserve">In Progress</w:t>
            </w:r>
          </w:p>
        </w:tc>
        <w:tc>
          <w:tcPr/>
          <w:p>
            <w:pPr>
              <w:pStyle w:val="Compact"/>
            </w:pPr>
            <w:r>
              <w:t xml:space="preserve">Dynamic</w:t>
            </w:r>
          </w:p>
        </w:tc>
        <w:tc>
          <w:tcPr/>
          <w:p>
            <w:pPr>
              <w:pStyle w:val="Compact"/>
            </w:pPr>
            <w:r>
              <w:t xml:space="preserve">System</w:t>
            </w:r>
          </w:p>
        </w:tc>
        <w:tc>
          <w:tcPr/>
          <w:p>
            <w:pPr>
              <w:pStyle w:val="Compact"/>
            </w:pPr>
            <w:r>
              <w:t xml:space="preserve">Completed with any other result; or not completed and not overdue</w:t>
            </w:r>
          </w:p>
        </w:tc>
        <w:tc>
          <w:tcPr/>
          <w:p>
            <w:pPr>
              <w:pStyle w:val="Compact"/>
            </w:pPr>
            <w:r>
              <w:t xml:space="preserve">Amber</w:t>
            </w:r>
          </w:p>
        </w:tc>
      </w:tr>
      <w:tr>
        <w:tc>
          <w:tcPr/>
          <w:p>
            <w:pPr>
              <w:pStyle w:val="Compact"/>
            </w:pPr>
            <w:r>
              <w:t xml:space="preserve">Overdue</w:t>
            </w:r>
          </w:p>
        </w:tc>
        <w:tc>
          <w:tcPr/>
          <w:p>
            <w:pPr>
              <w:pStyle w:val="Compact"/>
            </w:pPr>
            <w:r>
              <w:t xml:space="preserve">Dynamic</w:t>
            </w:r>
          </w:p>
        </w:tc>
        <w:tc>
          <w:tcPr/>
          <w:p>
            <w:pPr>
              <w:pStyle w:val="Compact"/>
            </w:pPr>
            <w:r>
              <w:t xml:space="preserve">System</w:t>
            </w:r>
          </w:p>
        </w:tc>
        <w:tc>
          <w:tcPr/>
          <w:p>
            <w:pPr>
              <w:pStyle w:val="Compact"/>
            </w:pPr>
            <w:r>
              <w:t xml:space="preserve">Not completed, and Planned Date or Audit End Date is before today</w:t>
            </w:r>
          </w:p>
        </w:tc>
        <w:tc>
          <w:tcPr/>
          <w:p>
            <w:pPr>
              <w:pStyle w:val="Compact"/>
            </w:pPr>
            <w:r>
              <w:t xml:space="preserve">Red</w:t>
            </w:r>
          </w:p>
        </w:tc>
      </w:tr>
    </w:tbl>
    <w:bookmarkEnd w:id="2039"/>
    <w:bookmarkStart w:id="2040" w:name="continuity-plans-tasks"/>
    <w:p>
      <w:pPr>
        <w:pStyle w:val="Heading4"/>
      </w:pPr>
      <w:r>
        <w:t xml:space="preserve">Continuity Plans › Tasks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Pending (default), In Progress, Completed</w:t>
            </w:r>
          </w:p>
        </w:tc>
        <w:tc>
          <w:tcPr/>
          <w:p>
            <w:pPr>
              <w:pStyle w:val="Compact"/>
            </w:pPr>
            <w:r>
              <w:t xml:space="preserve">Status</w:t>
            </w:r>
          </w:p>
        </w:tc>
        <w:tc>
          <w:tcPr/>
          <w:p>
            <w:pPr>
              <w:pStyle w:val="Compact"/>
            </w:pPr>
            <w:r>
              <w:t xml:space="preserve">System / API</w:t>
            </w:r>
          </w:p>
        </w:tc>
        <w:tc>
          <w:tcPr/>
          <w:p>
            <w:pPr>
              <w:pStyle w:val="Compact"/>
            </w:pPr>
            <w:r>
              <w:t xml:space="preserve">Not on the form, so tasks created on screen stay Pending. No Dynamic Status.</w:t>
            </w:r>
          </w:p>
        </w:tc>
        <w:tc>
          <w:tcPr/>
          <w:p>
            <w:pPr>
              <w:pStyle w:val="Compact"/>
            </w:pPr>
            <w:r>
              <w:t xml:space="preserve">Amber, amber, green</w:t>
            </w:r>
          </w:p>
        </w:tc>
      </w:tr>
    </w:tbl>
    <w:bookmarkEnd w:id="2040"/>
    <w:bookmarkEnd w:id="2041"/>
    <w:bookmarkStart w:id="2045" w:name="risk-management-3"/>
    <w:p>
      <w:pPr>
        <w:pStyle w:val="Heading3"/>
      </w:pPr>
      <w:r>
        <w:t xml:space="preserve">Risk Management</w:t>
      </w:r>
    </w:p>
    <w:bookmarkStart w:id="2042" w:name="Xf8a23627ed2628a13a867d64d184cd8b2673ab1"/>
    <w:p>
      <w:pPr>
        <w:pStyle w:val="Heading4"/>
      </w:pPr>
      <w:r>
        <w:t xml:space="preserve">Risk registers (Asset Risks, Third Party Risks, Business Risks)</w:t>
      </w:r>
    </w:p>
    <w:p>
      <w:pPr>
        <w:pStyle w:val="FirstParagraph"/>
      </w:pPr>
      <w:hyperlink w:anchor="p-02-modules-risk-management-readme">
        <w:r>
          <w:rPr>
            <w:rStyle w:val="Hyperlink"/>
          </w:rPr>
          <w:t xml:space="preserve">Risk Management</w:t>
        </w:r>
      </w:hyperlink>
      <w:r>
        <w:t xml:space="preserve">,</w:t>
      </w:r>
      <w:r>
        <w:t xml:space="preserve"> </w:t>
      </w:r>
      <w:hyperlink w:anchor="p-02-modules-risk-management-asset-risks">
        <w:r>
          <w:rPr>
            <w:rStyle w:val="Hyperlink"/>
          </w:rPr>
          <w:t xml:space="preserve">Asset Risks</w:t>
        </w:r>
      </w:hyperlink>
      <w:r>
        <w:t xml:space="preserve">,</w:t>
      </w:r>
      <w:r>
        <w:t xml:space="preserve"> </w:t>
      </w:r>
      <w:hyperlink w:anchor="X421fe657b0d7621f42c641eaf789809b8164f50">
        <w:r>
          <w:rPr>
            <w:rStyle w:val="Hyperlink"/>
          </w:rPr>
          <w:t xml:space="preserve">Third Party Risks</w:t>
        </w:r>
      </w:hyperlink>
      <w:r>
        <w:t xml:space="preserve">,</w:t>
      </w:r>
      <w:r>
        <w:t xml:space="preserve"> </w:t>
      </w:r>
      <w:hyperlink w:anchor="X5e2cb8770c55cf806428795408c0a11d20de2c3">
        <w:r>
          <w:rPr>
            <w:rStyle w:val="Hyperlink"/>
          </w:rPr>
          <w:t xml:space="preserve">Business Risks</w:t>
        </w:r>
      </w:hyperlink>
      <w:r>
        <w:t xml:space="preserve">. The forms have no Status field. The Dynamic Status column shows every flag that applies, in this order; with none it shows</w:t>
      </w:r>
      <w:r>
        <w:t xml:space="preserve"> </w:t>
      </w:r>
      <w:r>
        <w:rPr>
          <w:rStyle w:val="VerbatimChar"/>
        </w:rPr>
        <w:t xml:space="preserve">--</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Above Appetite</w:t>
            </w:r>
          </w:p>
        </w:tc>
        <w:tc>
          <w:tcPr/>
          <w:p>
            <w:pPr>
              <w:pStyle w:val="Compact"/>
            </w:pPr>
            <w:r>
              <w:t xml:space="preserve">Dynamic flag</w:t>
            </w:r>
          </w:p>
        </w:tc>
        <w:tc>
          <w:tcPr/>
          <w:p>
            <w:pPr>
              <w:pStyle w:val="Compact"/>
            </w:pPr>
            <w:r>
              <w:t xml:space="preserve">System</w:t>
            </w:r>
          </w:p>
        </w:tc>
        <w:tc>
          <w:tcPr/>
          <w:p>
            <w:pPr>
              <w:pStyle w:val="Compact"/>
            </w:pPr>
            <w:r>
              <w:t xml:space="preserve">Residual score (inherent score if there is no residual) is greater than the Numerical appetite. No flag when no appetite number is set. Business Risks use the residual score of the treatment pair.</w:t>
            </w:r>
          </w:p>
        </w:tc>
        <w:tc>
          <w:tcPr/>
          <w:p>
            <w:pPr>
              <w:pStyle w:val="Compact"/>
            </w:pPr>
            <w:r>
              <w:t xml:space="preserve">Red</w:t>
            </w:r>
          </w:p>
        </w:tc>
      </w:tr>
      <w:tr>
        <w:tc>
          <w:tcPr/>
          <w:p>
            <w:pPr>
              <w:pStyle w:val="Compact"/>
            </w:pPr>
            <w:r>
              <w:t xml:space="preserve">Review Expired</w:t>
            </w:r>
          </w:p>
        </w:tc>
        <w:tc>
          <w:tcPr/>
          <w:p>
            <w:pPr>
              <w:pStyle w:val="Compact"/>
            </w:pPr>
            <w:r>
              <w:t xml:space="preserve">Dynamic flag</w:t>
            </w:r>
          </w:p>
        </w:tc>
        <w:tc>
          <w:tcPr/>
          <w:p>
            <w:pPr>
              <w:pStyle w:val="Compact"/>
            </w:pPr>
            <w:r>
              <w:t xml:space="preserve">System</w:t>
            </w:r>
          </w:p>
        </w:tc>
        <w:tc>
          <w:tcPr/>
          <w:p>
            <w:pPr>
              <w:pStyle w:val="Compact"/>
            </w:pPr>
            <w:r>
              <w:t xml:space="preserve">A review of the risk has a Planned Date before today and no Actual Date</w:t>
            </w:r>
          </w:p>
        </w:tc>
        <w:tc>
          <w:tcPr/>
          <w:p>
            <w:pPr>
              <w:pStyle w:val="Compact"/>
            </w:pPr>
            <w:r>
              <w:t xml:space="preserve">Amber</w:t>
            </w:r>
          </w:p>
        </w:tc>
      </w:tr>
      <w:tr>
        <w:tc>
          <w:tcPr/>
          <w:p>
            <w:pPr>
              <w:pStyle w:val="Compact"/>
            </w:pPr>
            <w:r>
              <w:t xml:space="preserve">No Treatment</w:t>
            </w:r>
          </w:p>
        </w:tc>
        <w:tc>
          <w:tcPr/>
          <w:p>
            <w:pPr>
              <w:pStyle w:val="Compact"/>
            </w:pPr>
            <w:r>
              <w:t xml:space="preserve">Dynamic flag</w:t>
            </w:r>
          </w:p>
        </w:tc>
        <w:tc>
          <w:tcPr/>
          <w:p>
            <w:pPr>
              <w:pStyle w:val="Compact"/>
            </w:pPr>
            <w:r>
              <w:t xml:space="preserve">System</w:t>
            </w:r>
          </w:p>
        </w:tc>
        <w:tc>
          <w:tcPr/>
          <w:p>
            <w:pPr>
              <w:pStyle w:val="Compact"/>
            </w:pPr>
            <w:r>
              <w:t xml:space="preserve">Risk Treatment is empty</w:t>
            </w:r>
          </w:p>
        </w:tc>
        <w:tc>
          <w:tcPr/>
          <w:p>
            <w:pPr>
              <w:pStyle w:val="Compact"/>
            </w:pPr>
            <w:r>
              <w:t xml:space="preserve">Amber</w:t>
            </w:r>
          </w:p>
        </w:tc>
      </w:tr>
      <w:tr>
        <w:tc>
          <w:tcPr/>
          <w:p>
            <w:pPr>
              <w:pStyle w:val="Compact"/>
            </w:pPr>
            <w:r>
              <w:t xml:space="preserve">Exception Expired</w:t>
            </w:r>
          </w:p>
        </w:tc>
        <w:tc>
          <w:tcPr/>
          <w:p>
            <w:pPr>
              <w:pStyle w:val="Compact"/>
            </w:pPr>
            <w:r>
              <w:t xml:space="preserve">Dynamic flag</w:t>
            </w:r>
          </w:p>
        </w:tc>
        <w:tc>
          <w:tcPr/>
          <w:p>
            <w:pPr>
              <w:pStyle w:val="Compact"/>
            </w:pPr>
            <w:r>
              <w:t xml:space="preserve">System</w:t>
            </w:r>
          </w:p>
        </w:tc>
        <w:tc>
          <w:tcPr/>
          <w:p>
            <w:pPr>
              <w:pStyle w:val="Compact"/>
            </w:pPr>
            <w:r>
              <w:t xml:space="preserve">A risk exception under Treatment: Risk Exceptions has an Expiration Date before today and no Closure Date</w:t>
            </w:r>
          </w:p>
        </w:tc>
        <w:tc>
          <w:tcPr/>
          <w:p>
            <w:pPr>
              <w:pStyle w:val="Compact"/>
            </w:pPr>
            <w:r>
              <w:t xml:space="preserve">Amber</w:t>
            </w:r>
          </w:p>
        </w:tc>
      </w:tr>
      <w:tr>
        <w:tc>
          <w:tcPr/>
          <w:p>
            <w:pPr>
              <w:pStyle w:val="Compact"/>
            </w:pPr>
            <w:r>
              <w:t xml:space="preserve">Control Last Audit Expired</w:t>
            </w:r>
          </w:p>
        </w:tc>
        <w:tc>
          <w:tcPr/>
          <w:p>
            <w:pPr>
              <w:pStyle w:val="Compact"/>
            </w:pPr>
            <w:r>
              <w:t xml:space="preserve">Dynamic flag</w:t>
            </w:r>
          </w:p>
        </w:tc>
        <w:tc>
          <w:tcPr/>
          <w:p>
            <w:pPr>
              <w:pStyle w:val="Compact"/>
            </w:pPr>
            <w:r>
              <w:t xml:space="preserve">System</w:t>
            </w:r>
          </w:p>
        </w:tc>
        <w:tc>
          <w:tcPr/>
          <w:p>
            <w:pPr>
              <w:pStyle w:val="Compact"/>
            </w:pPr>
            <w:r>
              <w:t xml:space="preserve">A control under Treatment: Controls has an audit whose Planned Start is before today and which has no Audit End Date</w:t>
            </w:r>
          </w:p>
        </w:tc>
        <w:tc>
          <w:tcPr/>
          <w:p>
            <w:pPr>
              <w:pStyle w:val="Compact"/>
            </w:pPr>
            <w:r>
              <w:t xml:space="preserve">Amber</w:t>
            </w:r>
          </w:p>
        </w:tc>
      </w:tr>
    </w:tbl>
    <w:p>
      <w:pPr>
        <w:pStyle w:val="BodyText"/>
      </w:pPr>
      <w:r>
        <w:rPr>
          <w:b/>
          <w:bCs/>
        </w:rPr>
        <w:t xml:space="preserve">Stored risk status</w:t>
      </w:r>
      <w:r>
        <w:t xml:space="preserve"> </w:t>
      </w:r>
      <w:r>
        <w:t xml:space="preserve">(set on save; shown only in the linked-risk panel; used by Compliance Analysis and the Command Center):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Closed</w:t>
            </w:r>
          </w:p>
        </w:tc>
        <w:tc>
          <w:tcPr/>
          <w:p>
            <w:pPr>
              <w:pStyle w:val="Compact"/>
            </w:pPr>
            <w:r>
              <w:t xml:space="preserve">Stored dynamic</w:t>
            </w:r>
          </w:p>
        </w:tc>
        <w:tc>
          <w:tcPr/>
          <w:p>
            <w:pPr>
              <w:pStyle w:val="Compact"/>
            </w:pPr>
            <w:r>
              <w:t xml:space="preserve">System on save</w:t>
            </w:r>
          </w:p>
        </w:tc>
        <w:tc>
          <w:tcPr/>
          <w:p>
            <w:pPr>
              <w:pStyle w:val="Compact"/>
            </w:pPr>
            <w:r>
              <w:t xml:space="preserve">1. Lifecycle status is Closed</w:t>
            </w:r>
          </w:p>
        </w:tc>
        <w:tc>
          <w:tcPr/>
          <w:p>
            <w:pPr>
              <w:pStyle w:val="Compact"/>
            </w:pPr>
            <w:r>
              <w:t xml:space="preserve">Green</w:t>
            </w:r>
          </w:p>
        </w:tc>
      </w:tr>
      <w:tr>
        <w:tc>
          <w:tcPr/>
          <w:p>
            <w:pPr>
              <w:pStyle w:val="Compact"/>
            </w:pPr>
            <w:r>
              <w:t xml:space="preserve">Exception Active</w:t>
            </w:r>
          </w:p>
        </w:tc>
        <w:tc>
          <w:tcPr/>
          <w:p>
            <w:pPr>
              <w:pStyle w:val="Compact"/>
            </w:pPr>
            <w:r>
              <w:t xml:space="preserve">Stored dynamic</w:t>
            </w:r>
          </w:p>
        </w:tc>
        <w:tc>
          <w:tcPr/>
          <w:p>
            <w:pPr>
              <w:pStyle w:val="Compact"/>
            </w:pPr>
            <w:r>
              <w:t xml:space="preserve">System on save</w:t>
            </w:r>
          </w:p>
        </w:tc>
        <w:tc>
          <w:tcPr/>
          <w:p>
            <w:pPr>
              <w:pStyle w:val="Compact"/>
            </w:pPr>
            <w:r>
              <w:t xml:space="preserve">2. Treatment: Risk Exceptions lists at least one exception</w:t>
            </w:r>
          </w:p>
        </w:tc>
        <w:tc>
          <w:tcPr/>
          <w:p>
            <w:pPr>
              <w:pStyle w:val="Compact"/>
            </w:pPr>
            <w:r>
              <w:t xml:space="preserve">Blue</w:t>
            </w:r>
          </w:p>
        </w:tc>
      </w:tr>
      <w:tr>
        <w:tc>
          <w:tcPr/>
          <w:p>
            <w:pPr>
              <w:pStyle w:val="Compact"/>
            </w:pPr>
            <w:r>
              <w:t xml:space="preserve">Above Appetite</w:t>
            </w:r>
          </w:p>
        </w:tc>
        <w:tc>
          <w:tcPr/>
          <w:p>
            <w:pPr>
              <w:pStyle w:val="Compact"/>
            </w:pPr>
            <w:r>
              <w:t xml:space="preserve">Stored dynamic</w:t>
            </w:r>
          </w:p>
        </w:tc>
        <w:tc>
          <w:tcPr/>
          <w:p>
            <w:pPr>
              <w:pStyle w:val="Compact"/>
            </w:pPr>
            <w:r>
              <w:t xml:space="preserve">System on save</w:t>
            </w:r>
          </w:p>
        </w:tc>
        <w:tc>
          <w:tcPr/>
          <w:p>
            <w:pPr>
              <w:pStyle w:val="Compact"/>
            </w:pPr>
            <w:r>
              <w:t xml:space="preserve">3. Residual score greater than the Numerical appetite (50 when none is stored)</w:t>
            </w:r>
          </w:p>
        </w:tc>
        <w:tc>
          <w:tcPr/>
          <w:p>
            <w:pPr>
              <w:pStyle w:val="Compact"/>
            </w:pPr>
            <w:r>
              <w:t xml:space="preserve">Red</w:t>
            </w:r>
          </w:p>
        </w:tc>
      </w:tr>
      <w:tr>
        <w:tc>
          <w:tcPr/>
          <w:p>
            <w:pPr>
              <w:pStyle w:val="Compact"/>
            </w:pPr>
            <w:r>
              <w:t xml:space="preserve">Review Due</w:t>
            </w:r>
          </w:p>
        </w:tc>
        <w:tc>
          <w:tcPr/>
          <w:p>
            <w:pPr>
              <w:pStyle w:val="Compact"/>
            </w:pPr>
            <w:r>
              <w:t xml:space="preserve">Stored dynamic</w:t>
            </w:r>
          </w:p>
        </w:tc>
        <w:tc>
          <w:tcPr/>
          <w:p>
            <w:pPr>
              <w:pStyle w:val="Compact"/>
            </w:pPr>
            <w:r>
              <w:t xml:space="preserve">System on save</w:t>
            </w:r>
          </w:p>
        </w:tc>
        <w:tc>
          <w:tcPr/>
          <w:p>
            <w:pPr>
              <w:pStyle w:val="Compact"/>
            </w:pPr>
            <w:r>
              <w:t xml:space="preserve">4. Next Review Date is today or earlier</w:t>
            </w:r>
          </w:p>
        </w:tc>
        <w:tc>
          <w:tcPr/>
          <w:p>
            <w:pPr>
              <w:pStyle w:val="Compact"/>
            </w:pPr>
            <w:r>
              <w:t xml:space="preserve">Amber</w:t>
            </w:r>
          </w:p>
        </w:tc>
      </w:tr>
      <w:tr>
        <w:tc>
          <w:tcPr/>
          <w:p>
            <w:pPr>
              <w:pStyle w:val="Compact"/>
            </w:pPr>
            <w:r>
              <w:t xml:space="preserve">On Track</w:t>
            </w:r>
          </w:p>
        </w:tc>
        <w:tc>
          <w:tcPr/>
          <w:p>
            <w:pPr>
              <w:pStyle w:val="Compact"/>
            </w:pPr>
            <w:r>
              <w:t xml:space="preserve">Stored dynamic</w:t>
            </w:r>
          </w:p>
        </w:tc>
        <w:tc>
          <w:tcPr/>
          <w:p>
            <w:pPr>
              <w:pStyle w:val="Compact"/>
            </w:pPr>
            <w:r>
              <w:t xml:space="preserve">System on save</w:t>
            </w:r>
          </w:p>
        </w:tc>
        <w:tc>
          <w:tcPr/>
          <w:p>
            <w:pPr>
              <w:pStyle w:val="Compact"/>
            </w:pPr>
            <w:r>
              <w:t xml:space="preserve">5. Otherwise</w:t>
            </w:r>
          </w:p>
        </w:tc>
        <w:tc>
          <w:tcPr/>
          <w:p>
            <w:pPr>
              <w:pStyle w:val="Compact"/>
            </w:pPr>
            <w:r>
              <w:t xml:space="preserve">Green</w:t>
            </w:r>
          </w:p>
        </w:tc>
      </w:tr>
      <w:tr>
        <w:tc>
          <w:tcPr/>
          <w:p>
            <w:pPr>
              <w:pStyle w:val="Compact"/>
            </w:pPr>
            <w:r>
              <w:t xml:space="preserve">Open (default), Under Review, Treatment Planned, Treatment In Progress, Accepted, Closed, Archived</w:t>
            </w:r>
          </w:p>
        </w:tc>
        <w:tc>
          <w:tcPr/>
          <w:p>
            <w:pPr>
              <w:pStyle w:val="Compact"/>
            </w:pPr>
            <w:r>
              <w:t xml:space="preserve">Lifecycle status</w:t>
            </w:r>
          </w:p>
        </w:tc>
        <w:tc>
          <w:tcPr/>
          <w:p>
            <w:pPr>
              <w:pStyle w:val="Compact"/>
            </w:pPr>
            <w:r>
              <w:t xml:space="preserve">API</w:t>
            </w:r>
          </w:p>
        </w:tc>
        <w:tc>
          <w:tcPr/>
          <w:p>
            <w:pPr>
              <w:pStyle w:val="Compact"/>
            </w:pPr>
            <w:r>
              <w:t xml:space="preserve">Not on the forms; shown as Status in the linked-risk panel</w:t>
            </w:r>
          </w:p>
        </w:tc>
        <w:tc>
          <w:tcPr/>
          <w:p>
            <w:pPr>
              <w:pStyle w:val="Compact"/>
            </w:pPr>
            <w:r>
              <w:t xml:space="preserve">Blue, amber, grey (unknown), grey, green, green, grey</w:t>
            </w:r>
          </w:p>
        </w:tc>
      </w:tr>
    </w:tbl>
    <w:bookmarkEnd w:id="2042"/>
    <w:bookmarkStart w:id="2043" w:name="risk-registers-reviews"/>
    <w:p>
      <w:pPr>
        <w:pStyle w:val="Heading4"/>
      </w:pPr>
      <w:r>
        <w:t xml:space="preserve">Risk registers › Reviews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Completed</w:t>
            </w:r>
          </w:p>
        </w:tc>
        <w:tc>
          <w:tcPr/>
          <w:p>
            <w:pPr>
              <w:pStyle w:val="Compact"/>
            </w:pPr>
            <w:r>
              <w:t xml:space="preserve">Dynamic</w:t>
            </w:r>
          </w:p>
        </w:tc>
        <w:tc>
          <w:tcPr/>
          <w:p>
            <w:pPr>
              <w:pStyle w:val="Compact"/>
            </w:pPr>
            <w:r>
              <w:t xml:space="preserve">System</w:t>
            </w:r>
          </w:p>
        </w:tc>
        <w:tc>
          <w:tcPr/>
          <w:p>
            <w:pPr>
              <w:pStyle w:val="Compact"/>
            </w:pPr>
            <w:r>
              <w:t xml:space="preserve">1. Actual Date is set</w:t>
            </w:r>
          </w:p>
        </w:tc>
        <w:tc>
          <w:tcPr/>
          <w:p>
            <w:pPr>
              <w:pStyle w:val="Compact"/>
            </w:pPr>
            <w:r>
              <w:t xml:space="preserve">Green</w:t>
            </w:r>
          </w:p>
        </w:tc>
      </w:tr>
      <w:tr>
        <w:tc>
          <w:tcPr/>
          <w:p>
            <w:pPr>
              <w:pStyle w:val="Compact"/>
            </w:pPr>
            <w:r>
              <w:t xml:space="preserve">Expired</w:t>
            </w:r>
          </w:p>
        </w:tc>
        <w:tc>
          <w:tcPr/>
          <w:p>
            <w:pPr>
              <w:pStyle w:val="Compact"/>
            </w:pPr>
            <w:r>
              <w:t xml:space="preserve">Dynamic</w:t>
            </w:r>
          </w:p>
        </w:tc>
        <w:tc>
          <w:tcPr/>
          <w:p>
            <w:pPr>
              <w:pStyle w:val="Compact"/>
            </w:pPr>
            <w:r>
              <w:t xml:space="preserve">System</w:t>
            </w:r>
          </w:p>
        </w:tc>
        <w:tc>
          <w:tcPr/>
          <w:p>
            <w:pPr>
              <w:pStyle w:val="Compact"/>
            </w:pPr>
            <w:r>
              <w:t xml:space="preserve">2. Planned Date before today and no Actual Date</w:t>
            </w:r>
          </w:p>
        </w:tc>
        <w:tc>
          <w:tcPr/>
          <w:p>
            <w:pPr>
              <w:pStyle w:val="Compact"/>
            </w:pPr>
            <w:r>
              <w:t xml:space="preserve">Red</w:t>
            </w:r>
          </w:p>
        </w:tc>
      </w:tr>
      <w:tr>
        <w:tc>
          <w:tcPr/>
          <w:p>
            <w:pPr>
              <w:pStyle w:val="Compact"/>
            </w:pPr>
            <w:r>
              <w:t xml:space="preserve">Planned</w:t>
            </w:r>
          </w:p>
        </w:tc>
        <w:tc>
          <w:tcPr/>
          <w:p>
            <w:pPr>
              <w:pStyle w:val="Compact"/>
            </w:pPr>
            <w:r>
              <w:t xml:space="preserve">Dynamic</w:t>
            </w:r>
          </w:p>
        </w:tc>
        <w:tc>
          <w:tcPr/>
          <w:p>
            <w:pPr>
              <w:pStyle w:val="Compact"/>
            </w:pPr>
            <w:r>
              <w:t xml:space="preserve">System</w:t>
            </w:r>
          </w:p>
        </w:tc>
        <w:tc>
          <w:tcPr/>
          <w:p>
            <w:pPr>
              <w:pStyle w:val="Compact"/>
            </w:pPr>
            <w:r>
              <w:t xml:space="preserve">3. Otherwise</w:t>
            </w:r>
          </w:p>
        </w:tc>
        <w:tc>
          <w:tcPr/>
          <w:p>
            <w:pPr>
              <w:pStyle w:val="Compact"/>
            </w:pPr>
            <w:r>
              <w:t xml:space="preserve">Blue</w:t>
            </w:r>
          </w:p>
        </w:tc>
      </w:tr>
    </w:tbl>
    <w:bookmarkEnd w:id="2043"/>
    <w:bookmarkStart w:id="2044" w:name="risk-exceptions"/>
    <w:p>
      <w:pPr>
        <w:pStyle w:val="Heading4"/>
      </w:pPr>
      <w:r>
        <w:t xml:space="preserve">Risk Exceptions</w:t>
      </w:r>
    </w:p>
    <w:p>
      <w:pPr>
        <w:pStyle w:val="FirstParagraph"/>
      </w:pPr>
      <w:hyperlink w:anchor="X3e3dbe3e0dbfb1f7e1adb8a8d86e21ef5aa314c">
        <w:r>
          <w:rPr>
            <w:rStyle w:val="Hyperlink"/>
          </w:rPr>
          <w:t xml:space="preserve">Risk Exceptions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Open (default)</w:t>
            </w:r>
          </w:p>
        </w:tc>
        <w:tc>
          <w:tcPr/>
          <w:p>
            <w:pPr>
              <w:pStyle w:val="Compact"/>
            </w:pPr>
            <w:r>
              <w:t xml:space="preserve">Status</w:t>
            </w:r>
          </w:p>
        </w:tc>
        <w:tc>
          <w:tcPr/>
          <w:p>
            <w:pPr>
              <w:pStyle w:val="Compact"/>
            </w:pPr>
            <w:r>
              <w:t xml:space="preserve">User</w:t>
            </w:r>
          </w:p>
        </w:tc>
        <w:tc>
          <w:tcPr/>
          <w:p>
            <w:pPr>
              <w:pStyle w:val="Compact"/>
            </w:pPr>
            <w:r>
              <w:t xml:space="preserve">Being carried</w:t>
            </w:r>
          </w:p>
        </w:tc>
        <w:tc>
          <w:tcPr/>
          <w:p>
            <w:pPr>
              <w:pStyle w:val="Compact"/>
            </w:pPr>
            <w:r>
              <w:t xml:space="preserve">Blue</w:t>
            </w:r>
          </w:p>
        </w:tc>
      </w:tr>
      <w:tr>
        <w:tc>
          <w:tcPr/>
          <w:p>
            <w:pPr>
              <w:pStyle w:val="Compact"/>
            </w:pPr>
            <w:r>
              <w:t xml:space="preserve">Closed</w:t>
            </w:r>
          </w:p>
        </w:tc>
        <w:tc>
          <w:tcPr/>
          <w:p>
            <w:pPr>
              <w:pStyle w:val="Compact"/>
            </w:pPr>
            <w:r>
              <w:t xml:space="preserve">Status</w:t>
            </w:r>
          </w:p>
        </w:tc>
        <w:tc>
          <w:tcPr/>
          <w:p>
            <w:pPr>
              <w:pStyle w:val="Compact"/>
            </w:pPr>
            <w:r>
              <w:t xml:space="preserve">User</w:t>
            </w:r>
          </w:p>
        </w:tc>
        <w:tc>
          <w:tcPr/>
          <w:p>
            <w:pPr>
              <w:pStyle w:val="Compact"/>
            </w:pPr>
            <w:r>
              <w:t xml:space="preserve">Over; the Closure Date is stamped</w:t>
            </w:r>
          </w:p>
        </w:tc>
        <w:tc>
          <w:tcPr/>
          <w:p>
            <w:pPr>
              <w:pStyle w:val="Compact"/>
            </w:pPr>
            <w:r>
              <w:t xml:space="preserve">Green</w:t>
            </w:r>
          </w:p>
        </w:tc>
      </w:tr>
      <w:tr>
        <w:tc>
          <w:tcPr/>
          <w:p>
            <w:pPr>
              <w:pStyle w:val="Compact"/>
            </w:pPr>
            <w:r>
              <w:t xml:space="preserve">Pending, Approved, Denied, Rejected, Revoked, Expired</w:t>
            </w:r>
          </w:p>
        </w:tc>
        <w:tc>
          <w:tcPr/>
          <w:p>
            <w:pPr>
              <w:pStyle w:val="Compact"/>
            </w:pPr>
            <w:r>
              <w:t xml:space="preserve">Status</w:t>
            </w:r>
          </w:p>
        </w:tc>
        <w:tc>
          <w:tcPr/>
          <w:p>
            <w:pPr>
              <w:pStyle w:val="Compact"/>
            </w:pPr>
            <w:r>
              <w:t xml:space="preserve">API</w:t>
            </w:r>
          </w:p>
        </w:tc>
        <w:tc>
          <w:tcPr/>
          <w:p>
            <w:pPr>
              <w:pStyle w:val="Compact"/>
            </w:pPr>
            <w:r>
              <w:t xml:space="preserve">Submit, approve, deny and expiry exist only in the API (the expiry job is not active). The form displays these as Open.</w:t>
            </w:r>
          </w:p>
        </w:tc>
        <w:tc>
          <w:tcPr/>
          <w:p>
            <w:pPr>
              <w:pStyle w:val="Compact"/>
            </w:pPr>
            <w:r>
              <w:t xml:space="preserve">Amber, green, grey, red, grey, red</w:t>
            </w:r>
          </w:p>
        </w:tc>
      </w:tr>
      <w:tr>
        <w:tc>
          <w:tcPr/>
          <w:p>
            <w:pPr>
              <w:pStyle w:val="Compact"/>
            </w:pPr>
            <w:r>
              <w:t xml:space="preserve">Closed</w:t>
            </w:r>
          </w:p>
        </w:tc>
        <w:tc>
          <w:tcPr/>
          <w:p>
            <w:pPr>
              <w:pStyle w:val="Compact"/>
            </w:pPr>
            <w:r>
              <w:t xml:space="preserve">Dynamic</w:t>
            </w:r>
          </w:p>
        </w:tc>
        <w:tc>
          <w:tcPr/>
          <w:p>
            <w:pPr>
              <w:pStyle w:val="Compact"/>
            </w:pPr>
            <w:r>
              <w:t xml:space="preserve">System</w:t>
            </w:r>
          </w:p>
        </w:tc>
        <w:tc>
          <w:tcPr/>
          <w:p>
            <w:pPr>
              <w:pStyle w:val="Compact"/>
            </w:pPr>
            <w:r>
              <w:t xml:space="preserve">1. A Closure Date is set</w:t>
            </w:r>
          </w:p>
        </w:tc>
        <w:tc>
          <w:tcPr/>
          <w:p>
            <w:pPr>
              <w:pStyle w:val="Compact"/>
            </w:pPr>
            <w:r>
              <w:t xml:space="preserve">Green</w:t>
            </w:r>
          </w:p>
        </w:tc>
      </w:tr>
      <w:tr>
        <w:tc>
          <w:tcPr/>
          <w:p>
            <w:pPr>
              <w:pStyle w:val="Compact"/>
            </w:pPr>
            <w:r>
              <w:t xml:space="preserve">Expired</w:t>
            </w:r>
          </w:p>
        </w:tc>
        <w:tc>
          <w:tcPr/>
          <w:p>
            <w:pPr>
              <w:pStyle w:val="Compact"/>
            </w:pPr>
            <w:r>
              <w:t xml:space="preserve">Dynamic</w:t>
            </w:r>
          </w:p>
        </w:tc>
        <w:tc>
          <w:tcPr/>
          <w:p>
            <w:pPr>
              <w:pStyle w:val="Compact"/>
            </w:pPr>
            <w:r>
              <w:t xml:space="preserve">System</w:t>
            </w:r>
          </w:p>
        </w:tc>
        <w:tc>
          <w:tcPr/>
          <w:p>
            <w:pPr>
              <w:pStyle w:val="Compact"/>
            </w:pPr>
            <w:r>
              <w:t xml:space="preserve">2. Status Open, Pending or Approved and Expiration Date before today; or Status Expired</w:t>
            </w:r>
          </w:p>
        </w:tc>
        <w:tc>
          <w:tcPr/>
          <w:p>
            <w:pPr>
              <w:pStyle w:val="Compact"/>
            </w:pPr>
            <w:r>
              <w:t xml:space="preserve">Red</w:t>
            </w:r>
          </w:p>
        </w:tc>
      </w:tr>
      <w:tr>
        <w:tc>
          <w:tcPr/>
          <w:p>
            <w:pPr>
              <w:pStyle w:val="Compact"/>
            </w:pPr>
            <w:r>
              <w:t xml:space="preserve">Active</w:t>
            </w:r>
          </w:p>
        </w:tc>
        <w:tc>
          <w:tcPr/>
          <w:p>
            <w:pPr>
              <w:pStyle w:val="Compact"/>
            </w:pPr>
            <w:r>
              <w:t xml:space="preserve">Dynamic</w:t>
            </w:r>
          </w:p>
        </w:tc>
        <w:tc>
          <w:tcPr/>
          <w:p>
            <w:pPr>
              <w:pStyle w:val="Compact"/>
            </w:pPr>
            <w:r>
              <w:t xml:space="preserve">System</w:t>
            </w:r>
          </w:p>
        </w:tc>
        <w:tc>
          <w:tcPr/>
          <w:p>
            <w:pPr>
              <w:pStyle w:val="Compact"/>
            </w:pPr>
            <w:r>
              <w:t xml:space="preserve">3. Status Approved and not expired</w:t>
            </w:r>
          </w:p>
        </w:tc>
        <w:tc>
          <w:tcPr/>
          <w:p>
            <w:pPr>
              <w:pStyle w:val="Compact"/>
            </w:pPr>
            <w:r>
              <w:t xml:space="preserve">Green</w:t>
            </w:r>
          </w:p>
        </w:tc>
      </w:tr>
      <w:tr>
        <w:tc>
          <w:tcPr/>
          <w:p>
            <w:pPr>
              <w:pStyle w:val="Compact"/>
            </w:pPr>
            <w:r>
              <w:t xml:space="preserve">Pending</w:t>
            </w:r>
          </w:p>
        </w:tc>
        <w:tc>
          <w:tcPr/>
          <w:p>
            <w:pPr>
              <w:pStyle w:val="Compact"/>
            </w:pPr>
            <w:r>
              <w:t xml:space="preserve">Dynamic</w:t>
            </w:r>
          </w:p>
        </w:tc>
        <w:tc>
          <w:tcPr/>
          <w:p>
            <w:pPr>
              <w:pStyle w:val="Compact"/>
            </w:pPr>
            <w:r>
              <w:t xml:space="preserve">System</w:t>
            </w:r>
          </w:p>
        </w:tc>
        <w:tc>
          <w:tcPr/>
          <w:p>
            <w:pPr>
              <w:pStyle w:val="Compact"/>
            </w:pPr>
            <w:r>
              <w:t xml:space="preserve">4. Status Open or Pending and not expired</w:t>
            </w:r>
          </w:p>
        </w:tc>
        <w:tc>
          <w:tcPr/>
          <w:p>
            <w:pPr>
              <w:pStyle w:val="Compact"/>
            </w:pPr>
            <w:r>
              <w:t xml:space="preserve">Amber</w:t>
            </w:r>
          </w:p>
        </w:tc>
      </w:tr>
      <w:tr>
        <w:tc>
          <w:tcPr/>
          <w:p>
            <w:pPr>
              <w:pStyle w:val="Compact"/>
            </w:pPr>
            <w:r>
              <w:t xml:space="preserve">Closed</w:t>
            </w:r>
          </w:p>
        </w:tc>
        <w:tc>
          <w:tcPr/>
          <w:p>
            <w:pPr>
              <w:pStyle w:val="Compact"/>
            </w:pPr>
            <w:r>
              <w:t xml:space="preserve">Dynamic</w:t>
            </w:r>
          </w:p>
        </w:tc>
        <w:tc>
          <w:tcPr/>
          <w:p>
            <w:pPr>
              <w:pStyle w:val="Compact"/>
            </w:pPr>
            <w:r>
              <w:t xml:space="preserve">System</w:t>
            </w:r>
          </w:p>
        </w:tc>
        <w:tc>
          <w:tcPr/>
          <w:p>
            <w:pPr>
              <w:pStyle w:val="Compact"/>
            </w:pPr>
            <w:r>
              <w:t xml:space="preserve">5. Status Denied, Rejected or Revoked</w:t>
            </w:r>
          </w:p>
        </w:tc>
        <w:tc>
          <w:tcPr/>
          <w:p>
            <w:pPr>
              <w:pStyle w:val="Compact"/>
            </w:pPr>
            <w:r>
              <w:t xml:space="preserve">Green</w:t>
            </w:r>
          </w:p>
        </w:tc>
      </w:tr>
    </w:tbl>
    <w:bookmarkEnd w:id="2044"/>
    <w:bookmarkEnd w:id="2045"/>
    <w:bookmarkStart w:id="2051" w:name="compliance-hub-2"/>
    <w:p>
      <w:pPr>
        <w:pStyle w:val="Heading3"/>
      </w:pPr>
      <w:r>
        <w:t xml:space="preserve">Compliance Hub</w:t>
      </w:r>
    </w:p>
    <w:bookmarkStart w:id="2046" w:name="compliance-packages"/>
    <w:p>
      <w:pPr>
        <w:pStyle w:val="Heading4"/>
      </w:pPr>
      <w:r>
        <w:t xml:space="preserve">Compliance Packages</w:t>
      </w:r>
    </w:p>
    <w:p>
      <w:pPr>
        <w:pStyle w:val="FirstParagraph"/>
      </w:pPr>
      <w:hyperlink w:anchor="Xc338d55d5ae555c23452aeddb872a354399a473">
        <w:r>
          <w:rPr>
            <w:rStyle w:val="Hyperlink"/>
          </w:rPr>
          <w:t xml:space="preserve">Compliance Packages</w:t>
        </w:r>
      </w:hyperlink>
      <w:r>
        <w:t xml:space="preserve">. There is no user-selectable status; the Items drill-in has no status column.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Active</w:t>
            </w:r>
          </w:p>
        </w:tc>
        <w:tc>
          <w:tcPr/>
          <w:p>
            <w:pPr>
              <w:pStyle w:val="Compact"/>
            </w:pPr>
            <w:r>
              <w:t xml:space="preserve">Dynamic</w:t>
            </w:r>
          </w:p>
        </w:tc>
        <w:tc>
          <w:tcPr/>
          <w:p>
            <w:pPr>
              <w:pStyle w:val="Compact"/>
            </w:pPr>
            <w:r>
              <w:t xml:space="preserve">System</w:t>
            </w:r>
          </w:p>
        </w:tc>
        <w:tc>
          <w:tcPr/>
          <w:p>
            <w:pPr>
              <w:pStyle w:val="Compact"/>
            </w:pPr>
            <w:r>
              <w:t xml:space="preserve">The package’s active flag is on (always for packages created on screen)</w:t>
            </w:r>
          </w:p>
        </w:tc>
        <w:tc>
          <w:tcPr/>
          <w:p>
            <w:pPr>
              <w:pStyle w:val="Compact"/>
            </w:pPr>
            <w:r>
              <w:t xml:space="preserve">Green</w:t>
            </w:r>
          </w:p>
        </w:tc>
      </w:tr>
      <w:tr>
        <w:tc>
          <w:tcPr/>
          <w:p>
            <w:pPr>
              <w:pStyle w:val="Compact"/>
            </w:pPr>
            <w:r>
              <w:t xml:space="preserve">Inactive</w:t>
            </w:r>
          </w:p>
        </w:tc>
        <w:tc>
          <w:tcPr/>
          <w:p>
            <w:pPr>
              <w:pStyle w:val="Compact"/>
            </w:pPr>
            <w:r>
              <w:t xml:space="preserve">Dynamic</w:t>
            </w:r>
          </w:p>
        </w:tc>
        <w:tc>
          <w:tcPr/>
          <w:p>
            <w:pPr>
              <w:pStyle w:val="Compact"/>
            </w:pPr>
            <w:r>
              <w:t xml:space="preserve">System</w:t>
            </w:r>
          </w:p>
        </w:tc>
        <w:tc>
          <w:tcPr/>
          <w:p>
            <w:pPr>
              <w:pStyle w:val="Compact"/>
            </w:pPr>
            <w:r>
              <w:t xml:space="preserve">The active flag is off (only through the API)</w:t>
            </w:r>
          </w:p>
        </w:tc>
        <w:tc>
          <w:tcPr/>
          <w:p>
            <w:pPr>
              <w:pStyle w:val="Compact"/>
            </w:pPr>
            <w:r>
              <w:t xml:space="preserve">Grey</w:t>
            </w:r>
          </w:p>
        </w:tc>
      </w:tr>
    </w:tbl>
    <w:bookmarkEnd w:id="2046"/>
    <w:bookmarkStart w:id="2047" w:name="compliance-analysis-1"/>
    <w:p>
      <w:pPr>
        <w:pStyle w:val="Heading4"/>
      </w:pPr>
      <w:r>
        <w:t xml:space="preserve">Compliance Analysis</w:t>
      </w:r>
    </w:p>
    <w:p>
      <w:pPr>
        <w:pStyle w:val="FirstParagraph"/>
      </w:pPr>
      <w:hyperlink w:anchor="X440b47266e249bfb6c64fb927b9fe4aee0e4f28">
        <w:r>
          <w:rPr>
            <w:rStyle w:val="Hyperlink"/>
          </w:rPr>
          <w:t xml:space="preserve">Compliance Analysis</w:t>
        </w:r>
      </w:hyperlink>
      <w:r>
        <w:t xml:space="preserve">. The row’s</w:t>
      </w:r>
      <w:r>
        <w:t xml:space="preserve"> </w:t>
      </w:r>
      <w:r>
        <w:rPr>
          <w:b/>
          <w:bCs/>
        </w:rPr>
        <w:t xml:space="preserve">Compliance Strategy</w:t>
      </w:r>
      <w:r>
        <w:t xml:space="preserve"> </w:t>
      </w:r>
      <w:r>
        <w:t xml:space="preserve">plays the role of a status.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rPr>
                <w:rStyle w:val="VerbatimChar"/>
              </w:rPr>
              <w:t xml:space="preserve">--</w:t>
            </w:r>
            <w:r>
              <w:t xml:space="preserve"> </w:t>
            </w:r>
            <w:r>
              <w:t xml:space="preserve">(stored Under Review)</w:t>
            </w:r>
          </w:p>
        </w:tc>
        <w:tc>
          <w:tcPr/>
          <w:p>
            <w:pPr>
              <w:pStyle w:val="Compact"/>
            </w:pPr>
            <w:r>
              <w:t xml:space="preserve">Strategy</w:t>
            </w:r>
          </w:p>
        </w:tc>
        <w:tc>
          <w:tcPr/>
          <w:p>
            <w:pPr>
              <w:pStyle w:val="Compact"/>
            </w:pPr>
            <w:r>
              <w:t xml:space="preserve">System default; User (</w:t>
            </w:r>
            <w:r>
              <w:rPr>
                <w:b/>
                <w:bCs/>
              </w:rPr>
              <w:t xml:space="preserve">Choose one…</w:t>
            </w:r>
            <w:r>
              <w:t xml:space="preserve">)</w:t>
            </w:r>
          </w:p>
        </w:tc>
        <w:tc>
          <w:tcPr/>
          <w:p>
            <w:pPr>
              <w:pStyle w:val="Compact"/>
            </w:pPr>
            <w:r>
              <w:t xml:space="preserve">Not judged yet; counted as Review in the summaries</w:t>
            </w:r>
          </w:p>
        </w:tc>
        <w:tc>
          <w:tcPr/>
          <w:p>
            <w:pPr>
              <w:pStyle w:val="Compact"/>
            </w:pPr>
            <w:r>
              <w:t xml:space="preserve">Amber where shown as a badge</w:t>
            </w:r>
          </w:p>
        </w:tc>
      </w:tr>
      <w:tr>
        <w:tc>
          <w:tcPr/>
          <w:p>
            <w:pPr>
              <w:pStyle w:val="Compact"/>
            </w:pPr>
            <w:r>
              <w:t xml:space="preserve">Compliant</w:t>
            </w:r>
          </w:p>
        </w:tc>
        <w:tc>
          <w:tcPr/>
          <w:p>
            <w:pPr>
              <w:pStyle w:val="Compact"/>
            </w:pPr>
            <w:r>
              <w:t xml:space="preserve">Strategy</w:t>
            </w:r>
          </w:p>
        </w:tc>
        <w:tc>
          <w:tcPr/>
          <w:p>
            <w:pPr>
              <w:pStyle w:val="Compact"/>
            </w:pPr>
            <w:r>
              <w:t xml:space="preserve">User; System</w:t>
            </w:r>
          </w:p>
        </w:tc>
        <w:tc>
          <w:tcPr/>
          <w:p>
            <w:pPr>
              <w:pStyle w:val="Compact"/>
            </w:pPr>
            <w:r>
              <w:t xml:space="preserve">Requirement met. Set by the system when a linked risk is saved and no linked risk’s stored status is Above Appetite.</w:t>
            </w:r>
          </w:p>
        </w:tc>
        <w:tc>
          <w:tcPr/>
          <w:p>
            <w:pPr>
              <w:pStyle w:val="Compact"/>
            </w:pPr>
            <w:r>
              <w:t xml:space="preserve">Green</w:t>
            </w:r>
          </w:p>
        </w:tc>
      </w:tr>
      <w:tr>
        <w:tc>
          <w:tcPr/>
          <w:p>
            <w:pPr>
              <w:pStyle w:val="Compact"/>
            </w:pPr>
            <w:r>
              <w:t xml:space="preserve">Not Applicable</w:t>
            </w:r>
          </w:p>
        </w:tc>
        <w:tc>
          <w:tcPr/>
          <w:p>
            <w:pPr>
              <w:pStyle w:val="Compact"/>
            </w:pPr>
            <w:r>
              <w:t xml:space="preserve">Strategy</w:t>
            </w:r>
          </w:p>
        </w:tc>
        <w:tc>
          <w:tcPr/>
          <w:p>
            <w:pPr>
              <w:pStyle w:val="Compact"/>
            </w:pPr>
            <w:r>
              <w:t xml:space="preserve">User</w:t>
            </w:r>
          </w:p>
        </w:tc>
        <w:tc>
          <w:tcPr/>
          <w:p>
            <w:pPr>
              <w:pStyle w:val="Compact"/>
            </w:pPr>
            <w:r>
              <w:t xml:space="preserve">Excluded from the percentage; never changed by risks</w:t>
            </w:r>
          </w:p>
        </w:tc>
        <w:tc>
          <w:tcPr/>
          <w:p>
            <w:pPr>
              <w:pStyle w:val="Compact"/>
            </w:pPr>
            <w:r>
              <w:t xml:space="preserve">Grey</w:t>
            </w:r>
          </w:p>
        </w:tc>
      </w:tr>
      <w:tr>
        <w:tc>
          <w:tcPr/>
          <w:p>
            <w:pPr>
              <w:pStyle w:val="Compact"/>
            </w:pPr>
            <w:r>
              <w:t xml:space="preserve">Not Compliant</w:t>
            </w:r>
          </w:p>
        </w:tc>
        <w:tc>
          <w:tcPr/>
          <w:p>
            <w:pPr>
              <w:pStyle w:val="Compact"/>
            </w:pPr>
            <w:r>
              <w:t xml:space="preserve">Strategy</w:t>
            </w:r>
          </w:p>
        </w:tc>
        <w:tc>
          <w:tcPr/>
          <w:p>
            <w:pPr>
              <w:pStyle w:val="Compact"/>
            </w:pPr>
            <w:r>
              <w:t xml:space="preserve">User; System</w:t>
            </w:r>
          </w:p>
        </w:tc>
        <w:tc>
          <w:tcPr/>
          <w:p>
            <w:pPr>
              <w:pStyle w:val="Compact"/>
            </w:pPr>
            <w:r>
              <w:t xml:space="preserve">Requirement not met. Set by the system when a linked risk’s stored status is Above Appetite.</w:t>
            </w:r>
          </w:p>
        </w:tc>
        <w:tc>
          <w:tcPr/>
          <w:p>
            <w:pPr>
              <w:pStyle w:val="Compact"/>
            </w:pPr>
            <w:r>
              <w:t xml:space="preserve">Red</w:t>
            </w:r>
          </w:p>
        </w:tc>
      </w:tr>
      <w:tr>
        <w:tc>
          <w:tcPr/>
          <w:p>
            <w:pPr>
              <w:pStyle w:val="Compact"/>
            </w:pPr>
            <w:r>
              <w:t xml:space="preserve">Partially Compliant</w:t>
            </w:r>
          </w:p>
        </w:tc>
        <w:tc>
          <w:tcPr/>
          <w:p>
            <w:pPr>
              <w:pStyle w:val="Compact"/>
            </w:pPr>
            <w:r>
              <w:t xml:space="preserve">Strategy</w:t>
            </w:r>
          </w:p>
        </w:tc>
        <w:tc>
          <w:tcPr/>
          <w:p>
            <w:pPr>
              <w:pStyle w:val="Compact"/>
            </w:pPr>
            <w:r>
              <w:t xml:space="preserve">Older data</w:t>
            </w:r>
          </w:p>
        </w:tc>
        <w:tc>
          <w:tcPr/>
          <w:p>
            <w:pPr>
              <w:pStyle w:val="Compact"/>
            </w:pPr>
            <w:r>
              <w:t xml:space="preserve">Counts as half compliant; no longer offered</w:t>
            </w:r>
          </w:p>
        </w:tc>
        <w:tc>
          <w:tcPr/>
          <w:p>
            <w:pPr>
              <w:pStyle w:val="Compact"/>
            </w:pPr>
            <w:r>
              <w:t xml:space="preserve">Amber</w:t>
            </w:r>
          </w:p>
        </w:tc>
      </w:tr>
      <w:tr>
        <w:tc>
          <w:tcPr/>
          <w:p>
            <w:pPr>
              <w:pStyle w:val="Compact"/>
            </w:pPr>
            <w:r>
              <w:t xml:space="preserve">Control Last Audit Expired</w:t>
            </w:r>
          </w:p>
        </w:tc>
        <w:tc>
          <w:tcPr/>
          <w:p>
            <w:pPr>
              <w:pStyle w:val="Compact"/>
            </w:pPr>
            <w:r>
              <w:t xml:space="preserve">Dynamic marker</w:t>
            </w:r>
          </w:p>
        </w:tc>
        <w:tc>
          <w:tcPr/>
          <w:p>
            <w:pPr>
              <w:pStyle w:val="Compact"/>
            </w:pPr>
            <w:r>
              <w:t xml:space="preserve">System</w:t>
            </w:r>
          </w:p>
        </w:tc>
        <w:tc>
          <w:tcPr/>
          <w:p>
            <w:pPr>
              <w:pStyle w:val="Compact"/>
            </w:pPr>
            <w:r>
              <w:t xml:space="preserve">A linked control has an audit whose Planned Start is before today and whose status is not Completed</w:t>
            </w:r>
          </w:p>
        </w:tc>
        <w:tc>
          <w:tcPr/>
          <w:p>
            <w:pPr>
              <w:pStyle w:val="Compact"/>
            </w:pPr>
            <w:r>
              <w:t xml:space="preserve">Amber ring</w:t>
            </w:r>
          </w:p>
        </w:tc>
      </w:tr>
      <w:tr>
        <w:tc>
          <w:tcPr/>
          <w:p>
            <w:pPr>
              <w:pStyle w:val="Compact"/>
            </w:pPr>
            <w:r>
              <w:t xml:space="preserve">Asset / Third Party / Business Risk Review Expired</w:t>
            </w:r>
          </w:p>
        </w:tc>
        <w:tc>
          <w:tcPr/>
          <w:p>
            <w:pPr>
              <w:pStyle w:val="Compact"/>
            </w:pPr>
            <w:r>
              <w:t xml:space="preserve">Dynamic marker</w:t>
            </w:r>
          </w:p>
        </w:tc>
        <w:tc>
          <w:tcPr/>
          <w:p>
            <w:pPr>
              <w:pStyle w:val="Compact"/>
            </w:pPr>
            <w:r>
              <w:t xml:space="preserve">System</w:t>
            </w:r>
          </w:p>
        </w:tc>
        <w:tc>
          <w:tcPr/>
          <w:p>
            <w:pPr>
              <w:pStyle w:val="Compact"/>
            </w:pPr>
            <w:r>
              <w:t xml:space="preserve">A risk of that register that uses a linked control as treatment has a Next Review Date before today</w:t>
            </w:r>
          </w:p>
        </w:tc>
        <w:tc>
          <w:tcPr/>
          <w:p>
            <w:pPr>
              <w:pStyle w:val="Compact"/>
            </w:pPr>
            <w:r>
              <w:t xml:space="preserve">Amber ring</w:t>
            </w:r>
          </w:p>
        </w:tc>
      </w:tr>
    </w:tbl>
    <w:p>
      <w:pPr>
        <w:pStyle w:val="BodyText"/>
      </w:pPr>
      <w:r>
        <w:t xml:space="preserve">Rows without linked controls show</w:t>
      </w:r>
      <w:r>
        <w:t xml:space="preserve"> </w:t>
      </w:r>
      <w:r>
        <w:rPr>
          <w:rStyle w:val="VerbatimChar"/>
        </w:rPr>
        <w:t xml:space="preserve">--</w:t>
      </w:r>
      <w:r>
        <w:t xml:space="preserve"> </w:t>
      </w:r>
      <w:r>
        <w:t xml:space="preserve">as Dynamic Status. Compliance percentage = (Compliant + 0.5 × Partially Compliant) / (rows − Not Applicable) × 100.</w:t>
      </w:r>
    </w:p>
    <w:p>
      <w:pPr>
        <w:pStyle w:val="BodyText"/>
      </w:pPr>
      <w:r>
        <w:rPr>
          <w:b/>
          <w:bCs/>
        </w:rPr>
        <w:t xml:space="preserve">Assessment summaries</w:t>
      </w:r>
      <w:r>
        <w:t xml:space="preserve"> </w:t>
      </w:r>
      <w:r>
        <w:t xml:space="preserve">(second grid on the page):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In Progress</w:t>
            </w:r>
          </w:p>
        </w:tc>
        <w:tc>
          <w:tcPr/>
          <w:p>
            <w:pPr>
              <w:pStyle w:val="Compact"/>
            </w:pPr>
            <w:r>
              <w:t xml:space="preserve">Status</w:t>
            </w:r>
          </w:p>
        </w:tc>
        <w:tc>
          <w:tcPr/>
          <w:p>
            <w:pPr>
              <w:pStyle w:val="Compact"/>
            </w:pPr>
            <w:r>
              <w:t xml:space="preserve">System</w:t>
            </w:r>
          </w:p>
        </w:tc>
        <w:tc>
          <w:tcPr/>
          <w:p>
            <w:pPr>
              <w:pStyle w:val="Compact"/>
            </w:pPr>
            <w:r>
              <w:t xml:space="preserve">Every assessment; cannot be changed on screen</w:t>
            </w:r>
          </w:p>
        </w:tc>
        <w:tc>
          <w:tcPr/>
          <w:p>
            <w:pPr>
              <w:pStyle w:val="Compact"/>
            </w:pPr>
            <w:r>
              <w:t xml:space="preserve">Amber</w:t>
            </w:r>
          </w:p>
        </w:tc>
      </w:tr>
      <w:tr>
        <w:tc>
          <w:tcPr/>
          <w:p>
            <w:pPr>
              <w:pStyle w:val="Compact"/>
            </w:pPr>
            <w:r>
              <w:t xml:space="preserve">Not Started</w:t>
            </w:r>
          </w:p>
        </w:tc>
        <w:tc>
          <w:tcPr/>
          <w:p>
            <w:pPr>
              <w:pStyle w:val="Compact"/>
            </w:pPr>
            <w:r>
              <w:t xml:space="preserve">Dynamic (computed in the browser)</w:t>
            </w:r>
          </w:p>
        </w:tc>
        <w:tc>
          <w:tcPr/>
          <w:p>
            <w:pPr>
              <w:pStyle w:val="Compact"/>
            </w:pPr>
            <w:r>
              <w:t xml:space="preserve">System</w:t>
            </w:r>
          </w:p>
        </w:tc>
        <w:tc>
          <w:tcPr/>
          <w:p>
            <w:pPr>
              <w:pStyle w:val="Compact"/>
            </w:pPr>
            <w:r>
              <w:t xml:space="preserve">The assessment has no rows</w:t>
            </w:r>
          </w:p>
        </w:tc>
        <w:tc>
          <w:tcPr/>
          <w:p>
            <w:pPr>
              <w:pStyle w:val="Compact"/>
            </w:pPr>
            <w:r>
              <w:t xml:space="preserve">Grey</w:t>
            </w:r>
          </w:p>
        </w:tc>
      </w:tr>
      <w:tr>
        <w:tc>
          <w:tcPr/>
          <w:p>
            <w:pPr>
              <w:pStyle w:val="Compact"/>
            </w:pPr>
            <w:r>
              <w:t xml:space="preserve">Completed</w:t>
            </w:r>
          </w:p>
        </w:tc>
        <w:tc>
          <w:tcPr/>
          <w:p>
            <w:pPr>
              <w:pStyle w:val="Compact"/>
            </w:pPr>
            <w:r>
              <w:t xml:space="preserve">Dynamic</w:t>
            </w:r>
          </w:p>
        </w:tc>
        <w:tc>
          <w:tcPr/>
          <w:p>
            <w:pPr>
              <w:pStyle w:val="Compact"/>
            </w:pPr>
            <w:r>
              <w:t xml:space="preserve">System</w:t>
            </w:r>
          </w:p>
        </w:tc>
        <w:tc>
          <w:tcPr/>
          <w:p>
            <w:pPr>
              <w:pStyle w:val="Compact"/>
            </w:pPr>
            <w:r>
              <w:t xml:space="preserve">Compliance percentage is 100 or more</w:t>
            </w:r>
          </w:p>
        </w:tc>
        <w:tc>
          <w:tcPr/>
          <w:p>
            <w:pPr>
              <w:pStyle w:val="Compact"/>
            </w:pPr>
            <w:r>
              <w:t xml:space="preserve">Green</w:t>
            </w:r>
          </w:p>
        </w:tc>
      </w:tr>
      <w:tr>
        <w:tc>
          <w:tcPr/>
          <w:p>
            <w:pPr>
              <w:pStyle w:val="Compact"/>
            </w:pPr>
            <w:r>
              <w:t xml:space="preserve">In Progress</w:t>
            </w:r>
          </w:p>
        </w:tc>
        <w:tc>
          <w:tcPr/>
          <w:p>
            <w:pPr>
              <w:pStyle w:val="Compact"/>
            </w:pPr>
            <w:r>
              <w:t xml:space="preserve">Dynamic</w:t>
            </w:r>
          </w:p>
        </w:tc>
        <w:tc>
          <w:tcPr/>
          <w:p>
            <w:pPr>
              <w:pStyle w:val="Compact"/>
            </w:pPr>
            <w:r>
              <w:t xml:space="preserve">System</w:t>
            </w:r>
          </w:p>
        </w:tc>
        <w:tc>
          <w:tcPr/>
          <w:p>
            <w:pPr>
              <w:pStyle w:val="Compact"/>
            </w:pPr>
            <w:r>
              <w:t xml:space="preserve">Otherwise</w:t>
            </w:r>
          </w:p>
        </w:tc>
        <w:tc>
          <w:tcPr/>
          <w:p>
            <w:pPr>
              <w:pStyle w:val="Compact"/>
            </w:pPr>
            <w:r>
              <w:t xml:space="preserve">Amber</w:t>
            </w:r>
          </w:p>
        </w:tc>
      </w:tr>
    </w:tbl>
    <w:bookmarkEnd w:id="2047"/>
    <w:bookmarkStart w:id="2048" w:name="obligations"/>
    <w:p>
      <w:pPr>
        <w:pStyle w:val="Heading4"/>
      </w:pPr>
      <w:r>
        <w:t xml:space="preserve">Obligations</w:t>
      </w:r>
    </w:p>
    <w:p>
      <w:pPr>
        <w:pStyle w:val="FirstParagraph"/>
      </w:pPr>
      <w:hyperlink w:anchor="p-02-modules-compliance-hub-obligations">
        <w:r>
          <w:rPr>
            <w:rStyle w:val="Hyperlink"/>
          </w:rPr>
          <w:t xml:space="preserve">Obligations</w:t>
        </w:r>
      </w:hyperlink>
      <w:r>
        <w:t xml:space="preserve">. Dates are compared as calendar days in UTC. Status and Dynamic Status are independent.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Under Review (default)</w:t>
            </w:r>
          </w:p>
        </w:tc>
        <w:tc>
          <w:tcPr/>
          <w:p>
            <w:pPr>
              <w:pStyle w:val="Compact"/>
            </w:pPr>
            <w:r>
              <w:t xml:space="preserve">Status</w:t>
            </w:r>
          </w:p>
        </w:tc>
        <w:tc>
          <w:tcPr/>
          <w:p>
            <w:pPr>
              <w:pStyle w:val="Compact"/>
            </w:pPr>
            <w:r>
              <w:t xml:space="preserve">User</w:t>
            </w:r>
          </w:p>
        </w:tc>
        <w:tc>
          <w:tcPr/>
          <w:p>
            <w:pPr>
              <w:pStyle w:val="Compact"/>
            </w:pPr>
            <w:r>
              <w:t xml:space="preserve">Not yet assessed</w:t>
            </w:r>
          </w:p>
        </w:tc>
        <w:tc>
          <w:tcPr/>
          <w:p>
            <w:pPr>
              <w:pStyle w:val="Compact"/>
            </w:pPr>
            <w:r>
              <w:t xml:space="preserve">Amber</w:t>
            </w:r>
          </w:p>
        </w:tc>
      </w:tr>
      <w:tr>
        <w:tc>
          <w:tcPr/>
          <w:p>
            <w:pPr>
              <w:pStyle w:val="Compact"/>
            </w:pPr>
            <w:r>
              <w:t xml:space="preserve">Compliant</w:t>
            </w:r>
          </w:p>
        </w:tc>
        <w:tc>
          <w:tcPr/>
          <w:p>
            <w:pPr>
              <w:pStyle w:val="Compact"/>
            </w:pPr>
            <w:r>
              <w:t xml:space="preserve">Status</w:t>
            </w:r>
          </w:p>
        </w:tc>
        <w:tc>
          <w:tcPr/>
          <w:p>
            <w:pPr>
              <w:pStyle w:val="Compact"/>
            </w:pPr>
            <w:r>
              <w:t xml:space="preserve">User</w:t>
            </w:r>
          </w:p>
        </w:tc>
        <w:tc>
          <w:tcPr/>
          <w:p>
            <w:pPr>
              <w:pStyle w:val="Compact"/>
            </w:pPr>
            <w:r>
              <w:t xml:space="preserve">Met</w:t>
            </w:r>
          </w:p>
        </w:tc>
        <w:tc>
          <w:tcPr/>
          <w:p>
            <w:pPr>
              <w:pStyle w:val="Compact"/>
            </w:pPr>
            <w:r>
              <w:t xml:space="preserve">Green</w:t>
            </w:r>
          </w:p>
        </w:tc>
      </w:tr>
      <w:tr>
        <w:tc>
          <w:tcPr/>
          <w:p>
            <w:pPr>
              <w:pStyle w:val="Compact"/>
            </w:pPr>
            <w:r>
              <w:t xml:space="preserve">Partially Compliant</w:t>
            </w:r>
          </w:p>
        </w:tc>
        <w:tc>
          <w:tcPr/>
          <w:p>
            <w:pPr>
              <w:pStyle w:val="Compact"/>
            </w:pPr>
            <w:r>
              <w:t xml:space="preserve">Status</w:t>
            </w:r>
          </w:p>
        </w:tc>
        <w:tc>
          <w:tcPr/>
          <w:p>
            <w:pPr>
              <w:pStyle w:val="Compact"/>
            </w:pPr>
            <w:r>
              <w:t xml:space="preserve">User</w:t>
            </w:r>
          </w:p>
        </w:tc>
        <w:tc>
          <w:tcPr/>
          <w:p>
            <w:pPr>
              <w:pStyle w:val="Compact"/>
            </w:pPr>
            <w:r>
              <w:t xml:space="preserve">Partly met</w:t>
            </w:r>
          </w:p>
        </w:tc>
        <w:tc>
          <w:tcPr/>
          <w:p>
            <w:pPr>
              <w:pStyle w:val="Compact"/>
            </w:pPr>
            <w:r>
              <w:t xml:space="preserve">Amber</w:t>
            </w:r>
          </w:p>
        </w:tc>
      </w:tr>
      <w:tr>
        <w:tc>
          <w:tcPr/>
          <w:p>
            <w:pPr>
              <w:pStyle w:val="Compact"/>
            </w:pPr>
            <w:r>
              <w:t xml:space="preserve">Non Compliant (badge: Not Compliant)</w:t>
            </w:r>
          </w:p>
        </w:tc>
        <w:tc>
          <w:tcPr/>
          <w:p>
            <w:pPr>
              <w:pStyle w:val="Compact"/>
            </w:pPr>
            <w:r>
              <w:t xml:space="preserve">Status</w:t>
            </w:r>
          </w:p>
        </w:tc>
        <w:tc>
          <w:tcPr/>
          <w:p>
            <w:pPr>
              <w:pStyle w:val="Compact"/>
            </w:pPr>
            <w:r>
              <w:t xml:space="preserve">User</w:t>
            </w:r>
          </w:p>
        </w:tc>
        <w:tc>
          <w:tcPr/>
          <w:p>
            <w:pPr>
              <w:pStyle w:val="Compact"/>
            </w:pPr>
            <w:r>
              <w:t xml:space="preserve">Not met</w:t>
            </w:r>
          </w:p>
        </w:tc>
        <w:tc>
          <w:tcPr/>
          <w:p>
            <w:pPr>
              <w:pStyle w:val="Compact"/>
            </w:pPr>
            <w:r>
              <w:t xml:space="preserve">Red</w:t>
            </w:r>
          </w:p>
        </w:tc>
      </w:tr>
      <w:tr>
        <w:tc>
          <w:tcPr/>
          <w:p>
            <w:pPr>
              <w:pStyle w:val="Compact"/>
            </w:pPr>
            <w:r>
              <w:t xml:space="preserve">Missing Date</w:t>
            </w:r>
          </w:p>
        </w:tc>
        <w:tc>
          <w:tcPr/>
          <w:p>
            <w:pPr>
              <w:pStyle w:val="Compact"/>
            </w:pPr>
            <w:r>
              <w:t xml:space="preserve">Dynamic</w:t>
            </w:r>
          </w:p>
        </w:tc>
        <w:tc>
          <w:tcPr/>
          <w:p>
            <w:pPr>
              <w:pStyle w:val="Compact"/>
            </w:pPr>
            <w:r>
              <w:t xml:space="preserve">System</w:t>
            </w:r>
          </w:p>
        </w:tc>
        <w:tc>
          <w:tcPr/>
          <w:p>
            <w:pPr>
              <w:pStyle w:val="Compact"/>
            </w:pPr>
            <w:r>
              <w:t xml:space="preserve">No Next Audit Date</w:t>
            </w:r>
          </w:p>
        </w:tc>
        <w:tc>
          <w:tcPr/>
          <w:p>
            <w:pPr>
              <w:pStyle w:val="Compact"/>
            </w:pPr>
            <w:r>
              <w:t xml:space="preserve">Amber</w:t>
            </w:r>
          </w:p>
        </w:tc>
      </w:tr>
      <w:tr>
        <w:tc>
          <w:tcPr/>
          <w:p>
            <w:pPr>
              <w:pStyle w:val="Compact"/>
            </w:pPr>
            <w:r>
              <w:t xml:space="preserve">Needs Review</w:t>
            </w:r>
          </w:p>
        </w:tc>
        <w:tc>
          <w:tcPr/>
          <w:p>
            <w:pPr>
              <w:pStyle w:val="Compact"/>
            </w:pPr>
            <w:r>
              <w:t xml:space="preserve">Dynamic</w:t>
            </w:r>
          </w:p>
        </w:tc>
        <w:tc>
          <w:tcPr/>
          <w:p>
            <w:pPr>
              <w:pStyle w:val="Compact"/>
            </w:pPr>
            <w:r>
              <w:t xml:space="preserve">System</w:t>
            </w:r>
          </w:p>
        </w:tc>
        <w:tc>
          <w:tcPr/>
          <w:p>
            <w:pPr>
              <w:pStyle w:val="Compact"/>
            </w:pPr>
            <w:r>
              <w:t xml:space="preserve">Next Audit Date before today</w:t>
            </w:r>
          </w:p>
        </w:tc>
        <w:tc>
          <w:tcPr/>
          <w:p>
            <w:pPr>
              <w:pStyle w:val="Compact"/>
            </w:pPr>
            <w:r>
              <w:t xml:space="preserve">Amber</w:t>
            </w:r>
          </w:p>
        </w:tc>
      </w:tr>
      <w:tr>
        <w:tc>
          <w:tcPr/>
          <w:p>
            <w:pPr>
              <w:pStyle w:val="Compact"/>
            </w:pPr>
            <w:r>
              <w:t xml:space="preserve">Current</w:t>
            </w:r>
          </w:p>
        </w:tc>
        <w:tc>
          <w:tcPr/>
          <w:p>
            <w:pPr>
              <w:pStyle w:val="Compact"/>
            </w:pPr>
            <w:r>
              <w:t xml:space="preserve">Dynamic</w:t>
            </w:r>
          </w:p>
        </w:tc>
        <w:tc>
          <w:tcPr/>
          <w:p>
            <w:pPr>
              <w:pStyle w:val="Compact"/>
            </w:pPr>
            <w:r>
              <w:t xml:space="preserve">System</w:t>
            </w:r>
          </w:p>
        </w:tc>
        <w:tc>
          <w:tcPr/>
          <w:p>
            <w:pPr>
              <w:pStyle w:val="Compact"/>
            </w:pPr>
            <w:r>
              <w:t xml:space="preserve">Next Audit Date today or later</w:t>
            </w:r>
          </w:p>
        </w:tc>
        <w:tc>
          <w:tcPr/>
          <w:p>
            <w:pPr>
              <w:pStyle w:val="Compact"/>
            </w:pPr>
            <w:r>
              <w:t xml:space="preserve">Green</w:t>
            </w:r>
          </w:p>
        </w:tc>
      </w:tr>
    </w:tbl>
    <w:bookmarkEnd w:id="2048"/>
    <w:bookmarkStart w:id="2049" w:name="compliance-exceptions"/>
    <w:p>
      <w:pPr>
        <w:pStyle w:val="Heading4"/>
      </w:pPr>
      <w:r>
        <w:t xml:space="preserve">Compliance Exceptions</w:t>
      </w:r>
    </w:p>
    <w:p>
      <w:pPr>
        <w:pStyle w:val="FirstParagraph"/>
      </w:pPr>
      <w:hyperlink w:anchor="Xb7626076acb329b81c7da4152a40e6ded6c8e23">
        <w:r>
          <w:rPr>
            <w:rStyle w:val="Hyperlink"/>
          </w:rPr>
          <w:t xml:space="preserve">Compliance Exceptions</w:t>
        </w:r>
      </w:hyperlink>
      <w:r>
        <w:t xml:space="preserve">. The expiration date is stored as midnight UTC of the chosen day.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Open (default)</w:t>
            </w:r>
          </w:p>
        </w:tc>
        <w:tc>
          <w:tcPr/>
          <w:p>
            <w:pPr>
              <w:pStyle w:val="Compact"/>
            </w:pPr>
            <w:r>
              <w:t xml:space="preserve">Status</w:t>
            </w:r>
          </w:p>
        </w:tc>
        <w:tc>
          <w:tcPr/>
          <w:p>
            <w:pPr>
              <w:pStyle w:val="Compact"/>
            </w:pPr>
            <w:r>
              <w:t xml:space="preserve">User</w:t>
            </w:r>
          </w:p>
        </w:tc>
        <w:tc>
          <w:tcPr/>
          <w:p>
            <w:pPr>
              <w:pStyle w:val="Compact"/>
            </w:pPr>
            <w:r>
              <w:t xml:space="preserve">Being carried</w:t>
            </w:r>
          </w:p>
        </w:tc>
        <w:tc>
          <w:tcPr/>
          <w:p>
            <w:pPr>
              <w:pStyle w:val="Compact"/>
            </w:pPr>
            <w:r>
              <w:t xml:space="preserve">Blue</w:t>
            </w:r>
          </w:p>
        </w:tc>
      </w:tr>
      <w:tr>
        <w:tc>
          <w:tcPr/>
          <w:p>
            <w:pPr>
              <w:pStyle w:val="Compact"/>
            </w:pPr>
            <w:r>
              <w:t xml:space="preserve">Closed</w:t>
            </w:r>
          </w:p>
        </w:tc>
        <w:tc>
          <w:tcPr/>
          <w:p>
            <w:pPr>
              <w:pStyle w:val="Compact"/>
            </w:pPr>
            <w:r>
              <w:t xml:space="preserve">Status</w:t>
            </w:r>
          </w:p>
        </w:tc>
        <w:tc>
          <w:tcPr/>
          <w:p>
            <w:pPr>
              <w:pStyle w:val="Compact"/>
            </w:pPr>
            <w:r>
              <w:t xml:space="preserve">User</w:t>
            </w:r>
          </w:p>
        </w:tc>
        <w:tc>
          <w:tcPr/>
          <w:p>
            <w:pPr>
              <w:pStyle w:val="Compact"/>
            </w:pPr>
            <w:r>
              <w:t xml:space="preserve">Finished; sets the Closure Date</w:t>
            </w:r>
          </w:p>
        </w:tc>
        <w:tc>
          <w:tcPr/>
          <w:p>
            <w:pPr>
              <w:pStyle w:val="Compact"/>
            </w:pPr>
            <w:r>
              <w:t xml:space="preserve">Green</w:t>
            </w:r>
          </w:p>
        </w:tc>
      </w:tr>
      <w:tr>
        <w:tc>
          <w:tcPr/>
          <w:p>
            <w:pPr>
              <w:pStyle w:val="Compact"/>
            </w:pPr>
            <w:r>
              <w:t xml:space="preserve">Approved, Under Review, Expired</w:t>
            </w:r>
          </w:p>
        </w:tc>
        <w:tc>
          <w:tcPr/>
          <w:p>
            <w:pPr>
              <w:pStyle w:val="Compact"/>
            </w:pPr>
            <w:r>
              <w:t xml:space="preserve">Status</w:t>
            </w:r>
          </w:p>
        </w:tc>
        <w:tc>
          <w:tcPr/>
          <w:p>
            <w:pPr>
              <w:pStyle w:val="Compact"/>
            </w:pPr>
            <w:r>
              <w:t xml:space="preserve">API / import</w:t>
            </w:r>
          </w:p>
        </w:tc>
        <w:tc>
          <w:tcPr/>
          <w:p>
            <w:pPr>
              <w:pStyle w:val="Compact"/>
            </w:pPr>
            <w:r>
              <w:t xml:space="preserve">Not offered in the form; the form displays them as Open but keeps the stored value unless the field is changed</w:t>
            </w:r>
          </w:p>
        </w:tc>
        <w:tc>
          <w:tcPr/>
          <w:p>
            <w:pPr>
              <w:pStyle w:val="Compact"/>
            </w:pPr>
            <w:r>
              <w:t xml:space="preserve">Green, amber, red</w:t>
            </w:r>
          </w:p>
        </w:tc>
      </w:tr>
      <w:tr>
        <w:tc>
          <w:tcPr/>
          <w:p>
            <w:pPr>
              <w:pStyle w:val="Compact"/>
            </w:pPr>
            <w:r>
              <w:t xml:space="preserve">Closed</w:t>
            </w:r>
          </w:p>
        </w:tc>
        <w:tc>
          <w:tcPr/>
          <w:p>
            <w:pPr>
              <w:pStyle w:val="Compact"/>
            </w:pPr>
            <w:r>
              <w:t xml:space="preserve">Dynamic</w:t>
            </w:r>
          </w:p>
        </w:tc>
        <w:tc>
          <w:tcPr/>
          <w:p>
            <w:pPr>
              <w:pStyle w:val="Compact"/>
            </w:pPr>
            <w:r>
              <w:t xml:space="preserve">System</w:t>
            </w:r>
          </w:p>
        </w:tc>
        <w:tc>
          <w:tcPr/>
          <w:p>
            <w:pPr>
              <w:pStyle w:val="Compact"/>
            </w:pPr>
            <w:r>
              <w:t xml:space="preserve">1. A Closure Date is set, or Status is Closed, Denied, Rejected or Revoked</w:t>
            </w:r>
          </w:p>
        </w:tc>
        <w:tc>
          <w:tcPr/>
          <w:p>
            <w:pPr>
              <w:pStyle w:val="Compact"/>
            </w:pPr>
            <w:r>
              <w:t xml:space="preserve">Green</w:t>
            </w:r>
          </w:p>
        </w:tc>
      </w:tr>
      <w:tr>
        <w:tc>
          <w:tcPr/>
          <w:p>
            <w:pPr>
              <w:pStyle w:val="Compact"/>
            </w:pPr>
            <w:r>
              <w:t xml:space="preserve">Expired</w:t>
            </w:r>
          </w:p>
        </w:tc>
        <w:tc>
          <w:tcPr/>
          <w:p>
            <w:pPr>
              <w:pStyle w:val="Compact"/>
            </w:pPr>
            <w:r>
              <w:t xml:space="preserve">Dynamic</w:t>
            </w:r>
          </w:p>
        </w:tc>
        <w:tc>
          <w:tcPr/>
          <w:p>
            <w:pPr>
              <w:pStyle w:val="Compact"/>
            </w:pPr>
            <w:r>
              <w:t xml:space="preserve">System</w:t>
            </w:r>
          </w:p>
        </w:tc>
        <w:tc>
          <w:tcPr/>
          <w:p>
            <w:pPr>
              <w:pStyle w:val="Compact"/>
            </w:pPr>
            <w:r>
              <w:t xml:space="preserve">2. Status is Expired</w:t>
            </w:r>
          </w:p>
        </w:tc>
        <w:tc>
          <w:tcPr/>
          <w:p>
            <w:pPr>
              <w:pStyle w:val="Compact"/>
            </w:pPr>
            <w:r>
              <w:t xml:space="preserve">Red</w:t>
            </w:r>
          </w:p>
        </w:tc>
      </w:tr>
      <w:tr>
        <w:tc>
          <w:tcPr/>
          <w:p>
            <w:pPr>
              <w:pStyle w:val="Compact"/>
            </w:pPr>
            <w:r>
              <w:t xml:space="preserve">Active</w:t>
            </w:r>
          </w:p>
        </w:tc>
        <w:tc>
          <w:tcPr/>
          <w:p>
            <w:pPr>
              <w:pStyle w:val="Compact"/>
            </w:pPr>
            <w:r>
              <w:t xml:space="preserve">Dynamic</w:t>
            </w:r>
          </w:p>
        </w:tc>
        <w:tc>
          <w:tcPr/>
          <w:p>
            <w:pPr>
              <w:pStyle w:val="Compact"/>
            </w:pPr>
            <w:r>
              <w:t xml:space="preserve">System</w:t>
            </w:r>
          </w:p>
        </w:tc>
        <w:tc>
          <w:tcPr/>
          <w:p>
            <w:pPr>
              <w:pStyle w:val="Compact"/>
            </w:pPr>
            <w:r>
              <w:t xml:space="preserve">3. Status Approved and the expiration date has not passed</w:t>
            </w:r>
          </w:p>
        </w:tc>
        <w:tc>
          <w:tcPr/>
          <w:p>
            <w:pPr>
              <w:pStyle w:val="Compact"/>
            </w:pPr>
            <w:r>
              <w:t xml:space="preserve">Green</w:t>
            </w:r>
          </w:p>
        </w:tc>
      </w:tr>
      <w:tr>
        <w:tc>
          <w:tcPr/>
          <w:p>
            <w:pPr>
              <w:pStyle w:val="Compact"/>
            </w:pPr>
            <w:r>
              <w:t xml:space="preserve">Expired</w:t>
            </w:r>
          </w:p>
        </w:tc>
        <w:tc>
          <w:tcPr/>
          <w:p>
            <w:pPr>
              <w:pStyle w:val="Compact"/>
            </w:pPr>
            <w:r>
              <w:t xml:space="preserve">Dynamic</w:t>
            </w:r>
          </w:p>
        </w:tc>
        <w:tc>
          <w:tcPr/>
          <w:p>
            <w:pPr>
              <w:pStyle w:val="Compact"/>
            </w:pPr>
            <w:r>
              <w:t xml:space="preserve">System</w:t>
            </w:r>
          </w:p>
        </w:tc>
        <w:tc>
          <w:tcPr/>
          <w:p>
            <w:pPr>
              <w:pStyle w:val="Compact"/>
            </w:pPr>
            <w:r>
              <w:t xml:space="preserve">4. Status Approved, Open or Under Review and the expiration date has passed</w:t>
            </w:r>
          </w:p>
        </w:tc>
        <w:tc>
          <w:tcPr/>
          <w:p>
            <w:pPr>
              <w:pStyle w:val="Compact"/>
            </w:pPr>
            <w:r>
              <w:t xml:space="preserve">Red</w:t>
            </w:r>
          </w:p>
        </w:tc>
      </w:tr>
      <w:tr>
        <w:tc>
          <w:tcPr/>
          <w:p>
            <w:pPr>
              <w:pStyle w:val="Compact"/>
            </w:pPr>
            <w:r>
              <w:t xml:space="preserve">Pending</w:t>
            </w:r>
          </w:p>
        </w:tc>
        <w:tc>
          <w:tcPr/>
          <w:p>
            <w:pPr>
              <w:pStyle w:val="Compact"/>
            </w:pPr>
            <w:r>
              <w:t xml:space="preserve">Dynamic</w:t>
            </w:r>
          </w:p>
        </w:tc>
        <w:tc>
          <w:tcPr/>
          <w:p>
            <w:pPr>
              <w:pStyle w:val="Compact"/>
            </w:pPr>
            <w:r>
              <w:t xml:space="preserve">System</w:t>
            </w:r>
          </w:p>
        </w:tc>
        <w:tc>
          <w:tcPr/>
          <w:p>
            <w:pPr>
              <w:pStyle w:val="Compact"/>
            </w:pPr>
            <w:r>
              <w:t xml:space="preserve">5. Otherwise, including every Open exception that has not expired</w:t>
            </w:r>
          </w:p>
        </w:tc>
        <w:tc>
          <w:tcPr/>
          <w:p>
            <w:pPr>
              <w:pStyle w:val="Compact"/>
            </w:pPr>
            <w:r>
              <w:t xml:space="preserve">Amber</w:t>
            </w:r>
          </w:p>
        </w:tc>
      </w:tr>
    </w:tbl>
    <w:bookmarkEnd w:id="2049"/>
    <w:bookmarkStart w:id="2050" w:name="external-audit-findings"/>
    <w:p>
      <w:pPr>
        <w:pStyle w:val="Heading4"/>
      </w:pPr>
      <w:r>
        <w:t xml:space="preserve">External Audit Findings</w:t>
      </w:r>
    </w:p>
    <w:p>
      <w:pPr>
        <w:pStyle w:val="FirstParagraph"/>
      </w:pPr>
      <w:hyperlink w:anchor="X8830495eaba3884604ec2ce29749e4eb8626eef">
        <w:r>
          <w:rPr>
            <w:rStyle w:val="Hyperlink"/>
          </w:rPr>
          <w:t xml:space="preserve">External Audit Findings</w:t>
        </w:r>
      </w:hyperlink>
      <w:r>
        <w:t xml:space="preserve">. Dates are compared as calendar days in UTC.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Open (default)</w:t>
            </w:r>
          </w:p>
        </w:tc>
        <w:tc>
          <w:tcPr/>
          <w:p>
            <w:pPr>
              <w:pStyle w:val="Compact"/>
            </w:pPr>
            <w:r>
              <w:t xml:space="preserve">Status</w:t>
            </w:r>
          </w:p>
        </w:tc>
        <w:tc>
          <w:tcPr/>
          <w:p>
            <w:pPr>
              <w:pStyle w:val="Compact"/>
            </w:pPr>
            <w:r>
              <w:t xml:space="preserve">User</w:t>
            </w:r>
          </w:p>
        </w:tc>
        <w:tc>
          <w:tcPr/>
          <w:p>
            <w:pPr>
              <w:pStyle w:val="Compact"/>
            </w:pPr>
            <w:r>
              <w:t xml:space="preserve">Being remediated</w:t>
            </w:r>
          </w:p>
        </w:tc>
        <w:tc>
          <w:tcPr/>
          <w:p>
            <w:pPr>
              <w:pStyle w:val="Compact"/>
            </w:pPr>
            <w:r>
              <w:t xml:space="preserve">Blue</w:t>
            </w:r>
          </w:p>
        </w:tc>
      </w:tr>
      <w:tr>
        <w:tc>
          <w:tcPr/>
          <w:p>
            <w:pPr>
              <w:pStyle w:val="Compact"/>
            </w:pPr>
            <w:r>
              <w:t xml:space="preserve">Closed</w:t>
            </w:r>
          </w:p>
        </w:tc>
        <w:tc>
          <w:tcPr/>
          <w:p>
            <w:pPr>
              <w:pStyle w:val="Compact"/>
            </w:pPr>
            <w:r>
              <w:t xml:space="preserve">Status</w:t>
            </w:r>
          </w:p>
        </w:tc>
        <w:tc>
          <w:tcPr/>
          <w:p>
            <w:pPr>
              <w:pStyle w:val="Compact"/>
            </w:pPr>
            <w:r>
              <w:t xml:space="preserve">User</w:t>
            </w:r>
          </w:p>
        </w:tc>
        <w:tc>
          <w:tcPr/>
          <w:p>
            <w:pPr>
              <w:pStyle w:val="Compact"/>
            </w:pPr>
            <w:r>
              <w:t xml:space="preserve">Remediation done</w:t>
            </w:r>
          </w:p>
        </w:tc>
        <w:tc>
          <w:tcPr/>
          <w:p>
            <w:pPr>
              <w:pStyle w:val="Compact"/>
            </w:pPr>
            <w:r>
              <w:t xml:space="preserve">Green</w:t>
            </w:r>
          </w:p>
        </w:tc>
      </w:tr>
      <w:tr>
        <w:tc>
          <w:tcPr/>
          <w:p>
            <w:pPr>
              <w:pStyle w:val="Compact"/>
            </w:pPr>
            <w:r>
              <w:t xml:space="preserve">In Progress, Resolved</w:t>
            </w:r>
          </w:p>
        </w:tc>
        <w:tc>
          <w:tcPr/>
          <w:p>
            <w:pPr>
              <w:pStyle w:val="Compact"/>
            </w:pPr>
            <w:r>
              <w:t xml:space="preserve">Status</w:t>
            </w:r>
          </w:p>
        </w:tc>
        <w:tc>
          <w:tcPr/>
          <w:p>
            <w:pPr>
              <w:pStyle w:val="Compact"/>
            </w:pPr>
            <w:r>
              <w:t xml:space="preserve">API / import / older data</w:t>
            </w:r>
          </w:p>
        </w:tc>
        <w:tc>
          <w:tcPr/>
          <w:p>
            <w:pPr>
              <w:pStyle w:val="Compact"/>
            </w:pPr>
            <w:r>
              <w:t xml:space="preserve">Displayed, not offered</w:t>
            </w:r>
          </w:p>
        </w:tc>
        <w:tc>
          <w:tcPr/>
          <w:p>
            <w:pPr>
              <w:pStyle w:val="Compact"/>
            </w:pPr>
            <w:r>
              <w:t xml:space="preserve">Amber, green</w:t>
            </w:r>
          </w:p>
        </w:tc>
      </w:tr>
      <w:tr>
        <w:tc>
          <w:tcPr/>
          <w:p>
            <w:pPr>
              <w:pStyle w:val="Compact"/>
            </w:pPr>
            <w:r>
              <w:t xml:space="preserve">Closed / Resolved</w:t>
            </w:r>
          </w:p>
        </w:tc>
        <w:tc>
          <w:tcPr/>
          <w:p>
            <w:pPr>
              <w:pStyle w:val="Compact"/>
            </w:pPr>
            <w:r>
              <w:t xml:space="preserve">Dynamic</w:t>
            </w:r>
          </w:p>
        </w:tc>
        <w:tc>
          <w:tcPr/>
          <w:p>
            <w:pPr>
              <w:pStyle w:val="Compact"/>
            </w:pPr>
            <w:r>
              <w:t xml:space="preserve">System</w:t>
            </w:r>
          </w:p>
        </w:tc>
        <w:tc>
          <w:tcPr/>
          <w:p>
            <w:pPr>
              <w:pStyle w:val="Compact"/>
            </w:pPr>
            <w:r>
              <w:t xml:space="preserve">1. Status is Closed or Resolved (any letter case)</w:t>
            </w:r>
          </w:p>
        </w:tc>
        <w:tc>
          <w:tcPr/>
          <w:p>
            <w:pPr>
              <w:pStyle w:val="Compact"/>
            </w:pPr>
            <w:r>
              <w:t xml:space="preserve">Green</w:t>
            </w:r>
          </w:p>
        </w:tc>
      </w:tr>
      <w:tr>
        <w:tc>
          <w:tcPr/>
          <w:p>
            <w:pPr>
              <w:pStyle w:val="Compact"/>
            </w:pPr>
            <w:r>
              <w:t xml:space="preserve">Overdue</w:t>
            </w:r>
          </w:p>
        </w:tc>
        <w:tc>
          <w:tcPr/>
          <w:p>
            <w:pPr>
              <w:pStyle w:val="Compact"/>
            </w:pPr>
            <w:r>
              <w:t xml:space="preserve">Dynamic</w:t>
            </w:r>
          </w:p>
        </w:tc>
        <w:tc>
          <w:tcPr/>
          <w:p>
            <w:pPr>
              <w:pStyle w:val="Compact"/>
            </w:pPr>
            <w:r>
              <w:t xml:space="preserve">System</w:t>
            </w:r>
          </w:p>
        </w:tc>
        <w:tc>
          <w:tcPr/>
          <w:p>
            <w:pPr>
              <w:pStyle w:val="Compact"/>
            </w:pPr>
            <w:r>
              <w:t xml:space="preserve">2. Due date before today</w:t>
            </w:r>
          </w:p>
        </w:tc>
        <w:tc>
          <w:tcPr/>
          <w:p>
            <w:pPr>
              <w:pStyle w:val="Compact"/>
            </w:pPr>
            <w:r>
              <w:t xml:space="preserve">Red</w:t>
            </w:r>
          </w:p>
        </w:tc>
      </w:tr>
      <w:tr>
        <w:tc>
          <w:tcPr/>
          <w:p>
            <w:pPr>
              <w:pStyle w:val="Compact"/>
            </w:pPr>
            <w:r>
              <w:t xml:space="preserve">(the Status itself)</w:t>
            </w:r>
          </w:p>
        </w:tc>
        <w:tc>
          <w:tcPr/>
          <w:p>
            <w:pPr>
              <w:pStyle w:val="Compact"/>
            </w:pPr>
            <w:r>
              <w:t xml:space="preserve">Dynamic</w:t>
            </w:r>
          </w:p>
        </w:tc>
        <w:tc>
          <w:tcPr/>
          <w:p>
            <w:pPr>
              <w:pStyle w:val="Compact"/>
            </w:pPr>
            <w:r>
              <w:t xml:space="preserve">System</w:t>
            </w:r>
          </w:p>
        </w:tc>
        <w:tc>
          <w:tcPr/>
          <w:p>
            <w:pPr>
              <w:pStyle w:val="Compact"/>
            </w:pPr>
            <w:r>
              <w:t xml:space="preserve">3. Otherwise</w:t>
            </w:r>
          </w:p>
        </w:tc>
        <w:tc>
          <w:tcPr/>
          <w:p>
            <w:pPr>
              <w:pStyle w:val="Compact"/>
            </w:pPr>
            <w:r>
              <w:t xml:space="preserve">As the Status</w:t>
            </w:r>
          </w:p>
        </w:tc>
      </w:tr>
    </w:tbl>
    <w:bookmarkEnd w:id="2050"/>
    <w:bookmarkEnd w:id="2051"/>
    <w:bookmarkStart w:id="2057" w:name="operations-center-3"/>
    <w:p>
      <w:pPr>
        <w:pStyle w:val="Heading3"/>
      </w:pPr>
      <w:r>
        <w:t xml:space="preserve">Operations Center</w:t>
      </w:r>
    </w:p>
    <w:bookmarkStart w:id="2052" w:name="projects"/>
    <w:p>
      <w:pPr>
        <w:pStyle w:val="Heading4"/>
      </w:pPr>
      <w:r>
        <w:t xml:space="preserve">Projects</w:t>
      </w:r>
    </w:p>
    <w:p>
      <w:pPr>
        <w:pStyle w:val="FirstParagraph"/>
      </w:pPr>
      <w:hyperlink w:anchor="p-02-modules-operations-center-projects">
        <w:r>
          <w:rPr>
            <w:rStyle w:val="Hyperlink"/>
          </w:rPr>
          <w:t xml:space="preserve">Projects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Planned</w:t>
            </w:r>
          </w:p>
        </w:tc>
        <w:tc>
          <w:tcPr/>
          <w:p>
            <w:pPr>
              <w:pStyle w:val="Compact"/>
            </w:pPr>
            <w:r>
              <w:t xml:space="preserve">Status</w:t>
            </w:r>
          </w:p>
        </w:tc>
        <w:tc>
          <w:tcPr/>
          <w:p>
            <w:pPr>
              <w:pStyle w:val="Compact"/>
            </w:pPr>
            <w:r>
              <w:t xml:space="preserve">User</w:t>
            </w:r>
          </w:p>
        </w:tc>
        <w:tc>
          <w:tcPr/>
          <w:p>
            <w:pPr>
              <w:pStyle w:val="Compact"/>
            </w:pPr>
            <w:r>
              <w:t xml:space="preserve">Not started. Any unknown value sent to the server is stored as Planned.</w:t>
            </w:r>
          </w:p>
        </w:tc>
        <w:tc>
          <w:tcPr/>
          <w:p>
            <w:pPr>
              <w:pStyle w:val="Compact"/>
            </w:pPr>
            <w:r>
              <w:t xml:space="preserve">Blue</w:t>
            </w:r>
          </w:p>
        </w:tc>
      </w:tr>
      <w:tr>
        <w:tc>
          <w:tcPr/>
          <w:p>
            <w:pPr>
              <w:pStyle w:val="Compact"/>
            </w:pPr>
            <w:r>
              <w:t xml:space="preserve">Ongoing</w:t>
            </w:r>
          </w:p>
        </w:tc>
        <w:tc>
          <w:tcPr/>
          <w:p>
            <w:pPr>
              <w:pStyle w:val="Compact"/>
            </w:pPr>
            <w:r>
              <w:t xml:space="preserve">Status</w:t>
            </w:r>
          </w:p>
        </w:tc>
        <w:tc>
          <w:tcPr/>
          <w:p>
            <w:pPr>
              <w:pStyle w:val="Compact"/>
            </w:pPr>
            <w:r>
              <w:t xml:space="preserve">User</w:t>
            </w:r>
          </w:p>
        </w:tc>
        <w:tc>
          <w:tcPr/>
          <w:p>
            <w:pPr>
              <w:pStyle w:val="Compact"/>
            </w:pPr>
            <w:r>
              <w:t xml:space="preserve">In progress</w:t>
            </w:r>
          </w:p>
        </w:tc>
        <w:tc>
          <w:tcPr/>
          <w:p>
            <w:pPr>
              <w:pStyle w:val="Compact"/>
            </w:pPr>
            <w:r>
              <w:t xml:space="preserve">Amber</w:t>
            </w:r>
          </w:p>
        </w:tc>
      </w:tr>
      <w:tr>
        <w:tc>
          <w:tcPr/>
          <w:p>
            <w:pPr>
              <w:pStyle w:val="Compact"/>
            </w:pPr>
            <w:r>
              <w:t xml:space="preserve">Closed</w:t>
            </w:r>
          </w:p>
        </w:tc>
        <w:tc>
          <w:tcPr/>
          <w:p>
            <w:pPr>
              <w:pStyle w:val="Compact"/>
            </w:pPr>
            <w:r>
              <w:t xml:space="preserve">Status</w:t>
            </w:r>
          </w:p>
        </w:tc>
        <w:tc>
          <w:tcPr/>
          <w:p>
            <w:pPr>
              <w:pStyle w:val="Compact"/>
            </w:pPr>
            <w:r>
              <w:t xml:space="preserve">User</w:t>
            </w:r>
          </w:p>
        </w:tc>
        <w:tc>
          <w:tcPr/>
          <w:p>
            <w:pPr>
              <w:pStyle w:val="Compact"/>
            </w:pPr>
            <w:r>
              <w:t xml:space="preserve">Closed by the owner</w:t>
            </w:r>
          </w:p>
        </w:tc>
        <w:tc>
          <w:tcPr/>
          <w:p>
            <w:pPr>
              <w:pStyle w:val="Compact"/>
            </w:pPr>
            <w:r>
              <w:t xml:space="preserve">Green</w:t>
            </w:r>
          </w:p>
        </w:tc>
      </w:tr>
      <w:tr>
        <w:tc>
          <w:tcPr/>
          <w:p>
            <w:pPr>
              <w:pStyle w:val="Compact"/>
            </w:pPr>
            <w:r>
              <w:t xml:space="preserve">Completed</w:t>
            </w:r>
          </w:p>
        </w:tc>
        <w:tc>
          <w:tcPr/>
          <w:p>
            <w:pPr>
              <w:pStyle w:val="Compact"/>
            </w:pPr>
            <w:r>
              <w:t xml:space="preserve">Status</w:t>
            </w:r>
          </w:p>
        </w:tc>
        <w:tc>
          <w:tcPr/>
          <w:p>
            <w:pPr>
              <w:pStyle w:val="Compact"/>
            </w:pPr>
            <w:r>
              <w:t xml:space="preserve">System</w:t>
            </w:r>
          </w:p>
        </w:tc>
        <w:tc>
          <w:tcPr/>
          <w:p>
            <w:pPr>
              <w:pStyle w:val="Compact"/>
            </w:pPr>
            <w:r>
              <w:t xml:space="preserve">Written when every task reaches 100%; also on older rows</w:t>
            </w:r>
          </w:p>
        </w:tc>
        <w:tc>
          <w:tcPr/>
          <w:p>
            <w:pPr>
              <w:pStyle w:val="Compact"/>
            </w:pPr>
            <w:r>
              <w:t xml:space="preserve">Green</w:t>
            </w:r>
          </w:p>
        </w:tc>
      </w:tr>
      <w:tr>
        <w:tc>
          <w:tcPr/>
          <w:p>
            <w:pPr>
              <w:pStyle w:val="Compact"/>
            </w:pPr>
            <w:r>
              <w:t xml:space="preserve">Confirmed, Delayed</w:t>
            </w:r>
          </w:p>
        </w:tc>
        <w:tc>
          <w:tcPr/>
          <w:p>
            <w:pPr>
              <w:pStyle w:val="Compact"/>
            </w:pPr>
            <w:r>
              <w:t xml:space="preserve">Status</w:t>
            </w:r>
          </w:p>
        </w:tc>
        <w:tc>
          <w:tcPr/>
          <w:p>
            <w:pPr>
              <w:pStyle w:val="Compact"/>
            </w:pPr>
            <w:r>
              <w:t xml:space="preserve">Older data</w:t>
            </w:r>
          </w:p>
        </w:tc>
        <w:tc>
          <w:tcPr/>
          <w:p>
            <w:pPr>
              <w:pStyle w:val="Compact"/>
            </w:pPr>
            <w:r>
              <w:t xml:space="preserve">Not offered</w:t>
            </w:r>
          </w:p>
        </w:tc>
        <w:tc>
          <w:tcPr/>
          <w:p>
            <w:pPr>
              <w:pStyle w:val="Compact"/>
            </w:pPr>
            <w:r>
              <w:t xml:space="preserve">Grey (unknown), amber</w:t>
            </w:r>
          </w:p>
        </w:tc>
      </w:tr>
      <w:tr>
        <w:tc>
          <w:tcPr/>
          <w:p>
            <w:pPr>
              <w:pStyle w:val="Compact"/>
            </w:pPr>
            <w:r>
              <w:t xml:space="preserve">Closed</w:t>
            </w:r>
          </w:p>
        </w:tc>
        <w:tc>
          <w:tcPr/>
          <w:p>
            <w:pPr>
              <w:pStyle w:val="Compact"/>
            </w:pPr>
            <w:r>
              <w:t xml:space="preserve">Dynamic</w:t>
            </w:r>
          </w:p>
        </w:tc>
        <w:tc>
          <w:tcPr/>
          <w:p>
            <w:pPr>
              <w:pStyle w:val="Compact"/>
            </w:pPr>
            <w:r>
              <w:t xml:space="preserve">System</w:t>
            </w:r>
          </w:p>
        </w:tc>
        <w:tc>
          <w:tcPr/>
          <w:p>
            <w:pPr>
              <w:pStyle w:val="Compact"/>
            </w:pPr>
            <w:r>
              <w:t xml:space="preserve">1. Status Closed or Completed, or at least one task and every task at 100%</w:t>
            </w:r>
          </w:p>
        </w:tc>
        <w:tc>
          <w:tcPr/>
          <w:p>
            <w:pPr>
              <w:pStyle w:val="Compact"/>
            </w:pPr>
            <w:r>
              <w:t xml:space="preserve">Green</w:t>
            </w:r>
          </w:p>
        </w:tc>
      </w:tr>
      <w:tr>
        <w:tc>
          <w:tcPr/>
          <w:p>
            <w:pPr>
              <w:pStyle w:val="Compact"/>
            </w:pPr>
            <w:r>
              <w:t xml:space="preserve">Expired</w:t>
            </w:r>
          </w:p>
        </w:tc>
        <w:tc>
          <w:tcPr/>
          <w:p>
            <w:pPr>
              <w:pStyle w:val="Compact"/>
            </w:pPr>
            <w:r>
              <w:t xml:space="preserve">Dynamic</w:t>
            </w:r>
          </w:p>
        </w:tc>
        <w:tc>
          <w:tcPr/>
          <w:p>
            <w:pPr>
              <w:pStyle w:val="Compact"/>
            </w:pPr>
            <w:r>
              <w:t xml:space="preserve">System</w:t>
            </w:r>
          </w:p>
        </w:tc>
        <w:tc>
          <w:tcPr/>
          <w:p>
            <w:pPr>
              <w:pStyle w:val="Compact"/>
            </w:pPr>
            <w:r>
              <w:t xml:space="preserve">2. Project deadline before today</w:t>
            </w:r>
          </w:p>
        </w:tc>
        <w:tc>
          <w:tcPr/>
          <w:p>
            <w:pPr>
              <w:pStyle w:val="Compact"/>
            </w:pPr>
            <w:r>
              <w:t xml:space="preserve">Red</w:t>
            </w:r>
          </w:p>
        </w:tc>
      </w:tr>
      <w:tr>
        <w:tc>
          <w:tcPr/>
          <w:p>
            <w:pPr>
              <w:pStyle w:val="Compact"/>
            </w:pPr>
            <w:r>
              <w:t xml:space="preserve">Task Expired</w:t>
            </w:r>
          </w:p>
        </w:tc>
        <w:tc>
          <w:tcPr/>
          <w:p>
            <w:pPr>
              <w:pStyle w:val="Compact"/>
            </w:pPr>
            <w:r>
              <w:t xml:space="preserve">Dynamic</w:t>
            </w:r>
          </w:p>
        </w:tc>
        <w:tc>
          <w:tcPr/>
          <w:p>
            <w:pPr>
              <w:pStyle w:val="Compact"/>
            </w:pPr>
            <w:r>
              <w:t xml:space="preserve">System</w:t>
            </w:r>
          </w:p>
        </w:tc>
        <w:tc>
          <w:tcPr/>
          <w:p>
            <w:pPr>
              <w:pStyle w:val="Compact"/>
            </w:pPr>
            <w:r>
              <w:t xml:space="preserve">3. At least one task below 100% with a deadline before today</w:t>
            </w:r>
          </w:p>
        </w:tc>
        <w:tc>
          <w:tcPr/>
          <w:p>
            <w:pPr>
              <w:pStyle w:val="Compact"/>
            </w:pPr>
            <w:r>
              <w:t xml:space="preserve">Red</w:t>
            </w:r>
          </w:p>
        </w:tc>
      </w:tr>
      <w:tr>
        <w:tc>
          <w:tcPr/>
          <w:p>
            <w:pPr>
              <w:pStyle w:val="Compact"/>
            </w:pPr>
            <w:r>
              <w:t xml:space="preserve">Planned</w:t>
            </w:r>
          </w:p>
        </w:tc>
        <w:tc>
          <w:tcPr/>
          <w:p>
            <w:pPr>
              <w:pStyle w:val="Compact"/>
            </w:pPr>
            <w:r>
              <w:t xml:space="preserve">Dynamic</w:t>
            </w:r>
          </w:p>
        </w:tc>
        <w:tc>
          <w:tcPr/>
          <w:p>
            <w:pPr>
              <w:pStyle w:val="Compact"/>
            </w:pPr>
            <w:r>
              <w:t xml:space="preserve">System</w:t>
            </w:r>
          </w:p>
        </w:tc>
        <w:tc>
          <w:tcPr/>
          <w:p>
            <w:pPr>
              <w:pStyle w:val="Compact"/>
            </w:pPr>
            <w:r>
              <w:t xml:space="preserve">4. The project has no tasks</w:t>
            </w:r>
          </w:p>
        </w:tc>
        <w:tc>
          <w:tcPr/>
          <w:p>
            <w:pPr>
              <w:pStyle w:val="Compact"/>
            </w:pPr>
            <w:r>
              <w:t xml:space="preserve">Blue</w:t>
            </w:r>
          </w:p>
        </w:tc>
      </w:tr>
      <w:tr>
        <w:tc>
          <w:tcPr/>
          <w:p>
            <w:pPr>
              <w:pStyle w:val="Compact"/>
            </w:pPr>
            <w:r>
              <w:t xml:space="preserve">Ongoing</w:t>
            </w:r>
          </w:p>
        </w:tc>
        <w:tc>
          <w:tcPr/>
          <w:p>
            <w:pPr>
              <w:pStyle w:val="Compact"/>
            </w:pPr>
            <w:r>
              <w:t xml:space="preserve">Dynamic</w:t>
            </w:r>
          </w:p>
        </w:tc>
        <w:tc>
          <w:tcPr/>
          <w:p>
            <w:pPr>
              <w:pStyle w:val="Compact"/>
            </w:pPr>
            <w:r>
              <w:t xml:space="preserve">System</w:t>
            </w:r>
          </w:p>
        </w:tc>
        <w:tc>
          <w:tcPr/>
          <w:p>
            <w:pPr>
              <w:pStyle w:val="Compact"/>
            </w:pPr>
            <w:r>
              <w:t xml:space="preserve">5. Otherwise</w:t>
            </w:r>
          </w:p>
        </w:tc>
        <w:tc>
          <w:tcPr/>
          <w:p>
            <w:pPr>
              <w:pStyle w:val="Compact"/>
            </w:pPr>
            <w:r>
              <w:t xml:space="preserve">Amber</w:t>
            </w:r>
          </w:p>
        </w:tc>
      </w:tr>
    </w:tbl>
    <w:bookmarkEnd w:id="2052"/>
    <w:bookmarkStart w:id="2053" w:name="projects-tasks"/>
    <w:p>
      <w:pPr>
        <w:pStyle w:val="Heading4"/>
      </w:pPr>
      <w:r>
        <w:t xml:space="preserve">Projects › Tasks</w:t>
      </w:r>
    </w:p>
    <w:p>
      <w:pPr>
        <w:pStyle w:val="FirstParagraph"/>
      </w:pPr>
      <w:r>
        <w:t xml:space="preserve">Tasks have no Status of their own.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Completed</w:t>
            </w:r>
          </w:p>
        </w:tc>
        <w:tc>
          <w:tcPr/>
          <w:p>
            <w:pPr>
              <w:pStyle w:val="Compact"/>
            </w:pPr>
            <w:r>
              <w:t xml:space="preserve">Dynamic</w:t>
            </w:r>
          </w:p>
        </w:tc>
        <w:tc>
          <w:tcPr/>
          <w:p>
            <w:pPr>
              <w:pStyle w:val="Compact"/>
            </w:pPr>
            <w:r>
              <w:t xml:space="preserve">System</w:t>
            </w:r>
          </w:p>
        </w:tc>
        <w:tc>
          <w:tcPr/>
          <w:p>
            <w:pPr>
              <w:pStyle w:val="Compact"/>
            </w:pPr>
            <w:r>
              <w:t xml:space="preserve">1. Completion Rate is 100%</w:t>
            </w:r>
          </w:p>
        </w:tc>
        <w:tc>
          <w:tcPr/>
          <w:p>
            <w:pPr>
              <w:pStyle w:val="Compact"/>
            </w:pPr>
            <w:r>
              <w:t xml:space="preserve">Green</w:t>
            </w:r>
          </w:p>
        </w:tc>
      </w:tr>
      <w:tr>
        <w:tc>
          <w:tcPr/>
          <w:p>
            <w:pPr>
              <w:pStyle w:val="Compact"/>
            </w:pPr>
            <w:r>
              <w:t xml:space="preserve">Expired (server value DELAYED)</w:t>
            </w:r>
          </w:p>
        </w:tc>
        <w:tc>
          <w:tcPr/>
          <w:p>
            <w:pPr>
              <w:pStyle w:val="Compact"/>
            </w:pPr>
            <w:r>
              <w:t xml:space="preserve">Dynamic</w:t>
            </w:r>
          </w:p>
        </w:tc>
        <w:tc>
          <w:tcPr/>
          <w:p>
            <w:pPr>
              <w:pStyle w:val="Compact"/>
            </w:pPr>
            <w:r>
              <w:t xml:space="preserve">System</w:t>
            </w:r>
          </w:p>
        </w:tc>
        <w:tc>
          <w:tcPr/>
          <w:p>
            <w:pPr>
              <w:pStyle w:val="Compact"/>
            </w:pPr>
            <w:r>
              <w:t xml:space="preserve">2. Deadline before today</w:t>
            </w:r>
          </w:p>
        </w:tc>
        <w:tc>
          <w:tcPr/>
          <w:p>
            <w:pPr>
              <w:pStyle w:val="Compact"/>
            </w:pPr>
            <w:r>
              <w:t xml:space="preserve">Red</w:t>
            </w:r>
          </w:p>
        </w:tc>
      </w:tr>
      <w:tr>
        <w:tc>
          <w:tcPr/>
          <w:p>
            <w:pPr>
              <w:pStyle w:val="Compact"/>
            </w:pPr>
            <w:r>
              <w:t xml:space="preserve">Ongoing</w:t>
            </w:r>
          </w:p>
        </w:tc>
        <w:tc>
          <w:tcPr/>
          <w:p>
            <w:pPr>
              <w:pStyle w:val="Compact"/>
            </w:pPr>
            <w:r>
              <w:t xml:space="preserve">Dynamic</w:t>
            </w:r>
          </w:p>
        </w:tc>
        <w:tc>
          <w:tcPr/>
          <w:p>
            <w:pPr>
              <w:pStyle w:val="Compact"/>
            </w:pPr>
            <w:r>
              <w:t xml:space="preserve">System</w:t>
            </w:r>
          </w:p>
        </w:tc>
        <w:tc>
          <w:tcPr/>
          <w:p>
            <w:pPr>
              <w:pStyle w:val="Compact"/>
            </w:pPr>
            <w:r>
              <w:t xml:space="preserve">3. Completion Rate 1 to 99%</w:t>
            </w:r>
          </w:p>
        </w:tc>
        <w:tc>
          <w:tcPr/>
          <w:p>
            <w:pPr>
              <w:pStyle w:val="Compact"/>
            </w:pPr>
            <w:r>
              <w:t xml:space="preserve">Amber</w:t>
            </w:r>
          </w:p>
        </w:tc>
      </w:tr>
      <w:tr>
        <w:tc>
          <w:tcPr/>
          <w:p>
            <w:pPr>
              <w:pStyle w:val="Compact"/>
            </w:pPr>
            <w:r>
              <w:t xml:space="preserve">Planned</w:t>
            </w:r>
          </w:p>
        </w:tc>
        <w:tc>
          <w:tcPr/>
          <w:p>
            <w:pPr>
              <w:pStyle w:val="Compact"/>
            </w:pPr>
            <w:r>
              <w:t xml:space="preserve">Dynamic</w:t>
            </w:r>
          </w:p>
        </w:tc>
        <w:tc>
          <w:tcPr/>
          <w:p>
            <w:pPr>
              <w:pStyle w:val="Compact"/>
            </w:pPr>
            <w:r>
              <w:t xml:space="preserve">System</w:t>
            </w:r>
          </w:p>
        </w:tc>
        <w:tc>
          <w:tcPr/>
          <w:p>
            <w:pPr>
              <w:pStyle w:val="Compact"/>
            </w:pPr>
            <w:r>
              <w:t xml:space="preserve">4. Otherwise</w:t>
            </w:r>
          </w:p>
        </w:tc>
        <w:tc>
          <w:tcPr/>
          <w:p>
            <w:pPr>
              <w:pStyle w:val="Compact"/>
            </w:pPr>
            <w:r>
              <w:t xml:space="preserve">Blue</w:t>
            </w:r>
          </w:p>
        </w:tc>
      </w:tr>
    </w:tbl>
    <w:bookmarkEnd w:id="2053"/>
    <w:bookmarkStart w:id="2054" w:name="projects-expenses"/>
    <w:p>
      <w:pPr>
        <w:pStyle w:val="Heading4"/>
      </w:pPr>
      <w:r>
        <w:t xml:space="preserve">Projects › Expenses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Recorded</w:t>
            </w:r>
          </w:p>
        </w:tc>
        <w:tc>
          <w:tcPr/>
          <w:p>
            <w:pPr>
              <w:pStyle w:val="Compact"/>
            </w:pPr>
            <w:r>
              <w:t xml:space="preserve">Dynamic</w:t>
            </w:r>
          </w:p>
        </w:tc>
        <w:tc>
          <w:tcPr/>
          <w:p>
            <w:pPr>
              <w:pStyle w:val="Compact"/>
            </w:pPr>
            <w:r>
              <w:t xml:space="preserve">System</w:t>
            </w:r>
          </w:p>
        </w:tc>
        <w:tc>
          <w:tcPr/>
          <w:p>
            <w:pPr>
              <w:pStyle w:val="Compact"/>
            </w:pPr>
            <w:r>
              <w:t xml:space="preserve">Amount above zero and a date</w:t>
            </w:r>
          </w:p>
        </w:tc>
        <w:tc>
          <w:tcPr/>
          <w:p>
            <w:pPr>
              <w:pStyle w:val="Compact"/>
            </w:pPr>
            <w:r>
              <w:t xml:space="preserve">Green</w:t>
            </w:r>
          </w:p>
        </w:tc>
      </w:tr>
      <w:tr>
        <w:tc>
          <w:tcPr/>
          <w:p>
            <w:pPr>
              <w:pStyle w:val="Compact"/>
            </w:pPr>
            <w:r>
              <w:t xml:space="preserve">Missing Date</w:t>
            </w:r>
          </w:p>
        </w:tc>
        <w:tc>
          <w:tcPr/>
          <w:p>
            <w:pPr>
              <w:pStyle w:val="Compact"/>
            </w:pPr>
            <w:r>
              <w:t xml:space="preserve">Dynamic</w:t>
            </w:r>
          </w:p>
        </w:tc>
        <w:tc>
          <w:tcPr/>
          <w:p>
            <w:pPr>
              <w:pStyle w:val="Compact"/>
            </w:pPr>
            <w:r>
              <w:t xml:space="preserve">System</w:t>
            </w:r>
          </w:p>
        </w:tc>
        <w:tc>
          <w:tcPr/>
          <w:p>
            <w:pPr>
              <w:pStyle w:val="Compact"/>
            </w:pPr>
            <w:r>
              <w:t xml:space="preserve">Amount above zero, no date</w:t>
            </w:r>
          </w:p>
        </w:tc>
        <w:tc>
          <w:tcPr/>
          <w:p>
            <w:pPr>
              <w:pStyle w:val="Compact"/>
            </w:pPr>
            <w:r>
              <w:t xml:space="preserve">Amber</w:t>
            </w:r>
          </w:p>
        </w:tc>
      </w:tr>
      <w:tr>
        <w:tc>
          <w:tcPr/>
          <w:p>
            <w:pPr>
              <w:pStyle w:val="Compact"/>
            </w:pPr>
            <w:r>
              <w:t xml:space="preserve">Missing Amount</w:t>
            </w:r>
          </w:p>
        </w:tc>
        <w:tc>
          <w:tcPr/>
          <w:p>
            <w:pPr>
              <w:pStyle w:val="Compact"/>
            </w:pPr>
            <w:r>
              <w:t xml:space="preserve">Dynamic</w:t>
            </w:r>
          </w:p>
        </w:tc>
        <w:tc>
          <w:tcPr/>
          <w:p>
            <w:pPr>
              <w:pStyle w:val="Compact"/>
            </w:pPr>
            <w:r>
              <w:t xml:space="preserve">System</w:t>
            </w:r>
          </w:p>
        </w:tc>
        <w:tc>
          <w:tcPr/>
          <w:p>
            <w:pPr>
              <w:pStyle w:val="Compact"/>
            </w:pPr>
            <w:r>
              <w:t xml:space="preserve">No amount, or amount 0</w:t>
            </w:r>
          </w:p>
        </w:tc>
        <w:tc>
          <w:tcPr/>
          <w:p>
            <w:pPr>
              <w:pStyle w:val="Compact"/>
            </w:pPr>
            <w:r>
              <w:t xml:space="preserve">Grey</w:t>
            </w:r>
          </w:p>
        </w:tc>
      </w:tr>
    </w:tbl>
    <w:bookmarkEnd w:id="2054"/>
    <w:bookmarkStart w:id="2055" w:name="security-incidents"/>
    <w:p>
      <w:pPr>
        <w:pStyle w:val="Heading4"/>
      </w:pPr>
      <w:r>
        <w:t xml:space="preserve">Security Incidents</w:t>
      </w:r>
    </w:p>
    <w:p>
      <w:pPr>
        <w:pStyle w:val="FirstParagraph"/>
      </w:pPr>
      <w:hyperlink w:anchor="X7168600065a3b905d5d264054edc130fc49865e">
        <w:r>
          <w:rPr>
            <w:rStyle w:val="Hyperlink"/>
          </w:rPr>
          <w:t xml:space="preserve">Security Incidents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Open</w:t>
            </w:r>
          </w:p>
        </w:tc>
        <w:tc>
          <w:tcPr/>
          <w:p>
            <w:pPr>
              <w:pStyle w:val="Compact"/>
            </w:pPr>
            <w:r>
              <w:t xml:space="preserve">Status</w:t>
            </w:r>
          </w:p>
        </w:tc>
        <w:tc>
          <w:tcPr/>
          <w:p>
            <w:pPr>
              <w:pStyle w:val="Compact"/>
            </w:pPr>
            <w:r>
              <w:t xml:space="preserve">System on create; User</w:t>
            </w:r>
          </w:p>
        </w:tc>
        <w:tc>
          <w:tcPr/>
          <w:p>
            <w:pPr>
              <w:pStyle w:val="Compact"/>
            </w:pPr>
            <w:r>
              <w:t xml:space="preserve">Being handled. Every new or imported incident starts Open.</w:t>
            </w:r>
          </w:p>
        </w:tc>
        <w:tc>
          <w:tcPr/>
          <w:p>
            <w:pPr>
              <w:pStyle w:val="Compact"/>
            </w:pPr>
            <w:r>
              <w:t xml:space="preserve">Blue</w:t>
            </w:r>
          </w:p>
        </w:tc>
      </w:tr>
      <w:tr>
        <w:tc>
          <w:tcPr/>
          <w:p>
            <w:pPr>
              <w:pStyle w:val="Compact"/>
            </w:pPr>
            <w:r>
              <w:t xml:space="preserve">Closed</w:t>
            </w:r>
          </w:p>
        </w:tc>
        <w:tc>
          <w:tcPr/>
          <w:p>
            <w:pPr>
              <w:pStyle w:val="Compact"/>
            </w:pPr>
            <w:r>
              <w:t xml:space="preserve">Status</w:t>
            </w:r>
          </w:p>
        </w:tc>
        <w:tc>
          <w:tcPr/>
          <w:p>
            <w:pPr>
              <w:pStyle w:val="Compact"/>
            </w:pPr>
            <w:r>
              <w:t xml:space="preserve">User</w:t>
            </w:r>
          </w:p>
        </w:tc>
        <w:tc>
          <w:tcPr/>
          <w:p>
            <w:pPr>
              <w:pStyle w:val="Compact"/>
            </w:pPr>
            <w:r>
              <w:t xml:space="preserve">Handling finished; allowed only when every stage is Completed</w:t>
            </w:r>
          </w:p>
        </w:tc>
        <w:tc>
          <w:tcPr/>
          <w:p>
            <w:pPr>
              <w:pStyle w:val="Compact"/>
            </w:pPr>
            <w:r>
              <w:t xml:space="preserve">Green</w:t>
            </w:r>
          </w:p>
        </w:tc>
      </w:tr>
      <w:tr>
        <w:tc>
          <w:tcPr/>
          <w:p>
            <w:pPr>
              <w:pStyle w:val="Compact"/>
            </w:pPr>
            <w:r>
              <w:t xml:space="preserve">Closed</w:t>
            </w:r>
          </w:p>
        </w:tc>
        <w:tc>
          <w:tcPr/>
          <w:p>
            <w:pPr>
              <w:pStyle w:val="Compact"/>
            </w:pPr>
            <w:r>
              <w:t xml:space="preserve">Dynamic</w:t>
            </w:r>
          </w:p>
        </w:tc>
        <w:tc>
          <w:tcPr/>
          <w:p>
            <w:pPr>
              <w:pStyle w:val="Compact"/>
            </w:pPr>
            <w:r>
              <w:t xml:space="preserve">System</w:t>
            </w:r>
          </w:p>
        </w:tc>
        <w:tc>
          <w:tcPr/>
          <w:p>
            <w:pPr>
              <w:pStyle w:val="Compact"/>
            </w:pPr>
            <w:r>
              <w:t xml:space="preserve">1. Status is Closed</w:t>
            </w:r>
          </w:p>
        </w:tc>
        <w:tc>
          <w:tcPr/>
          <w:p>
            <w:pPr>
              <w:pStyle w:val="Compact"/>
            </w:pPr>
            <w:r>
              <w:t xml:space="preserve">Green</w:t>
            </w:r>
          </w:p>
        </w:tc>
      </w:tr>
      <w:tr>
        <w:tc>
          <w:tcPr/>
          <w:p>
            <w:pPr>
              <w:pStyle w:val="Compact"/>
            </w:pPr>
            <w:r>
              <w:t xml:space="preserve">Completed</w:t>
            </w:r>
          </w:p>
        </w:tc>
        <w:tc>
          <w:tcPr/>
          <w:p>
            <w:pPr>
              <w:pStyle w:val="Compact"/>
            </w:pPr>
            <w:r>
              <w:t xml:space="preserve">Dynamic</w:t>
            </w:r>
          </w:p>
        </w:tc>
        <w:tc>
          <w:tcPr/>
          <w:p>
            <w:pPr>
              <w:pStyle w:val="Compact"/>
            </w:pPr>
            <w:r>
              <w:t xml:space="preserve">System</w:t>
            </w:r>
          </w:p>
        </w:tc>
        <w:tc>
          <w:tcPr/>
          <w:p>
            <w:pPr>
              <w:pStyle w:val="Compact"/>
            </w:pPr>
            <w:r>
              <w:t xml:space="preserve">2. Status Open, at least one stage, and every stage Completed (ready to close)</w:t>
            </w:r>
          </w:p>
        </w:tc>
        <w:tc>
          <w:tcPr/>
          <w:p>
            <w:pPr>
              <w:pStyle w:val="Compact"/>
            </w:pPr>
            <w:r>
              <w:t xml:space="preserve">Green</w:t>
            </w:r>
          </w:p>
        </w:tc>
      </w:tr>
      <w:tr>
        <w:tc>
          <w:tcPr/>
          <w:p>
            <w:pPr>
              <w:pStyle w:val="Compact"/>
            </w:pPr>
            <w:r>
              <w:t xml:space="preserve">In Progress</w:t>
            </w:r>
          </w:p>
        </w:tc>
        <w:tc>
          <w:tcPr/>
          <w:p>
            <w:pPr>
              <w:pStyle w:val="Compact"/>
            </w:pPr>
            <w:r>
              <w:t xml:space="preserve">Dynamic</w:t>
            </w:r>
          </w:p>
        </w:tc>
        <w:tc>
          <w:tcPr/>
          <w:p>
            <w:pPr>
              <w:pStyle w:val="Compact"/>
            </w:pPr>
            <w:r>
              <w:t xml:space="preserve">System</w:t>
            </w:r>
          </w:p>
        </w:tc>
        <w:tc>
          <w:tcPr/>
          <w:p>
            <w:pPr>
              <w:pStyle w:val="Compact"/>
            </w:pPr>
            <w:r>
              <w:t xml:space="preserve">3. Otherwise, including an open incident with no stages</w:t>
            </w:r>
          </w:p>
        </w:tc>
        <w:tc>
          <w:tcPr/>
          <w:p>
            <w:pPr>
              <w:pStyle w:val="Compact"/>
            </w:pPr>
            <w:r>
              <w:t xml:space="preserve">Amber</w:t>
            </w:r>
          </w:p>
        </w:tc>
      </w:tr>
    </w:tbl>
    <w:bookmarkEnd w:id="2055"/>
    <w:bookmarkStart w:id="2056" w:name="security-incidents-stages"/>
    <w:p>
      <w:pPr>
        <w:pStyle w:val="Heading4"/>
      </w:pPr>
      <w:r>
        <w:t xml:space="preserve">Security Incidents › Stages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r>
              <w:t xml:space="preserve">Completed, Incomplete</w:t>
            </w:r>
          </w:p>
        </w:tc>
        <w:tc>
          <w:tcPr/>
          <w:p>
            <w:pPr>
              <w:pStyle w:val="Compact"/>
            </w:pPr>
            <w:r>
              <w:t xml:space="preserve">Status</w:t>
            </w:r>
          </w:p>
        </w:tc>
        <w:tc>
          <w:tcPr/>
          <w:p>
            <w:pPr>
              <w:pStyle w:val="Compact"/>
            </w:pPr>
            <w:r>
              <w:t xml:space="preserve">User</w:t>
            </w:r>
          </w:p>
        </w:tc>
        <w:tc>
          <w:tcPr/>
          <w:p>
            <w:pPr>
              <w:pStyle w:val="Compact"/>
            </w:pPr>
            <w:r>
              <w:t xml:space="preserve">Status of one stage of one incident</w:t>
            </w:r>
          </w:p>
        </w:tc>
        <w:tc>
          <w:tcPr/>
          <w:p>
            <w:pPr>
              <w:pStyle w:val="Compact"/>
            </w:pPr>
            <w:r>
              <w:t xml:space="preserve">Green, red</w:t>
            </w:r>
          </w:p>
        </w:tc>
      </w:tr>
      <w:tr>
        <w:tc>
          <w:tcPr/>
          <w:p>
            <w:pPr>
              <w:pStyle w:val="Compact"/>
            </w:pPr>
            <w:r>
              <w:t xml:space="preserve">Completed, Incomplete</w:t>
            </w:r>
          </w:p>
        </w:tc>
        <w:tc>
          <w:tcPr/>
          <w:p>
            <w:pPr>
              <w:pStyle w:val="Compact"/>
            </w:pPr>
            <w:r>
              <w:t xml:space="preserve">Dynamic</w:t>
            </w:r>
          </w:p>
        </w:tc>
        <w:tc>
          <w:tcPr/>
          <w:p>
            <w:pPr>
              <w:pStyle w:val="Compact"/>
            </w:pPr>
            <w:r>
              <w:t xml:space="preserve">System</w:t>
            </w:r>
          </w:p>
        </w:tc>
        <w:tc>
          <w:tcPr/>
          <w:p>
            <w:pPr>
              <w:pStyle w:val="Compact"/>
            </w:pPr>
            <w:r>
              <w:t xml:space="preserve">Follows the Status</w:t>
            </w:r>
          </w:p>
        </w:tc>
        <w:tc>
          <w:tcPr/>
          <w:p>
            <w:pPr>
              <w:pStyle w:val="Compact"/>
            </w:pPr>
            <w:r>
              <w:t xml:space="preserve">Green, red</w:t>
            </w:r>
          </w:p>
        </w:tc>
      </w:tr>
    </w:tbl>
    <w:bookmarkEnd w:id="2056"/>
    <w:bookmarkEnd w:id="2057"/>
    <w:bookmarkStart w:id="2058" w:name="other-pages"/>
    <w:p>
      <w:pPr>
        <w:pStyle w:val="Heading3"/>
      </w:pPr>
      <w:r>
        <w:t xml:space="preserve">Other pages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Page</w:t>
            </w:r>
          </w:p>
        </w:tc>
        <w:tc>
          <w:tcPr/>
          <w:p>
            <w:pPr>
              <w:pStyle w:val="Compact"/>
            </w:pPr>
            <w:r>
              <w:t xml:space="preserve">Value</w:t>
            </w:r>
          </w:p>
        </w:tc>
        <w:tc>
          <w:tcPr/>
          <w:p>
            <w:pPr>
              <w:pStyle w:val="Compact"/>
            </w:pPr>
            <w:r>
              <w:t xml:space="preserve">Kind</w:t>
            </w:r>
          </w:p>
        </w:tc>
        <w:tc>
          <w:tcPr/>
          <w:p>
            <w:pPr>
              <w:pStyle w:val="Compact"/>
            </w:pPr>
            <w:r>
              <w:t xml:space="preserve">Set by</w:t>
            </w:r>
          </w:p>
        </w:tc>
        <w:tc>
          <w:tcPr/>
          <w:p>
            <w:pPr>
              <w:pStyle w:val="Compact"/>
            </w:pPr>
            <w:r>
              <w:t xml:space="preserve">Rule or meaning</w:t>
            </w:r>
          </w:p>
        </w:tc>
        <w:tc>
          <w:tcPr/>
          <w:p>
            <w:pPr>
              <w:pStyle w:val="Compact"/>
            </w:pPr>
            <w:r>
              <w:t xml:space="preserve">Colour</w:t>
            </w:r>
          </w:p>
        </w:tc>
      </w:tr>
      <w:tr>
        <w:tc>
          <w:tcPr/>
          <w:p>
            <w:pPr>
              <w:pStyle w:val="Compact"/>
            </w:pPr>
            <w:hyperlink w:anchor="p-02-modules-command-center">
              <w:r>
                <w:rPr>
                  <w:rStyle w:val="Hyperlink"/>
                </w:rPr>
                <w:t xml:space="preserve">Command Center</w:t>
              </w:r>
            </w:hyperlink>
          </w:p>
        </w:tc>
        <w:tc>
          <w:tcPr/>
          <w:p>
            <w:pPr>
              <w:pStyle w:val="Compact"/>
            </w:pPr>
            <w:r>
              <w:t xml:space="preserve">Critical / High / Medium / Normal</w:t>
            </w:r>
          </w:p>
        </w:tc>
        <w:tc>
          <w:tcPr/>
          <w:p>
            <w:pPr>
              <w:pStyle w:val="Compact"/>
            </w:pPr>
            <w:r>
              <w:t xml:space="preserve">Task urgency</w:t>
            </w:r>
          </w:p>
        </w:tc>
        <w:tc>
          <w:tcPr/>
          <w:p>
            <w:pPr>
              <w:pStyle w:val="Compact"/>
            </w:pPr>
            <w:r>
              <w:t xml:space="preserve">System</w:t>
            </w:r>
          </w:p>
        </w:tc>
        <w:tc>
          <w:tcPr/>
          <w:p>
            <w:pPr>
              <w:pStyle w:val="Compact"/>
            </w:pPr>
            <w:r>
              <w:t xml:space="preserve">From the task deadline</w:t>
            </w:r>
          </w:p>
        </w:tc>
        <w:tc>
          <w:tcPr/>
          <w:p>
            <w:pPr>
              <w:pStyle w:val="Compact"/>
            </w:pPr>
            <w:r>
              <w:t xml:space="preserve">Red / red / amber / grey</w:t>
            </w:r>
          </w:p>
        </w:tc>
      </w:tr>
      <w:tr>
        <w:tc>
          <w:tcPr/>
          <w:p>
            <w:pPr>
              <w:pStyle w:val="Compact"/>
            </w:pPr>
            <w:r>
              <w:t xml:space="preserve">Command Center</w:t>
            </w:r>
          </w:p>
        </w:tc>
        <w:tc>
          <w:tcPr/>
          <w:p>
            <w:pPr>
              <w:pStyle w:val="Compact"/>
            </w:pPr>
            <w:r>
              <w:t xml:space="preserve">Completed / In Progress / Not Started</w:t>
            </w:r>
          </w:p>
        </w:tc>
        <w:tc>
          <w:tcPr/>
          <w:p>
            <w:pPr>
              <w:pStyle w:val="Compact"/>
            </w:pPr>
            <w:r>
              <w:t xml:space="preserve">Compliance Status</w:t>
            </w:r>
          </w:p>
        </w:tc>
        <w:tc>
          <w:tcPr/>
          <w:p>
            <w:pPr>
              <w:pStyle w:val="Compact"/>
            </w:pPr>
            <w:r>
              <w:t xml:space="preserve">System</w:t>
            </w:r>
          </w:p>
        </w:tc>
        <w:tc>
          <w:tcPr/>
          <w:p>
            <w:pPr>
              <w:pStyle w:val="Compact"/>
            </w:pPr>
            <w:r>
              <w:t xml:space="preserve">From the package percentage</w:t>
            </w:r>
          </w:p>
        </w:tc>
        <w:tc>
          <w:tcPr/>
          <w:p>
            <w:pPr>
              <w:pStyle w:val="Compact"/>
            </w:pPr>
            <w:r>
              <w:t xml:space="preserve">Green / amber / grey</w:t>
            </w:r>
          </w:p>
        </w:tc>
      </w:tr>
      <w:tr>
        <w:tc>
          <w:tcPr/>
          <w:p>
            <w:pPr>
              <w:pStyle w:val="Compact"/>
            </w:pPr>
            <w:r>
              <w:t xml:space="preserve">Command Center</w:t>
            </w:r>
          </w:p>
        </w:tc>
        <w:tc>
          <w:tcPr/>
          <w:p>
            <w:pPr>
              <w:pStyle w:val="Compact"/>
            </w:pPr>
            <w:r>
              <w:t xml:space="preserve">Completed / Delayed / On going</w:t>
            </w:r>
          </w:p>
        </w:tc>
        <w:tc>
          <w:tcPr/>
          <w:p>
            <w:pPr>
              <w:pStyle w:val="Compact"/>
            </w:pPr>
            <w:r>
              <w:t xml:space="preserve">Overall Progress tiles (coloured figures, not pills)</w:t>
            </w:r>
          </w:p>
        </w:tc>
        <w:tc>
          <w:tcPr/>
          <w:p>
            <w:pPr>
              <w:pStyle w:val="Compact"/>
            </w:pPr>
            <w:r>
              <w:t xml:space="preserve">System</w:t>
            </w:r>
          </w:p>
        </w:tc>
        <w:tc>
          <w:tcPr/>
          <w:p>
            <w:pPr>
              <w:pStyle w:val="Compact"/>
            </w:pPr>
            <w:r>
              <w:t xml:space="preserve">Project Dynamic Status Closed; Expired or Task Expired; Ongoing</w:t>
            </w:r>
          </w:p>
        </w:tc>
        <w:tc>
          <w:tcPr/>
          <w:p>
            <w:pPr>
              <w:pStyle w:val="Compact"/>
            </w:pPr>
            <w:r>
              <w:t xml:space="preserve">Green / red / blue</w:t>
            </w:r>
          </w:p>
        </w:tc>
      </w:tr>
      <w:tr>
        <w:tc>
          <w:tcPr/>
          <w:p>
            <w:pPr>
              <w:pStyle w:val="Compact"/>
            </w:pPr>
            <w:hyperlink w:anchor="p-02-modules-settings-authentication">
              <w:r>
                <w:rPr>
                  <w:rStyle w:val="Hyperlink"/>
                </w:rPr>
                <w:t xml:space="preserve">Authentication</w:t>
              </w:r>
            </w:hyperlink>
          </w:p>
        </w:tc>
        <w:tc>
          <w:tcPr/>
          <w:p>
            <w:pPr>
              <w:pStyle w:val="Compact"/>
            </w:pPr>
            <w:r>
              <w:t xml:space="preserve">Enabled / Disabled (LDAP, default Disabled); Active / Disabled (OAuth, SAML, default Active)</w:t>
            </w:r>
          </w:p>
        </w:tc>
        <w:tc>
          <w:tcPr/>
          <w:p>
            <w:pPr>
              <w:pStyle w:val="Compact"/>
            </w:pPr>
            <w:r>
              <w:t xml:space="preserve">Status</w:t>
            </w:r>
          </w:p>
        </w:tc>
        <w:tc>
          <w:tcPr/>
          <w:p>
            <w:pPr>
              <w:pStyle w:val="Compact"/>
            </w:pPr>
            <w:r>
              <w:t xml:space="preserve">User</w:t>
            </w:r>
          </w:p>
        </w:tc>
        <w:tc>
          <w:tcPr/>
          <w:p>
            <w:pPr>
              <w:pStyle w:val="Compact"/>
            </w:pPr>
            <w:r>
              <w:t xml:space="preserve">Only Enabled or Active connectors can be the main connector</w:t>
            </w:r>
          </w:p>
        </w:tc>
        <w:tc>
          <w:tcPr/>
          <w:p>
            <w:pPr>
              <w:pStyle w:val="Compact"/>
            </w:pPr>
            <w:r>
              <w:t xml:space="preserve">Green / grey</w:t>
            </w:r>
          </w:p>
        </w:tc>
      </w:tr>
      <w:tr>
        <w:tc>
          <w:tcPr/>
          <w:p>
            <w:pPr>
              <w:pStyle w:val="Compact"/>
            </w:pPr>
            <w:r>
              <w:t xml:space="preserve">Authentication</w:t>
            </w:r>
          </w:p>
        </w:tc>
        <w:tc>
          <w:tcPr/>
          <w:p>
            <w:pPr>
              <w:pStyle w:val="Compact"/>
            </w:pPr>
            <w:r>
              <w:t xml:space="preserve">In Use</w:t>
            </w:r>
          </w:p>
        </w:tc>
        <w:tc>
          <w:tcPr/>
          <w:p>
            <w:pPr>
              <w:pStyle w:val="Compact"/>
            </w:pPr>
            <w:r>
              <w:t xml:space="preserve">Status</w:t>
            </w:r>
          </w:p>
        </w:tc>
        <w:tc>
          <w:tcPr/>
          <w:p>
            <w:pPr>
              <w:pStyle w:val="Compact"/>
            </w:pPr>
            <w:r>
              <w:t xml:space="preserve">System</w:t>
            </w:r>
          </w:p>
        </w:tc>
        <w:tc>
          <w:tcPr/>
          <w:p>
            <w:pPr>
              <w:pStyle w:val="Compact"/>
            </w:pPr>
            <w:r>
              <w:t xml:space="preserve">Never set in this release; always</w:t>
            </w:r>
            <w:r>
              <w:t xml:space="preserve"> </w:t>
            </w:r>
            <w:r>
              <w:t xml:space="preserve">“false”</w:t>
            </w:r>
          </w:p>
        </w:tc>
        <w:tc>
          <w:tcPr/>
          <w:p>
            <w:pPr>
              <w:pStyle w:val="Compact"/>
            </w:pPr>
            <w:r>
              <w:t xml:space="preserve">Grey</w:t>
            </w:r>
          </w:p>
        </w:tc>
      </w:tr>
      <w:tr>
        <w:tc>
          <w:tcPr/>
          <w:p>
            <w:pPr>
              <w:pStyle w:val="Compact"/>
            </w:pPr>
            <w:r>
              <w:t xml:space="preserve">Authentication (sessions)</w:t>
            </w:r>
          </w:p>
        </w:tc>
        <w:tc>
          <w:tcPr/>
          <w:p>
            <w:pPr>
              <w:pStyle w:val="Compact"/>
            </w:pPr>
            <w:r>
              <w:t xml:space="preserve">Active now / Idle for …</w:t>
            </w:r>
          </w:p>
        </w:tc>
        <w:tc>
          <w:tcPr/>
          <w:p>
            <w:pPr>
              <w:pStyle w:val="Compact"/>
            </w:pPr>
            <w:r>
              <w:t xml:space="preserve">Dynamic</w:t>
            </w:r>
          </w:p>
        </w:tc>
        <w:tc>
          <w:tcPr/>
          <w:p>
            <w:pPr>
              <w:pStyle w:val="Compact"/>
            </w:pPr>
            <w:r>
              <w:t xml:space="preserve">System</w:t>
            </w:r>
          </w:p>
        </w:tc>
        <w:tc>
          <w:tcPr/>
          <w:p>
            <w:pPr>
              <w:pStyle w:val="Compact"/>
            </w:pPr>
            <w:r>
              <w:t xml:space="preserve">Active now if used within the last 15 minutes</w:t>
            </w:r>
          </w:p>
        </w:tc>
        <w:tc>
          <w:tcPr/>
          <w:p>
            <w:pPr>
              <w:pStyle w:val="Compact"/>
            </w:pPr>
            <w:r>
              <w:t xml:space="preserve">Green / amber</w:t>
            </w:r>
          </w:p>
        </w:tc>
      </w:tr>
      <w:tr>
        <w:tc>
          <w:tcPr/>
          <w:p>
            <w:pPr>
              <w:pStyle w:val="Compact"/>
            </w:pPr>
            <w:hyperlink w:anchor="p-02-modules-settings-system-health">
              <w:r>
                <w:rPr>
                  <w:rStyle w:val="Hyperlink"/>
                </w:rPr>
                <w:t xml:space="preserve">System Health</w:t>
              </w:r>
            </w:hyperlink>
          </w:p>
        </w:tc>
        <w:tc>
          <w:tcPr/>
          <w:p>
            <w:pPr>
              <w:pStyle w:val="Compact"/>
            </w:pPr>
            <w:r>
              <w:t xml:space="preserve">UP / WARN / DOWN</w:t>
            </w:r>
          </w:p>
        </w:tc>
        <w:tc>
          <w:tcPr/>
          <w:p>
            <w:pPr>
              <w:pStyle w:val="Compact"/>
            </w:pPr>
            <w:r>
              <w:t xml:space="preserve">Dynamic</w:t>
            </w:r>
          </w:p>
        </w:tc>
        <w:tc>
          <w:tcPr/>
          <w:p>
            <w:pPr>
              <w:pStyle w:val="Compact"/>
            </w:pPr>
            <w:r>
              <w:t xml:space="preserve">System</w:t>
            </w:r>
          </w:p>
        </w:tc>
        <w:tc>
          <w:tcPr/>
          <w:p>
            <w:pPr>
              <w:pStyle w:val="Compact"/>
            </w:pPr>
            <w:r>
              <w:t xml:space="preserve">Result of each live check</w:t>
            </w:r>
          </w:p>
        </w:tc>
        <w:tc>
          <w:tcPr/>
          <w:p>
            <w:pPr>
              <w:pStyle w:val="Compact"/>
            </w:pPr>
            <w:r>
              <w:t xml:space="preserve">Green / amber / red</w:t>
            </w:r>
          </w:p>
        </w:tc>
      </w:tr>
      <w:tr>
        <w:tc>
          <w:tcPr/>
          <w:p>
            <w:pPr>
              <w:pStyle w:val="Compact"/>
            </w:pPr>
            <w:hyperlink w:anchor="p-02-modules-integrations-automation">
              <w:r>
                <w:rPr>
                  <w:rStyle w:val="Hyperlink"/>
                </w:rPr>
                <w:t xml:space="preserve">Integrations &amp; Automation</w:t>
              </w:r>
            </w:hyperlink>
            <w:r>
              <w:t xml:space="preserve"> </w:t>
            </w:r>
            <w:r>
              <w:t xml:space="preserve">(webhooks)</w:t>
            </w:r>
          </w:p>
        </w:tc>
        <w:tc>
          <w:tcPr/>
          <w:p>
            <w:pPr>
              <w:pStyle w:val="Compact"/>
            </w:pPr>
            <w:r>
              <w:t xml:space="preserve">Enabled / Disabled</w:t>
            </w:r>
          </w:p>
        </w:tc>
        <w:tc>
          <w:tcPr/>
          <w:p>
            <w:pPr>
              <w:pStyle w:val="Compact"/>
            </w:pPr>
            <w:r>
              <w:t xml:space="preserve">Status</w:t>
            </w:r>
          </w:p>
        </w:tc>
        <w:tc>
          <w:tcPr/>
          <w:p>
            <w:pPr>
              <w:pStyle w:val="Compact"/>
            </w:pPr>
            <w:r>
              <w:t xml:space="preserve">User</w:t>
            </w:r>
          </w:p>
        </w:tc>
        <w:tc>
          <w:tcPr/>
          <w:p>
            <w:pPr>
              <w:pStyle w:val="Compact"/>
            </w:pPr>
            <w:r>
              <w:t xml:space="preserve">Whether deliveries are sent</w:t>
            </w:r>
          </w:p>
        </w:tc>
        <w:tc>
          <w:tcPr/>
          <w:p>
            <w:pPr>
              <w:pStyle w:val="Compact"/>
            </w:pPr>
            <w:r>
              <w:t xml:space="preserve">Green / grey</w:t>
            </w:r>
          </w:p>
        </w:tc>
      </w:tr>
      <w:tr>
        <w:tc>
          <w:tcPr/>
          <w:p>
            <w:pPr>
              <w:pStyle w:val="Compact"/>
            </w:pPr>
            <w:hyperlink w:anchor="p-02-modules-trust-center">
              <w:r>
                <w:rPr>
                  <w:rStyle w:val="Hyperlink"/>
                </w:rPr>
                <w:t xml:space="preserve">Trust Center</w:t>
              </w:r>
            </w:hyperlink>
          </w:p>
        </w:tc>
        <w:tc>
          <w:tcPr/>
          <w:p>
            <w:pPr>
              <w:pStyle w:val="Compact"/>
            </w:pPr>
            <w:r>
              <w:t xml:space="preserve">In place / Configurable / Planned / In progress / Live</w:t>
            </w:r>
          </w:p>
        </w:tc>
        <w:tc>
          <w:tcPr/>
          <w:p>
            <w:pPr>
              <w:pStyle w:val="Compact"/>
            </w:pPr>
            <w:r>
              <w:t xml:space="preserve">Fixed text</w:t>
            </w:r>
          </w:p>
        </w:tc>
        <w:tc>
          <w:tcPr/>
          <w:p>
            <w:pPr>
              <w:pStyle w:val="Compact"/>
            </w:pPr>
            <w:r>
              <w:t xml:space="preserve">None</w:t>
            </w:r>
          </w:p>
        </w:tc>
        <w:tc>
          <w:tcPr/>
          <w:p>
            <w:pPr>
              <w:pStyle w:val="Compact"/>
            </w:pPr>
            <w:r>
              <w:t xml:space="preserve">Fixed statements on the page; Live when the posture section is published</w:t>
            </w:r>
          </w:p>
        </w:tc>
        <w:tc>
          <w:tcPr/>
          <w:p>
            <w:pPr>
              <w:pStyle w:val="Compact"/>
            </w:pPr>
            <w:r>
              <w:t xml:space="preserve">As displayed</w:t>
            </w:r>
          </w:p>
        </w:tc>
      </w:tr>
    </w:tbl>
    <w:bookmarkEnd w:id="2058"/>
    <w:bookmarkStart w:id="2059" w:name="related-pages-6"/>
    <w:p>
      <w:pPr>
        <w:pStyle w:val="Heading3"/>
      </w:pPr>
      <w:r>
        <w:t xml:space="preserve">Related pages</w:t>
      </w:r>
    </w:p>
    <w:p>
      <w:pPr>
        <w:pStyle w:val="Compact"/>
        <w:numPr>
          <w:ilvl w:val="0"/>
          <w:numId w:val="1395"/>
        </w:numPr>
      </w:pPr>
      <w:hyperlink w:anchor="p-00-introduction-02-key-concepts">
        <w:r>
          <w:rPr>
            <w:rStyle w:val="Hyperlink"/>
          </w:rPr>
          <w:t xml:space="preserve">Key concepts › Status and Dynamic Status</w:t>
        </w:r>
      </w:hyperlink>
    </w:p>
    <w:p>
      <w:pPr>
        <w:pStyle w:val="Compact"/>
        <w:numPr>
          <w:ilvl w:val="0"/>
          <w:numId w:val="1395"/>
        </w:numPr>
      </w:pPr>
      <w:hyperlink w:anchor="p-appendices-notifications-and-jobs">
        <w:r>
          <w:rPr>
            <w:rStyle w:val="Hyperlink"/>
          </w:rPr>
          <w:t xml:space="preserve">Notifications and scheduled jobs</w:t>
        </w:r>
      </w:hyperlink>
    </w:p>
    <w:p>
      <w:pPr>
        <w:pStyle w:val="Compact"/>
        <w:numPr>
          <w:ilvl w:val="0"/>
          <w:numId w:val="1395"/>
        </w:numPr>
      </w:pPr>
      <w:hyperlink w:anchor="p-appendices-known-issues">
        <w:r>
          <w:rPr>
            <w:rStyle w:val="Hyperlink"/>
          </w:rPr>
          <w:t xml:space="preserve">Known issues</w:t>
        </w:r>
      </w:hyperlink>
    </w:p>
    <w:bookmarkEnd w:id="2059"/>
    <w:bookmarkEnd w:id="2060"/>
    <w:bookmarkStart w:id="2067" w:name="p-appendices-notifications-and-jobs"/>
    <w:p>
      <w:pPr>
        <w:pStyle w:val="Heading2"/>
      </w:pPr>
      <w:r>
        <w:t xml:space="preserve">Notifications and scheduled jobs</w:t>
      </w:r>
    </w:p>
    <w:p>
      <w:pPr>
        <w:pStyle w:val="FirstParagraph"/>
      </w:pPr>
      <w:r>
        <w:t xml:space="preserve">This appendix lists every notification type GRC360 knows, which ones are actually sent in this release, and every background job with its real state.</w:t>
      </w:r>
    </w:p>
    <w:bookmarkStart w:id="2061" w:name="notifications-that-are-sent"/>
    <w:p>
      <w:pPr>
        <w:pStyle w:val="Heading3"/>
      </w:pPr>
      <w:r>
        <w:t xml:space="preserve">Notifications that are sent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Sent when</w:t>
            </w:r>
          </w:p>
        </w:tc>
        <w:tc>
          <w:tcPr/>
          <w:p>
            <w:pPr>
              <w:pStyle w:val="Compact"/>
            </w:pPr>
            <w:r>
              <w:t xml:space="preserve">Recipients</w:t>
            </w:r>
          </w:p>
        </w:tc>
        <w:tc>
          <w:tcPr/>
          <w:p>
            <w:pPr>
              <w:pStyle w:val="Compact"/>
            </w:pPr>
            <w:r>
              <w:t xml:space="preserve">Link opens</w:t>
            </w:r>
          </w:p>
        </w:tc>
      </w:tr>
      <w:tr>
        <w:tc>
          <w:tcPr/>
          <w:p>
            <w:pPr>
              <w:pStyle w:val="Compact"/>
            </w:pPr>
            <w:r>
              <w:rPr>
                <w:rStyle w:val="VerbatimChar"/>
              </w:rPr>
              <w:t xml:space="preserve">ACCESS_REQUEST</w:t>
            </w:r>
          </w:p>
        </w:tc>
        <w:tc>
          <w:tcPr/>
          <w:p>
            <w:pPr>
              <w:pStyle w:val="Compact"/>
            </w:pPr>
            <w:r>
              <w:t xml:space="preserve">A user sends a</w:t>
            </w:r>
            <w:r>
              <w:t xml:space="preserve"> </w:t>
            </w:r>
            <w:hyperlink w:anchor="Xf16984a97d68bcad7579582cd404de9d14a9b43">
              <w:r>
                <w:rPr>
                  <w:rStyle w:val="Hyperlink"/>
                </w:rPr>
                <w:t xml:space="preserve">Request Access</w:t>
              </w:r>
            </w:hyperlink>
          </w:p>
        </w:tc>
        <w:tc>
          <w:tcPr/>
          <w:p>
            <w:pPr>
              <w:pStyle w:val="Compact"/>
            </w:pPr>
            <w:r>
              <w:t xml:space="preserve">Every administrator</w:t>
            </w:r>
          </w:p>
        </w:tc>
        <w:tc>
          <w:tcPr/>
          <w:p>
            <w:pPr>
              <w:pStyle w:val="Compact"/>
            </w:pPr>
            <w:r>
              <w:t xml:space="preserve">Organization Hub › Groups, with the Access Requests queue open</w:t>
            </w:r>
          </w:p>
        </w:tc>
      </w:tr>
      <w:tr>
        <w:tc>
          <w:tcPr/>
          <w:p>
            <w:pPr>
              <w:pStyle w:val="Compact"/>
            </w:pPr>
            <w:r>
              <w:rPr>
                <w:rStyle w:val="VerbatimChar"/>
              </w:rPr>
              <w:t xml:space="preserve">ACCESS_APPROVED</w:t>
            </w:r>
          </w:p>
        </w:tc>
        <w:tc>
          <w:tcPr/>
          <w:p>
            <w:pPr>
              <w:pStyle w:val="Compact"/>
            </w:pPr>
            <w:r>
              <w:t xml:space="preserve">An administrator approves the request</w:t>
            </w:r>
          </w:p>
        </w:tc>
        <w:tc>
          <w:tcPr/>
          <w:p>
            <w:pPr>
              <w:pStyle w:val="Compact"/>
            </w:pPr>
            <w:r>
              <w:t xml:space="preserve">The requester</w:t>
            </w:r>
          </w:p>
        </w:tc>
        <w:tc>
          <w:tcPr/>
          <w:p>
            <w:pPr>
              <w:pStyle w:val="Compact"/>
            </w:pPr>
            <w:r>
              <w:t xml:space="preserve">No link: the notification is only marked read</w:t>
            </w:r>
          </w:p>
        </w:tc>
      </w:tr>
      <w:tr>
        <w:tc>
          <w:tcPr/>
          <w:p>
            <w:pPr>
              <w:pStyle w:val="Compact"/>
            </w:pPr>
            <w:r>
              <w:rPr>
                <w:rStyle w:val="VerbatimChar"/>
              </w:rPr>
              <w:t xml:space="preserve">ACCESS_REJECTED</w:t>
            </w:r>
          </w:p>
        </w:tc>
        <w:tc>
          <w:tcPr/>
          <w:p>
            <w:pPr>
              <w:pStyle w:val="Compact"/>
            </w:pPr>
            <w:r>
              <w:t xml:space="preserve">An administrator rejects the request; the message includes the administrator’s note</w:t>
            </w:r>
          </w:p>
        </w:tc>
        <w:tc>
          <w:tcPr/>
          <w:p>
            <w:pPr>
              <w:pStyle w:val="Compact"/>
            </w:pPr>
            <w:r>
              <w:t xml:space="preserve">The requester</w:t>
            </w:r>
          </w:p>
        </w:tc>
        <w:tc>
          <w:tcPr/>
          <w:p>
            <w:pPr>
              <w:pStyle w:val="Compact"/>
            </w:pPr>
            <w:r>
              <w:t xml:space="preserve">No link</w:t>
            </w:r>
          </w:p>
        </w:tc>
      </w:tr>
      <w:tr>
        <w:tc>
          <w:tcPr/>
          <w:p>
            <w:pPr>
              <w:pStyle w:val="Compact"/>
            </w:pPr>
            <w:r>
              <w:rPr>
                <w:rStyle w:val="VerbatimChar"/>
              </w:rPr>
              <w:t xml:space="preserve">TASK_ASSIGNED</w:t>
            </w:r>
          </w:p>
        </w:tc>
        <w:tc>
          <w:tcPr/>
          <w:p>
            <w:pPr>
              <w:pStyle w:val="Compact"/>
            </w:pPr>
            <w:r>
              <w:t xml:space="preserve">Someone is newly named in a</w:t>
            </w:r>
            <w:r>
              <w:t xml:space="preserve"> </w:t>
            </w:r>
            <w:r>
              <w:rPr>
                <w:b/>
                <w:bCs/>
              </w:rPr>
              <w:t xml:space="preserve">Continuity Plan task</w:t>
            </w:r>
            <w:r>
              <w:t xml:space="preserve">’s</w:t>
            </w:r>
            <w:r>
              <w:t xml:space="preserve"> </w:t>
            </w:r>
            <w:r>
              <w:rPr>
                <w:b/>
                <w:bCs/>
              </w:rPr>
              <w:t xml:space="preserve">Awareness Role</w:t>
            </w:r>
            <w:r>
              <w:t xml:space="preserve">. Groups are expanded to their members. Title:</w:t>
            </w:r>
            <w:r>
              <w:t xml:space="preserve"> </w:t>
            </w:r>
            <w:r>
              <w:rPr>
                <w:i/>
                <w:iCs/>
              </w:rPr>
              <w:t xml:space="preserve">“You are named in a continuity plan task”</w:t>
            </w:r>
          </w:p>
        </w:tc>
        <w:tc>
          <w:tcPr/>
          <w:p>
            <w:pPr>
              <w:pStyle w:val="Compact"/>
            </w:pPr>
            <w:r>
              <w:t xml:space="preserve">The people newly named</w:t>
            </w:r>
          </w:p>
        </w:tc>
        <w:tc>
          <w:tcPr/>
          <w:p>
            <w:pPr>
              <w:pStyle w:val="Compact"/>
            </w:pPr>
            <w:r>
              <w:t xml:space="preserve">The task on Control Center › Continuity Plans › Tasks</w:t>
            </w:r>
          </w:p>
        </w:tc>
      </w:tr>
      <w:tr>
        <w:tc>
          <w:tcPr/>
          <w:p>
            <w:pPr>
              <w:pStyle w:val="Compact"/>
            </w:pPr>
            <w:r>
              <w:rPr>
                <w:rStyle w:val="VerbatimChar"/>
              </w:rPr>
              <w:t xml:space="preserve">SERVICE_AGREEMENT_EXPIRING_WEEK</w:t>
            </w:r>
          </w:p>
        </w:tc>
        <w:tc>
          <w:tcPr/>
          <w:p>
            <w:pPr>
              <w:pStyle w:val="Compact"/>
            </w:pPr>
            <w:r>
              <w:t xml:space="preserve">A service agreement ends in 7 days (</w:t>
            </w:r>
            <w:r>
              <w:rPr>
                <w:i/>
                <w:iCs/>
              </w:rPr>
              <w:t xml:space="preserve">“Service agreement expires in a week”</w:t>
            </w:r>
            <w:r>
              <w:t xml:space="preserve">)</w:t>
            </w:r>
          </w:p>
        </w:tc>
        <w:tc>
          <w:tcPr/>
          <w:p>
            <w:pPr>
              <w:pStyle w:val="Compact"/>
            </w:pPr>
            <w:r>
              <w:t xml:space="preserve">The agreement’s GRC contacts and support-contract contacts, with groups expanded</w:t>
            </w:r>
          </w:p>
        </w:tc>
        <w:tc>
          <w:tcPr/>
          <w:p>
            <w:pPr>
              <w:pStyle w:val="Compact"/>
            </w:pPr>
            <w:r>
              <w:t xml:space="preserve">The agreement on Third Parties › Service Agreements</w:t>
            </w:r>
          </w:p>
        </w:tc>
      </w:tr>
      <w:tr>
        <w:tc>
          <w:tcPr/>
          <w:p>
            <w:pPr>
              <w:pStyle w:val="Compact"/>
            </w:pPr>
            <w:r>
              <w:rPr>
                <w:rStyle w:val="VerbatimChar"/>
              </w:rPr>
              <w:t xml:space="preserve">SERVICE_AGREEMENT_EXPIRING_SOON</w:t>
            </w:r>
          </w:p>
        </w:tc>
        <w:tc>
          <w:tcPr/>
          <w:p>
            <w:pPr>
              <w:pStyle w:val="Compact"/>
            </w:pPr>
            <w:r>
              <w:t xml:space="preserve">A service agreement ends in 3 days</w:t>
            </w:r>
          </w:p>
        </w:tc>
        <w:tc>
          <w:tcPr/>
          <w:p>
            <w:pPr>
              <w:pStyle w:val="Compact"/>
            </w:pPr>
            <w:r>
              <w:t xml:space="preserve">As above</w:t>
            </w:r>
          </w:p>
        </w:tc>
        <w:tc>
          <w:tcPr/>
          <w:p>
            <w:pPr>
              <w:pStyle w:val="Compact"/>
            </w:pPr>
            <w:r>
              <w:t xml:space="preserve">As above</w:t>
            </w:r>
          </w:p>
        </w:tc>
      </w:tr>
      <w:tr>
        <w:tc>
          <w:tcPr/>
          <w:p>
            <w:pPr>
              <w:pStyle w:val="Compact"/>
            </w:pPr>
            <w:r>
              <w:rPr>
                <w:rStyle w:val="VerbatimChar"/>
              </w:rPr>
              <w:t xml:space="preserve">SERVICE_AGREEMENT_EXPIRES_TODAY</w:t>
            </w:r>
          </w:p>
        </w:tc>
        <w:tc>
          <w:tcPr/>
          <w:p>
            <w:pPr>
              <w:pStyle w:val="Compact"/>
            </w:pPr>
            <w:r>
              <w:t xml:space="preserve">A service agreement ends today</w:t>
            </w:r>
          </w:p>
        </w:tc>
        <w:tc>
          <w:tcPr/>
          <w:p>
            <w:pPr>
              <w:pStyle w:val="Compact"/>
            </w:pPr>
            <w:r>
              <w:t xml:space="preserve">As above</w:t>
            </w:r>
          </w:p>
        </w:tc>
        <w:tc>
          <w:tcPr/>
          <w:p>
            <w:pPr>
              <w:pStyle w:val="Compact"/>
            </w:pPr>
            <w:r>
              <w:t xml:space="preserve">As above</w:t>
            </w:r>
          </w:p>
        </w:tc>
      </w:tr>
    </w:tbl>
    <w:p>
      <w:pPr>
        <w:pStyle w:val="BodyText"/>
      </w:pPr>
      <w:r>
        <w:rPr>
          <w:b/>
          <w:bCs/>
        </w:rPr>
        <w:t xml:space="preserve">Service agreement notices: conditions.</w:t>
      </w:r>
    </w:p>
    <w:p>
      <w:pPr>
        <w:pStyle w:val="Compact"/>
        <w:numPr>
          <w:ilvl w:val="0"/>
          <w:numId w:val="1396"/>
        </w:numPr>
      </w:pPr>
      <w:r>
        <w:t xml:space="preserve">They apply only to agreements whose status is</w:t>
      </w:r>
      <w:r>
        <w:t xml:space="preserve"> </w:t>
      </w:r>
      <w:r>
        <w:rPr>
          <w:b/>
          <w:bCs/>
        </w:rPr>
        <w:t xml:space="preserve">Active</w:t>
      </w:r>
      <w:r>
        <w:t xml:space="preserve"> </w:t>
      </w:r>
      <w:r>
        <w:t xml:space="preserve">or</w:t>
      </w:r>
      <w:r>
        <w:t xml:space="preserve"> </w:t>
      </w:r>
      <w:r>
        <w:rPr>
          <w:b/>
          <w:bCs/>
        </w:rPr>
        <w:t xml:space="preserve">Expiring</w:t>
      </w:r>
      <w:r>
        <w:t xml:space="preserve">.</w:t>
      </w:r>
    </w:p>
    <w:p>
      <w:pPr>
        <w:pStyle w:val="Compact"/>
        <w:numPr>
          <w:ilvl w:val="0"/>
          <w:numId w:val="1396"/>
        </w:numPr>
      </w:pPr>
      <w:r>
        <w:t xml:space="preserve">Each recipient gets each of the three notices at most once per agreement.</w:t>
      </w:r>
    </w:p>
    <w:p>
      <w:pPr>
        <w:pStyle w:val="Compact"/>
        <w:numPr>
          <w:ilvl w:val="0"/>
          <w:numId w:val="1396"/>
        </w:numPr>
      </w:pPr>
      <w:r>
        <w:t xml:space="preserve">The check runs every day and right after an agreement is saved. See</w:t>
      </w:r>
      <w:r>
        <w:t xml:space="preserve"> </w:t>
      </w:r>
      <w:hyperlink w:anchor="p-appendices-notifications-and-jobs">
        <w:r>
          <w:rPr>
            <w:rStyle w:val="Hyperlink"/>
          </w:rPr>
          <w:t xml:space="preserve">daily sweep</w:t>
        </w:r>
      </w:hyperlink>
      <w:r>
        <w:t xml:space="preserve">.</w:t>
      </w:r>
    </w:p>
    <w:p>
      <w:pPr>
        <w:pStyle w:val="FirstParagraph"/>
      </w:pPr>
      <w:r>
        <w:rPr>
          <w:b/>
          <w:bCs/>
        </w:rPr>
        <w:t xml:space="preserve">Being named as an owner or contact.</w:t>
      </w:r>
      <w:r>
        <w:t xml:space="preserve"> </w:t>
      </w:r>
      <w:r>
        <w:t xml:space="preserve">Naming someone as an owner or contact on any other register sends no notification in this release.</w:t>
      </w:r>
    </w:p>
    <w:bookmarkEnd w:id="2061"/>
    <w:bookmarkStart w:id="2062" w:name="notification-types-that-are-not-sent"/>
    <w:p>
      <w:pPr>
        <w:pStyle w:val="Heading3"/>
      </w:pPr>
      <w:r>
        <w:t xml:space="preserve">Notification types that are not sent</w:t>
      </w:r>
    </w:p>
    <w:p>
      <w:pPr>
        <w:pStyle w:val="FirstParagraph"/>
      </w:pPr>
      <w:r>
        <w:t xml:space="preserve">These types exist and appear in the</w:t>
      </w:r>
      <w:r>
        <w:t xml:space="preserve"> </w:t>
      </w:r>
      <w:r>
        <w:rPr>
          <w:b/>
          <w:bCs/>
        </w:rPr>
        <w:t xml:space="preserve">Type</w:t>
      </w:r>
      <w:r>
        <w:t xml:space="preserve"> </w:t>
      </w:r>
      <w:r>
        <w:t xml:space="preserve">filter on the Notifications page, but nothing in GRC360 creates them automatically in this release: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Intended for</w:t>
            </w:r>
          </w:p>
        </w:tc>
      </w:tr>
      <w:tr>
        <w:tc>
          <w:tcPr/>
          <w:p>
            <w:pPr>
              <w:pStyle w:val="Compact"/>
            </w:pPr>
            <w:r>
              <w:rPr>
                <w:rStyle w:val="VerbatimChar"/>
              </w:rPr>
              <w:t xml:space="preserve">OBJECTIVE_AUDIT_DUE</w:t>
            </w:r>
          </w:p>
        </w:tc>
        <w:tc>
          <w:tcPr/>
          <w:p>
            <w:pPr>
              <w:pStyle w:val="Compact"/>
            </w:pPr>
            <w:r>
              <w:t xml:space="preserve">An objective’s audit date has arrived. Implemented in a job that is not active (see below).</w:t>
            </w:r>
          </w:p>
        </w:tc>
      </w:tr>
      <w:tr>
        <w:tc>
          <w:tcPr/>
          <w:p>
            <w:pPr>
              <w:pStyle w:val="Compact"/>
            </w:pPr>
            <w:r>
              <w:rPr>
                <w:rStyle w:val="VerbatimChar"/>
              </w:rPr>
              <w:t xml:space="preserve">OBJECTIVE_TARGET_OVERDUE</w:t>
            </w:r>
          </w:p>
        </w:tc>
        <w:tc>
          <w:tcPr/>
          <w:p>
            <w:pPr>
              <w:pStyle w:val="Compact"/>
            </w:pPr>
            <w:r>
              <w:t xml:space="preserve">An objective has passed its target date and is not achieved. Same job.</w:t>
            </w:r>
          </w:p>
        </w:tc>
      </w:tr>
      <w:tr>
        <w:tc>
          <w:tcPr/>
          <w:p>
            <w:pPr>
              <w:pStyle w:val="Compact"/>
            </w:pPr>
            <w:r>
              <w:rPr>
                <w:rStyle w:val="VerbatimChar"/>
              </w:rPr>
              <w:t xml:space="preserve">RISK_ALERT</w:t>
            </w:r>
            <w:r>
              <w:t xml:space="preserve">,</w:t>
            </w:r>
            <w:r>
              <w:t xml:space="preserve"> </w:t>
            </w:r>
            <w:r>
              <w:rPr>
                <w:rStyle w:val="VerbatimChar"/>
              </w:rPr>
              <w:t xml:space="preserve">INCIDENT_ALERT</w:t>
            </w:r>
            <w:r>
              <w:t xml:space="preserve">,</w:t>
            </w:r>
            <w:r>
              <w:t xml:space="preserve"> </w:t>
            </w:r>
            <w:r>
              <w:rPr>
                <w:rStyle w:val="VerbatimChar"/>
              </w:rPr>
              <w:t xml:space="preserve">COMPLIANCE_REMINDER</w:t>
            </w:r>
          </w:p>
        </w:tc>
        <w:tc>
          <w:tcPr/>
          <w:p>
            <w:pPr>
              <w:pStyle w:val="Compact"/>
            </w:pPr>
            <w:r>
              <w:t xml:space="preserve">General alerts. Can only be created through the API.</w:t>
            </w:r>
          </w:p>
        </w:tc>
      </w:tr>
      <w:tr>
        <w:tc>
          <w:tcPr/>
          <w:p>
            <w:pPr>
              <w:pStyle w:val="Compact"/>
            </w:pPr>
            <w:r>
              <w:rPr>
                <w:rStyle w:val="VerbatimChar"/>
              </w:rPr>
              <w:t xml:space="preserve">INFO</w:t>
            </w:r>
            <w:r>
              <w:t xml:space="preserve">,</w:t>
            </w:r>
            <w:r>
              <w:t xml:space="preserve"> </w:t>
            </w:r>
            <w:r>
              <w:rPr>
                <w:rStyle w:val="VerbatimChar"/>
              </w:rPr>
              <w:t xml:space="preserve">WARNING</w:t>
            </w:r>
            <w:r>
              <w:t xml:space="preserve">,</w:t>
            </w:r>
            <w:r>
              <w:t xml:space="preserve"> </w:t>
            </w:r>
            <w:r>
              <w:rPr>
                <w:rStyle w:val="VerbatimChar"/>
              </w:rPr>
              <w:t xml:space="preserve">ERROR</w:t>
            </w:r>
          </w:p>
        </w:tc>
        <w:tc>
          <w:tcPr/>
          <w:p>
            <w:pPr>
              <w:pStyle w:val="Compact"/>
            </w:pPr>
            <w:r>
              <w:t xml:space="preserve">General messages. Can only be created through the API.</w:t>
            </w:r>
          </w:p>
        </w:tc>
      </w:tr>
    </w:tbl>
    <w:bookmarkEnd w:id="2062"/>
    <w:bookmarkStart w:id="2063" w:name="where-notifications-appear"/>
    <w:p>
      <w:pPr>
        <w:pStyle w:val="Heading3"/>
      </w:pPr>
      <w:r>
        <w:t xml:space="preserve">Where notifications appear</w:t>
      </w:r>
    </w:p>
    <w:p>
      <w:pPr>
        <w:pStyle w:val="Compact"/>
        <w:numPr>
          <w:ilvl w:val="0"/>
          <w:numId w:val="1397"/>
        </w:numPr>
      </w:pPr>
      <w:r>
        <w:rPr>
          <w:b/>
          <w:bCs/>
        </w:rPr>
        <w:t xml:space="preserve">Notification bell.</w:t>
      </w:r>
      <w:r>
        <w:t xml:space="preserve"> </w:t>
      </w:r>
      <w:r>
        <w:t xml:space="preserve">The ten most recent notifications, with the unread count. See</w:t>
      </w:r>
      <w:r>
        <w:t xml:space="preserve"> </w:t>
      </w:r>
      <w:hyperlink w:anchor="X233f62953f52477c882b37d524c78e972312eea">
        <w:r>
          <w:rPr>
            <w:rStyle w:val="Hyperlink"/>
          </w:rPr>
          <w:t xml:space="preserve">Navigation and layout</w:t>
        </w:r>
      </w:hyperlink>
      <w:r>
        <w:t xml:space="preserve">.</w:t>
      </w:r>
    </w:p>
    <w:p>
      <w:pPr>
        <w:pStyle w:val="Compact"/>
        <w:numPr>
          <w:ilvl w:val="0"/>
          <w:numId w:val="1397"/>
        </w:numPr>
      </w:pPr>
      <w:r>
        <w:rPr>
          <w:b/>
          <w:bCs/>
        </w:rPr>
        <w:t xml:space="preserve">Notifications page.</w:t>
      </w:r>
      <w:r>
        <w:t xml:space="preserve"> </w:t>
      </w:r>
      <w:r>
        <w:t xml:space="preserve">All notifications, with filters by type, read state and date. See</w:t>
      </w:r>
      <w:r>
        <w:t xml:space="preserve"> </w:t>
      </w:r>
      <w:hyperlink w:anchor="p-01-getting-started-02-your-profile">
        <w:r>
          <w:rPr>
            <w:rStyle w:val="Hyperlink"/>
          </w:rPr>
          <w:t xml:space="preserve">Your profile</w:t>
        </w:r>
      </w:hyperlink>
      <w:r>
        <w:t xml:space="preserve">.</w:t>
      </w:r>
    </w:p>
    <w:p>
      <w:pPr>
        <w:pStyle w:val="Compact"/>
        <w:numPr>
          <w:ilvl w:val="0"/>
          <w:numId w:val="1397"/>
        </w:numPr>
      </w:pPr>
      <w:r>
        <w:rPr>
          <w:b/>
          <w:bCs/>
        </w:rPr>
        <w:t xml:space="preserve">E-mail.</w:t>
      </w:r>
      <w:r>
        <w:t xml:space="preserve"> </w:t>
      </w:r>
      <w:r>
        <w:t xml:space="preserve">E-mail delivery is configured under</w:t>
      </w:r>
      <w:r>
        <w:t xml:space="preserve"> </w:t>
      </w:r>
      <w:hyperlink w:anchor="X0c5fe14e6bace8ca06b6a3aafc3a8f03f67d6b4">
        <w:r>
          <w:rPr>
            <w:rStyle w:val="Hyperlink"/>
          </w:rPr>
          <w:t xml:space="preserve">E-mail, webhooks and notifications</w:t>
        </w:r>
      </w:hyperlink>
      <w:r>
        <w:t xml:space="preserve">. In this release, invitations are sent by e-mail; the notifications above appear in the application only. Scheduled e-mail digests are listed as planned on the</w:t>
      </w:r>
      <w:r>
        <w:t xml:space="preserve"> </w:t>
      </w:r>
      <w:hyperlink w:anchor="p-02-modules-integrations-automation">
        <w:r>
          <w:rPr>
            <w:rStyle w:val="Hyperlink"/>
          </w:rPr>
          <w:t xml:space="preserve">Integrations &amp; Automation</w:t>
        </w:r>
      </w:hyperlink>
      <w:r>
        <w:t xml:space="preserve"> </w:t>
      </w:r>
      <w:r>
        <w:t xml:space="preserve">page.</w:t>
      </w:r>
    </w:p>
    <w:bookmarkEnd w:id="2063"/>
    <w:bookmarkStart w:id="2064" w:name="jobs-that-run"/>
    <w:p>
      <w:pPr>
        <w:pStyle w:val="Heading3"/>
      </w:pPr>
      <w:r>
        <w:t xml:space="preserve">Jobs that run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When</w:t>
            </w:r>
          </w:p>
        </w:tc>
        <w:tc>
          <w:tcPr/>
          <w:p>
            <w:pPr>
              <w:pStyle w:val="Compact"/>
            </w:pPr>
            <w:r>
              <w:t xml:space="preserve">What it does</w:t>
            </w:r>
          </w:p>
        </w:tc>
      </w:tr>
      <w:tr>
        <w:tc>
          <w:tcPr/>
          <w:p>
            <w:pPr>
              <w:pStyle w:val="Compact"/>
            </w:pPr>
            <w:r>
              <w:t xml:space="preserve">Daily notification sweep</w:t>
            </w:r>
          </w:p>
        </w:tc>
        <w:tc>
          <w:tcPr/>
          <w:p>
            <w:pPr>
              <w:pStyle w:val="Compact"/>
            </w:pPr>
            <w:r>
              <w:t xml:space="preserve">Every day at 08:00 server time. The schedule is set by</w:t>
            </w:r>
            <w:r>
              <w:t xml:space="preserve"> </w:t>
            </w:r>
            <w:r>
              <w:rPr>
                <w:rStyle w:val="VerbatimChar"/>
              </w:rPr>
              <w:t xml:space="preserve">notifications.sweep.cron</w:t>
            </w:r>
            <w:r>
              <w:t xml:space="preserve">; the sweep can be switched off with</w:t>
            </w:r>
            <w:r>
              <w:t xml:space="preserve"> </w:t>
            </w:r>
            <w:r>
              <w:rPr>
                <w:rStyle w:val="VerbatimChar"/>
              </w:rPr>
              <w:t xml:space="preserve">notifications.sweep.enabled</w:t>
            </w:r>
            <w:r>
              <w:t xml:space="preserve">.</w:t>
            </w:r>
          </w:p>
        </w:tc>
        <w:tc>
          <w:tcPr/>
          <w:p>
            <w:pPr>
              <w:pStyle w:val="Compact"/>
            </w:pPr>
            <w:r>
              <w:t xml:space="preserve">Runs the service agreement expiry check for every tenant</w:t>
            </w:r>
          </w:p>
        </w:tc>
      </w:tr>
      <w:tr>
        <w:tc>
          <w:tcPr/>
          <w:p>
            <w:pPr>
              <w:pStyle w:val="Compact"/>
            </w:pPr>
            <w:r>
              <w:t xml:space="preserve">Sweep on first read</w:t>
            </w:r>
          </w:p>
        </w:tc>
        <w:tc>
          <w:tcPr/>
          <w:p>
            <w:pPr>
              <w:pStyle w:val="Compact"/>
            </w:pPr>
            <w:r>
              <w:t xml:space="preserve">The first time anyone in a tenant opens their notifications on a given day</w:t>
            </w:r>
          </w:p>
        </w:tc>
        <w:tc>
          <w:tcPr/>
          <w:p>
            <w:pPr>
              <w:pStyle w:val="Compact"/>
            </w:pPr>
            <w:r>
              <w:t xml:space="preserve">Runs the same sweep for that tenant, at most once per day, so notices are not delayed when the server was restarted</w:t>
            </w:r>
          </w:p>
        </w:tc>
      </w:tr>
      <w:tr>
        <w:tc>
          <w:tcPr/>
          <w:p>
            <w:pPr>
              <w:pStyle w:val="Compact"/>
            </w:pPr>
            <w:r>
              <w:t xml:space="preserve">Session clean-up</w:t>
            </w:r>
          </w:p>
        </w:tc>
        <w:tc>
          <w:tcPr/>
          <w:p>
            <w:pPr>
              <w:pStyle w:val="Compact"/>
            </w:pPr>
            <w:r>
              <w:t xml:space="preserve">At most once an hour, triggered by token refreshes</w:t>
            </w:r>
          </w:p>
        </w:tc>
        <w:tc>
          <w:tcPr/>
          <w:p>
            <w:pPr>
              <w:pStyle w:val="Compact"/>
            </w:pPr>
            <w:r>
              <w:t xml:space="preserve">Removes ended session records</w:t>
            </w:r>
          </w:p>
        </w:tc>
      </w:tr>
    </w:tbl>
    <w:bookmarkEnd w:id="2064"/>
    <w:bookmarkStart w:id="2066" w:name="jobs-that-are-implemented-but-not-active"/>
    <w:p>
      <w:pPr>
        <w:pStyle w:val="Heading3"/>
      </w:pPr>
      <w:r>
        <w:t xml:space="preserve">Jobs that are implemented but not active</w:t>
      </w:r>
    </w:p>
    <w:p>
      <w:pPr>
        <w:pStyle w:val="FirstParagraph"/>
      </w:pPr>
      <w:r>
        <w:t xml:space="preserve">The backend contains these scheduled jobs, but scheduling is not switched on in this release, so</w:t>
      </w:r>
      <w:r>
        <w:t xml:space="preserve"> </w:t>
      </w:r>
      <w:r>
        <w:rPr>
          <w:b/>
          <w:bCs/>
        </w:rPr>
        <w:t xml:space="preserve">none of them runs</w:t>
      </w:r>
      <w:r>
        <w:t xml:space="preserve">. They are listed so that nobody relies on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Declared schedule</w:t>
            </w:r>
          </w:p>
        </w:tc>
        <w:tc>
          <w:tcPr/>
          <w:p>
            <w:pPr>
              <w:pStyle w:val="Compact"/>
            </w:pPr>
            <w:r>
              <w:t xml:space="preserve">What it would do</w:t>
            </w:r>
          </w:p>
        </w:tc>
      </w:tr>
      <w:tr>
        <w:tc>
          <w:tcPr/>
          <w:p>
            <w:pPr>
              <w:pStyle w:val="Compact"/>
            </w:pPr>
            <w:r>
              <w:t xml:space="preserve">Objective alerts</w:t>
            </w:r>
          </w:p>
        </w:tc>
        <w:tc>
          <w:tcPr/>
          <w:p>
            <w:pPr>
              <w:pStyle w:val="Compact"/>
            </w:pPr>
            <w:r>
              <w:t xml:space="preserve">Daily 09:00</w:t>
            </w:r>
          </w:p>
        </w:tc>
        <w:tc>
          <w:tcPr/>
          <w:p>
            <w:pPr>
              <w:pStyle w:val="Compact"/>
            </w:pPr>
            <w:r>
              <w:t xml:space="preserve">Send</w:t>
            </w:r>
            <w:r>
              <w:t xml:space="preserve"> </w:t>
            </w:r>
            <w:r>
              <w:rPr>
                <w:rStyle w:val="VerbatimChar"/>
              </w:rPr>
              <w:t xml:space="preserve">OBJECTIVE_AUDIT_DUE</w:t>
            </w:r>
            <w:r>
              <w:t xml:space="preserve"> </w:t>
            </w:r>
            <w:r>
              <w:t xml:space="preserve">and</w:t>
            </w:r>
            <w:r>
              <w:t xml:space="preserve"> </w:t>
            </w:r>
            <w:r>
              <w:rPr>
                <w:rStyle w:val="VerbatimChar"/>
              </w:rPr>
              <w:t xml:space="preserve">OBJECTIVE_TARGET_OVERDUE</w:t>
            </w:r>
          </w:p>
        </w:tc>
      </w:tr>
      <w:tr>
        <w:tc>
          <w:tcPr/>
          <w:p>
            <w:pPr>
              <w:pStyle w:val="Compact"/>
            </w:pPr>
            <w:r>
              <w:t xml:space="preserve">Risk exception expiry</w:t>
            </w:r>
          </w:p>
        </w:tc>
        <w:tc>
          <w:tcPr/>
          <w:p>
            <w:pPr>
              <w:pStyle w:val="Compact"/>
            </w:pPr>
            <w:r>
              <w:t xml:space="preserve">Hourly</w:t>
            </w:r>
          </w:p>
        </w:tc>
        <w:tc>
          <w:tcPr/>
          <w:p>
            <w:pPr>
              <w:pStyle w:val="Compact"/>
            </w:pPr>
            <w:r>
              <w:t xml:space="preserve">Set risk exceptions past their expiration date to Expired</w:t>
            </w:r>
          </w:p>
        </w:tc>
      </w:tr>
      <w:tr>
        <w:tc>
          <w:tcPr/>
          <w:p>
            <w:pPr>
              <w:pStyle w:val="Compact"/>
            </w:pPr>
            <w:r>
              <w:t xml:space="preserve">Compliance exception expiry</w:t>
            </w:r>
          </w:p>
        </w:tc>
        <w:tc>
          <w:tcPr/>
          <w:p>
            <w:pPr>
              <w:pStyle w:val="Compact"/>
            </w:pPr>
            <w:r>
              <w:t xml:space="preserve">Hourly</w:t>
            </w:r>
          </w:p>
        </w:tc>
        <w:tc>
          <w:tcPr/>
          <w:p>
            <w:pPr>
              <w:pStyle w:val="Compact"/>
            </w:pPr>
            <w:r>
              <w:t xml:space="preserve">Set compliance exceptions past their expiration date to Expired</w:t>
            </w:r>
          </w:p>
        </w:tc>
      </w:tr>
      <w:tr>
        <w:tc>
          <w:tcPr/>
          <w:p>
            <w:pPr>
              <w:pStyle w:val="Compact"/>
            </w:pPr>
            <w:r>
              <w:t xml:space="preserve">Exception request expiry</w:t>
            </w:r>
          </w:p>
        </w:tc>
        <w:tc>
          <w:tcPr/>
          <w:p>
            <w:pPr>
              <w:pStyle w:val="Compact"/>
            </w:pPr>
            <w:r>
              <w:t xml:space="preserve">Daily 00:00</w:t>
            </w:r>
          </w:p>
        </w:tc>
        <w:tc>
          <w:tcPr/>
          <w:p>
            <w:pPr>
              <w:pStyle w:val="Compact"/>
            </w:pPr>
            <w:r>
              <w:t xml:space="preserve">Set approved exception requests past their validity to Expired</w:t>
            </w:r>
          </w:p>
        </w:tc>
      </w:tr>
      <w:tr>
        <w:tc>
          <w:tcPr/>
          <w:p>
            <w:pPr>
              <w:pStyle w:val="Compact"/>
            </w:pPr>
            <w:r>
              <w:t xml:space="preserve">Service agreement status</w:t>
            </w:r>
          </w:p>
        </w:tc>
        <w:tc>
          <w:tcPr/>
          <w:p>
            <w:pPr>
              <w:pStyle w:val="Compact"/>
            </w:pPr>
            <w:r>
              <w:t xml:space="preserve">Daily 01:00</w:t>
            </w:r>
          </w:p>
        </w:tc>
        <w:tc>
          <w:tcPr/>
          <w:p>
            <w:pPr>
              <w:pStyle w:val="Compact"/>
            </w:pPr>
            <w:r>
              <w:t xml:space="preserve">Move agreements to Expiring (within 30 days of the end) and Expired (after the end)</w:t>
            </w:r>
          </w:p>
        </w:tc>
      </w:tr>
      <w:tr>
        <w:tc>
          <w:tcPr/>
          <w:p>
            <w:pPr>
              <w:pStyle w:val="Compact"/>
            </w:pPr>
            <w:r>
              <w:t xml:space="preserve">Dashboard cache</w:t>
            </w:r>
          </w:p>
        </w:tc>
        <w:tc>
          <w:tcPr/>
          <w:p>
            <w:pPr>
              <w:pStyle w:val="Compact"/>
            </w:pPr>
            <w:r>
              <w:t xml:space="preserve">Hourly</w:t>
            </w:r>
          </w:p>
        </w:tc>
        <w:tc>
          <w:tcPr/>
          <w:p>
            <w:pPr>
              <w:pStyle w:val="Compact"/>
            </w:pPr>
            <w:r>
              <w:t xml:space="preserve">Clear the Command Center cache</w:t>
            </w:r>
          </w:p>
        </w:tc>
      </w:tr>
      <w:tr>
        <w:tc>
          <w:tcPr/>
          <w:p>
            <w:pPr>
              <w:pStyle w:val="Compact"/>
            </w:pPr>
            <w:r>
              <w:t xml:space="preserve">Data archiving</w:t>
            </w:r>
          </w:p>
        </w:tc>
        <w:tc>
          <w:tcPr/>
          <w:p>
            <w:pPr>
              <w:pStyle w:val="Compact"/>
            </w:pPr>
            <w:r>
              <w:t xml:space="preserve">Daily 00:00</w:t>
            </w:r>
          </w:p>
        </w:tc>
        <w:tc>
          <w:tcPr/>
          <w:p>
            <w:pPr>
              <w:pStyle w:val="Compact"/>
            </w:pPr>
            <w:r>
              <w:t xml:space="preserve">Count records older than two years (it only logs)</w:t>
            </w:r>
          </w:p>
        </w:tc>
      </w:tr>
    </w:tbl>
    <w:bookmarkStart w:id="2065" w:name="what-this-means-for-users"/>
    <w:p>
      <w:pPr>
        <w:pStyle w:val="Heading4"/>
      </w:pPr>
      <w:r>
        <w:t xml:space="preserve">What this means for users</w:t>
      </w:r>
    </w:p>
    <w:p>
      <w:pPr>
        <w:pStyle w:val="Compact"/>
        <w:numPr>
          <w:ilvl w:val="0"/>
          <w:numId w:val="1398"/>
        </w:numPr>
      </w:pPr>
      <w:r>
        <w:rPr>
          <w:b/>
          <w:bCs/>
        </w:rPr>
        <w:t xml:space="preserve">Date-based states still show.</w:t>
      </w:r>
      <w:r>
        <w:t xml:space="preserve"> </w:t>
      </w:r>
      <w:r>
        <w:rPr>
          <w:b/>
          <w:bCs/>
        </w:rPr>
        <w:t xml:space="preserve">Dynamic Status</w:t>
      </w:r>
      <w:r>
        <w:t xml:space="preserve"> </w:t>
      </w:r>
      <w:r>
        <w:t xml:space="preserve">is calculated whenever a record is read, so values such as</w:t>
      </w:r>
      <w:r>
        <w:t xml:space="preserve"> </w:t>
      </w:r>
      <w:r>
        <w:rPr>
          <w:i/>
          <w:iCs/>
        </w:rPr>
        <w:t xml:space="preserve">Expired</w:t>
      </w:r>
      <w:r>
        <w:t xml:space="preserve">,</w:t>
      </w:r>
      <w:r>
        <w:t xml:space="preserve"> </w:t>
      </w:r>
      <w:r>
        <w:rPr>
          <w:i/>
          <w:iCs/>
        </w:rPr>
        <w:t xml:space="preserve">Overdue</w:t>
      </w:r>
      <w:r>
        <w:t xml:space="preserve">,</w:t>
      </w:r>
      <w:r>
        <w:t xml:space="preserve"> </w:t>
      </w:r>
      <w:r>
        <w:rPr>
          <w:i/>
          <w:iCs/>
        </w:rPr>
        <w:t xml:space="preserve">Review Expired</w:t>
      </w:r>
      <w:r>
        <w:t xml:space="preserve"> </w:t>
      </w:r>
      <w:r>
        <w:t xml:space="preserve">or</w:t>
      </w:r>
      <w:r>
        <w:t xml:space="preserve"> </w:t>
      </w:r>
      <w:r>
        <w:rPr>
          <w:i/>
          <w:iCs/>
        </w:rPr>
        <w:t xml:space="preserve">Needs Review</w:t>
      </w:r>
      <w:r>
        <w:t xml:space="preserve"> </w:t>
      </w:r>
      <w:r>
        <w:t xml:space="preserve">appear on time without any job. Only the stored</w:t>
      </w:r>
      <w:r>
        <w:t xml:space="preserve"> </w:t>
      </w:r>
      <w:r>
        <w:rPr>
          <w:b/>
          <w:bCs/>
        </w:rPr>
        <w:t xml:space="preserve">Status</w:t>
      </w:r>
      <w:r>
        <w:t xml:space="preserve"> </w:t>
      </w:r>
      <w:r>
        <w:t xml:space="preserve">of exceptions and service agreements does not change by itself.</w:t>
      </w:r>
    </w:p>
    <w:p>
      <w:pPr>
        <w:pStyle w:val="Compact"/>
        <w:numPr>
          <w:ilvl w:val="0"/>
          <w:numId w:val="1398"/>
        </w:numPr>
      </w:pPr>
      <w:r>
        <w:rPr>
          <w:b/>
          <w:bCs/>
        </w:rPr>
        <w:t xml:space="preserve">Change the stored status by hand.</w:t>
      </w:r>
      <w:r>
        <w:t xml:space="preserve"> </w:t>
      </w:r>
      <w:r>
        <w:t xml:space="preserve">Where you want the stored status to change, for example an exception that has ended, edit the record.</w:t>
      </w:r>
    </w:p>
    <w:p>
      <w:pPr>
        <w:pStyle w:val="Compact"/>
        <w:numPr>
          <w:ilvl w:val="0"/>
          <w:numId w:val="1398"/>
        </w:numPr>
      </w:pPr>
      <w:r>
        <w:rPr>
          <w:b/>
          <w:bCs/>
        </w:rPr>
        <w:t xml:space="preserve">Objective dates.</w:t>
      </w:r>
      <w:r>
        <w:t xml:space="preserve"> </w:t>
      </w:r>
      <w:r>
        <w:t xml:space="preserve">Watch them on the Objectives page or in the Command Center. No reminder is sent.</w:t>
      </w:r>
    </w:p>
    <w:bookmarkEnd w:id="2065"/>
    <w:bookmarkEnd w:id="2066"/>
    <w:bookmarkEnd w:id="2067"/>
    <w:bookmarkStart w:id="2087" w:name="p-appendices-csv-import-export"/>
    <w:p>
      <w:pPr>
        <w:pStyle w:val="Heading2"/>
      </w:pPr>
      <w:r>
        <w:t xml:space="preserve">CSV import and export</w:t>
      </w:r>
    </w:p>
    <w:p>
      <w:pPr>
        <w:pStyle w:val="FirstParagraph"/>
      </w:pPr>
      <w:r>
        <w:t xml:space="preserve">This appendix gives the real state of</w:t>
      </w:r>
      <w:r>
        <w:t xml:space="preserve"> </w:t>
      </w:r>
      <w:r>
        <w:rPr>
          <w:b/>
          <w:bCs/>
        </w:rPr>
        <w:t xml:space="preserve">Import CSV</w:t>
      </w:r>
      <w:r>
        <w:t xml:space="preserve"> </w:t>
      </w:r>
      <w:r>
        <w:t xml:space="preserve">and</w:t>
      </w:r>
      <w:r>
        <w:t xml:space="preserve"> </w:t>
      </w:r>
      <w:r>
        <w:rPr>
          <w:b/>
          <w:bCs/>
        </w:rPr>
        <w:t xml:space="preserve">Export CSV</w:t>
      </w:r>
      <w:r>
        <w:t xml:space="preserve"> </w:t>
      </w:r>
      <w:r>
        <w:t xml:space="preserve">on every register and tab in this release, describes how the import dialog behaves, and lists the file format each working import expects, with a minimal example.</w:t>
      </w:r>
    </w:p>
    <w:bookmarkStart w:id="2068" w:name="summary"/>
    <w:p>
      <w:pPr>
        <w:pStyle w:val="Heading3"/>
      </w:pPr>
      <w:r>
        <w:t xml:space="preserve">Summary</w:t>
      </w:r>
    </w:p>
    <w:p>
      <w:pPr>
        <w:pStyle w:val="Compact"/>
        <w:numPr>
          <w:ilvl w:val="0"/>
          <w:numId w:val="1399"/>
        </w:numPr>
      </w:pPr>
      <w:r>
        <w:rPr>
          <w:b/>
          <w:bCs/>
        </w:rPr>
        <w:t xml:space="preserve">Import CSV</w:t>
      </w:r>
      <w:r>
        <w:t xml:space="preserve"> </w:t>
      </w:r>
      <w:r>
        <w:t xml:space="preserve">appears on almost every register (the shared grid adds it). Eleven imports actually work: Users, Projects, Project Tasks, Project Expenses, Security Incidents, incident stage definitions (Settings dialog), Compliance Package Items, Compliance Analysis strategies, Obligations, Compliance Exceptions and External Audit Findings. Everywhere else the button opens a demonstration dialog that cannot validate a file.</w:t>
      </w:r>
    </w:p>
    <w:p>
      <w:pPr>
        <w:pStyle w:val="Compact"/>
        <w:numPr>
          <w:ilvl w:val="0"/>
          <w:numId w:val="1399"/>
        </w:numPr>
      </w:pPr>
      <w:r>
        <w:rPr>
          <w:b/>
          <w:bCs/>
        </w:rPr>
        <w:t xml:space="preserve">Every</w:t>
      </w:r>
      <w:r>
        <w:t xml:space="preserve"> </w:t>
      </w:r>
      <w:r>
        <w:t xml:space="preserve">Import CSV click, including the working ones, first shows the information message</w:t>
      </w:r>
      <w:r>
        <w:t xml:space="preserve"> </w:t>
      </w:r>
      <w:r>
        <w:rPr>
          <w:i/>
          <w:iCs/>
        </w:rPr>
        <w:t xml:space="preserve">“CSV Import (</w:t>
      </w:r>
      <w:r>
        <w:rPr>
          <w:i/>
          <w:iCs/>
        </w:rPr>
        <w:t xml:space="preserve">): the import structure is not ready yet.”</w:t>
      </w:r>
      <w:r>
        <w:t xml:space="preserve"> </w:t>
      </w:r>
      <w:r>
        <w:t xml:space="preserve">This message is shown before the real import too and can be ignored there.</w:t>
      </w:r>
    </w:p>
    <w:p>
      <w:pPr>
        <w:pStyle w:val="Compact"/>
        <w:numPr>
          <w:ilvl w:val="0"/>
          <w:numId w:val="1399"/>
        </w:numPr>
      </w:pPr>
      <w:r>
        <w:rPr>
          <w:b/>
          <w:bCs/>
        </w:rPr>
        <w:t xml:space="preserve">Export CSV</w:t>
      </w:r>
      <w:r>
        <w:t xml:space="preserve"> </w:t>
      </w:r>
      <w:r>
        <w:t xml:space="preserve">exists only on Projects, Project Tasks, Project Expenses, Security Incidents, the incident stage definitions, Compliance Package Items, Obligations, Compliance Exceptions, External Audit Findings and the System Log. Exports always contain every record of the register; the grid’s filters and search are not applied.</w:t>
      </w:r>
    </w:p>
    <w:p>
      <w:pPr>
        <w:pStyle w:val="Compact"/>
        <w:numPr>
          <w:ilvl w:val="0"/>
          <w:numId w:val="1399"/>
        </w:numPr>
      </w:pPr>
      <w:r>
        <w:t xml:space="preserve">Without the</w:t>
      </w:r>
      <w:r>
        <w:t xml:space="preserve"> </w:t>
      </w:r>
      <w:r>
        <w:rPr>
          <w:b/>
          <w:bCs/>
        </w:rPr>
        <w:t xml:space="preserve">import</w:t>
      </w:r>
      <w:r>
        <w:t xml:space="preserve"> </w:t>
      </w:r>
      <w:r>
        <w:t xml:space="preserve">right the button is locked and opens Request Access; the same applies to</w:t>
      </w:r>
      <w:r>
        <w:t xml:space="preserve"> </w:t>
      </w:r>
      <w:r>
        <w:rPr>
          <w:b/>
          <w:bCs/>
        </w:rPr>
        <w:t xml:space="preserve">Export CSV</w:t>
      </w:r>
      <w:r>
        <w:t xml:space="preserve"> </w:t>
      </w:r>
      <w:r>
        <w:t xml:space="preserve">and the</w:t>
      </w:r>
      <w:r>
        <w:t xml:space="preserve"> </w:t>
      </w:r>
      <w:r>
        <w:rPr>
          <w:b/>
          <w:bCs/>
        </w:rPr>
        <w:t xml:space="preserve">export</w:t>
      </w:r>
      <w:r>
        <w:t xml:space="preserve"> </w:t>
      </w:r>
      <w:r>
        <w:t xml:space="preserve">right. See</w:t>
      </w:r>
      <w:r>
        <w:t xml:space="preserve"> </w:t>
      </w:r>
      <w:hyperlink w:anchor="p-appendices-permission-keys">
        <w:r>
          <w:rPr>
            <w:rStyle w:val="Hyperlink"/>
          </w:rPr>
          <w:t xml:space="preserve">Permission keys</w:t>
        </w:r>
      </w:hyperlink>
      <w:r>
        <w:t xml:space="preserve">.</w:t>
      </w:r>
    </w:p>
    <w:bookmarkEnd w:id="2068"/>
    <w:bookmarkStart w:id="2069" w:name="state-per-register"/>
    <w:p>
      <w:pPr>
        <w:pStyle w:val="Heading3"/>
      </w:pPr>
      <w:r>
        <w:t xml:space="preserve">State per register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Register or tab</w:t>
            </w:r>
          </w:p>
        </w:tc>
        <w:tc>
          <w:tcPr/>
          <w:p>
            <w:pPr>
              <w:pStyle w:val="Compact"/>
            </w:pPr>
            <w:r>
              <w:t xml:space="preserve">Import CSV</w:t>
            </w:r>
          </w:p>
        </w:tc>
        <w:tc>
          <w:tcPr/>
          <w:p>
            <w:pPr>
              <w:pStyle w:val="Compact"/>
            </w:pPr>
            <w:r>
              <w:t xml:space="preserve">Export CSV</w:t>
            </w:r>
          </w:p>
        </w:tc>
        <w:tc>
          <w:tcPr/>
          <w:p>
            <w:pPr>
              <w:pStyle w:val="Compact"/>
            </w:pPr>
            <w:r>
              <w:t xml:space="preserve">Notes</w:t>
            </w:r>
          </w:p>
        </w:tc>
      </w:tr>
      <w:tr>
        <w:tc>
          <w:tcPr/>
          <w:p>
            <w:pPr>
              <w:pStyle w:val="Compact"/>
            </w:pPr>
            <w:r>
              <w:t xml:space="preserve">Command Center</w:t>
            </w:r>
          </w:p>
        </w:tc>
        <w:tc>
          <w:tcPr/>
          <w:p>
            <w:pPr>
              <w:pStyle w:val="Compact"/>
            </w:pPr>
            <w:r>
              <w:t xml:space="preserve">Dashboard</w:t>
            </w:r>
          </w:p>
        </w:tc>
        <w:tc>
          <w:tcPr/>
          <w:p>
            <w:pPr>
              <w:pStyle w:val="Compact"/>
            </w:pPr>
            <w:r>
              <w:t xml:space="preserve">Not present</w:t>
            </w:r>
          </w:p>
        </w:tc>
        <w:tc>
          <w:tcPr/>
          <w:p>
            <w:pPr>
              <w:pStyle w:val="Compact"/>
            </w:pPr>
            <w:r>
              <w:t xml:space="preserve">Not present</w:t>
            </w:r>
          </w:p>
        </w:tc>
        <w:tc>
          <w:tcPr/>
          <w:p>
            <w:pPr>
              <w:pStyle w:val="Compact"/>
            </w:pPr>
          </w:p>
        </w:tc>
      </w:tr>
      <w:tr>
        <w:tc>
          <w:tcPr/>
          <w:p>
            <w:pPr>
              <w:pStyle w:val="Compact"/>
            </w:pPr>
            <w:r>
              <w:t xml:space="preserve">Governance Hub</w:t>
            </w:r>
          </w:p>
        </w:tc>
        <w:tc>
          <w:tcPr/>
          <w:p>
            <w:pPr>
              <w:pStyle w:val="Compact"/>
            </w:pPr>
            <w:hyperlink w:anchor="p-02-modules-governance-hub-coverage">
              <w:r>
                <w:rPr>
                  <w:rStyle w:val="Hyperlink"/>
                </w:rPr>
                <w:t xml:space="preserve">Coverage</w:t>
              </w:r>
            </w:hyperlink>
          </w:p>
        </w:tc>
        <w:tc>
          <w:tcPr/>
          <w:p>
            <w:pPr>
              <w:pStyle w:val="Compact"/>
            </w:pPr>
            <w:r>
              <w:t xml:space="preserve">Not present</w:t>
            </w:r>
          </w:p>
        </w:tc>
        <w:tc>
          <w:tcPr/>
          <w:p>
            <w:pPr>
              <w:pStyle w:val="Compact"/>
            </w:pPr>
            <w:r>
              <w:t xml:space="preserve">Not present</w:t>
            </w:r>
          </w:p>
        </w:tc>
        <w:tc>
          <w:tcPr/>
          <w:p>
            <w:pPr>
              <w:pStyle w:val="Compact"/>
            </w:pPr>
            <w:r>
              <w:t xml:space="preserve">No CSV right in the catalogue, no backend endpoint</w:t>
            </w:r>
          </w:p>
        </w:tc>
      </w:tr>
      <w:tr>
        <w:tc>
          <w:tcPr/>
          <w:p>
            <w:pPr>
              <w:pStyle w:val="Compact"/>
            </w:pPr>
            <w:r>
              <w:t xml:space="preserve">Governance Hub</w:t>
            </w:r>
          </w:p>
        </w:tc>
        <w:tc>
          <w:tcPr/>
          <w:p>
            <w:pPr>
              <w:pStyle w:val="Compact"/>
            </w:pPr>
            <w:hyperlink w:anchor="p-02-modules-governance-hub-issues">
              <w:r>
                <w:rPr>
                  <w:rStyle w:val="Hyperlink"/>
                </w:rPr>
                <w:t xml:space="preserve">Issues</w:t>
              </w:r>
            </w:hyperlink>
          </w:p>
        </w:tc>
        <w:tc>
          <w:tcPr/>
          <w:p>
            <w:pPr>
              <w:pStyle w:val="Compact"/>
            </w:pPr>
            <w:r>
              <w:t xml:space="preserve">Not present</w:t>
            </w:r>
          </w:p>
        </w:tc>
        <w:tc>
          <w:tcPr/>
          <w:p>
            <w:pPr>
              <w:pStyle w:val="Compact"/>
            </w:pPr>
            <w:r>
              <w:t xml:space="preserve">Not present</w:t>
            </w:r>
          </w:p>
        </w:tc>
        <w:tc>
          <w:tcPr/>
          <w:p>
            <w:pPr>
              <w:pStyle w:val="Compact"/>
            </w:pPr>
            <w:r>
              <w:t xml:space="preserve">No CSV right, no endpoint</w:t>
            </w:r>
          </w:p>
        </w:tc>
      </w:tr>
      <w:tr>
        <w:tc>
          <w:tcPr/>
          <w:p>
            <w:pPr>
              <w:pStyle w:val="Compact"/>
            </w:pPr>
            <w:r>
              <w:t xml:space="preserve">Governance Hub</w:t>
            </w:r>
          </w:p>
        </w:tc>
        <w:tc>
          <w:tcPr/>
          <w:p>
            <w:pPr>
              <w:pStyle w:val="Compact"/>
            </w:pPr>
            <w:hyperlink w:anchor="p-02-modules-governance-hub-objectives">
              <w:r>
                <w:rPr>
                  <w:rStyle w:val="Hyperlink"/>
                </w:rPr>
                <w:t xml:space="preserve">Objectives</w:t>
              </w:r>
            </w:hyperlink>
          </w:p>
        </w:tc>
        <w:tc>
          <w:tcPr/>
          <w:p>
            <w:pPr>
              <w:pStyle w:val="Compact"/>
            </w:pPr>
            <w:r>
              <w:t xml:space="preserve">Not present</w:t>
            </w:r>
          </w:p>
        </w:tc>
        <w:tc>
          <w:tcPr/>
          <w:p>
            <w:pPr>
              <w:pStyle w:val="Compact"/>
            </w:pPr>
            <w:r>
              <w:t xml:space="preserve">Not present</w:t>
            </w:r>
          </w:p>
        </w:tc>
        <w:tc>
          <w:tcPr/>
          <w:p>
            <w:pPr>
              <w:pStyle w:val="Compact"/>
            </w:pPr>
            <w:r>
              <w:t xml:space="preserve">Import and export rights exist in the catalogue but nothing uses them</w:t>
            </w:r>
          </w:p>
        </w:tc>
      </w:tr>
      <w:tr>
        <w:tc>
          <w:tcPr/>
          <w:p>
            <w:pPr>
              <w:pStyle w:val="Compact"/>
            </w:pPr>
            <w:r>
              <w:t xml:space="preserve">Governance Hub</w:t>
            </w:r>
          </w:p>
        </w:tc>
        <w:tc>
          <w:tcPr/>
          <w:p>
            <w:pPr>
              <w:pStyle w:val="Compact"/>
            </w:pPr>
            <w:r>
              <w:t xml:space="preserve">Objectives › Audit</w:t>
            </w:r>
          </w:p>
        </w:tc>
        <w:tc>
          <w:tcPr/>
          <w:p>
            <w:pPr>
              <w:pStyle w:val="Compact"/>
            </w:pPr>
            <w:r>
              <w:t xml:space="preserve">Demo dialog (fails)</w:t>
            </w:r>
          </w:p>
        </w:tc>
        <w:tc>
          <w:tcPr/>
          <w:p>
            <w:pPr>
              <w:pStyle w:val="Compact"/>
            </w:pPr>
            <w:r>
              <w:t xml:space="preserve">Not present</w:t>
            </w:r>
          </w:p>
        </w:tc>
        <w:tc>
          <w:tcPr/>
          <w:p>
            <w:pPr>
              <w:pStyle w:val="Compact"/>
            </w:pPr>
          </w:p>
        </w:tc>
      </w:tr>
      <w:tr>
        <w:tc>
          <w:tcPr/>
          <w:p>
            <w:pPr>
              <w:pStyle w:val="Compact"/>
            </w:pPr>
            <w:r>
              <w:t xml:space="preserve">Organization Hub</w:t>
            </w:r>
          </w:p>
        </w:tc>
        <w:tc>
          <w:tcPr/>
          <w:p>
            <w:pPr>
              <w:pStyle w:val="Compact"/>
            </w:pPr>
            <w:hyperlink w:anchor="p-02-modules-organization-hub-users">
              <w:r>
                <w:rPr>
                  <w:rStyle w:val="Hyperlink"/>
                </w:rPr>
                <w:t xml:space="preserve">Users</w:t>
              </w:r>
            </w:hyperlink>
          </w:p>
        </w:tc>
        <w:tc>
          <w:tcPr/>
          <w:p>
            <w:pPr>
              <w:pStyle w:val="Compact"/>
            </w:pPr>
            <w:r>
              <w:rPr>
                <w:b/>
                <w:bCs/>
              </w:rPr>
              <w:t xml:space="preserve">Works</w:t>
            </w:r>
            <w:r>
              <w:t xml:space="preserve"> </w:t>
            </w:r>
            <w:r>
              <w:t xml:space="preserve">(no preview, see below)</w:t>
            </w:r>
          </w:p>
        </w:tc>
        <w:tc>
          <w:tcPr/>
          <w:p>
            <w:pPr>
              <w:pStyle w:val="Compact"/>
            </w:pPr>
            <w:r>
              <w:t xml:space="preserve">Not present</w:t>
            </w:r>
          </w:p>
        </w:tc>
        <w:tc>
          <w:tcPr/>
          <w:p>
            <w:pPr>
              <w:pStyle w:val="Compact"/>
            </w:pPr>
          </w:p>
        </w:tc>
      </w:tr>
      <w:tr>
        <w:tc>
          <w:tcPr/>
          <w:p>
            <w:pPr>
              <w:pStyle w:val="Compact"/>
            </w:pPr>
            <w:r>
              <w:t xml:space="preserve">Organization Hub</w:t>
            </w:r>
          </w:p>
        </w:tc>
        <w:tc>
          <w:tcPr/>
          <w:p>
            <w:pPr>
              <w:pStyle w:val="Compact"/>
            </w:pPr>
            <w:hyperlink w:anchor="X9238e9829b90b815a1342d29506e8a1edcf600e">
              <w:r>
                <w:rPr>
                  <w:rStyle w:val="Hyperlink"/>
                </w:rPr>
                <w:t xml:space="preserve">Departments</w:t>
              </w:r>
            </w:hyperlink>
          </w:p>
        </w:tc>
        <w:tc>
          <w:tcPr/>
          <w:p>
            <w:pPr>
              <w:pStyle w:val="Compact"/>
            </w:pPr>
            <w:r>
              <w:t xml:space="preserve">Demo dialog (fails)</w:t>
            </w:r>
          </w:p>
        </w:tc>
        <w:tc>
          <w:tcPr/>
          <w:p>
            <w:pPr>
              <w:pStyle w:val="Compact"/>
            </w:pPr>
            <w:r>
              <w:t xml:space="preserve">Not present</w:t>
            </w:r>
          </w:p>
        </w:tc>
        <w:tc>
          <w:tcPr/>
          <w:p>
            <w:pPr>
              <w:pStyle w:val="Compact"/>
            </w:pPr>
            <w:r>
              <w:t xml:space="preserve">No backend import</w:t>
            </w:r>
          </w:p>
        </w:tc>
      </w:tr>
      <w:tr>
        <w:tc>
          <w:tcPr/>
          <w:p>
            <w:pPr>
              <w:pStyle w:val="Compact"/>
            </w:pPr>
            <w:r>
              <w:t xml:space="preserve">Organization Hub</w:t>
            </w:r>
          </w:p>
        </w:tc>
        <w:tc>
          <w:tcPr/>
          <w:p>
            <w:pPr>
              <w:pStyle w:val="Compact"/>
            </w:pPr>
            <w:hyperlink w:anchor="p-02-modules-organization-hub-groups">
              <w:r>
                <w:rPr>
                  <w:rStyle w:val="Hyperlink"/>
                </w:rPr>
                <w:t xml:space="preserve">Groups</w:t>
              </w:r>
            </w:hyperlink>
          </w:p>
        </w:tc>
        <w:tc>
          <w:tcPr/>
          <w:p>
            <w:pPr>
              <w:pStyle w:val="Compact"/>
            </w:pPr>
            <w:r>
              <w:t xml:space="preserve">Demo dialog (fails)</w:t>
            </w:r>
          </w:p>
        </w:tc>
        <w:tc>
          <w:tcPr/>
          <w:p>
            <w:pPr>
              <w:pStyle w:val="Compact"/>
            </w:pPr>
            <w:r>
              <w:t xml:space="preserve">Not present</w:t>
            </w:r>
          </w:p>
        </w:tc>
        <w:tc>
          <w:tcPr/>
          <w:p>
            <w:pPr>
              <w:pStyle w:val="Compact"/>
            </w:pPr>
            <w:r>
              <w:t xml:space="preserve">No backend import</w:t>
            </w:r>
          </w:p>
        </w:tc>
      </w:tr>
      <w:tr>
        <w:tc>
          <w:tcPr/>
          <w:p>
            <w:pPr>
              <w:pStyle w:val="Compact"/>
            </w:pPr>
            <w:r>
              <w:t xml:space="preserve">Third Parties</w:t>
            </w:r>
          </w:p>
        </w:tc>
        <w:tc>
          <w:tcPr/>
          <w:p>
            <w:pPr>
              <w:pStyle w:val="Compact"/>
            </w:pPr>
            <w:hyperlink w:anchor="p-02-modules-third-parties-vendors">
              <w:r>
                <w:rPr>
                  <w:rStyle w:val="Hyperlink"/>
                </w:rPr>
                <w:t xml:space="preserve">Vendors</w:t>
              </w:r>
            </w:hyperlink>
          </w:p>
        </w:tc>
        <w:tc>
          <w:tcPr/>
          <w:p>
            <w:pPr>
              <w:pStyle w:val="Compact"/>
            </w:pPr>
            <w:r>
              <w:t xml:space="preserve">Demo dialog (fails)</w:t>
            </w:r>
          </w:p>
        </w:tc>
        <w:tc>
          <w:tcPr/>
          <w:p>
            <w:pPr>
              <w:pStyle w:val="Compact"/>
            </w:pPr>
            <w:r>
              <w:t xml:space="preserve">Not present</w:t>
            </w:r>
          </w:p>
        </w:tc>
        <w:tc>
          <w:tcPr/>
          <w:p>
            <w:pPr>
              <w:pStyle w:val="Compact"/>
            </w:pPr>
            <w:r>
              <w:t xml:space="preserve">No backend import</w:t>
            </w:r>
          </w:p>
        </w:tc>
      </w:tr>
      <w:tr>
        <w:tc>
          <w:tcPr/>
          <w:p>
            <w:pPr>
              <w:pStyle w:val="Compact"/>
            </w:pPr>
            <w:r>
              <w:t xml:space="preserve">Third Parties</w:t>
            </w:r>
          </w:p>
        </w:tc>
        <w:tc>
          <w:tcPr/>
          <w:p>
            <w:pPr>
              <w:pStyle w:val="Compact"/>
            </w:pPr>
            <w:hyperlink w:anchor="X8d7439270d0ddd471bf88607276352a1e0868b0">
              <w:r>
                <w:rPr>
                  <w:rStyle w:val="Hyperlink"/>
                </w:rPr>
                <w:t xml:space="preserve">Service Agreements</w:t>
              </w:r>
            </w:hyperlink>
          </w:p>
        </w:tc>
        <w:tc>
          <w:tcPr/>
          <w:p>
            <w:pPr>
              <w:pStyle w:val="Compact"/>
            </w:pPr>
            <w:r>
              <w:t xml:space="preserve">Demo dialog (fails)</w:t>
            </w:r>
          </w:p>
        </w:tc>
        <w:tc>
          <w:tcPr/>
          <w:p>
            <w:pPr>
              <w:pStyle w:val="Compact"/>
            </w:pPr>
            <w:r>
              <w:t xml:space="preserve">Not present</w:t>
            </w:r>
          </w:p>
        </w:tc>
        <w:tc>
          <w:tcPr/>
          <w:p>
            <w:pPr>
              <w:pStyle w:val="Compact"/>
            </w:pPr>
            <w:r>
              <w:t xml:space="preserve">No backend import</w:t>
            </w:r>
          </w:p>
        </w:tc>
      </w:tr>
      <w:tr>
        <w:tc>
          <w:tcPr/>
          <w:p>
            <w:pPr>
              <w:pStyle w:val="Compact"/>
            </w:pPr>
            <w:r>
              <w:t xml:space="preserve">Asset Management</w:t>
            </w:r>
          </w:p>
        </w:tc>
        <w:tc>
          <w:tcPr/>
          <w:p>
            <w:pPr>
              <w:pStyle w:val="Compact"/>
            </w:pPr>
            <w:hyperlink w:anchor="p-02-modules-asset-management-assets">
              <w:r>
                <w:rPr>
                  <w:rStyle w:val="Hyperlink"/>
                </w:rPr>
                <w:t xml:space="preserve">Assets</w:t>
              </w:r>
            </w:hyperlink>
            <w:r>
              <w:t xml:space="preserve">, Assets › Reviews</w:t>
            </w:r>
          </w:p>
        </w:tc>
        <w:tc>
          <w:tcPr/>
          <w:p>
            <w:pPr>
              <w:pStyle w:val="Compact"/>
            </w:pPr>
            <w:r>
              <w:t xml:space="preserve">Demo dialog (fails)</w:t>
            </w:r>
          </w:p>
        </w:tc>
        <w:tc>
          <w:tcPr/>
          <w:p>
            <w:pPr>
              <w:pStyle w:val="Compact"/>
            </w:pPr>
            <w:r>
              <w:t xml:space="preserve">Not present</w:t>
            </w:r>
          </w:p>
        </w:tc>
        <w:tc>
          <w:tcPr/>
          <w:p>
            <w:pPr>
              <w:pStyle w:val="Compact"/>
            </w:pPr>
            <w:r>
              <w:t xml:space="preserve">No backend import</w:t>
            </w:r>
          </w:p>
        </w:tc>
      </w:tr>
      <w:tr>
        <w:tc>
          <w:tcPr/>
          <w:p>
            <w:pPr>
              <w:pStyle w:val="Compact"/>
            </w:pPr>
            <w:r>
              <w:t xml:space="preserve">Asset Management</w:t>
            </w:r>
          </w:p>
        </w:tc>
        <w:tc>
          <w:tcPr/>
          <w:p>
            <w:pPr>
              <w:pStyle w:val="Compact"/>
            </w:pPr>
            <w:hyperlink w:anchor="p-02-modules-asset-management-data-flows">
              <w:r>
                <w:rPr>
                  <w:rStyle w:val="Hyperlink"/>
                </w:rPr>
                <w:t xml:space="preserve">Data Flows</w:t>
              </w:r>
            </w:hyperlink>
            <w:r>
              <w:t xml:space="preserve">: Data Assets, Data Asset Flows</w:t>
            </w:r>
          </w:p>
        </w:tc>
        <w:tc>
          <w:tcPr/>
          <w:p>
            <w:pPr>
              <w:pStyle w:val="Compact"/>
            </w:pPr>
            <w:r>
              <w:t xml:space="preserve">Demo dialog (fails)</w:t>
            </w:r>
          </w:p>
        </w:tc>
        <w:tc>
          <w:tcPr/>
          <w:p>
            <w:pPr>
              <w:pStyle w:val="Compact"/>
            </w:pPr>
            <w:r>
              <w:t xml:space="preserve">Not present</w:t>
            </w:r>
          </w:p>
        </w:tc>
        <w:tc>
          <w:tcPr/>
          <w:p>
            <w:pPr>
              <w:pStyle w:val="Compact"/>
            </w:pPr>
            <w:r>
              <w:t xml:space="preserve">No backend import</w:t>
            </w:r>
          </w:p>
        </w:tc>
      </w:tr>
      <w:tr>
        <w:tc>
          <w:tcPr/>
          <w:p>
            <w:pPr>
              <w:pStyle w:val="Compact"/>
            </w:pPr>
            <w:r>
              <w:t xml:space="preserve">Control Center</w:t>
            </w:r>
          </w:p>
        </w:tc>
        <w:tc>
          <w:tcPr/>
          <w:p>
            <w:pPr>
              <w:pStyle w:val="Compact"/>
            </w:pPr>
            <w:hyperlink w:anchor="p-02-modules-control-center-controls">
              <w:r>
                <w:rPr>
                  <w:rStyle w:val="Hyperlink"/>
                </w:rPr>
                <w:t xml:space="preserve">Controls</w:t>
              </w:r>
            </w:hyperlink>
            <w:r>
              <w:t xml:space="preserve">, Audits, Issues, Maintenances</w:t>
            </w:r>
          </w:p>
        </w:tc>
        <w:tc>
          <w:tcPr/>
          <w:p>
            <w:pPr>
              <w:pStyle w:val="Compact"/>
            </w:pPr>
            <w:r>
              <w:t xml:space="preserve">Demo dialog (fails)</w:t>
            </w:r>
          </w:p>
        </w:tc>
        <w:tc>
          <w:tcPr/>
          <w:p>
            <w:pPr>
              <w:pStyle w:val="Compact"/>
            </w:pPr>
            <w:r>
              <w:t xml:space="preserve">Not present</w:t>
            </w:r>
          </w:p>
        </w:tc>
        <w:tc>
          <w:tcPr/>
          <w:p>
            <w:pPr>
              <w:pStyle w:val="Compact"/>
            </w:pPr>
            <w:r>
              <w:t xml:space="preserve">Backend has</w:t>
            </w:r>
            <w:r>
              <w:t xml:space="preserve"> </w:t>
            </w:r>
            <w:r>
              <w:rPr>
                <w:rStyle w:val="VerbatimChar"/>
              </w:rPr>
              <w:t xml:space="preserve">/control/internal-controls/import-csv</w:t>
            </w:r>
            <w:r>
              <w:t xml:space="preserve">, unused</w:t>
            </w:r>
          </w:p>
        </w:tc>
      </w:tr>
      <w:tr>
        <w:tc>
          <w:tcPr/>
          <w:p>
            <w:pPr>
              <w:pStyle w:val="Compact"/>
            </w:pPr>
            <w:r>
              <w:t xml:space="preserve">Control Center</w:t>
            </w:r>
          </w:p>
        </w:tc>
        <w:tc>
          <w:tcPr/>
          <w:p>
            <w:pPr>
              <w:pStyle w:val="Compact"/>
            </w:pPr>
            <w:hyperlink w:anchor="Xeb31b151a5001c4b4e44676cf5f3e13e200cbdd">
              <w:r>
                <w:rPr>
                  <w:rStyle w:val="Hyperlink"/>
                </w:rPr>
                <w:t xml:space="preserve">Policies &amp; Standards</w:t>
              </w:r>
            </w:hyperlink>
            <w:r>
              <w:t xml:space="preserve">, Reviews</w:t>
            </w:r>
          </w:p>
        </w:tc>
        <w:tc>
          <w:tcPr/>
          <w:p>
            <w:pPr>
              <w:pStyle w:val="Compact"/>
            </w:pPr>
            <w:r>
              <w:t xml:space="preserve">Demo dialog (fails)</w:t>
            </w:r>
          </w:p>
        </w:tc>
        <w:tc>
          <w:tcPr/>
          <w:p>
            <w:pPr>
              <w:pStyle w:val="Compact"/>
            </w:pPr>
            <w:r>
              <w:t xml:space="preserve">Not present</w:t>
            </w:r>
          </w:p>
        </w:tc>
        <w:tc>
          <w:tcPr/>
          <w:p>
            <w:pPr>
              <w:pStyle w:val="Compact"/>
            </w:pPr>
            <w:r>
              <w:t xml:space="preserve">Backend has</w:t>
            </w:r>
            <w:r>
              <w:t xml:space="preserve"> </w:t>
            </w:r>
            <w:r>
              <w:rPr>
                <w:rStyle w:val="VerbatimChar"/>
              </w:rPr>
              <w:t xml:space="preserve">/control/policies-standards/import-csv</w:t>
            </w:r>
            <w:r>
              <w:t xml:space="preserve">, unused</w:t>
            </w:r>
          </w:p>
        </w:tc>
      </w:tr>
      <w:tr>
        <w:tc>
          <w:tcPr/>
          <w:p>
            <w:pPr>
              <w:pStyle w:val="Compact"/>
            </w:pPr>
            <w:r>
              <w:t xml:space="preserve">Control Center</w:t>
            </w:r>
          </w:p>
        </w:tc>
        <w:tc>
          <w:tcPr/>
          <w:p>
            <w:pPr>
              <w:pStyle w:val="Compact"/>
            </w:pPr>
            <w:hyperlink w:anchor="Xa6ed7d4dea01d4aaf7df596ccf9a0ecd68f59f1">
              <w:r>
                <w:rPr>
                  <w:rStyle w:val="Hyperlink"/>
                </w:rPr>
                <w:t xml:space="preserve">Policy Exceptions</w:t>
              </w:r>
            </w:hyperlink>
          </w:p>
        </w:tc>
        <w:tc>
          <w:tcPr/>
          <w:p>
            <w:pPr>
              <w:pStyle w:val="Compact"/>
            </w:pPr>
            <w:r>
              <w:t xml:space="preserve">Demo dialog (fails)</w:t>
            </w:r>
          </w:p>
        </w:tc>
        <w:tc>
          <w:tcPr/>
          <w:p>
            <w:pPr>
              <w:pStyle w:val="Compact"/>
            </w:pPr>
            <w:r>
              <w:t xml:space="preserve">Not present</w:t>
            </w:r>
          </w:p>
        </w:tc>
        <w:tc>
          <w:tcPr/>
          <w:p>
            <w:pPr>
              <w:pStyle w:val="Compact"/>
            </w:pPr>
            <w:r>
              <w:t xml:space="preserve">Backend has</w:t>
            </w:r>
            <w:r>
              <w:t xml:space="preserve"> </w:t>
            </w:r>
            <w:r>
              <w:rPr>
                <w:rStyle w:val="VerbatimChar"/>
              </w:rPr>
              <w:t xml:space="preserve">/control/exceptions/import-csv</w:t>
            </w:r>
            <w:r>
              <w:t xml:space="preserve">, unused</w:t>
            </w:r>
          </w:p>
        </w:tc>
      </w:tr>
      <w:tr>
        <w:tc>
          <w:tcPr/>
          <w:p>
            <w:pPr>
              <w:pStyle w:val="Compact"/>
            </w:pPr>
            <w:r>
              <w:t xml:space="preserve">Control Center</w:t>
            </w:r>
          </w:p>
        </w:tc>
        <w:tc>
          <w:tcPr/>
          <w:p>
            <w:pPr>
              <w:pStyle w:val="Compact"/>
            </w:pPr>
            <w:hyperlink w:anchor="X570e84ce83c5552a7bbed675ece774a3265f122">
              <w:r>
                <w:rPr>
                  <w:rStyle w:val="Hyperlink"/>
                </w:rPr>
                <w:t xml:space="preserve">Continuity Plans</w:t>
              </w:r>
            </w:hyperlink>
            <w:r>
              <w:t xml:space="preserve">, Audits, Tasks</w:t>
            </w:r>
          </w:p>
        </w:tc>
        <w:tc>
          <w:tcPr/>
          <w:p>
            <w:pPr>
              <w:pStyle w:val="Compact"/>
            </w:pPr>
            <w:r>
              <w:t xml:space="preserve">Demo dialog (fails)</w:t>
            </w:r>
          </w:p>
        </w:tc>
        <w:tc>
          <w:tcPr/>
          <w:p>
            <w:pPr>
              <w:pStyle w:val="Compact"/>
            </w:pPr>
            <w:r>
              <w:t xml:space="preserve">Not present</w:t>
            </w:r>
          </w:p>
        </w:tc>
        <w:tc>
          <w:tcPr/>
          <w:p>
            <w:pPr>
              <w:pStyle w:val="Compact"/>
            </w:pPr>
            <w:r>
              <w:t xml:space="preserve">Backend has</w:t>
            </w:r>
            <w:r>
              <w:t xml:space="preserve"> </w:t>
            </w:r>
            <w:r>
              <w:rPr>
                <w:rStyle w:val="VerbatimChar"/>
              </w:rPr>
              <w:t xml:space="preserve">/control/continuity-plans/import-csv</w:t>
            </w:r>
            <w:r>
              <w:t xml:space="preserve">, unused</w:t>
            </w:r>
          </w:p>
        </w:tc>
      </w:tr>
      <w:tr>
        <w:tc>
          <w:tcPr/>
          <w:p>
            <w:pPr>
              <w:pStyle w:val="Compact"/>
            </w:pPr>
            <w:r>
              <w:t xml:space="preserve">Risk Management</w:t>
            </w:r>
          </w:p>
        </w:tc>
        <w:tc>
          <w:tcPr/>
          <w:p>
            <w:pPr>
              <w:pStyle w:val="Compact"/>
            </w:pPr>
            <w:hyperlink w:anchor="p-02-modules-risk-management-asset-risks">
              <w:r>
                <w:rPr>
                  <w:rStyle w:val="Hyperlink"/>
                </w:rPr>
                <w:t xml:space="preserve">Asset Risks</w:t>
              </w:r>
            </w:hyperlink>
            <w:r>
              <w:t xml:space="preserve">,</w:t>
            </w:r>
            <w:r>
              <w:t xml:space="preserve"> </w:t>
            </w:r>
            <w:hyperlink w:anchor="X421fe657b0d7621f42c641eaf789809b8164f50">
              <w:r>
                <w:rPr>
                  <w:rStyle w:val="Hyperlink"/>
                </w:rPr>
                <w:t xml:space="preserve">Third Party Risks</w:t>
              </w:r>
            </w:hyperlink>
            <w:r>
              <w:t xml:space="preserve">,</w:t>
            </w:r>
            <w:r>
              <w:t xml:space="preserve"> </w:t>
            </w:r>
            <w:hyperlink w:anchor="X5e2cb8770c55cf806428795408c0a11d20de2c3">
              <w:r>
                <w:rPr>
                  <w:rStyle w:val="Hyperlink"/>
                </w:rPr>
                <w:t xml:space="preserve">Business Risks</w:t>
              </w:r>
            </w:hyperlink>
          </w:p>
        </w:tc>
        <w:tc>
          <w:tcPr/>
          <w:p>
            <w:pPr>
              <w:pStyle w:val="Compact"/>
            </w:pPr>
            <w:r>
              <w:t xml:space="preserve">Demo dialog (fails)</w:t>
            </w:r>
          </w:p>
        </w:tc>
        <w:tc>
          <w:tcPr/>
          <w:p>
            <w:pPr>
              <w:pStyle w:val="Compact"/>
            </w:pPr>
            <w:r>
              <w:t xml:space="preserve">Not present</w:t>
            </w:r>
          </w:p>
        </w:tc>
        <w:tc>
          <w:tcPr/>
          <w:p>
            <w:pPr>
              <w:pStyle w:val="Compact"/>
            </w:pPr>
            <w:r>
              <w:t xml:space="preserve">Backend has</w:t>
            </w:r>
            <w:r>
              <w:t xml:space="preserve"> </w:t>
            </w:r>
            <w:r>
              <w:rPr>
                <w:rStyle w:val="VerbatimChar"/>
              </w:rPr>
              <w:t xml:space="preserve">/risk-management/{asset-risks, third-party-risks, operational-risks}/import-csv</w:t>
            </w:r>
            <w:r>
              <w:t xml:space="preserve"> </w:t>
            </w:r>
            <w:r>
              <w:t xml:space="preserve">(columns</w:t>
            </w:r>
            <w:r>
              <w:t xml:space="preserve"> </w:t>
            </w:r>
            <w:r>
              <w:rPr>
                <w:rStyle w:val="VerbatimChar"/>
              </w:rPr>
              <w:t xml:space="preserve">name</w:t>
            </w:r>
            <w:r>
              <w:t xml:space="preserve"> </w:t>
            </w:r>
            <w:r>
              <w:t xml:space="preserve">or</w:t>
            </w:r>
            <w:r>
              <w:t xml:space="preserve"> </w:t>
            </w:r>
            <w:r>
              <w:rPr>
                <w:rStyle w:val="VerbatimChar"/>
              </w:rPr>
              <w:t xml:space="preserve">title</w:t>
            </w:r>
            <w:r>
              <w:t xml:space="preserve">,</w:t>
            </w:r>
            <w:r>
              <w:t xml:space="preserve"> </w:t>
            </w:r>
            <w:r>
              <w:rPr>
                <w:rStyle w:val="VerbatimChar"/>
              </w:rPr>
              <w:t xml:space="preserve">description</w:t>
            </w:r>
            <w:r>
              <w:t xml:space="preserve">) and</w:t>
            </w:r>
            <w:r>
              <w:t xml:space="preserve"> </w:t>
            </w:r>
            <w:r>
              <w:rPr>
                <w:rStyle w:val="VerbatimChar"/>
              </w:rPr>
              <w:t xml:space="preserve">/export-csv</w:t>
            </w:r>
            <w:r>
              <w:t xml:space="preserve"> </w:t>
            </w:r>
            <w:r>
              <w:t xml:space="preserve">(id, name, description, status, dynamicStatus, riskAnalysisScore, riskTreatmentScore), unused</w:t>
            </w:r>
          </w:p>
        </w:tc>
      </w:tr>
      <w:tr>
        <w:tc>
          <w:tcPr/>
          <w:p>
            <w:pPr>
              <w:pStyle w:val="Compact"/>
            </w:pPr>
            <w:r>
              <w:t xml:space="preserve">Risk Management</w:t>
            </w:r>
          </w:p>
        </w:tc>
        <w:tc>
          <w:tcPr/>
          <w:p>
            <w:pPr>
              <w:pStyle w:val="Compact"/>
            </w:pPr>
            <w:r>
              <w:t xml:space="preserve">Reviews tabs of the three registers</w:t>
            </w:r>
          </w:p>
        </w:tc>
        <w:tc>
          <w:tcPr/>
          <w:p>
            <w:pPr>
              <w:pStyle w:val="Compact"/>
            </w:pPr>
            <w:r>
              <w:t xml:space="preserve">Demo dialog (fails)</w:t>
            </w:r>
          </w:p>
        </w:tc>
        <w:tc>
          <w:tcPr/>
          <w:p>
            <w:pPr>
              <w:pStyle w:val="Compact"/>
            </w:pPr>
            <w:r>
              <w:t xml:space="preserve">Not present</w:t>
            </w:r>
          </w:p>
        </w:tc>
        <w:tc>
          <w:tcPr/>
          <w:p>
            <w:pPr>
              <w:pStyle w:val="Compact"/>
            </w:pPr>
            <w:r>
              <w:t xml:space="preserve">No backend import</w:t>
            </w:r>
          </w:p>
        </w:tc>
      </w:tr>
      <w:tr>
        <w:tc>
          <w:tcPr/>
          <w:p>
            <w:pPr>
              <w:pStyle w:val="Compact"/>
            </w:pPr>
            <w:r>
              <w:t xml:space="preserve">Risk Management</w:t>
            </w:r>
          </w:p>
        </w:tc>
        <w:tc>
          <w:tcPr/>
          <w:p>
            <w:pPr>
              <w:pStyle w:val="Compact"/>
            </w:pPr>
            <w:hyperlink w:anchor="X3e3dbe3e0dbfb1f7e1adb8a8d86e21ef5aa314c">
              <w:r>
                <w:rPr>
                  <w:rStyle w:val="Hyperlink"/>
                </w:rPr>
                <w:t xml:space="preserve">Risk Exceptions</w:t>
              </w:r>
            </w:hyperlink>
          </w:p>
        </w:tc>
        <w:tc>
          <w:tcPr/>
          <w:p>
            <w:pPr>
              <w:pStyle w:val="Compact"/>
            </w:pPr>
            <w:r>
              <w:t xml:space="preserve">Demo dialog (fails)</w:t>
            </w:r>
          </w:p>
        </w:tc>
        <w:tc>
          <w:tcPr/>
          <w:p>
            <w:pPr>
              <w:pStyle w:val="Compact"/>
            </w:pPr>
            <w:r>
              <w:t xml:space="preserve">Not present</w:t>
            </w:r>
          </w:p>
        </w:tc>
        <w:tc>
          <w:tcPr/>
          <w:p>
            <w:pPr>
              <w:pStyle w:val="Compact"/>
            </w:pPr>
            <w:r>
              <w:t xml:space="preserve">No backend import</w:t>
            </w:r>
          </w:p>
        </w:tc>
      </w:tr>
      <w:tr>
        <w:tc>
          <w:tcPr/>
          <w:p>
            <w:pPr>
              <w:pStyle w:val="Compact"/>
            </w:pPr>
            <w:r>
              <w:t xml:space="preserve">Compliance Hub</w:t>
            </w:r>
          </w:p>
        </w:tc>
        <w:tc>
          <w:tcPr/>
          <w:p>
            <w:pPr>
              <w:pStyle w:val="Compact"/>
            </w:pPr>
            <w:hyperlink w:anchor="Xc338d55d5ae555c23452aeddb872a354399a473">
              <w:r>
                <w:rPr>
                  <w:rStyle w:val="Hyperlink"/>
                </w:rPr>
                <w:t xml:space="preserve">Compliance Packages</w:t>
              </w:r>
            </w:hyperlink>
            <w:r>
              <w:t xml:space="preserve"> </w:t>
            </w:r>
            <w:r>
              <w:t xml:space="preserve">(package list)</w:t>
            </w:r>
          </w:p>
        </w:tc>
        <w:tc>
          <w:tcPr/>
          <w:p>
            <w:pPr>
              <w:pStyle w:val="Compact"/>
            </w:pPr>
            <w:r>
              <w:t xml:space="preserve">Demo dialog (fails)</w:t>
            </w:r>
          </w:p>
        </w:tc>
        <w:tc>
          <w:tcPr/>
          <w:p>
            <w:pPr>
              <w:pStyle w:val="Compact"/>
            </w:pPr>
            <w:r>
              <w:t xml:space="preserve">Not present</w:t>
            </w:r>
          </w:p>
        </w:tc>
        <w:tc>
          <w:tcPr/>
          <w:p>
            <w:pPr>
              <w:pStyle w:val="Compact"/>
            </w:pPr>
          </w:p>
        </w:tc>
      </w:tr>
      <w:tr>
        <w:tc>
          <w:tcPr/>
          <w:p>
            <w:pPr>
              <w:pStyle w:val="Compact"/>
            </w:pPr>
            <w:r>
              <w:t xml:space="preserve">Compliance Hub</w:t>
            </w:r>
          </w:p>
        </w:tc>
        <w:tc>
          <w:tcPr/>
          <w:p>
            <w:pPr>
              <w:pStyle w:val="Compact"/>
            </w:pPr>
            <w:r>
              <w:t xml:space="preserve">Compliance Package Items (one package)</w:t>
            </w:r>
          </w:p>
        </w:tc>
        <w:tc>
          <w:tcPr/>
          <w:p>
            <w:pPr>
              <w:pStyle w:val="Compact"/>
            </w:pPr>
            <w:r>
              <w:rPr>
                <w:b/>
                <w:bCs/>
              </w:rPr>
              <w:t xml:space="preserve">Works</w:t>
            </w:r>
          </w:p>
        </w:tc>
        <w:tc>
          <w:tcPr/>
          <w:p>
            <w:pPr>
              <w:pStyle w:val="Compact"/>
            </w:pPr>
            <w:r>
              <w:rPr>
                <w:b/>
                <w:bCs/>
              </w:rPr>
              <w:t xml:space="preserve">Works</w:t>
            </w:r>
          </w:p>
        </w:tc>
        <w:tc>
          <w:tcPr/>
          <w:p>
            <w:pPr>
              <w:pStyle w:val="Compact"/>
            </w:pPr>
          </w:p>
        </w:tc>
      </w:tr>
      <w:tr>
        <w:tc>
          <w:tcPr/>
          <w:p>
            <w:pPr>
              <w:pStyle w:val="Compact"/>
            </w:pPr>
            <w:r>
              <w:t xml:space="preserve">Compliance Hub</w:t>
            </w:r>
          </w:p>
        </w:tc>
        <w:tc>
          <w:tcPr/>
          <w:p>
            <w:pPr>
              <w:pStyle w:val="Compact"/>
            </w:pPr>
            <w:hyperlink w:anchor="X440b47266e249bfb6c64fb927b9fe4aee0e4f28">
              <w:r>
                <w:rPr>
                  <w:rStyle w:val="Hyperlink"/>
                </w:rPr>
                <w:t xml:space="preserve">Compliance Analysis</w:t>
              </w:r>
            </w:hyperlink>
            <w:r>
              <w:t xml:space="preserve"> </w:t>
            </w:r>
            <w:r>
              <w:t xml:space="preserve">(both grids)</w:t>
            </w:r>
          </w:p>
        </w:tc>
        <w:tc>
          <w:tcPr/>
          <w:p>
            <w:pPr>
              <w:pStyle w:val="Compact"/>
            </w:pPr>
            <w:r>
              <w:rPr>
                <w:b/>
                <w:bCs/>
              </w:rPr>
              <w:t xml:space="preserve">Works</w:t>
            </w:r>
            <w:r>
              <w:t xml:space="preserve"> </w:t>
            </w:r>
            <w:r>
              <w:t xml:space="preserve">(updates strategies only)</w:t>
            </w:r>
          </w:p>
        </w:tc>
        <w:tc>
          <w:tcPr/>
          <w:p>
            <w:pPr>
              <w:pStyle w:val="Compact"/>
            </w:pPr>
            <w:r>
              <w:t xml:space="preserve">Not present</w:t>
            </w:r>
          </w:p>
        </w:tc>
        <w:tc>
          <w:tcPr/>
          <w:p>
            <w:pPr>
              <w:pStyle w:val="Compact"/>
            </w:pPr>
          </w:p>
        </w:tc>
      </w:tr>
      <w:tr>
        <w:tc>
          <w:tcPr/>
          <w:p>
            <w:pPr>
              <w:pStyle w:val="Compact"/>
            </w:pPr>
            <w:r>
              <w:t xml:space="preserve">Compliance Hub</w:t>
            </w:r>
          </w:p>
        </w:tc>
        <w:tc>
          <w:tcPr/>
          <w:p>
            <w:pPr>
              <w:pStyle w:val="Compact"/>
            </w:pPr>
            <w:hyperlink w:anchor="p-02-modules-compliance-hub-obligations">
              <w:r>
                <w:rPr>
                  <w:rStyle w:val="Hyperlink"/>
                </w:rPr>
                <w:t xml:space="preserve">Obligations</w:t>
              </w:r>
            </w:hyperlink>
          </w:p>
        </w:tc>
        <w:tc>
          <w:tcPr/>
          <w:p>
            <w:pPr>
              <w:pStyle w:val="Compact"/>
            </w:pPr>
            <w:r>
              <w:rPr>
                <w:b/>
                <w:bCs/>
              </w:rPr>
              <w:t xml:space="preserve">Works</w:t>
            </w:r>
          </w:p>
        </w:tc>
        <w:tc>
          <w:tcPr/>
          <w:p>
            <w:pPr>
              <w:pStyle w:val="Compact"/>
            </w:pPr>
            <w:r>
              <w:rPr>
                <w:b/>
                <w:bCs/>
              </w:rPr>
              <w:t xml:space="preserve">Works</w:t>
            </w:r>
          </w:p>
        </w:tc>
        <w:tc>
          <w:tcPr/>
          <w:p>
            <w:pPr>
              <w:pStyle w:val="Compact"/>
            </w:pPr>
          </w:p>
        </w:tc>
      </w:tr>
      <w:tr>
        <w:tc>
          <w:tcPr/>
          <w:p>
            <w:pPr>
              <w:pStyle w:val="Compact"/>
            </w:pPr>
            <w:r>
              <w:t xml:space="preserve">Compliance Hub</w:t>
            </w:r>
          </w:p>
        </w:tc>
        <w:tc>
          <w:tcPr/>
          <w:p>
            <w:pPr>
              <w:pStyle w:val="Compact"/>
            </w:pPr>
            <w:hyperlink w:anchor="Xb7626076acb329b81c7da4152a40e6ded6c8e23">
              <w:r>
                <w:rPr>
                  <w:rStyle w:val="Hyperlink"/>
                </w:rPr>
                <w:t xml:space="preserve">Compliance Exceptions</w:t>
              </w:r>
            </w:hyperlink>
          </w:p>
        </w:tc>
        <w:tc>
          <w:tcPr/>
          <w:p>
            <w:pPr>
              <w:pStyle w:val="Compact"/>
            </w:pPr>
            <w:r>
              <w:rPr>
                <w:b/>
                <w:bCs/>
              </w:rPr>
              <w:t xml:space="preserve">Works</w:t>
            </w:r>
          </w:p>
        </w:tc>
        <w:tc>
          <w:tcPr/>
          <w:p>
            <w:pPr>
              <w:pStyle w:val="Compact"/>
            </w:pPr>
            <w:r>
              <w:rPr>
                <w:b/>
                <w:bCs/>
              </w:rPr>
              <w:t xml:space="preserve">Works</w:t>
            </w:r>
          </w:p>
        </w:tc>
        <w:tc>
          <w:tcPr/>
          <w:p>
            <w:pPr>
              <w:pStyle w:val="Compact"/>
            </w:pPr>
          </w:p>
        </w:tc>
      </w:tr>
      <w:tr>
        <w:tc>
          <w:tcPr/>
          <w:p>
            <w:pPr>
              <w:pStyle w:val="Compact"/>
            </w:pPr>
            <w:r>
              <w:t xml:space="preserve">Compliance Hub</w:t>
            </w:r>
          </w:p>
        </w:tc>
        <w:tc>
          <w:tcPr/>
          <w:p>
            <w:pPr>
              <w:pStyle w:val="Compact"/>
            </w:pPr>
            <w:hyperlink w:anchor="X8830495eaba3884604ec2ce29749e4eb8626eef">
              <w:r>
                <w:rPr>
                  <w:rStyle w:val="Hyperlink"/>
                </w:rPr>
                <w:t xml:space="preserve">External Audit Findings</w:t>
              </w:r>
            </w:hyperlink>
          </w:p>
        </w:tc>
        <w:tc>
          <w:tcPr/>
          <w:p>
            <w:pPr>
              <w:pStyle w:val="Compact"/>
            </w:pPr>
            <w:r>
              <w:rPr>
                <w:b/>
                <w:bCs/>
              </w:rPr>
              <w:t xml:space="preserve">Works</w:t>
            </w:r>
          </w:p>
        </w:tc>
        <w:tc>
          <w:tcPr/>
          <w:p>
            <w:pPr>
              <w:pStyle w:val="Compact"/>
            </w:pPr>
            <w:r>
              <w:rPr>
                <w:b/>
                <w:bCs/>
              </w:rPr>
              <w:t xml:space="preserve">Works</w:t>
            </w:r>
          </w:p>
        </w:tc>
        <w:tc>
          <w:tcPr/>
          <w:p>
            <w:pPr>
              <w:pStyle w:val="Compact"/>
            </w:pPr>
          </w:p>
        </w:tc>
      </w:tr>
      <w:tr>
        <w:tc>
          <w:tcPr/>
          <w:p>
            <w:pPr>
              <w:pStyle w:val="Compact"/>
            </w:pPr>
            <w:r>
              <w:t xml:space="preserve">Operations Center</w:t>
            </w:r>
          </w:p>
        </w:tc>
        <w:tc>
          <w:tcPr/>
          <w:p>
            <w:pPr>
              <w:pStyle w:val="Compact"/>
            </w:pPr>
            <w:hyperlink w:anchor="p-02-modules-operations-center-projects">
              <w:r>
                <w:rPr>
                  <w:rStyle w:val="Hyperlink"/>
                </w:rPr>
                <w:t xml:space="preserve">Projects</w:t>
              </w:r>
            </w:hyperlink>
            <w:r>
              <w:t xml:space="preserve">, Tasks, Expenses</w:t>
            </w:r>
          </w:p>
        </w:tc>
        <w:tc>
          <w:tcPr/>
          <w:p>
            <w:pPr>
              <w:pStyle w:val="Compact"/>
            </w:pPr>
            <w:r>
              <w:rPr>
                <w:b/>
                <w:bCs/>
              </w:rPr>
              <w:t xml:space="preserve">Works</w:t>
            </w:r>
          </w:p>
        </w:tc>
        <w:tc>
          <w:tcPr/>
          <w:p>
            <w:pPr>
              <w:pStyle w:val="Compact"/>
            </w:pPr>
            <w:r>
              <w:rPr>
                <w:b/>
                <w:bCs/>
              </w:rPr>
              <w:t xml:space="preserve">Works</w:t>
            </w:r>
          </w:p>
        </w:tc>
        <w:tc>
          <w:tcPr/>
          <w:p>
            <w:pPr>
              <w:pStyle w:val="Compact"/>
            </w:pPr>
          </w:p>
        </w:tc>
      </w:tr>
      <w:tr>
        <w:tc>
          <w:tcPr/>
          <w:p>
            <w:pPr>
              <w:pStyle w:val="Compact"/>
            </w:pPr>
            <w:r>
              <w:t xml:space="preserve">Operations Center</w:t>
            </w:r>
          </w:p>
        </w:tc>
        <w:tc>
          <w:tcPr/>
          <w:p>
            <w:pPr>
              <w:pStyle w:val="Compact"/>
            </w:pPr>
            <w:hyperlink w:anchor="X7168600065a3b905d5d264054edc130fc49865e">
              <w:r>
                <w:rPr>
                  <w:rStyle w:val="Hyperlink"/>
                </w:rPr>
                <w:t xml:space="preserve">Security Incidents</w:t>
              </w:r>
            </w:hyperlink>
          </w:p>
        </w:tc>
        <w:tc>
          <w:tcPr/>
          <w:p>
            <w:pPr>
              <w:pStyle w:val="Compact"/>
            </w:pPr>
            <w:r>
              <w:rPr>
                <w:b/>
                <w:bCs/>
              </w:rPr>
              <w:t xml:space="preserve">Works</w:t>
            </w:r>
          </w:p>
        </w:tc>
        <w:tc>
          <w:tcPr/>
          <w:p>
            <w:pPr>
              <w:pStyle w:val="Compact"/>
            </w:pPr>
            <w:r>
              <w:rPr>
                <w:b/>
                <w:bCs/>
              </w:rPr>
              <w:t xml:space="preserve">Works</w:t>
            </w:r>
          </w:p>
        </w:tc>
        <w:tc>
          <w:tcPr/>
          <w:p>
            <w:pPr>
              <w:pStyle w:val="Compact"/>
            </w:pPr>
          </w:p>
        </w:tc>
      </w:tr>
      <w:tr>
        <w:tc>
          <w:tcPr/>
          <w:p>
            <w:pPr>
              <w:pStyle w:val="Compact"/>
            </w:pPr>
            <w:r>
              <w:t xml:space="preserve">Operations Center</w:t>
            </w:r>
          </w:p>
        </w:tc>
        <w:tc>
          <w:tcPr/>
          <w:p>
            <w:pPr>
              <w:pStyle w:val="Compact"/>
            </w:pPr>
            <w:r>
              <w:t xml:space="preserve">Security Incidents › Stages tab</w:t>
            </w:r>
          </w:p>
        </w:tc>
        <w:tc>
          <w:tcPr/>
          <w:p>
            <w:pPr>
              <w:pStyle w:val="Compact"/>
            </w:pPr>
            <w:r>
              <w:t xml:space="preserve">Demo dialog (fails)</w:t>
            </w:r>
          </w:p>
        </w:tc>
        <w:tc>
          <w:tcPr/>
          <w:p>
            <w:pPr>
              <w:pStyle w:val="Compact"/>
            </w:pPr>
            <w:r>
              <w:t xml:space="preserve">Not present</w:t>
            </w:r>
          </w:p>
        </w:tc>
        <w:tc>
          <w:tcPr/>
          <w:p>
            <w:pPr>
              <w:pStyle w:val="Compact"/>
            </w:pPr>
            <w:r>
              <w:t xml:space="preserve">Stage rows cannot be imported</w:t>
            </w:r>
          </w:p>
        </w:tc>
      </w:tr>
      <w:tr>
        <w:tc>
          <w:tcPr/>
          <w:p>
            <w:pPr>
              <w:pStyle w:val="Compact"/>
            </w:pPr>
            <w:r>
              <w:t xml:space="preserve">Operations Center</w:t>
            </w:r>
          </w:p>
        </w:tc>
        <w:tc>
          <w:tcPr/>
          <w:p>
            <w:pPr>
              <w:pStyle w:val="Compact"/>
            </w:pPr>
            <w:r>
              <w:t xml:space="preserve">Security Incidents › Settings (stage definitions)</w:t>
            </w:r>
          </w:p>
        </w:tc>
        <w:tc>
          <w:tcPr/>
          <w:p>
            <w:pPr>
              <w:pStyle w:val="Compact"/>
            </w:pPr>
            <w:r>
              <w:rPr>
                <w:b/>
                <w:bCs/>
              </w:rPr>
              <w:t xml:space="preserve">Works</w:t>
            </w:r>
          </w:p>
        </w:tc>
        <w:tc>
          <w:tcPr/>
          <w:p>
            <w:pPr>
              <w:pStyle w:val="Compact"/>
            </w:pPr>
            <w:r>
              <w:rPr>
                <w:b/>
                <w:bCs/>
              </w:rPr>
              <w:t xml:space="preserve">Works</w:t>
            </w:r>
          </w:p>
        </w:tc>
        <w:tc>
          <w:tcPr/>
          <w:p>
            <w:pPr>
              <w:pStyle w:val="Compact"/>
            </w:pPr>
          </w:p>
        </w:tc>
      </w:tr>
      <w:tr>
        <w:tc>
          <w:tcPr/>
          <w:p>
            <w:pPr>
              <w:pStyle w:val="Compact"/>
            </w:pPr>
            <w:r>
              <w:t xml:space="preserve">Settings</w:t>
            </w:r>
          </w:p>
        </w:tc>
        <w:tc>
          <w:tcPr/>
          <w:p>
            <w:pPr>
              <w:pStyle w:val="Compact"/>
            </w:pPr>
            <w:hyperlink w:anchor="p-02-modules-settings-authentication">
              <w:r>
                <w:rPr>
                  <w:rStyle w:val="Hyperlink"/>
                </w:rPr>
                <w:t xml:space="preserve">Authentication</w:t>
              </w:r>
            </w:hyperlink>
            <w:r>
              <w:t xml:space="preserve">: LDAP, OAuth, SAML connectors</w:t>
            </w:r>
          </w:p>
        </w:tc>
        <w:tc>
          <w:tcPr/>
          <w:p>
            <w:pPr>
              <w:pStyle w:val="Compact"/>
            </w:pPr>
            <w:r>
              <w:t xml:space="preserve">Demo dialog (fails)</w:t>
            </w:r>
          </w:p>
        </w:tc>
        <w:tc>
          <w:tcPr/>
          <w:p>
            <w:pPr>
              <w:pStyle w:val="Compact"/>
            </w:pPr>
            <w:r>
              <w:t xml:space="preserve">Not present</w:t>
            </w:r>
          </w:p>
        </w:tc>
        <w:tc>
          <w:tcPr/>
          <w:p>
            <w:pPr>
              <w:pStyle w:val="Compact"/>
            </w:pPr>
            <w:r>
              <w:t xml:space="preserve">Backend has</w:t>
            </w:r>
            <w:r>
              <w:t xml:space="preserve"> </w:t>
            </w:r>
            <w:r>
              <w:rPr>
                <w:rStyle w:val="VerbatimChar"/>
              </w:rPr>
              <w:t xml:space="preserve">/settings/authentication/{ldap,oauth,saml}-connectors/import-csv</w:t>
            </w:r>
            <w:r>
              <w:t xml:space="preserve"> </w:t>
            </w:r>
            <w:r>
              <w:t xml:space="preserve">and</w:t>
            </w:r>
            <w:r>
              <w:t xml:space="preserve"> </w:t>
            </w:r>
            <w:r>
              <w:rPr>
                <w:rStyle w:val="VerbatimChar"/>
              </w:rPr>
              <w:t xml:space="preserve">/export-csv</w:t>
            </w:r>
            <w:r>
              <w:t xml:space="preserve">, unused</w:t>
            </w:r>
          </w:p>
        </w:tc>
      </w:tr>
      <w:tr>
        <w:tc>
          <w:tcPr/>
          <w:p>
            <w:pPr>
              <w:pStyle w:val="Compact"/>
            </w:pPr>
            <w:r>
              <w:t xml:space="preserve">Settings</w:t>
            </w:r>
          </w:p>
        </w:tc>
        <w:tc>
          <w:tcPr/>
          <w:p>
            <w:pPr>
              <w:pStyle w:val="Compact"/>
            </w:pPr>
            <w:hyperlink w:anchor="p-02-modules-settings-system-log">
              <w:r>
                <w:rPr>
                  <w:rStyle w:val="Hyperlink"/>
                </w:rPr>
                <w:t xml:space="preserve">System Log</w:t>
              </w:r>
            </w:hyperlink>
          </w:p>
        </w:tc>
        <w:tc>
          <w:tcPr/>
          <w:p>
            <w:pPr>
              <w:pStyle w:val="Compact"/>
            </w:pPr>
            <w:r>
              <w:t xml:space="preserve">Hidden</w:t>
            </w:r>
          </w:p>
        </w:tc>
        <w:tc>
          <w:tcPr/>
          <w:p>
            <w:pPr>
              <w:pStyle w:val="Compact"/>
            </w:pPr>
            <w:r>
              <w:rPr>
                <w:b/>
                <w:bCs/>
              </w:rPr>
              <w:t xml:space="preserve">Works</w:t>
            </w:r>
          </w:p>
        </w:tc>
        <w:tc>
          <w:tcPr/>
          <w:p>
            <w:pPr>
              <w:pStyle w:val="Compact"/>
            </w:pPr>
            <w:r>
              <w:t xml:space="preserve">Columns id, action, portal, username, message, createdAt</w:t>
            </w:r>
          </w:p>
        </w:tc>
      </w:tr>
      <w:tr>
        <w:tc>
          <w:tcPr/>
          <w:p>
            <w:pPr>
              <w:pStyle w:val="Compact"/>
            </w:pPr>
            <w:r>
              <w:t xml:space="preserve">Other</w:t>
            </w:r>
          </w:p>
        </w:tc>
        <w:tc>
          <w:tcPr/>
          <w:p>
            <w:pPr>
              <w:pStyle w:val="Compact"/>
            </w:pPr>
            <w:r>
              <w:t xml:space="preserve">Notifications, Trust Center, Integrations &amp; Automation</w:t>
            </w:r>
          </w:p>
        </w:tc>
        <w:tc>
          <w:tcPr/>
          <w:p>
            <w:pPr>
              <w:pStyle w:val="Compact"/>
            </w:pPr>
            <w:r>
              <w:t xml:space="preserve">Not present</w:t>
            </w:r>
          </w:p>
        </w:tc>
        <w:tc>
          <w:tcPr/>
          <w:p>
            <w:pPr>
              <w:pStyle w:val="Compact"/>
            </w:pPr>
            <w:r>
              <w:t xml:space="preserve">Not present</w:t>
            </w:r>
          </w:p>
        </w:tc>
        <w:tc>
          <w:tcPr/>
          <w:p>
            <w:pPr>
              <w:pStyle w:val="Compact"/>
            </w:pPr>
          </w:p>
        </w:tc>
      </w:tr>
    </w:tbl>
    <w:bookmarkEnd w:id="2069"/>
    <w:bookmarkStart w:id="2073" w:name="the-import-dialog"/>
    <w:p>
      <w:pPr>
        <w:pStyle w:val="Heading3"/>
      </w:pPr>
      <w:r>
        <w:t xml:space="preserve">The import dialog</w:t>
      </w:r>
    </w:p>
    <w:bookmarkStart w:id="2070" w:name="working-imports-all-except-users"/>
    <w:p>
      <w:pPr>
        <w:pStyle w:val="Heading4"/>
      </w:pPr>
      <w:r>
        <w:t xml:space="preserve">Working imports (all except Users)</w:t>
      </w:r>
    </w:p>
    <w:p>
      <w:pPr>
        <w:pStyle w:val="Compact"/>
        <w:numPr>
          <w:ilvl w:val="0"/>
          <w:numId w:val="1400"/>
        </w:numPr>
      </w:pPr>
      <w:r>
        <w:t xml:space="preserve">Click</w:t>
      </w:r>
      <w:r>
        <w:t xml:space="preserve"> </w:t>
      </w:r>
      <w:r>
        <w:rPr>
          <w:b/>
          <w:bCs/>
        </w:rPr>
        <w:t xml:space="preserve">Import CSV</w:t>
      </w:r>
      <w:r>
        <w:t xml:space="preserve">. The message</w:t>
      </w:r>
      <w:r>
        <w:t xml:space="preserve"> </w:t>
      </w:r>
      <w:r>
        <w:rPr>
          <w:i/>
          <w:iCs/>
        </w:rPr>
        <w:t xml:space="preserve">“CSV Import (…): the import structure is not ready yet.”</w:t>
      </w:r>
      <w:r>
        <w:t xml:space="preserve"> </w:t>
      </w:r>
      <w:r>
        <w:t xml:space="preserve">appears, then the dialog</w:t>
      </w:r>
      <w:r>
        <w:t xml:space="preserve"> </w:t>
      </w:r>
      <w:r>
        <w:rPr>
          <w:b/>
          <w:bCs/>
        </w:rPr>
        <w:t xml:space="preserve">Import CSV -</w:t>
      </w:r>
      <w:r>
        <w:rPr>
          <w:b/>
          <w:bCs/>
        </w:rPr>
        <w:t xml:space="preserve"> </w:t>
      </w:r>
      <w:r>
        <w:t xml:space="preserve"> </w:t>
      </w:r>
      <w:r>
        <w:t xml:space="preserve">opens.</w:t>
      </w:r>
    </w:p>
    <w:p>
      <w:pPr>
        <w:pStyle w:val="Compact"/>
        <w:numPr>
          <w:ilvl w:val="0"/>
          <w:numId w:val="1400"/>
        </w:numPr>
      </w:pPr>
      <w:r>
        <w:t xml:space="preserve">Click the upload area (</w:t>
      </w:r>
      <w:r>
        <w:rPr>
          <w:i/>
          <w:iCs/>
        </w:rPr>
        <w:t xml:space="preserve">“Click or drag CSV file to upload”</w:t>
      </w:r>
      <w:r>
        <w:t xml:space="preserve">) or drop a file on it. Only files ending in</w:t>
      </w:r>
      <w:r>
        <w:t xml:space="preserve"> </w:t>
      </w:r>
      <w:r>
        <w:rPr>
          <w:rStyle w:val="VerbatimChar"/>
        </w:rPr>
        <w:t xml:space="preserve">.csv</w:t>
      </w:r>
      <w:r>
        <w:t xml:space="preserve"> </w:t>
      </w:r>
      <w:r>
        <w:t xml:space="preserve">are accepted (</w:t>
      </w:r>
      <w:r>
        <w:rPr>
          <w:i/>
          <w:iCs/>
        </w:rPr>
        <w:t xml:space="preserve">“Please select a CSV file”</w:t>
      </w:r>
      <w:r>
        <w:t xml:space="preserve">). A file chosen by clicking must be under 10 MB (</w:t>
      </w:r>
      <w:r>
        <w:rPr>
          <w:i/>
          <w:iCs/>
        </w:rPr>
        <w:t xml:space="preserve">“File size must be less than 10MB”</w:t>
      </w:r>
      <w:r>
        <w:t xml:space="preserve">); a dropped file is not size-checked by the dialog.</w:t>
      </w:r>
    </w:p>
    <w:p>
      <w:pPr>
        <w:pStyle w:val="Compact"/>
        <w:numPr>
          <w:ilvl w:val="0"/>
          <w:numId w:val="1400"/>
        </w:numPr>
      </w:pPr>
      <w:r>
        <w:t xml:space="preserve">Click</w:t>
      </w:r>
      <w:r>
        <w:t xml:space="preserve"> </w:t>
      </w:r>
      <w:r>
        <w:rPr>
          <w:b/>
          <w:bCs/>
        </w:rPr>
        <w:t xml:space="preserve">Validate</w:t>
      </w:r>
      <w:r>
        <w:t xml:space="preserve">. The file is sent to the server as a</w:t>
      </w:r>
      <w:r>
        <w:t xml:space="preserve"> </w:t>
      </w:r>
      <w:r>
        <w:rPr>
          <w:b/>
          <w:bCs/>
        </w:rPr>
        <w:t xml:space="preserve">dry run</w:t>
      </w:r>
      <w:r>
        <w:t xml:space="preserve">: rows are checked but nothing is saved.</w:t>
      </w:r>
    </w:p>
    <w:p>
      <w:pPr>
        <w:pStyle w:val="Compact"/>
        <w:numPr>
          <w:ilvl w:val="0"/>
          <w:numId w:val="1400"/>
        </w:numPr>
      </w:pPr>
      <w:r>
        <w:t xml:space="preserve">The preview shows three counts,</w:t>
      </w:r>
      <w:r>
        <w:t xml:space="preserve"> </w:t>
      </w:r>
      <w:r>
        <w:rPr>
          <w:b/>
          <w:bCs/>
        </w:rPr>
        <w:t xml:space="preserve">Total Rows</w:t>
      </w:r>
      <w:r>
        <w:t xml:space="preserve">,</w:t>
      </w:r>
      <w:r>
        <w:t xml:space="preserve"> </w:t>
      </w:r>
      <w:r>
        <w:rPr>
          <w:b/>
          <w:bCs/>
        </w:rPr>
        <w:t xml:space="preserve">Valid</w:t>
      </w:r>
      <w:r>
        <w:t xml:space="preserve"> </w:t>
      </w:r>
      <w:r>
        <w:t xml:space="preserve">and</w:t>
      </w:r>
      <w:r>
        <w:t xml:space="preserve"> </w:t>
      </w:r>
      <w:r>
        <w:rPr>
          <w:b/>
          <w:bCs/>
        </w:rPr>
        <w:t xml:space="preserve">Errors</w:t>
      </w:r>
      <w:r>
        <w:t xml:space="preserve">, and under</w:t>
      </w:r>
      <w:r>
        <w:t xml:space="preserve"> </w:t>
      </w:r>
      <w:r>
        <w:rPr>
          <w:b/>
          <w:bCs/>
        </w:rPr>
        <w:t xml:space="preserve">Validation Errors:</w:t>
      </w:r>
      <w:r>
        <w:t xml:space="preserve"> </w:t>
      </w:r>
      <w:r>
        <w:t xml:space="preserve">one line per failed row (for example</w:t>
      </w:r>
      <w:r>
        <w:t xml:space="preserve"> </w:t>
      </w:r>
      <w:r>
        <w:rPr>
          <w:i/>
          <w:iCs/>
        </w:rPr>
        <w:t xml:space="preserve">“Row 3: Name cannot be empty”</w:t>
      </w:r>
      <w:r>
        <w:t xml:space="preserve">).</w:t>
      </w:r>
    </w:p>
    <w:p>
      <w:pPr>
        <w:pStyle w:val="Compact"/>
        <w:numPr>
          <w:ilvl w:val="0"/>
          <w:numId w:val="1400"/>
        </w:numPr>
      </w:pPr>
      <w:r>
        <w:t xml:space="preserve">Click</w:t>
      </w:r>
      <w:r>
        <w:t xml:space="preserve"> </w:t>
      </w:r>
      <w:r>
        <w:rPr>
          <w:b/>
          <w:bCs/>
        </w:rPr>
        <w:t xml:space="preserve">Import</w:t>
      </w:r>
      <w:r>
        <w:rPr>
          <w:b/>
          <w:bCs/>
        </w:rPr>
        <w:t xml:space="preserve"> </w:t>
      </w:r>
      <w:r>
        <w:rPr>
          <w:b/>
          <w:bCs/>
          <w:i/>
          <w:iCs/>
        </w:rPr>
        <w:t xml:space="preserve">n</w:t>
      </w:r>
      <w:r>
        <w:rPr>
          <w:b/>
          <w:bCs/>
        </w:rPr>
        <w:t xml:space="preserve"> </w:t>
      </w:r>
      <w:r>
        <w:rPr>
          <w:b/>
          <w:bCs/>
        </w:rPr>
        <w:t xml:space="preserve">rows</w:t>
      </w:r>
      <w:r>
        <w:t xml:space="preserve"> </w:t>
      </w:r>
      <w:r>
        <w:t xml:space="preserve">(disabled when no row is valid) or</w:t>
      </w:r>
      <w:r>
        <w:t xml:space="preserve"> </w:t>
      </w:r>
      <w:r>
        <w:rPr>
          <w:b/>
          <w:bCs/>
        </w:rPr>
        <w:t xml:space="preserve">Back</w:t>
      </w:r>
      <w:r>
        <w:t xml:space="preserve"> </w:t>
      </w:r>
      <w:r>
        <w:t xml:space="preserve">to choose another file.</w:t>
      </w:r>
    </w:p>
    <w:p>
      <w:pPr>
        <w:pStyle w:val="Compact"/>
        <w:numPr>
          <w:ilvl w:val="0"/>
          <w:numId w:val="1400"/>
        </w:numPr>
      </w:pPr>
      <w:r>
        <w:t xml:space="preserve">The result shows</w:t>
      </w:r>
      <w:r>
        <w:t xml:space="preserve"> </w:t>
      </w:r>
      <w:r>
        <w:rPr>
          <w:b/>
          <w:bCs/>
        </w:rPr>
        <w:t xml:space="preserve">Import Complete</w:t>
      </w:r>
      <w:r>
        <w:t xml:space="preserve"> </w:t>
      </w:r>
      <w:r>
        <w:t xml:space="preserve">with</w:t>
      </w:r>
      <w:r>
        <w:t xml:space="preserve"> </w:t>
      </w:r>
      <w:r>
        <w:rPr>
          <w:b/>
          <w:bCs/>
        </w:rPr>
        <w:t xml:space="preserve">Total</w:t>
      </w:r>
      <w:r>
        <w:t xml:space="preserve">,</w:t>
      </w:r>
      <w:r>
        <w:t xml:space="preserve"> </w:t>
      </w:r>
      <w:r>
        <w:rPr>
          <w:b/>
          <w:bCs/>
        </w:rPr>
        <w:t xml:space="preserve">Imported</w:t>
      </w:r>
      <w:r>
        <w:t xml:space="preserve"> </w:t>
      </w:r>
      <w:r>
        <w:t xml:space="preserve">and</w:t>
      </w:r>
      <w:r>
        <w:t xml:space="preserve"> </w:t>
      </w:r>
      <w:r>
        <w:rPr>
          <w:b/>
          <w:bCs/>
        </w:rPr>
        <w:t xml:space="preserve">Failed</w:t>
      </w:r>
      <w:r>
        <w:t xml:space="preserve">, and any</w:t>
      </w:r>
      <w:r>
        <w:t xml:space="preserve"> </w:t>
      </w:r>
      <w:r>
        <w:rPr>
          <w:b/>
          <w:bCs/>
        </w:rPr>
        <w:t xml:space="preserve">Import Errors:</w:t>
      </w:r>
      <w:r>
        <w:t xml:space="preserve">. The register refreshes.</w:t>
      </w:r>
    </w:p>
    <w:p>
      <w:pPr>
        <w:pStyle w:val="FirstParagraph"/>
      </w:pPr>
      <w:r>
        <w:t xml:space="preserve">Points to know:</w:t>
      </w:r>
    </w:p>
    <w:p>
      <w:pPr>
        <w:pStyle w:val="Compact"/>
        <w:numPr>
          <w:ilvl w:val="0"/>
          <w:numId w:val="1401"/>
        </w:numPr>
      </w:pPr>
      <w:r>
        <w:t xml:space="preserve">The dry run does not always check everything the real import checks. Rows that pass</w:t>
      </w:r>
      <w:r>
        <w:t xml:space="preserve"> </w:t>
      </w:r>
      <w:r>
        <w:rPr>
          <w:b/>
          <w:bCs/>
        </w:rPr>
        <w:t xml:space="preserve">Validate</w:t>
      </w:r>
      <w:r>
        <w:t xml:space="preserve"> </w:t>
      </w:r>
      <w:r>
        <w:t xml:space="preserve">can still fail on import; their errors then appear under</w:t>
      </w:r>
      <w:r>
        <w:t xml:space="preserve"> </w:t>
      </w:r>
      <w:r>
        <w:rPr>
          <w:b/>
          <w:bCs/>
        </w:rPr>
        <w:t xml:space="preserve">Import Errors:</w:t>
      </w:r>
      <w:r>
        <w:t xml:space="preserve"> </w:t>
      </w:r>
      <w:r>
        <w:t xml:space="preserve">and the other rows are imported. Each import notes below what the dry run checks.</w:t>
      </w:r>
    </w:p>
    <w:p>
      <w:pPr>
        <w:pStyle w:val="Compact"/>
        <w:numPr>
          <w:ilvl w:val="0"/>
          <w:numId w:val="1401"/>
        </w:numPr>
      </w:pPr>
      <w:r>
        <w:t xml:space="preserve">Rows are imported one by one. A failed row does not undo the rows before it.</w:t>
      </w:r>
    </w:p>
    <w:p>
      <w:pPr>
        <w:pStyle w:val="Compact"/>
        <w:numPr>
          <w:ilvl w:val="0"/>
          <w:numId w:val="1401"/>
        </w:numPr>
      </w:pPr>
      <w:r>
        <w:t xml:space="preserve">If the server cannot be reached or refuses the request, the error is shown in a red box at the top of the dialog.</w:t>
      </w:r>
    </w:p>
    <w:p>
      <w:pPr>
        <w:pStyle w:val="Compact"/>
        <w:numPr>
          <w:ilvl w:val="0"/>
          <w:numId w:val="1401"/>
        </w:numPr>
      </w:pPr>
      <w:r>
        <w:t xml:space="preserve">The file is read as UTF-8, one record per line. No import accepts a value that contains a line break.</w:t>
      </w:r>
    </w:p>
    <w:bookmarkEnd w:id="2070"/>
    <w:bookmarkStart w:id="2071" w:name="the-demo-dialog-every-other-register"/>
    <w:p>
      <w:pPr>
        <w:pStyle w:val="Heading4"/>
      </w:pPr>
      <w:r>
        <w:t xml:space="preserve">The demo dialog (every other register)</w:t>
      </w:r>
    </w:p>
    <w:p>
      <w:pPr>
        <w:pStyle w:val="FirstParagraph"/>
      </w:pPr>
      <w:r>
        <w:t xml:space="preserve">On the registers marked</w:t>
      </w:r>
      <w:r>
        <w:t xml:space="preserve"> </w:t>
      </w:r>
      <w:r>
        <w:t xml:space="preserve">“Demo dialog”</w:t>
      </w:r>
      <w:r>
        <w:t xml:space="preserve"> </w:t>
      </w:r>
      <w:r>
        <w:t xml:space="preserve">above, the same dialog opens, but its address is</w:t>
      </w:r>
      <w:r>
        <w:t xml:space="preserve"> </w:t>
      </w:r>
      <w:r>
        <w:rPr>
          <w:rStyle w:val="VerbatimChar"/>
        </w:rPr>
        <w:t xml:space="preserve">/api/v1/import-csv-demo</w:t>
      </w:r>
      <w:r>
        <w:t xml:space="preserve">, which the web client prefixes a second time to</w:t>
      </w:r>
      <w:r>
        <w:t xml:space="preserve"> </w:t>
      </w:r>
      <w:r>
        <w:rPr>
          <w:rStyle w:val="VerbatimChar"/>
        </w:rPr>
        <w:t xml:space="preserve">/api/v1/api/v1/import-csv-demo</w:t>
      </w:r>
      <w:r>
        <w:t xml:space="preserve">. No such endpoint exists, so</w:t>
      </w:r>
      <w:r>
        <w:t xml:space="preserve"> </w:t>
      </w:r>
      <w:r>
        <w:rPr>
          <w:b/>
          <w:bCs/>
        </w:rPr>
        <w:t xml:space="preserve">Validate</w:t>
      </w:r>
      <w:r>
        <w:t xml:space="preserve"> </w:t>
      </w:r>
      <w:r>
        <w:t xml:space="preserve">always ends with an error in the red box and nothing is imported.</w:t>
      </w:r>
    </w:p>
    <w:bookmarkEnd w:id="2071"/>
    <w:bookmarkStart w:id="2072" w:name="users-2"/>
    <w:p>
      <w:pPr>
        <w:pStyle w:val="Heading4"/>
      </w:pPr>
      <w:r>
        <w:t xml:space="preserve">Users</w:t>
      </w:r>
    </w:p>
    <w:p>
      <w:pPr>
        <w:pStyle w:val="FirstParagraph"/>
      </w:pPr>
      <w:r>
        <w:t xml:space="preserve">Users does not use the dialog. After the message, a file chooser opens; the chosen file is imported immediately, without a dry run or preview. The page then shows</w:t>
      </w:r>
      <w:r>
        <w:t xml:space="preserve"> </w:t>
      </w:r>
      <w:r>
        <w:rPr>
          <w:i/>
          <w:iCs/>
        </w:rPr>
        <w:t xml:space="preserve">“Users imported.”</w:t>
      </w:r>
      <w:r>
        <w:t xml:space="preserve"> </w:t>
      </w:r>
      <w:r>
        <w:t xml:space="preserve">even when some rows were rejected (the server’s per-row report is not displayed), or</w:t>
      </w:r>
      <w:r>
        <w:t xml:space="preserve"> </w:t>
      </w:r>
      <w:r>
        <w:rPr>
          <w:i/>
          <w:iCs/>
        </w:rPr>
        <w:t xml:space="preserve">“CSV import failed.”</w:t>
      </w:r>
      <w:r>
        <w:t xml:space="preserve"> </w:t>
      </w:r>
      <w:r>
        <w:t xml:space="preserve">when the whole request fails. Check the list afterwards.</w:t>
      </w:r>
    </w:p>
    <w:bookmarkEnd w:id="2072"/>
    <w:bookmarkEnd w:id="2073"/>
    <w:bookmarkStart w:id="2085" w:name="file-formats-of-the-working-imports"/>
    <w:p>
      <w:pPr>
        <w:pStyle w:val="Heading3"/>
      </w:pPr>
      <w:r>
        <w:t xml:space="preserve">File formats of the working imports</w:t>
      </w:r>
    </w:p>
    <w:p>
      <w:pPr>
        <w:pStyle w:val="FirstParagraph"/>
      </w:pPr>
      <w:r>
        <w:t xml:space="preserve">Two ways of reading columns are used:</w:t>
      </w:r>
    </w:p>
    <w:p>
      <w:pPr>
        <w:pStyle w:val="Compact"/>
        <w:numPr>
          <w:ilvl w:val="0"/>
          <w:numId w:val="1402"/>
        </w:numPr>
      </w:pPr>
      <w:r>
        <w:rPr>
          <w:b/>
          <w:bCs/>
        </w:rPr>
        <w:t xml:space="preserve">By position</w:t>
      </w:r>
      <w:r>
        <w:t xml:space="preserve"> </w:t>
      </w:r>
      <w:r>
        <w:t xml:space="preserve">(Compliance Hub imports): the first line is always skipped as a header, whatever it contains, and columns are read in a fixed order.</w:t>
      </w:r>
    </w:p>
    <w:p>
      <w:pPr>
        <w:pStyle w:val="Compact"/>
        <w:numPr>
          <w:ilvl w:val="0"/>
          <w:numId w:val="1402"/>
        </w:numPr>
      </w:pPr>
      <w:r>
        <w:rPr>
          <w:b/>
          <w:bCs/>
        </w:rPr>
        <w:t xml:space="preserve">By header name</w:t>
      </w:r>
      <w:r>
        <w:t xml:space="preserve"> </w:t>
      </w:r>
      <w:r>
        <w:t xml:space="preserve">(Operations Center imports and Users): the first line names the columns, in any order. Unknown columns are ignored.</w:t>
      </w:r>
    </w:p>
    <w:bookmarkStart w:id="2074" w:name="users-3"/>
    <w:p>
      <w:pPr>
        <w:pStyle w:val="Heading4"/>
      </w:pPr>
      <w:r>
        <w:t xml:space="preserve">Users</w:t>
      </w:r>
    </w:p>
    <w:p>
      <w:pPr>
        <w:pStyle w:val="FirstParagraph"/>
      </w:pPr>
      <w:r>
        <w:t xml:space="preserve">Endpoint</w:t>
      </w:r>
      <w:r>
        <w:t xml:space="preserve"> </w:t>
      </w:r>
      <w:r>
        <w:rPr>
          <w:rStyle w:val="VerbatimChar"/>
        </w:rPr>
        <w:t xml:space="preserve">POST /api/v1/organization/users/import-csv</w:t>
      </w:r>
      <w:r>
        <w:t xml:space="preserve">. Needs Manage on Organization Hub › Users. Columns by header name (letter case ignored; spaces are not converted, so the names must be written exactly as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Required</w:t>
            </w:r>
          </w:p>
        </w:tc>
        <w:tc>
          <w:tcPr/>
          <w:p>
            <w:pPr>
              <w:pStyle w:val="Compact"/>
            </w:pPr>
            <w:r>
              <w:t xml:space="preserve">Format and rules</w:t>
            </w:r>
          </w:p>
        </w:tc>
      </w:tr>
      <w:tr>
        <w:tc>
          <w:tcPr/>
          <w:p>
            <w:pPr>
              <w:pStyle w:val="Compact"/>
            </w:pPr>
            <w:r>
              <w:rPr>
                <w:rStyle w:val="VerbatimChar"/>
              </w:rPr>
              <w:t xml:space="preserve">firstname</w:t>
            </w:r>
          </w:p>
        </w:tc>
        <w:tc>
          <w:tcPr/>
          <w:p>
            <w:pPr>
              <w:pStyle w:val="Compact"/>
            </w:pPr>
            <w:r>
              <w:t xml:space="preserve">Yes</w:t>
            </w:r>
          </w:p>
        </w:tc>
        <w:tc>
          <w:tcPr/>
          <w:p>
            <w:pPr>
              <w:pStyle w:val="Compact"/>
            </w:pPr>
            <w:r>
              <w:t xml:space="preserve">Text.</w:t>
            </w:r>
            <w:r>
              <w:t xml:space="preserve"> </w:t>
            </w:r>
            <w:r>
              <w:rPr>
                <w:i/>
                <w:iCs/>
              </w:rPr>
              <w:t xml:space="preserve">“Missing required field: firstName”</w:t>
            </w:r>
          </w:p>
        </w:tc>
      </w:tr>
      <w:tr>
        <w:tc>
          <w:tcPr/>
          <w:p>
            <w:pPr>
              <w:pStyle w:val="Compact"/>
            </w:pPr>
            <w:r>
              <w:rPr>
                <w:rStyle w:val="VerbatimChar"/>
              </w:rPr>
              <w:t xml:space="preserve">lastname</w:t>
            </w:r>
          </w:p>
        </w:tc>
        <w:tc>
          <w:tcPr/>
          <w:p>
            <w:pPr>
              <w:pStyle w:val="Compact"/>
            </w:pPr>
            <w:r>
              <w:t xml:space="preserve">Yes</w:t>
            </w:r>
          </w:p>
        </w:tc>
        <w:tc>
          <w:tcPr/>
          <w:p>
            <w:pPr>
              <w:pStyle w:val="Compact"/>
            </w:pPr>
            <w:r>
              <w:t xml:space="preserve">Text.</w:t>
            </w:r>
            <w:r>
              <w:t xml:space="preserve"> </w:t>
            </w:r>
            <w:r>
              <w:rPr>
                <w:i/>
                <w:iCs/>
              </w:rPr>
              <w:t xml:space="preserve">“Missing required field: lastName”</w:t>
            </w:r>
          </w:p>
        </w:tc>
      </w:tr>
      <w:tr>
        <w:tc>
          <w:tcPr/>
          <w:p>
            <w:pPr>
              <w:pStyle w:val="Compact"/>
            </w:pPr>
            <w:r>
              <w:rPr>
                <w:rStyle w:val="VerbatimChar"/>
              </w:rPr>
              <w:t xml:space="preserve">email</w:t>
            </w:r>
          </w:p>
        </w:tc>
        <w:tc>
          <w:tcPr/>
          <w:p>
            <w:pPr>
              <w:pStyle w:val="Compact"/>
            </w:pPr>
            <w:r>
              <w:t xml:space="preserve">Yes</w:t>
            </w:r>
          </w:p>
        </w:tc>
        <w:tc>
          <w:tcPr/>
          <w:p>
            <w:pPr>
              <w:pStyle w:val="Compact"/>
            </w:pPr>
            <w:r>
              <w:t xml:space="preserve">E-mail address, also the sign-in name; must be unique.</w:t>
            </w:r>
            <w:r>
              <w:t xml:space="preserve"> </w:t>
            </w:r>
            <w:r>
              <w:rPr>
                <w:i/>
                <w:iCs/>
              </w:rPr>
              <w:t xml:space="preserve">“Missing required field: email”</w:t>
            </w:r>
          </w:p>
        </w:tc>
      </w:tr>
      <w:tr>
        <w:tc>
          <w:tcPr/>
          <w:p>
            <w:pPr>
              <w:pStyle w:val="Compact"/>
            </w:pPr>
            <w:r>
              <w:rPr>
                <w:rStyle w:val="VerbatimChar"/>
              </w:rPr>
              <w:t xml:space="preserve">password</w:t>
            </w:r>
          </w:p>
        </w:tc>
        <w:tc>
          <w:tcPr/>
          <w:p>
            <w:pPr>
              <w:pStyle w:val="Compact"/>
            </w:pPr>
            <w:r>
              <w:t xml:space="preserve">No</w:t>
            </w:r>
          </w:p>
        </w:tc>
        <w:tc>
          <w:tcPr/>
          <w:p>
            <w:pPr>
              <w:pStyle w:val="Compact"/>
            </w:pPr>
            <w:r>
              <w:t xml:space="preserve">At least 8 characters. If blank, a random 12-character password is set that nobody is told; an administrator must set a password through</w:t>
            </w:r>
            <w:r>
              <w:t xml:space="preserve"> </w:t>
            </w:r>
            <w:r>
              <w:rPr>
                <w:b/>
                <w:bCs/>
              </w:rPr>
              <w:t xml:space="preserve">Edit</w:t>
            </w:r>
            <w:r>
              <w:t xml:space="preserve"> </w:t>
            </w:r>
            <w:r>
              <w:t xml:space="preserve">before the person can sign in.</w:t>
            </w:r>
          </w:p>
        </w:tc>
      </w:tr>
      <w:tr>
        <w:tc>
          <w:tcPr/>
          <w:p>
            <w:pPr>
              <w:pStyle w:val="Compact"/>
            </w:pPr>
            <w:r>
              <w:rPr>
                <w:rStyle w:val="VerbatimChar"/>
              </w:rPr>
              <w:t xml:space="preserve">department</w:t>
            </w:r>
          </w:p>
        </w:tc>
        <w:tc>
          <w:tcPr/>
          <w:p>
            <w:pPr>
              <w:pStyle w:val="Compact"/>
            </w:pPr>
            <w:r>
              <w:t xml:space="preserve">No</w:t>
            </w:r>
          </w:p>
        </w:tc>
        <w:tc>
          <w:tcPr/>
          <w:p>
            <w:pPr>
              <w:pStyle w:val="Compact"/>
            </w:pPr>
            <w:r>
              <w:t xml:space="preserve">Department name, matched exactly. An unknown name is ignored.</w:t>
            </w:r>
          </w:p>
        </w:tc>
      </w:tr>
      <w:tr>
        <w:tc>
          <w:tcPr/>
          <w:p>
            <w:pPr>
              <w:pStyle w:val="Compact"/>
            </w:pPr>
            <w:r>
              <w:rPr>
                <w:rStyle w:val="VerbatimChar"/>
              </w:rPr>
              <w:t xml:space="preserve">role</w:t>
            </w:r>
          </w:p>
        </w:tc>
        <w:tc>
          <w:tcPr/>
          <w:p>
            <w:pPr>
              <w:pStyle w:val="Compact"/>
            </w:pPr>
            <w:r>
              <w:t xml:space="preserve">No</w:t>
            </w:r>
          </w:p>
        </w:tc>
        <w:tc>
          <w:tcPr/>
          <w:p>
            <w:pPr>
              <w:pStyle w:val="Compact"/>
            </w:pPr>
            <w:r>
              <w:t xml:space="preserve">Group name, matched exactly (for example</w:t>
            </w:r>
            <w:r>
              <w:t xml:space="preserve"> </w:t>
            </w:r>
            <w:r>
              <w:rPr>
                <w:rStyle w:val="VerbatimChar"/>
              </w:rPr>
              <w:t xml:space="preserve">Read Only</w:t>
            </w:r>
            <w:r>
              <w:t xml:space="preserve">). One group only. An unknown name is ignored.</w:t>
            </w:r>
          </w:p>
        </w:tc>
      </w:tr>
    </w:tbl>
    <w:p>
      <w:pPr>
        <w:pStyle w:val="BodyText"/>
      </w:pPr>
      <w:r>
        <w:t xml:space="preserve">Every imported user is</w:t>
      </w:r>
      <w:r>
        <w:t xml:space="preserve"> </w:t>
      </w:r>
      <w:r>
        <w:rPr>
          <w:b/>
          <w:bCs/>
        </w:rPr>
        <w:t xml:space="preserve">Active</w:t>
      </w:r>
      <w:r>
        <w:t xml:space="preserve">. Values are split on every comma with no quote handling, so no value may contain a comma. An empty line counts as a row and fails.</w:t>
      </w:r>
    </w:p>
    <w:p>
      <w:pPr>
        <w:pStyle w:val="SourceCode"/>
      </w:pPr>
      <w:r>
        <w:rPr>
          <w:rStyle w:val="VerbatimChar"/>
        </w:rPr>
        <w:t xml:space="preserve">firstname,lastname,email,password,department,role</w:t>
      </w:r>
      <w:r>
        <w:br/>
      </w:r>
      <w:r>
        <w:rPr>
          <w:rStyle w:val="VerbatimChar"/>
        </w:rPr>
        <w:t xml:space="preserve">Leyla,Aliyeva,leyla.aliyeva@company.com,ChangeMe2026!,Information Security,Read Only</w:t>
      </w:r>
    </w:p>
    <w:bookmarkEnd w:id="2074"/>
    <w:bookmarkStart w:id="2075" w:name="compliance-package-items"/>
    <w:p>
      <w:pPr>
        <w:pStyle w:val="Heading4"/>
      </w:pPr>
      <w:r>
        <w:t xml:space="preserve">Compliance Package Items</w:t>
      </w:r>
    </w:p>
    <w:p>
      <w:pPr>
        <w:pStyle w:val="FirstParagraph"/>
      </w:pPr>
      <w:r>
        <w:t xml:space="preserve">Endpoint</w:t>
      </w:r>
      <w:r>
        <w:t xml:space="preserve"> </w:t>
      </w:r>
      <w:r>
        <w:rPr>
          <w:rStyle w:val="VerbatimChar"/>
        </w:rPr>
        <w:t xml:space="preserve">POST /api/v1/compliance/packages/{packageId}/import</w:t>
      </w:r>
      <w:r>
        <w:t xml:space="preserve"> </w:t>
      </w:r>
      <w:r>
        <w:t xml:space="preserve">(Import CSV on the items page of one package). Needs Manage on Compliance Packages › Items. Export:</w:t>
      </w:r>
      <w:r>
        <w:t xml:space="preserve"> </w:t>
      </w:r>
      <w:r>
        <w:rPr>
          <w:rStyle w:val="VerbatimChar"/>
        </w:rPr>
        <w:t xml:space="preserve">GET /api/v1/compliance/packages/{packageId}/export</w:t>
      </w:r>
      <w:r>
        <w:t xml:space="preserve"> </w:t>
      </w:r>
      <w:r>
        <w:t xml:space="preserve">with the same eight columns, needs View on Compliance Packages. Columns by position; quoted values are supported.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Column</w:t>
            </w:r>
          </w:p>
        </w:tc>
        <w:tc>
          <w:tcPr/>
          <w:p>
            <w:pPr>
              <w:pStyle w:val="Compact"/>
            </w:pPr>
            <w:r>
              <w:t xml:space="preserve">Required</w:t>
            </w:r>
          </w:p>
        </w:tc>
        <w:tc>
          <w:tcPr/>
          <w:p>
            <w:pPr>
              <w:pStyle w:val="Compact"/>
            </w:pPr>
            <w:r>
              <w:t xml:space="preserve">Format and rules</w:t>
            </w:r>
          </w:p>
        </w:tc>
      </w:tr>
      <w:tr>
        <w:tc>
          <w:tcPr/>
          <w:p>
            <w:pPr>
              <w:pStyle w:val="Compact"/>
            </w:pPr>
            <w:r>
              <w:t xml:space="preserve">1</w:t>
            </w:r>
          </w:p>
        </w:tc>
        <w:tc>
          <w:tcPr/>
          <w:p>
            <w:pPr>
              <w:pStyle w:val="Compact"/>
            </w:pPr>
            <w:r>
              <w:t xml:space="preserve">chapterId</w:t>
            </w:r>
          </w:p>
        </w:tc>
        <w:tc>
          <w:tcPr/>
          <w:p>
            <w:pPr>
              <w:pStyle w:val="Compact"/>
            </w:pPr>
            <w:r>
              <w:t xml:space="preserve">No</w:t>
            </w:r>
          </w:p>
        </w:tc>
        <w:tc>
          <w:tcPr/>
          <w:p>
            <w:pPr>
              <w:pStyle w:val="Compact"/>
            </w:pPr>
            <w:r>
              <w:t xml:space="preserve">Text, for example</w:t>
            </w:r>
            <w:r>
              <w:t xml:space="preserve"> </w:t>
            </w:r>
            <w:r>
              <w:rPr>
                <w:rStyle w:val="VerbatimChar"/>
              </w:rPr>
              <w:t xml:space="preserve">5</w:t>
            </w:r>
          </w:p>
        </w:tc>
      </w:tr>
      <w:tr>
        <w:tc>
          <w:tcPr/>
          <w:p>
            <w:pPr>
              <w:pStyle w:val="Compact"/>
            </w:pPr>
            <w:r>
              <w:t xml:space="preserve">2</w:t>
            </w:r>
          </w:p>
        </w:tc>
        <w:tc>
          <w:tcPr/>
          <w:p>
            <w:pPr>
              <w:pStyle w:val="Compact"/>
            </w:pPr>
            <w:r>
              <w:t xml:space="preserve">chapterName</w:t>
            </w:r>
          </w:p>
        </w:tc>
        <w:tc>
          <w:tcPr/>
          <w:p>
            <w:pPr>
              <w:pStyle w:val="Compact"/>
            </w:pPr>
            <w:r>
              <w:t xml:space="preserve">No</w:t>
            </w:r>
          </w:p>
        </w:tc>
        <w:tc>
          <w:tcPr/>
          <w:p>
            <w:pPr>
              <w:pStyle w:val="Compact"/>
            </w:pPr>
            <w:r>
              <w:t xml:space="preserve">Text</w:t>
            </w:r>
          </w:p>
        </w:tc>
      </w:tr>
      <w:tr>
        <w:tc>
          <w:tcPr/>
          <w:p>
            <w:pPr>
              <w:pStyle w:val="Compact"/>
            </w:pPr>
            <w:r>
              <w:t xml:space="preserve">3</w:t>
            </w:r>
          </w:p>
        </w:tc>
        <w:tc>
          <w:tcPr/>
          <w:p>
            <w:pPr>
              <w:pStyle w:val="Compact"/>
            </w:pPr>
            <w:r>
              <w:t xml:space="preserve">chapterDescription</w:t>
            </w:r>
          </w:p>
        </w:tc>
        <w:tc>
          <w:tcPr/>
          <w:p>
            <w:pPr>
              <w:pStyle w:val="Compact"/>
            </w:pPr>
            <w:r>
              <w:t xml:space="preserve">No</w:t>
            </w:r>
          </w:p>
        </w:tc>
        <w:tc>
          <w:tcPr/>
          <w:p>
            <w:pPr>
              <w:pStyle w:val="Compact"/>
            </w:pPr>
            <w:r>
              <w:t xml:space="preserve">Text</w:t>
            </w:r>
          </w:p>
        </w:tc>
      </w:tr>
      <w:tr>
        <w:tc>
          <w:tcPr/>
          <w:p>
            <w:pPr>
              <w:pStyle w:val="Compact"/>
            </w:pPr>
            <w:r>
              <w:t xml:space="preserve">4</w:t>
            </w:r>
          </w:p>
        </w:tc>
        <w:tc>
          <w:tcPr/>
          <w:p>
            <w:pPr>
              <w:pStyle w:val="Compact"/>
            </w:pPr>
            <w:r>
              <w:t xml:space="preserve">itemNumber</w:t>
            </w:r>
          </w:p>
        </w:tc>
        <w:tc>
          <w:tcPr/>
          <w:p>
            <w:pPr>
              <w:pStyle w:val="Compact"/>
            </w:pPr>
            <w:r>
              <w:t xml:space="preserve">Yes</w:t>
            </w:r>
          </w:p>
        </w:tc>
        <w:tc>
          <w:tcPr/>
          <w:p>
            <w:pPr>
              <w:pStyle w:val="Compact"/>
            </w:pPr>
            <w:r>
              <w:t xml:space="preserve">Must not already exist in the package (letter case ignored)</w:t>
            </w:r>
          </w:p>
        </w:tc>
      </w:tr>
      <w:tr>
        <w:tc>
          <w:tcPr/>
          <w:p>
            <w:pPr>
              <w:pStyle w:val="Compact"/>
            </w:pPr>
            <w:r>
              <w:t xml:space="preserve">5</w:t>
            </w:r>
          </w:p>
        </w:tc>
        <w:tc>
          <w:tcPr/>
          <w:p>
            <w:pPr>
              <w:pStyle w:val="Compact"/>
            </w:pPr>
            <w:r>
              <w:t xml:space="preserve">itemName</w:t>
            </w:r>
          </w:p>
        </w:tc>
        <w:tc>
          <w:tcPr/>
          <w:p>
            <w:pPr>
              <w:pStyle w:val="Compact"/>
            </w:pPr>
            <w:r>
              <w:t xml:space="preserve">Yes</w:t>
            </w:r>
          </w:p>
        </w:tc>
        <w:tc>
          <w:tcPr/>
          <w:p>
            <w:pPr>
              <w:pStyle w:val="Compact"/>
            </w:pPr>
            <w:r>
              <w:t xml:space="preserve">Text</w:t>
            </w:r>
          </w:p>
        </w:tc>
      </w:tr>
      <w:tr>
        <w:tc>
          <w:tcPr/>
          <w:p>
            <w:pPr>
              <w:pStyle w:val="Compact"/>
            </w:pPr>
            <w:r>
              <w:t xml:space="preserve">6</w:t>
            </w:r>
          </w:p>
        </w:tc>
        <w:tc>
          <w:tcPr/>
          <w:p>
            <w:pPr>
              <w:pStyle w:val="Compact"/>
            </w:pPr>
            <w:r>
              <w:t xml:space="preserve">itemDescription</w:t>
            </w:r>
          </w:p>
        </w:tc>
        <w:tc>
          <w:tcPr/>
          <w:p>
            <w:pPr>
              <w:pStyle w:val="Compact"/>
            </w:pPr>
            <w:r>
              <w:t xml:space="preserve">No</w:t>
            </w:r>
          </w:p>
        </w:tc>
        <w:tc>
          <w:tcPr/>
          <w:p>
            <w:pPr>
              <w:pStyle w:val="Compact"/>
            </w:pPr>
            <w:r>
              <w:t xml:space="preserve">Text</w:t>
            </w:r>
          </w:p>
        </w:tc>
      </w:tr>
      <w:tr>
        <w:tc>
          <w:tcPr/>
          <w:p>
            <w:pPr>
              <w:pStyle w:val="Compact"/>
            </w:pPr>
            <w:r>
              <w:t xml:space="preserve">7</w:t>
            </w:r>
          </w:p>
        </w:tc>
        <w:tc>
          <w:tcPr/>
          <w:p>
            <w:pPr>
              <w:pStyle w:val="Compact"/>
            </w:pPr>
            <w:r>
              <w:t xml:space="preserve">itemAdditionalInfo</w:t>
            </w:r>
          </w:p>
        </w:tc>
        <w:tc>
          <w:tcPr/>
          <w:p>
            <w:pPr>
              <w:pStyle w:val="Compact"/>
            </w:pPr>
            <w:r>
              <w:t xml:space="preserve">No</w:t>
            </w:r>
          </w:p>
        </w:tc>
        <w:tc>
          <w:tcPr/>
          <w:p>
            <w:pPr>
              <w:pStyle w:val="Compact"/>
            </w:pPr>
            <w:r>
              <w:t xml:space="preserve">Text</w:t>
            </w:r>
          </w:p>
        </w:tc>
      </w:tr>
      <w:tr>
        <w:tc>
          <w:tcPr/>
          <w:p>
            <w:pPr>
              <w:pStyle w:val="Compact"/>
            </w:pPr>
            <w:r>
              <w:t xml:space="preserve">8</w:t>
            </w:r>
          </w:p>
        </w:tc>
        <w:tc>
          <w:tcPr/>
          <w:p>
            <w:pPr>
              <w:pStyle w:val="Compact"/>
            </w:pPr>
            <w:r>
              <w:t xml:space="preserve">category</w:t>
            </w:r>
          </w:p>
        </w:tc>
        <w:tc>
          <w:tcPr/>
          <w:p>
            <w:pPr>
              <w:pStyle w:val="Compact"/>
            </w:pPr>
            <w:r>
              <w:t xml:space="preserve">No</w:t>
            </w:r>
          </w:p>
        </w:tc>
        <w:tc>
          <w:tcPr/>
          <w:p>
            <w:pPr>
              <w:pStyle w:val="Compact"/>
            </w:pPr>
            <w:r>
              <w:t xml:space="preserve">Stored but not shown anywhere in the UI</w:t>
            </w:r>
          </w:p>
        </w:tc>
      </w:tr>
    </w:tbl>
    <w:p>
      <w:pPr>
        <w:pStyle w:val="BodyText"/>
      </w:pPr>
      <w:r>
        <w:t xml:space="preserve">Errors:</w:t>
      </w:r>
      <w:r>
        <w:t xml:space="preserve"> </w:t>
      </w:r>
      <w:r>
        <w:rPr>
          <w:i/>
          <w:iCs/>
        </w:rPr>
        <w:t xml:space="preserve">“Row n: Invalid column count. Requires chapterId,chapterName,chapterDescription,itemNumber,itemName”</w:t>
      </w:r>
      <w:r>
        <w:t xml:space="preserve"> </w:t>
      </w:r>
      <w:r>
        <w:t xml:space="preserve">(fewer than five columns),</w:t>
      </w:r>
      <w:r>
        <w:t xml:space="preserve"> </w:t>
      </w:r>
      <w:r>
        <w:rPr>
          <w:i/>
          <w:iCs/>
        </w:rPr>
        <w:t xml:space="preserve">“Row n: Item number and name cannot be empty”</w:t>
      </w:r>
      <w:r>
        <w:t xml:space="preserve">,</w:t>
      </w:r>
      <w:r>
        <w:t xml:space="preserve"> </w:t>
      </w:r>
      <w:r>
        <w:rPr>
          <w:i/>
          <w:iCs/>
        </w:rPr>
        <w:t xml:space="preserve">“Row n: Item number</w:t>
      </w:r>
      <w:r>
        <w:rPr>
          <w:i/>
          <w:iCs/>
        </w:rPr>
        <w:t xml:space="preserve"> </w:t>
      </w:r>
      <w:r>
        <w:rPr>
          <w:i/>
          <w:iCs/>
        </w:rPr>
        <w:t xml:space="preserve">‘</w:t>
      </w:r>
      <w:r>
        <w:rPr>
          <w:i/>
          <w:iCs/>
        </w:rPr>
        <w:t xml:space="preserve">’</w:t>
      </w:r>
      <w:r>
        <w:rPr>
          <w:i/>
          <w:iCs/>
        </w:rPr>
        <w:t xml:space="preserve"> </w:t>
      </w:r>
      <w:r>
        <w:rPr>
          <w:i/>
          <w:iCs/>
        </w:rPr>
        <w:t xml:space="preserve">already exists in package”</w:t>
      </w:r>
      <w:r>
        <w:t xml:space="preserve">. The dry run makes the same checks against existing items; two rows with the same item number in one file are not detected by the dry run. Imported items get sort order 0, and each one gets a Compliance Analysis row.</w:t>
      </w:r>
    </w:p>
    <w:p>
      <w:pPr>
        <w:pStyle w:val="SourceCode"/>
      </w:pPr>
      <w:r>
        <w:rPr>
          <w:rStyle w:val="VerbatimChar"/>
        </w:rPr>
        <w:t xml:space="preserve">chapterId,chapterName,chapterDescription,itemNumber,itemName,itemDescription,itemAdditionalInfo,category</w:t>
      </w:r>
      <w:r>
        <w:br/>
      </w:r>
      <w:r>
        <w:rPr>
          <w:rStyle w:val="VerbatimChar"/>
        </w:rPr>
        <w:t xml:space="preserve">5,Organisational,,A.5.15,Access control,"Rules to control physical and logical access shall be established.",,Annex A</w:t>
      </w:r>
    </w:p>
    <w:bookmarkEnd w:id="2075"/>
    <w:bookmarkStart w:id="2076" w:name="compliance-analysis-strategies"/>
    <w:p>
      <w:pPr>
        <w:pStyle w:val="Heading4"/>
      </w:pPr>
      <w:r>
        <w:t xml:space="preserve">Compliance Analysis (strategies)</w:t>
      </w:r>
    </w:p>
    <w:p>
      <w:pPr>
        <w:pStyle w:val="FirstParagraph"/>
      </w:pPr>
      <w:r>
        <w:t xml:space="preserve">Endpoint</w:t>
      </w:r>
      <w:r>
        <w:t xml:space="preserve"> </w:t>
      </w:r>
      <w:r>
        <w:rPr>
          <w:rStyle w:val="VerbatimChar"/>
        </w:rPr>
        <w:t xml:space="preserve">POST /api/v1/compliance/assessments/import-csv</w:t>
      </w:r>
      <w:r>
        <w:t xml:space="preserve"> </w:t>
      </w:r>
      <w:r>
        <w:t xml:space="preserve">(dialog</w:t>
      </w:r>
      <w:r>
        <w:t xml:space="preserve"> </w:t>
      </w:r>
      <w:r>
        <w:rPr>
          <w:b/>
          <w:bCs/>
        </w:rPr>
        <w:t xml:space="preserve">Import CSV - Assessment Strategies</w:t>
      </w:r>
      <w:r>
        <w:t xml:space="preserve">). Needs Manage on Compliance Hub › Compliance Analysis. It changes the Compliance Strategy of existing rows; it never creates rows. There is no export.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Column</w:t>
            </w:r>
          </w:p>
        </w:tc>
        <w:tc>
          <w:tcPr/>
          <w:p>
            <w:pPr>
              <w:pStyle w:val="Compact"/>
            </w:pPr>
            <w:r>
              <w:t xml:space="preserve">Required</w:t>
            </w:r>
          </w:p>
        </w:tc>
        <w:tc>
          <w:tcPr/>
          <w:p>
            <w:pPr>
              <w:pStyle w:val="Compact"/>
            </w:pPr>
            <w:r>
              <w:t xml:space="preserve">Format and rules</w:t>
            </w:r>
          </w:p>
        </w:tc>
      </w:tr>
      <w:tr>
        <w:tc>
          <w:tcPr/>
          <w:p>
            <w:pPr>
              <w:pStyle w:val="Compact"/>
            </w:pPr>
            <w:r>
              <w:t xml:space="preserve">1</w:t>
            </w:r>
          </w:p>
        </w:tc>
        <w:tc>
          <w:tcPr/>
          <w:p>
            <w:pPr>
              <w:pStyle w:val="Compact"/>
            </w:pPr>
            <w:r>
              <w:t xml:space="preserve">assessmentItemId</w:t>
            </w:r>
          </w:p>
        </w:tc>
        <w:tc>
          <w:tcPr/>
          <w:p>
            <w:pPr>
              <w:pStyle w:val="Compact"/>
            </w:pPr>
            <w:r>
              <w:t xml:space="preserve">Yes</w:t>
            </w:r>
          </w:p>
        </w:tc>
        <w:tc>
          <w:tcPr/>
          <w:p>
            <w:pPr>
              <w:pStyle w:val="Compact"/>
            </w:pPr>
            <w:r>
              <w:t xml:space="preserve">The analysis row’s internal id (UUID). The UI and the exports do not show it; it can only be read from the API.</w:t>
            </w:r>
          </w:p>
        </w:tc>
      </w:tr>
      <w:tr>
        <w:tc>
          <w:tcPr/>
          <w:p>
            <w:pPr>
              <w:pStyle w:val="Compact"/>
            </w:pPr>
            <w:r>
              <w:t xml:space="preserve">2</w:t>
            </w:r>
          </w:p>
        </w:tc>
        <w:tc>
          <w:tcPr/>
          <w:p>
            <w:pPr>
              <w:pStyle w:val="Compact"/>
            </w:pPr>
            <w:r>
              <w:t xml:space="preserve">strategy</w:t>
            </w:r>
          </w:p>
        </w:tc>
        <w:tc>
          <w:tcPr/>
          <w:p>
            <w:pPr>
              <w:pStyle w:val="Compact"/>
            </w:pPr>
            <w:r>
              <w:t xml:space="preserve">Yes</w:t>
            </w:r>
          </w:p>
        </w:tc>
        <w:tc>
          <w:tcPr/>
          <w:p>
            <w:pPr>
              <w:pStyle w:val="Compact"/>
            </w:pPr>
            <w:r>
              <w:t xml:space="preserve">Stored exactly as written, without checking. Use</w:t>
            </w:r>
            <w:r>
              <w:t xml:space="preserve"> </w:t>
            </w:r>
            <w:r>
              <w:rPr>
                <w:rStyle w:val="VerbatimChar"/>
              </w:rPr>
              <w:t xml:space="preserve">COMPLIANT</w:t>
            </w:r>
            <w:r>
              <w:t xml:space="preserve">,</w:t>
            </w:r>
            <w:r>
              <w:t xml:space="preserve"> </w:t>
            </w:r>
            <w:r>
              <w:rPr>
                <w:rStyle w:val="VerbatimChar"/>
              </w:rPr>
              <w:t xml:space="preserve">NOT_APPLICABLE</w:t>
            </w:r>
            <w:r>
              <w:t xml:space="preserve">,</w:t>
            </w:r>
            <w:r>
              <w:t xml:space="preserve"> </w:t>
            </w:r>
            <w:r>
              <w:rPr>
                <w:rStyle w:val="VerbatimChar"/>
              </w:rPr>
              <w:t xml:space="preserve">NON_COMPLIANT</w:t>
            </w:r>
            <w:r>
              <w:t xml:space="preserve"> </w:t>
            </w:r>
            <w:r>
              <w:t xml:space="preserve">or</w:t>
            </w:r>
            <w:r>
              <w:t xml:space="preserve"> </w:t>
            </w:r>
            <w:r>
              <w:rPr>
                <w:rStyle w:val="VerbatimChar"/>
              </w:rPr>
              <w:t xml:space="preserve">UNDER_REVIEW</w:t>
            </w:r>
            <w:r>
              <w:t xml:space="preserve">; any other text (including lower case) is stored but not counted as any of them.</w:t>
            </w:r>
          </w:p>
        </w:tc>
      </w:tr>
    </w:tbl>
    <w:p>
      <w:pPr>
        <w:pStyle w:val="BodyText"/>
      </w:pPr>
      <w:r>
        <w:t xml:space="preserve">Values are split on every comma with no quote handling. The dry run checks only that column 1 is a valid UUID; whether the row exists is checked on import (</w:t>
      </w:r>
      <w:r>
        <w:rPr>
          <w:i/>
          <w:iCs/>
        </w:rPr>
        <w:t xml:space="preserve">“Row n: Error processing row - Item not found”</w:t>
      </w:r>
      <w:r>
        <w:t xml:space="preserve">).</w:t>
      </w:r>
    </w:p>
    <w:p>
      <w:pPr>
        <w:pStyle w:val="SourceCode"/>
      </w:pPr>
      <w:r>
        <w:rPr>
          <w:rStyle w:val="VerbatimChar"/>
        </w:rPr>
        <w:t xml:space="preserve">assessmentItemId,strategy</w:t>
      </w:r>
      <w:r>
        <w:br/>
      </w:r>
      <w:r>
        <w:rPr>
          <w:rStyle w:val="VerbatimChar"/>
        </w:rPr>
        <w:t xml:space="preserve">3f2b8c1e-7a4d-4e1b-9c55-0d6f2a1b9e47,COMPLIANT</w:t>
      </w:r>
    </w:p>
    <w:bookmarkEnd w:id="2076"/>
    <w:bookmarkStart w:id="2077" w:name="obligations-1"/>
    <w:p>
      <w:pPr>
        <w:pStyle w:val="Heading4"/>
      </w:pPr>
      <w:r>
        <w:t xml:space="preserve">Obligations</w:t>
      </w:r>
    </w:p>
    <w:p>
      <w:pPr>
        <w:pStyle w:val="FirstParagraph"/>
      </w:pPr>
      <w:r>
        <w:t xml:space="preserve">Endpoint</w:t>
      </w:r>
      <w:r>
        <w:t xml:space="preserve"> </w:t>
      </w:r>
      <w:r>
        <w:rPr>
          <w:rStyle w:val="VerbatimChar"/>
        </w:rPr>
        <w:t xml:space="preserve">POST /api/v1/compliance/obligations/import-csv</w:t>
      </w:r>
      <w:r>
        <w:t xml:space="preserve">. Needs Manage on Compliance Hub › Obligations. Export</w:t>
      </w:r>
      <w:r>
        <w:t xml:space="preserve"> </w:t>
      </w:r>
      <w:r>
        <w:rPr>
          <w:rStyle w:val="VerbatimChar"/>
        </w:rPr>
        <w:t xml:space="preserve">GET .../obligations/export-csv</w:t>
      </w:r>
      <w:r>
        <w:t xml:space="preserve"> </w:t>
      </w:r>
      <w:r>
        <w:t xml:space="preserve">downloads</w:t>
      </w:r>
      <w:r>
        <w:t xml:space="preserve"> </w:t>
      </w:r>
      <w:r>
        <w:rPr>
          <w:rStyle w:val="VerbatimChar"/>
        </w:rPr>
        <w:t xml:space="preserve">obligations.csv</w:t>
      </w:r>
      <w:r>
        <w:t xml:space="preserve"> </w:t>
      </w:r>
      <w:r>
        <w:t xml:space="preserve">with the same seven columns. Columns by position; quoted values are supported.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Column</w:t>
            </w:r>
          </w:p>
        </w:tc>
        <w:tc>
          <w:tcPr/>
          <w:p>
            <w:pPr>
              <w:pStyle w:val="Compact"/>
            </w:pPr>
            <w:r>
              <w:t xml:space="preserve">Required</w:t>
            </w:r>
          </w:p>
        </w:tc>
        <w:tc>
          <w:tcPr/>
          <w:p>
            <w:pPr>
              <w:pStyle w:val="Compact"/>
            </w:pPr>
            <w:r>
              <w:t xml:space="preserve">Format and rules</w:t>
            </w:r>
          </w:p>
        </w:tc>
      </w:tr>
      <w:tr>
        <w:tc>
          <w:tcPr/>
          <w:p>
            <w:pPr>
              <w:pStyle w:val="Compact"/>
            </w:pPr>
            <w:r>
              <w:t xml:space="preserve">1</w:t>
            </w:r>
          </w:p>
        </w:tc>
        <w:tc>
          <w:tcPr/>
          <w:p>
            <w:pPr>
              <w:pStyle w:val="Compact"/>
            </w:pPr>
            <w:r>
              <w:t xml:space="preserve">legalActName</w:t>
            </w:r>
          </w:p>
        </w:tc>
        <w:tc>
          <w:tcPr/>
          <w:p>
            <w:pPr>
              <w:pStyle w:val="Compact"/>
            </w:pPr>
            <w:r>
              <w:t xml:space="preserve">Yes</w:t>
            </w:r>
          </w:p>
        </w:tc>
        <w:tc>
          <w:tcPr/>
          <w:p>
            <w:pPr>
              <w:pStyle w:val="Compact"/>
            </w:pPr>
            <w:r>
              <w:t xml:space="preserve">Text</w:t>
            </w:r>
          </w:p>
        </w:tc>
      </w:tr>
      <w:tr>
        <w:tc>
          <w:tcPr/>
          <w:p>
            <w:pPr>
              <w:pStyle w:val="Compact"/>
            </w:pPr>
            <w:r>
              <w:t xml:space="preserve">2</w:t>
            </w:r>
          </w:p>
        </w:tc>
        <w:tc>
          <w:tcPr/>
          <w:p>
            <w:pPr>
              <w:pStyle w:val="Compact"/>
            </w:pPr>
            <w:r>
              <w:t xml:space="preserve">articleOrClauseNo</w:t>
            </w:r>
          </w:p>
        </w:tc>
        <w:tc>
          <w:tcPr/>
          <w:p>
            <w:pPr>
              <w:pStyle w:val="Compact"/>
            </w:pPr>
            <w:r>
              <w:t xml:space="preserve">Yes</w:t>
            </w:r>
          </w:p>
        </w:tc>
        <w:tc>
          <w:tcPr/>
          <w:p>
            <w:pPr>
              <w:pStyle w:val="Compact"/>
            </w:pPr>
            <w:r>
              <w:t xml:space="preserve">Text</w:t>
            </w:r>
          </w:p>
        </w:tc>
      </w:tr>
      <w:tr>
        <w:tc>
          <w:tcPr/>
          <w:p>
            <w:pPr>
              <w:pStyle w:val="Compact"/>
            </w:pPr>
            <w:r>
              <w:t xml:space="preserve">3</w:t>
            </w:r>
          </w:p>
        </w:tc>
        <w:tc>
          <w:tcPr/>
          <w:p>
            <w:pPr>
              <w:pStyle w:val="Compact"/>
            </w:pPr>
            <w:r>
              <w:t xml:space="preserve">category</w:t>
            </w:r>
          </w:p>
        </w:tc>
        <w:tc>
          <w:tcPr/>
          <w:p>
            <w:pPr>
              <w:pStyle w:val="Compact"/>
            </w:pPr>
            <w:r>
              <w:t xml:space="preserve">Yes</w:t>
            </w:r>
          </w:p>
        </w:tc>
        <w:tc>
          <w:tcPr/>
          <w:p>
            <w:pPr>
              <w:pStyle w:val="Compact"/>
            </w:pPr>
            <w:r>
              <w:t xml:space="preserve">Stored in upper case. To match the drop-down use</w:t>
            </w:r>
            <w:r>
              <w:t xml:space="preserve"> </w:t>
            </w:r>
            <w:r>
              <w:rPr>
                <w:rStyle w:val="VerbatimChar"/>
              </w:rPr>
              <w:t xml:space="preserve">KII_SECURITY</w:t>
            </w:r>
            <w:r>
              <w:t xml:space="preserve">,</w:t>
            </w:r>
            <w:r>
              <w:t xml:space="preserve"> </w:t>
            </w:r>
            <w:r>
              <w:rPr>
                <w:rStyle w:val="VerbatimChar"/>
              </w:rPr>
              <w:t xml:space="preserve">PERSONAL_DATA</w:t>
            </w:r>
            <w:r>
              <w:t xml:space="preserve">,</w:t>
            </w:r>
            <w:r>
              <w:t xml:space="preserve"> </w:t>
            </w:r>
            <w:r>
              <w:rPr>
                <w:rStyle w:val="VerbatimChar"/>
              </w:rPr>
              <w:t xml:space="preserve">CENTRAL_BANK</w:t>
            </w:r>
            <w:r>
              <w:t xml:space="preserve">,</w:t>
            </w:r>
            <w:r>
              <w:t xml:space="preserve"> </w:t>
            </w:r>
            <w:r>
              <w:rPr>
                <w:rStyle w:val="VerbatimChar"/>
              </w:rPr>
              <w:t xml:space="preserve">E_SIGNATURE</w:t>
            </w:r>
            <w:r>
              <w:t xml:space="preserve"> </w:t>
            </w:r>
            <w:r>
              <w:t xml:space="preserve">or</w:t>
            </w:r>
            <w:r>
              <w:t xml:space="preserve"> </w:t>
            </w:r>
            <w:r>
              <w:rPr>
                <w:rStyle w:val="VerbatimChar"/>
              </w:rPr>
              <w:t xml:space="preserve">STATE_STANDARDS</w:t>
            </w:r>
            <w:r>
              <w:t xml:space="preserve">; other text is kept as a free category.</w:t>
            </w:r>
          </w:p>
        </w:tc>
      </w:tr>
      <w:tr>
        <w:tc>
          <w:tcPr/>
          <w:p>
            <w:pPr>
              <w:pStyle w:val="Compact"/>
            </w:pPr>
            <w:r>
              <w:t xml:space="preserve">4</w:t>
            </w:r>
          </w:p>
        </w:tc>
        <w:tc>
          <w:tcPr/>
          <w:p>
            <w:pPr>
              <w:pStyle w:val="Compact"/>
            </w:pPr>
            <w:r>
              <w:t xml:space="preserve">requirementDescription</w:t>
            </w:r>
          </w:p>
        </w:tc>
        <w:tc>
          <w:tcPr/>
          <w:p>
            <w:pPr>
              <w:pStyle w:val="Compact"/>
            </w:pPr>
            <w:r>
              <w:t xml:space="preserve">No</w:t>
            </w:r>
          </w:p>
        </w:tc>
        <w:tc>
          <w:tcPr/>
          <w:p>
            <w:pPr>
              <w:pStyle w:val="Compact"/>
            </w:pPr>
            <w:r>
              <w:t xml:space="preserve">Text</w:t>
            </w:r>
          </w:p>
        </w:tc>
      </w:tr>
      <w:tr>
        <w:tc>
          <w:tcPr/>
          <w:p>
            <w:pPr>
              <w:pStyle w:val="Compact"/>
            </w:pPr>
            <w:r>
              <w:t xml:space="preserve">5</w:t>
            </w:r>
          </w:p>
        </w:tc>
        <w:tc>
          <w:tcPr/>
          <w:p>
            <w:pPr>
              <w:pStyle w:val="Compact"/>
            </w:pPr>
            <w:r>
              <w:t xml:space="preserve">regulatoryAuthority</w:t>
            </w:r>
          </w:p>
        </w:tc>
        <w:tc>
          <w:tcPr/>
          <w:p>
            <w:pPr>
              <w:pStyle w:val="Compact"/>
            </w:pPr>
            <w:r>
              <w:t xml:space="preserve">No</w:t>
            </w:r>
          </w:p>
        </w:tc>
        <w:tc>
          <w:tcPr/>
          <w:p>
            <w:pPr>
              <w:pStyle w:val="Compact"/>
            </w:pPr>
            <w:r>
              <w:t xml:space="preserve">Text</w:t>
            </w:r>
          </w:p>
        </w:tc>
      </w:tr>
      <w:tr>
        <w:tc>
          <w:tcPr/>
          <w:p>
            <w:pPr>
              <w:pStyle w:val="Compact"/>
            </w:pPr>
            <w:r>
              <w:t xml:space="preserve">6</w:t>
            </w:r>
          </w:p>
        </w:tc>
        <w:tc>
          <w:tcPr/>
          <w:p>
            <w:pPr>
              <w:pStyle w:val="Compact"/>
            </w:pPr>
            <w:r>
              <w:t xml:space="preserve">status</w:t>
            </w:r>
          </w:p>
        </w:tc>
        <w:tc>
          <w:tcPr/>
          <w:p>
            <w:pPr>
              <w:pStyle w:val="Compact"/>
            </w:pPr>
            <w:r>
              <w:t xml:space="preserve">No</w:t>
            </w:r>
          </w:p>
        </w:tc>
        <w:tc>
          <w:tcPr/>
          <w:p>
            <w:pPr>
              <w:pStyle w:val="Compact"/>
            </w:pPr>
            <w:r>
              <w:t xml:space="preserve">Stored in upper case; default</w:t>
            </w:r>
            <w:r>
              <w:t xml:space="preserve"> </w:t>
            </w:r>
            <w:r>
              <w:rPr>
                <w:rStyle w:val="VerbatimChar"/>
              </w:rPr>
              <w:t xml:space="preserve">UNDER_REVIEW</w:t>
            </w:r>
            <w:r>
              <w:t xml:space="preserve">. Use</w:t>
            </w:r>
            <w:r>
              <w:t xml:space="preserve"> </w:t>
            </w:r>
            <w:r>
              <w:rPr>
                <w:rStyle w:val="VerbatimChar"/>
              </w:rPr>
              <w:t xml:space="preserve">COMPLIANT</w:t>
            </w:r>
            <w:r>
              <w:t xml:space="preserve">,</w:t>
            </w:r>
            <w:r>
              <w:t xml:space="preserve"> </w:t>
            </w:r>
            <w:r>
              <w:rPr>
                <w:rStyle w:val="VerbatimChar"/>
              </w:rPr>
              <w:t xml:space="preserve">PARTIALLY_COMPLIANT</w:t>
            </w:r>
            <w:r>
              <w:t xml:space="preserve">,</w:t>
            </w:r>
            <w:r>
              <w:t xml:space="preserve"> </w:t>
            </w:r>
            <w:r>
              <w:rPr>
                <w:rStyle w:val="VerbatimChar"/>
              </w:rPr>
              <w:t xml:space="preserve">UNDER_REVIEW</w:t>
            </w:r>
            <w:r>
              <w:t xml:space="preserve"> </w:t>
            </w:r>
            <w:r>
              <w:t xml:space="preserve">or</w:t>
            </w:r>
            <w:r>
              <w:t xml:space="preserve"> </w:t>
            </w:r>
            <w:r>
              <w:rPr>
                <w:rStyle w:val="VerbatimChar"/>
              </w:rPr>
              <w:t xml:space="preserve">NON_COMPLIANT</w:t>
            </w:r>
            <w:r>
              <w:t xml:space="preserve">. Not checked.</w:t>
            </w:r>
          </w:p>
        </w:tc>
      </w:tr>
      <w:tr>
        <w:tc>
          <w:tcPr/>
          <w:p>
            <w:pPr>
              <w:pStyle w:val="Compact"/>
            </w:pPr>
            <w:r>
              <w:t xml:space="preserve">7</w:t>
            </w:r>
          </w:p>
        </w:tc>
        <w:tc>
          <w:tcPr/>
          <w:p>
            <w:pPr>
              <w:pStyle w:val="Compact"/>
            </w:pPr>
            <w:r>
              <w:t xml:space="preserve">riskLevel</w:t>
            </w:r>
          </w:p>
        </w:tc>
        <w:tc>
          <w:tcPr/>
          <w:p>
            <w:pPr>
              <w:pStyle w:val="Compact"/>
            </w:pPr>
            <w:r>
              <w:t xml:space="preserve">No</w:t>
            </w:r>
          </w:p>
        </w:tc>
        <w:tc>
          <w:tcPr/>
          <w:p>
            <w:pPr>
              <w:pStyle w:val="Compact"/>
            </w:pPr>
            <w:r>
              <w:t xml:space="preserve">Stored in upper case; default</w:t>
            </w:r>
            <w:r>
              <w:t xml:space="preserve"> </w:t>
            </w:r>
            <w:r>
              <w:rPr>
                <w:rStyle w:val="VerbatimChar"/>
              </w:rPr>
              <w:t xml:space="preserve">MEDIUM</w:t>
            </w:r>
            <w:r>
              <w:t xml:space="preserve">. Use</w:t>
            </w:r>
            <w:r>
              <w:t xml:space="preserve"> </w:t>
            </w:r>
            <w:r>
              <w:rPr>
                <w:rStyle w:val="VerbatimChar"/>
              </w:rPr>
              <w:t xml:space="preserve">HIGH</w:t>
            </w:r>
            <w:r>
              <w:t xml:space="preserve">,</w:t>
            </w:r>
            <w:r>
              <w:t xml:space="preserve"> </w:t>
            </w:r>
            <w:r>
              <w:rPr>
                <w:rStyle w:val="VerbatimChar"/>
              </w:rPr>
              <w:t xml:space="preserve">MEDIUM</w:t>
            </w:r>
            <w:r>
              <w:t xml:space="preserve"> </w:t>
            </w:r>
            <w:r>
              <w:t xml:space="preserve">or</w:t>
            </w:r>
            <w:r>
              <w:t xml:space="preserve"> </w:t>
            </w:r>
            <w:r>
              <w:rPr>
                <w:rStyle w:val="VerbatimChar"/>
              </w:rPr>
              <w:t xml:space="preserve">LOW</w:t>
            </w:r>
            <w:r>
              <w:t xml:space="preserve">. Not checked.</w:t>
            </w:r>
          </w:p>
        </w:tc>
      </w:tr>
    </w:tbl>
    <w:p>
      <w:pPr>
        <w:pStyle w:val="BodyText"/>
      </w:pPr>
      <w:r>
        <w:t xml:space="preserve">Errors:</w:t>
      </w:r>
      <w:r>
        <w:t xml:space="preserve"> </w:t>
      </w:r>
      <w:r>
        <w:rPr>
          <w:i/>
          <w:iCs/>
        </w:rPr>
        <w:t xml:space="preserve">“Row n: Requires legalActName,articleOrClauseNo,category”</w:t>
      </w:r>
      <w:r>
        <w:t xml:space="preserve">,</w:t>
      </w:r>
      <w:r>
        <w:t xml:space="preserve"> </w:t>
      </w:r>
      <w:r>
        <w:rPr>
          <w:i/>
          <w:iCs/>
        </w:rPr>
        <w:t xml:space="preserve">“Row n: Required fields cannot be empty”</w:t>
      </w:r>
      <w:r>
        <w:t xml:space="preserve">. The dry run makes the same checks. Imported obligations have no responsible contact and no Next Audit Date, so they read</w:t>
      </w:r>
      <w:r>
        <w:t xml:space="preserve"> </w:t>
      </w:r>
      <w:r>
        <w:rPr>
          <w:i/>
          <w:iCs/>
        </w:rPr>
        <w:t xml:space="preserve">Missing Date</w:t>
      </w:r>
      <w:r>
        <w:t xml:space="preserve">.</w:t>
      </w:r>
    </w:p>
    <w:p>
      <w:pPr>
        <w:pStyle w:val="SourceCode"/>
      </w:pPr>
      <w:r>
        <w:rPr>
          <w:rStyle w:val="VerbatimChar"/>
        </w:rPr>
        <w:t xml:space="preserve">legalActName,articleOrClauseNo,category,requirementDescription,regulatoryAuthority,status,riskLevel</w:t>
      </w:r>
      <w:r>
        <w:br/>
      </w:r>
      <w:r>
        <w:rPr>
          <w:rStyle w:val="VerbatimChar"/>
        </w:rPr>
        <w:t xml:space="preserve">Law on Personal Data,Article 8,PERSONAL_DATA,Obtain consent before processing personal data,Ministry of Digital Development and Transport,UNDER_REVIEW,HIGH</w:t>
      </w:r>
    </w:p>
    <w:bookmarkEnd w:id="2077"/>
    <w:bookmarkStart w:id="2078" w:name="compliance-exceptions-1"/>
    <w:p>
      <w:pPr>
        <w:pStyle w:val="Heading4"/>
      </w:pPr>
      <w:r>
        <w:t xml:space="preserve">Compliance Exceptions</w:t>
      </w:r>
    </w:p>
    <w:p>
      <w:pPr>
        <w:pStyle w:val="FirstParagraph"/>
      </w:pPr>
      <w:r>
        <w:t xml:space="preserve">Endpoint</w:t>
      </w:r>
      <w:r>
        <w:t xml:space="preserve"> </w:t>
      </w:r>
      <w:r>
        <w:rPr>
          <w:rStyle w:val="VerbatimChar"/>
        </w:rPr>
        <w:t xml:space="preserve">POST /api/v1/compliance/exceptions/import-csv</w:t>
      </w:r>
      <w:r>
        <w:t xml:space="preserve">. Needs Manage on Compliance Hub › Compliance Exceptions. Export downloads</w:t>
      </w:r>
      <w:r>
        <w:t xml:space="preserve"> </w:t>
      </w:r>
      <w:r>
        <w:rPr>
          <w:rStyle w:val="VerbatimChar"/>
        </w:rPr>
        <w:t xml:space="preserve">compliance-exceptions.csv</w:t>
      </w:r>
      <w:r>
        <w:t xml:space="preserve"> </w:t>
      </w:r>
      <w:r>
        <w:t xml:space="preserve">with the same six columns (the item columns hold the first linked item only). Columns by position; quoted values are supported.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Column</w:t>
            </w:r>
          </w:p>
        </w:tc>
        <w:tc>
          <w:tcPr/>
          <w:p>
            <w:pPr>
              <w:pStyle w:val="Compact"/>
            </w:pPr>
            <w:r>
              <w:t xml:space="preserve">Required</w:t>
            </w:r>
          </w:p>
        </w:tc>
        <w:tc>
          <w:tcPr/>
          <w:p>
            <w:pPr>
              <w:pStyle w:val="Compact"/>
            </w:pPr>
            <w:r>
              <w:t xml:space="preserve">Format and rules</w:t>
            </w:r>
          </w:p>
        </w:tc>
      </w:tr>
      <w:tr>
        <w:tc>
          <w:tcPr/>
          <w:p>
            <w:pPr>
              <w:pStyle w:val="Compact"/>
            </w:pPr>
            <w:r>
              <w:t xml:space="preserve">1</w:t>
            </w:r>
          </w:p>
        </w:tc>
        <w:tc>
          <w:tcPr/>
          <w:p>
            <w:pPr>
              <w:pStyle w:val="Compact"/>
            </w:pPr>
            <w:r>
              <w:t xml:space="preserve">name</w:t>
            </w:r>
          </w:p>
        </w:tc>
        <w:tc>
          <w:tcPr/>
          <w:p>
            <w:pPr>
              <w:pStyle w:val="Compact"/>
            </w:pPr>
            <w:r>
              <w:t xml:space="preserve">Yes</w:t>
            </w:r>
          </w:p>
        </w:tc>
        <w:tc>
          <w:tcPr/>
          <w:p>
            <w:pPr>
              <w:pStyle w:val="Compact"/>
            </w:pPr>
            <w:r>
              <w:rPr>
                <w:i/>
                <w:iCs/>
              </w:rPr>
              <w:t xml:space="preserve">“Row n: Name cannot be empty”</w:t>
            </w:r>
          </w:p>
        </w:tc>
      </w:tr>
      <w:tr>
        <w:tc>
          <w:tcPr/>
          <w:p>
            <w:pPr>
              <w:pStyle w:val="Compact"/>
            </w:pPr>
            <w:r>
              <w:t xml:space="preserve">2</w:t>
            </w:r>
          </w:p>
        </w:tc>
        <w:tc>
          <w:tcPr/>
          <w:p>
            <w:pPr>
              <w:pStyle w:val="Compact"/>
            </w:pPr>
            <w:r>
              <w:t xml:space="preserve">description</w:t>
            </w:r>
          </w:p>
        </w:tc>
        <w:tc>
          <w:tcPr/>
          <w:p>
            <w:pPr>
              <w:pStyle w:val="Compact"/>
            </w:pPr>
            <w:r>
              <w:t xml:space="preserve">No</w:t>
            </w:r>
          </w:p>
        </w:tc>
        <w:tc>
          <w:tcPr/>
          <w:p>
            <w:pPr>
              <w:pStyle w:val="Compact"/>
            </w:pPr>
            <w:r>
              <w:t xml:space="preserve">Text</w:t>
            </w:r>
          </w:p>
        </w:tc>
      </w:tr>
      <w:tr>
        <w:tc>
          <w:tcPr/>
          <w:p>
            <w:pPr>
              <w:pStyle w:val="Compact"/>
            </w:pPr>
            <w:r>
              <w:t xml:space="preserve">3</w:t>
            </w:r>
          </w:p>
        </w:tc>
        <w:tc>
          <w:tcPr/>
          <w:p>
            <w:pPr>
              <w:pStyle w:val="Compact"/>
            </w:pPr>
            <w:r>
              <w:t xml:space="preserve">status</w:t>
            </w:r>
          </w:p>
        </w:tc>
        <w:tc>
          <w:tcPr/>
          <w:p>
            <w:pPr>
              <w:pStyle w:val="Compact"/>
            </w:pPr>
            <w:r>
              <w:t xml:space="preserve">No</w:t>
            </w:r>
          </w:p>
        </w:tc>
        <w:tc>
          <w:tcPr/>
          <w:p>
            <w:pPr>
              <w:pStyle w:val="Compact"/>
            </w:pPr>
            <w:r>
              <w:t xml:space="preserve">Stored in upper case; default</w:t>
            </w:r>
            <w:r>
              <w:t xml:space="preserve"> </w:t>
            </w:r>
            <w:r>
              <w:rPr>
                <w:rStyle w:val="VerbatimChar"/>
              </w:rPr>
              <w:t xml:space="preserve">OPEN</w:t>
            </w:r>
            <w:r>
              <w:t xml:space="preserve">. Not checked. Note that only</w:t>
            </w:r>
            <w:r>
              <w:t xml:space="preserve"> </w:t>
            </w:r>
            <w:r>
              <w:rPr>
                <w:rStyle w:val="VerbatimChar"/>
              </w:rPr>
              <w:t xml:space="preserve">APPROVED</w:t>
            </w:r>
            <w:r>
              <w:t xml:space="preserve"> </w:t>
            </w:r>
            <w:r>
              <w:t xml:space="preserve">reads</w:t>
            </w:r>
            <w:r>
              <w:t xml:space="preserve"> </w:t>
            </w:r>
            <w:r>
              <w:rPr>
                <w:i/>
                <w:iCs/>
              </w:rPr>
              <w:t xml:space="preserve">Active</w:t>
            </w:r>
            <w:r>
              <w:t xml:space="preserve"> </w:t>
            </w:r>
            <w:r>
              <w:t xml:space="preserve">in Dynamic Status.</w:t>
            </w:r>
          </w:p>
        </w:tc>
      </w:tr>
      <w:tr>
        <w:tc>
          <w:tcPr/>
          <w:p>
            <w:pPr>
              <w:pStyle w:val="Compact"/>
            </w:pPr>
            <w:r>
              <w:t xml:space="preserve">4</w:t>
            </w:r>
          </w:p>
        </w:tc>
        <w:tc>
          <w:tcPr/>
          <w:p>
            <w:pPr>
              <w:pStyle w:val="Compact"/>
            </w:pPr>
            <w:r>
              <w:t xml:space="preserve">expirationDate</w:t>
            </w:r>
          </w:p>
        </w:tc>
        <w:tc>
          <w:tcPr/>
          <w:p>
            <w:pPr>
              <w:pStyle w:val="Compact"/>
            </w:pPr>
            <w:r>
              <w:t xml:space="preserve">Yes</w:t>
            </w:r>
          </w:p>
        </w:tc>
        <w:tc>
          <w:tcPr/>
          <w:p>
            <w:pPr>
              <w:pStyle w:val="Compact"/>
            </w:pPr>
            <w:r>
              <w:rPr>
                <w:rStyle w:val="VerbatimChar"/>
              </w:rPr>
              <w:t xml:space="preserve">YYYY-MM-DD</w:t>
            </w:r>
            <w:r>
              <w:t xml:space="preserve"> </w:t>
            </w:r>
            <w:r>
              <w:t xml:space="preserve">(read as midnight UTC) or an ISO-8601 instant.</w:t>
            </w:r>
            <w:r>
              <w:t xml:space="preserve"> </w:t>
            </w:r>
            <w:r>
              <w:rPr>
                <w:i/>
                <w:iCs/>
              </w:rPr>
              <w:t xml:space="preserve">“Row n: Expiration date is required”</w:t>
            </w:r>
            <w:r>
              <w:t xml:space="preserve">,</w:t>
            </w:r>
            <w:r>
              <w:t xml:space="preserve"> </w:t>
            </w:r>
            <w:r>
              <w:rPr>
                <w:i/>
                <w:iCs/>
              </w:rPr>
              <w:t xml:space="preserve">“Row n: Invalid expiration date</w:t>
            </w:r>
            <w:r>
              <w:rPr>
                <w:i/>
                <w:iCs/>
              </w:rPr>
              <w:t xml:space="preserve"> </w:t>
            </w:r>
            <w:r>
              <w:rPr>
                <w:i/>
                <w:iCs/>
              </w:rPr>
              <w:t xml:space="preserve">‘</w:t>
            </w:r>
            <w:r>
              <w:rPr>
                <w:i/>
                <w:iCs/>
              </w:rPr>
              <w:t xml:space="preserve">’</w:t>
            </w:r>
            <w:r>
              <w:rPr>
                <w:i/>
                <w:iCs/>
              </w:rPr>
              <w:t xml:space="preserve">. Use YYYY-MM-DD or an ISO-8601 instant”</w:t>
            </w:r>
          </w:p>
        </w:tc>
      </w:tr>
      <w:tr>
        <w:tc>
          <w:tcPr/>
          <w:p>
            <w:pPr>
              <w:pStyle w:val="Compact"/>
            </w:pPr>
            <w:r>
              <w:t xml:space="preserve">5</w:t>
            </w:r>
          </w:p>
        </w:tc>
        <w:tc>
          <w:tcPr/>
          <w:p>
            <w:pPr>
              <w:pStyle w:val="Compact"/>
            </w:pPr>
            <w:r>
              <w:t xml:space="preserve">requirementItemNumber</w:t>
            </w:r>
          </w:p>
        </w:tc>
        <w:tc>
          <w:tcPr/>
          <w:p>
            <w:pPr>
              <w:pStyle w:val="Compact"/>
            </w:pPr>
            <w:r>
              <w:t xml:space="preserve">No</w:t>
            </w:r>
          </w:p>
        </w:tc>
        <w:tc>
          <w:tcPr/>
          <w:p>
            <w:pPr>
              <w:pStyle w:val="Compact"/>
            </w:pPr>
            <w:r>
              <w:t xml:space="preserve">Stored as text only; does not link the exception to an item</w:t>
            </w:r>
          </w:p>
        </w:tc>
      </w:tr>
      <w:tr>
        <w:tc>
          <w:tcPr/>
          <w:p>
            <w:pPr>
              <w:pStyle w:val="Compact"/>
            </w:pPr>
            <w:r>
              <w:t xml:space="preserve">6</w:t>
            </w:r>
          </w:p>
        </w:tc>
        <w:tc>
          <w:tcPr/>
          <w:p>
            <w:pPr>
              <w:pStyle w:val="Compact"/>
            </w:pPr>
            <w:r>
              <w:t xml:space="preserve">requirementItemName</w:t>
            </w:r>
          </w:p>
        </w:tc>
        <w:tc>
          <w:tcPr/>
          <w:p>
            <w:pPr>
              <w:pStyle w:val="Compact"/>
            </w:pPr>
            <w:r>
              <w:t xml:space="preserve">No</w:t>
            </w:r>
          </w:p>
        </w:tc>
        <w:tc>
          <w:tcPr/>
          <w:p>
            <w:pPr>
              <w:pStyle w:val="Compact"/>
            </w:pPr>
            <w:r>
              <w:t xml:space="preserve">Stored as text only</w:t>
            </w:r>
          </w:p>
        </w:tc>
      </w:tr>
    </w:tbl>
    <w:p>
      <w:pPr>
        <w:pStyle w:val="BodyText"/>
      </w:pPr>
      <w:r>
        <w:t xml:space="preserve">A row needs at least two columns. The dry run makes the same checks. Imported exceptions get today as start date and have no contacts, package or linked items.</w:t>
      </w:r>
    </w:p>
    <w:p>
      <w:pPr>
        <w:pStyle w:val="SourceCode"/>
      </w:pPr>
      <w:r>
        <w:rPr>
          <w:rStyle w:val="VerbatimChar"/>
        </w:rPr>
        <w:t xml:space="preserve">name,description,status,expirationDate,requirementItemNumber,requirementItemName</w:t>
      </w:r>
      <w:r>
        <w:br/>
      </w:r>
      <w:r>
        <w:rPr>
          <w:rStyle w:val="VerbatimChar"/>
        </w:rPr>
        <w:t xml:space="preserve">Legacy VPN without MFA,Accepted until the VPN replacement goes live,OPEN,2027-03-31,A.8.5,Secure authentication</w:t>
      </w:r>
    </w:p>
    <w:bookmarkEnd w:id="2078"/>
    <w:bookmarkStart w:id="2079" w:name="external-audit-findings-1"/>
    <w:p>
      <w:pPr>
        <w:pStyle w:val="Heading4"/>
      </w:pPr>
      <w:r>
        <w:t xml:space="preserve">External Audit Findings</w:t>
      </w:r>
    </w:p>
    <w:p>
      <w:pPr>
        <w:pStyle w:val="FirstParagraph"/>
      </w:pPr>
      <w:r>
        <w:t xml:space="preserve">Endpoint</w:t>
      </w:r>
      <w:r>
        <w:t xml:space="preserve"> </w:t>
      </w:r>
      <w:r>
        <w:rPr>
          <w:rStyle w:val="VerbatimChar"/>
        </w:rPr>
        <w:t xml:space="preserve">POST /api/v1/compliance/audit-findings/import-csv</w:t>
      </w:r>
      <w:r>
        <w:t xml:space="preserve">. Needs Manage on Compliance Hub › External Audit Findings. Export downloads</w:t>
      </w:r>
      <w:r>
        <w:t xml:space="preserve"> </w:t>
      </w:r>
      <w:r>
        <w:rPr>
          <w:rStyle w:val="VerbatimChar"/>
        </w:rPr>
        <w:t xml:space="preserve">audit-findings.csv</w:t>
      </w:r>
      <w:r>
        <w:t xml:space="preserve"> </w:t>
      </w:r>
      <w:r>
        <w:t xml:space="preserve">with the same six columns. Columns by position; quoted values are supported.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Column</w:t>
            </w:r>
          </w:p>
        </w:tc>
        <w:tc>
          <w:tcPr/>
          <w:p>
            <w:pPr>
              <w:pStyle w:val="Compact"/>
            </w:pPr>
            <w:r>
              <w:t xml:space="preserve">Required</w:t>
            </w:r>
          </w:p>
        </w:tc>
        <w:tc>
          <w:tcPr/>
          <w:p>
            <w:pPr>
              <w:pStyle w:val="Compact"/>
            </w:pPr>
            <w:r>
              <w:t xml:space="preserve">Format and rules</w:t>
            </w:r>
          </w:p>
        </w:tc>
      </w:tr>
      <w:tr>
        <w:tc>
          <w:tcPr/>
          <w:p>
            <w:pPr>
              <w:pStyle w:val="Compact"/>
            </w:pPr>
            <w:r>
              <w:t xml:space="preserve">1</w:t>
            </w:r>
          </w:p>
        </w:tc>
        <w:tc>
          <w:tcPr/>
          <w:p>
            <w:pPr>
              <w:pStyle w:val="Compact"/>
            </w:pPr>
            <w:r>
              <w:t xml:space="preserve">name</w:t>
            </w:r>
          </w:p>
        </w:tc>
        <w:tc>
          <w:tcPr/>
          <w:p>
            <w:pPr>
              <w:pStyle w:val="Compact"/>
            </w:pPr>
            <w:r>
              <w:t xml:space="preserve">Yes</w:t>
            </w:r>
          </w:p>
        </w:tc>
        <w:tc>
          <w:tcPr/>
          <w:p>
            <w:pPr>
              <w:pStyle w:val="Compact"/>
            </w:pPr>
            <w:r>
              <w:rPr>
                <w:i/>
                <w:iCs/>
              </w:rPr>
              <w:t xml:space="preserve">“Row n: Name cannot be empty”</w:t>
            </w:r>
          </w:p>
        </w:tc>
      </w:tr>
      <w:tr>
        <w:tc>
          <w:tcPr/>
          <w:p>
            <w:pPr>
              <w:pStyle w:val="Compact"/>
            </w:pPr>
            <w:r>
              <w:t xml:space="preserve">2</w:t>
            </w:r>
          </w:p>
        </w:tc>
        <w:tc>
          <w:tcPr/>
          <w:p>
            <w:pPr>
              <w:pStyle w:val="Compact"/>
            </w:pPr>
            <w:r>
              <w:t xml:space="preserve">description</w:t>
            </w:r>
          </w:p>
        </w:tc>
        <w:tc>
          <w:tcPr/>
          <w:p>
            <w:pPr>
              <w:pStyle w:val="Compact"/>
            </w:pPr>
            <w:r>
              <w:t xml:space="preserve">No</w:t>
            </w:r>
          </w:p>
        </w:tc>
        <w:tc>
          <w:tcPr/>
          <w:p>
            <w:pPr>
              <w:pStyle w:val="Compact"/>
            </w:pPr>
            <w:r>
              <w:t xml:space="preserve">Text</w:t>
            </w:r>
          </w:p>
        </w:tc>
      </w:tr>
      <w:tr>
        <w:tc>
          <w:tcPr/>
          <w:p>
            <w:pPr>
              <w:pStyle w:val="Compact"/>
            </w:pPr>
            <w:r>
              <w:t xml:space="preserve">3</w:t>
            </w:r>
          </w:p>
        </w:tc>
        <w:tc>
          <w:tcPr/>
          <w:p>
            <w:pPr>
              <w:pStyle w:val="Compact"/>
            </w:pPr>
            <w:r>
              <w:t xml:space="preserve">dueDate</w:t>
            </w:r>
          </w:p>
        </w:tc>
        <w:tc>
          <w:tcPr/>
          <w:p>
            <w:pPr>
              <w:pStyle w:val="Compact"/>
            </w:pPr>
            <w:r>
              <w:t xml:space="preserve">No</w:t>
            </w:r>
          </w:p>
        </w:tc>
        <w:tc>
          <w:tcPr/>
          <w:p>
            <w:pPr>
              <w:pStyle w:val="Compact"/>
            </w:pPr>
            <w:r>
              <w:rPr>
                <w:rStyle w:val="VerbatimChar"/>
              </w:rPr>
              <w:t xml:space="preserve">YYYY-MM-DD</w:t>
            </w:r>
            <w:r>
              <w:t xml:space="preserve"> </w:t>
            </w:r>
            <w:r>
              <w:t xml:space="preserve">or an ISO-8601 instant.</w:t>
            </w:r>
            <w:r>
              <w:t xml:space="preserve"> </w:t>
            </w:r>
            <w:r>
              <w:rPr>
                <w:i/>
                <w:iCs/>
              </w:rPr>
              <w:t xml:space="preserve">“Row n: Invalid due date</w:t>
            </w:r>
            <w:r>
              <w:rPr>
                <w:i/>
                <w:iCs/>
              </w:rPr>
              <w:t xml:space="preserve"> </w:t>
            </w:r>
            <w:r>
              <w:rPr>
                <w:i/>
                <w:iCs/>
              </w:rPr>
              <w:t xml:space="preserve">‘</w:t>
            </w:r>
            <w:r>
              <w:rPr>
                <w:i/>
                <w:iCs/>
              </w:rPr>
              <w:t xml:space="preserve">’</w:t>
            </w:r>
            <w:r>
              <w:rPr>
                <w:i/>
                <w:iCs/>
              </w:rPr>
              <w:t xml:space="preserve">. Use YYYY-MM-DD or an ISO-8601 instant”</w:t>
            </w:r>
          </w:p>
        </w:tc>
      </w:tr>
      <w:tr>
        <w:tc>
          <w:tcPr/>
          <w:p>
            <w:pPr>
              <w:pStyle w:val="Compact"/>
            </w:pPr>
            <w:r>
              <w:t xml:space="preserve">4</w:t>
            </w:r>
          </w:p>
        </w:tc>
        <w:tc>
          <w:tcPr/>
          <w:p>
            <w:pPr>
              <w:pStyle w:val="Compact"/>
            </w:pPr>
            <w:r>
              <w:t xml:space="preserve">status</w:t>
            </w:r>
          </w:p>
        </w:tc>
        <w:tc>
          <w:tcPr/>
          <w:p>
            <w:pPr>
              <w:pStyle w:val="Compact"/>
            </w:pPr>
            <w:r>
              <w:t xml:space="preserve">No</w:t>
            </w:r>
          </w:p>
        </w:tc>
        <w:tc>
          <w:tcPr/>
          <w:p>
            <w:pPr>
              <w:pStyle w:val="Compact"/>
            </w:pPr>
            <w:r>
              <w:t xml:space="preserve">Stored in upper case; default</w:t>
            </w:r>
            <w:r>
              <w:t xml:space="preserve"> </w:t>
            </w:r>
            <w:r>
              <w:rPr>
                <w:rStyle w:val="VerbatimChar"/>
              </w:rPr>
              <w:t xml:space="preserve">OPEN</w:t>
            </w:r>
            <w:r>
              <w:t xml:space="preserve">. Not checked.</w:t>
            </w:r>
          </w:p>
        </w:tc>
      </w:tr>
      <w:tr>
        <w:tc>
          <w:tcPr/>
          <w:p>
            <w:pPr>
              <w:pStyle w:val="Compact"/>
            </w:pPr>
            <w:r>
              <w:t xml:space="preserve">5</w:t>
            </w:r>
          </w:p>
        </w:tc>
        <w:tc>
          <w:tcPr/>
          <w:p>
            <w:pPr>
              <w:pStyle w:val="Compact"/>
            </w:pPr>
            <w:r>
              <w:t xml:space="preserve">severity</w:t>
            </w:r>
          </w:p>
        </w:tc>
        <w:tc>
          <w:tcPr/>
          <w:p>
            <w:pPr>
              <w:pStyle w:val="Compact"/>
            </w:pPr>
            <w:r>
              <w:t xml:space="preserve">No</w:t>
            </w:r>
          </w:p>
        </w:tc>
        <w:tc>
          <w:tcPr/>
          <w:p>
            <w:pPr>
              <w:pStyle w:val="Compact"/>
            </w:pPr>
            <w:r>
              <w:t xml:space="preserve">Stored in upper case; default</w:t>
            </w:r>
            <w:r>
              <w:t xml:space="preserve"> </w:t>
            </w:r>
            <w:r>
              <w:rPr>
                <w:rStyle w:val="VerbatimChar"/>
              </w:rPr>
              <w:t xml:space="preserve">MEDIUM</w:t>
            </w:r>
            <w:r>
              <w:t xml:space="preserve">. Not shown in the UI.</w:t>
            </w:r>
          </w:p>
        </w:tc>
      </w:tr>
      <w:tr>
        <w:tc>
          <w:tcPr/>
          <w:p>
            <w:pPr>
              <w:pStyle w:val="Compact"/>
            </w:pPr>
            <w:r>
              <w:t xml:space="preserve">6</w:t>
            </w:r>
          </w:p>
        </w:tc>
        <w:tc>
          <w:tcPr/>
          <w:p>
            <w:pPr>
              <w:pStyle w:val="Compact"/>
            </w:pPr>
            <w:r>
              <w:t xml:space="preserve">source</w:t>
            </w:r>
          </w:p>
        </w:tc>
        <w:tc>
          <w:tcPr/>
          <w:p>
            <w:pPr>
              <w:pStyle w:val="Compact"/>
            </w:pPr>
            <w:r>
              <w:t xml:space="preserve">No</w:t>
            </w:r>
          </w:p>
        </w:tc>
        <w:tc>
          <w:tcPr/>
          <w:p>
            <w:pPr>
              <w:pStyle w:val="Compact"/>
            </w:pPr>
            <w:r>
              <w:t xml:space="preserve">Stored in upper case; default</w:t>
            </w:r>
            <w:r>
              <w:t xml:space="preserve"> </w:t>
            </w:r>
            <w:r>
              <w:rPr>
                <w:rStyle w:val="VerbatimChar"/>
              </w:rPr>
              <w:t xml:space="preserve">EXTERNAL_AUDIT</w:t>
            </w:r>
            <w:r>
              <w:t xml:space="preserve">. Not shown in the UI.</w:t>
            </w:r>
          </w:p>
        </w:tc>
      </w:tr>
    </w:tbl>
    <w:p>
      <w:pPr>
        <w:pStyle w:val="BodyText"/>
      </w:pPr>
      <w:r>
        <w:t xml:space="preserve">The dry run makes the same checks. Imported findings have no owners, collaborators, linked items or attachments. Because imported statuses are upper case and the demo data uses</w:t>
      </w:r>
      <w:r>
        <w:t xml:space="preserve"> </w:t>
      </w:r>
      <w:r>
        <w:rPr>
          <w:i/>
          <w:iCs/>
        </w:rPr>
        <w:t xml:space="preserve">Open</w:t>
      </w:r>
      <w:r>
        <w:t xml:space="preserve">, the status filter behaves differently for imported and demo rows (see</w:t>
      </w:r>
      <w:r>
        <w:t xml:space="preserve"> </w:t>
      </w:r>
      <w:hyperlink w:anchor="p-appendices-known-issues">
        <w:r>
          <w:rPr>
            <w:rStyle w:val="Hyperlink"/>
          </w:rPr>
          <w:t xml:space="preserve">Known issues</w:t>
        </w:r>
      </w:hyperlink>
      <w:r>
        <w:t xml:space="preserve">).</w:t>
      </w:r>
    </w:p>
    <w:p>
      <w:pPr>
        <w:pStyle w:val="SourceCode"/>
      </w:pPr>
      <w:r>
        <w:rPr>
          <w:rStyle w:val="VerbatimChar"/>
        </w:rPr>
        <w:t xml:space="preserve">name,description,dueDate,status,severity,source</w:t>
      </w:r>
      <w:r>
        <w:br/>
      </w:r>
      <w:r>
        <w:rPr>
          <w:rStyle w:val="VerbatimChar"/>
        </w:rPr>
        <w:t xml:space="preserve">Incomplete access reviews,Quarterly access reviews missing for two systems,2026-12-15,OPEN,HIGH,EXTERNAL_AUDIT</w:t>
      </w:r>
    </w:p>
    <w:bookmarkEnd w:id="2079"/>
    <w:bookmarkStart w:id="2080" w:name="projects-1"/>
    <w:p>
      <w:pPr>
        <w:pStyle w:val="Heading4"/>
      </w:pPr>
      <w:r>
        <w:t xml:space="preserve">Projects</w:t>
      </w:r>
    </w:p>
    <w:p>
      <w:pPr>
        <w:pStyle w:val="FirstParagraph"/>
      </w:pPr>
      <w:r>
        <w:t xml:space="preserve">Endpoint</w:t>
      </w:r>
      <w:r>
        <w:t xml:space="preserve"> </w:t>
      </w:r>
      <w:r>
        <w:rPr>
          <w:rStyle w:val="VerbatimChar"/>
        </w:rPr>
        <w:t xml:space="preserve">POST /api/v1/operations/projects/import-csv</w:t>
      </w:r>
      <w:r>
        <w:t xml:space="preserve">. Needs Manage on Operations Center › Projects. Columns by header name: letter case is ignored and spaces count as underscores (</w:t>
      </w:r>
      <w:r>
        <w:rPr>
          <w:rStyle w:val="VerbatimChar"/>
        </w:rPr>
        <w:t xml:space="preserve">Start Date</w:t>
      </w:r>
      <w:r>
        <w:t xml:space="preserve"> </w:t>
      </w:r>
      <w:r>
        <w:t xml:space="preserve">=</w:t>
      </w:r>
      <w:r>
        <w:t xml:space="preserve"> </w:t>
      </w:r>
      <w:r>
        <w:rPr>
          <w:rStyle w:val="VerbatimChar"/>
        </w:rPr>
        <w:t xml:space="preserve">start_date</w:t>
      </w:r>
      <w:r>
        <w:t xml:space="preserve">). Values are split on every comma with no quote handling.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Required</w:t>
            </w:r>
          </w:p>
        </w:tc>
        <w:tc>
          <w:tcPr/>
          <w:p>
            <w:pPr>
              <w:pStyle w:val="Compact"/>
            </w:pPr>
            <w:r>
              <w:t xml:space="preserve">Format and rules</w:t>
            </w:r>
          </w:p>
        </w:tc>
      </w:tr>
      <w:tr>
        <w:tc>
          <w:tcPr/>
          <w:p>
            <w:pPr>
              <w:pStyle w:val="Compact"/>
            </w:pPr>
            <w:r>
              <w:rPr>
                <w:rStyle w:val="VerbatimChar"/>
              </w:rPr>
              <w:t xml:space="preserve">name</w:t>
            </w:r>
          </w:p>
        </w:tc>
        <w:tc>
          <w:tcPr/>
          <w:p>
            <w:pPr>
              <w:pStyle w:val="Compact"/>
            </w:pPr>
            <w:r>
              <w:t xml:space="preserve">Yes</w:t>
            </w:r>
          </w:p>
        </w:tc>
        <w:tc>
          <w:tcPr/>
          <w:p>
            <w:pPr>
              <w:pStyle w:val="Compact"/>
            </w:pPr>
            <w:r>
              <w:t xml:space="preserve">Up to 255 characters.</w:t>
            </w:r>
            <w:r>
              <w:t xml:space="preserve"> </w:t>
            </w:r>
            <w:r>
              <w:rPr>
                <w:i/>
                <w:iCs/>
              </w:rPr>
              <w:t xml:space="preserve">“[name]: Name is required”</w:t>
            </w:r>
            <w:r>
              <w:t xml:space="preserve">; a second row with the same name in the file fails (</w:t>
            </w:r>
            <w:r>
              <w:rPr>
                <w:i/>
                <w:iCs/>
              </w:rPr>
              <w:t xml:space="preserve">“Duplicate row with project name”</w:t>
            </w:r>
            <w:r>
              <w:t xml:space="preserve">).</w:t>
            </w:r>
          </w:p>
        </w:tc>
      </w:tr>
      <w:tr>
        <w:tc>
          <w:tcPr/>
          <w:p>
            <w:pPr>
              <w:pStyle w:val="Compact"/>
            </w:pPr>
            <w:r>
              <w:rPr>
                <w:rStyle w:val="VerbatimChar"/>
              </w:rPr>
              <w:t xml:space="preserve">description</w:t>
            </w:r>
          </w:p>
        </w:tc>
        <w:tc>
          <w:tcPr/>
          <w:p>
            <w:pPr>
              <w:pStyle w:val="Compact"/>
            </w:pPr>
            <w:r>
              <w:t xml:space="preserve">No</w:t>
            </w:r>
          </w:p>
        </w:tc>
        <w:tc>
          <w:tcPr/>
          <w:p>
            <w:pPr>
              <w:pStyle w:val="Compact"/>
            </w:pPr>
            <w:r>
              <w:t xml:space="preserve">Up to 2,000 characters</w:t>
            </w:r>
          </w:p>
        </w:tc>
      </w:tr>
      <w:tr>
        <w:tc>
          <w:tcPr/>
          <w:p>
            <w:pPr>
              <w:pStyle w:val="Compact"/>
            </w:pPr>
            <w:r>
              <w:rPr>
                <w:rStyle w:val="VerbatimChar"/>
              </w:rPr>
              <w:t xml:space="preserve">grc_contact</w:t>
            </w:r>
          </w:p>
        </w:tc>
        <w:tc>
          <w:tcPr/>
          <w:p>
            <w:pPr>
              <w:pStyle w:val="Compact"/>
            </w:pPr>
            <w:r>
              <w:t xml:space="preserve">No</w:t>
            </w:r>
          </w:p>
        </w:tc>
        <w:tc>
          <w:tcPr/>
          <w:p>
            <w:pPr>
              <w:pStyle w:val="Compact"/>
            </w:pPr>
            <w:r>
              <w:t xml:space="preserve">Stored as text only (no link to a user)</w:t>
            </w:r>
          </w:p>
        </w:tc>
      </w:tr>
      <w:tr>
        <w:tc>
          <w:tcPr/>
          <w:p>
            <w:pPr>
              <w:pStyle w:val="Compact"/>
            </w:pPr>
            <w:r>
              <w:rPr>
                <w:rStyle w:val="VerbatimChar"/>
              </w:rPr>
              <w:t xml:space="preserve">project_owners</w:t>
            </w:r>
          </w:p>
        </w:tc>
        <w:tc>
          <w:tcPr/>
          <w:p>
            <w:pPr>
              <w:pStyle w:val="Compact"/>
            </w:pPr>
            <w:r>
              <w:t xml:space="preserve">No</w:t>
            </w:r>
          </w:p>
        </w:tc>
        <w:tc>
          <w:tcPr/>
          <w:p>
            <w:pPr>
              <w:pStyle w:val="Compact"/>
            </w:pPr>
            <w:r>
              <w:t xml:space="preserve">Stored as text only</w:t>
            </w:r>
          </w:p>
        </w:tc>
      </w:tr>
      <w:tr>
        <w:tc>
          <w:tcPr/>
          <w:p>
            <w:pPr>
              <w:pStyle w:val="Compact"/>
            </w:pPr>
            <w:r>
              <w:rPr>
                <w:rStyle w:val="VerbatimChar"/>
              </w:rPr>
              <w:t xml:space="preserve">start_date</w:t>
            </w:r>
          </w:p>
        </w:tc>
        <w:tc>
          <w:tcPr/>
          <w:p>
            <w:pPr>
              <w:pStyle w:val="Compact"/>
            </w:pPr>
            <w:r>
              <w:t xml:space="preserve">No</w:t>
            </w:r>
          </w:p>
        </w:tc>
        <w:tc>
          <w:tcPr/>
          <w:p>
            <w:pPr>
              <w:pStyle w:val="Compact"/>
            </w:pPr>
            <w:r>
              <w:rPr>
                <w:rStyle w:val="VerbatimChar"/>
              </w:rPr>
              <w:t xml:space="preserve">YYYY-MM-DD</w:t>
            </w:r>
          </w:p>
        </w:tc>
      </w:tr>
      <w:tr>
        <w:tc>
          <w:tcPr/>
          <w:p>
            <w:pPr>
              <w:pStyle w:val="Compact"/>
            </w:pPr>
            <w:r>
              <w:rPr>
                <w:rStyle w:val="VerbatimChar"/>
              </w:rPr>
              <w:t xml:space="preserve">deadline</w:t>
            </w:r>
          </w:p>
        </w:tc>
        <w:tc>
          <w:tcPr/>
          <w:p>
            <w:pPr>
              <w:pStyle w:val="Compact"/>
            </w:pPr>
            <w:r>
              <w:t xml:space="preserve">No</w:t>
            </w:r>
          </w:p>
        </w:tc>
        <w:tc>
          <w:tcPr/>
          <w:p>
            <w:pPr>
              <w:pStyle w:val="Compact"/>
            </w:pPr>
            <w:r>
              <w:rPr>
                <w:rStyle w:val="VerbatimChar"/>
              </w:rPr>
              <w:t xml:space="preserve">YYYY-MM-DD</w:t>
            </w:r>
          </w:p>
        </w:tc>
      </w:tr>
      <w:tr>
        <w:tc>
          <w:tcPr/>
          <w:p>
            <w:pPr>
              <w:pStyle w:val="Compact"/>
            </w:pPr>
            <w:r>
              <w:rPr>
                <w:rStyle w:val="VerbatimChar"/>
              </w:rPr>
              <w:t xml:space="preserve">status</w:t>
            </w:r>
          </w:p>
        </w:tc>
        <w:tc>
          <w:tcPr/>
          <w:p>
            <w:pPr>
              <w:pStyle w:val="Compact"/>
            </w:pPr>
            <w:r>
              <w:t xml:space="preserve">No</w:t>
            </w:r>
          </w:p>
        </w:tc>
        <w:tc>
          <w:tcPr/>
          <w:p>
            <w:pPr>
              <w:pStyle w:val="Compact"/>
            </w:pPr>
            <w:r>
              <w:rPr>
                <w:rStyle w:val="VerbatimChar"/>
              </w:rPr>
              <w:t xml:space="preserve">PLANNED</w:t>
            </w:r>
            <w:r>
              <w:t xml:space="preserve">,</w:t>
            </w:r>
            <w:r>
              <w:t xml:space="preserve"> </w:t>
            </w:r>
            <w:r>
              <w:rPr>
                <w:rStyle w:val="VerbatimChar"/>
              </w:rPr>
              <w:t xml:space="preserve">ONGOING</w:t>
            </w:r>
            <w:r>
              <w:t xml:space="preserve"> </w:t>
            </w:r>
            <w:r>
              <w:t xml:space="preserve">or</w:t>
            </w:r>
            <w:r>
              <w:t xml:space="preserve"> </w:t>
            </w:r>
            <w:r>
              <w:rPr>
                <w:rStyle w:val="VerbatimChar"/>
              </w:rPr>
              <w:t xml:space="preserve">CLOSED</w:t>
            </w:r>
            <w:r>
              <w:t xml:space="preserve"> </w:t>
            </w:r>
            <w:r>
              <w:t xml:space="preserve">(the values the form offers; the older</w:t>
            </w:r>
            <w:r>
              <w:t xml:space="preserve"> </w:t>
            </w:r>
            <w:r>
              <w:rPr>
                <w:rStyle w:val="VerbatimChar"/>
              </w:rPr>
              <w:t xml:space="preserve">CONFIRMED</w:t>
            </w:r>
            <w:r>
              <w:t xml:space="preserve">,</w:t>
            </w:r>
            <w:r>
              <w:t xml:space="preserve"> </w:t>
            </w:r>
            <w:r>
              <w:rPr>
                <w:rStyle w:val="VerbatimChar"/>
              </w:rPr>
              <w:t xml:space="preserve">COMPLETED</w:t>
            </w:r>
            <w:r>
              <w:t xml:space="preserve"> </w:t>
            </w:r>
            <w:r>
              <w:t xml:space="preserve">and</w:t>
            </w:r>
            <w:r>
              <w:t xml:space="preserve"> </w:t>
            </w:r>
            <w:r>
              <w:rPr>
                <w:rStyle w:val="VerbatimChar"/>
              </w:rPr>
              <w:t xml:space="preserve">DELAYED</w:t>
            </w:r>
            <w:r>
              <w:t xml:space="preserve"> </w:t>
            </w:r>
            <w:r>
              <w:t xml:space="preserve">are also accepted). Letter case is ignored; blank or anything else is stored as Planned.</w:t>
            </w:r>
          </w:p>
        </w:tc>
      </w:tr>
    </w:tbl>
    <w:p>
      <w:pPr>
        <w:pStyle w:val="BodyText"/>
      </w:pPr>
      <w:r>
        <w:t xml:space="preserve">The dry run checks the name only; date format errors appear on import. Export downloads</w:t>
      </w:r>
      <w:r>
        <w:t xml:space="preserve"> </w:t>
      </w:r>
      <w:r>
        <w:rPr>
          <w:rStyle w:val="VerbatimChar"/>
        </w:rPr>
        <w:t xml:space="preserve">projects.csv</w:t>
      </w:r>
      <w:r>
        <w:t xml:space="preserve"> </w:t>
      </w:r>
      <w:r>
        <w:t xml:space="preserve">(</w:t>
      </w:r>
      <w:r>
        <w:rPr>
          <w:i/>
          <w:iCs/>
        </w:rPr>
        <w:t xml:space="preserve">Tasks, Name, Description, Status, Start Date, Deadline, GRC Contact</w:t>
      </w:r>
      <w:r>
        <w:t xml:space="preserve">); it can be re-imported when no value contains a comma.</w:t>
      </w:r>
    </w:p>
    <w:p>
      <w:pPr>
        <w:pStyle w:val="SourceCode"/>
      </w:pPr>
      <w:r>
        <w:rPr>
          <w:rStyle w:val="VerbatimChar"/>
        </w:rPr>
        <w:t xml:space="preserve">name,description,grc_contact,project_owners,start_date,deadline,status</w:t>
      </w:r>
      <w:r>
        <w:br/>
      </w:r>
      <w:r>
        <w:rPr>
          <w:rStyle w:val="VerbatimChar"/>
        </w:rPr>
        <w:t xml:space="preserve">Deploy EDR on endpoints,Roll out endpoint detection to all laptops,Sara Johnson,Mike Brown,2026-11-01,2027-02-28,PLANNED</w:t>
      </w:r>
    </w:p>
    <w:bookmarkEnd w:id="2080"/>
    <w:bookmarkStart w:id="2081" w:name="project-tasks"/>
    <w:p>
      <w:pPr>
        <w:pStyle w:val="Heading4"/>
      </w:pPr>
      <w:r>
        <w:t xml:space="preserve">Project Tasks</w:t>
      </w:r>
    </w:p>
    <w:p>
      <w:pPr>
        <w:pStyle w:val="FirstParagraph"/>
      </w:pPr>
      <w:r>
        <w:t xml:space="preserve">Endpoint</w:t>
      </w:r>
      <w:r>
        <w:t xml:space="preserve"> </w:t>
      </w:r>
      <w:r>
        <w:rPr>
          <w:rStyle w:val="VerbatimChar"/>
        </w:rPr>
        <w:t xml:space="preserve">POST /api/v1/operations/tasks/import-csv</w:t>
      </w:r>
      <w:r>
        <w:t xml:space="preserve">. Needs Manage on Projects › Tasks. Columns by header name, as for Projects.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Required</w:t>
            </w:r>
          </w:p>
        </w:tc>
        <w:tc>
          <w:tcPr/>
          <w:p>
            <w:pPr>
              <w:pStyle w:val="Compact"/>
            </w:pPr>
            <w:r>
              <w:t xml:space="preserve">Format and rules</w:t>
            </w:r>
          </w:p>
        </w:tc>
      </w:tr>
      <w:tr>
        <w:tc>
          <w:tcPr/>
          <w:p>
            <w:pPr>
              <w:pStyle w:val="Compact"/>
            </w:pPr>
            <w:r>
              <w:rPr>
                <w:rStyle w:val="VerbatimChar"/>
              </w:rPr>
              <w:t xml:space="preserve">project_id</w:t>
            </w:r>
          </w:p>
        </w:tc>
        <w:tc>
          <w:tcPr/>
          <w:p>
            <w:pPr>
              <w:pStyle w:val="Compact"/>
            </w:pPr>
            <w:r>
              <w:t xml:space="preserve">Yes (on import)</w:t>
            </w:r>
          </w:p>
        </w:tc>
        <w:tc>
          <w:tcPr/>
          <w:p>
            <w:pPr>
              <w:pStyle w:val="Compact"/>
            </w:pPr>
            <w:r>
              <w:t xml:space="preserve">The project’s internal id (UUID), readable only from the API. Not checked by the dry run.</w:t>
            </w:r>
          </w:p>
        </w:tc>
      </w:tr>
      <w:tr>
        <w:tc>
          <w:tcPr/>
          <w:p>
            <w:pPr>
              <w:pStyle w:val="Compact"/>
            </w:pPr>
            <w:r>
              <w:rPr>
                <w:rStyle w:val="VerbatimChar"/>
              </w:rPr>
              <w:t xml:space="preserve">task_order</w:t>
            </w:r>
          </w:p>
        </w:tc>
        <w:tc>
          <w:tcPr/>
          <w:p>
            <w:pPr>
              <w:pStyle w:val="Compact"/>
            </w:pPr>
            <w:r>
              <w:t xml:space="preserve">Yes</w:t>
            </w:r>
          </w:p>
        </w:tc>
        <w:tc>
          <w:tcPr/>
          <w:p>
            <w:pPr>
              <w:pStyle w:val="Compact"/>
            </w:pPr>
            <w:r>
              <w:t xml:space="preserve">Whole number, at least 1, unique within the project. The dry run checks presence and duplicates within the file; a clash with an existing task is reported on import.</w:t>
            </w:r>
          </w:p>
        </w:tc>
      </w:tr>
      <w:tr>
        <w:tc>
          <w:tcPr/>
          <w:p>
            <w:pPr>
              <w:pStyle w:val="Compact"/>
            </w:pPr>
            <w:r>
              <w:rPr>
                <w:rStyle w:val="VerbatimChar"/>
              </w:rPr>
              <w:t xml:space="preserve">description</w:t>
            </w:r>
          </w:p>
        </w:tc>
        <w:tc>
          <w:tcPr/>
          <w:p>
            <w:pPr>
              <w:pStyle w:val="Compact"/>
            </w:pPr>
            <w:r>
              <w:t xml:space="preserve">No</w:t>
            </w:r>
          </w:p>
        </w:tc>
        <w:tc>
          <w:tcPr/>
          <w:p>
            <w:pPr>
              <w:pStyle w:val="Compact"/>
            </w:pPr>
            <w:r>
              <w:t xml:space="preserve">Text</w:t>
            </w:r>
          </w:p>
        </w:tc>
      </w:tr>
      <w:tr>
        <w:tc>
          <w:tcPr/>
          <w:p>
            <w:pPr>
              <w:pStyle w:val="Compact"/>
            </w:pPr>
            <w:r>
              <w:rPr>
                <w:rStyle w:val="VerbatimChar"/>
              </w:rPr>
              <w:t xml:space="preserve">task_owner</w:t>
            </w:r>
          </w:p>
        </w:tc>
        <w:tc>
          <w:tcPr/>
          <w:p>
            <w:pPr>
              <w:pStyle w:val="Compact"/>
            </w:pPr>
            <w:r>
              <w:t xml:space="preserve">Yes (on import)</w:t>
            </w:r>
          </w:p>
        </w:tc>
        <w:tc>
          <w:tcPr/>
          <w:p>
            <w:pPr>
              <w:pStyle w:val="Compact"/>
            </w:pPr>
            <w:r>
              <w:t xml:space="preserve">Name as text (</w:t>
            </w:r>
            <w:r>
              <w:rPr>
                <w:i/>
                <w:iCs/>
              </w:rPr>
              <w:t xml:space="preserve">“Task owner is required”</w:t>
            </w:r>
            <w:r>
              <w:t xml:space="preserve">)</w:t>
            </w:r>
          </w:p>
        </w:tc>
      </w:tr>
      <w:tr>
        <w:tc>
          <w:tcPr/>
          <w:p>
            <w:pPr>
              <w:pStyle w:val="Compact"/>
            </w:pPr>
            <w:r>
              <w:rPr>
                <w:rStyle w:val="VerbatimChar"/>
              </w:rPr>
              <w:t xml:space="preserve">deadline</w:t>
            </w:r>
          </w:p>
        </w:tc>
        <w:tc>
          <w:tcPr/>
          <w:p>
            <w:pPr>
              <w:pStyle w:val="Compact"/>
            </w:pPr>
            <w:r>
              <w:t xml:space="preserve">Yes (on import)</w:t>
            </w:r>
          </w:p>
        </w:tc>
        <w:tc>
          <w:tcPr/>
          <w:p>
            <w:pPr>
              <w:pStyle w:val="Compact"/>
            </w:pPr>
            <w:r>
              <w:rPr>
                <w:rStyle w:val="VerbatimChar"/>
              </w:rPr>
              <w:t xml:space="preserve">YYYY-MM-DD</w:t>
            </w:r>
            <w:r>
              <w:t xml:space="preserve"> </w:t>
            </w:r>
            <w:r>
              <w:t xml:space="preserve">(</w:t>
            </w:r>
            <w:r>
              <w:rPr>
                <w:i/>
                <w:iCs/>
              </w:rPr>
              <w:t xml:space="preserve">“Deadline is required”</w:t>
            </w:r>
            <w:r>
              <w:t xml:space="preserve">)</w:t>
            </w:r>
          </w:p>
        </w:tc>
      </w:tr>
      <w:tr>
        <w:tc>
          <w:tcPr/>
          <w:p>
            <w:pPr>
              <w:pStyle w:val="Compact"/>
            </w:pPr>
            <w:r>
              <w:rPr>
                <w:rStyle w:val="VerbatimChar"/>
              </w:rPr>
              <w:t xml:space="preserve">completion_rate</w:t>
            </w:r>
          </w:p>
        </w:tc>
        <w:tc>
          <w:tcPr/>
          <w:p>
            <w:pPr>
              <w:pStyle w:val="Compact"/>
            </w:pPr>
            <w:r>
              <w:t xml:space="preserve">No</w:t>
            </w:r>
          </w:p>
        </w:tc>
        <w:tc>
          <w:tcPr/>
          <w:p>
            <w:pPr>
              <w:pStyle w:val="Compact"/>
            </w:pPr>
            <w:r>
              <w:t xml:space="preserve">Whole number 0 to 100; default 0</w:t>
            </w:r>
          </w:p>
        </w:tc>
      </w:tr>
    </w:tbl>
    <w:p>
      <w:pPr>
        <w:pStyle w:val="BodyText"/>
      </w:pPr>
      <w:r>
        <w:t xml:space="preserve">Export downloads</w:t>
      </w:r>
      <w:r>
        <w:t xml:space="preserve"> </w:t>
      </w:r>
      <w:r>
        <w:rPr>
          <w:rStyle w:val="VerbatimChar"/>
        </w:rPr>
        <w:t xml:space="preserve">project-tasks.csv</w:t>
      </w:r>
      <w:r>
        <w:t xml:space="preserve"> </w:t>
      </w:r>
      <w:r>
        <w:t xml:space="preserve">(</w:t>
      </w:r>
      <w:r>
        <w:rPr>
          <w:i/>
          <w:iCs/>
        </w:rPr>
        <w:t xml:space="preserve">Dynamic Status, Task Owner, Completion Rate, Deadline, Task Order, Description, Project Name</w:t>
      </w:r>
      <w:r>
        <w:t xml:space="preserve">). It gives the project name, not the id, so it cannot be re-imported as it is.</w:t>
      </w:r>
    </w:p>
    <w:p>
      <w:pPr>
        <w:pStyle w:val="SourceCode"/>
      </w:pPr>
      <w:r>
        <w:rPr>
          <w:rStyle w:val="VerbatimChar"/>
        </w:rPr>
        <w:t xml:space="preserve">project_id,task_order,description,task_owner,deadline,completion_rate</w:t>
      </w:r>
      <w:r>
        <w:br/>
      </w:r>
      <w:r>
        <w:rPr>
          <w:rStyle w:val="VerbatimChar"/>
        </w:rPr>
        <w:t xml:space="preserve">6b1d2f0a-3c4e-4f5a-8b9c-0d1e2f3a4b5c,1,Select EDR vendor,Mike Brown,2026-11-30,0</w:t>
      </w:r>
    </w:p>
    <w:bookmarkEnd w:id="2081"/>
    <w:bookmarkStart w:id="2082" w:name="project-expenses"/>
    <w:p>
      <w:pPr>
        <w:pStyle w:val="Heading4"/>
      </w:pPr>
      <w:r>
        <w:t xml:space="preserve">Project Expenses</w:t>
      </w:r>
    </w:p>
    <w:p>
      <w:pPr>
        <w:pStyle w:val="FirstParagraph"/>
      </w:pPr>
      <w:r>
        <w:t xml:space="preserve">Endpoint</w:t>
      </w:r>
      <w:r>
        <w:t xml:space="preserve"> </w:t>
      </w:r>
      <w:r>
        <w:rPr>
          <w:rStyle w:val="VerbatimChar"/>
        </w:rPr>
        <w:t xml:space="preserve">POST /api/v1/operations/expenses/import-csv</w:t>
      </w:r>
      <w:r>
        <w:t xml:space="preserve">. Needs Manage on Projects › Expenses. Columns by header name, as for Projects.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Required</w:t>
            </w:r>
          </w:p>
        </w:tc>
        <w:tc>
          <w:tcPr/>
          <w:p>
            <w:pPr>
              <w:pStyle w:val="Compact"/>
            </w:pPr>
            <w:r>
              <w:t xml:space="preserve">Format and rules</w:t>
            </w:r>
          </w:p>
        </w:tc>
      </w:tr>
      <w:tr>
        <w:tc>
          <w:tcPr/>
          <w:p>
            <w:pPr>
              <w:pStyle w:val="Compact"/>
            </w:pPr>
            <w:r>
              <w:rPr>
                <w:rStyle w:val="VerbatimChar"/>
              </w:rPr>
              <w:t xml:space="preserve">project_id</w:t>
            </w:r>
          </w:p>
        </w:tc>
        <w:tc>
          <w:tcPr/>
          <w:p>
            <w:pPr>
              <w:pStyle w:val="Compact"/>
            </w:pPr>
            <w:r>
              <w:t xml:space="preserve">Yes (on import)</w:t>
            </w:r>
          </w:p>
        </w:tc>
        <w:tc>
          <w:tcPr/>
          <w:p>
            <w:pPr>
              <w:pStyle w:val="Compact"/>
            </w:pPr>
            <w:r>
              <w:t xml:space="preserve">The project’s internal id (UUID). Not checked by the dry run.</w:t>
            </w:r>
          </w:p>
        </w:tc>
      </w:tr>
      <w:tr>
        <w:tc>
          <w:tcPr/>
          <w:p>
            <w:pPr>
              <w:pStyle w:val="Compact"/>
            </w:pPr>
            <w:r>
              <w:rPr>
                <w:rStyle w:val="VerbatimChar"/>
              </w:rPr>
              <w:t xml:space="preserve">expense_amount</w:t>
            </w:r>
            <w:r>
              <w:t xml:space="preserve"> </w:t>
            </w:r>
            <w:r>
              <w:t xml:space="preserve">(or</w:t>
            </w:r>
            <w:r>
              <w:t xml:space="preserve"> </w:t>
            </w:r>
            <w:r>
              <w:rPr>
                <w:rStyle w:val="VerbatimChar"/>
              </w:rPr>
              <w:t xml:space="preserve">amount</w:t>
            </w:r>
            <w:r>
              <w:t xml:space="preserve">)</w:t>
            </w:r>
          </w:p>
        </w:tc>
        <w:tc>
          <w:tcPr/>
          <w:p>
            <w:pPr>
              <w:pStyle w:val="Compact"/>
            </w:pPr>
            <w:r>
              <w:t xml:space="preserve">No</w:t>
            </w:r>
          </w:p>
        </w:tc>
        <w:tc>
          <w:tcPr/>
          <w:p>
            <w:pPr>
              <w:pStyle w:val="Compact"/>
            </w:pPr>
            <w:r>
              <w:t xml:space="preserve">Number, not negative (checked by the dry run). Without an amount the expense reads</w:t>
            </w:r>
            <w:r>
              <w:t xml:space="preserve"> </w:t>
            </w:r>
            <w:r>
              <w:rPr>
                <w:i/>
                <w:iCs/>
              </w:rPr>
              <w:t xml:space="preserve">Missing Amount</w:t>
            </w:r>
            <w:r>
              <w:t xml:space="preserve">. No currency.</w:t>
            </w:r>
          </w:p>
        </w:tc>
      </w:tr>
      <w:tr>
        <w:tc>
          <w:tcPr/>
          <w:p>
            <w:pPr>
              <w:pStyle w:val="Compact"/>
            </w:pPr>
            <w:r>
              <w:rPr>
                <w:rStyle w:val="VerbatimChar"/>
              </w:rPr>
              <w:t xml:space="preserve">description</w:t>
            </w:r>
          </w:p>
        </w:tc>
        <w:tc>
          <w:tcPr/>
          <w:p>
            <w:pPr>
              <w:pStyle w:val="Compact"/>
            </w:pPr>
            <w:r>
              <w:t xml:space="preserve">No</w:t>
            </w:r>
          </w:p>
        </w:tc>
        <w:tc>
          <w:tcPr/>
          <w:p>
            <w:pPr>
              <w:pStyle w:val="Compact"/>
            </w:pPr>
            <w:r>
              <w:t xml:space="preserve">Text</w:t>
            </w:r>
          </w:p>
        </w:tc>
      </w:tr>
      <w:tr>
        <w:tc>
          <w:tcPr/>
          <w:p>
            <w:pPr>
              <w:pStyle w:val="Compact"/>
            </w:pPr>
            <w:r>
              <w:rPr>
                <w:rStyle w:val="VerbatimChar"/>
              </w:rPr>
              <w:t xml:space="preserve">expense_date</w:t>
            </w:r>
          </w:p>
        </w:tc>
        <w:tc>
          <w:tcPr/>
          <w:p>
            <w:pPr>
              <w:pStyle w:val="Compact"/>
            </w:pPr>
            <w:r>
              <w:t xml:space="preserve">Yes (on import)</w:t>
            </w:r>
          </w:p>
        </w:tc>
        <w:tc>
          <w:tcPr/>
          <w:p>
            <w:pPr>
              <w:pStyle w:val="Compact"/>
            </w:pPr>
            <w:r>
              <w:rPr>
                <w:rStyle w:val="VerbatimChar"/>
              </w:rPr>
              <w:t xml:space="preserve">YYYY-MM-DD</w:t>
            </w:r>
            <w:r>
              <w:t xml:space="preserve"> </w:t>
            </w:r>
            <w:r>
              <w:t xml:space="preserve">(</w:t>
            </w:r>
            <w:r>
              <w:rPr>
                <w:i/>
                <w:iCs/>
              </w:rPr>
              <w:t xml:space="preserve">“Expense date is required”</w:t>
            </w:r>
            <w:r>
              <w:t xml:space="preserve">)</w:t>
            </w:r>
          </w:p>
        </w:tc>
      </w:tr>
    </w:tbl>
    <w:p>
      <w:pPr>
        <w:pStyle w:val="BodyText"/>
      </w:pPr>
      <w:r>
        <w:t xml:space="preserve">Export downloads</w:t>
      </w:r>
      <w:r>
        <w:t xml:space="preserve"> </w:t>
      </w:r>
      <w:r>
        <w:rPr>
          <w:rStyle w:val="VerbatimChar"/>
        </w:rPr>
        <w:t xml:space="preserve">project-expenses.csv</w:t>
      </w:r>
      <w:r>
        <w:t xml:space="preserve"> </w:t>
      </w:r>
      <w:r>
        <w:t xml:space="preserve">(</w:t>
      </w:r>
      <w:r>
        <w:rPr>
          <w:i/>
          <w:iCs/>
        </w:rPr>
        <w:t xml:space="preserve">Status, Expense Amount, Description, Expense Date, Project Name</w:t>
      </w:r>
      <w:r>
        <w:t xml:space="preserve">); it cannot be re-imported as it is (project name instead of id).</w:t>
      </w:r>
    </w:p>
    <w:p>
      <w:pPr>
        <w:pStyle w:val="SourceCode"/>
      </w:pPr>
      <w:r>
        <w:rPr>
          <w:rStyle w:val="VerbatimChar"/>
        </w:rPr>
        <w:t xml:space="preserve">project_id,expense_amount,description,expense_date</w:t>
      </w:r>
      <w:r>
        <w:br/>
      </w:r>
      <w:r>
        <w:rPr>
          <w:rStyle w:val="VerbatimChar"/>
        </w:rPr>
        <w:t xml:space="preserve">6b1d2f0a-3c4e-4f5a-8b9c-0d1e2f3a4b5c,12500,EDR licences year 1,2026-11-15</w:t>
      </w:r>
    </w:p>
    <w:bookmarkEnd w:id="2082"/>
    <w:bookmarkStart w:id="2083" w:name="security-incidents-1"/>
    <w:p>
      <w:pPr>
        <w:pStyle w:val="Heading4"/>
      </w:pPr>
      <w:r>
        <w:t xml:space="preserve">Security Incidents</w:t>
      </w:r>
    </w:p>
    <w:p>
      <w:pPr>
        <w:pStyle w:val="FirstParagraph"/>
      </w:pPr>
      <w:r>
        <w:t xml:space="preserve">Endpoint</w:t>
      </w:r>
      <w:r>
        <w:t xml:space="preserve"> </w:t>
      </w:r>
      <w:r>
        <w:rPr>
          <w:rStyle w:val="VerbatimChar"/>
        </w:rPr>
        <w:t xml:space="preserve">POST /api/v1/operations/security-incidents/import-csv</w:t>
      </w:r>
      <w:r>
        <w:t xml:space="preserve">. Needs Manage on Operations Center › Security Incidents. Columns by header name, as for Projects.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Required</w:t>
            </w:r>
          </w:p>
        </w:tc>
        <w:tc>
          <w:tcPr/>
          <w:p>
            <w:pPr>
              <w:pStyle w:val="Compact"/>
            </w:pPr>
            <w:r>
              <w:t xml:space="preserve">Format and rules</w:t>
            </w:r>
          </w:p>
        </w:tc>
      </w:tr>
      <w:tr>
        <w:tc>
          <w:tcPr/>
          <w:p>
            <w:pPr>
              <w:pStyle w:val="Compact"/>
            </w:pPr>
            <w:r>
              <w:rPr>
                <w:rStyle w:val="VerbatimChar"/>
              </w:rPr>
              <w:t xml:space="preserve">title</w:t>
            </w:r>
          </w:p>
        </w:tc>
        <w:tc>
          <w:tcPr/>
          <w:p>
            <w:pPr>
              <w:pStyle w:val="Compact"/>
            </w:pPr>
            <w:r>
              <w:t xml:space="preserve">Yes</w:t>
            </w:r>
          </w:p>
        </w:tc>
        <w:tc>
          <w:tcPr/>
          <w:p>
            <w:pPr>
              <w:pStyle w:val="Compact"/>
            </w:pPr>
            <w:r>
              <w:t xml:space="preserve">Up to 255 characters.</w:t>
            </w:r>
            <w:r>
              <w:t xml:space="preserve"> </w:t>
            </w:r>
            <w:r>
              <w:rPr>
                <w:i/>
                <w:iCs/>
              </w:rPr>
              <w:t xml:space="preserve">“[title]: Title is required”</w:t>
            </w:r>
          </w:p>
        </w:tc>
      </w:tr>
      <w:tr>
        <w:tc>
          <w:tcPr/>
          <w:p>
            <w:pPr>
              <w:pStyle w:val="Compact"/>
            </w:pPr>
            <w:r>
              <w:rPr>
                <w:rStyle w:val="VerbatimChar"/>
              </w:rPr>
              <w:t xml:space="preserve">description</w:t>
            </w:r>
          </w:p>
        </w:tc>
        <w:tc>
          <w:tcPr/>
          <w:p>
            <w:pPr>
              <w:pStyle w:val="Compact"/>
            </w:pPr>
            <w:r>
              <w:t xml:space="preserve">No</w:t>
            </w:r>
          </w:p>
        </w:tc>
        <w:tc>
          <w:tcPr/>
          <w:p>
            <w:pPr>
              <w:pStyle w:val="Compact"/>
            </w:pPr>
            <w:r>
              <w:t xml:space="preserve">Text</w:t>
            </w:r>
          </w:p>
        </w:tc>
      </w:tr>
      <w:tr>
        <w:tc>
          <w:tcPr/>
          <w:p>
            <w:pPr>
              <w:pStyle w:val="Compact"/>
            </w:pPr>
            <w:r>
              <w:rPr>
                <w:rStyle w:val="VerbatimChar"/>
              </w:rPr>
              <w:t xml:space="preserve">type</w:t>
            </w:r>
          </w:p>
        </w:tc>
        <w:tc>
          <w:tcPr/>
          <w:p>
            <w:pPr>
              <w:pStyle w:val="Compact"/>
            </w:pPr>
            <w:r>
              <w:t xml:space="preserve">No</w:t>
            </w:r>
          </w:p>
        </w:tc>
        <w:tc>
          <w:tcPr/>
          <w:p>
            <w:pPr>
              <w:pStyle w:val="Compact"/>
            </w:pPr>
            <w:r>
              <w:rPr>
                <w:rStyle w:val="VerbatimChar"/>
              </w:rPr>
              <w:t xml:space="preserve">POTENTIAL_INCIDENT</w:t>
            </w:r>
            <w:r>
              <w:t xml:space="preserve">,</w:t>
            </w:r>
            <w:r>
              <w:t xml:space="preserve"> </w:t>
            </w:r>
            <w:r>
              <w:rPr>
                <w:rStyle w:val="VerbatimChar"/>
              </w:rPr>
              <w:t xml:space="preserve">CONFIRMED_INCIDENT</w:t>
            </w:r>
            <w:r>
              <w:t xml:space="preserve"> </w:t>
            </w:r>
            <w:r>
              <w:t xml:space="preserve">or</w:t>
            </w:r>
            <w:r>
              <w:t xml:space="preserve"> </w:t>
            </w:r>
            <w:r>
              <w:rPr>
                <w:rStyle w:val="VerbatimChar"/>
              </w:rPr>
              <w:t xml:space="preserve">EVENT</w:t>
            </w:r>
            <w:r>
              <w:t xml:space="preserve"> </w:t>
            </w:r>
            <w:r>
              <w:t xml:space="preserve">(spaces allowed, letter case ignored). Anything else, or blank, becomes Possible Incident.</w:t>
            </w:r>
          </w:p>
        </w:tc>
      </w:tr>
      <w:tr>
        <w:tc>
          <w:tcPr/>
          <w:p>
            <w:pPr>
              <w:pStyle w:val="Compact"/>
            </w:pPr>
            <w:r>
              <w:rPr>
                <w:rStyle w:val="VerbatimChar"/>
              </w:rPr>
              <w:t xml:space="preserve">grc_contact</w:t>
            </w:r>
          </w:p>
        </w:tc>
        <w:tc>
          <w:tcPr/>
          <w:p>
            <w:pPr>
              <w:pStyle w:val="Compact"/>
            </w:pPr>
            <w:r>
              <w:t xml:space="preserve">No</w:t>
            </w:r>
          </w:p>
        </w:tc>
        <w:tc>
          <w:tcPr/>
          <w:p>
            <w:pPr>
              <w:pStyle w:val="Compact"/>
            </w:pPr>
            <w:r>
              <w:t xml:space="preserve">Stored as text only</w:t>
            </w:r>
          </w:p>
        </w:tc>
      </w:tr>
      <w:tr>
        <w:tc>
          <w:tcPr/>
          <w:p>
            <w:pPr>
              <w:pStyle w:val="Compact"/>
            </w:pPr>
            <w:r>
              <w:rPr>
                <w:rStyle w:val="VerbatimChar"/>
              </w:rPr>
              <w:t xml:space="preserve">status</w:t>
            </w:r>
          </w:p>
        </w:tc>
        <w:tc>
          <w:tcPr/>
          <w:p>
            <w:pPr>
              <w:pStyle w:val="Compact"/>
            </w:pPr>
            <w:r>
              <w:t xml:space="preserve">No</w:t>
            </w:r>
          </w:p>
        </w:tc>
        <w:tc>
          <w:tcPr/>
          <w:p>
            <w:pPr>
              <w:pStyle w:val="Compact"/>
            </w:pPr>
            <w:r>
              <w:t xml:space="preserve">Ignored: every imported incident is created</w:t>
            </w:r>
            <w:r>
              <w:t xml:space="preserve"> </w:t>
            </w:r>
            <w:r>
              <w:rPr>
                <w:b/>
                <w:bCs/>
              </w:rPr>
              <w:t xml:space="preserve">Open</w:t>
            </w:r>
            <w:r>
              <w:t xml:space="preserve"> </w:t>
            </w:r>
            <w:r>
              <w:t xml:space="preserve">with all current stages</w:t>
            </w:r>
          </w:p>
        </w:tc>
      </w:tr>
      <w:tr>
        <w:tc>
          <w:tcPr/>
          <w:p>
            <w:pPr>
              <w:pStyle w:val="Compact"/>
            </w:pPr>
            <w:r>
              <w:rPr>
                <w:rStyle w:val="VerbatimChar"/>
              </w:rPr>
              <w:t xml:space="preserve">open_date</w:t>
            </w:r>
          </w:p>
        </w:tc>
        <w:tc>
          <w:tcPr/>
          <w:p>
            <w:pPr>
              <w:pStyle w:val="Compact"/>
            </w:pPr>
            <w:r>
              <w:t xml:space="preserve">No</w:t>
            </w:r>
          </w:p>
        </w:tc>
        <w:tc>
          <w:tcPr/>
          <w:p>
            <w:pPr>
              <w:pStyle w:val="Compact"/>
            </w:pPr>
            <w:r>
              <w:rPr>
                <w:rStyle w:val="VerbatimChar"/>
              </w:rPr>
              <w:t xml:space="preserve">YYYY-MM-DD</w:t>
            </w:r>
            <w:r>
              <w:t xml:space="preserve">; a date in the future fails on import</w:t>
            </w:r>
          </w:p>
        </w:tc>
      </w:tr>
      <w:tr>
        <w:tc>
          <w:tcPr/>
          <w:p>
            <w:pPr>
              <w:pStyle w:val="Compact"/>
            </w:pPr>
            <w:r>
              <w:rPr>
                <w:rStyle w:val="VerbatimChar"/>
              </w:rPr>
              <w:t xml:space="preserve">closure_date</w:t>
            </w:r>
          </w:p>
        </w:tc>
        <w:tc>
          <w:tcPr/>
          <w:p>
            <w:pPr>
              <w:pStyle w:val="Compact"/>
            </w:pPr>
            <w:r>
              <w:t xml:space="preserve">No</w:t>
            </w:r>
          </w:p>
        </w:tc>
        <w:tc>
          <w:tcPr/>
          <w:p>
            <w:pPr>
              <w:pStyle w:val="Compact"/>
            </w:pPr>
            <w:r>
              <w:rPr>
                <w:rStyle w:val="VerbatimChar"/>
              </w:rPr>
              <w:t xml:space="preserve">YYYY-MM-DD</w:t>
            </w:r>
          </w:p>
        </w:tc>
      </w:tr>
    </w:tbl>
    <w:p>
      <w:pPr>
        <w:pStyle w:val="BodyText"/>
      </w:pPr>
      <w:r>
        <w:t xml:space="preserve">The dry run checks the title only. Export downloads</w:t>
      </w:r>
      <w:r>
        <w:t xml:space="preserve"> </w:t>
      </w:r>
      <w:r>
        <w:rPr>
          <w:rStyle w:val="VerbatimChar"/>
        </w:rPr>
        <w:t xml:space="preserve">security-incidents.csv</w:t>
      </w:r>
      <w:r>
        <w:t xml:space="preserve"> </w:t>
      </w:r>
      <w:r>
        <w:t xml:space="preserve">(</w:t>
      </w:r>
      <w:r>
        <w:rPr>
          <w:i/>
          <w:iCs/>
        </w:rPr>
        <w:t xml:space="preserve">Dynamic Status, Stages, Title, Description, Open Date, Closure Date, Type, Status</w:t>
      </w:r>
      <w:r>
        <w:t xml:space="preserve">).</w:t>
      </w:r>
    </w:p>
    <w:p>
      <w:pPr>
        <w:pStyle w:val="SourceCode"/>
      </w:pPr>
      <w:r>
        <w:rPr>
          <w:rStyle w:val="VerbatimChar"/>
        </w:rPr>
        <w:t xml:space="preserve">title,description,type,grc_contact,open_date</w:t>
      </w:r>
      <w:r>
        <w:br/>
      </w:r>
      <w:r>
        <w:rPr>
          <w:rStyle w:val="VerbatimChar"/>
        </w:rPr>
        <w:t xml:space="preserve">Phishing campaign against finance,Credential phishing e-mails reported by three users,CONFIRMED_INCIDENT,Sara Johnson,2026-10-10</w:t>
      </w:r>
    </w:p>
    <w:bookmarkEnd w:id="2083"/>
    <w:bookmarkStart w:id="2084" w:name="incident-stage-definitions"/>
    <w:p>
      <w:pPr>
        <w:pStyle w:val="Heading4"/>
      </w:pPr>
      <w:r>
        <w:t xml:space="preserve">Incident stage definitions</w:t>
      </w:r>
    </w:p>
    <w:p>
      <w:pPr>
        <w:pStyle w:val="FirstParagraph"/>
      </w:pPr>
      <w:r>
        <w:t xml:space="preserve">Endpoint</w:t>
      </w:r>
      <w:r>
        <w:t xml:space="preserve"> </w:t>
      </w:r>
      <w:r>
        <w:rPr>
          <w:rStyle w:val="VerbatimChar"/>
        </w:rPr>
        <w:t xml:space="preserve">POST /api/v1/operations/security-incident-stages/import-csv</w:t>
      </w:r>
      <w:r>
        <w:t xml:space="preserve"> </w:t>
      </w:r>
      <w:r>
        <w:t xml:space="preserve">(Import CSV inside the</w:t>
      </w:r>
      <w:r>
        <w:t xml:space="preserve"> </w:t>
      </w:r>
      <w:r>
        <w:rPr>
          <w:b/>
          <w:bCs/>
        </w:rPr>
        <w:t xml:space="preserve">Settings</w:t>
      </w:r>
      <w:r>
        <w:t xml:space="preserve"> </w:t>
      </w:r>
      <w:r>
        <w:t xml:space="preserve">dialog of Security Incidents). The server checks Manage on Security Incidents › Stages. Columns by header name.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Required</w:t>
            </w:r>
          </w:p>
        </w:tc>
        <w:tc>
          <w:tcPr/>
          <w:p>
            <w:pPr>
              <w:pStyle w:val="Compact"/>
            </w:pPr>
            <w:r>
              <w:t xml:space="preserve">Format and rules</w:t>
            </w:r>
          </w:p>
        </w:tc>
      </w:tr>
      <w:tr>
        <w:tc>
          <w:tcPr/>
          <w:p>
            <w:pPr>
              <w:pStyle w:val="Compact"/>
            </w:pPr>
            <w:r>
              <w:rPr>
                <w:rStyle w:val="VerbatimChar"/>
              </w:rPr>
              <w:t xml:space="preserve">name</w:t>
            </w:r>
          </w:p>
        </w:tc>
        <w:tc>
          <w:tcPr/>
          <w:p>
            <w:pPr>
              <w:pStyle w:val="Compact"/>
            </w:pPr>
            <w:r>
              <w:t xml:space="preserve">Yes</w:t>
            </w:r>
          </w:p>
        </w:tc>
        <w:tc>
          <w:tcPr/>
          <w:p>
            <w:pPr>
              <w:pStyle w:val="Compact"/>
            </w:pPr>
            <w:r>
              <w:rPr>
                <w:i/>
                <w:iCs/>
              </w:rPr>
              <w:t xml:space="preserve">“[name]: Name is required”</w:t>
            </w:r>
          </w:p>
        </w:tc>
      </w:tr>
      <w:tr>
        <w:tc>
          <w:tcPr/>
          <w:p>
            <w:pPr>
              <w:pStyle w:val="Compact"/>
            </w:pPr>
            <w:r>
              <w:rPr>
                <w:rStyle w:val="VerbatimChar"/>
              </w:rPr>
              <w:t xml:space="preserve">description</w:t>
            </w:r>
          </w:p>
        </w:tc>
        <w:tc>
          <w:tcPr/>
          <w:p>
            <w:pPr>
              <w:pStyle w:val="Compact"/>
            </w:pPr>
            <w:r>
              <w:t xml:space="preserve">Yes</w:t>
            </w:r>
          </w:p>
        </w:tc>
        <w:tc>
          <w:tcPr/>
          <w:p>
            <w:pPr>
              <w:pStyle w:val="Compact"/>
            </w:pPr>
            <w:r>
              <w:rPr>
                <w:i/>
                <w:iCs/>
              </w:rPr>
              <w:t xml:space="preserve">“[description]: Description is required”</w:t>
            </w:r>
          </w:p>
        </w:tc>
      </w:tr>
    </w:tbl>
    <w:p>
      <w:pPr>
        <w:pStyle w:val="BodyText"/>
      </w:pPr>
      <w:r>
        <w:t xml:space="preserve">The dry run makes both checks. Imported stages are not added to existing incidents; new incidents receive them. Export downloads</w:t>
      </w:r>
      <w:r>
        <w:t xml:space="preserve"> </w:t>
      </w:r>
      <w:r>
        <w:rPr>
          <w:rStyle w:val="VerbatimChar"/>
        </w:rPr>
        <w:t xml:space="preserve">incident-stages.csv</w:t>
      </w:r>
      <w:r>
        <w:t xml:space="preserve"> </w:t>
      </w:r>
      <w:r>
        <w:t xml:space="preserve">(</w:t>
      </w:r>
      <w:r>
        <w:rPr>
          <w:i/>
          <w:iCs/>
        </w:rPr>
        <w:t xml:space="preserve">Stage Name, Description</w:t>
      </w:r>
      <w:r>
        <w:t xml:space="preserve">), which uses different header names and therefore cannot be re-imported as it is.</w:t>
      </w:r>
    </w:p>
    <w:p>
      <w:pPr>
        <w:pStyle w:val="SourceCode"/>
      </w:pPr>
      <w:r>
        <w:rPr>
          <w:rStyle w:val="VerbatimChar"/>
        </w:rPr>
        <w:t xml:space="preserve">name,description</w:t>
      </w:r>
      <w:r>
        <w:br/>
      </w:r>
      <w:r>
        <w:rPr>
          <w:rStyle w:val="VerbatimChar"/>
        </w:rPr>
        <w:t xml:space="preserve">Lessons learned,Post-incident review and improvement actions</w:t>
      </w:r>
    </w:p>
    <w:bookmarkEnd w:id="2084"/>
    <w:bookmarkEnd w:id="2085"/>
    <w:bookmarkStart w:id="2086" w:name="related-pages-7"/>
    <w:p>
      <w:pPr>
        <w:pStyle w:val="Heading3"/>
      </w:pPr>
      <w:r>
        <w:t xml:space="preserve">Related pages</w:t>
      </w:r>
    </w:p>
    <w:p>
      <w:pPr>
        <w:pStyle w:val="Compact"/>
        <w:numPr>
          <w:ilvl w:val="0"/>
          <w:numId w:val="1403"/>
        </w:numPr>
      </w:pPr>
      <w:hyperlink w:anchor="X8965a02495c46d10401d8f1b401c80532f373c4">
        <w:r>
          <w:rPr>
            <w:rStyle w:val="Hyperlink"/>
          </w:rPr>
          <w:t xml:space="preserve">Working with registers › Importing from CSV</w:t>
        </w:r>
      </w:hyperlink>
    </w:p>
    <w:p>
      <w:pPr>
        <w:pStyle w:val="Compact"/>
        <w:numPr>
          <w:ilvl w:val="0"/>
          <w:numId w:val="1403"/>
        </w:numPr>
      </w:pPr>
      <w:hyperlink w:anchor="p-appendices-permission-keys">
        <w:r>
          <w:rPr>
            <w:rStyle w:val="Hyperlink"/>
          </w:rPr>
          <w:t xml:space="preserve">Permission keys</w:t>
        </w:r>
      </w:hyperlink>
    </w:p>
    <w:p>
      <w:pPr>
        <w:pStyle w:val="Compact"/>
        <w:numPr>
          <w:ilvl w:val="0"/>
          <w:numId w:val="1403"/>
        </w:numPr>
      </w:pPr>
      <w:hyperlink w:anchor="p-appendices-known-issues">
        <w:r>
          <w:rPr>
            <w:rStyle w:val="Hyperlink"/>
          </w:rPr>
          <w:t xml:space="preserve">Known issues</w:t>
        </w:r>
      </w:hyperlink>
    </w:p>
    <w:bookmarkEnd w:id="2086"/>
    <w:bookmarkEnd w:id="2087"/>
    <w:bookmarkStart w:id="2103" w:name="p-appendices-known-issues"/>
    <w:p>
      <w:pPr>
        <w:pStyle w:val="Heading2"/>
      </w:pPr>
      <w:r>
        <w:t xml:space="preserve">Known issues</w:t>
      </w:r>
    </w:p>
    <w:p>
      <w:pPr>
        <w:pStyle w:val="FirstParagraph"/>
      </w:pPr>
      <w:r>
        <w:t xml:space="preserve">This list consolidates every known issue and limitation found while documenting this release (October 2026: frontend</w:t>
      </w:r>
      <w:r>
        <w:t xml:space="preserve"> </w:t>
      </w:r>
      <w:r>
        <w:rPr>
          <w:rStyle w:val="VerbatimChar"/>
        </w:rPr>
        <w:t xml:space="preserve">main</w:t>
      </w:r>
      <w:r>
        <w:t xml:space="preserve">, backend</w:t>
      </w:r>
      <w:r>
        <w:t xml:space="preserve"> </w:t>
      </w:r>
      <w:r>
        <w:rPr>
          <w:rStyle w:val="VerbatimChar"/>
        </w:rPr>
        <w:t xml:space="preserve">develop</w:t>
      </w:r>
      <w:r>
        <w:t xml:space="preserve">). It is written for the product team. Each issue appears once, under the module where the user meets it; issues that affect many pages are under</w:t>
      </w:r>
      <w:r>
        <w:t xml:space="preserve"> </w:t>
      </w:r>
      <w:hyperlink w:anchor="p-appendices-known-issues">
        <w:r>
          <w:rPr>
            <w:rStyle w:val="Hyperlink"/>
          </w:rPr>
          <w:t xml:space="preserve">Platform-wide</w:t>
        </w:r>
      </w:hyperlink>
      <w:r>
        <w:t xml:space="preserve">.</w:t>
      </w:r>
    </w:p>
    <w:p>
      <w:pPr>
        <w:pStyle w:val="BodyText"/>
      </w:pPr>
      <w:r>
        <w:rPr>
          <w:b/>
          <w:bCs/>
        </w:rPr>
        <w:t xml:space="preserve">Impact levels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Meaning</w:t>
            </w:r>
          </w:p>
        </w:tc>
      </w:tr>
      <w:tr>
        <w:tc>
          <w:tcPr/>
          <w:p>
            <w:pPr>
              <w:pStyle w:val="Compact"/>
            </w:pPr>
            <w:r>
              <w:rPr>
                <w:b/>
                <w:bCs/>
              </w:rPr>
              <w:t xml:space="preserve">High</w:t>
            </w:r>
          </w:p>
        </w:tc>
        <w:tc>
          <w:tcPr/>
          <w:p>
            <w:pPr>
              <w:pStyle w:val="Compact"/>
            </w:pPr>
            <w:r>
              <w:t xml:space="preserve">Data loss, a wrong compliance or risk result, or a security weakness</w:t>
            </w:r>
          </w:p>
        </w:tc>
      </w:tr>
      <w:tr>
        <w:tc>
          <w:tcPr/>
          <w:p>
            <w:pPr>
              <w:pStyle w:val="Compact"/>
            </w:pPr>
            <w:r>
              <w:rPr>
                <w:b/>
                <w:bCs/>
              </w:rPr>
              <w:t xml:space="preserve">Medium</w:t>
            </w:r>
          </w:p>
        </w:tc>
        <w:tc>
          <w:tcPr/>
          <w:p>
            <w:pPr>
              <w:pStyle w:val="Compact"/>
            </w:pPr>
            <w:r>
              <w:t xml:space="preserve">A feature does not work as labelled or documented</w:t>
            </w:r>
          </w:p>
        </w:tc>
      </w:tr>
      <w:tr>
        <w:tc>
          <w:tcPr/>
          <w:p>
            <w:pPr>
              <w:pStyle w:val="Compact"/>
            </w:pPr>
            <w:r>
              <w:rPr>
                <w:b/>
                <w:bCs/>
              </w:rPr>
              <w:t xml:space="preserve">Low</w:t>
            </w:r>
          </w:p>
        </w:tc>
        <w:tc>
          <w:tcPr/>
          <w:p>
            <w:pPr>
              <w:pStyle w:val="Compact"/>
            </w:pPr>
            <w:r>
              <w:t xml:space="preserve">Cosmetic, confusing or minor</w:t>
            </w:r>
          </w:p>
        </w:tc>
      </w:tr>
    </w:tbl>
    <w:p>
      <w:pPr>
        <w:pStyle w:val="BodyText"/>
      </w:pPr>
      <w:r>
        <w:rPr>
          <w:b/>
          <w:bCs/>
        </w:rPr>
        <w:t xml:space="preserve">Evidence</w:t>
      </w:r>
      <w:r>
        <w:t xml:space="preserve"> </w:t>
      </w:r>
      <w:r>
        <w:t xml:space="preserve">gives the source location.</w:t>
      </w:r>
      <w:r>
        <w:t xml:space="preserve"> </w:t>
      </w:r>
      <w:r>
        <w:rPr>
          <w:rStyle w:val="VerbatimChar"/>
        </w:rPr>
        <w:t xml:space="preserve">FE</w:t>
      </w:r>
      <w:r>
        <w:t xml:space="preserve"> </w:t>
      </w:r>
      <w:r>
        <w:t xml:space="preserve">=</w:t>
      </w:r>
      <w:r>
        <w:t xml:space="preserve"> </w:t>
      </w:r>
      <w:r>
        <w:rPr>
          <w:rStyle w:val="VerbatimChar"/>
        </w:rPr>
        <w:t xml:space="preserve">grc_frontend_code/src/</w:t>
      </w:r>
      <w:r>
        <w:t xml:space="preserve">,</w:t>
      </w:r>
      <w:r>
        <w:t xml:space="preserve"> </w:t>
      </w:r>
      <w:r>
        <w:rPr>
          <w:rStyle w:val="VerbatimChar"/>
        </w:rPr>
        <w:t xml:space="preserve">BE</w:t>
      </w:r>
      <w:r>
        <w:t xml:space="preserve"> </w:t>
      </w:r>
      <w:r>
        <w:t xml:space="preserve">=</w:t>
      </w:r>
      <w:r>
        <w:t xml:space="preserve"> </w:t>
      </w:r>
      <w:r>
        <w:rPr>
          <w:rStyle w:val="VerbatimChar"/>
        </w:rPr>
        <w:t xml:space="preserve">grc_backend_code/src/main/java/com/strativu/grc360/</w:t>
      </w:r>
      <w:r>
        <w:t xml:space="preserve">,</w:t>
      </w:r>
      <w:r>
        <w:t xml:space="preserve"> </w:t>
      </w:r>
      <w:r>
        <w:rPr>
          <w:rStyle w:val="VerbatimChar"/>
        </w:rPr>
        <w:t xml:space="preserve">BE-res</w:t>
      </w:r>
      <w:r>
        <w:t xml:space="preserve"> </w:t>
      </w:r>
      <w:r>
        <w:t xml:space="preserve">=</w:t>
      </w:r>
      <w:r>
        <w:t xml:space="preserve"> </w:t>
      </w:r>
      <w:r>
        <w:rPr>
          <w:rStyle w:val="VerbatimChar"/>
        </w:rPr>
        <w:t xml:space="preserve">grc_backend_code/src/main/resources/</w:t>
      </w:r>
      <w:r>
        <w:t xml:space="preserve">. Items marked</w:t>
      </w:r>
      <w:r>
        <w:t xml:space="preserve"> </w:t>
      </w:r>
      <w:r>
        <w:rPr>
          <w:i/>
          <w:iCs/>
        </w:rPr>
        <w:t xml:space="preserve">(code reading)</w:t>
      </w:r>
      <w:r>
        <w:t xml:space="preserve"> </w:t>
      </w:r>
      <w:r>
        <w:t xml:space="preserve">follow from the code and were not reproduced, because the demo instance was used read-only.</w:t>
      </w:r>
    </w:p>
    <w:bookmarkStart w:id="2088" w:name="high-impact-issues-at-a-glance"/>
    <w:p>
      <w:pPr>
        <w:pStyle w:val="Heading3"/>
      </w:pPr>
      <w:r>
        <w:t xml:space="preserve">High-impact issues at a glance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Module</w:t>
            </w:r>
          </w:p>
        </w:tc>
        <w:tc>
          <w:tcPr/>
          <w:p>
            <w:pPr>
              <w:pStyle w:val="Compact"/>
            </w:pPr>
            <w:r>
              <w:t xml:space="preserve">Issue</w:t>
            </w:r>
          </w:p>
        </w:tc>
      </w:tr>
      <w:tr>
        <w:tc>
          <w:tcPr/>
          <w:p>
            <w:pPr>
              <w:pStyle w:val="Compact"/>
            </w:pPr>
            <w:hyperlink w:anchor="p-appendices-known-issues">
              <w:r>
                <w:rPr>
                  <w:rStyle w:val="Hyperlink"/>
                </w:rPr>
                <w:t xml:space="preserve">PW-08</w:t>
              </w:r>
            </w:hyperlink>
          </w:p>
        </w:tc>
        <w:tc>
          <w:tcPr/>
          <w:p>
            <w:pPr>
              <w:pStyle w:val="Compact"/>
            </w:pPr>
            <w:r>
              <w:t xml:space="preserve">Platform-wide</w:t>
            </w:r>
          </w:p>
        </w:tc>
        <w:tc>
          <w:tcPr/>
          <w:p>
            <w:pPr>
              <w:pStyle w:val="Compact"/>
            </w:pPr>
            <w:r>
              <w:t xml:space="preserve">Global search shows records of modules the user cannot open</w:t>
            </w:r>
          </w:p>
        </w:tc>
      </w:tr>
      <w:tr>
        <w:tc>
          <w:tcPr/>
          <w:p>
            <w:pPr>
              <w:pStyle w:val="Compact"/>
            </w:pPr>
            <w:hyperlink w:anchor="p-appendices-known-issues">
              <w:r>
                <w:rPr>
                  <w:rStyle w:val="Hyperlink"/>
                </w:rPr>
                <w:t xml:space="preserve">PD-01</w:t>
              </w:r>
            </w:hyperlink>
          </w:p>
        </w:tc>
        <w:tc>
          <w:tcPr/>
          <w:p>
            <w:pPr>
              <w:pStyle w:val="Compact"/>
            </w:pPr>
            <w:r>
              <w:t xml:space="preserve">Platform and deployment</w:t>
            </w:r>
          </w:p>
        </w:tc>
        <w:tc>
          <w:tcPr/>
          <w:p>
            <w:pPr>
              <w:pStyle w:val="Compact"/>
            </w:pPr>
            <w:r>
              <w:t xml:space="preserve">Any organisation’s administrator can list, create and suspend all organisations</w:t>
            </w:r>
          </w:p>
        </w:tc>
      </w:tr>
      <w:tr>
        <w:tc>
          <w:tcPr/>
          <w:p>
            <w:pPr>
              <w:pStyle w:val="Compact"/>
            </w:pPr>
            <w:hyperlink w:anchor="p-appendices-known-issues">
              <w:r>
                <w:rPr>
                  <w:rStyle w:val="Hyperlink"/>
                </w:rPr>
                <w:t xml:space="preserve">PD-02</w:t>
              </w:r>
            </w:hyperlink>
          </w:p>
        </w:tc>
        <w:tc>
          <w:tcPr/>
          <w:p>
            <w:pPr>
              <w:pStyle w:val="Compact"/>
            </w:pPr>
            <w:r>
              <w:t xml:space="preserve">Platform and deployment</w:t>
            </w:r>
          </w:p>
        </w:tc>
        <w:tc>
          <w:tcPr/>
          <w:p>
            <w:pPr>
              <w:pStyle w:val="Compact"/>
            </w:pPr>
            <w:r>
              <w:t xml:space="preserve">No database-level tenant isolation</w:t>
            </w:r>
          </w:p>
        </w:tc>
      </w:tr>
      <w:tr>
        <w:tc>
          <w:tcPr/>
          <w:p>
            <w:pPr>
              <w:pStyle w:val="Compact"/>
            </w:pPr>
            <w:hyperlink w:anchor="p-appendices-known-issues">
              <w:r>
                <w:rPr>
                  <w:rStyle w:val="Hyperlink"/>
                </w:rPr>
                <w:t xml:space="preserve">PD-03</w:t>
              </w:r>
            </w:hyperlink>
          </w:p>
        </w:tc>
        <w:tc>
          <w:tcPr/>
          <w:p>
            <w:pPr>
              <w:pStyle w:val="Compact"/>
            </w:pPr>
            <w:r>
              <w:t xml:space="preserve">Platform and deployment</w:t>
            </w:r>
          </w:p>
        </w:tc>
        <w:tc>
          <w:tcPr/>
          <w:p>
            <w:pPr>
              <w:pStyle w:val="Compact"/>
            </w:pPr>
            <w:r>
              <w:t xml:space="preserve">Default secrets are accepted by the Docker profile</w:t>
            </w:r>
          </w:p>
        </w:tc>
      </w:tr>
      <w:tr>
        <w:tc>
          <w:tcPr/>
          <w:p>
            <w:pPr>
              <w:pStyle w:val="Compact"/>
            </w:pPr>
            <w:hyperlink w:anchor="p-appendices-known-issues">
              <w:r>
                <w:rPr>
                  <w:rStyle w:val="Hyperlink"/>
                </w:rPr>
                <w:t xml:space="preserve">PD-04</w:t>
              </w:r>
            </w:hyperlink>
          </w:p>
        </w:tc>
        <w:tc>
          <w:tcPr/>
          <w:p>
            <w:pPr>
              <w:pStyle w:val="Compact"/>
            </w:pPr>
            <w:r>
              <w:t xml:space="preserve">Platform and deployment</w:t>
            </w:r>
          </w:p>
        </w:tc>
        <w:tc>
          <w:tcPr/>
          <w:p>
            <w:pPr>
              <w:pStyle w:val="Compact"/>
            </w:pPr>
            <w:r>
              <w:t xml:space="preserve">MFA is not enforced at sign-in</w:t>
            </w:r>
          </w:p>
        </w:tc>
      </w:tr>
      <w:tr>
        <w:tc>
          <w:tcPr/>
          <w:p>
            <w:pPr>
              <w:pStyle w:val="Compact"/>
            </w:pPr>
            <w:hyperlink w:anchor="p-appendices-known-issues">
              <w:r>
                <w:rPr>
                  <w:rStyle w:val="Hyperlink"/>
                </w:rPr>
                <w:t xml:space="preserve">PD-07</w:t>
              </w:r>
            </w:hyperlink>
          </w:p>
        </w:tc>
        <w:tc>
          <w:tcPr/>
          <w:p>
            <w:pPr>
              <w:pStyle w:val="Compact"/>
            </w:pPr>
            <w:r>
              <w:t xml:space="preserve">Platform and deployment</w:t>
            </w:r>
          </w:p>
        </w:tc>
        <w:tc>
          <w:tcPr/>
          <w:p>
            <w:pPr>
              <w:pStyle w:val="Compact"/>
            </w:pPr>
            <w:r>
              <w:t xml:space="preserve">Chaos endpoints open to any signed-in user under the dev profile</w:t>
            </w:r>
          </w:p>
        </w:tc>
      </w:tr>
      <w:tr>
        <w:tc>
          <w:tcPr/>
          <w:p>
            <w:pPr>
              <w:pStyle w:val="Compact"/>
            </w:pPr>
            <w:hyperlink w:anchor="p-appendices-known-issues">
              <w:r>
                <w:rPr>
                  <w:rStyle w:val="Hyperlink"/>
                </w:rPr>
                <w:t xml:space="preserve">PD-08</w:t>
              </w:r>
            </w:hyperlink>
          </w:p>
        </w:tc>
        <w:tc>
          <w:tcPr/>
          <w:p>
            <w:pPr>
              <w:pStyle w:val="Compact"/>
            </w:pPr>
            <w:r>
              <w:t xml:space="preserve">Platform and deployment</w:t>
            </w:r>
          </w:p>
        </w:tc>
        <w:tc>
          <w:tcPr/>
          <w:p>
            <w:pPr>
              <w:pStyle w:val="Compact"/>
            </w:pPr>
            <w:r>
              <w:t xml:space="preserve">Client-supplied X-Forwarded-For is trusted</w:t>
            </w:r>
          </w:p>
        </w:tc>
      </w:tr>
      <w:tr>
        <w:tc>
          <w:tcPr/>
          <w:p>
            <w:pPr>
              <w:pStyle w:val="Compact"/>
            </w:pPr>
            <w:hyperlink w:anchor="p-appendices-known-issues">
              <w:r>
                <w:rPr>
                  <w:rStyle w:val="Hyperlink"/>
                </w:rPr>
                <w:t xml:space="preserve">GH-01</w:t>
              </w:r>
            </w:hyperlink>
          </w:p>
        </w:tc>
        <w:tc>
          <w:tcPr/>
          <w:p>
            <w:pPr>
              <w:pStyle w:val="Compact"/>
            </w:pPr>
            <w:r>
              <w:t xml:space="preserve">Governance Hub</w:t>
            </w:r>
          </w:p>
        </w:tc>
        <w:tc>
          <w:tcPr/>
          <w:p>
            <w:pPr>
              <w:pStyle w:val="Compact"/>
            </w:pPr>
            <w:r>
              <w:t xml:space="preserve">Coverage status other than Draft is silently saved as Draft</w:t>
            </w:r>
          </w:p>
        </w:tc>
      </w:tr>
      <w:tr>
        <w:tc>
          <w:tcPr/>
          <w:p>
            <w:pPr>
              <w:pStyle w:val="Compact"/>
            </w:pPr>
            <w:hyperlink w:anchor="p-appendices-known-issues">
              <w:r>
                <w:rPr>
                  <w:rStyle w:val="Hyperlink"/>
                </w:rPr>
                <w:t xml:space="preserve">GH-02</w:t>
              </w:r>
            </w:hyperlink>
          </w:p>
        </w:tc>
        <w:tc>
          <w:tcPr/>
          <w:p>
            <w:pPr>
              <w:pStyle w:val="Compact"/>
            </w:pPr>
            <w:r>
              <w:t xml:space="preserve">Governance Hub</w:t>
            </w:r>
          </w:p>
        </w:tc>
        <w:tc>
          <w:tcPr/>
          <w:p>
            <w:pPr>
              <w:pStyle w:val="Compact"/>
            </w:pPr>
            <w:r>
              <w:t xml:space="preserve">Editing a coverage resets its type and clears its links</w:t>
            </w:r>
          </w:p>
        </w:tc>
      </w:tr>
      <w:tr>
        <w:tc>
          <w:tcPr/>
          <w:p>
            <w:pPr>
              <w:pStyle w:val="Compact"/>
            </w:pPr>
            <w:hyperlink w:anchor="p-appendices-known-issues">
              <w:r>
                <w:rPr>
                  <w:rStyle w:val="Hyperlink"/>
                </w:rPr>
                <w:t xml:space="preserve">GH-06</w:t>
              </w:r>
            </w:hyperlink>
          </w:p>
        </w:tc>
        <w:tc>
          <w:tcPr/>
          <w:p>
            <w:pPr>
              <w:pStyle w:val="Compact"/>
            </w:pPr>
            <w:r>
              <w:t xml:space="preserve">Governance Hub</w:t>
            </w:r>
          </w:p>
        </w:tc>
        <w:tc>
          <w:tcPr/>
          <w:p>
            <w:pPr>
              <w:pStyle w:val="Compact"/>
            </w:pPr>
            <w:r>
              <w:t xml:space="preserve">Editing an issue wipes priority, links and due date</w:t>
            </w:r>
          </w:p>
        </w:tc>
      </w:tr>
      <w:tr>
        <w:tc>
          <w:tcPr/>
          <w:p>
            <w:pPr>
              <w:pStyle w:val="Compact"/>
            </w:pPr>
            <w:hyperlink w:anchor="p-appendices-known-issues">
              <w:r>
                <w:rPr>
                  <w:rStyle w:val="Hyperlink"/>
                </w:rPr>
                <w:t xml:space="preserve">GH-07</w:t>
              </w:r>
            </w:hyperlink>
          </w:p>
        </w:tc>
        <w:tc>
          <w:tcPr/>
          <w:p>
            <w:pPr>
              <w:pStyle w:val="Compact"/>
            </w:pPr>
            <w:r>
              <w:t xml:space="preserve">Governance Hub</w:t>
            </w:r>
          </w:p>
        </w:tc>
        <w:tc>
          <w:tcPr/>
          <w:p>
            <w:pPr>
              <w:pStyle w:val="Compact"/>
            </w:pPr>
            <w:r>
              <w:t xml:space="preserve">Editing an External issue saves it as Internal</w:t>
            </w:r>
          </w:p>
        </w:tc>
      </w:tr>
      <w:tr>
        <w:tc>
          <w:tcPr/>
          <w:p>
            <w:pPr>
              <w:pStyle w:val="Compact"/>
            </w:pPr>
            <w:hyperlink w:anchor="p-appendices-known-issues">
              <w:r>
                <w:rPr>
                  <w:rStyle w:val="Hyperlink"/>
                </w:rPr>
                <w:t xml:space="preserve">GH-11</w:t>
              </w:r>
            </w:hyperlink>
          </w:p>
        </w:tc>
        <w:tc>
          <w:tcPr/>
          <w:p>
            <w:pPr>
              <w:pStyle w:val="Compact"/>
            </w:pPr>
            <w:r>
              <w:t xml:space="preserve">Governance Hub</w:t>
            </w:r>
          </w:p>
        </w:tc>
        <w:tc>
          <w:tcPr/>
          <w:p>
            <w:pPr>
              <w:pStyle w:val="Compact"/>
            </w:pPr>
            <w:r>
              <w:t xml:space="preserve">Editing an objective removes its target date and owner links</w:t>
            </w:r>
          </w:p>
        </w:tc>
      </w:tr>
      <w:tr>
        <w:tc>
          <w:tcPr/>
          <w:p>
            <w:pPr>
              <w:pStyle w:val="Compact"/>
            </w:pPr>
            <w:hyperlink w:anchor="p-appendices-known-issues">
              <w:r>
                <w:rPr>
                  <w:rStyle w:val="Hyperlink"/>
                </w:rPr>
                <w:t xml:space="preserve">GH-14</w:t>
              </w:r>
            </w:hyperlink>
          </w:p>
        </w:tc>
        <w:tc>
          <w:tcPr/>
          <w:p>
            <w:pPr>
              <w:pStyle w:val="Compact"/>
            </w:pPr>
            <w:r>
              <w:t xml:space="preserve">Governance Hub</w:t>
            </w:r>
          </w:p>
        </w:tc>
        <w:tc>
          <w:tcPr/>
          <w:p>
            <w:pPr>
              <w:pStyle w:val="Compact"/>
            </w:pPr>
            <w:r>
              <w:t xml:space="preserve">Audit result options can be changed with View access</w:t>
            </w:r>
          </w:p>
        </w:tc>
      </w:tr>
      <w:tr>
        <w:tc>
          <w:tcPr/>
          <w:p>
            <w:pPr>
              <w:pStyle w:val="Compact"/>
            </w:pPr>
            <w:hyperlink w:anchor="p-appendices-known-issues">
              <w:r>
                <w:rPr>
                  <w:rStyle w:val="Hyperlink"/>
                </w:rPr>
                <w:t xml:space="preserve">OH-01</w:t>
              </w:r>
            </w:hyperlink>
          </w:p>
        </w:tc>
        <w:tc>
          <w:tcPr/>
          <w:p>
            <w:pPr>
              <w:pStyle w:val="Compact"/>
            </w:pPr>
            <w:r>
              <w:t xml:space="preserve">Organization Hub</w:t>
            </w:r>
          </w:p>
        </w:tc>
        <w:tc>
          <w:tcPr/>
          <w:p>
            <w:pPr>
              <w:pStyle w:val="Compact"/>
            </w:pPr>
            <w:r>
              <w:t xml:space="preserve">Choosing a group on a user replaces all of their groups</w:t>
            </w:r>
          </w:p>
        </w:tc>
      </w:tr>
      <w:tr>
        <w:tc>
          <w:tcPr/>
          <w:p>
            <w:pPr>
              <w:pStyle w:val="Compact"/>
            </w:pPr>
            <w:hyperlink w:anchor="p-appendices-known-issues">
              <w:r>
                <w:rPr>
                  <w:rStyle w:val="Hyperlink"/>
                </w:rPr>
                <w:t xml:space="preserve">OH-05</w:t>
              </w:r>
            </w:hyperlink>
          </w:p>
        </w:tc>
        <w:tc>
          <w:tcPr/>
          <w:p>
            <w:pPr>
              <w:pStyle w:val="Compact"/>
            </w:pPr>
            <w:r>
              <w:t xml:space="preserve">Organization Hub</w:t>
            </w:r>
          </w:p>
        </w:tc>
        <w:tc>
          <w:tcPr/>
          <w:p>
            <w:pPr>
              <w:pStyle w:val="Compact"/>
            </w:pPr>
            <w:r>
              <w:t xml:space="preserve">The per-user REST API access switch is not enforced</w:t>
            </w:r>
          </w:p>
        </w:tc>
      </w:tr>
      <w:tr>
        <w:tc>
          <w:tcPr/>
          <w:p>
            <w:pPr>
              <w:pStyle w:val="Compact"/>
            </w:pPr>
            <w:hyperlink w:anchor="p-appendices-known-issues">
              <w:r>
                <w:rPr>
                  <w:rStyle w:val="Hyperlink"/>
                </w:rPr>
                <w:t xml:space="preserve">AM-01</w:t>
              </w:r>
            </w:hyperlink>
          </w:p>
        </w:tc>
        <w:tc>
          <w:tcPr/>
          <w:p>
            <w:pPr>
              <w:pStyle w:val="Compact"/>
            </w:pPr>
            <w:r>
              <w:t xml:space="preserve">Asset Management</w:t>
            </w:r>
          </w:p>
        </w:tc>
        <w:tc>
          <w:tcPr/>
          <w:p>
            <w:pPr>
              <w:pStyle w:val="Compact"/>
            </w:pPr>
            <w:r>
              <w:t xml:space="preserve">Deleting an asset silently deletes its reviews and data flows</w:t>
            </w:r>
          </w:p>
        </w:tc>
      </w:tr>
      <w:tr>
        <w:tc>
          <w:tcPr/>
          <w:p>
            <w:pPr>
              <w:pStyle w:val="Compact"/>
            </w:pPr>
            <w:hyperlink w:anchor="p-appendices-known-issues">
              <w:r>
                <w:rPr>
                  <w:rStyle w:val="Hyperlink"/>
                </w:rPr>
                <w:t xml:space="preserve">CT-01</w:t>
              </w:r>
            </w:hyperlink>
          </w:p>
        </w:tc>
        <w:tc>
          <w:tcPr/>
          <w:p>
            <w:pPr>
              <w:pStyle w:val="Compact"/>
            </w:pPr>
            <w:r>
              <w:t xml:space="preserve">Control Center</w:t>
            </w:r>
          </w:p>
        </w:tc>
        <w:tc>
          <w:tcPr/>
          <w:p>
            <w:pPr>
              <w:pStyle w:val="Compact"/>
            </w:pPr>
            <w:r>
              <w:t xml:space="preserve">Control audits and maintenances can never be completed from the screen</w:t>
            </w:r>
          </w:p>
        </w:tc>
      </w:tr>
      <w:tr>
        <w:tc>
          <w:tcPr/>
          <w:p>
            <w:pPr>
              <w:pStyle w:val="Compact"/>
            </w:pPr>
            <w:hyperlink w:anchor="p-appendices-known-issues">
              <w:r>
                <w:rPr>
                  <w:rStyle w:val="Hyperlink"/>
                </w:rPr>
                <w:t xml:space="preserve">CT-02</w:t>
              </w:r>
            </w:hyperlink>
          </w:p>
        </w:tc>
        <w:tc>
          <w:tcPr/>
          <w:p>
            <w:pPr>
              <w:pStyle w:val="Compact"/>
            </w:pPr>
            <w:r>
              <w:t xml:space="preserve">Control Center</w:t>
            </w:r>
          </w:p>
        </w:tc>
        <w:tc>
          <w:tcPr/>
          <w:p>
            <w:pPr>
              <w:pStyle w:val="Compact"/>
            </w:pPr>
            <w:r>
              <w:t xml:space="preserve">An audit result</w:t>
            </w:r>
            <w:r>
              <w:t xml:space="preserve"> </w:t>
            </w:r>
            <w:r>
              <w:t xml:space="preserve">“Failed”</w:t>
            </w:r>
            <w:r>
              <w:t xml:space="preserve"> </w:t>
            </w:r>
            <w:r>
              <w:t xml:space="preserve">is evaluated as a pass</w:t>
            </w:r>
          </w:p>
        </w:tc>
      </w:tr>
      <w:tr>
        <w:tc>
          <w:tcPr/>
          <w:p>
            <w:pPr>
              <w:pStyle w:val="Compact"/>
            </w:pPr>
            <w:hyperlink w:anchor="p-appendices-known-issues">
              <w:r>
                <w:rPr>
                  <w:rStyle w:val="Hyperlink"/>
                </w:rPr>
                <w:t xml:space="preserve">CT-07</w:t>
              </w:r>
            </w:hyperlink>
          </w:p>
        </w:tc>
        <w:tc>
          <w:tcPr/>
          <w:p>
            <w:pPr>
              <w:pStyle w:val="Compact"/>
            </w:pPr>
            <w:r>
              <w:t xml:space="preserve">Control Center</w:t>
            </w:r>
          </w:p>
        </w:tc>
        <w:tc>
          <w:tcPr/>
          <w:p>
            <w:pPr>
              <w:pStyle w:val="Compact"/>
            </w:pPr>
            <w:r>
              <w:t xml:space="preserve">Evidence and value lists accept a right on any Control Center page</w:t>
            </w:r>
          </w:p>
        </w:tc>
      </w:tr>
      <w:tr>
        <w:tc>
          <w:tcPr/>
          <w:p>
            <w:pPr>
              <w:pStyle w:val="Compact"/>
            </w:pPr>
            <w:hyperlink w:anchor="p-appendices-known-issues">
              <w:r>
                <w:rPr>
                  <w:rStyle w:val="Hyperlink"/>
                </w:rPr>
                <w:t xml:space="preserve">CT-09</w:t>
              </w:r>
            </w:hyperlink>
          </w:p>
        </w:tc>
        <w:tc>
          <w:tcPr/>
          <w:p>
            <w:pPr>
              <w:pStyle w:val="Compact"/>
            </w:pPr>
            <w:r>
              <w:t xml:space="preserve">Control Center</w:t>
            </w:r>
          </w:p>
        </w:tc>
        <w:tc>
          <w:tcPr/>
          <w:p>
            <w:pPr>
              <w:pStyle w:val="Compact"/>
            </w:pPr>
            <w:r>
              <w:t xml:space="preserve">A policy review’s attached file is not saved</w:t>
            </w:r>
          </w:p>
        </w:tc>
      </w:tr>
      <w:tr>
        <w:tc>
          <w:tcPr/>
          <w:p>
            <w:pPr>
              <w:pStyle w:val="Compact"/>
            </w:pPr>
            <w:hyperlink w:anchor="p-appendices-known-issues">
              <w:r>
                <w:rPr>
                  <w:rStyle w:val="Hyperlink"/>
                </w:rPr>
                <w:t xml:space="preserve">CT-14</w:t>
              </w:r>
            </w:hyperlink>
          </w:p>
        </w:tc>
        <w:tc>
          <w:tcPr/>
          <w:p>
            <w:pPr>
              <w:pStyle w:val="Compact"/>
            </w:pPr>
            <w:r>
              <w:t xml:space="preserve">Control Center</w:t>
            </w:r>
          </w:p>
        </w:tc>
        <w:tc>
          <w:tcPr/>
          <w:p>
            <w:pPr>
              <w:pStyle w:val="Compact"/>
            </w:pPr>
            <w:r>
              <w:t xml:space="preserve">Saving an Approved policy exception turns it into Open</w:t>
            </w:r>
          </w:p>
        </w:tc>
      </w:tr>
      <w:tr>
        <w:tc>
          <w:tcPr/>
          <w:p>
            <w:pPr>
              <w:pStyle w:val="Compact"/>
            </w:pPr>
            <w:hyperlink w:anchor="p-appendices-known-issues">
              <w:r>
                <w:rPr>
                  <w:rStyle w:val="Hyperlink"/>
                </w:rPr>
                <w:t xml:space="preserve">RM-01</w:t>
              </w:r>
            </w:hyperlink>
          </w:p>
        </w:tc>
        <w:tc>
          <w:tcPr/>
          <w:p>
            <w:pPr>
              <w:pStyle w:val="Compact"/>
            </w:pPr>
            <w:r>
              <w:t xml:space="preserve">Risk Management</w:t>
            </w:r>
          </w:p>
        </w:tc>
        <w:tc>
          <w:tcPr/>
          <w:p>
            <w:pPr>
              <w:pStyle w:val="Compact"/>
            </w:pPr>
            <w:r>
              <w:t xml:space="preserve">Risk scores are not recalculated when the settings change</w:t>
            </w:r>
          </w:p>
        </w:tc>
      </w:tr>
      <w:tr>
        <w:tc>
          <w:tcPr/>
          <w:p>
            <w:pPr>
              <w:pStyle w:val="Compact"/>
            </w:pPr>
            <w:hyperlink w:anchor="p-appendices-known-issues">
              <w:r>
                <w:rPr>
                  <w:rStyle w:val="Hyperlink"/>
                </w:rPr>
                <w:t xml:space="preserve">RM-02</w:t>
              </w:r>
            </w:hyperlink>
          </w:p>
        </w:tc>
        <w:tc>
          <w:tcPr/>
          <w:p>
            <w:pPr>
              <w:pStyle w:val="Compact"/>
            </w:pPr>
            <w:r>
              <w:t xml:space="preserve">Risk Management</w:t>
            </w:r>
          </w:p>
        </w:tc>
        <w:tc>
          <w:tcPr/>
          <w:p>
            <w:pPr>
              <w:pStyle w:val="Compact"/>
            </w:pPr>
            <w:r>
              <w:t xml:space="preserve">Above Appetite cannot occur with the default settings</w:t>
            </w:r>
          </w:p>
        </w:tc>
      </w:tr>
      <w:tr>
        <w:tc>
          <w:tcPr/>
          <w:p>
            <w:pPr>
              <w:pStyle w:val="Compact"/>
            </w:pPr>
            <w:hyperlink w:anchor="p-appendices-known-issues">
              <w:r>
                <w:rPr>
                  <w:rStyle w:val="Hyperlink"/>
                </w:rPr>
                <w:t xml:space="preserve">RM-03</w:t>
              </w:r>
            </w:hyperlink>
          </w:p>
        </w:tc>
        <w:tc>
          <w:tcPr/>
          <w:p>
            <w:pPr>
              <w:pStyle w:val="Compact"/>
            </w:pPr>
            <w:r>
              <w:t xml:space="preserve">Risk Management</w:t>
            </w:r>
          </w:p>
        </w:tc>
        <w:tc>
          <w:tcPr/>
          <w:p>
            <w:pPr>
              <w:pStyle w:val="Compact"/>
            </w:pPr>
            <w:r>
              <w:t xml:space="preserve">The stored risk status is stale and follows different rules from the register</w:t>
            </w:r>
          </w:p>
        </w:tc>
      </w:tr>
      <w:tr>
        <w:tc>
          <w:tcPr/>
          <w:p>
            <w:pPr>
              <w:pStyle w:val="Compact"/>
            </w:pPr>
            <w:hyperlink w:anchor="p-appendices-known-issues">
              <w:r>
                <w:rPr>
                  <w:rStyle w:val="Hyperlink"/>
                </w:rPr>
                <w:t xml:space="preserve">RM-04</w:t>
              </w:r>
            </w:hyperlink>
          </w:p>
        </w:tc>
        <w:tc>
          <w:tcPr/>
          <w:p>
            <w:pPr>
              <w:pStyle w:val="Compact"/>
            </w:pPr>
            <w:r>
              <w:t xml:space="preserve">Risk Management</w:t>
            </w:r>
          </w:p>
        </w:tc>
        <w:tc>
          <w:tcPr/>
          <w:p>
            <w:pPr>
              <w:pStyle w:val="Compact"/>
            </w:pPr>
            <w:r>
              <w:t xml:space="preserve">Saving a risk from the form clears its manual score override</w:t>
            </w:r>
          </w:p>
        </w:tc>
      </w:tr>
      <w:tr>
        <w:tc>
          <w:tcPr/>
          <w:p>
            <w:pPr>
              <w:pStyle w:val="Compact"/>
            </w:pPr>
            <w:hyperlink w:anchor="p-appendices-known-issues">
              <w:r>
                <w:rPr>
                  <w:rStyle w:val="Hyperlink"/>
                </w:rPr>
                <w:t xml:space="preserve">RM-05</w:t>
              </w:r>
            </w:hyperlink>
          </w:p>
        </w:tc>
        <w:tc>
          <w:tcPr/>
          <w:p>
            <w:pPr>
              <w:pStyle w:val="Compact"/>
            </w:pPr>
            <w:r>
              <w:t xml:space="preserve">Risk Management</w:t>
            </w:r>
          </w:p>
        </w:tc>
        <w:tc>
          <w:tcPr/>
          <w:p>
            <w:pPr>
              <w:pStyle w:val="Compact"/>
            </w:pPr>
            <w:r>
              <w:t xml:space="preserve">Closing a risk exception leaves the linked risks Exception Active</w:t>
            </w:r>
          </w:p>
        </w:tc>
      </w:tr>
      <w:tr>
        <w:tc>
          <w:tcPr/>
          <w:p>
            <w:pPr>
              <w:pStyle w:val="Compact"/>
            </w:pPr>
            <w:hyperlink w:anchor="p-appendices-known-issues">
              <w:r>
                <w:rPr>
                  <w:rStyle w:val="Hyperlink"/>
                </w:rPr>
                <w:t xml:space="preserve">CH-01</w:t>
              </w:r>
            </w:hyperlink>
          </w:p>
        </w:tc>
        <w:tc>
          <w:tcPr/>
          <w:p>
            <w:pPr>
              <w:pStyle w:val="Compact"/>
            </w:pPr>
            <w:r>
              <w:t xml:space="preserve">Compliance Hub</w:t>
            </w:r>
          </w:p>
        </w:tc>
        <w:tc>
          <w:tcPr/>
          <w:p>
            <w:pPr>
              <w:pStyle w:val="Compact"/>
            </w:pPr>
            <w:r>
              <w:t xml:space="preserve">Saving a risk marks linked requirements Compliant, including unjudged ones</w:t>
            </w:r>
          </w:p>
        </w:tc>
      </w:tr>
      <w:tr>
        <w:tc>
          <w:tcPr/>
          <w:p>
            <w:pPr>
              <w:pStyle w:val="Compact"/>
            </w:pPr>
            <w:hyperlink w:anchor="p-appendices-known-issues">
              <w:r>
                <w:rPr>
                  <w:rStyle w:val="Hyperlink"/>
                </w:rPr>
                <w:t xml:space="preserve">CH-02</w:t>
              </w:r>
            </w:hyperlink>
          </w:p>
        </w:tc>
        <w:tc>
          <w:tcPr/>
          <w:p>
            <w:pPr>
              <w:pStyle w:val="Compact"/>
            </w:pPr>
            <w:r>
              <w:t xml:space="preserve">Compliance Hub</w:t>
            </w:r>
          </w:p>
        </w:tc>
        <w:tc>
          <w:tcPr/>
          <w:p>
            <w:pPr>
              <w:pStyle w:val="Compact"/>
            </w:pPr>
            <w:r>
              <w:t xml:space="preserve">Deleted packages, items and assessments remain in Compliance Analysis</w:t>
            </w:r>
          </w:p>
        </w:tc>
      </w:tr>
      <w:tr>
        <w:tc>
          <w:tcPr/>
          <w:p>
            <w:pPr>
              <w:pStyle w:val="Compact"/>
            </w:pPr>
            <w:hyperlink w:anchor="p-appendices-known-issues">
              <w:r>
                <w:rPr>
                  <w:rStyle w:val="Hyperlink"/>
                </w:rPr>
                <w:t xml:space="preserve">CH-03</w:t>
              </w:r>
            </w:hyperlink>
          </w:p>
        </w:tc>
        <w:tc>
          <w:tcPr/>
          <w:p>
            <w:pPr>
              <w:pStyle w:val="Compact"/>
            </w:pPr>
            <w:r>
              <w:t xml:space="preserve">Compliance Hub</w:t>
            </w:r>
          </w:p>
        </w:tc>
        <w:tc>
          <w:tcPr/>
          <w:p>
            <w:pPr>
              <w:pStyle w:val="Compact"/>
            </w:pPr>
            <w:r>
              <w:t xml:space="preserve">Edit Action changes risks, findings and exceptions without their permissions</w:t>
            </w:r>
          </w:p>
        </w:tc>
      </w:tr>
      <w:tr>
        <w:tc>
          <w:tcPr/>
          <w:p>
            <w:pPr>
              <w:pStyle w:val="Compact"/>
            </w:pPr>
            <w:hyperlink w:anchor="p-appendices-known-issues">
              <w:r>
                <w:rPr>
                  <w:rStyle w:val="Hyperlink"/>
                </w:rPr>
                <w:t xml:space="preserve">CH-04</w:t>
              </w:r>
            </w:hyperlink>
          </w:p>
        </w:tc>
        <w:tc>
          <w:tcPr/>
          <w:p>
            <w:pPr>
              <w:pStyle w:val="Compact"/>
            </w:pPr>
            <w:r>
              <w:t xml:space="preserve">Compliance Hub</w:t>
            </w:r>
          </w:p>
        </w:tc>
        <w:tc>
          <w:tcPr/>
          <w:p>
            <w:pPr>
              <w:pStyle w:val="Compact"/>
            </w:pPr>
            <w:r>
              <w:t xml:space="preserve">Only the first owner of an analysis row is saved</w:t>
            </w:r>
          </w:p>
        </w:tc>
      </w:tr>
      <w:tr>
        <w:tc>
          <w:tcPr/>
          <w:p>
            <w:pPr>
              <w:pStyle w:val="Compact"/>
            </w:pPr>
            <w:hyperlink w:anchor="p-appendices-known-issues">
              <w:r>
                <w:rPr>
                  <w:rStyle w:val="Hyperlink"/>
                </w:rPr>
                <w:t xml:space="preserve">ST-01</w:t>
              </w:r>
            </w:hyperlink>
          </w:p>
        </w:tc>
        <w:tc>
          <w:tcPr/>
          <w:p>
            <w:pPr>
              <w:pStyle w:val="Compact"/>
            </w:pPr>
            <w:r>
              <w:t xml:space="preserve">Settings</w:t>
            </w:r>
          </w:p>
        </w:tc>
        <w:tc>
          <w:tcPr/>
          <w:p>
            <w:pPr>
              <w:pStyle w:val="Compact"/>
            </w:pPr>
            <w:r>
              <w:t xml:space="preserve">The System Log does not record who acted</w:t>
            </w:r>
          </w:p>
        </w:tc>
      </w:tr>
    </w:tbl>
    <w:bookmarkEnd w:id="2088"/>
    <w:bookmarkStart w:id="2089" w:name="platform-wide"/>
    <w:p>
      <w:pPr>
        <w:pStyle w:val="Heading3"/>
      </w:pPr>
      <w:r>
        <w:t xml:space="preserve">Platform-wide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PW-01</w:t>
            </w:r>
          </w:p>
        </w:tc>
        <w:tc>
          <w:tcPr/>
          <w:p>
            <w:pPr>
              <w:pStyle w:val="Compact"/>
            </w:pPr>
            <w:r>
              <w:t xml:space="preserve">Import CSV fails on most registers</w:t>
            </w:r>
          </w:p>
        </w:tc>
        <w:tc>
          <w:tcPr/>
          <w:p>
            <w:pPr>
              <w:pStyle w:val="Compact"/>
            </w:pPr>
            <w:r>
              <w:t xml:space="preserve">On every register without its own import (Assets, Data Flows, Controls, Policies, Policy Exceptions, Continuity Plans, all risk registers and their Reviews tabs, Risk Exceptions, Vendors, Service Agreements, Departments, Groups, Objective Audits, incident Stages, the Compliance Packages list, connector grids) the import dialog opens but</w:t>
            </w:r>
            <w:r>
              <w:t xml:space="preserve"> </w:t>
            </w:r>
            <w:r>
              <w:rPr>
                <w:b/>
                <w:bCs/>
              </w:rPr>
              <w:t xml:space="preserve">Validate</w:t>
            </w:r>
            <w:r>
              <w:t xml:space="preserve"> </w:t>
            </w:r>
            <w:r>
              <w:t xml:space="preserve">always fails. The dialog posts to</w:t>
            </w:r>
            <w:r>
              <w:t xml:space="preserve"> </w:t>
            </w:r>
            <w:r>
              <w:rPr>
                <w:rStyle w:val="VerbatimChar"/>
              </w:rPr>
              <w:t xml:space="preserve">/api/v1/import-csv-demo</w:t>
            </w:r>
            <w:r>
              <w:t xml:space="preserve">, which the API client prefixes again. Backend imports that exist for controls, policies, policy exceptions, continuity plans, the three risk registers and connectors are not wired. See</w:t>
            </w:r>
            <w:r>
              <w:t xml:space="preserve"> </w:t>
            </w:r>
            <w:hyperlink w:anchor="p-appendices-csv-import-export">
              <w:r>
                <w:rPr>
                  <w:rStyle w:val="Hyperlink"/>
                </w:rPr>
                <w:t xml:space="preserve">CSV import and export</w:t>
              </w:r>
            </w:hyperlink>
            <w:r>
              <w:t xml:space="preserve">.</w:t>
            </w:r>
          </w:p>
        </w:tc>
        <w:tc>
          <w:tcPr/>
          <w:p>
            <w:pPr>
              <w:pStyle w:val="Compact"/>
            </w:pPr>
            <w:r>
              <w:t xml:space="preserve">Medium</w:t>
            </w:r>
          </w:p>
        </w:tc>
        <w:tc>
          <w:tcPr/>
          <w:p>
            <w:pPr>
              <w:pStyle w:val="Compact"/>
            </w:pPr>
            <w:r>
              <w:t xml:space="preserve">FE shared/ui/DataTable.tsx:371-376, 829-835; FE shared/api/apiClient.ts:345-347</w:t>
            </w:r>
          </w:p>
        </w:tc>
      </w:tr>
      <w:tr>
        <w:tc>
          <w:tcPr/>
          <w:p>
            <w:pPr>
              <w:pStyle w:val="Compact"/>
            </w:pPr>
            <w:r>
              <w:t xml:space="preserve">PW-02</w:t>
            </w:r>
          </w:p>
        </w:tc>
        <w:tc>
          <w:tcPr/>
          <w:p>
            <w:pPr>
              <w:pStyle w:val="Compact"/>
            </w:pPr>
            <w:r>
              <w:t xml:space="preserve">“Not ready yet”</w:t>
            </w:r>
            <w:r>
              <w:t xml:space="preserve"> </w:t>
            </w:r>
            <w:r>
              <w:t xml:space="preserve">message on every import</w:t>
            </w:r>
          </w:p>
        </w:tc>
        <w:tc>
          <w:tcPr/>
          <w:p>
            <w:pPr>
              <w:pStyle w:val="Compact"/>
            </w:pPr>
            <w:r>
              <w:t xml:space="preserve">Every</w:t>
            </w:r>
            <w:r>
              <w:t xml:space="preserve"> </w:t>
            </w:r>
            <w:r>
              <w:rPr>
                <w:b/>
                <w:bCs/>
              </w:rPr>
              <w:t xml:space="preserve">Import CSV</w:t>
            </w:r>
            <w:r>
              <w:t xml:space="preserve"> </w:t>
            </w:r>
            <w:r>
              <w:t xml:space="preserve">click, including the working imports, first shows</w:t>
            </w:r>
            <w:r>
              <w:t xml:space="preserve"> </w:t>
            </w:r>
            <w:r>
              <w:rPr>
                <w:i/>
                <w:iCs/>
              </w:rPr>
              <w:t xml:space="preserve">“CSV Import (…): the import structure is not ready yet.”</w:t>
            </w:r>
          </w:p>
        </w:tc>
        <w:tc>
          <w:tcPr/>
          <w:p>
            <w:pPr>
              <w:pStyle w:val="Compact"/>
            </w:pPr>
            <w:r>
              <w:t xml:space="preserve">Low</w:t>
            </w:r>
          </w:p>
        </w:tc>
        <w:tc>
          <w:tcPr/>
          <w:p>
            <w:pPr>
              <w:pStyle w:val="Compact"/>
            </w:pPr>
            <w:r>
              <w:t xml:space="preserve">FE shared/ui/DataTable.tsx:371</w:t>
            </w:r>
          </w:p>
        </w:tc>
      </w:tr>
      <w:tr>
        <w:tc>
          <w:tcPr/>
          <w:p>
            <w:pPr>
              <w:pStyle w:val="Compact"/>
            </w:pPr>
            <w:r>
              <w:t xml:space="preserve">PW-03</w:t>
            </w:r>
          </w:p>
        </w:tc>
        <w:tc>
          <w:tcPr/>
          <w:p>
            <w:pPr>
              <w:pStyle w:val="Compact"/>
            </w:pPr>
            <w:r>
              <w:t xml:space="preserve">Scheduled jobs never run</w:t>
            </w:r>
          </w:p>
        </w:tc>
        <w:tc>
          <w:tcPr/>
          <w:p>
            <w:pPr>
              <w:pStyle w:val="Compact"/>
            </w:pPr>
            <w:r>
              <w:t xml:space="preserve">The seven</w:t>
            </w:r>
            <w:r>
              <w:t xml:space="preserve"> </w:t>
            </w:r>
            <w:r>
              <w:rPr>
                <w:rStyle w:val="VerbatimChar"/>
              </w:rPr>
              <w:t xml:space="preserve">@Scheduled</w:t>
            </w:r>
            <w:r>
              <w:t xml:space="preserve"> </w:t>
            </w:r>
            <w:r>
              <w:t xml:space="preserve">jobs are dormant because scheduling is not enabled: objective alerts, risk exception expiry, compliance exception expiry, exception request expiry, service agreement status, dashboard cache, data archiving. Stored statuses of exceptions and agreements never change by themselves; Dynamic Status still shows the dates. See</w:t>
            </w:r>
            <w:r>
              <w:t xml:space="preserve"> </w:t>
            </w:r>
            <w:hyperlink w:anchor="p-appendices-notifications-and-jobs">
              <w:r>
                <w:rPr>
                  <w:rStyle w:val="Hyperlink"/>
                </w:rPr>
                <w:t xml:space="preserve">Notifications and scheduled jobs</w:t>
              </w:r>
            </w:hyperlink>
            <w:r>
              <w:t xml:space="preserve">.</w:t>
            </w:r>
          </w:p>
        </w:tc>
        <w:tc>
          <w:tcPr/>
          <w:p>
            <w:pPr>
              <w:pStyle w:val="Compact"/>
            </w:pPr>
            <w:r>
              <w:t xml:space="preserve">Medium</w:t>
            </w:r>
          </w:p>
        </w:tc>
        <w:tc>
          <w:tcPr/>
          <w:p>
            <w:pPr>
              <w:pStyle w:val="Compact"/>
            </w:pPr>
            <w:r>
              <w:t xml:space="preserve">BE Grc360Application.java:6 (only</w:t>
            </w:r>
            <w:r>
              <w:t xml:space="preserve"> </w:t>
            </w:r>
            <w:r>
              <w:rPr>
                <w:rStyle w:val="VerbatimChar"/>
              </w:rPr>
              <w:t xml:space="preserve">@SpringBootApplication</w:t>
            </w:r>
            <w:r>
              <w:t xml:space="preserve">); BE modules/notification/…/NotificationSweepScheduler.java:30-32</w:t>
            </w:r>
          </w:p>
        </w:tc>
      </w:tr>
      <w:tr>
        <w:tc>
          <w:tcPr/>
          <w:p>
            <w:pPr>
              <w:pStyle w:val="Compact"/>
            </w:pPr>
            <w:r>
              <w:t xml:space="preserve">PW-04</w:t>
            </w:r>
          </w:p>
        </w:tc>
        <w:tc>
          <w:tcPr/>
          <w:p>
            <w:pPr>
              <w:pStyle w:val="Compact"/>
            </w:pPr>
            <w:r>
              <w:t xml:space="preserve">Notification types that are never produced are offered</w:t>
            </w:r>
          </w:p>
        </w:tc>
        <w:tc>
          <w:tcPr/>
          <w:p>
            <w:pPr>
              <w:pStyle w:val="Compact"/>
            </w:pPr>
            <w:r>
              <w:t xml:space="preserve">The Type filter on Notifications lists RISK_ALERT, INCIDENT_ALERT, COMPLIANCE_REMINDER, INFO, WARNING, ERROR, OBJECTIVE_AUDIT_DUE and OBJECTIVE_TARGET_OVERDUE, which nothing creates. Risk and incident domain-event listeners only write a log line.</w:t>
            </w:r>
          </w:p>
        </w:tc>
        <w:tc>
          <w:tcPr/>
          <w:p>
            <w:pPr>
              <w:pStyle w:val="Compact"/>
            </w:pPr>
            <w:r>
              <w:t xml:space="preserve">Low</w:t>
            </w:r>
          </w:p>
        </w:tc>
        <w:tc>
          <w:tcPr/>
          <w:p>
            <w:pPr>
              <w:pStyle w:val="Compact"/>
            </w:pPr>
            <w:r>
              <w:t xml:space="preserve">FE domain/notifications/NotificationsPage.tsx:22-27; BE modules/notification/service/impl/NotificationServiceImpl.java:39-41</w:t>
            </w:r>
          </w:p>
        </w:tc>
      </w:tr>
      <w:tr>
        <w:tc>
          <w:tcPr/>
          <w:p>
            <w:pPr>
              <w:pStyle w:val="Compact"/>
            </w:pPr>
            <w:r>
              <w:t xml:space="preserve">PW-05</w:t>
            </w:r>
          </w:p>
        </w:tc>
        <w:tc>
          <w:tcPr/>
          <w:p>
            <w:pPr>
              <w:pStyle w:val="Compact"/>
            </w:pPr>
            <w:r>
              <w:t xml:space="preserve">No notification when a person is assigned</w:t>
            </w:r>
          </w:p>
        </w:tc>
        <w:tc>
          <w:tcPr/>
          <w:p>
            <w:pPr>
              <w:pStyle w:val="Compact"/>
            </w:pPr>
            <w:r>
              <w:t xml:space="preserve">Naming someone as owner, contact or assignee sends nothing, except on Continuity Plan task Awareness Role, although TASK_ASSIGNED is described as covering assignment fields. No reminders exist for due dates (audits, reviews, obligations, findings, tasks).</w:t>
            </w:r>
          </w:p>
        </w:tc>
        <w:tc>
          <w:tcPr/>
          <w:p>
            <w:pPr>
              <w:pStyle w:val="Compact"/>
            </w:pPr>
            <w:r>
              <w:t xml:space="preserve">Medium</w:t>
            </w:r>
          </w:p>
        </w:tc>
        <w:tc>
          <w:tcPr/>
          <w:p>
            <w:pPr>
              <w:pStyle w:val="Compact"/>
            </w:pPr>
            <w:r>
              <w:t xml:space="preserve">BE modules/notification/listener/ContinuityTaskNotificationListener.java:37-66; BE modules/notification/entity/NotificationType.java</w:t>
            </w:r>
          </w:p>
        </w:tc>
      </w:tr>
      <w:tr>
        <w:tc>
          <w:tcPr/>
          <w:p>
            <w:pPr>
              <w:pStyle w:val="Compact"/>
            </w:pPr>
            <w:r>
              <w:t xml:space="preserve">PW-06</w:t>
            </w:r>
          </w:p>
        </w:tc>
        <w:tc>
          <w:tcPr/>
          <w:p>
            <w:pPr>
              <w:pStyle w:val="Compact"/>
            </w:pPr>
            <w:r>
              <w:t xml:space="preserve">No</w:t>
            </w:r>
            <w:r>
              <w:t xml:space="preserve"> </w:t>
            </w:r>
            <w:r>
              <w:t xml:space="preserve">@mentions</w:t>
            </w:r>
            <w:r>
              <w:t xml:space="preserve"> </w:t>
            </w:r>
            <w:r>
              <w:t xml:space="preserve">in comments</w:t>
            </w:r>
          </w:p>
        </w:tc>
        <w:tc>
          <w:tcPr/>
          <w:p>
            <w:pPr>
              <w:pStyle w:val="Compact"/>
            </w:pPr>
            <w:r>
              <w:t xml:space="preserve">The threaded comment UI has no way to notify a colleague.</w:t>
            </w:r>
          </w:p>
        </w:tc>
        <w:tc>
          <w:tcPr/>
          <w:p>
            <w:pPr>
              <w:pStyle w:val="Compact"/>
            </w:pPr>
            <w:r>
              <w:t xml:space="preserve">Low</w:t>
            </w:r>
          </w:p>
        </w:tc>
        <w:tc>
          <w:tcPr/>
          <w:p>
            <w:pPr>
              <w:pStyle w:val="Compact"/>
            </w:pPr>
            <w:r>
              <w:t xml:space="preserve">FE shared/ui/ActivityLog/*</w:t>
            </w:r>
          </w:p>
        </w:tc>
      </w:tr>
      <w:tr>
        <w:tc>
          <w:tcPr/>
          <w:p>
            <w:pPr>
              <w:pStyle w:val="Compact"/>
            </w:pPr>
            <w:r>
              <w:t xml:space="preserve">PW-07</w:t>
            </w:r>
          </w:p>
        </w:tc>
        <w:tc>
          <w:tcPr/>
          <w:p>
            <w:pPr>
              <w:pStyle w:val="Compact"/>
            </w:pPr>
            <w:r>
              <w:t xml:space="preserve">Global search opens the list, not the record</w:t>
            </w:r>
          </w:p>
        </w:tc>
        <w:tc>
          <w:tcPr/>
          <w:p>
            <w:pPr>
              <w:pStyle w:val="Compact"/>
            </w:pPr>
            <w:r>
              <w:t xml:space="preserve">Clicking a search result, or</w:t>
            </w:r>
            <w:r>
              <w:t xml:space="preserve"> </w:t>
            </w:r>
            <w:r>
              <w:rPr>
                <w:b/>
                <w:bCs/>
              </w:rPr>
              <w:t xml:space="preserve">Open register</w:t>
            </w:r>
            <w:r>
              <w:t xml:space="preserve"> </w:t>
            </w:r>
            <w:r>
              <w:t xml:space="preserve">in a linked-records panel, opens the register list; types and statuses are shown raw (for example</w:t>
            </w:r>
            <w:r>
              <w:t xml:space="preserve"> </w:t>
            </w:r>
            <w:r>
              <w:t xml:space="preserve">“Framework”</w:t>
            </w:r>
            <w:r>
              <w:t xml:space="preserve">,</w:t>
            </w:r>
            <w:r>
              <w:t xml:space="preserve"> </w:t>
            </w:r>
            <w:r>
              <w:rPr>
                <w:rStyle w:val="VerbatimChar"/>
              </w:rPr>
              <w:t xml:space="preserve">IN_PROGRESS</w:t>
            </w:r>
            <w:r>
              <w:t xml:space="preserve">).</w:t>
            </w:r>
          </w:p>
        </w:tc>
        <w:tc>
          <w:tcPr/>
          <w:p>
            <w:pPr>
              <w:pStyle w:val="Compact"/>
            </w:pPr>
            <w:r>
              <w:t xml:space="preserve">Low</w:t>
            </w:r>
          </w:p>
        </w:tc>
        <w:tc>
          <w:tcPr/>
          <w:p>
            <w:pPr>
              <w:pStyle w:val="Compact"/>
            </w:pPr>
            <w:r>
              <w:t xml:space="preserve">FE shared/ui/SearchResults.tsx:62-66; FE shared/ui/LinkedRecordsModal.tsx:132-146</w:t>
            </w:r>
          </w:p>
        </w:tc>
      </w:tr>
      <w:tr>
        <w:tc>
          <w:tcPr/>
          <w:p>
            <w:pPr>
              <w:pStyle w:val="Compact"/>
            </w:pPr>
            <w:r>
              <w:t xml:space="preserve">PW-08</w:t>
            </w:r>
          </w:p>
        </w:tc>
        <w:tc>
          <w:tcPr/>
          <w:p>
            <w:pPr>
              <w:pStyle w:val="Compact"/>
            </w:pPr>
            <w:r>
              <w:t xml:space="preserve">Global search ignores permissions and data visibility</w:t>
            </w:r>
          </w:p>
        </w:tc>
        <w:tc>
          <w:tcPr/>
          <w:p>
            <w:pPr>
              <w:pStyle w:val="Compact"/>
            </w:pPr>
            <w:r>
              <w:t xml:space="preserve">Results for incidents, projects, issues, compliance packages and users are not filtered by page read permission or row visibility, so a user sees names of records in modules they cannot open; clicking leads to Access Denied.</w:t>
            </w:r>
          </w:p>
        </w:tc>
        <w:tc>
          <w:tcPr/>
          <w:p>
            <w:pPr>
              <w:pStyle w:val="Compact"/>
            </w:pPr>
            <w:r>
              <w:t xml:space="preserve">High</w:t>
            </w:r>
          </w:p>
        </w:tc>
        <w:tc>
          <w:tcPr/>
          <w:p>
            <w:pPr>
              <w:pStyle w:val="Compact"/>
            </w:pPr>
            <w:r>
              <w:t xml:space="preserve">BE modules/search/service/GlobalSearchService.java:141-161</w:t>
            </w:r>
          </w:p>
        </w:tc>
      </w:tr>
      <w:tr>
        <w:tc>
          <w:tcPr/>
          <w:p>
            <w:pPr>
              <w:pStyle w:val="Compact"/>
            </w:pPr>
            <w:r>
              <w:t xml:space="preserve">PW-09</w:t>
            </w:r>
          </w:p>
        </w:tc>
        <w:tc>
          <w:tcPr/>
          <w:p>
            <w:pPr>
              <w:pStyle w:val="Compact"/>
            </w:pPr>
            <w:r>
              <w:t xml:space="preserve">Frontend treats any group containing</w:t>
            </w:r>
            <w:r>
              <w:t xml:space="preserve"> </w:t>
            </w:r>
            <w:r>
              <w:t xml:space="preserve">“admin”</w:t>
            </w:r>
            <w:r>
              <w:t xml:space="preserve"> </w:t>
            </w:r>
            <w:r>
              <w:t xml:space="preserve">as administrator</w:t>
            </w:r>
          </w:p>
        </w:tc>
        <w:tc>
          <w:tcPr/>
          <w:p>
            <w:pPr>
              <w:pStyle w:val="Compact"/>
            </w:pPr>
            <w:r>
              <w:t xml:space="preserve">A member of a group such as</w:t>
            </w:r>
            <w:r>
              <w:t xml:space="preserve"> </w:t>
            </w:r>
            <w:r>
              <w:t xml:space="preserve">“IT Admins”</w:t>
            </w:r>
            <w:r>
              <w:t xml:space="preserve"> </w:t>
            </w:r>
            <w:r>
              <w:t xml:space="preserve">sees every non-Settings button unlocked and the Account page says</w:t>
            </w:r>
            <w:r>
              <w:t xml:space="preserve"> </w:t>
            </w:r>
            <w:r>
              <w:t xml:space="preserve">“Admin: every module and every setting”</w:t>
            </w:r>
            <w:r>
              <w:t xml:space="preserve">, while the server treats only the group named exactly Admin as administrator and refuses the actions.</w:t>
            </w:r>
          </w:p>
        </w:tc>
        <w:tc>
          <w:tcPr/>
          <w:p>
            <w:pPr>
              <w:pStyle w:val="Compact"/>
            </w:pPr>
            <w:r>
              <w:t xml:space="preserve">Medium</w:t>
            </w:r>
          </w:p>
        </w:tc>
        <w:tc>
          <w:tcPr/>
          <w:p>
            <w:pPr>
              <w:pStyle w:val="Compact"/>
            </w:pPr>
            <w:r>
              <w:t xml:space="preserve">FE shared/auth/AuthContext.tsx:243-245; FE domain/account/AccountPage.tsx:64-68</w:t>
            </w:r>
          </w:p>
        </w:tc>
      </w:tr>
      <w:tr>
        <w:tc>
          <w:tcPr/>
          <w:p>
            <w:pPr>
              <w:pStyle w:val="Compact"/>
            </w:pPr>
            <w:r>
              <w:t xml:space="preserve">PW-10</w:t>
            </w:r>
          </w:p>
        </w:tc>
        <w:tc>
          <w:tcPr/>
          <w:p>
            <w:pPr>
              <w:pStyle w:val="Compact"/>
            </w:pPr>
            <w:r>
              <w:t xml:space="preserve">Locked and hidden rules are inconsistent</w:t>
            </w:r>
          </w:p>
        </w:tc>
        <w:tc>
          <w:tcPr/>
          <w:p>
            <w:pPr>
              <w:pStyle w:val="Compact"/>
            </w:pPr>
            <w:r>
              <w:t xml:space="preserve">Buttons and tabs are locked with Request Access; sidebar entries and</w:t>
            </w:r>
            <w:r>
              <w:t xml:space="preserve"> </w:t>
            </w:r>
            <w:r>
              <w:rPr>
                <w:b/>
                <w:bCs/>
              </w:rPr>
              <w:t xml:space="preserve">+ Add</w:t>
            </w:r>
            <w:r>
              <w:t xml:space="preserve"> </w:t>
            </w:r>
            <w:r>
              <w:t xml:space="preserve">in pickers are hidden; the Access Denied panel offers no Request Access, although the Account page says opening a page</w:t>
            </w:r>
            <w:r>
              <w:t xml:space="preserve"> </w:t>
            </w:r>
            <w:r>
              <w:t xml:space="preserve">“shows a request you can send”</w:t>
            </w:r>
            <w:r>
              <w:t xml:space="preserve">.</w:t>
            </w:r>
          </w:p>
        </w:tc>
        <w:tc>
          <w:tcPr/>
          <w:p>
            <w:pPr>
              <w:pStyle w:val="Compact"/>
            </w:pPr>
            <w:r>
              <w:t xml:space="preserve">Low</w:t>
            </w:r>
          </w:p>
        </w:tc>
        <w:tc>
          <w:tcPr/>
          <w:p>
            <w:pPr>
              <w:pStyle w:val="Compact"/>
            </w:pPr>
            <w:r>
              <w:t xml:space="preserve">FE shared/auth/PageAccessGuard.tsx:48-64; FE domain/account/AccountPage.tsx:70-71</w:t>
            </w:r>
          </w:p>
        </w:tc>
      </w:tr>
      <w:tr>
        <w:tc>
          <w:tcPr/>
          <w:p>
            <w:pPr>
              <w:pStyle w:val="Compact"/>
            </w:pPr>
            <w:r>
              <w:t xml:space="preserve">PW-11</w:t>
            </w:r>
          </w:p>
        </w:tc>
        <w:tc>
          <w:tcPr/>
          <w:p>
            <w:pPr>
              <w:pStyle w:val="Compact"/>
            </w:pPr>
            <w:r>
              <w:t xml:space="preserve">Users without dashboard access land on Access Denied</w:t>
            </w:r>
          </w:p>
        </w:tc>
        <w:tc>
          <w:tcPr/>
          <w:p>
            <w:pPr>
              <w:pStyle w:val="Compact"/>
            </w:pPr>
            <w:r>
              <w:t xml:space="preserve">After sign-in everyone is sent to the Command Center; a user without View on it sees Access Denied and must use the sidebar.</w:t>
            </w:r>
          </w:p>
        </w:tc>
        <w:tc>
          <w:tcPr/>
          <w:p>
            <w:pPr>
              <w:pStyle w:val="Compact"/>
            </w:pPr>
            <w:r>
              <w:t xml:space="preserve">Low</w:t>
            </w:r>
          </w:p>
        </w:tc>
        <w:tc>
          <w:tcPr/>
          <w:p>
            <w:pPr>
              <w:pStyle w:val="Compact"/>
            </w:pPr>
            <w:r>
              <w:t xml:space="preserve">FE app/(public)/login/page.tsx:38-43, 110</w:t>
            </w:r>
          </w:p>
        </w:tc>
      </w:tr>
      <w:tr>
        <w:tc>
          <w:tcPr/>
          <w:p>
            <w:pPr>
              <w:pStyle w:val="Compact"/>
            </w:pPr>
            <w:r>
              <w:t xml:space="preserve">PW-12</w:t>
            </w:r>
          </w:p>
        </w:tc>
        <w:tc>
          <w:tcPr/>
          <w:p>
            <w:pPr>
              <w:pStyle w:val="Compact"/>
            </w:pPr>
            <w:r>
              <w:t xml:space="preserve">Session-ended dialog does not return to the page</w:t>
            </w:r>
          </w:p>
        </w:tc>
        <w:tc>
          <w:tcPr/>
          <w:p>
            <w:pPr>
              <w:pStyle w:val="Compact"/>
            </w:pPr>
            <w:r>
              <w:t xml:space="preserve">The dialog says</w:t>
            </w:r>
            <w:r>
              <w:t xml:space="preserve"> </w:t>
            </w:r>
            <w:r>
              <w:t xml:space="preserve">“you will be returned to this page”</w:t>
            </w:r>
            <w:r>
              <w:t xml:space="preserve">, but</w:t>
            </w:r>
            <w:r>
              <w:t xml:space="preserve"> </w:t>
            </w:r>
            <w:r>
              <w:rPr>
                <w:b/>
                <w:bCs/>
              </w:rPr>
              <w:t xml:space="preserve">Go to sign in</w:t>
            </w:r>
            <w:r>
              <w:t xml:space="preserve"> </w:t>
            </w:r>
            <w:r>
              <w:t xml:space="preserve">opens</w:t>
            </w:r>
            <w:r>
              <w:t xml:space="preserve"> </w:t>
            </w:r>
            <w:r>
              <w:rPr>
                <w:rStyle w:val="VerbatimChar"/>
              </w:rPr>
              <w:t xml:space="preserve">/login</w:t>
            </w:r>
            <w:r>
              <w:t xml:space="preserve"> </w:t>
            </w:r>
            <w:r>
              <w:t xml:space="preserve">without the return address, so the user lands on the Command Center.</w:t>
            </w:r>
          </w:p>
        </w:tc>
        <w:tc>
          <w:tcPr/>
          <w:p>
            <w:pPr>
              <w:pStyle w:val="Compact"/>
            </w:pPr>
            <w:r>
              <w:t xml:space="preserve">Low</w:t>
            </w:r>
          </w:p>
        </w:tc>
        <w:tc>
          <w:tcPr/>
          <w:p>
            <w:pPr>
              <w:pStyle w:val="Compact"/>
            </w:pPr>
            <w:r>
              <w:t xml:space="preserve">FE shared/ui/SessionExpiryModal.tsx:131; FE shared/auth/AuthContext.tsx:331</w:t>
            </w:r>
          </w:p>
        </w:tc>
      </w:tr>
      <w:tr>
        <w:tc>
          <w:tcPr/>
          <w:p>
            <w:pPr>
              <w:pStyle w:val="Compact"/>
            </w:pPr>
            <w:r>
              <w:t xml:space="preserve">PW-13</w:t>
            </w:r>
          </w:p>
        </w:tc>
        <w:tc>
          <w:tcPr/>
          <w:p>
            <w:pPr>
              <w:pStyle w:val="Compact"/>
            </w:pPr>
            <w:r>
              <w:t xml:space="preserve">No proactive token refresh in a single tab</w:t>
            </w:r>
          </w:p>
        </w:tc>
        <w:tc>
          <w:tcPr/>
          <w:p>
            <w:pPr>
              <w:pStyle w:val="Compact"/>
            </w:pPr>
            <w:r>
              <w:t xml:space="preserve">A single open tab never schedules a refresh and relies on the refresh-after-401 fallback.</w:t>
            </w:r>
          </w:p>
        </w:tc>
        <w:tc>
          <w:tcPr/>
          <w:p>
            <w:pPr>
              <w:pStyle w:val="Compact"/>
            </w:pPr>
            <w:r>
              <w:t xml:space="preserve">Low</w:t>
            </w:r>
          </w:p>
        </w:tc>
        <w:tc>
          <w:tcPr/>
          <w:p>
            <w:pPr>
              <w:pStyle w:val="Compact"/>
            </w:pPr>
            <w:r>
              <w:t xml:space="preserve">FE shared/auth/AuthContext.tsx:107-114, 176</w:t>
            </w:r>
          </w:p>
        </w:tc>
      </w:tr>
      <w:tr>
        <w:tc>
          <w:tcPr/>
          <w:p>
            <w:pPr>
              <w:pStyle w:val="Compact"/>
            </w:pPr>
            <w:r>
              <w:t xml:space="preserve">PW-14</w:t>
            </w:r>
          </w:p>
        </w:tc>
        <w:tc>
          <w:tcPr/>
          <w:p>
            <w:pPr>
              <w:pStyle w:val="Compact"/>
            </w:pPr>
            <w:r>
              <w:t xml:space="preserve">Uneven validation feedback</w:t>
            </w:r>
          </w:p>
        </w:tc>
        <w:tc>
          <w:tcPr/>
          <w:p>
            <w:pPr>
              <w:pStyle w:val="Compact"/>
            </w:pPr>
            <w:r>
              <w:t xml:space="preserve">The</w:t>
            </w:r>
            <w:r>
              <w:t xml:space="preserve"> </w:t>
            </w:r>
            <w:r>
              <w:t xml:space="preserve">“This form cannot be saved yet.”</w:t>
            </w:r>
            <w:r>
              <w:t xml:space="preserve"> </w:t>
            </w:r>
            <w:r>
              <w:t xml:space="preserve">message exists in 17 forms only; Compliance Hub forms, Incidents, Groups, Authentication and Add User only mark fields, so an error outside the visible area looks like Save does nothing.</w:t>
            </w:r>
          </w:p>
        </w:tc>
        <w:tc>
          <w:tcPr/>
          <w:p>
            <w:pPr>
              <w:pStyle w:val="Compact"/>
            </w:pPr>
            <w:r>
              <w:t xml:space="preserve">Low</w:t>
            </w:r>
          </w:p>
        </w:tc>
        <w:tc>
          <w:tcPr/>
          <w:p>
            <w:pPr>
              <w:pStyle w:val="Compact"/>
            </w:pPr>
            <w:r>
              <w:t xml:space="preserve">FE shared/ui/FormLayout.tsx; forms listed</w:t>
            </w:r>
          </w:p>
        </w:tc>
      </w:tr>
      <w:tr>
        <w:tc>
          <w:tcPr/>
          <w:p>
            <w:pPr>
              <w:pStyle w:val="Compact"/>
            </w:pPr>
            <w:r>
              <w:t xml:space="preserve">PW-15</w:t>
            </w:r>
          </w:p>
        </w:tc>
        <w:tc>
          <w:tcPr/>
          <w:p>
            <w:pPr>
              <w:pStyle w:val="Compact"/>
            </w:pPr>
            <w:r>
              <w:t xml:space="preserve">No unsaved-changes guard</w:t>
            </w:r>
          </w:p>
        </w:tc>
        <w:tc>
          <w:tcPr/>
          <w:p>
            <w:pPr>
              <w:pStyle w:val="Compact"/>
            </w:pPr>
            <w:r>
              <w:t xml:space="preserve">Clicking outside a dialog or pressing Escape discards a half-filled Add or Edit form without warning.</w:t>
            </w:r>
          </w:p>
        </w:tc>
        <w:tc>
          <w:tcPr/>
          <w:p>
            <w:pPr>
              <w:pStyle w:val="Compact"/>
            </w:pPr>
            <w:r>
              <w:t xml:space="preserve">Medium</w:t>
            </w:r>
          </w:p>
        </w:tc>
        <w:tc>
          <w:tcPr/>
          <w:p>
            <w:pPr>
              <w:pStyle w:val="Compact"/>
            </w:pPr>
            <w:r>
              <w:t xml:space="preserve">FE shared/ui/Modal.tsx:120-133</w:t>
            </w:r>
          </w:p>
        </w:tc>
      </w:tr>
      <w:tr>
        <w:tc>
          <w:tcPr/>
          <w:p>
            <w:pPr>
              <w:pStyle w:val="Compact"/>
            </w:pPr>
            <w:r>
              <w:t xml:space="preserve">PW-16</w:t>
            </w:r>
          </w:p>
        </w:tc>
        <w:tc>
          <w:tcPr/>
          <w:p>
            <w:pPr>
              <w:pStyle w:val="Compact"/>
            </w:pPr>
            <w:r>
              <w:t xml:space="preserve">Selection survives paging and filtering</w:t>
            </w:r>
          </w:p>
        </w:tc>
        <w:tc>
          <w:tcPr/>
          <w:p>
            <w:pPr>
              <w:pStyle w:val="Compact"/>
            </w:pPr>
            <w:r>
              <w:t xml:space="preserve">In client-mode grids</w:t>
            </w:r>
            <w:r>
              <w:t xml:space="preserve"> </w:t>
            </w:r>
            <w:r>
              <w:t xml:space="preserve">“1 selected”</w:t>
            </w:r>
            <w:r>
              <w:t xml:space="preserve"> </w:t>
            </w:r>
            <w:r>
              <w:t xml:space="preserve">and bulk delete can act on rows that are no longer visible after paging, filtering or searching.</w:t>
            </w:r>
          </w:p>
        </w:tc>
        <w:tc>
          <w:tcPr/>
          <w:p>
            <w:pPr>
              <w:pStyle w:val="Compact"/>
            </w:pPr>
            <w:r>
              <w:t xml:space="preserve">Medium</w:t>
            </w:r>
          </w:p>
        </w:tc>
        <w:tc>
          <w:tcPr/>
          <w:p>
            <w:pPr>
              <w:pStyle w:val="Compact"/>
            </w:pPr>
            <w:r>
              <w:t xml:space="preserve">FE shared/ui/DataTable.tsx:142, 300</w:t>
            </w:r>
          </w:p>
        </w:tc>
      </w:tr>
      <w:tr>
        <w:tc>
          <w:tcPr/>
          <w:p>
            <w:pPr>
              <w:pStyle w:val="Compact"/>
            </w:pPr>
            <w:r>
              <w:t xml:space="preserve">PW-17</w:t>
            </w:r>
          </w:p>
        </w:tc>
        <w:tc>
          <w:tcPr/>
          <w:p>
            <w:pPr>
              <w:pStyle w:val="Compact"/>
            </w:pPr>
            <w:r>
              <w:t xml:space="preserve">Status filter shows raw values and ignores Dynamic Status</w:t>
            </w:r>
          </w:p>
        </w:tc>
        <w:tc>
          <w:tcPr/>
          <w:p>
            <w:pPr>
              <w:pStyle w:val="Compact"/>
            </w:pPr>
            <w:r>
              <w:t xml:space="preserve">The</w:t>
            </w:r>
            <w:r>
              <w:t xml:space="preserve"> </w:t>
            </w:r>
            <w:r>
              <w:rPr>
                <w:b/>
                <w:bCs/>
              </w:rPr>
              <w:t xml:space="preserve">All items</w:t>
            </w:r>
            <w:r>
              <w:t xml:space="preserve"> </w:t>
            </w:r>
            <w:r>
              <w:t xml:space="preserve">drop-down lists raw values such as</w:t>
            </w:r>
            <w:r>
              <w:t xml:space="preserve"> </w:t>
            </w:r>
            <w:r>
              <w:rPr>
                <w:rStyle w:val="VerbatimChar"/>
              </w:rPr>
              <w:t xml:space="preserve">IN_PROGRESS</w:t>
            </w:r>
            <w:r>
              <w:t xml:space="preserve"> </w:t>
            </w:r>
            <w:r>
              <w:t xml:space="preserve">and</w:t>
            </w:r>
            <w:r>
              <w:t xml:space="preserve"> </w:t>
            </w:r>
            <w:r>
              <w:rPr>
                <w:rStyle w:val="VerbatimChar"/>
              </w:rPr>
              <w:t xml:space="preserve">NON_COMPLIANT</w:t>
            </w:r>
            <w:r>
              <w:t xml:space="preserve"> </w:t>
            </w:r>
            <w:r>
              <w:t xml:space="preserve">and filters on Status only.</w:t>
            </w:r>
          </w:p>
        </w:tc>
        <w:tc>
          <w:tcPr/>
          <w:p>
            <w:pPr>
              <w:pStyle w:val="Compact"/>
            </w:pPr>
            <w:r>
              <w:t xml:space="preserve">Low</w:t>
            </w:r>
          </w:p>
        </w:tc>
        <w:tc>
          <w:tcPr/>
          <w:p>
            <w:pPr>
              <w:pStyle w:val="Compact"/>
            </w:pPr>
            <w:r>
              <w:t xml:space="preserve">FE shared/ui/DataTable.tsx:186-190, 274, 519-523</w:t>
            </w:r>
          </w:p>
        </w:tc>
      </w:tr>
      <w:tr>
        <w:tc>
          <w:tcPr/>
          <w:p>
            <w:pPr>
              <w:pStyle w:val="Compact"/>
            </w:pPr>
            <w:r>
              <w:t xml:space="preserve">PW-18</w:t>
            </w:r>
          </w:p>
        </w:tc>
        <w:tc>
          <w:tcPr/>
          <w:p>
            <w:pPr>
              <w:pStyle w:val="Compact"/>
            </w:pPr>
            <w:r>
              <w:t xml:space="preserve">Client-mode search is shallow</w:t>
            </w:r>
          </w:p>
        </w:tc>
        <w:tc>
          <w:tcPr/>
          <w:p>
            <w:pPr>
              <w:pStyle w:val="Compact"/>
            </w:pPr>
            <w:r>
              <w:t xml:space="preserve">Search matches ids and enum constants; linked names held in nested objects do not match.</w:t>
            </w:r>
          </w:p>
        </w:tc>
        <w:tc>
          <w:tcPr/>
          <w:p>
            <w:pPr>
              <w:pStyle w:val="Compact"/>
            </w:pPr>
            <w:r>
              <w:t xml:space="preserve">Low</w:t>
            </w:r>
          </w:p>
        </w:tc>
        <w:tc>
          <w:tcPr/>
          <w:p>
            <w:pPr>
              <w:pStyle w:val="Compact"/>
            </w:pPr>
            <w:r>
              <w:t xml:space="preserve">FE shared/ui/DataTable.tsx:276-279</w:t>
            </w:r>
          </w:p>
        </w:tc>
      </w:tr>
      <w:tr>
        <w:tc>
          <w:tcPr/>
          <w:p>
            <w:pPr>
              <w:pStyle w:val="Compact"/>
            </w:pPr>
            <w:r>
              <w:t xml:space="preserve">PW-19</w:t>
            </w:r>
          </w:p>
        </w:tc>
        <w:tc>
          <w:tcPr/>
          <w:p>
            <w:pPr>
              <w:pStyle w:val="Compact"/>
            </w:pPr>
            <w:r>
              <w:t xml:space="preserve">“… Views”</w:t>
            </w:r>
            <w:r>
              <w:t xml:space="preserve"> </w:t>
            </w:r>
            <w:r>
              <w:t xml:space="preserve">is column visibility, and is not remembered</w:t>
            </w:r>
          </w:p>
        </w:tc>
        <w:tc>
          <w:tcPr/>
          <w:p>
            <w:pPr>
              <w:pStyle w:val="Compact"/>
            </w:pPr>
            <w:r>
              <w:t xml:space="preserve">The button named Views only hides columns; real preset views exist only on Projects and Incidents. Column choice, sidebar collapse and group expansion reset on reload.</w:t>
            </w:r>
          </w:p>
        </w:tc>
        <w:tc>
          <w:tcPr/>
          <w:p>
            <w:pPr>
              <w:pStyle w:val="Compact"/>
            </w:pPr>
            <w:r>
              <w:t xml:space="preserve">Low</w:t>
            </w:r>
          </w:p>
        </w:tc>
        <w:tc>
          <w:tcPr/>
          <w:p>
            <w:pPr>
              <w:pStyle w:val="Compact"/>
            </w:pPr>
            <w:r>
              <w:t xml:space="preserve">FE shared/ui/DataTable.tsx:150, 562-580; FE shared/layouts/AppSidebar.tsx:14-15</w:t>
            </w:r>
          </w:p>
        </w:tc>
      </w:tr>
      <w:tr>
        <w:tc>
          <w:tcPr/>
          <w:p>
            <w:pPr>
              <w:pStyle w:val="Compact"/>
            </w:pPr>
            <w:r>
              <w:t xml:space="preserve">PW-20</w:t>
            </w:r>
          </w:p>
        </w:tc>
        <w:tc>
          <w:tcPr/>
          <w:p>
            <w:pPr>
              <w:pStyle w:val="Compact"/>
            </w:pPr>
            <w:r>
              <w:t xml:space="preserve">View item dialog lists hidden columns</w:t>
            </w:r>
          </w:p>
        </w:tc>
        <w:tc>
          <w:tcPr/>
          <w:p>
            <w:pPr>
              <w:pStyle w:val="Compact"/>
            </w:pPr>
            <w:r>
              <w:t xml:space="preserve">The default View dialog includes columns the user hid and empty-label columns (for example the unread dot on Notifications).</w:t>
            </w:r>
          </w:p>
        </w:tc>
        <w:tc>
          <w:tcPr/>
          <w:p>
            <w:pPr>
              <w:pStyle w:val="Compact"/>
            </w:pPr>
            <w:r>
              <w:t xml:space="preserve">Low</w:t>
            </w:r>
          </w:p>
        </w:tc>
        <w:tc>
          <w:tcPr/>
          <w:p>
            <w:pPr>
              <w:pStyle w:val="Compact"/>
            </w:pPr>
            <w:r>
              <w:t xml:space="preserve">FE shared/ui/DataTable.tsx:826</w:t>
            </w:r>
          </w:p>
        </w:tc>
      </w:tr>
      <w:tr>
        <w:tc>
          <w:tcPr/>
          <w:p>
            <w:pPr>
              <w:pStyle w:val="Compact"/>
            </w:pPr>
            <w:r>
              <w:t xml:space="preserve">PW-21</w:t>
            </w:r>
          </w:p>
        </w:tc>
        <w:tc>
          <w:tcPr/>
          <w:p>
            <w:pPr>
              <w:pStyle w:val="Compact"/>
            </w:pPr>
            <w:r>
              <w:t xml:space="preserve">Double error on refused bulk delete</w:t>
            </w:r>
          </w:p>
        </w:tc>
        <w:tc>
          <w:tcPr/>
          <w:p>
            <w:pPr>
              <w:pStyle w:val="Compact"/>
            </w:pPr>
            <w:r>
              <w:t xml:space="preserve">A 403 on bulk delete shows the permission dialog and an error inside the delete dialog.</w:t>
            </w:r>
          </w:p>
        </w:tc>
        <w:tc>
          <w:tcPr/>
          <w:p>
            <w:pPr>
              <w:pStyle w:val="Compact"/>
            </w:pPr>
            <w:r>
              <w:t xml:space="preserve">Low</w:t>
            </w:r>
          </w:p>
        </w:tc>
        <w:tc>
          <w:tcPr/>
          <w:p>
            <w:pPr>
              <w:pStyle w:val="Compact"/>
            </w:pPr>
            <w:r>
              <w:t xml:space="preserve">FE shared/ui/DataTable.tsx:333-335</w:t>
            </w:r>
          </w:p>
        </w:tc>
      </w:tr>
      <w:tr>
        <w:tc>
          <w:tcPr/>
          <w:p>
            <w:pPr>
              <w:pStyle w:val="Compact"/>
            </w:pPr>
            <w:r>
              <w:t xml:space="preserve">PW-22</w:t>
            </w:r>
          </w:p>
        </w:tc>
        <w:tc>
          <w:tcPr/>
          <w:p>
            <w:pPr>
              <w:pStyle w:val="Compact"/>
            </w:pPr>
            <w:r>
              <w:t xml:space="preserve">Edit forms misdisplay stored values that are not in the drop-down</w:t>
            </w:r>
          </w:p>
        </w:tc>
        <w:tc>
          <w:tcPr/>
          <w:p>
            <w:pPr>
              <w:pStyle w:val="Compact"/>
            </w:pPr>
            <w:r>
              <w:t xml:space="preserve">A stored value outside the list is shown as the first option or as</w:t>
            </w:r>
            <w:r>
              <w:t xml:space="preserve"> </w:t>
            </w:r>
            <w:r>
              <w:rPr>
                <w:b/>
                <w:bCs/>
              </w:rPr>
              <w:t xml:space="preserve">Choose one…</w:t>
            </w:r>
            <w:r>
              <w:t xml:space="preserve">: obligation category, status and risk level; finding status (</w:t>
            </w:r>
            <w:r>
              <w:rPr>
                <w:i/>
                <w:iCs/>
              </w:rPr>
              <w:t xml:space="preserve">Closed</w:t>
            </w:r>
            <w:r>
              <w:t xml:space="preserve">,</w:t>
            </w:r>
            <w:r>
              <w:t xml:space="preserve"> </w:t>
            </w:r>
            <w:r>
              <w:rPr>
                <w:i/>
                <w:iCs/>
              </w:rPr>
              <w:t xml:space="preserve">In Progress</w:t>
            </w:r>
            <w:r>
              <w:t xml:space="preserve"> </w:t>
            </w:r>
            <w:r>
              <w:t xml:space="preserve">shown as Open); compliance exception status (</w:t>
            </w:r>
            <w:r>
              <w:rPr>
                <w:i/>
                <w:iCs/>
              </w:rPr>
              <w:t xml:space="preserve">Approved</w:t>
            </w:r>
            <w:r>
              <w:t xml:space="preserve"> </w:t>
            </w:r>
            <w:r>
              <w:t xml:space="preserve">shown as Open); risk exception status (</w:t>
            </w:r>
            <w:r>
              <w:rPr>
                <w:i/>
                <w:iCs/>
              </w:rPr>
              <w:t xml:space="preserve">Pending</w:t>
            </w:r>
            <w:r>
              <w:t xml:space="preserve">,</w:t>
            </w:r>
            <w:r>
              <w:t xml:space="preserve"> </w:t>
            </w:r>
            <w:r>
              <w:rPr>
                <w:i/>
                <w:iCs/>
              </w:rPr>
              <w:t xml:space="preserve">Approved</w:t>
            </w:r>
            <w:r>
              <w:t xml:space="preserve"> </w:t>
            </w:r>
            <w:r>
              <w:t xml:space="preserve">shown as Open); data asset Supervisory Authority outside the EEA list (shown as Austria); control and maintenance results not in the catalogue (for example</w:t>
            </w:r>
            <w:r>
              <w:t xml:space="preserve"> </w:t>
            </w:r>
            <w:r>
              <w:t xml:space="preserve">“PASS”</w:t>
            </w:r>
            <w:r>
              <w:t xml:space="preserve">). The stored value is kept unless the field is touched, but a user who saves after looking at the form believes it holds the displayed value. Policy exceptions are worse, see CT-14.</w:t>
            </w:r>
          </w:p>
        </w:tc>
        <w:tc>
          <w:tcPr/>
          <w:p>
            <w:pPr>
              <w:pStyle w:val="Compact"/>
            </w:pPr>
            <w:r>
              <w:t xml:space="preserve">Medium</w:t>
            </w:r>
          </w:p>
        </w:tc>
        <w:tc>
          <w:tcPr/>
          <w:p>
            <w:pPr>
              <w:pStyle w:val="Compact"/>
            </w:pPr>
            <w:r>
              <w:t xml:space="preserve">FE domain/control-center/ControlsPage.tsx:670-685; FE domain/compliance-hub/ComplianceExceptionsPage.tsx:528; FE domain/risk-management/RiskExceptionsPage.tsx:112; screenshots obligations-edit, audit-findings-edit, compliance-exceptions-edit</w:t>
            </w:r>
          </w:p>
        </w:tc>
      </w:tr>
      <w:tr>
        <w:tc>
          <w:tcPr/>
          <w:p>
            <w:pPr>
              <w:pStyle w:val="Compact"/>
            </w:pPr>
            <w:r>
              <w:t xml:space="preserve">PW-23</w:t>
            </w:r>
          </w:p>
        </w:tc>
        <w:tc>
          <w:tcPr/>
          <w:p>
            <w:pPr>
              <w:pStyle w:val="Compact"/>
            </w:pPr>
            <w:r>
              <w:t xml:space="preserve">People stored only as ids show as empty, and some forms then refuse to save</w:t>
            </w:r>
          </w:p>
        </w:tc>
        <w:tc>
          <w:tcPr/>
          <w:p>
            <w:pPr>
              <w:pStyle w:val="Compact"/>
            </w:pPr>
            <w:r>
              <w:t xml:space="preserve">Records whose contacts were set by id without a stored name (all demo data and API-created records) show</w:t>
            </w:r>
            <w:r>
              <w:t xml:space="preserve"> </w:t>
            </w:r>
            <w:r>
              <w:rPr>
                <w:rStyle w:val="VerbatimChar"/>
              </w:rPr>
              <w:t xml:space="preserve">--</w:t>
            </w:r>
            <w:r>
              <w:t xml:space="preserve"> </w:t>
            </w:r>
            <w:r>
              <w:t xml:space="preserve">or an empty cell in the grid and View, while Edit shows the people: vendors, service agreements, controls (Control Operator Contact), policies, policy exceptions, objectives (Goal Owner Contact), assets, data assets. Vendors and Service Agreements then fail to save with</w:t>
            </w:r>
            <w:r>
              <w:t xml:space="preserve"> </w:t>
            </w:r>
            <w:r>
              <w:rPr>
                <w:i/>
                <w:iCs/>
              </w:rPr>
              <w:t xml:space="preserve">“Required”</w:t>
            </w:r>
            <w:r>
              <w:t xml:space="preserve"> </w:t>
            </w:r>
            <w:r>
              <w:t xml:space="preserve">until the contacts are re-picked.</w:t>
            </w:r>
          </w:p>
        </w:tc>
        <w:tc>
          <w:tcPr/>
          <w:p>
            <w:pPr>
              <w:pStyle w:val="Compact"/>
            </w:pPr>
            <w:r>
              <w:t xml:space="preserve">Medium</w:t>
            </w:r>
          </w:p>
        </w:tc>
        <w:tc>
          <w:tcPr/>
          <w:p>
            <w:pPr>
              <w:pStyle w:val="Compact"/>
            </w:pPr>
            <w:r>
              <w:t xml:space="preserve">FE domain/third-parties/VendorsPage.tsx:186-187; FE domain/third-parties/ServiceAgreementsPage.tsx:158-159</w:t>
            </w:r>
          </w:p>
        </w:tc>
      </w:tr>
      <w:tr>
        <w:tc>
          <w:tcPr/>
          <w:p>
            <w:pPr>
              <w:pStyle w:val="Compact"/>
            </w:pPr>
            <w:r>
              <w:t xml:space="preserve">PW-24</w:t>
            </w:r>
          </w:p>
        </w:tc>
        <w:tc>
          <w:tcPr/>
          <w:p>
            <w:pPr>
              <w:pStyle w:val="Compact"/>
            </w:pPr>
            <w:r>
              <w:t xml:space="preserve">Labels of filled fields disappear</w:t>
            </w:r>
          </w:p>
        </w:tc>
        <w:tc>
          <w:tcPr/>
          <w:p>
            <w:pPr>
              <w:pStyle w:val="Compact"/>
            </w:pPr>
            <w:r>
              <w:t xml:space="preserve">On Vendors and Service Agreements Edit, and in relation pickers (Processor Role, flow Departments and Third Parties), the label is a placeholder that vanishes once a value is present.</w:t>
            </w:r>
          </w:p>
        </w:tc>
        <w:tc>
          <w:tcPr/>
          <w:p>
            <w:pPr>
              <w:pStyle w:val="Compact"/>
            </w:pPr>
            <w:r>
              <w:t xml:space="preserve">Low</w:t>
            </w:r>
          </w:p>
        </w:tc>
        <w:tc>
          <w:tcPr/>
          <w:p>
            <w:pPr>
              <w:pStyle w:val="Compact"/>
            </w:pPr>
            <w:r>
              <w:t xml:space="preserve">Screenshots vendors-edit, data-flows-edit</w:t>
            </w:r>
          </w:p>
        </w:tc>
      </w:tr>
      <w:tr>
        <w:tc>
          <w:tcPr/>
          <w:p>
            <w:pPr>
              <w:pStyle w:val="Compact"/>
            </w:pPr>
            <w:r>
              <w:t xml:space="preserve">PW-25</w:t>
            </w:r>
          </w:p>
        </w:tc>
        <w:tc>
          <w:tcPr/>
          <w:p>
            <w:pPr>
              <w:pStyle w:val="Compact"/>
            </w:pPr>
            <w:r>
              <w:t xml:space="preserve">Exports ignore filters and search</w:t>
            </w:r>
          </w:p>
        </w:tc>
        <w:tc>
          <w:tcPr/>
          <w:p>
            <w:pPr>
              <w:pStyle w:val="Compact"/>
            </w:pPr>
            <w:r>
              <w:t xml:space="preserve">Every Export CSV writes all records of the register.</w:t>
            </w:r>
          </w:p>
        </w:tc>
        <w:tc>
          <w:tcPr/>
          <w:p>
            <w:pPr>
              <w:pStyle w:val="Compact"/>
            </w:pPr>
            <w:r>
              <w:t xml:space="preserve">Medium</w:t>
            </w:r>
          </w:p>
        </w:tc>
        <w:tc>
          <w:tcPr/>
          <w:p>
            <w:pPr>
              <w:pStyle w:val="Compact"/>
            </w:pPr>
            <w:r>
              <w:t xml:space="preserve">BE modules/compliance/service/impl/ComplianceObligationHubServiceImpl.java (exportObligationsCsv), ComplianceExceptionHubServiceImpl.java (exportExceptionsCsv), ExternalAuditFindingServiceImpl.java (exportFindingsCsv)</w:t>
            </w:r>
          </w:p>
        </w:tc>
      </w:tr>
      <w:tr>
        <w:tc>
          <w:tcPr/>
          <w:p>
            <w:pPr>
              <w:pStyle w:val="Compact"/>
            </w:pPr>
            <w:r>
              <w:t xml:space="preserve">PW-26</w:t>
            </w:r>
          </w:p>
        </w:tc>
        <w:tc>
          <w:tcPr/>
          <w:p>
            <w:pPr>
              <w:pStyle w:val="Compact"/>
            </w:pPr>
            <w:r>
              <w:t xml:space="preserve">Import dialog: dropped files are not size-checked</w:t>
            </w:r>
          </w:p>
        </w:tc>
        <w:tc>
          <w:tcPr/>
          <w:p>
            <w:pPr>
              <w:pStyle w:val="Compact"/>
            </w:pPr>
            <w:r>
              <w:t xml:space="preserve">The 10 MB limit is checked only for a file chosen by clicking.</w:t>
            </w:r>
          </w:p>
        </w:tc>
        <w:tc>
          <w:tcPr/>
          <w:p>
            <w:pPr>
              <w:pStyle w:val="Compact"/>
            </w:pPr>
            <w:r>
              <w:t xml:space="preserve">Low</w:t>
            </w:r>
          </w:p>
        </w:tc>
        <w:tc>
          <w:tcPr/>
          <w:p>
            <w:pPr>
              <w:pStyle w:val="Compact"/>
            </w:pPr>
            <w:r>
              <w:t xml:space="preserve">FE shared/ui/CsvImportModal.tsx:36-58</w:t>
            </w:r>
          </w:p>
        </w:tc>
      </w:tr>
      <w:tr>
        <w:tc>
          <w:tcPr/>
          <w:p>
            <w:pPr>
              <w:pStyle w:val="Compact"/>
            </w:pPr>
            <w:r>
              <w:t xml:space="preserve">PW-27</w:t>
            </w:r>
          </w:p>
        </w:tc>
        <w:tc>
          <w:tcPr/>
          <w:p>
            <w:pPr>
              <w:pStyle w:val="Compact"/>
            </w:pPr>
            <w:r>
              <w:t xml:space="preserve">Notification display</w:t>
            </w:r>
          </w:p>
        </w:tc>
        <w:tc>
          <w:tcPr/>
          <w:p>
            <w:pPr>
              <w:pStyle w:val="Compact"/>
            </w:pPr>
            <w:r>
              <w:t xml:space="preserve">The Type column and filter show raw constants (for example</w:t>
            </w:r>
            <w:r>
              <w:t xml:space="preserve"> </w:t>
            </w:r>
            <w:r>
              <w:rPr>
                <w:rStyle w:val="VerbatimChar"/>
              </w:rPr>
              <w:t xml:space="preserve">SERVICE_AGREEMENT_EXPIRING_WEEK</w:t>
            </w:r>
            <w:r>
              <w:t xml:space="preserve">); access approval and rejection notifications have no link.</w:t>
            </w:r>
          </w:p>
        </w:tc>
        <w:tc>
          <w:tcPr/>
          <w:p>
            <w:pPr>
              <w:pStyle w:val="Compact"/>
            </w:pPr>
            <w:r>
              <w:t xml:space="preserve">Low</w:t>
            </w:r>
          </w:p>
        </w:tc>
        <w:tc>
          <w:tcPr/>
          <w:p>
            <w:pPr>
              <w:pStyle w:val="Compact"/>
            </w:pPr>
            <w:r>
              <w:t xml:space="preserve">FE domain/notifications/NotificationsPage.tsx:117, 132-134; BE modules/notification/listener/AccessRequestNotificationListener.java:54-89</w:t>
            </w:r>
          </w:p>
        </w:tc>
      </w:tr>
      <w:tr>
        <w:tc>
          <w:tcPr/>
          <w:p>
            <w:pPr>
              <w:pStyle w:val="Compact"/>
            </w:pPr>
            <w:r>
              <w:t xml:space="preserve">PW-28</w:t>
            </w:r>
          </w:p>
        </w:tc>
        <w:tc>
          <w:tcPr/>
          <w:p>
            <w:pPr>
              <w:pStyle w:val="Compact"/>
            </w:pPr>
            <w:r>
              <w:t xml:space="preserve">Partial translation</w:t>
            </w:r>
          </w:p>
        </w:tc>
        <w:tc>
          <w:tcPr/>
          <w:p>
            <w:pPr>
              <w:pStyle w:val="Compact"/>
            </w:pPr>
            <w:r>
              <w:t xml:space="preserve">In AZ mode server texts (notifications, errors, Activity Log values) stay English, dates follow the browser locale, and the import message is not translated.</w:t>
            </w:r>
          </w:p>
        </w:tc>
        <w:tc>
          <w:tcPr/>
          <w:p>
            <w:pPr>
              <w:pStyle w:val="Compact"/>
            </w:pPr>
            <w:r>
              <w:t xml:space="preserve">Low</w:t>
            </w:r>
          </w:p>
        </w:tc>
        <w:tc>
          <w:tcPr/>
          <w:p>
            <w:pPr>
              <w:pStyle w:val="Compact"/>
            </w:pPr>
            <w:r>
              <w:t xml:space="preserve">FE shared/i18n/*</w:t>
            </w:r>
          </w:p>
        </w:tc>
      </w:tr>
      <w:tr>
        <w:tc>
          <w:tcPr/>
          <w:p>
            <w:pPr>
              <w:pStyle w:val="Compact"/>
            </w:pPr>
            <w:r>
              <w:t xml:space="preserve">PW-29</w:t>
            </w:r>
          </w:p>
        </w:tc>
        <w:tc>
          <w:tcPr/>
          <w:p>
            <w:pPr>
              <w:pStyle w:val="Compact"/>
            </w:pPr>
            <w:r>
              <w:t xml:space="preserve">Terminology mismatches</w:t>
            </w:r>
          </w:p>
        </w:tc>
        <w:tc>
          <w:tcPr/>
          <w:p>
            <w:pPr>
              <w:pStyle w:val="Compact"/>
            </w:pPr>
            <w:r>
              <w:t xml:space="preserve">Sidebar</w:t>
            </w:r>
            <w:r>
              <w:t xml:space="preserve"> </w:t>
            </w:r>
            <w:r>
              <w:t xml:space="preserve">“Compliance Packages”</w:t>
            </w:r>
            <w:r>
              <w:t xml:space="preserve"> </w:t>
            </w:r>
            <w:r>
              <w:t xml:space="preserve">vs search and quick-add</w:t>
            </w:r>
            <w:r>
              <w:t xml:space="preserve"> </w:t>
            </w:r>
            <w:r>
              <w:t xml:space="preserve">“Framework”</w:t>
            </w:r>
            <w:r>
              <w:t xml:space="preserve">;</w:t>
            </w:r>
            <w:r>
              <w:t xml:space="preserve"> </w:t>
            </w:r>
            <w:r>
              <w:t xml:space="preserve">“Groups”</w:t>
            </w:r>
            <w:r>
              <w:t xml:space="preserve"> </w:t>
            </w:r>
            <w:r>
              <w:t xml:space="preserve">vs route</w:t>
            </w:r>
            <w:r>
              <w:t xml:space="preserve"> </w:t>
            </w:r>
            <w:r>
              <w:rPr>
                <w:rStyle w:val="VerbatimChar"/>
              </w:rPr>
              <w:t xml:space="preserve">roles</w:t>
            </w:r>
            <w:r>
              <w:t xml:space="preserve">;</w:t>
            </w:r>
            <w:r>
              <w:t xml:space="preserve"> </w:t>
            </w:r>
            <w:r>
              <w:t xml:space="preserve">“Business Risks”</w:t>
            </w:r>
            <w:r>
              <w:t xml:space="preserve"> </w:t>
            </w:r>
            <w:r>
              <w:t xml:space="preserve">vs route</w:t>
            </w:r>
            <w:r>
              <w:t xml:space="preserve"> </w:t>
            </w:r>
            <w:r>
              <w:rPr>
                <w:rStyle w:val="VerbatimChar"/>
              </w:rPr>
              <w:t xml:space="preserve">operational-risks</w:t>
            </w:r>
            <w:r>
              <w:t xml:space="preserve">.</w:t>
            </w:r>
          </w:p>
        </w:tc>
        <w:tc>
          <w:tcPr/>
          <w:p>
            <w:pPr>
              <w:pStyle w:val="Compact"/>
            </w:pPr>
            <w:r>
              <w:t xml:space="preserve">Low</w:t>
            </w:r>
          </w:p>
        </w:tc>
        <w:tc>
          <w:tcPr/>
          <w:p>
            <w:pPr>
              <w:pStyle w:val="Compact"/>
            </w:pPr>
            <w:r>
              <w:t xml:space="preserve">FE shared/ui/quickCreate/relationCreate.ts:89; BE modules/search/service/GlobalSearchService.java:159</w:t>
            </w:r>
          </w:p>
        </w:tc>
      </w:tr>
      <w:tr>
        <w:tc>
          <w:tcPr/>
          <w:p>
            <w:pPr>
              <w:pStyle w:val="Compact"/>
            </w:pPr>
            <w:r>
              <w:t xml:space="preserve">PW-30</w:t>
            </w:r>
          </w:p>
        </w:tc>
        <w:tc>
          <w:tcPr/>
          <w:p>
            <w:pPr>
              <w:pStyle w:val="Compact"/>
            </w:pPr>
            <w:r>
              <w:t xml:space="preserve">Sidebar details</w:t>
            </w:r>
          </w:p>
        </w:tc>
        <w:tc>
          <w:tcPr/>
          <w:p>
            <w:pPr>
              <w:pStyle w:val="Compact"/>
            </w:pPr>
            <w:r>
              <w:t xml:space="preserve">The sidebar avatar is a button that does nothing; sidebar and top bar use different initials; the fallback e-mail</w:t>
            </w:r>
            <w:r>
              <w:t xml:space="preserve"> </w:t>
            </w:r>
            <w:r>
              <w:rPr>
                <w:rStyle w:val="VerbatimChar"/>
              </w:rPr>
              <w:t xml:space="preserve">user@strativu.com</w:t>
            </w:r>
            <w:r>
              <w:t xml:space="preserve"> </w:t>
            </w:r>
            <w:r>
              <w:t xml:space="preserve">is hard-coded.</w:t>
            </w:r>
          </w:p>
        </w:tc>
        <w:tc>
          <w:tcPr/>
          <w:p>
            <w:pPr>
              <w:pStyle w:val="Compact"/>
            </w:pPr>
            <w:r>
              <w:t xml:space="preserve">Low</w:t>
            </w:r>
          </w:p>
        </w:tc>
        <w:tc>
          <w:tcPr/>
          <w:p>
            <w:pPr>
              <w:pStyle w:val="Compact"/>
            </w:pPr>
            <w:r>
              <w:t xml:space="preserve">FE shared/layouts/AppSidebar.tsx:49, 230; FE shared/layouts/AppTopbar.tsx:355</w:t>
            </w:r>
          </w:p>
        </w:tc>
      </w:tr>
      <w:tr>
        <w:tc>
          <w:tcPr/>
          <w:p>
            <w:pPr>
              <w:pStyle w:val="Compact"/>
            </w:pPr>
            <w:r>
              <w:t xml:space="preserve">PW-31</w:t>
            </w:r>
          </w:p>
        </w:tc>
        <w:tc>
          <w:tcPr/>
          <w:p>
            <w:pPr>
              <w:pStyle w:val="Compact"/>
            </w:pPr>
            <w:r>
              <w:t xml:space="preserve">Support e-mail draft encoding</w:t>
            </w:r>
          </w:p>
        </w:tc>
        <w:tc>
          <w:tcPr/>
          <w:p>
            <w:pPr>
              <w:pStyle w:val="Compact"/>
            </w:pPr>
            <w:r>
              <w:t xml:space="preserve">The draft’s subject and body show</w:t>
            </w:r>
            <w:r>
              <w:t xml:space="preserve"> </w:t>
            </w:r>
            <w:r>
              <w:rPr>
                <w:rStyle w:val="VerbatimChar"/>
              </w:rPr>
              <w:t xml:space="preserve">+</w:t>
            </w:r>
            <w:r>
              <w:t xml:space="preserve"> </w:t>
            </w:r>
            <w:r>
              <w:t xml:space="preserve">between words in many mail clients.</w:t>
            </w:r>
          </w:p>
        </w:tc>
        <w:tc>
          <w:tcPr/>
          <w:p>
            <w:pPr>
              <w:pStyle w:val="Compact"/>
            </w:pPr>
            <w:r>
              <w:t xml:space="preserve">Low</w:t>
            </w:r>
          </w:p>
        </w:tc>
        <w:tc>
          <w:tcPr/>
          <w:p>
            <w:pPr>
              <w:pStyle w:val="Compact"/>
            </w:pPr>
            <w:r>
              <w:t xml:space="preserve">FE shared/config/contact.ts:4-7</w:t>
            </w:r>
          </w:p>
        </w:tc>
      </w:tr>
      <w:tr>
        <w:tc>
          <w:tcPr/>
          <w:p>
            <w:pPr>
              <w:pStyle w:val="Compact"/>
            </w:pPr>
            <w:r>
              <w:t xml:space="preserve">PW-32</w:t>
            </w:r>
          </w:p>
        </w:tc>
        <w:tc>
          <w:tcPr/>
          <w:p>
            <w:pPr>
              <w:pStyle w:val="Compact"/>
            </w:pPr>
            <w:r>
              <w:t xml:space="preserve">Login form accessibility</w:t>
            </w:r>
          </w:p>
        </w:tc>
        <w:tc>
          <w:tcPr/>
          <w:p>
            <w:pPr>
              <w:pStyle w:val="Compact"/>
            </w:pPr>
            <w:r>
              <w:t xml:space="preserve">The</w:t>
            </w:r>
            <w:r>
              <w:t xml:space="preserve"> </w:t>
            </w:r>
            <w:r>
              <w:rPr>
                <w:b/>
                <w:bCs/>
              </w:rPr>
              <w:t xml:space="preserve">Keep me signed in</w:t>
            </w:r>
            <w:r>
              <w:t xml:space="preserve"> </w:t>
            </w:r>
            <w:r>
              <w:t xml:space="preserve">checkbox is hidden from keyboard users and sits below the Sign in button.</w:t>
            </w:r>
          </w:p>
        </w:tc>
        <w:tc>
          <w:tcPr/>
          <w:p>
            <w:pPr>
              <w:pStyle w:val="Compact"/>
            </w:pPr>
            <w:r>
              <w:t xml:space="preserve">Low</w:t>
            </w:r>
          </w:p>
        </w:tc>
        <w:tc>
          <w:tcPr/>
          <w:p>
            <w:pPr>
              <w:pStyle w:val="Compact"/>
            </w:pPr>
            <w:r>
              <w:t xml:space="preserve">FE app/(public)/login/page.tsx:282-287</w:t>
            </w:r>
          </w:p>
        </w:tc>
      </w:tr>
    </w:tbl>
    <w:bookmarkEnd w:id="2089"/>
    <w:bookmarkStart w:id="2090" w:name="platform-and-deployment"/>
    <w:p>
      <w:pPr>
        <w:pStyle w:val="Heading3"/>
      </w:pPr>
      <w:r>
        <w:t xml:space="preserve">Platform and deployment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PD-01</w:t>
            </w:r>
          </w:p>
        </w:tc>
        <w:tc>
          <w:tcPr/>
          <w:p>
            <w:pPr>
              <w:pStyle w:val="Compact"/>
            </w:pPr>
            <w:r>
              <w:t xml:space="preserve">Tenant management is not tenant-scoped</w:t>
            </w:r>
          </w:p>
        </w:tc>
        <w:tc>
          <w:tcPr/>
          <w:p>
            <w:pPr>
              <w:pStyle w:val="Compact"/>
            </w:pPr>
            <w:r>
              <w:t xml:space="preserve">Any organisation’s administrator can list, create, suspend and activate every organisation through</w:t>
            </w:r>
            <w:r>
              <w:t xml:space="preserve"> </w:t>
            </w:r>
            <w:r>
              <w:rPr>
                <w:rStyle w:val="VerbatimChar"/>
              </w:rPr>
              <w:t xml:space="preserve">/api/v1/tenants</w:t>
            </w:r>
            <w:r>
              <w:t xml:space="preserve">.</w:t>
            </w:r>
          </w:p>
        </w:tc>
        <w:tc>
          <w:tcPr/>
          <w:p>
            <w:pPr>
              <w:pStyle w:val="Compact"/>
            </w:pPr>
            <w:r>
              <w:t xml:space="preserve">High</w:t>
            </w:r>
          </w:p>
        </w:tc>
        <w:tc>
          <w:tcPr/>
          <w:p>
            <w:pPr>
              <w:pStyle w:val="Compact"/>
            </w:pPr>
            <w:r>
              <w:t xml:space="preserve">BE presentation/web/tenant/TenantController.java:28-188</w:t>
            </w:r>
          </w:p>
        </w:tc>
      </w:tr>
      <w:tr>
        <w:tc>
          <w:tcPr/>
          <w:p>
            <w:pPr>
              <w:pStyle w:val="Compact"/>
            </w:pPr>
            <w:r>
              <w:t xml:space="preserve">PD-02</w:t>
            </w:r>
          </w:p>
        </w:tc>
        <w:tc>
          <w:tcPr/>
          <w:p>
            <w:pPr>
              <w:pStyle w:val="Compact"/>
            </w:pPr>
            <w:r>
              <w:t xml:space="preserve">No database-level tenant isolation</w:t>
            </w:r>
          </w:p>
        </w:tc>
        <w:tc>
          <w:tcPr/>
          <w:p>
            <w:pPr>
              <w:pStyle w:val="Compact"/>
            </w:pPr>
            <w:r>
              <w:t xml:space="preserve">The row-level security migration is not applied (no policies in the database) and the tenant-aware repository is not used; isolation depends entirely on every query filtering by tenant.</w:t>
            </w:r>
          </w:p>
        </w:tc>
        <w:tc>
          <w:tcPr/>
          <w:p>
            <w:pPr>
              <w:pStyle w:val="Compact"/>
            </w:pPr>
            <w:r>
              <w:t xml:space="preserve">High</w:t>
            </w:r>
          </w:p>
        </w:tc>
        <w:tc>
          <w:tcPr/>
          <w:p>
            <w:pPr>
              <w:pStyle w:val="Compact"/>
            </w:pPr>
            <w:r>
              <w:t xml:space="preserve">BE-res db/migration/V13__tenant_rls_policies.sql; BE infrastructure/persistence/repository/TenantAwareRepository.java</w:t>
            </w:r>
          </w:p>
        </w:tc>
      </w:tr>
      <w:tr>
        <w:tc>
          <w:tcPr/>
          <w:p>
            <w:pPr>
              <w:pStyle w:val="Compact"/>
            </w:pPr>
            <w:r>
              <w:t xml:space="preserve">PD-03</w:t>
            </w:r>
          </w:p>
        </w:tc>
        <w:tc>
          <w:tcPr/>
          <w:p>
            <w:pPr>
              <w:pStyle w:val="Compact"/>
            </w:pPr>
            <w:r>
              <w:t xml:space="preserve">Default secrets accepted</w:t>
            </w:r>
          </w:p>
        </w:tc>
        <w:tc>
          <w:tcPr/>
          <w:p>
            <w:pPr>
              <w:pStyle w:val="Compact"/>
            </w:pPr>
            <w:r>
              <w:t xml:space="preserve">The Docker profile accepts the shipped JWT secret, database password</w:t>
            </w:r>
            <w:r>
              <w:t xml:space="preserve"> </w:t>
            </w:r>
            <w:r>
              <w:rPr>
                <w:rStyle w:val="VerbatimChar"/>
              </w:rPr>
              <w:t xml:space="preserve">123456</w:t>
            </w:r>
            <w:r>
              <w:t xml:space="preserve">, MinIO and Grafana</w:t>
            </w:r>
            <w:r>
              <w:t xml:space="preserve"> </w:t>
            </w:r>
            <w:r>
              <w:rPr>
                <w:rStyle w:val="VerbatimChar"/>
              </w:rPr>
              <w:t xml:space="preserve">admin/password123</w:t>
            </w:r>
            <w:r>
              <w:t xml:space="preserve">, because it is not treated as hardened.</w:t>
            </w:r>
          </w:p>
        </w:tc>
        <w:tc>
          <w:tcPr/>
          <w:p>
            <w:pPr>
              <w:pStyle w:val="Compact"/>
            </w:pPr>
            <w:r>
              <w:t xml:space="preserve">High</w:t>
            </w:r>
          </w:p>
        </w:tc>
        <w:tc>
          <w:tcPr/>
          <w:p>
            <w:pPr>
              <w:pStyle w:val="Compact"/>
            </w:pPr>
            <w:r>
              <w:t xml:space="preserve">BE-res application-docker.properties; docker-compose.yml</w:t>
            </w:r>
          </w:p>
        </w:tc>
      </w:tr>
      <w:tr>
        <w:tc>
          <w:tcPr/>
          <w:p>
            <w:pPr>
              <w:pStyle w:val="Compact"/>
            </w:pPr>
            <w:r>
              <w:t xml:space="preserve">PD-04</w:t>
            </w:r>
          </w:p>
        </w:tc>
        <w:tc>
          <w:tcPr/>
          <w:p>
            <w:pPr>
              <w:pStyle w:val="Compact"/>
            </w:pPr>
            <w:r>
              <w:t xml:space="preserve">MFA incomplete and not enforced</w:t>
            </w:r>
          </w:p>
        </w:tc>
        <w:tc>
          <w:tcPr/>
          <w:p>
            <w:pPr>
              <w:pStyle w:val="Compact"/>
            </w:pPr>
            <w:r>
              <w:t xml:space="preserve">The MFA setup uses the code as the secret,</w:t>
            </w:r>
            <w:r>
              <w:t xml:space="preserve"> </w:t>
            </w:r>
            <w:r>
              <w:rPr>
                <w:rStyle w:val="VerbatimChar"/>
              </w:rPr>
              <w:t xml:space="preserve">/verify</w:t>
            </w:r>
            <w:r>
              <w:t xml:space="preserve"> </w:t>
            </w:r>
            <w:r>
              <w:t xml:space="preserve">ignores the code, and sign-in never asks for a second factor.</w:t>
            </w:r>
          </w:p>
        </w:tc>
        <w:tc>
          <w:tcPr/>
          <w:p>
            <w:pPr>
              <w:pStyle w:val="Compact"/>
            </w:pPr>
            <w:r>
              <w:t xml:space="preserve">High</w:t>
            </w:r>
          </w:p>
        </w:tc>
        <w:tc>
          <w:tcPr/>
          <w:p>
            <w:pPr>
              <w:pStyle w:val="Compact"/>
            </w:pPr>
            <w:r>
              <w:t xml:space="preserve">BE modules/settings/api/MfaController.java:40-60</w:t>
            </w:r>
          </w:p>
        </w:tc>
      </w:tr>
      <w:tr>
        <w:tc>
          <w:tcPr/>
          <w:p>
            <w:pPr>
              <w:pStyle w:val="Compact"/>
            </w:pPr>
            <w:r>
              <w:t xml:space="preserve">PD-05</w:t>
            </w:r>
          </w:p>
        </w:tc>
        <w:tc>
          <w:tcPr/>
          <w:p>
            <w:pPr>
              <w:pStyle w:val="Compact"/>
            </w:pPr>
            <w:r>
              <w:t xml:space="preserve">No password reset or self-registration</w:t>
            </w:r>
          </w:p>
        </w:tc>
        <w:tc>
          <w:tcPr/>
          <w:p>
            <w:pPr>
              <w:pStyle w:val="Compact"/>
            </w:pPr>
            <w:r>
              <w:t xml:space="preserve">There is no Forgot password function; the paths exempted for it have no endpoints.</w:t>
            </w:r>
          </w:p>
        </w:tc>
        <w:tc>
          <w:tcPr/>
          <w:p>
            <w:pPr>
              <w:pStyle w:val="Compact"/>
            </w:pPr>
            <w:r>
              <w:t xml:space="preserve">Medium</w:t>
            </w:r>
          </w:p>
        </w:tc>
        <w:tc>
          <w:tcPr/>
          <w:p>
            <w:pPr>
              <w:pStyle w:val="Compact"/>
            </w:pPr>
            <w:r>
              <w:t xml:space="preserve">BE config/TenantContextFilter (exempt paths); FE app/(public)/login/page.tsx</w:t>
            </w:r>
          </w:p>
        </w:tc>
      </w:tr>
      <w:tr>
        <w:tc>
          <w:tcPr/>
          <w:p>
            <w:pPr>
              <w:pStyle w:val="Compact"/>
            </w:pPr>
            <w:r>
              <w:t xml:space="preserve">PD-06</w:t>
            </w:r>
          </w:p>
        </w:tc>
        <w:tc>
          <w:tcPr/>
          <w:p>
            <w:pPr>
              <w:pStyle w:val="Compact"/>
            </w:pPr>
            <w:r>
              <w:t xml:space="preserve">Invitations cannot be accepted</w:t>
            </w:r>
          </w:p>
        </w:tc>
        <w:tc>
          <w:tcPr/>
          <w:p>
            <w:pPr>
              <w:pStyle w:val="Compact"/>
            </w:pPr>
            <w:r>
              <w:t xml:space="preserve">Invitations exist only in the API (admin); the e-mailed link</w:t>
            </w:r>
            <w:r>
              <w:t xml:space="preserve"> </w:t>
            </w:r>
            <w:r>
              <w:rPr>
                <w:rStyle w:val="VerbatimChar"/>
              </w:rPr>
              <w:t xml:space="preserve">/invite/{token}</w:t>
            </w:r>
            <w:r>
              <w:t xml:space="preserve"> </w:t>
            </w:r>
            <w:r>
              <w:t xml:space="preserve">has no page and no accept endpoint, although the Integrations page says invitations are e-mailed.</w:t>
            </w:r>
          </w:p>
        </w:tc>
        <w:tc>
          <w:tcPr/>
          <w:p>
            <w:pPr>
              <w:pStyle w:val="Compact"/>
            </w:pPr>
            <w:r>
              <w:t xml:space="preserve">Medium</w:t>
            </w:r>
          </w:p>
        </w:tc>
        <w:tc>
          <w:tcPr/>
          <w:p>
            <w:pPr>
              <w:pStyle w:val="Compact"/>
            </w:pPr>
            <w:r>
              <w:t xml:space="preserve">BE modules/auth/service/impl/AuthServiceImpl.java:541-590</w:t>
            </w:r>
          </w:p>
        </w:tc>
      </w:tr>
      <w:tr>
        <w:tc>
          <w:tcPr/>
          <w:p>
            <w:pPr>
              <w:pStyle w:val="Compact"/>
            </w:pPr>
            <w:r>
              <w:t xml:space="preserve">PD-07</w:t>
            </w:r>
          </w:p>
        </w:tc>
        <w:tc>
          <w:tcPr/>
          <w:p>
            <w:pPr>
              <w:pStyle w:val="Compact"/>
            </w:pPr>
            <w:r>
              <w:t xml:space="preserve">Chaos endpoints open under the dev profile</w:t>
            </w:r>
          </w:p>
        </w:tc>
        <w:tc>
          <w:tcPr/>
          <w:p>
            <w:pPr>
              <w:pStyle w:val="Compact"/>
            </w:pPr>
            <w:r>
              <w:rPr>
                <w:rStyle w:val="VerbatimChar"/>
              </w:rPr>
              <w:t xml:space="preserve">/api/chaos/*</w:t>
            </w:r>
            <w:r>
              <w:t xml:space="preserve"> </w:t>
            </w:r>
            <w:r>
              <w:t xml:space="preserve">is available to any signed-in user when the dev profile is active; the demo instance runs it.</w:t>
            </w:r>
          </w:p>
        </w:tc>
        <w:tc>
          <w:tcPr/>
          <w:p>
            <w:pPr>
              <w:pStyle w:val="Compact"/>
            </w:pPr>
            <w:r>
              <w:t xml:space="preserve">High</w:t>
            </w:r>
          </w:p>
        </w:tc>
        <w:tc>
          <w:tcPr/>
          <w:p>
            <w:pPr>
              <w:pStyle w:val="Compact"/>
            </w:pPr>
            <w:r>
              <w:t xml:space="preserve">BE chaos/controller/ChaosController.java:28-29</w:t>
            </w:r>
          </w:p>
        </w:tc>
      </w:tr>
      <w:tr>
        <w:tc>
          <w:tcPr/>
          <w:p>
            <w:pPr>
              <w:pStyle w:val="Compact"/>
            </w:pPr>
            <w:r>
              <w:t xml:space="preserve">PD-08</w:t>
            </w:r>
          </w:p>
        </w:tc>
        <w:tc>
          <w:tcPr/>
          <w:p>
            <w:pPr>
              <w:pStyle w:val="Compact"/>
            </w:pPr>
            <w:r>
              <w:t xml:space="preserve">X-Forwarded-For trusted</w:t>
            </w:r>
          </w:p>
        </w:tc>
        <w:tc>
          <w:tcPr/>
          <w:p>
            <w:pPr>
              <w:pStyle w:val="Compact"/>
            </w:pPr>
            <w:r>
              <w:t xml:space="preserve">The first X-Forwarded-For value is used for rate limiting and logged IP addresses; with direct access to port 8080 a client can spoof it and evade login rate limits.</w:t>
            </w:r>
          </w:p>
        </w:tc>
        <w:tc>
          <w:tcPr/>
          <w:p>
            <w:pPr>
              <w:pStyle w:val="Compact"/>
            </w:pPr>
            <w:r>
              <w:t xml:space="preserve">High</w:t>
            </w:r>
          </w:p>
        </w:tc>
        <w:tc>
          <w:tcPr/>
          <w:p>
            <w:pPr>
              <w:pStyle w:val="Compact"/>
            </w:pPr>
            <w:r>
              <w:t xml:space="preserve">BE security/ratelimit/RateLimitFilter.java:97-108; BE modules/auth/api/AuthController.java:83</w:t>
            </w:r>
          </w:p>
        </w:tc>
      </w:tr>
      <w:tr>
        <w:tc>
          <w:tcPr/>
          <w:p>
            <w:pPr>
              <w:pStyle w:val="Compact"/>
            </w:pPr>
            <w:r>
              <w:t xml:space="preserve">PD-09</w:t>
            </w:r>
          </w:p>
        </w:tc>
        <w:tc>
          <w:tcPr/>
          <w:p>
            <w:pPr>
              <w:pStyle w:val="Compact"/>
            </w:pPr>
            <w:r>
              <w:t xml:space="preserve">Health check reports DOWN</w:t>
            </w:r>
          </w:p>
        </w:tc>
        <w:tc>
          <w:tcPr/>
          <w:p>
            <w:pPr>
              <w:pStyle w:val="Compact"/>
            </w:pPr>
            <w:r>
              <w:rPr>
                <w:rStyle w:val="VerbatimChar"/>
              </w:rPr>
              <w:t xml:space="preserve">/actuator/health</w:t>
            </w:r>
            <w:r>
              <w:t xml:space="preserve"> </w:t>
            </w:r>
            <w:r>
              <w:t xml:space="preserve">returns 503 on any installation without an LDAP server on localhost:389 and SMTP, because of Spring’s auto-configured checks; Docker marks the container unhealthy.</w:t>
            </w:r>
          </w:p>
        </w:tc>
        <w:tc>
          <w:tcPr/>
          <w:p>
            <w:pPr>
              <w:pStyle w:val="Compact"/>
            </w:pPr>
            <w:r>
              <w:t xml:space="preserve">Medium</w:t>
            </w:r>
          </w:p>
        </w:tc>
        <w:tc>
          <w:tcPr/>
          <w:p>
            <w:pPr>
              <w:pStyle w:val="Compact"/>
            </w:pPr>
            <w:r>
              <w:t xml:space="preserve">BE-res application*.properties; Dockerfile and docker-compose.yml healthchecks</w:t>
            </w:r>
          </w:p>
        </w:tc>
      </w:tr>
      <w:tr>
        <w:tc>
          <w:tcPr/>
          <w:p>
            <w:pPr>
              <w:pStyle w:val="Compact"/>
            </w:pPr>
            <w:r>
              <w:t xml:space="preserve">PD-10</w:t>
            </w:r>
          </w:p>
        </w:tc>
        <w:tc>
          <w:tcPr/>
          <w:p>
            <w:pPr>
              <w:pStyle w:val="Compact"/>
            </w:pPr>
            <w:r>
              <w:t xml:space="preserve">Schema migrations not used</w:t>
            </w:r>
          </w:p>
        </w:tc>
        <w:tc>
          <w:tcPr/>
          <w:p>
            <w:pPr>
              <w:pStyle w:val="Compact"/>
            </w:pPr>
            <w:r>
              <w:t xml:space="preserve">Flyway is disabled in every profile, the scripts contain duplicate V2 and V3 versions, the schema comes from</w:t>
            </w:r>
            <w:r>
              <w:t xml:space="preserve"> </w:t>
            </w:r>
            <w:r>
              <w:rPr>
                <w:rStyle w:val="VerbatimChar"/>
              </w:rPr>
              <w:t xml:space="preserve">ddl-auto=update</w:t>
            </w:r>
            <w:r>
              <w:t xml:space="preserve"> </w:t>
            </w:r>
            <w:r>
              <w:t xml:space="preserve">plus a repair runner, and About System shows a hard-coded schema version</w:t>
            </w:r>
            <w:r>
              <w:t xml:space="preserve"> </w:t>
            </w:r>
            <w:r>
              <w:t xml:space="preserve">“V18”</w:t>
            </w:r>
            <w:r>
              <w:t xml:space="preserve">.</w:t>
            </w:r>
          </w:p>
        </w:tc>
        <w:tc>
          <w:tcPr/>
          <w:p>
            <w:pPr>
              <w:pStyle w:val="Compact"/>
            </w:pPr>
            <w:r>
              <w:t xml:space="preserve">Medium</w:t>
            </w:r>
          </w:p>
        </w:tc>
        <w:tc>
          <w:tcPr/>
          <w:p>
            <w:pPr>
              <w:pStyle w:val="Compact"/>
            </w:pPr>
            <w:r>
              <w:t xml:space="preserve">BE-res application.properties:34; BE modules/settings/service/impl/SystemInfoAndHealthServiceImpl.java:59</w:t>
            </w:r>
          </w:p>
        </w:tc>
      </w:tr>
      <w:tr>
        <w:tc>
          <w:tcPr/>
          <w:p>
            <w:pPr>
              <w:pStyle w:val="Compact"/>
            </w:pPr>
            <w:r>
              <w:t xml:space="preserve">PD-11</w:t>
            </w:r>
          </w:p>
        </w:tc>
        <w:tc>
          <w:tcPr/>
          <w:p>
            <w:pPr>
              <w:pStyle w:val="Compact"/>
            </w:pPr>
            <w:r>
              <w:t xml:space="preserve">docker-compose.yml incomplete</w:t>
            </w:r>
          </w:p>
        </w:tc>
        <w:tc>
          <w:tcPr/>
          <w:p>
            <w:pPr>
              <w:pStyle w:val="Compact"/>
            </w:pPr>
            <w:r>
              <w:t xml:space="preserve">No frontend service; mounted nginx, SSL, Prometheus and Grafana files are not in the repository; Grafana port 3000 clashes with the frontend; access tokens last 24 h in the Docker profile; Redis is required but unused.</w:t>
            </w:r>
          </w:p>
        </w:tc>
        <w:tc>
          <w:tcPr/>
          <w:p>
            <w:pPr>
              <w:pStyle w:val="Compact"/>
            </w:pPr>
            <w:r>
              <w:t xml:space="preserve">Medium</w:t>
            </w:r>
          </w:p>
        </w:tc>
        <w:tc>
          <w:tcPr/>
          <w:p>
            <w:pPr>
              <w:pStyle w:val="Compact"/>
            </w:pPr>
            <w:r>
              <w:t xml:space="preserve">docker-compose.yml; BE-res application-docker.properties</w:t>
            </w:r>
          </w:p>
        </w:tc>
      </w:tr>
      <w:tr>
        <w:tc>
          <w:tcPr/>
          <w:p>
            <w:pPr>
              <w:pStyle w:val="Compact"/>
            </w:pPr>
            <w:r>
              <w:t xml:space="preserve">PD-12</w:t>
            </w:r>
          </w:p>
        </w:tc>
        <w:tc>
          <w:tcPr/>
          <w:p>
            <w:pPr>
              <w:pStyle w:val="Compact"/>
            </w:pPr>
            <w:r>
              <w:t xml:space="preserve">Fresh installation has no organisation or user</w:t>
            </w:r>
          </w:p>
        </w:tc>
        <w:tc>
          <w:tcPr/>
          <w:p>
            <w:pPr>
              <w:pStyle w:val="Compact"/>
            </w:pPr>
            <w:r>
              <w:t xml:space="preserve">Outside the dev profile no tenant or user is created and creating one needs an existing administrator; the dummy data seeder writes into a tenant that does not exist;</w:t>
            </w:r>
            <w:r>
              <w:t xml:space="preserve"> </w:t>
            </w:r>
            <w:r>
              <w:rPr>
                <w:rStyle w:val="VerbatimChar"/>
              </w:rPr>
              <w:t xml:space="preserve">db/seed-data.sql</w:t>
            </w:r>
            <w:r>
              <w:t xml:space="preserve"> </w:t>
            </w:r>
            <w:r>
              <w:t xml:space="preserve">does not match the schema.</w:t>
            </w:r>
          </w:p>
        </w:tc>
        <w:tc>
          <w:tcPr/>
          <w:p>
            <w:pPr>
              <w:pStyle w:val="Compact"/>
            </w:pPr>
            <w:r>
              <w:t xml:space="preserve">Medium</w:t>
            </w:r>
          </w:p>
        </w:tc>
        <w:tc>
          <w:tcPr/>
          <w:p>
            <w:pPr>
              <w:pStyle w:val="Compact"/>
            </w:pPr>
            <w:r>
              <w:t xml:space="preserve">BE DevDataInitializer (</w:t>
            </w:r>
            <w:r>
              <w:rPr>
                <w:rStyle w:val="VerbatimChar"/>
              </w:rPr>
              <w:t xml:space="preserve">@Profile("dev")</w:t>
            </w:r>
            <w:r>
              <w:t xml:space="preserve">); DummyDataSeeder</w:t>
            </w:r>
          </w:p>
        </w:tc>
      </w:tr>
      <w:tr>
        <w:tc>
          <w:tcPr/>
          <w:p>
            <w:pPr>
              <w:pStyle w:val="Compact"/>
            </w:pPr>
            <w:r>
              <w:t xml:space="preserve">PD-13</w:t>
            </w:r>
          </w:p>
        </w:tc>
        <w:tc>
          <w:tcPr/>
          <w:p>
            <w:pPr>
              <w:pStyle w:val="Compact"/>
            </w:pPr>
            <w:r>
              <w:t xml:space="preserve">Frontend configuration documentation wrong</w:t>
            </w:r>
          </w:p>
        </w:tc>
        <w:tc>
          <w:tcPr/>
          <w:p>
            <w:pPr>
              <w:pStyle w:val="Compact"/>
            </w:pPr>
            <w:r>
              <w:t xml:space="preserve">No</w:t>
            </w:r>
            <w:r>
              <w:t xml:space="preserve"> </w:t>
            </w:r>
            <w:r>
              <w:rPr>
                <w:rStyle w:val="VerbatimChar"/>
              </w:rPr>
              <w:t xml:space="preserve">.env.example</w:t>
            </w:r>
            <w:r>
              <w:t xml:space="preserve"> </w:t>
            </w:r>
            <w:r>
              <w:t xml:space="preserve">although the README says to copy one; documented defaults are wrong; without a built-in tenant id the login request lacks X-Tenant-Id and fails with a server error (500).</w:t>
            </w:r>
          </w:p>
        </w:tc>
        <w:tc>
          <w:tcPr/>
          <w:p>
            <w:pPr>
              <w:pStyle w:val="Compact"/>
            </w:pPr>
            <w:r>
              <w:t xml:space="preserve">Medium</w:t>
            </w:r>
          </w:p>
        </w:tc>
        <w:tc>
          <w:tcPr/>
          <w:p>
            <w:pPr>
              <w:pStyle w:val="Compact"/>
            </w:pPr>
            <w:r>
              <w:t xml:space="preserve">grc_frontend_code/README.md</w:t>
            </w:r>
          </w:p>
        </w:tc>
      </w:tr>
      <w:tr>
        <w:tc>
          <w:tcPr/>
          <w:p>
            <w:pPr>
              <w:pStyle w:val="Compact"/>
            </w:pPr>
            <w:r>
              <w:t xml:space="preserve">PD-14</w:t>
            </w:r>
          </w:p>
        </w:tc>
        <w:tc>
          <w:tcPr/>
          <w:p>
            <w:pPr>
              <w:pStyle w:val="Compact"/>
            </w:pPr>
            <w:r>
              <w:t xml:space="preserve">Caching inactive</w:t>
            </w:r>
          </w:p>
        </w:tc>
        <w:tc>
          <w:tcPr/>
          <w:p>
            <w:pPr>
              <w:pStyle w:val="Compact"/>
            </w:pPr>
            <w:r>
              <w:t xml:space="preserve">Caching is off in every profile, Redis is unused,</w:t>
            </w:r>
            <w:r>
              <w:t xml:space="preserve"> </w:t>
            </w:r>
            <w:r>
              <w:rPr>
                <w:b/>
                <w:bCs/>
              </w:rPr>
              <w:t xml:space="preserve">Clear Cache</w:t>
            </w:r>
            <w:r>
              <w:t xml:space="preserve"> </w:t>
            </w:r>
            <w:r>
              <w:t xml:space="preserve">in System Health does nothing and System Health reports</w:t>
            </w:r>
            <w:r>
              <w:t xml:space="preserve"> </w:t>
            </w:r>
            <w:r>
              <w:t xml:space="preserve">“No cache manager configured”</w:t>
            </w:r>
            <w:r>
              <w:t xml:space="preserve">.</w:t>
            </w:r>
          </w:p>
        </w:tc>
        <w:tc>
          <w:tcPr/>
          <w:p>
            <w:pPr>
              <w:pStyle w:val="Compact"/>
            </w:pPr>
            <w:r>
              <w:t xml:space="preserve">Low</w:t>
            </w:r>
          </w:p>
        </w:tc>
        <w:tc>
          <w:tcPr/>
          <w:p>
            <w:pPr>
              <w:pStyle w:val="Compact"/>
            </w:pPr>
            <w:r>
              <w:t xml:space="preserve">BE-res application.properties:178; BE CacheConfig</w:t>
            </w:r>
          </w:p>
        </w:tc>
      </w:tr>
      <w:tr>
        <w:tc>
          <w:tcPr/>
          <w:p>
            <w:pPr>
              <w:pStyle w:val="Compact"/>
            </w:pPr>
            <w:r>
              <w:t xml:space="preserve">PD-15</w:t>
            </w:r>
          </w:p>
        </w:tc>
        <w:tc>
          <w:tcPr/>
          <w:p>
            <w:pPr>
              <w:pStyle w:val="Compact"/>
            </w:pPr>
            <w:r>
              <w:t xml:space="preserve">Logging gaps</w:t>
            </w:r>
          </w:p>
        </w:tc>
        <w:tc>
          <w:tcPr/>
          <w:p>
            <w:pPr>
              <w:pStyle w:val="Compact"/>
            </w:pPr>
            <w:r>
              <w:t xml:space="preserve">The log pattern omits the correlation and tenant ids, the file appender has no rotation or retention, and the date folder is fixed at start-up.</w:t>
            </w:r>
          </w:p>
        </w:tc>
        <w:tc>
          <w:tcPr/>
          <w:p>
            <w:pPr>
              <w:pStyle w:val="Compact"/>
            </w:pPr>
            <w:r>
              <w:t xml:space="preserve">Medium</w:t>
            </w:r>
          </w:p>
        </w:tc>
        <w:tc>
          <w:tcPr/>
          <w:p>
            <w:pPr>
              <w:pStyle w:val="Compact"/>
            </w:pPr>
            <w:r>
              <w:t xml:space="preserve">BE-res logback-spring.xml</w:t>
            </w:r>
          </w:p>
        </w:tc>
      </w:tr>
      <w:tr>
        <w:tc>
          <w:tcPr/>
          <w:p>
            <w:pPr>
              <w:pStyle w:val="Compact"/>
            </w:pPr>
            <w:r>
              <w:t xml:space="preserve">PD-16</w:t>
            </w:r>
          </w:p>
        </w:tc>
        <w:tc>
          <w:tcPr/>
          <w:p>
            <w:pPr>
              <w:pStyle w:val="Compact"/>
            </w:pPr>
            <w:r>
              <w:t xml:space="preserve">Metrics cannot be scraped as shipped</w:t>
            </w:r>
          </w:p>
        </w:tc>
        <w:tc>
          <w:tcPr/>
          <w:p>
            <w:pPr>
              <w:pStyle w:val="Compact"/>
            </w:pPr>
            <w:r>
              <w:rPr>
                <w:rStyle w:val="VerbatimChar"/>
              </w:rPr>
              <w:t xml:space="preserve">/actuator/prometheus</w:t>
            </w:r>
            <w:r>
              <w:t xml:space="preserve"> </w:t>
            </w:r>
            <w:r>
              <w:t xml:space="preserve">requires an administrator’s 15-minute token and no Prometheus configuration is provided.</w:t>
            </w:r>
          </w:p>
        </w:tc>
        <w:tc>
          <w:tcPr/>
          <w:p>
            <w:pPr>
              <w:pStyle w:val="Compact"/>
            </w:pPr>
            <w:r>
              <w:t xml:space="preserve">Medium</w:t>
            </w:r>
          </w:p>
        </w:tc>
        <w:tc>
          <w:tcPr/>
          <w:p>
            <w:pPr>
              <w:pStyle w:val="Compact"/>
            </w:pPr>
            <w:r>
              <w:t xml:space="preserve">BE config/SecurityConfig.java:93-185</w:t>
            </w:r>
          </w:p>
        </w:tc>
      </w:tr>
      <w:tr>
        <w:tc>
          <w:tcPr/>
          <w:p>
            <w:pPr>
              <w:pStyle w:val="Compact"/>
            </w:pPr>
            <w:r>
              <w:t xml:space="preserve">PD-17</w:t>
            </w:r>
          </w:p>
        </w:tc>
        <w:tc>
          <w:tcPr/>
          <w:p>
            <w:pPr>
              <w:pStyle w:val="Compact"/>
            </w:pPr>
            <w:r>
              <w:t xml:space="preserve">State kept in memory per server</w:t>
            </w:r>
          </w:p>
        </w:tc>
        <w:tc>
          <w:tcPr/>
          <w:p>
            <w:pPr>
              <w:pStyle w:val="Compact"/>
            </w:pPr>
            <w:r>
              <w:t xml:space="preserve">Rate limits, login blocks, the live-refresh change tracker and the daily sweep marker live in one JVM; with several instances, limits are per instance and some live refreshes are missed.</w:t>
            </w:r>
          </w:p>
        </w:tc>
        <w:tc>
          <w:tcPr/>
          <w:p>
            <w:pPr>
              <w:pStyle w:val="Compact"/>
            </w:pPr>
            <w:r>
              <w:t xml:space="preserve">Medium</w:t>
            </w:r>
          </w:p>
        </w:tc>
        <w:tc>
          <w:tcPr/>
          <w:p>
            <w:pPr>
              <w:pStyle w:val="Compact"/>
            </w:pPr>
            <w:r>
              <w:t xml:space="preserve">BE doc/api/sync.md:115-117</w:t>
            </w:r>
          </w:p>
        </w:tc>
      </w:tr>
      <w:tr>
        <w:tc>
          <w:tcPr/>
          <w:p>
            <w:pPr>
              <w:pStyle w:val="Compact"/>
            </w:pPr>
            <w:r>
              <w:t xml:space="preserve">PD-18</w:t>
            </w:r>
          </w:p>
        </w:tc>
        <w:tc>
          <w:tcPr/>
          <w:p>
            <w:pPr>
              <w:pStyle w:val="Compact"/>
            </w:pPr>
            <w:r>
              <w:t xml:space="preserve">Unused WebSocket endpoints</w:t>
            </w:r>
          </w:p>
        </w:tc>
        <w:tc>
          <w:tcPr/>
          <w:p>
            <w:pPr>
              <w:pStyle w:val="Compact"/>
            </w:pPr>
            <w:r>
              <w:rPr>
                <w:rStyle w:val="VerbatimChar"/>
              </w:rPr>
              <w:t xml:space="preserve">/ws</w:t>
            </w:r>
            <w:r>
              <w:t xml:space="preserve"> </w:t>
            </w:r>
            <w:r>
              <w:t xml:space="preserve">is registered twice with allowed origins</w:t>
            </w:r>
            <w:r>
              <w:t xml:space="preserve"> </w:t>
            </w:r>
            <w:r>
              <w:rPr>
                <w:rStyle w:val="VerbatimChar"/>
              </w:rPr>
              <w:t xml:space="preserve">*</w:t>
            </w:r>
            <w:r>
              <w:t xml:space="preserve"> </w:t>
            </w:r>
            <w:r>
              <w:t xml:space="preserve">and is not used; the Integrations page says live refresh uses a WebSocket, but it is a 10 to 12 s poll.</w:t>
            </w:r>
          </w:p>
        </w:tc>
        <w:tc>
          <w:tcPr/>
          <w:p>
            <w:pPr>
              <w:pStyle w:val="Compact"/>
            </w:pPr>
            <w:r>
              <w:t xml:space="preserve">Low</w:t>
            </w:r>
          </w:p>
        </w:tc>
        <w:tc>
          <w:tcPr/>
          <w:p>
            <w:pPr>
              <w:pStyle w:val="Compact"/>
            </w:pPr>
            <w:r>
              <w:t xml:space="preserve">BE WebSocketConfiguration, WebSocketConfig; FE app/(app)/integrations-automation/page.tsx:78</w:t>
            </w:r>
          </w:p>
        </w:tc>
      </w:tr>
      <w:tr>
        <w:tc>
          <w:tcPr/>
          <w:p>
            <w:pPr>
              <w:pStyle w:val="Compact"/>
            </w:pPr>
            <w:r>
              <w:t xml:space="preserve">PD-19</w:t>
            </w:r>
          </w:p>
        </w:tc>
        <w:tc>
          <w:tcPr/>
          <w:p>
            <w:pPr>
              <w:pStyle w:val="Compact"/>
            </w:pPr>
            <w:r>
              <w:t xml:space="preserve">Backups</w:t>
            </w:r>
          </w:p>
        </w:tc>
        <w:tc>
          <w:tcPr/>
          <w:p>
            <w:pPr>
              <w:pStyle w:val="Compact"/>
            </w:pPr>
            <w:r>
              <w:rPr>
                <w:rStyle w:val="VerbatimChar"/>
              </w:rPr>
              <w:t xml:space="preserve">scripts/backup.sh</w:t>
            </w:r>
            <w:r>
              <w:t xml:space="preserve"> </w:t>
            </w:r>
            <w:r>
              <w:t xml:space="preserve">uses a different database password from the compose file, is not scheduled, and does not back up object storage.</w:t>
            </w:r>
          </w:p>
        </w:tc>
        <w:tc>
          <w:tcPr/>
          <w:p>
            <w:pPr>
              <w:pStyle w:val="Compact"/>
            </w:pPr>
            <w:r>
              <w:t xml:space="preserve">Medium</w:t>
            </w:r>
          </w:p>
        </w:tc>
        <w:tc>
          <w:tcPr/>
          <w:p>
            <w:pPr>
              <w:pStyle w:val="Compact"/>
            </w:pPr>
            <w:r>
              <w:t xml:space="preserve">scripts/backup.sh; docker-compose.yml</w:t>
            </w:r>
          </w:p>
        </w:tc>
      </w:tr>
      <w:tr>
        <w:tc>
          <w:tcPr/>
          <w:p>
            <w:pPr>
              <w:pStyle w:val="Compact"/>
            </w:pPr>
            <w:r>
              <w:t xml:space="preserve">PD-20</w:t>
            </w:r>
          </w:p>
        </w:tc>
        <w:tc>
          <w:tcPr/>
          <w:p>
            <w:pPr>
              <w:pStyle w:val="Compact"/>
            </w:pPr>
            <w:r>
              <w:t xml:space="preserve">Legacy APIs and duplicate stores</w:t>
            </w:r>
          </w:p>
        </w:tc>
        <w:tc>
          <w:tcPr/>
          <w:p>
            <w:pPr>
              <w:pStyle w:val="Compact"/>
            </w:pPr>
            <w:r>
              <w:t xml:space="preserve">174 of 619 API operations belong to older models the web client does not use (</w:t>
            </w:r>
            <w:r>
              <w:rPr>
                <w:rStyle w:val="VerbatimChar"/>
              </w:rPr>
              <w:t xml:space="preserve">/risks</w:t>
            </w:r>
            <w:r>
              <w:t xml:space="preserve">,</w:t>
            </w:r>
            <w:r>
              <w:t xml:space="preserve"> </w:t>
            </w:r>
            <w:r>
              <w:rPr>
                <w:rStyle w:val="VerbatimChar"/>
              </w:rPr>
              <w:t xml:space="preserve">/incidents</w:t>
            </w:r>
            <w:r>
              <w:t xml:space="preserve">,</w:t>
            </w:r>
            <w:r>
              <w:t xml:space="preserve"> </w:t>
            </w:r>
            <w:r>
              <w:rPr>
                <w:rStyle w:val="VerbatimChar"/>
              </w:rPr>
              <w:t xml:space="preserve">/issues</w:t>
            </w:r>
            <w:r>
              <w:t xml:space="preserve">,</w:t>
            </w:r>
            <w:r>
              <w:t xml:space="preserve"> </w:t>
            </w:r>
            <w:r>
              <w:rPr>
                <w:rStyle w:val="VerbatimChar"/>
              </w:rPr>
              <w:t xml:space="preserve">/exceptions</w:t>
            </w:r>
            <w:r>
              <w:t xml:space="preserve">,</w:t>
            </w:r>
            <w:r>
              <w:t xml:space="preserve"> </w:t>
            </w:r>
            <w:r>
              <w:rPr>
                <w:rStyle w:val="VerbatimChar"/>
              </w:rPr>
              <w:t xml:space="preserve">/evidence</w:t>
            </w:r>
            <w:r>
              <w:t xml:space="preserve">,</w:t>
            </w:r>
            <w:r>
              <w:t xml:space="preserve"> </w:t>
            </w:r>
            <w:r>
              <w:rPr>
                <w:rStyle w:val="VerbatimChar"/>
              </w:rPr>
              <w:t xml:space="preserve">/tasks</w:t>
            </w:r>
            <w:r>
              <w:t xml:space="preserve">,</w:t>
            </w:r>
            <w:r>
              <w:t xml:space="preserve"> </w:t>
            </w:r>
            <w:r>
              <w:rPr>
                <w:rStyle w:val="VerbatimChar"/>
              </w:rPr>
              <w:t xml:space="preserve">/frameworks</w:t>
            </w:r>
            <w:r>
              <w:t xml:space="preserve">, …). Records created there never appear on screen (for example the second issue store and the older incident store). The</w:t>
            </w:r>
            <w:r>
              <w:t xml:space="preserve"> </w:t>
            </w:r>
            <w:r>
              <w:rPr>
                <w:rStyle w:val="VerbatimChar"/>
              </w:rPr>
              <w:t xml:space="preserve">policies</w:t>
            </w:r>
            <w:r>
              <w:t xml:space="preserve"> </w:t>
            </w:r>
            <w:r>
              <w:t xml:space="preserve">table is mapped by two entity classes.</w:t>
            </w:r>
          </w:p>
        </w:tc>
        <w:tc>
          <w:tcPr/>
          <w:p>
            <w:pPr>
              <w:pStyle w:val="Compact"/>
            </w:pPr>
            <w:r>
              <w:t xml:space="preserve">Low</w:t>
            </w:r>
          </w:p>
        </w:tc>
        <w:tc>
          <w:tcPr/>
          <w:p>
            <w:pPr>
              <w:pStyle w:val="Compact"/>
            </w:pPr>
            <w:r>
              <w:t xml:space="preserve">BE modules/issue/</w:t>
            </w:r>
            <w:r>
              <w:rPr>
                <w:b/>
                <w:bCs/>
              </w:rPr>
              <w:t xml:space="preserve">, modules/incident/</w:t>
            </w:r>
          </w:p>
        </w:tc>
      </w:tr>
      <w:tr>
        <w:tc>
          <w:tcPr/>
          <w:p>
            <w:pPr>
              <w:pStyle w:val="Compact"/>
            </w:pPr>
            <w:r>
              <w:t xml:space="preserve">PD-21</w:t>
            </w:r>
          </w:p>
        </w:tc>
        <w:tc>
          <w:tcPr/>
          <w:p>
            <w:pPr>
              <w:pStyle w:val="Compact"/>
            </w:pPr>
            <w:r>
              <w:t xml:space="preserve">Documentation drift</w:t>
            </w:r>
          </w:p>
        </w:tc>
        <w:tc>
          <w:tcPr/>
          <w:p>
            <w:pPr>
              <w:pStyle w:val="Compact"/>
            </w:pPr>
            <w:r>
              <w:t xml:space="preserve">Error-response documentation shows fields the API does not return; a configuration message names</w:t>
            </w:r>
            <w:r>
              <w:t xml:space="preserve"> </w:t>
            </w:r>
            <w:r>
              <w:rPr>
                <w:rStyle w:val="VerbatimChar"/>
              </w:rPr>
              <w:t xml:space="preserve">DB_PASSWORD</w:t>
            </w:r>
            <w:r>
              <w:t xml:space="preserve"> </w:t>
            </w:r>
            <w:r>
              <w:t xml:space="preserve">instead of</w:t>
            </w:r>
            <w:r>
              <w:t xml:space="preserve"> </w:t>
            </w:r>
            <w:r>
              <w:rPr>
                <w:rStyle w:val="VerbatimChar"/>
              </w:rPr>
              <w:t xml:space="preserve">SPRING_DATASOURCE_PASSWORD</w:t>
            </w:r>
            <w:r>
              <w:t xml:space="preserve">; static OpenAPI files and diagrams are outdated.</w:t>
            </w:r>
          </w:p>
        </w:tc>
        <w:tc>
          <w:tcPr/>
          <w:p>
            <w:pPr>
              <w:pStyle w:val="Compact"/>
            </w:pPr>
            <w:r>
              <w:t xml:space="preserve">Low</w:t>
            </w:r>
          </w:p>
        </w:tc>
        <w:tc>
          <w:tcPr/>
          <w:p>
            <w:pPr>
              <w:pStyle w:val="Compact"/>
            </w:pPr>
            <w:r>
              <w:t xml:space="preserve">BE doc/api/error-codes.md; BE SecurityValidationConfig</w:t>
            </w:r>
          </w:p>
        </w:tc>
      </w:tr>
      <w:tr>
        <w:tc>
          <w:tcPr/>
          <w:p>
            <w:pPr>
              <w:pStyle w:val="Compact"/>
            </w:pPr>
            <w:r>
              <w:t xml:space="preserve">PD-22</w:t>
            </w:r>
          </w:p>
        </w:tc>
        <w:tc>
          <w:tcPr/>
          <w:p>
            <w:pPr>
              <w:pStyle w:val="Compact"/>
            </w:pPr>
            <w:r>
              <w:t xml:space="preserve">CI runs no checks</w:t>
            </w:r>
          </w:p>
        </w:tc>
        <w:tc>
          <w:tcPr/>
          <w:p>
            <w:pPr>
              <w:pStyle w:val="Compact"/>
            </w:pPr>
            <w:r>
              <w:t xml:space="preserve">The CI pipeline runs no tests, lint or type check; deployment scripts exist only on the servers.</w:t>
            </w:r>
          </w:p>
        </w:tc>
        <w:tc>
          <w:tcPr/>
          <w:p>
            <w:pPr>
              <w:pStyle w:val="Compact"/>
            </w:pPr>
            <w:r>
              <w:t xml:space="preserve">Low</w:t>
            </w:r>
          </w:p>
        </w:tc>
        <w:tc>
          <w:tcPr/>
          <w:p>
            <w:pPr>
              <w:pStyle w:val="Compact"/>
            </w:pPr>
            <w:r>
              <w:t xml:space="preserve">CI configuration</w:t>
            </w:r>
          </w:p>
        </w:tc>
      </w:tr>
    </w:tbl>
    <w:bookmarkEnd w:id="2090"/>
    <w:bookmarkStart w:id="2091" w:name="command-center-2"/>
    <w:p>
      <w:pPr>
        <w:pStyle w:val="Heading3"/>
      </w:pPr>
      <w:r>
        <w:t xml:space="preserve">Command Center</w:t>
      </w:r>
    </w:p>
    <w:p>
      <w:pPr>
        <w:pStyle w:val="FirstParagraph"/>
      </w:pPr>
      <w:r>
        <w:t xml:space="preserve">See</w:t>
      </w:r>
      <w:r>
        <w:t xml:space="preserve"> </w:t>
      </w:r>
      <w:hyperlink w:anchor="p-02-modules-command-center">
        <w:r>
          <w:rPr>
            <w:rStyle w:val="Hyperlink"/>
          </w:rPr>
          <w:t xml:space="preserve">Command Center</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CC-01</w:t>
            </w:r>
          </w:p>
        </w:tc>
        <w:tc>
          <w:tcPr/>
          <w:p>
            <w:pPr>
              <w:pStyle w:val="Compact"/>
            </w:pPr>
            <w:r>
              <w:t xml:space="preserve">Completed tasks still listed</w:t>
            </w:r>
          </w:p>
        </w:tc>
        <w:tc>
          <w:tcPr/>
          <w:p>
            <w:pPr>
              <w:pStyle w:val="Compact"/>
            </w:pPr>
            <w:r>
              <w:t xml:space="preserve">Tasks at 100% still appear under Expired, Today or Future tasks by their deadline.</w:t>
            </w:r>
          </w:p>
        </w:tc>
        <w:tc>
          <w:tcPr/>
          <w:p>
            <w:pPr>
              <w:pStyle w:val="Compact"/>
            </w:pPr>
            <w:r>
              <w:t xml:space="preserve">Medium</w:t>
            </w:r>
          </w:p>
        </w:tc>
        <w:tc>
          <w:tcPr/>
          <w:p>
            <w:pPr>
              <w:pStyle w:val="Compact"/>
            </w:pPr>
            <w:r>
              <w:t xml:space="preserve">BE modules/commandcenter/service/impl/DashboardServiceImpl.java:286-312</w:t>
            </w:r>
          </w:p>
        </w:tc>
      </w:tr>
      <w:tr>
        <w:tc>
          <w:tcPr/>
          <w:p>
            <w:pPr>
              <w:pStyle w:val="Compact"/>
            </w:pPr>
            <w:r>
              <w:t xml:space="preserve">CC-02</w:t>
            </w:r>
          </w:p>
        </w:tc>
        <w:tc>
          <w:tcPr/>
          <w:p>
            <w:pPr>
              <w:pStyle w:val="Compact"/>
            </w:pPr>
            <w:r>
              <w:t xml:space="preserve">Figures ignore permissions, visibility and department</w:t>
            </w:r>
          </w:p>
        </w:tc>
        <w:tc>
          <w:tcPr/>
          <w:p>
            <w:pPr>
              <w:pStyle w:val="Compact"/>
            </w:pPr>
            <w:r>
              <w:t xml:space="preserve">Heat maps, Compliance Status and Overall Progress count every record of the organisation, also for users who cannot open those registers or are limited to their own records; the department scope is computed but not applied.</w:t>
            </w:r>
          </w:p>
        </w:tc>
        <w:tc>
          <w:tcPr/>
          <w:p>
            <w:pPr>
              <w:pStyle w:val="Compact"/>
            </w:pPr>
            <w:r>
              <w:t xml:space="preserve">Medium</w:t>
            </w:r>
          </w:p>
        </w:tc>
        <w:tc>
          <w:tcPr/>
          <w:p>
            <w:pPr>
              <w:pStyle w:val="Compact"/>
            </w:pPr>
            <w:r>
              <w:t xml:space="preserve">BE modules/commandcenter/service/impl/DashboardServiceImpl.java</w:t>
            </w:r>
          </w:p>
        </w:tc>
      </w:tr>
      <w:tr>
        <w:tc>
          <w:tcPr/>
          <w:p>
            <w:pPr>
              <w:pStyle w:val="Compact"/>
            </w:pPr>
            <w:r>
              <w:t xml:space="preserve">CC-03</w:t>
            </w:r>
          </w:p>
        </w:tc>
        <w:tc>
          <w:tcPr/>
          <w:p>
            <w:pPr>
              <w:pStyle w:val="Compact"/>
            </w:pPr>
            <w:r>
              <w:t xml:space="preserve">Package</w:t>
            </w:r>
            <w:r>
              <w:t xml:space="preserve"> </w:t>
            </w:r>
            <w:r>
              <w:t xml:space="preserve">“audit date”</w:t>
            </w:r>
            <w:r>
              <w:t xml:space="preserve"> </w:t>
            </w:r>
            <w:r>
              <w:t xml:space="preserve">is not an audit date</w:t>
            </w:r>
          </w:p>
        </w:tc>
        <w:tc>
          <w:tcPr/>
          <w:p>
            <w:pPr>
              <w:pStyle w:val="Compact"/>
            </w:pPr>
            <w:r>
              <w:t xml:space="preserve">The date beside each package is its creation date plus one year.</w:t>
            </w:r>
          </w:p>
        </w:tc>
        <w:tc>
          <w:tcPr/>
          <w:p>
            <w:pPr>
              <w:pStyle w:val="Compact"/>
            </w:pPr>
            <w:r>
              <w:t xml:space="preserve">Medium</w:t>
            </w:r>
          </w:p>
        </w:tc>
        <w:tc>
          <w:tcPr/>
          <w:p>
            <w:pPr>
              <w:pStyle w:val="Compact"/>
            </w:pPr>
            <w:r>
              <w:t xml:space="preserve">BE modules/commandcenter/service/impl/DashboardServiceImpl.java:506-541</w:t>
            </w:r>
          </w:p>
        </w:tc>
      </w:tr>
      <w:tr>
        <w:tc>
          <w:tcPr/>
          <w:p>
            <w:pPr>
              <w:pStyle w:val="Compact"/>
            </w:pPr>
            <w:r>
              <w:t xml:space="preserve">CC-04</w:t>
            </w:r>
          </w:p>
        </w:tc>
        <w:tc>
          <w:tcPr/>
          <w:p>
            <w:pPr>
              <w:pStyle w:val="Compact"/>
            </w:pPr>
            <w:r>
              <w:t xml:space="preserve">Compliance percentage differs from Trust Center</w:t>
            </w:r>
          </w:p>
        </w:tc>
        <w:tc>
          <w:tcPr/>
          <w:p>
            <w:pPr>
              <w:pStyle w:val="Compact"/>
            </w:pPr>
            <w:r>
              <w:t xml:space="preserve">The Command Center counts Partially Compliant as half, the Trust Center counts Compliant only, so the same package shows two percentages.</w:t>
            </w:r>
          </w:p>
        </w:tc>
        <w:tc>
          <w:tcPr/>
          <w:p>
            <w:pPr>
              <w:pStyle w:val="Compact"/>
            </w:pPr>
            <w:r>
              <w:t xml:space="preserve">Medium</w:t>
            </w:r>
          </w:p>
        </w:tc>
        <w:tc>
          <w:tcPr/>
          <w:p>
            <w:pPr>
              <w:pStyle w:val="Compact"/>
            </w:pPr>
            <w:r>
              <w:t xml:space="preserve">BE DashboardServiceImpl.java:598-613; BE modules/settings/api/TrustCenterPostureController.java:84-128</w:t>
            </w:r>
          </w:p>
        </w:tc>
      </w:tr>
      <w:tr>
        <w:tc>
          <w:tcPr/>
          <w:p>
            <w:pPr>
              <w:pStyle w:val="Compact"/>
            </w:pPr>
            <w:r>
              <w:t xml:space="preserve">CC-05</w:t>
            </w:r>
          </w:p>
        </w:tc>
        <w:tc>
          <w:tcPr/>
          <w:p>
            <w:pPr>
              <w:pStyle w:val="Compact"/>
            </w:pPr>
            <w:r>
              <w:t xml:space="preserve">One period for three heat maps</w:t>
            </w:r>
          </w:p>
        </w:tc>
        <w:tc>
          <w:tcPr/>
          <w:p>
            <w:pPr>
              <w:pStyle w:val="Compact"/>
            </w:pPr>
            <w:r>
              <w:t xml:space="preserve">Changing the period of one heat map changes all three.</w:t>
            </w:r>
          </w:p>
        </w:tc>
        <w:tc>
          <w:tcPr/>
          <w:p>
            <w:pPr>
              <w:pStyle w:val="Compact"/>
            </w:pPr>
            <w:r>
              <w:t xml:space="preserve">Low</w:t>
            </w:r>
          </w:p>
        </w:tc>
        <w:tc>
          <w:tcPr/>
          <w:p>
            <w:pPr>
              <w:pStyle w:val="Compact"/>
            </w:pPr>
            <w:r>
              <w:t xml:space="preserve">FE domain/command-center/pages/CommandCenterPage.tsx:306, 413-415</w:t>
            </w:r>
          </w:p>
        </w:tc>
      </w:tr>
      <w:tr>
        <w:tc>
          <w:tcPr/>
          <w:p>
            <w:pPr>
              <w:pStyle w:val="Compact"/>
            </w:pPr>
            <w:r>
              <w:t xml:space="preserve">CC-06</w:t>
            </w:r>
          </w:p>
        </w:tc>
        <w:tc>
          <w:tcPr/>
          <w:p>
            <w:pPr>
              <w:pStyle w:val="Compact"/>
            </w:pPr>
            <w:r>
              <w:t xml:space="preserve">Task rows are not links; only project tasks shown</w:t>
            </w:r>
          </w:p>
        </w:tc>
        <w:tc>
          <w:tcPr/>
          <w:p>
            <w:pPr>
              <w:pStyle w:val="Compact"/>
            </w:pPr>
            <w:r>
              <w:t xml:space="preserve">Rows cannot be opened; continuity tasks, maintenances, audits and reviews are not included.</w:t>
            </w:r>
          </w:p>
        </w:tc>
        <w:tc>
          <w:tcPr/>
          <w:p>
            <w:pPr>
              <w:pStyle w:val="Compact"/>
            </w:pPr>
            <w:r>
              <w:t xml:space="preserve">Low</w:t>
            </w:r>
          </w:p>
        </w:tc>
        <w:tc>
          <w:tcPr/>
          <w:p>
            <w:pPr>
              <w:pStyle w:val="Compact"/>
            </w:pPr>
            <w:r>
              <w:t xml:space="preserve">FE domain/command-center/pages/CommandCenterPage.tsx:94</w:t>
            </w:r>
          </w:p>
        </w:tc>
      </w:tr>
      <w:tr>
        <w:tc>
          <w:tcPr/>
          <w:p>
            <w:pPr>
              <w:pStyle w:val="Compact"/>
            </w:pPr>
            <w:r>
              <w:t xml:space="preserve">CC-07</w:t>
            </w:r>
          </w:p>
        </w:tc>
        <w:tc>
          <w:tcPr/>
          <w:p>
            <w:pPr>
              <w:pStyle w:val="Compact"/>
            </w:pPr>
            <w:r>
              <w:t xml:space="preserve">Heat-map colours fixed</w:t>
            </w:r>
          </w:p>
        </w:tc>
        <w:tc>
          <w:tcPr/>
          <w:p>
            <w:pPr>
              <w:pStyle w:val="Compact"/>
            </w:pPr>
            <w:r>
              <w:t xml:space="preserve">The colour bands do not follow the organisation’s risk appetite settings.</w:t>
            </w:r>
          </w:p>
        </w:tc>
        <w:tc>
          <w:tcPr/>
          <w:p>
            <w:pPr>
              <w:pStyle w:val="Compact"/>
            </w:pPr>
            <w:r>
              <w:t xml:space="preserve">Low</w:t>
            </w:r>
          </w:p>
        </w:tc>
        <w:tc>
          <w:tcPr/>
          <w:p>
            <w:pPr>
              <w:pStyle w:val="Compact"/>
            </w:pPr>
            <w:r>
              <w:t xml:space="preserve">FE domain/command-center/pages/CommandCenterPage.tsx:154</w:t>
            </w:r>
          </w:p>
        </w:tc>
      </w:tr>
      <w:tr>
        <w:tc>
          <w:tcPr/>
          <w:p>
            <w:pPr>
              <w:pStyle w:val="Compact"/>
            </w:pPr>
            <w:r>
              <w:t xml:space="preserve">CC-08</w:t>
            </w:r>
          </w:p>
        </w:tc>
        <w:tc>
          <w:tcPr/>
          <w:p>
            <w:pPr>
              <w:pStyle w:val="Compact"/>
            </w:pPr>
            <w:r>
              <w:t xml:space="preserve">Demo tasks have no linked owner</w:t>
            </w:r>
          </w:p>
        </w:tc>
        <w:tc>
          <w:tcPr/>
          <w:p>
            <w:pPr>
              <w:pStyle w:val="Compact"/>
            </w:pPr>
            <w:r>
              <w:t xml:space="preserve">Non-administrators see empty task columns on the demo data.</w:t>
            </w:r>
          </w:p>
        </w:tc>
        <w:tc>
          <w:tcPr/>
          <w:p>
            <w:pPr>
              <w:pStyle w:val="Compact"/>
            </w:pPr>
            <w:r>
              <w:t xml:space="preserve">Low</w:t>
            </w:r>
          </w:p>
        </w:tc>
        <w:tc>
          <w:tcPr/>
          <w:p>
            <w:pPr>
              <w:pStyle w:val="Compact"/>
            </w:pPr>
            <w:r>
              <w:t xml:space="preserve">BE DashboardServiceImpl.java:326-328</w:t>
            </w:r>
          </w:p>
        </w:tc>
      </w:tr>
    </w:tbl>
    <w:bookmarkEnd w:id="2091"/>
    <w:bookmarkStart w:id="2092" w:name="governance-hub-4"/>
    <w:p>
      <w:pPr>
        <w:pStyle w:val="Heading3"/>
      </w:pPr>
      <w:r>
        <w:t xml:space="preserve">Governance Hub</w:t>
      </w:r>
    </w:p>
    <w:p>
      <w:pPr>
        <w:pStyle w:val="FirstParagraph"/>
      </w:pPr>
      <w:r>
        <w:t xml:space="preserve">See</w:t>
      </w:r>
      <w:r>
        <w:t xml:space="preserve"> </w:t>
      </w:r>
      <w:hyperlink w:anchor="p-02-modules-governance-hub-coverage">
        <w:r>
          <w:rPr>
            <w:rStyle w:val="Hyperlink"/>
          </w:rPr>
          <w:t xml:space="preserve">Coverage</w:t>
        </w:r>
      </w:hyperlink>
      <w:r>
        <w:t xml:space="preserve">,</w:t>
      </w:r>
      <w:r>
        <w:t xml:space="preserve"> </w:t>
      </w:r>
      <w:hyperlink w:anchor="p-02-modules-governance-hub-issues">
        <w:r>
          <w:rPr>
            <w:rStyle w:val="Hyperlink"/>
          </w:rPr>
          <w:t xml:space="preserve">Issues</w:t>
        </w:r>
      </w:hyperlink>
      <w:r>
        <w:t xml:space="preserve">,</w:t>
      </w:r>
      <w:r>
        <w:t xml:space="preserve"> </w:t>
      </w:r>
      <w:hyperlink w:anchor="p-02-modules-governance-hub-objectives">
        <w:r>
          <w:rPr>
            <w:rStyle w:val="Hyperlink"/>
          </w:rPr>
          <w:t xml:space="preserve">Objectives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GH-01</w:t>
            </w:r>
          </w:p>
        </w:tc>
        <w:tc>
          <w:tcPr/>
          <w:p>
            <w:pPr>
              <w:pStyle w:val="Compact"/>
            </w:pPr>
            <w:r>
              <w:t xml:space="preserve">Coverage status silently saved as Draft</w:t>
            </w:r>
          </w:p>
        </w:tc>
        <w:tc>
          <w:tcPr/>
          <w:p>
            <w:pPr>
              <w:pStyle w:val="Compact"/>
            </w:pPr>
            <w:r>
              <w:t xml:space="preserve">The form offers Active, Archived and Superseded; the server knows only Current, Draft and Retired (Discarded) and stores Draft without an error.</w:t>
            </w:r>
          </w:p>
        </w:tc>
        <w:tc>
          <w:tcPr/>
          <w:p>
            <w:pPr>
              <w:pStyle w:val="Compact"/>
            </w:pPr>
            <w:r>
              <w:t xml:space="preserve">High</w:t>
            </w:r>
          </w:p>
        </w:tc>
        <w:tc>
          <w:tcPr/>
          <w:p>
            <w:pPr>
              <w:pStyle w:val="Compact"/>
            </w:pPr>
            <w:r>
              <w:t xml:space="preserve">FE domain/governance/CoveragePage.tsx:282; BE modules/governance/dto/CoverageRequest.java:44-60</w:t>
            </w:r>
          </w:p>
        </w:tc>
      </w:tr>
      <w:tr>
        <w:tc>
          <w:tcPr/>
          <w:p>
            <w:pPr>
              <w:pStyle w:val="Compact"/>
            </w:pPr>
            <w:r>
              <w:t xml:space="preserve">GH-02</w:t>
            </w:r>
          </w:p>
        </w:tc>
        <w:tc>
          <w:tcPr/>
          <w:p>
            <w:pPr>
              <w:pStyle w:val="Compact"/>
            </w:pPr>
            <w:r>
              <w:t xml:space="preserve">Editing a coverage resets its type and clears links</w:t>
            </w:r>
          </w:p>
        </w:tc>
        <w:tc>
          <w:tcPr/>
          <w:p>
            <w:pPr>
              <w:pStyle w:val="Compact"/>
            </w:pPr>
            <w:r>
              <w:t xml:space="preserve">Each save from the page sets the type to Business Unit and clears the department, owner group and responsible team, which the form does not show.</w:t>
            </w:r>
          </w:p>
        </w:tc>
        <w:tc>
          <w:tcPr/>
          <w:p>
            <w:pPr>
              <w:pStyle w:val="Compact"/>
            </w:pPr>
            <w:r>
              <w:t xml:space="preserve">High</w:t>
            </w:r>
          </w:p>
        </w:tc>
        <w:tc>
          <w:tcPr/>
          <w:p>
            <w:pPr>
              <w:pStyle w:val="Compact"/>
            </w:pPr>
            <w:r>
              <w:t xml:space="preserve">BE modules/governance/dto/CoverageRequest.java (defaults); BE modules/governance/service/impl/CoverageServiceImpl.java</w:t>
            </w:r>
          </w:p>
        </w:tc>
      </w:tr>
      <w:tr>
        <w:tc>
          <w:tcPr/>
          <w:p>
            <w:pPr>
              <w:pStyle w:val="Compact"/>
            </w:pPr>
            <w:r>
              <w:t xml:space="preserve">GH-03</w:t>
            </w:r>
          </w:p>
        </w:tc>
        <w:tc>
          <w:tcPr/>
          <w:p>
            <w:pPr>
              <w:pStyle w:val="Compact"/>
            </w:pPr>
            <w:r>
              <w:t xml:space="preserve">Coverage hides load errors</w:t>
            </w:r>
          </w:p>
        </w:tc>
        <w:tc>
          <w:tcPr/>
          <w:p>
            <w:pPr>
              <w:pStyle w:val="Compact"/>
            </w:pPr>
            <w:r>
              <w:t xml:space="preserve">While loading, and when loading fails (for example a permission error), the table says</w:t>
            </w:r>
            <w:r>
              <w:t xml:space="preserve"> </w:t>
            </w:r>
            <w:r>
              <w:rPr>
                <w:i/>
                <w:iCs/>
              </w:rPr>
              <w:t xml:space="preserve">“No records found.”</w:t>
            </w:r>
          </w:p>
        </w:tc>
        <w:tc>
          <w:tcPr/>
          <w:p>
            <w:pPr>
              <w:pStyle w:val="Compact"/>
            </w:pPr>
            <w:r>
              <w:t xml:space="preserve">Medium</w:t>
            </w:r>
          </w:p>
        </w:tc>
        <w:tc>
          <w:tcPr/>
          <w:p>
            <w:pPr>
              <w:pStyle w:val="Compact"/>
            </w:pPr>
            <w:r>
              <w:t xml:space="preserve">FE domain/governance/CoveragePage.tsx (errorMessage and loading not rendered)</w:t>
            </w:r>
          </w:p>
        </w:tc>
      </w:tr>
      <w:tr>
        <w:tc>
          <w:tcPr/>
          <w:p>
            <w:pPr>
              <w:pStyle w:val="Compact"/>
            </w:pPr>
            <w:r>
              <w:t xml:space="preserve">GH-04</w:t>
            </w:r>
          </w:p>
        </w:tc>
        <w:tc>
          <w:tcPr/>
          <w:p>
            <w:pPr>
              <w:pStyle w:val="Compact"/>
            </w:pPr>
            <w:r>
              <w:t xml:space="preserve">Coverage version defaults to 1.0</w:t>
            </w:r>
          </w:p>
        </w:tc>
        <w:tc>
          <w:tcPr/>
          <w:p>
            <w:pPr>
              <w:pStyle w:val="Compact"/>
            </w:pPr>
            <w:r>
              <w:t xml:space="preserve">A blank version is displayed as 1.0 and written back on the next save.</w:t>
            </w:r>
          </w:p>
        </w:tc>
        <w:tc>
          <w:tcPr/>
          <w:p>
            <w:pPr>
              <w:pStyle w:val="Compact"/>
            </w:pPr>
            <w:r>
              <w:t xml:space="preserve">Low</w:t>
            </w:r>
          </w:p>
        </w:tc>
        <w:tc>
          <w:tcPr/>
          <w:p>
            <w:pPr>
              <w:pStyle w:val="Compact"/>
            </w:pPr>
            <w:r>
              <w:t xml:space="preserve">FE domain/governance/CoveragePage.tsx:56</w:t>
            </w:r>
          </w:p>
        </w:tc>
      </w:tr>
      <w:tr>
        <w:tc>
          <w:tcPr/>
          <w:p>
            <w:pPr>
              <w:pStyle w:val="Compact"/>
            </w:pPr>
            <w:r>
              <w:t xml:space="preserve">GH-05</w:t>
            </w:r>
          </w:p>
        </w:tc>
        <w:tc>
          <w:tcPr/>
          <w:p>
            <w:pPr>
              <w:pStyle w:val="Compact"/>
            </w:pPr>
            <w:r>
              <w:t xml:space="preserve">Coverage cannot be linked to objectives on screen</w:t>
            </w:r>
          </w:p>
        </w:tc>
        <w:tc>
          <w:tcPr/>
          <w:p>
            <w:pPr>
              <w:pStyle w:val="Compact"/>
            </w:pPr>
            <w:r>
              <w:t xml:space="preserve">The link exists in the API only; coverage type is not shown anywhere.</w:t>
            </w:r>
          </w:p>
        </w:tc>
        <w:tc>
          <w:tcPr/>
          <w:p>
            <w:pPr>
              <w:pStyle w:val="Compact"/>
            </w:pPr>
            <w:r>
              <w:t xml:space="preserve">Medium</w:t>
            </w:r>
          </w:p>
        </w:tc>
        <w:tc>
          <w:tcPr/>
          <w:p>
            <w:pPr>
              <w:pStyle w:val="Compact"/>
            </w:pPr>
            <w:r>
              <w:t xml:space="preserve">BE modules/governance/entity/Objective.java (coverages)</w:t>
            </w:r>
          </w:p>
        </w:tc>
      </w:tr>
      <w:tr>
        <w:tc>
          <w:tcPr/>
          <w:p>
            <w:pPr>
              <w:pStyle w:val="Compact"/>
            </w:pPr>
            <w:r>
              <w:t xml:space="preserve">GH-06</w:t>
            </w:r>
          </w:p>
        </w:tc>
        <w:tc>
          <w:tcPr/>
          <w:p>
            <w:pPr>
              <w:pStyle w:val="Compact"/>
            </w:pPr>
            <w:r>
              <w:t xml:space="preserve">Editing an issue wipes hidden fields</w:t>
            </w:r>
          </w:p>
        </w:tc>
        <w:tc>
          <w:tcPr/>
          <w:p>
            <w:pPr>
              <w:pStyle w:val="Compact"/>
            </w:pPr>
            <w:r>
              <w:t xml:space="preserve">Each save from the page resets priority to Medium and clears the linked objective, risk, control, policy, owner department, assignee and due date.</w:t>
            </w:r>
          </w:p>
        </w:tc>
        <w:tc>
          <w:tcPr/>
          <w:p>
            <w:pPr>
              <w:pStyle w:val="Compact"/>
            </w:pPr>
            <w:r>
              <w:t xml:space="preserve">High</w:t>
            </w:r>
          </w:p>
        </w:tc>
        <w:tc>
          <w:tcPr/>
          <w:p>
            <w:pPr>
              <w:pStyle w:val="Compact"/>
            </w:pPr>
            <w:r>
              <w:t xml:space="preserve">BE modules/governance/service/impl/IssueServiceImpl.java:108-129</w:t>
            </w:r>
          </w:p>
        </w:tc>
      </w:tr>
      <w:tr>
        <w:tc>
          <w:tcPr/>
          <w:p>
            <w:pPr>
              <w:pStyle w:val="Compact"/>
            </w:pPr>
            <w:r>
              <w:t xml:space="preserve">GH-07</w:t>
            </w:r>
          </w:p>
        </w:tc>
        <w:tc>
          <w:tcPr/>
          <w:p>
            <w:pPr>
              <w:pStyle w:val="Compact"/>
            </w:pPr>
            <w:r>
              <w:t xml:space="preserve">Issue Source always opens as Internal</w:t>
            </w:r>
          </w:p>
        </w:tc>
        <w:tc>
          <w:tcPr/>
          <w:p>
            <w:pPr>
              <w:pStyle w:val="Compact"/>
            </w:pPr>
            <w:r>
              <w:t xml:space="preserve">The Edit dialog shows Internal for every issue; saving an External issue without correcting the field stores Internal.</w:t>
            </w:r>
          </w:p>
        </w:tc>
        <w:tc>
          <w:tcPr/>
          <w:p>
            <w:pPr>
              <w:pStyle w:val="Compact"/>
            </w:pPr>
            <w:r>
              <w:t xml:space="preserve">High</w:t>
            </w:r>
          </w:p>
        </w:tc>
        <w:tc>
          <w:tcPr/>
          <w:p>
            <w:pPr>
              <w:pStyle w:val="Compact"/>
            </w:pPr>
            <w:r>
              <w:t xml:space="preserve">FE domain/governance/IssuesPage.tsx (source select bound to label); screenshot issues-edit</w:t>
            </w:r>
          </w:p>
        </w:tc>
      </w:tr>
      <w:tr>
        <w:tc>
          <w:tcPr/>
          <w:p>
            <w:pPr>
              <w:pStyle w:val="Compact"/>
            </w:pPr>
            <w:r>
              <w:t xml:space="preserve">GH-08</w:t>
            </w:r>
          </w:p>
        </w:tc>
        <w:tc>
          <w:tcPr/>
          <w:p>
            <w:pPr>
              <w:pStyle w:val="Compact"/>
            </w:pPr>
            <w:r>
              <w:t xml:space="preserve">Empty issue contacts saved as</w:t>
            </w:r>
            <w:r>
              <w:t xml:space="preserve"> </w:t>
            </w:r>
            <w:r>
              <w:t xml:space="preserve">“–”</w:t>
            </w:r>
          </w:p>
        </w:tc>
        <w:tc>
          <w:tcPr/>
          <w:p>
            <w:pPr>
              <w:pStyle w:val="Compact"/>
            </w:pPr>
            <w:r>
              <w:t xml:space="preserve">Editing an issue without contacts shows</w:t>
            </w:r>
            <w:r>
              <w:t xml:space="preserve"> </w:t>
            </w:r>
            <w:r>
              <w:rPr>
                <w:rStyle w:val="VerbatimChar"/>
              </w:rPr>
              <w:t xml:space="preserve">--</w:t>
            </w:r>
            <w:r>
              <w:t xml:space="preserve"> </w:t>
            </w:r>
            <w:r>
              <w:t xml:space="preserve">chips; saving stores</w:t>
            </w:r>
            <w:r>
              <w:t xml:space="preserve"> </w:t>
            </w:r>
            <w:r>
              <w:rPr>
                <w:rStyle w:val="VerbatimChar"/>
              </w:rPr>
              <w:t xml:space="preserve">--</w:t>
            </w:r>
            <w:r>
              <w:t xml:space="preserve"> </w:t>
            </w:r>
            <w:r>
              <w:t xml:space="preserve">as the contact name.</w:t>
            </w:r>
          </w:p>
        </w:tc>
        <w:tc>
          <w:tcPr/>
          <w:p>
            <w:pPr>
              <w:pStyle w:val="Compact"/>
            </w:pPr>
            <w:r>
              <w:t xml:space="preserve">Medium</w:t>
            </w:r>
          </w:p>
        </w:tc>
        <w:tc>
          <w:tcPr/>
          <w:p>
            <w:pPr>
              <w:pStyle w:val="Compact"/>
            </w:pPr>
            <w:r>
              <w:t xml:space="preserve">FE domain/governance/IssuesPage.tsx:30-36</w:t>
            </w:r>
          </w:p>
        </w:tc>
      </w:tr>
      <w:tr>
        <w:tc>
          <w:tcPr/>
          <w:p>
            <w:pPr>
              <w:pStyle w:val="Compact"/>
            </w:pPr>
            <w:r>
              <w:t xml:space="preserve">GH-09</w:t>
            </w:r>
          </w:p>
        </w:tc>
        <w:tc>
          <w:tcPr/>
          <w:p>
            <w:pPr>
              <w:pStyle w:val="Compact"/>
            </w:pPr>
            <w:r>
              <w:t xml:space="preserve">Issue workflow state invisible</w:t>
            </w:r>
          </w:p>
        </w:tc>
        <w:tc>
          <w:tcPr/>
          <w:p>
            <w:pPr>
              <w:pStyle w:val="Compact"/>
            </w:pPr>
            <w:r>
              <w:t xml:space="preserve">Whether an issue is Open or Resolved cannot be seen or changed, yet it drives objective progress and the dashboard’s open-issue count.</w:t>
            </w:r>
          </w:p>
        </w:tc>
        <w:tc>
          <w:tcPr/>
          <w:p>
            <w:pPr>
              <w:pStyle w:val="Compact"/>
            </w:pPr>
            <w:r>
              <w:t xml:space="preserve">Medium</w:t>
            </w:r>
          </w:p>
        </w:tc>
        <w:tc>
          <w:tcPr/>
          <w:p>
            <w:pPr>
              <w:pStyle w:val="Compact"/>
            </w:pPr>
            <w:r>
              <w:t xml:space="preserve">BE modules/commandcenter/service/impl/DashboardServiceImpl.java:166</w:t>
            </w:r>
          </w:p>
        </w:tc>
      </w:tr>
      <w:tr>
        <w:tc>
          <w:tcPr/>
          <w:p>
            <w:pPr>
              <w:pStyle w:val="Compact"/>
            </w:pPr>
            <w:r>
              <w:t xml:space="preserve">GH-10</w:t>
            </w:r>
          </w:p>
        </w:tc>
        <w:tc>
          <w:tcPr/>
          <w:p>
            <w:pPr>
              <w:pStyle w:val="Compact"/>
            </w:pPr>
            <w:r>
              <w:t xml:space="preserve">Issue search covers the name only</w:t>
            </w:r>
          </w:p>
        </w:tc>
        <w:tc>
          <w:tcPr/>
          <w:p>
            <w:pPr>
              <w:pStyle w:val="Compact"/>
            </w:pPr>
            <w:r>
              <w:t xml:space="preserve">Searching for a contact or description finds nothing.</w:t>
            </w:r>
          </w:p>
        </w:tc>
        <w:tc>
          <w:tcPr/>
          <w:p>
            <w:pPr>
              <w:pStyle w:val="Compact"/>
            </w:pPr>
            <w:r>
              <w:t xml:space="preserve">Low</w:t>
            </w:r>
          </w:p>
        </w:tc>
        <w:tc>
          <w:tcPr/>
          <w:p>
            <w:pPr>
              <w:pStyle w:val="Compact"/>
            </w:pPr>
            <w:r>
              <w:t xml:space="preserve">FE domain/governance/IssuesPage.tsx</w:t>
            </w:r>
          </w:p>
        </w:tc>
      </w:tr>
      <w:tr>
        <w:tc>
          <w:tcPr/>
          <w:p>
            <w:pPr>
              <w:pStyle w:val="Compact"/>
            </w:pPr>
            <w:r>
              <w:t xml:space="preserve">GH-11</w:t>
            </w:r>
          </w:p>
        </w:tc>
        <w:tc>
          <w:tcPr/>
          <w:p>
            <w:pPr>
              <w:pStyle w:val="Compact"/>
            </w:pPr>
            <w:r>
              <w:t xml:space="preserve">Editing an objective removes data</w:t>
            </w:r>
          </w:p>
        </w:tc>
        <w:tc>
          <w:tcPr/>
          <w:p>
            <w:pPr>
              <w:pStyle w:val="Compact"/>
            </w:pPr>
            <w:r>
              <w:t xml:space="preserve">Each save clears the target date, owner and internal user links and sets manual progress to 0, because the form does not send them. Demo goals lose their target dates on first edit.</w:t>
            </w:r>
          </w:p>
        </w:tc>
        <w:tc>
          <w:tcPr/>
          <w:p>
            <w:pPr>
              <w:pStyle w:val="Compact"/>
            </w:pPr>
            <w:r>
              <w:t xml:space="preserve">High</w:t>
            </w:r>
          </w:p>
        </w:tc>
        <w:tc>
          <w:tcPr/>
          <w:p>
            <w:pPr>
              <w:pStyle w:val="Compact"/>
            </w:pPr>
            <w:r>
              <w:t xml:space="preserve">BE modules/governance/service/impl/ObjectiveServiceImpl.java:292-307</w:t>
            </w:r>
          </w:p>
        </w:tc>
      </w:tr>
      <w:tr>
        <w:tc>
          <w:tcPr/>
          <w:p>
            <w:pPr>
              <w:pStyle w:val="Compact"/>
            </w:pPr>
            <w:r>
              <w:t xml:space="preserve">GH-12</w:t>
            </w:r>
          </w:p>
        </w:tc>
        <w:tc>
          <w:tcPr/>
          <w:p>
            <w:pPr>
              <w:pStyle w:val="Compact"/>
            </w:pPr>
            <w:r>
              <w:t xml:space="preserve">Objective progress not shown</w:t>
            </w:r>
          </w:p>
        </w:tc>
        <w:tc>
          <w:tcPr/>
          <w:p>
            <w:pPr>
              <w:pStyle w:val="Compact"/>
            </w:pPr>
            <w:r>
              <w:t xml:space="preserve">The server calculates progress, but no screen shows it.</w:t>
            </w:r>
          </w:p>
        </w:tc>
        <w:tc>
          <w:tcPr/>
          <w:p>
            <w:pPr>
              <w:pStyle w:val="Compact"/>
            </w:pPr>
            <w:r>
              <w:t xml:space="preserve">Medium</w:t>
            </w:r>
          </w:p>
        </w:tc>
        <w:tc>
          <w:tcPr/>
          <w:p>
            <w:pPr>
              <w:pStyle w:val="Compact"/>
            </w:pPr>
            <w:r>
              <w:t xml:space="preserve">BE ObjectiveProgressCalculator</w:t>
            </w:r>
          </w:p>
        </w:tc>
      </w:tr>
      <w:tr>
        <w:tc>
          <w:tcPr/>
          <w:p>
            <w:pPr>
              <w:pStyle w:val="Compact"/>
            </w:pPr>
            <w:r>
              <w:t xml:space="preserve">GH-13</w:t>
            </w:r>
          </w:p>
        </w:tc>
        <w:tc>
          <w:tcPr/>
          <w:p>
            <w:pPr>
              <w:pStyle w:val="Compact"/>
            </w:pPr>
            <w:r>
              <w:t xml:space="preserve">Audit result options always In Progress</w:t>
            </w:r>
          </w:p>
        </w:tc>
        <w:tc>
          <w:tcPr/>
          <w:p>
            <w:pPr>
              <w:pStyle w:val="Compact"/>
            </w:pPr>
            <w:r>
              <w:t xml:space="preserve">Options created on screen get outcome In Progress and the outcome cannot be edited, so a custom</w:t>
            </w:r>
            <w:r>
              <w:t xml:space="preserve"> </w:t>
            </w:r>
            <w:r>
              <w:t xml:space="preserve">“pass”</w:t>
            </w:r>
            <w:r>
              <w:t xml:space="preserve"> </w:t>
            </w:r>
            <w:r>
              <w:t xml:space="preserve">option never reads Pass.</w:t>
            </w:r>
          </w:p>
        </w:tc>
        <w:tc>
          <w:tcPr/>
          <w:p>
            <w:pPr>
              <w:pStyle w:val="Compact"/>
            </w:pPr>
            <w:r>
              <w:t xml:space="preserve">Medium</w:t>
            </w:r>
          </w:p>
        </w:tc>
        <w:tc>
          <w:tcPr/>
          <w:p>
            <w:pPr>
              <w:pStyle w:val="Compact"/>
            </w:pPr>
            <w:r>
              <w:t xml:space="preserve">FE domain/governance/ObjectivesPage.tsx:478</w:t>
            </w:r>
          </w:p>
        </w:tc>
      </w:tr>
      <w:tr>
        <w:tc>
          <w:tcPr/>
          <w:p>
            <w:pPr>
              <w:pStyle w:val="Compact"/>
            </w:pPr>
            <w:r>
              <w:t xml:space="preserve">GH-14</w:t>
            </w:r>
          </w:p>
        </w:tc>
        <w:tc>
          <w:tcPr/>
          <w:p>
            <w:pPr>
              <w:pStyle w:val="Compact"/>
            </w:pPr>
            <w:r>
              <w:t xml:space="preserve">Result options writable with View access</w:t>
            </w:r>
          </w:p>
        </w:tc>
        <w:tc>
          <w:tcPr/>
          <w:p>
            <w:pPr>
              <w:pStyle w:val="Compact"/>
            </w:pPr>
            <w:r>
              <w:t xml:space="preserve">The server passes PUT requests on objective-audit paths to the service, which does not check result-option changes, so View on Objectives › Audits suffices to rename an option; the Settings button is checked against Objectives edit in the browser.</w:t>
            </w:r>
          </w:p>
        </w:tc>
        <w:tc>
          <w:tcPr/>
          <w:p>
            <w:pPr>
              <w:pStyle w:val="Compact"/>
            </w:pPr>
            <w:r>
              <w:t xml:space="preserve">High</w:t>
            </w:r>
          </w:p>
        </w:tc>
        <w:tc>
          <w:tcPr/>
          <w:p>
            <w:pPr>
              <w:pStyle w:val="Compact"/>
            </w:pPr>
            <w:r>
              <w:t xml:space="preserve">BE modules/organization/security/ModulePermissionInterceptor.java:142</w:t>
            </w:r>
          </w:p>
        </w:tc>
      </w:tr>
      <w:tr>
        <w:tc>
          <w:tcPr/>
          <w:p>
            <w:pPr>
              <w:pStyle w:val="Compact"/>
            </w:pPr>
            <w:r>
              <w:t xml:space="preserve">GH-15</w:t>
            </w:r>
          </w:p>
        </w:tc>
        <w:tc>
          <w:tcPr/>
          <w:p>
            <w:pPr>
              <w:pStyle w:val="Compact"/>
            </w:pPr>
            <w:r>
              <w:t xml:space="preserve">Audit tab label</w:t>
            </w:r>
          </w:p>
        </w:tc>
        <w:tc>
          <w:tcPr/>
          <w:p>
            <w:pPr>
              <w:pStyle w:val="Compact"/>
            </w:pPr>
            <w:r>
              <w:t xml:space="preserve">The tab reads</w:t>
            </w:r>
            <w:r>
              <w:t xml:space="preserve"> </w:t>
            </w:r>
            <w:r>
              <w:rPr>
                <w:b/>
                <w:bCs/>
              </w:rPr>
              <w:t xml:space="preserve">Audit</w:t>
            </w:r>
            <w:r>
              <w:t xml:space="preserve">; the permission settings call it</w:t>
            </w:r>
            <w:r>
              <w:t xml:space="preserve"> </w:t>
            </w:r>
            <w:r>
              <w:rPr>
                <w:b/>
                <w:bCs/>
              </w:rPr>
              <w:t xml:space="preserve">Audits</w:t>
            </w:r>
            <w:r>
              <w:t xml:space="preserve">.</w:t>
            </w:r>
          </w:p>
        </w:tc>
        <w:tc>
          <w:tcPr/>
          <w:p>
            <w:pPr>
              <w:pStyle w:val="Compact"/>
            </w:pPr>
            <w:r>
              <w:t xml:space="preserve">Low</w:t>
            </w:r>
          </w:p>
        </w:tc>
        <w:tc>
          <w:tcPr/>
          <w:p>
            <w:pPr>
              <w:pStyle w:val="Compact"/>
            </w:pPr>
            <w:r>
              <w:t xml:space="preserve">FE domain/governance/ObjectivesPage.tsx:1474; FE shared/config/navigation.ts:74</w:t>
            </w:r>
          </w:p>
        </w:tc>
      </w:tr>
      <w:tr>
        <w:tc>
          <w:tcPr/>
          <w:p>
            <w:pPr>
              <w:pStyle w:val="Compact"/>
            </w:pPr>
            <w:r>
              <w:t xml:space="preserve">GH-16</w:t>
            </w:r>
          </w:p>
        </w:tc>
        <w:tc>
          <w:tcPr/>
          <w:p>
            <w:pPr>
              <w:pStyle w:val="Compact"/>
            </w:pPr>
            <w:r>
              <w:t xml:space="preserve">Objective alerts not sent, and would go to the wrong person</w:t>
            </w:r>
          </w:p>
        </w:tc>
        <w:tc>
          <w:tcPr/>
          <w:p>
            <w:pPr>
              <w:pStyle w:val="Compact"/>
            </w:pPr>
            <w:r>
              <w:t xml:space="preserve">The alert job is dormant (PW-03). If enabled, it would address the owner user, which every UI save clears, or a random id when there is none.</w:t>
            </w:r>
          </w:p>
        </w:tc>
        <w:tc>
          <w:tcPr/>
          <w:p>
            <w:pPr>
              <w:pStyle w:val="Compact"/>
            </w:pPr>
            <w:r>
              <w:t xml:space="preserve">Medium</w:t>
            </w:r>
          </w:p>
        </w:tc>
        <w:tc>
          <w:tcPr/>
          <w:p>
            <w:pPr>
              <w:pStyle w:val="Compact"/>
            </w:pPr>
            <w:r>
              <w:t xml:space="preserve">BE modules/governance/scheduler/ObjectiveAlertScheduler.java:29, 74, 90</w:t>
            </w:r>
          </w:p>
        </w:tc>
      </w:tr>
    </w:tbl>
    <w:bookmarkEnd w:id="2092"/>
    <w:bookmarkStart w:id="2093" w:name="organization-hub-3"/>
    <w:p>
      <w:pPr>
        <w:pStyle w:val="Heading3"/>
      </w:pPr>
      <w:r>
        <w:t xml:space="preserve">Organization Hub</w:t>
      </w:r>
    </w:p>
    <w:p>
      <w:pPr>
        <w:pStyle w:val="FirstParagraph"/>
      </w:pPr>
      <w:r>
        <w:t xml:space="preserve">See</w:t>
      </w:r>
      <w:r>
        <w:t xml:space="preserve"> </w:t>
      </w:r>
      <w:hyperlink w:anchor="p-02-modules-organization-hub-users">
        <w:r>
          <w:rPr>
            <w:rStyle w:val="Hyperlink"/>
          </w:rPr>
          <w:t xml:space="preserve">Users</w:t>
        </w:r>
      </w:hyperlink>
      <w:r>
        <w:t xml:space="preserve">,</w:t>
      </w:r>
      <w:r>
        <w:t xml:space="preserve"> </w:t>
      </w:r>
      <w:hyperlink w:anchor="X9238e9829b90b815a1342d29506e8a1edcf600e">
        <w:r>
          <w:rPr>
            <w:rStyle w:val="Hyperlink"/>
          </w:rPr>
          <w:t xml:space="preserve">Departments</w:t>
        </w:r>
      </w:hyperlink>
      <w:r>
        <w:t xml:space="preserve">,</w:t>
      </w:r>
      <w:r>
        <w:t xml:space="preserve"> </w:t>
      </w:r>
      <w:hyperlink w:anchor="p-02-modules-organization-hub-groups">
        <w:r>
          <w:rPr>
            <w:rStyle w:val="Hyperlink"/>
          </w:rPr>
          <w:t xml:space="preserve">Groups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OH-01</w:t>
            </w:r>
          </w:p>
        </w:tc>
        <w:tc>
          <w:tcPr/>
          <w:p>
            <w:pPr>
              <w:pStyle w:val="Compact"/>
            </w:pPr>
            <w:r>
              <w:t xml:space="preserve">Choosing a group replaces all groups</w:t>
            </w:r>
          </w:p>
        </w:tc>
        <w:tc>
          <w:tcPr/>
          <w:p>
            <w:pPr>
              <w:pStyle w:val="Compact"/>
            </w:pPr>
            <w:r>
              <w:t xml:space="preserve">The</w:t>
            </w:r>
            <w:r>
              <w:t xml:space="preserve"> </w:t>
            </w:r>
            <w:r>
              <w:rPr>
                <w:b/>
                <w:bCs/>
              </w:rPr>
              <w:t xml:space="preserve">Groups</w:t>
            </w:r>
            <w:r>
              <w:t xml:space="preserve"> </w:t>
            </w:r>
            <w:r>
              <w:t xml:space="preserve">field of a user is single-select; choosing a group removes the user from all other groups.</w:t>
            </w:r>
          </w:p>
        </w:tc>
        <w:tc>
          <w:tcPr/>
          <w:p>
            <w:pPr>
              <w:pStyle w:val="Compact"/>
            </w:pPr>
            <w:r>
              <w:t xml:space="preserve">High</w:t>
            </w:r>
          </w:p>
        </w:tc>
        <w:tc>
          <w:tcPr/>
          <w:p>
            <w:pPr>
              <w:pStyle w:val="Compact"/>
            </w:pPr>
            <w:r>
              <w:t xml:space="preserve">FE shared/ui/CreateUserModal.tsx:184-191</w:t>
            </w:r>
          </w:p>
        </w:tc>
      </w:tr>
      <w:tr>
        <w:tc>
          <w:tcPr/>
          <w:p>
            <w:pPr>
              <w:pStyle w:val="Compact"/>
            </w:pPr>
            <w:r>
              <w:t xml:space="preserve">OH-02</w:t>
            </w:r>
          </w:p>
        </w:tc>
        <w:tc>
          <w:tcPr/>
          <w:p>
            <w:pPr>
              <w:pStyle w:val="Compact"/>
            </w:pPr>
            <w:r>
              <w:t xml:space="preserve">User statuses collapsed</w:t>
            </w:r>
          </w:p>
        </w:tc>
        <w:tc>
          <w:tcPr/>
          <w:p>
            <w:pPr>
              <w:pStyle w:val="Compact"/>
            </w:pPr>
            <w:r>
              <w:t xml:space="preserve">Passive, Suspended and Pending show as Inactive and are saved as Inactive.</w:t>
            </w:r>
          </w:p>
        </w:tc>
        <w:tc>
          <w:tcPr/>
          <w:p>
            <w:pPr>
              <w:pStyle w:val="Compact"/>
            </w:pPr>
            <w:r>
              <w:t xml:space="preserve">Medium</w:t>
            </w:r>
          </w:p>
        </w:tc>
        <w:tc>
          <w:tcPr/>
          <w:p>
            <w:pPr>
              <w:pStyle w:val="Compact"/>
            </w:pPr>
            <w:r>
              <w:t xml:space="preserve">FE domain/organization/UsersPage.tsx:395-396</w:t>
            </w:r>
          </w:p>
        </w:tc>
      </w:tr>
      <w:tr>
        <w:tc>
          <w:tcPr/>
          <w:p>
            <w:pPr>
              <w:pStyle w:val="Compact"/>
            </w:pPr>
            <w:r>
              <w:t xml:space="preserve">OH-03</w:t>
            </w:r>
          </w:p>
        </w:tc>
        <w:tc>
          <w:tcPr/>
          <w:p>
            <w:pPr>
              <w:pStyle w:val="Compact"/>
            </w:pPr>
            <w:r>
              <w:t xml:space="preserve">Users list hides</w:t>
            </w:r>
            <w:r>
              <w:t xml:space="preserve"> </w:t>
            </w:r>
            <w:r>
              <w:t xml:space="preserve">“admin”</w:t>
            </w:r>
            <w:r>
              <w:t xml:space="preserve"> </w:t>
            </w:r>
            <w:r>
              <w:t xml:space="preserve">groups by substring</w:t>
            </w:r>
          </w:p>
        </w:tc>
        <w:tc>
          <w:tcPr/>
          <w:p>
            <w:pPr>
              <w:pStyle w:val="Compact"/>
            </w:pPr>
            <w:r>
              <w:t xml:space="preserve">Non-administrators do not see members of any group whose name contains</w:t>
            </w:r>
            <w:r>
              <w:t xml:space="preserve"> </w:t>
            </w:r>
            <w:r>
              <w:t xml:space="preserve">“admin”</w:t>
            </w:r>
            <w:r>
              <w:t xml:space="preserve">; Group Overview’s Assigned Users can under-count.</w:t>
            </w:r>
          </w:p>
        </w:tc>
        <w:tc>
          <w:tcPr/>
          <w:p>
            <w:pPr>
              <w:pStyle w:val="Compact"/>
            </w:pPr>
            <w:r>
              <w:t xml:space="preserve">Medium</w:t>
            </w:r>
          </w:p>
        </w:tc>
        <w:tc>
          <w:tcPr/>
          <w:p>
            <w:pPr>
              <w:pStyle w:val="Compact"/>
            </w:pPr>
            <w:r>
              <w:t xml:space="preserve">BE modules/organization/repository/UserRepository.java:39</w:t>
            </w:r>
          </w:p>
        </w:tc>
      </w:tr>
      <w:tr>
        <w:tc>
          <w:tcPr/>
          <w:p>
            <w:pPr>
              <w:pStyle w:val="Compact"/>
            </w:pPr>
            <w:r>
              <w:t xml:space="preserve">OH-04</w:t>
            </w:r>
          </w:p>
        </w:tc>
        <w:tc>
          <w:tcPr/>
          <w:p>
            <w:pPr>
              <w:pStyle w:val="Compact"/>
            </w:pPr>
            <w:r>
              <w:t xml:space="preserve">Users import reports success regardless</w:t>
            </w:r>
          </w:p>
        </w:tc>
        <w:tc>
          <w:tcPr/>
          <w:p>
            <w:pPr>
              <w:pStyle w:val="Compact"/>
            </w:pPr>
            <w:r>
              <w:t xml:space="preserve">The page shows</w:t>
            </w:r>
            <w:r>
              <w:t xml:space="preserve"> </w:t>
            </w:r>
            <w:r>
              <w:rPr>
                <w:i/>
                <w:iCs/>
              </w:rPr>
              <w:t xml:space="preserve">“Users imported.”</w:t>
            </w:r>
            <w:r>
              <w:t xml:space="preserve"> </w:t>
            </w:r>
            <w:r>
              <w:t xml:space="preserve">even when rows failed; unknown departments and groups are ignored; a blank password becomes an unknown random one.</w:t>
            </w:r>
          </w:p>
        </w:tc>
        <w:tc>
          <w:tcPr/>
          <w:p>
            <w:pPr>
              <w:pStyle w:val="Compact"/>
            </w:pPr>
            <w:r>
              <w:t xml:space="preserve">Medium</w:t>
            </w:r>
          </w:p>
        </w:tc>
        <w:tc>
          <w:tcPr/>
          <w:p>
            <w:pPr>
              <w:pStyle w:val="Compact"/>
            </w:pPr>
            <w:r>
              <w:t xml:space="preserve">FE domain/organization/UsersPage.tsx:480-488; BE modules/organization/service/impl/UserServiceImpl.java (parseCsvRow)</w:t>
            </w:r>
          </w:p>
        </w:tc>
      </w:tr>
      <w:tr>
        <w:tc>
          <w:tcPr/>
          <w:p>
            <w:pPr>
              <w:pStyle w:val="Compact"/>
            </w:pPr>
            <w:r>
              <w:t xml:space="preserve">OH-05</w:t>
            </w:r>
          </w:p>
        </w:tc>
        <w:tc>
          <w:tcPr/>
          <w:p>
            <w:pPr>
              <w:pStyle w:val="Compact"/>
            </w:pPr>
            <w:r>
              <w:t xml:space="preserve">REST API access switch not enforced</w:t>
            </w:r>
          </w:p>
        </w:tc>
        <w:tc>
          <w:tcPr/>
          <w:p>
            <w:pPr>
              <w:pStyle w:val="Compact"/>
            </w:pPr>
            <w:r>
              <w:t xml:space="preserve">The per-user API access setting is stored but nothing checks it.</w:t>
            </w:r>
          </w:p>
        </w:tc>
        <w:tc>
          <w:tcPr/>
          <w:p>
            <w:pPr>
              <w:pStyle w:val="Compact"/>
            </w:pPr>
            <w:r>
              <w:t xml:space="preserve">High</w:t>
            </w:r>
          </w:p>
        </w:tc>
        <w:tc>
          <w:tcPr/>
          <w:p>
            <w:pPr>
              <w:pStyle w:val="Compact"/>
            </w:pPr>
            <w:r>
              <w:t xml:space="preserve">BE modules/organization/entity/User.java:40 (no reader outside mapping)</w:t>
            </w:r>
          </w:p>
        </w:tc>
      </w:tr>
      <w:tr>
        <w:tc>
          <w:tcPr/>
          <w:p>
            <w:pPr>
              <w:pStyle w:val="Compact"/>
            </w:pPr>
            <w:r>
              <w:t xml:space="preserve">OH-06</w:t>
            </w:r>
          </w:p>
        </w:tc>
        <w:tc>
          <w:tcPr/>
          <w:p>
            <w:pPr>
              <w:pStyle w:val="Compact"/>
            </w:pPr>
            <w:r>
              <w:t xml:space="preserve">Admin group membership does not give the system ADMIN role</w:t>
            </w:r>
          </w:p>
        </w:tc>
        <w:tc>
          <w:tcPr/>
          <w:p>
            <w:pPr>
              <w:pStyle w:val="Compact"/>
            </w:pPr>
            <w:r>
              <w:t xml:space="preserve">A user put into Admin through Organization Hub does not get the sign-in role ADMIN. Settings endpoints that accept only that role may answer 403, and the Command Center shows only their own tasks.</w:t>
            </w:r>
            <w:r>
              <w:t xml:space="preserve"> </w:t>
            </w:r>
            <w:r>
              <w:rPr>
                <w:i/>
                <w:iCs/>
              </w:rPr>
              <w:t xml:space="preserve">(code reading)</w:t>
            </w:r>
          </w:p>
        </w:tc>
        <w:tc>
          <w:tcPr/>
          <w:p>
            <w:pPr>
              <w:pStyle w:val="Compact"/>
            </w:pPr>
            <w:r>
              <w:t xml:space="preserve">Medium</w:t>
            </w:r>
          </w:p>
        </w:tc>
        <w:tc>
          <w:tcPr/>
          <w:p>
            <w:pPr>
              <w:pStyle w:val="Compact"/>
            </w:pPr>
            <w:r>
              <w:t xml:space="preserve">BE modules/organization/service/impl/UserServiceImpl.java:457-467; BE modules/auth/security/JwtService.java:61-76; BE modules/commandcenter/api/DashboardController.java:36</w:t>
            </w:r>
          </w:p>
        </w:tc>
      </w:tr>
      <w:tr>
        <w:tc>
          <w:tcPr/>
          <w:p>
            <w:pPr>
              <w:pStyle w:val="Compact"/>
            </w:pPr>
            <w:r>
              <w:t xml:space="preserve">OH-07</w:t>
            </w:r>
          </w:p>
        </w:tc>
        <w:tc>
          <w:tcPr/>
          <w:p>
            <w:pPr>
              <w:pStyle w:val="Compact"/>
            </w:pPr>
            <w:r>
              <w:t xml:space="preserve">Clone Group fails</w:t>
            </w:r>
          </w:p>
        </w:tc>
        <w:tc>
          <w:tcPr/>
          <w:p>
            <w:pPr>
              <w:pStyle w:val="Compact"/>
            </w:pPr>
            <w:r>
              <w:t xml:space="preserve">The page sends</w:t>
            </w:r>
            <w:r>
              <w:t xml:space="preserve"> </w:t>
            </w:r>
            <w:r>
              <w:rPr>
                <w:rStyle w:val="VerbatimChar"/>
              </w:rPr>
              <w:t xml:space="preserve">newName</w:t>
            </w:r>
            <w:r>
              <w:t xml:space="preserve">, the server requires</w:t>
            </w:r>
            <w:r>
              <w:t xml:space="preserve"> </w:t>
            </w:r>
            <w:r>
              <w:rPr>
                <w:rStyle w:val="VerbatimChar"/>
              </w:rPr>
              <w:t xml:space="preserve">name</w:t>
            </w:r>
            <w:r>
              <w:t xml:space="preserve">; every clone is refused. A clone would also not copy data visibility.</w:t>
            </w:r>
            <w:r>
              <w:t xml:space="preserve"> </w:t>
            </w:r>
            <w:r>
              <w:rPr>
                <w:i/>
                <w:iCs/>
              </w:rPr>
              <w:t xml:space="preserve">(code reading)</w:t>
            </w:r>
          </w:p>
        </w:tc>
        <w:tc>
          <w:tcPr/>
          <w:p>
            <w:pPr>
              <w:pStyle w:val="Compact"/>
            </w:pPr>
            <w:r>
              <w:t xml:space="preserve">Medium</w:t>
            </w:r>
          </w:p>
        </w:tc>
        <w:tc>
          <w:tcPr/>
          <w:p>
            <w:pPr>
              <w:pStyle w:val="Compact"/>
            </w:pPr>
            <w:r>
              <w:t xml:space="preserve">FE domain/organization/RolesPage.tsx:1302; BE modules/organization/dto/request/RoleCloneRequest.java:12-14</w:t>
            </w:r>
          </w:p>
        </w:tc>
      </w:tr>
      <w:tr>
        <w:tc>
          <w:tcPr/>
          <w:p>
            <w:pPr>
              <w:pStyle w:val="Compact"/>
            </w:pPr>
            <w:r>
              <w:t xml:space="preserve">OH-08</w:t>
            </w:r>
          </w:p>
        </w:tc>
        <w:tc>
          <w:tcPr/>
          <w:p>
            <w:pPr>
              <w:pStyle w:val="Compact"/>
            </w:pPr>
            <w:r>
              <w:t xml:space="preserve">Duplicate group names on rename</w:t>
            </w:r>
          </w:p>
        </w:tc>
        <w:tc>
          <w:tcPr/>
          <w:p>
            <w:pPr>
              <w:pStyle w:val="Compact"/>
            </w:pPr>
            <w:r>
              <w:t xml:space="preserve">Renaming on Edit does not check for an existing name.</w:t>
            </w:r>
          </w:p>
        </w:tc>
        <w:tc>
          <w:tcPr/>
          <w:p>
            <w:pPr>
              <w:pStyle w:val="Compact"/>
            </w:pPr>
            <w:r>
              <w:t xml:space="preserve">Low</w:t>
            </w:r>
          </w:p>
        </w:tc>
        <w:tc>
          <w:tcPr/>
          <w:p>
            <w:pPr>
              <w:pStyle w:val="Compact"/>
            </w:pPr>
            <w:r>
              <w:t xml:space="preserve">BE modules/organization/service/impl/RoleServiceImpl.java (updateRole)</w:t>
            </w:r>
          </w:p>
        </w:tc>
      </w:tr>
      <w:tr>
        <w:tc>
          <w:tcPr/>
          <w:p>
            <w:pPr>
              <w:pStyle w:val="Compact"/>
            </w:pPr>
            <w:r>
              <w:t xml:space="preserve">OH-09</w:t>
            </w:r>
          </w:p>
        </w:tc>
        <w:tc>
          <w:tcPr/>
          <w:p>
            <w:pPr>
              <w:pStyle w:val="Compact"/>
            </w:pPr>
            <w:r>
              <w:t xml:space="preserve">Full Control description incomplete</w:t>
            </w:r>
          </w:p>
        </w:tc>
        <w:tc>
          <w:tcPr/>
          <w:p>
            <w:pPr>
              <w:pStyle w:val="Compact"/>
            </w:pPr>
            <w:r>
              <w:t xml:space="preserve">It says</w:t>
            </w:r>
            <w:r>
              <w:t xml:space="preserve"> </w:t>
            </w:r>
            <w:r>
              <w:t xml:space="preserve">“View, plus create, edit and delete.”</w:t>
            </w:r>
            <w:r>
              <w:t xml:space="preserve"> </w:t>
            </w:r>
            <w:r>
              <w:t xml:space="preserve">but also gives Manage Access Control and Manage Section Settings.</w:t>
            </w:r>
          </w:p>
        </w:tc>
        <w:tc>
          <w:tcPr/>
          <w:p>
            <w:pPr>
              <w:pStyle w:val="Compact"/>
            </w:pPr>
            <w:r>
              <w:t xml:space="preserve">Low</w:t>
            </w:r>
          </w:p>
        </w:tc>
        <w:tc>
          <w:tcPr/>
          <w:p>
            <w:pPr>
              <w:pStyle w:val="Compact"/>
            </w:pPr>
            <w:r>
              <w:t xml:space="preserve">FE domain/organization/RolesPage.tsx (LEVEL_TEXT); FE domain/organization/roleAccessModel.ts:96-124</w:t>
            </w:r>
          </w:p>
        </w:tc>
      </w:tr>
      <w:tr>
        <w:tc>
          <w:tcPr/>
          <w:p>
            <w:pPr>
              <w:pStyle w:val="Compact"/>
            </w:pPr>
            <w:r>
              <w:t xml:space="preserve">OH-10</w:t>
            </w:r>
          </w:p>
        </w:tc>
        <w:tc>
          <w:tcPr/>
          <w:p>
            <w:pPr>
              <w:pStyle w:val="Compact"/>
            </w:pPr>
            <w:r>
              <w:t xml:space="preserve">Level shown for read without export</w:t>
            </w:r>
          </w:p>
        </w:tc>
        <w:tc>
          <w:tcPr/>
          <w:p>
            <w:pPr>
              <w:pStyle w:val="Compact"/>
            </w:pPr>
            <w:r>
              <w:t xml:space="preserve">Read Only holds read but not export and still shows View; grants and approved requests add single actions and may show Custom.</w:t>
            </w:r>
          </w:p>
        </w:tc>
        <w:tc>
          <w:tcPr/>
          <w:p>
            <w:pPr>
              <w:pStyle w:val="Compact"/>
            </w:pPr>
            <w:r>
              <w:t xml:space="preserve">Low</w:t>
            </w:r>
          </w:p>
        </w:tc>
        <w:tc>
          <w:tcPr/>
          <w:p>
            <w:pPr>
              <w:pStyle w:val="Compact"/>
            </w:pPr>
            <w:r>
              <w:t xml:space="preserve">FE domain/organization/roleAccessModel.ts (isCustom)</w:t>
            </w:r>
          </w:p>
        </w:tc>
      </w:tr>
      <w:tr>
        <w:tc>
          <w:tcPr/>
          <w:p>
            <w:pPr>
              <w:pStyle w:val="Compact"/>
            </w:pPr>
            <w:r>
              <w:t xml:space="preserve">OH-11</w:t>
            </w:r>
          </w:p>
        </w:tc>
        <w:tc>
          <w:tcPr/>
          <w:p>
            <w:pPr>
              <w:pStyle w:val="Compact"/>
            </w:pPr>
            <w:r>
              <w:t xml:space="preserve">No list of one’s own access requests</w:t>
            </w:r>
          </w:p>
        </w:tc>
        <w:tc>
          <w:tcPr/>
          <w:p>
            <w:pPr>
              <w:pStyle w:val="Compact"/>
            </w:pPr>
            <w:r>
              <w:t xml:space="preserve">The requester relies on the notification.</w:t>
            </w:r>
          </w:p>
        </w:tc>
        <w:tc>
          <w:tcPr/>
          <w:p>
            <w:pPr>
              <w:pStyle w:val="Compact"/>
            </w:pPr>
            <w:r>
              <w:t xml:space="preserve">Low</w:t>
            </w:r>
          </w:p>
        </w:tc>
        <w:tc>
          <w:tcPr/>
          <w:p>
            <w:pPr>
              <w:pStyle w:val="Compact"/>
            </w:pPr>
            <w:r>
              <w:t xml:space="preserve">BE</w:t>
            </w:r>
            <w:r>
              <w:t xml:space="preserve"> </w:t>
            </w:r>
            <w:r>
              <w:rPr>
                <w:rStyle w:val="VerbatimChar"/>
              </w:rPr>
              <w:t xml:space="preserve">/organization/access-requests/my</w:t>
            </w:r>
            <w:r>
              <w:t xml:space="preserve"> </w:t>
            </w:r>
            <w:r>
              <w:t xml:space="preserve">unused by FE</w:t>
            </w:r>
          </w:p>
        </w:tc>
      </w:tr>
      <w:tr>
        <w:tc>
          <w:tcPr/>
          <w:p>
            <w:pPr>
              <w:pStyle w:val="Compact"/>
            </w:pPr>
            <w:r>
              <w:t xml:space="preserve">OH-12</w:t>
            </w:r>
          </w:p>
        </w:tc>
        <w:tc>
          <w:tcPr/>
          <w:p>
            <w:pPr>
              <w:pStyle w:val="Compact"/>
            </w:pPr>
            <w:r>
              <w:t xml:space="preserve">Department deletion ignores business risks</w:t>
            </w:r>
          </w:p>
        </w:tc>
        <w:tc>
          <w:tcPr/>
          <w:p>
            <w:pPr>
              <w:pStyle w:val="Compact"/>
            </w:pPr>
            <w:r>
              <w:t xml:space="preserve">The delete check counts an older generic risk table; business risks naming the department do not block deletion and keep a dangling id.</w:t>
            </w:r>
          </w:p>
        </w:tc>
        <w:tc>
          <w:tcPr/>
          <w:p>
            <w:pPr>
              <w:pStyle w:val="Compact"/>
            </w:pPr>
            <w:r>
              <w:t xml:space="preserve">Medium</w:t>
            </w:r>
          </w:p>
        </w:tc>
        <w:tc>
          <w:tcPr/>
          <w:p>
            <w:pPr>
              <w:pStyle w:val="Compact"/>
            </w:pPr>
            <w:r>
              <w:t xml:space="preserve">BE modules/risk/repository/RiskRepository.java:20</w:t>
            </w:r>
          </w:p>
        </w:tc>
      </w:tr>
      <w:tr>
        <w:tc>
          <w:tcPr/>
          <w:p>
            <w:pPr>
              <w:pStyle w:val="Compact"/>
            </w:pPr>
            <w:r>
              <w:t xml:space="preserve">OH-13</w:t>
            </w:r>
          </w:p>
        </w:tc>
        <w:tc>
          <w:tcPr/>
          <w:p>
            <w:pPr>
              <w:pStyle w:val="Compact"/>
            </w:pPr>
            <w:r>
              <w:t xml:space="preserve">Departments cannot be deactivated</w:t>
            </w:r>
          </w:p>
        </w:tc>
        <w:tc>
          <w:tcPr/>
          <w:p>
            <w:pPr>
              <w:pStyle w:val="Compact"/>
            </w:pPr>
            <w:r>
              <w:t xml:space="preserve">No status field; a department stored as Passive shows Active.</w:t>
            </w:r>
          </w:p>
        </w:tc>
        <w:tc>
          <w:tcPr/>
          <w:p>
            <w:pPr>
              <w:pStyle w:val="Compact"/>
            </w:pPr>
            <w:r>
              <w:t xml:space="preserve">Low</w:t>
            </w:r>
          </w:p>
        </w:tc>
        <w:tc>
          <w:tcPr/>
          <w:p>
            <w:pPr>
              <w:pStyle w:val="Compact"/>
            </w:pPr>
            <w:r>
              <w:t xml:space="preserve">FE domain/organization/DepartmentsPage.tsx:220</w:t>
            </w:r>
          </w:p>
        </w:tc>
      </w:tr>
      <w:tr>
        <w:tc>
          <w:tcPr/>
          <w:p>
            <w:pPr>
              <w:pStyle w:val="Compact"/>
            </w:pPr>
            <w:r>
              <w:t xml:space="preserve">OH-14</w:t>
            </w:r>
          </w:p>
        </w:tc>
        <w:tc>
          <w:tcPr/>
          <w:p>
            <w:pPr>
              <w:pStyle w:val="Compact"/>
            </w:pPr>
            <w:r>
              <w:t xml:space="preserve">Department Contact rules</w:t>
            </w:r>
          </w:p>
        </w:tc>
        <w:tc>
          <w:tcPr/>
          <w:p>
            <w:pPr>
              <w:pStyle w:val="Compact"/>
            </w:pPr>
            <w:r>
              <w:t xml:space="preserve">Required in the form but not by the server; a group contact is stored as a name only.</w:t>
            </w:r>
          </w:p>
        </w:tc>
        <w:tc>
          <w:tcPr/>
          <w:p>
            <w:pPr>
              <w:pStyle w:val="Compact"/>
            </w:pPr>
            <w:r>
              <w:t xml:space="preserve">Low</w:t>
            </w:r>
          </w:p>
        </w:tc>
        <w:tc>
          <w:tcPr/>
          <w:p>
            <w:pPr>
              <w:pStyle w:val="Compact"/>
            </w:pPr>
            <w:r>
              <w:t xml:space="preserve">FE domain/organization/DepartmentsPage.tsx:164-184</w:t>
            </w:r>
          </w:p>
        </w:tc>
      </w:tr>
      <w:tr>
        <w:tc>
          <w:tcPr/>
          <w:p>
            <w:pPr>
              <w:pStyle w:val="Compact"/>
            </w:pPr>
            <w:r>
              <w:t xml:space="preserve">OH-15</w:t>
            </w:r>
          </w:p>
        </w:tc>
        <w:tc>
          <w:tcPr/>
          <w:p>
            <w:pPr>
              <w:pStyle w:val="Compact"/>
            </w:pPr>
            <w:r>
              <w:t xml:space="preserve">Legacy field in user View</w:t>
            </w:r>
          </w:p>
        </w:tc>
        <w:tc>
          <w:tcPr/>
          <w:p>
            <w:pPr>
              <w:pStyle w:val="Compact"/>
            </w:pPr>
            <w:r>
              <w:rPr>
                <w:b/>
                <w:bCs/>
              </w:rPr>
              <w:t xml:space="preserve">User Group</w:t>
            </w:r>
            <w:r>
              <w:t xml:space="preserve"> </w:t>
            </w:r>
            <w:r>
              <w:t xml:space="preserve">in the View dialog belongs to an older model and cannot be set.</w:t>
            </w:r>
          </w:p>
        </w:tc>
        <w:tc>
          <w:tcPr/>
          <w:p>
            <w:pPr>
              <w:pStyle w:val="Compact"/>
            </w:pPr>
            <w:r>
              <w:t xml:space="preserve">Low</w:t>
            </w:r>
          </w:p>
        </w:tc>
        <w:tc>
          <w:tcPr/>
          <w:p>
            <w:pPr>
              <w:pStyle w:val="Compact"/>
            </w:pPr>
            <w:r>
              <w:t xml:space="preserve">FE domain/organization/UsersPage.tsx</w:t>
            </w:r>
          </w:p>
        </w:tc>
      </w:tr>
    </w:tbl>
    <w:bookmarkEnd w:id="2093"/>
    <w:bookmarkStart w:id="2094" w:name="third-parties-5"/>
    <w:p>
      <w:pPr>
        <w:pStyle w:val="Heading3"/>
      </w:pPr>
      <w:r>
        <w:t xml:space="preserve">Third Parties</w:t>
      </w:r>
    </w:p>
    <w:p>
      <w:pPr>
        <w:pStyle w:val="FirstParagraph"/>
      </w:pPr>
      <w:r>
        <w:t xml:space="preserve">See</w:t>
      </w:r>
      <w:r>
        <w:t xml:space="preserve"> </w:t>
      </w:r>
      <w:hyperlink w:anchor="p-02-modules-third-parties-vendors">
        <w:r>
          <w:rPr>
            <w:rStyle w:val="Hyperlink"/>
          </w:rPr>
          <w:t xml:space="preserve">Vendors</w:t>
        </w:r>
      </w:hyperlink>
      <w:r>
        <w:t xml:space="preserve">,</w:t>
      </w:r>
      <w:r>
        <w:t xml:space="preserve"> </w:t>
      </w:r>
      <w:hyperlink w:anchor="X8d7439270d0ddd471bf88607276352a1e0868b0">
        <w:r>
          <w:rPr>
            <w:rStyle w:val="Hyperlink"/>
          </w:rPr>
          <w:t xml:space="preserve">Service Agreements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TP-01</w:t>
            </w:r>
          </w:p>
        </w:tc>
        <w:tc>
          <w:tcPr/>
          <w:p>
            <w:pPr>
              <w:pStyle w:val="Compact"/>
            </w:pPr>
            <w:r>
              <w:t xml:space="preserve">No status field on vendors and agreements</w:t>
            </w:r>
          </w:p>
        </w:tc>
        <w:tc>
          <w:tcPr/>
          <w:p>
            <w:pPr>
              <w:pStyle w:val="Compact"/>
            </w:pPr>
            <w:r>
              <w:t xml:space="preserve">Under Review, Inactive, Terminated and Draft cannot be set; a terminated agreement still reads Active, Expiring or Expired by its dates.</w:t>
            </w:r>
          </w:p>
        </w:tc>
        <w:tc>
          <w:tcPr/>
          <w:p>
            <w:pPr>
              <w:pStyle w:val="Compact"/>
            </w:pPr>
            <w:r>
              <w:t xml:space="preserve">Medium</w:t>
            </w:r>
          </w:p>
        </w:tc>
        <w:tc>
          <w:tcPr/>
          <w:p>
            <w:pPr>
              <w:pStyle w:val="Compact"/>
            </w:pPr>
            <w:r>
              <w:t xml:space="preserve">FE domain/third-parties/VendorsPage.tsx; ServiceAgreementsPage.tsx</w:t>
            </w:r>
          </w:p>
        </w:tc>
      </w:tr>
      <w:tr>
        <w:tc>
          <w:tcPr/>
          <w:p>
            <w:pPr>
              <w:pStyle w:val="Compact"/>
            </w:pPr>
            <w:r>
              <w:t xml:space="preserve">TP-02</w:t>
            </w:r>
          </w:p>
        </w:tc>
        <w:tc>
          <w:tcPr/>
          <w:p>
            <w:pPr>
              <w:pStyle w:val="Compact"/>
            </w:pPr>
            <w:r>
              <w:t xml:space="preserve">Risks Open counts every risk</w:t>
            </w:r>
          </w:p>
        </w:tc>
        <w:tc>
          <w:tcPr/>
          <w:p>
            <w:pPr>
              <w:pStyle w:val="Compact"/>
            </w:pPr>
            <w:r>
              <w:t xml:space="preserve">A vendor reads Risks Open while any non-deleted third party risk names it, including treated, accepted or closed risks.</w:t>
            </w:r>
          </w:p>
        </w:tc>
        <w:tc>
          <w:tcPr/>
          <w:p>
            <w:pPr>
              <w:pStyle w:val="Compact"/>
            </w:pPr>
            <w:r>
              <w:t xml:space="preserve">Medium</w:t>
            </w:r>
          </w:p>
        </w:tc>
        <w:tc>
          <w:tcPr/>
          <w:p>
            <w:pPr>
              <w:pStyle w:val="Compact"/>
            </w:pPr>
            <w:r>
              <w:t xml:space="preserve">BE modules/thirdparty/service/impl/VendorServiceImpl.java:329</w:t>
            </w:r>
          </w:p>
        </w:tc>
      </w:tr>
      <w:tr>
        <w:tc>
          <w:tcPr/>
          <w:p>
            <w:pPr>
              <w:pStyle w:val="Compact"/>
            </w:pPr>
            <w:r>
              <w:t xml:space="preserve">TP-03</w:t>
            </w:r>
          </w:p>
        </w:tc>
        <w:tc>
          <w:tcPr/>
          <w:p>
            <w:pPr>
              <w:pStyle w:val="Compact"/>
            </w:pPr>
            <w:r>
              <w:t xml:space="preserve">Vendor Role not editable but enforced</w:t>
            </w:r>
          </w:p>
        </w:tc>
        <w:tc>
          <w:tcPr/>
          <w:p>
            <w:pPr>
              <w:pStyle w:val="Compact"/>
            </w:pPr>
            <w:r>
              <w:t xml:space="preserve">The field is no longer on the form but still confines group members to one vendor and blocks deletion of the group.</w:t>
            </w:r>
          </w:p>
        </w:tc>
        <w:tc>
          <w:tcPr/>
          <w:p>
            <w:pPr>
              <w:pStyle w:val="Compact"/>
            </w:pPr>
            <w:r>
              <w:t xml:space="preserve">Medium</w:t>
            </w:r>
          </w:p>
        </w:tc>
        <w:tc>
          <w:tcPr/>
          <w:p>
            <w:pPr>
              <w:pStyle w:val="Compact"/>
            </w:pPr>
            <w:r>
              <w:t xml:space="preserve">FE domain/third-parties/VendorsPage.tsx:128-135; BE modules/thirdparty/security/VendorRoleDeletionGuard.java:29</w:t>
            </w:r>
          </w:p>
        </w:tc>
      </w:tr>
      <w:tr>
        <w:tc>
          <w:tcPr/>
          <w:p>
            <w:pPr>
              <w:pStyle w:val="Compact"/>
            </w:pPr>
            <w:r>
              <w:t xml:space="preserve">TP-04</w:t>
            </w:r>
          </w:p>
        </w:tc>
        <w:tc>
          <w:tcPr/>
          <w:p>
            <w:pPr>
              <w:pStyle w:val="Compact"/>
            </w:pPr>
            <w:r>
              <w:t xml:space="preserve">Renewal notices not re-sent</w:t>
            </w:r>
          </w:p>
        </w:tc>
        <w:tc>
          <w:tcPr/>
          <w:p>
            <w:pPr>
              <w:pStyle w:val="Compact"/>
            </w:pPr>
            <w:r>
              <w:t xml:space="preserve">The</w:t>
            </w:r>
            <w:r>
              <w:t xml:space="preserve"> </w:t>
            </w:r>
            <w:r>
              <w:t xml:space="preserve">“already sent”</w:t>
            </w:r>
            <w:r>
              <w:t xml:space="preserve"> </w:t>
            </w:r>
            <w:r>
              <w:t xml:space="preserve">record is per agreement, milestone and recipient, not per end date; after extending an agreement the same milestones are not notified again.</w:t>
            </w:r>
          </w:p>
        </w:tc>
        <w:tc>
          <w:tcPr/>
          <w:p>
            <w:pPr>
              <w:pStyle w:val="Compact"/>
            </w:pPr>
            <w:r>
              <w:t xml:space="preserve">Medium</w:t>
            </w:r>
          </w:p>
        </w:tc>
        <w:tc>
          <w:tcPr/>
          <w:p>
            <w:pPr>
              <w:pStyle w:val="Compact"/>
            </w:pPr>
            <w:r>
              <w:t xml:space="preserve">BE modules/thirdparty/service/ServiceAgreementExpiryNotifier.java:169</w:t>
            </w:r>
          </w:p>
        </w:tc>
      </w:tr>
      <w:tr>
        <w:tc>
          <w:tcPr/>
          <w:p>
            <w:pPr>
              <w:pStyle w:val="Compact"/>
            </w:pPr>
            <w:r>
              <w:t xml:space="preserve">TP-05</w:t>
            </w:r>
          </w:p>
        </w:tc>
        <w:tc>
          <w:tcPr/>
          <w:p>
            <w:pPr>
              <w:pStyle w:val="Compact"/>
            </w:pPr>
            <w:r>
              <w:t xml:space="preserve">Currency fixed</w:t>
            </w:r>
          </w:p>
        </w:tc>
        <w:tc>
          <w:tcPr/>
          <w:p>
            <w:pPr>
              <w:pStyle w:val="Compact"/>
            </w:pPr>
            <w:r>
              <w:t xml:space="preserve">New agreements are always in AZN.</w:t>
            </w:r>
          </w:p>
        </w:tc>
        <w:tc>
          <w:tcPr/>
          <w:p>
            <w:pPr>
              <w:pStyle w:val="Compact"/>
            </w:pPr>
            <w:r>
              <w:t xml:space="preserve">Low</w:t>
            </w:r>
          </w:p>
        </w:tc>
        <w:tc>
          <w:tcPr/>
          <w:p>
            <w:pPr>
              <w:pStyle w:val="Compact"/>
            </w:pPr>
            <w:r>
              <w:t xml:space="preserve">FE domain/third-parties/ServiceAgreementsPage.tsx</w:t>
            </w:r>
          </w:p>
        </w:tc>
      </w:tr>
      <w:tr>
        <w:tc>
          <w:tcPr/>
          <w:p>
            <w:pPr>
              <w:pStyle w:val="Compact"/>
            </w:pPr>
            <w:r>
              <w:t xml:space="preserve">TP-06</w:t>
            </w:r>
          </w:p>
        </w:tc>
        <w:tc>
          <w:tcPr/>
          <w:p>
            <w:pPr>
              <w:pStyle w:val="Compact"/>
            </w:pPr>
            <w:r>
              <w:t xml:space="preserve">Agreement documents not available</w:t>
            </w:r>
          </w:p>
        </w:tc>
        <w:tc>
          <w:tcPr/>
          <w:p>
            <w:pPr>
              <w:pStyle w:val="Compact"/>
            </w:pPr>
            <w:r>
              <w:t xml:space="preserve">Backend fields for a contract document have no UI.</w:t>
            </w:r>
          </w:p>
        </w:tc>
        <w:tc>
          <w:tcPr/>
          <w:p>
            <w:pPr>
              <w:pStyle w:val="Compact"/>
            </w:pPr>
            <w:r>
              <w:t xml:space="preserve">Low</w:t>
            </w:r>
          </w:p>
        </w:tc>
        <w:tc>
          <w:tcPr/>
          <w:p>
            <w:pPr>
              <w:pStyle w:val="Compact"/>
            </w:pPr>
            <w:r>
              <w:t xml:space="preserve">BE modules/thirdparty/entity/ServiceAgreement.java</w:t>
            </w:r>
          </w:p>
        </w:tc>
      </w:tr>
      <w:tr>
        <w:tc>
          <w:tcPr/>
          <w:p>
            <w:pPr>
              <w:pStyle w:val="Compact"/>
            </w:pPr>
            <w:r>
              <w:t xml:space="preserve">TP-07</w:t>
            </w:r>
          </w:p>
        </w:tc>
        <w:tc>
          <w:tcPr/>
          <w:p>
            <w:pPr>
              <w:pStyle w:val="Compact"/>
            </w:pPr>
            <w:r>
              <w:t xml:space="preserve">Agreements not in global search</w:t>
            </w:r>
          </w:p>
        </w:tc>
        <w:tc>
          <w:tcPr/>
          <w:p>
            <w:pPr>
              <w:pStyle w:val="Compact"/>
            </w:pPr>
            <w:r>
              <w:t xml:space="preserve">Service agreements cannot be found from the top-bar search.</w:t>
            </w:r>
          </w:p>
        </w:tc>
        <w:tc>
          <w:tcPr/>
          <w:p>
            <w:pPr>
              <w:pStyle w:val="Compact"/>
            </w:pPr>
            <w:r>
              <w:t xml:space="preserve">Low</w:t>
            </w:r>
          </w:p>
        </w:tc>
        <w:tc>
          <w:tcPr/>
          <w:p>
            <w:pPr>
              <w:pStyle w:val="Compact"/>
            </w:pPr>
            <w:r>
              <w:t xml:space="preserve">BE modules/search/service/GlobalSearchService.java</w:t>
            </w:r>
          </w:p>
        </w:tc>
      </w:tr>
    </w:tbl>
    <w:bookmarkEnd w:id="2094"/>
    <w:bookmarkStart w:id="2095" w:name="asset-management-4"/>
    <w:p>
      <w:pPr>
        <w:pStyle w:val="Heading3"/>
      </w:pPr>
      <w:r>
        <w:t xml:space="preserve">Asset Management</w:t>
      </w:r>
    </w:p>
    <w:p>
      <w:pPr>
        <w:pStyle w:val="FirstParagraph"/>
      </w:pPr>
      <w:r>
        <w:t xml:space="preserve">See</w:t>
      </w:r>
      <w:r>
        <w:t xml:space="preserve"> </w:t>
      </w:r>
      <w:hyperlink w:anchor="p-02-modules-asset-management-assets">
        <w:r>
          <w:rPr>
            <w:rStyle w:val="Hyperlink"/>
          </w:rPr>
          <w:t xml:space="preserve">Assets</w:t>
        </w:r>
      </w:hyperlink>
      <w:r>
        <w:t xml:space="preserve">,</w:t>
      </w:r>
      <w:r>
        <w:t xml:space="preserve"> </w:t>
      </w:r>
      <w:hyperlink w:anchor="p-02-modules-asset-management-data-flows">
        <w:r>
          <w:rPr>
            <w:rStyle w:val="Hyperlink"/>
          </w:rPr>
          <w:t xml:space="preserve">Data Flows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AM-01</w:t>
            </w:r>
          </w:p>
        </w:tc>
        <w:tc>
          <w:tcPr/>
          <w:p>
            <w:pPr>
              <w:pStyle w:val="Compact"/>
            </w:pPr>
            <w:r>
              <w:t xml:space="preserve">Deleting an asset deletes its reviews and data flows</w:t>
            </w:r>
          </w:p>
        </w:tc>
        <w:tc>
          <w:tcPr/>
          <w:p>
            <w:pPr>
              <w:pStyle w:val="Compact"/>
            </w:pPr>
            <w:r>
              <w:t xml:space="preserve">The confirmation only says</w:t>
            </w:r>
            <w:r>
              <w:t xml:space="preserve"> </w:t>
            </w:r>
            <w:r>
              <w:t xml:space="preserve">“Delete asset X?”</w:t>
            </w:r>
            <w:r>
              <w:t xml:space="preserve">; reviews and data flows are deleted with it (the Data Assets page comment claiming such deletes are refused is wrong).</w:t>
            </w:r>
          </w:p>
        </w:tc>
        <w:tc>
          <w:tcPr/>
          <w:p>
            <w:pPr>
              <w:pStyle w:val="Compact"/>
            </w:pPr>
            <w:r>
              <w:t xml:space="preserve">High</w:t>
            </w:r>
          </w:p>
        </w:tc>
        <w:tc>
          <w:tcPr/>
          <w:p>
            <w:pPr>
              <w:pStyle w:val="Compact"/>
            </w:pPr>
            <w:r>
              <w:t xml:space="preserve">BE modules/asset/service/impl/AssetServiceImpl.java:230-248</w:t>
            </w:r>
          </w:p>
        </w:tc>
      </w:tr>
      <w:tr>
        <w:tc>
          <w:tcPr/>
          <w:p>
            <w:pPr>
              <w:pStyle w:val="Compact"/>
            </w:pPr>
            <w:r>
              <w:t xml:space="preserve">AM-02</w:t>
            </w:r>
          </w:p>
        </w:tc>
        <w:tc>
          <w:tcPr/>
          <w:p>
            <w:pPr>
              <w:pStyle w:val="Compact"/>
            </w:pPr>
            <w:r>
              <w:t xml:space="preserve">Data Assets tab: two permissions</w:t>
            </w:r>
          </w:p>
        </w:tc>
        <w:tc>
          <w:tcPr/>
          <w:p>
            <w:pPr>
              <w:pStyle w:val="Compact"/>
            </w:pPr>
            <w:r>
              <w:t xml:space="preserve">Buttons are locked according to Data Flows rights while the server checks Assets rights, so unlocked buttons can be refused and locked ones would be allowed.</w:t>
            </w:r>
          </w:p>
        </w:tc>
        <w:tc>
          <w:tcPr/>
          <w:p>
            <w:pPr>
              <w:pStyle w:val="Compact"/>
            </w:pPr>
            <w:r>
              <w:t xml:space="preserve">Medium</w:t>
            </w:r>
          </w:p>
        </w:tc>
        <w:tc>
          <w:tcPr/>
          <w:p>
            <w:pPr>
              <w:pStyle w:val="Compact"/>
            </w:pPr>
            <w:r>
              <w:t xml:space="preserve">FE domain/asset-management/DataMovementPage.tsx:1192-1220</w:t>
            </w:r>
          </w:p>
        </w:tc>
      </w:tr>
      <w:tr>
        <w:tc>
          <w:tcPr/>
          <w:p>
            <w:pPr>
              <w:pStyle w:val="Compact"/>
            </w:pPr>
            <w:r>
              <w:t xml:space="preserve">AM-03</w:t>
            </w:r>
          </w:p>
        </w:tc>
        <w:tc>
          <w:tcPr/>
          <w:p>
            <w:pPr>
              <w:pStyle w:val="Compact"/>
            </w:pPr>
            <w:r>
              <w:t xml:space="preserve">Asset Dynamic Status ignores reviews</w:t>
            </w:r>
          </w:p>
        </w:tc>
        <w:tc>
          <w:tcPr/>
          <w:p>
            <w:pPr>
              <w:pStyle w:val="Compact"/>
            </w:pPr>
            <w:r>
              <w:t xml:space="preserve">An asset whose review was carried out still reads Expired until the Next Review Date is moved.</w:t>
            </w:r>
          </w:p>
        </w:tc>
        <w:tc>
          <w:tcPr/>
          <w:p>
            <w:pPr>
              <w:pStyle w:val="Compact"/>
            </w:pPr>
            <w:r>
              <w:t xml:space="preserve">Medium</w:t>
            </w:r>
          </w:p>
        </w:tc>
        <w:tc>
          <w:tcPr/>
          <w:p>
            <w:pPr>
              <w:pStyle w:val="Compact"/>
            </w:pPr>
            <w:r>
              <w:t xml:space="preserve">BE modules/asset/entity/Asset.java (dynamic status)</w:t>
            </w:r>
          </w:p>
        </w:tc>
      </w:tr>
      <w:tr>
        <w:tc>
          <w:tcPr/>
          <w:p>
            <w:pPr>
              <w:pStyle w:val="Compact"/>
            </w:pPr>
            <w:r>
              <w:t xml:space="preserve">AM-04</w:t>
            </w:r>
          </w:p>
        </w:tc>
        <w:tc>
          <w:tcPr/>
          <w:p>
            <w:pPr>
              <w:pStyle w:val="Compact"/>
            </w:pPr>
            <w:r>
              <w:t xml:space="preserve">Generated reviews have no reviewers</w:t>
            </w:r>
          </w:p>
        </w:tc>
        <w:tc>
          <w:tcPr/>
          <w:p>
            <w:pPr>
              <w:pStyle w:val="Compact"/>
            </w:pPr>
            <w:r>
              <w:t xml:space="preserve">Generated asset reviews copy reviewer names at generation; later changes do not update them (demo reviews show</w:t>
            </w:r>
            <w:r>
              <w:t xml:space="preserve"> </w:t>
            </w:r>
            <w:r>
              <w:rPr>
                <w:rStyle w:val="VerbatimChar"/>
              </w:rPr>
              <w:t xml:space="preserve">--</w:t>
            </w:r>
            <w:r>
              <w:t xml:space="preserve">).</w:t>
            </w:r>
          </w:p>
        </w:tc>
        <w:tc>
          <w:tcPr/>
          <w:p>
            <w:pPr>
              <w:pStyle w:val="Compact"/>
            </w:pPr>
            <w:r>
              <w:t xml:space="preserve">Medium</w:t>
            </w:r>
          </w:p>
        </w:tc>
        <w:tc>
          <w:tcPr/>
          <w:p>
            <w:pPr>
              <w:pStyle w:val="Compact"/>
            </w:pPr>
            <w:r>
              <w:t xml:space="preserve">BE modules/asset/service/impl/AssetReviewScheduleService.java</w:t>
            </w:r>
          </w:p>
        </w:tc>
      </w:tr>
      <w:tr>
        <w:tc>
          <w:tcPr/>
          <w:p>
            <w:pPr>
              <w:pStyle w:val="Compact"/>
            </w:pPr>
            <w:r>
              <w:t xml:space="preserve">AM-05</w:t>
            </w:r>
          </w:p>
        </w:tc>
        <w:tc>
          <w:tcPr/>
          <w:p>
            <w:pPr>
              <w:pStyle w:val="Compact"/>
            </w:pPr>
            <w:r>
              <w:t xml:space="preserve">Asset row click bypasses the Reviews lock</w:t>
            </w:r>
          </w:p>
        </w:tc>
        <w:tc>
          <w:tcPr/>
          <w:p>
            <w:pPr>
              <w:pStyle w:val="Compact"/>
            </w:pPr>
            <w:r>
              <w:t xml:space="preserve">Clicking an asset opens the Reviews tab even when it is locked; the request then fails with the permission dialog.</w:t>
            </w:r>
          </w:p>
        </w:tc>
        <w:tc>
          <w:tcPr/>
          <w:p>
            <w:pPr>
              <w:pStyle w:val="Compact"/>
            </w:pPr>
            <w:r>
              <w:t xml:space="preserve">Low</w:t>
            </w:r>
          </w:p>
        </w:tc>
        <w:tc>
          <w:tcPr/>
          <w:p>
            <w:pPr>
              <w:pStyle w:val="Compact"/>
            </w:pPr>
            <w:r>
              <w:t xml:space="preserve">FE domain/asset-management/AssetsPage.tsx:819-822</w:t>
            </w:r>
          </w:p>
        </w:tc>
      </w:tr>
      <w:tr>
        <w:tc>
          <w:tcPr/>
          <w:p>
            <w:pPr>
              <w:pStyle w:val="Compact"/>
            </w:pPr>
            <w:r>
              <w:t xml:space="preserve">AM-06</w:t>
            </w:r>
          </w:p>
        </w:tc>
        <w:tc>
          <w:tcPr/>
          <w:p>
            <w:pPr>
              <w:pStyle w:val="Compact"/>
            </w:pPr>
            <w:r>
              <w:t xml:space="preserve">Data Owner always required</w:t>
            </w:r>
          </w:p>
        </w:tc>
        <w:tc>
          <w:tcPr/>
          <w:p>
            <w:pPr>
              <w:pStyle w:val="Compact"/>
            </w:pPr>
            <w:r>
              <w:t xml:space="preserve">The data asset form requires Data Owner even with GDPR switched off.</w:t>
            </w:r>
          </w:p>
        </w:tc>
        <w:tc>
          <w:tcPr/>
          <w:p>
            <w:pPr>
              <w:pStyle w:val="Compact"/>
            </w:pPr>
            <w:r>
              <w:t xml:space="preserve">Medium</w:t>
            </w:r>
          </w:p>
        </w:tc>
        <w:tc>
          <w:tcPr/>
          <w:p>
            <w:pPr>
              <w:pStyle w:val="Compact"/>
            </w:pPr>
            <w:r>
              <w:t xml:space="preserve">FE domain/asset-management/DataMovementPage.tsx:1064</w:t>
            </w:r>
          </w:p>
        </w:tc>
      </w:tr>
      <w:tr>
        <w:tc>
          <w:tcPr/>
          <w:p>
            <w:pPr>
              <w:pStyle w:val="Compact"/>
            </w:pPr>
            <w:r>
              <w:t xml:space="preserve">AM-07</w:t>
            </w:r>
          </w:p>
        </w:tc>
        <w:tc>
          <w:tcPr/>
          <w:p>
            <w:pPr>
              <w:pStyle w:val="Compact"/>
            </w:pPr>
            <w:r>
              <w:t xml:space="preserve">Risk pickers stop at 200 records</w:t>
            </w:r>
          </w:p>
        </w:tc>
        <w:tc>
          <w:tcPr/>
          <w:p>
            <w:pPr>
              <w:pStyle w:val="Compact"/>
            </w:pPr>
            <w:r>
              <w:t xml:space="preserve">Flows cannot be linked to risks beyond the first 200 of each register.</w:t>
            </w:r>
          </w:p>
        </w:tc>
        <w:tc>
          <w:tcPr/>
          <w:p>
            <w:pPr>
              <w:pStyle w:val="Compact"/>
            </w:pPr>
            <w:r>
              <w:t xml:space="preserve">Medium</w:t>
            </w:r>
          </w:p>
        </w:tc>
        <w:tc>
          <w:tcPr/>
          <w:p>
            <w:pPr>
              <w:pStyle w:val="Compact"/>
            </w:pPr>
            <w:r>
              <w:t xml:space="preserve">FE domain/asset-management/DataMovementPage.tsx</w:t>
            </w:r>
          </w:p>
        </w:tc>
      </w:tr>
      <w:tr>
        <w:tc>
          <w:tcPr/>
          <w:p>
            <w:pPr>
              <w:pStyle w:val="Compact"/>
            </w:pPr>
            <w:r>
              <w:t xml:space="preserve">AM-08</w:t>
            </w:r>
          </w:p>
        </w:tc>
        <w:tc>
          <w:tcPr/>
          <w:p>
            <w:pPr>
              <w:pStyle w:val="Compact"/>
            </w:pPr>
            <w:r>
              <w:t xml:space="preserve">Stage marked required but not checked</w:t>
            </w:r>
          </w:p>
        </w:tc>
        <w:tc>
          <w:tcPr/>
          <w:p>
            <w:pPr>
              <w:pStyle w:val="Compact"/>
            </w:pPr>
            <w:r>
              <w:t xml:space="preserve">A flow can be saved without a stage and then has no GDPR section.</w:t>
            </w:r>
          </w:p>
        </w:tc>
        <w:tc>
          <w:tcPr/>
          <w:p>
            <w:pPr>
              <w:pStyle w:val="Compact"/>
            </w:pPr>
            <w:r>
              <w:t xml:space="preserve">Low</w:t>
            </w:r>
          </w:p>
        </w:tc>
        <w:tc>
          <w:tcPr/>
          <w:p>
            <w:pPr>
              <w:pStyle w:val="Compact"/>
            </w:pPr>
            <w:r>
              <w:t xml:space="preserve">FE domain/asset-management/DataMovementPage.tsx:622-626</w:t>
            </w:r>
          </w:p>
        </w:tc>
      </w:tr>
      <w:tr>
        <w:tc>
          <w:tcPr/>
          <w:p>
            <w:pPr>
              <w:pStyle w:val="Compact"/>
            </w:pPr>
            <w:r>
              <w:t xml:space="preserve">AM-09</w:t>
            </w:r>
          </w:p>
        </w:tc>
        <w:tc>
          <w:tcPr/>
          <w:p>
            <w:pPr>
              <w:pStyle w:val="Compact"/>
            </w:pPr>
            <w:r>
              <w:t xml:space="preserve">“Data Assets”</w:t>
            </w:r>
            <w:r>
              <w:t xml:space="preserve"> </w:t>
            </w:r>
            <w:r>
              <w:t xml:space="preserve">column counts flows</w:t>
            </w:r>
          </w:p>
        </w:tc>
        <w:tc>
          <w:tcPr/>
          <w:p>
            <w:pPr>
              <w:pStyle w:val="Compact"/>
            </w:pPr>
            <w:r>
              <w:t xml:space="preserve">The column of that name on the Data Assets tab shows the number of flows of the asset.</w:t>
            </w:r>
          </w:p>
        </w:tc>
        <w:tc>
          <w:tcPr/>
          <w:p>
            <w:pPr>
              <w:pStyle w:val="Compact"/>
            </w:pPr>
            <w:r>
              <w:t xml:space="preserve">Low</w:t>
            </w:r>
          </w:p>
        </w:tc>
        <w:tc>
          <w:tcPr/>
          <w:p>
            <w:pPr>
              <w:pStyle w:val="Compact"/>
            </w:pPr>
            <w:r>
              <w:t xml:space="preserve">FE domain/asset-management/DataMovementPage.tsx</w:t>
            </w:r>
          </w:p>
        </w:tc>
      </w:tr>
      <w:tr>
        <w:tc>
          <w:tcPr/>
          <w:p>
            <w:pPr>
              <w:pStyle w:val="Compact"/>
            </w:pPr>
            <w:r>
              <w:t xml:space="preserve">AM-10</w:t>
            </w:r>
          </w:p>
        </w:tc>
        <w:tc>
          <w:tcPr/>
          <w:p>
            <w:pPr>
              <w:pStyle w:val="Compact"/>
            </w:pPr>
            <w:r>
              <w:t xml:space="preserve">Flow order</w:t>
            </w:r>
          </w:p>
        </w:tc>
        <w:tc>
          <w:tcPr/>
          <w:p>
            <w:pPr>
              <w:pStyle w:val="Compact"/>
            </w:pPr>
            <w:r>
              <w:t xml:space="preserve">Not shown, not unique, not renumbered after deletes.</w:t>
            </w:r>
          </w:p>
        </w:tc>
        <w:tc>
          <w:tcPr/>
          <w:p>
            <w:pPr>
              <w:pStyle w:val="Compact"/>
            </w:pPr>
            <w:r>
              <w:t xml:space="preserve">Low</w:t>
            </w:r>
          </w:p>
        </w:tc>
        <w:tc>
          <w:tcPr/>
          <w:p>
            <w:pPr>
              <w:pStyle w:val="Compact"/>
            </w:pPr>
            <w:r>
              <w:t xml:space="preserve">FE domain/asset-management/DataMovementPage.tsx</w:t>
            </w:r>
          </w:p>
        </w:tc>
      </w:tr>
      <w:tr>
        <w:tc>
          <w:tcPr/>
          <w:p>
            <w:pPr>
              <w:pStyle w:val="Compact"/>
            </w:pPr>
            <w:r>
              <w:t xml:space="preserve">AM-11</w:t>
            </w:r>
          </w:p>
        </w:tc>
        <w:tc>
          <w:tcPr/>
          <w:p>
            <w:pPr>
              <w:pStyle w:val="Compact"/>
            </w:pPr>
            <w:r>
              <w:t xml:space="preserve">Asset status always Active</w:t>
            </w:r>
          </w:p>
        </w:tc>
        <w:tc>
          <w:tcPr/>
          <w:p>
            <w:pPr>
              <w:pStyle w:val="Compact"/>
            </w:pPr>
            <w:r>
              <w:t xml:space="preserve">No way to retire an asset other than deleting it.</w:t>
            </w:r>
          </w:p>
        </w:tc>
        <w:tc>
          <w:tcPr/>
          <w:p>
            <w:pPr>
              <w:pStyle w:val="Compact"/>
            </w:pPr>
            <w:r>
              <w:t xml:space="preserve">Low</w:t>
            </w:r>
          </w:p>
        </w:tc>
        <w:tc>
          <w:tcPr/>
          <w:p>
            <w:pPr>
              <w:pStyle w:val="Compact"/>
            </w:pPr>
            <w:r>
              <w:t xml:space="preserve">FE domain/asset-management/AssetsPage.tsx</w:t>
            </w:r>
          </w:p>
        </w:tc>
      </w:tr>
      <w:tr>
        <w:tc>
          <w:tcPr/>
          <w:p>
            <w:pPr>
              <w:pStyle w:val="Compact"/>
            </w:pPr>
            <w:r>
              <w:t xml:space="preserve">AM-12</w:t>
            </w:r>
          </w:p>
        </w:tc>
        <w:tc>
          <w:tcPr/>
          <w:p>
            <w:pPr>
              <w:pStyle w:val="Compact"/>
            </w:pPr>
            <w:r>
              <w:t xml:space="preserve">Type list</w:t>
            </w:r>
          </w:p>
        </w:tc>
        <w:tc>
          <w:tcPr/>
          <w:p>
            <w:pPr>
              <w:pStyle w:val="Compact"/>
            </w:pPr>
            <w:r>
              <w:t xml:space="preserve">Types used only on other grid pages, or added with + Add, are not offered consistently.</w:t>
            </w:r>
          </w:p>
        </w:tc>
        <w:tc>
          <w:tcPr/>
          <w:p>
            <w:pPr>
              <w:pStyle w:val="Compact"/>
            </w:pPr>
            <w:r>
              <w:t xml:space="preserve">Low</w:t>
            </w:r>
          </w:p>
        </w:tc>
        <w:tc>
          <w:tcPr/>
          <w:p>
            <w:pPr>
              <w:pStyle w:val="Compact"/>
            </w:pPr>
            <w:r>
              <w:t xml:space="preserve">FE domain/asset-management/AssetsPage.tsx</w:t>
            </w:r>
          </w:p>
        </w:tc>
      </w:tr>
      <w:tr>
        <w:tc>
          <w:tcPr/>
          <w:p>
            <w:pPr>
              <w:pStyle w:val="Compact"/>
            </w:pPr>
            <w:r>
              <w:t xml:space="preserve">AM-13</w:t>
            </w:r>
          </w:p>
        </w:tc>
        <w:tc>
          <w:tcPr/>
          <w:p>
            <w:pPr>
              <w:pStyle w:val="Compact"/>
            </w:pPr>
            <w:r>
              <w:t xml:space="preserve">Contact length 200</w:t>
            </w:r>
          </w:p>
        </w:tc>
        <w:tc>
          <w:tcPr/>
          <w:p>
            <w:pPr>
              <w:pStyle w:val="Compact"/>
            </w:pPr>
            <w:r>
              <w:t xml:space="preserve">Asset contact names are limited to 200 characters (500 elsewhere).</w:t>
            </w:r>
          </w:p>
        </w:tc>
        <w:tc>
          <w:tcPr/>
          <w:p>
            <w:pPr>
              <w:pStyle w:val="Compact"/>
            </w:pPr>
            <w:r>
              <w:t xml:space="preserve">Low</w:t>
            </w:r>
          </w:p>
        </w:tc>
        <w:tc>
          <w:tcPr/>
          <w:p>
            <w:pPr>
              <w:pStyle w:val="Compact"/>
            </w:pPr>
            <w:r>
              <w:t xml:space="preserve">BE modules/asset/dto/AssetRequest.java (contact, reviewerContact)</w:t>
            </w:r>
          </w:p>
        </w:tc>
      </w:tr>
    </w:tbl>
    <w:bookmarkEnd w:id="2095"/>
    <w:bookmarkStart w:id="2096" w:name="control-center-4"/>
    <w:p>
      <w:pPr>
        <w:pStyle w:val="Heading3"/>
      </w:pPr>
      <w:r>
        <w:t xml:space="preserve">Control Center</w:t>
      </w:r>
    </w:p>
    <w:p>
      <w:pPr>
        <w:pStyle w:val="FirstParagraph"/>
      </w:pPr>
      <w:r>
        <w:t xml:space="preserve">See</w:t>
      </w:r>
      <w:r>
        <w:t xml:space="preserve"> </w:t>
      </w:r>
      <w:hyperlink w:anchor="p-02-modules-control-center-controls">
        <w:r>
          <w:rPr>
            <w:rStyle w:val="Hyperlink"/>
          </w:rPr>
          <w:t xml:space="preserve">Controls</w:t>
        </w:r>
      </w:hyperlink>
      <w:r>
        <w:t xml:space="preserve">,</w:t>
      </w:r>
      <w:r>
        <w:t xml:space="preserve"> </w:t>
      </w:r>
      <w:hyperlink w:anchor="Xeb31b151a5001c4b4e44676cf5f3e13e200cbdd">
        <w:r>
          <w:rPr>
            <w:rStyle w:val="Hyperlink"/>
          </w:rPr>
          <w:t xml:space="preserve">Policies &amp; Standards</w:t>
        </w:r>
      </w:hyperlink>
      <w:r>
        <w:t xml:space="preserve">,</w:t>
      </w:r>
      <w:r>
        <w:t xml:space="preserve"> </w:t>
      </w:r>
      <w:hyperlink w:anchor="Xa6ed7d4dea01d4aaf7df596ccf9a0ecd68f59f1">
        <w:r>
          <w:rPr>
            <w:rStyle w:val="Hyperlink"/>
          </w:rPr>
          <w:t xml:space="preserve">Policy Exceptions</w:t>
        </w:r>
      </w:hyperlink>
      <w:r>
        <w:t xml:space="preserve">,</w:t>
      </w:r>
      <w:r>
        <w:t xml:space="preserve"> </w:t>
      </w:r>
      <w:hyperlink w:anchor="X570e84ce83c5552a7bbed675ece774a3265f122">
        <w:r>
          <w:rPr>
            <w:rStyle w:val="Hyperlink"/>
          </w:rPr>
          <w:t xml:space="preserve">Continuity Plans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CT-01</w:t>
            </w:r>
          </w:p>
        </w:tc>
        <w:tc>
          <w:tcPr/>
          <w:p>
            <w:pPr>
              <w:pStyle w:val="Compact"/>
            </w:pPr>
            <w:r>
              <w:t xml:space="preserve">Control audits and maintenances cannot be completed</w:t>
            </w:r>
          </w:p>
        </w:tc>
        <w:tc>
          <w:tcPr/>
          <w:p>
            <w:pPr>
              <w:pStyle w:val="Compact"/>
            </w:pPr>
            <w:r>
              <w:t xml:space="preserve">The audit and maintenance forms have no Status field, so they stay Planned or Pending. Their Dynamic Status never becomes Pass, Fail or Completed; a recorded audit still turns Overdue; a failed audit never makes the control Not Compliant; and Compliance Analysis keeps showing Control Last Audit Expired for the control.</w:t>
            </w:r>
          </w:p>
        </w:tc>
        <w:tc>
          <w:tcPr/>
          <w:p>
            <w:pPr>
              <w:pStyle w:val="Compact"/>
            </w:pPr>
            <w:r>
              <w:t xml:space="preserve">High</w:t>
            </w:r>
          </w:p>
        </w:tc>
        <w:tc>
          <w:tcPr/>
          <w:p>
            <w:pPr>
              <w:pStyle w:val="Compact"/>
            </w:pPr>
            <w:r>
              <w:t xml:space="preserve">FE domain/control-center/ControlsPage.tsx:854-858, 1324-1328; BE modules/control/repository/InternalControlAuditRepository.java:25-27</w:t>
            </w:r>
          </w:p>
        </w:tc>
      </w:tr>
      <w:tr>
        <w:tc>
          <w:tcPr/>
          <w:p>
            <w:pPr>
              <w:pStyle w:val="Compact"/>
            </w:pPr>
            <w:r>
              <w:t xml:space="preserve">CT-02</w:t>
            </w:r>
          </w:p>
        </w:tc>
        <w:tc>
          <w:tcPr/>
          <w:p>
            <w:pPr>
              <w:pStyle w:val="Compact"/>
            </w:pPr>
            <w:r>
              <w:t xml:space="preserve">“Failed”</w:t>
            </w:r>
            <w:r>
              <w:t xml:space="preserve"> </w:t>
            </w:r>
            <w:r>
              <w:t xml:space="preserve">evaluated as a pass</w:t>
            </w:r>
          </w:p>
        </w:tc>
        <w:tc>
          <w:tcPr/>
          <w:p>
            <w:pPr>
              <w:pStyle w:val="Compact"/>
            </w:pPr>
            <w:r>
              <w:t xml:space="preserve">A completed audit is Fail only if the result is exactly</w:t>
            </w:r>
            <w:r>
              <w:t xml:space="preserve"> </w:t>
            </w:r>
            <w:r>
              <w:t xml:space="preserve">“fail”</w:t>
            </w:r>
            <w:r>
              <w:t xml:space="preserve">; the default list values are</w:t>
            </w:r>
            <w:r>
              <w:t xml:space="preserve"> </w:t>
            </w:r>
            <w:r>
              <w:t xml:space="preserve">“Failed”</w:t>
            </w:r>
            <w:r>
              <w:t xml:space="preserve"> </w:t>
            </w:r>
            <w:r>
              <w:t xml:space="preserve">and</w:t>
            </w:r>
            <w:r>
              <w:t xml:space="preserve"> </w:t>
            </w:r>
            <w:r>
              <w:t xml:space="preserve">“Passed”</w:t>
            </w:r>
            <w:r>
              <w:t xml:space="preserve">, so</w:t>
            </w:r>
            <w:r>
              <w:t xml:space="preserve"> </w:t>
            </w:r>
            <w:r>
              <w:t xml:space="preserve">“Failed”</w:t>
            </w:r>
            <w:r>
              <w:t xml:space="preserve"> </w:t>
            </w:r>
            <w:r>
              <w:t xml:space="preserve">reads Pass.</w:t>
            </w:r>
          </w:p>
        </w:tc>
        <w:tc>
          <w:tcPr/>
          <w:p>
            <w:pPr>
              <w:pStyle w:val="Compact"/>
            </w:pPr>
            <w:r>
              <w:t xml:space="preserve">High</w:t>
            </w:r>
          </w:p>
        </w:tc>
        <w:tc>
          <w:tcPr/>
          <w:p>
            <w:pPr>
              <w:pStyle w:val="Compact"/>
            </w:pPr>
            <w:r>
              <w:t xml:space="preserve">BE modules/control/entity/InternalControlAudit.java:75</w:t>
            </w:r>
          </w:p>
        </w:tc>
      </w:tr>
      <w:tr>
        <w:tc>
          <w:tcPr/>
          <w:p>
            <w:pPr>
              <w:pStyle w:val="Compact"/>
            </w:pPr>
            <w:r>
              <w:t xml:space="preserve">CT-03</w:t>
            </w:r>
          </w:p>
        </w:tc>
        <w:tc>
          <w:tcPr/>
          <w:p>
            <w:pPr>
              <w:pStyle w:val="Compact"/>
            </w:pPr>
            <w:r>
              <w:t xml:space="preserve">Deleted generated rows come back</w:t>
            </w:r>
          </w:p>
        </w:tc>
        <w:tc>
          <w:tcPr/>
          <w:p>
            <w:pPr>
              <w:pStyle w:val="Compact"/>
            </w:pPr>
            <w:r>
              <w:t xml:space="preserve">Deleting a generated audit or maintenance (or continuity audit) whose date is still in the plan re-creates it on the same save.</w:t>
            </w:r>
          </w:p>
        </w:tc>
        <w:tc>
          <w:tcPr/>
          <w:p>
            <w:pPr>
              <w:pStyle w:val="Compact"/>
            </w:pPr>
            <w:r>
              <w:t xml:space="preserve">Medium</w:t>
            </w:r>
          </w:p>
        </w:tc>
        <w:tc>
          <w:tcPr/>
          <w:p>
            <w:pPr>
              <w:pStyle w:val="Compact"/>
            </w:pPr>
            <w:r>
              <w:t xml:space="preserve">BE modules/control/service/impl/InternalControlServiceImpl.java (update: syncChildren then scheduleService.sync); ContinuityPlanServiceImpl.java (update)</w:t>
            </w:r>
          </w:p>
        </w:tc>
      </w:tr>
      <w:tr>
        <w:tc>
          <w:tcPr/>
          <w:p>
            <w:pPr>
              <w:pStyle w:val="Compact"/>
            </w:pPr>
            <w:r>
              <w:t xml:space="preserve">CT-04</w:t>
            </w:r>
          </w:p>
        </w:tc>
        <w:tc>
          <w:tcPr/>
          <w:p>
            <w:pPr>
              <w:pStyle w:val="Compact"/>
            </w:pPr>
            <w:r>
              <w:t xml:space="preserve">Moving a child record to another parent</w:t>
            </w:r>
          </w:p>
        </w:tc>
        <w:tc>
          <w:tcPr/>
          <w:p>
            <w:pPr>
              <w:pStyle w:val="Compact"/>
            </w:pPr>
            <w:r>
              <w:t xml:space="preserve">Audits, maintenances, continuity audits and tasks: refused (</w:t>
            </w:r>
            <w:r>
              <w:t xml:space="preserve">“does not belong to the specified …”</w:t>
            </w:r>
            <w:r>
              <w:t xml:space="preserve">). Control issues: copied to the new control, original kept.</w:t>
            </w:r>
          </w:p>
        </w:tc>
        <w:tc>
          <w:tcPr/>
          <w:p>
            <w:pPr>
              <w:pStyle w:val="Compact"/>
            </w:pPr>
            <w:r>
              <w:t xml:space="preserve">Medium</w:t>
            </w:r>
          </w:p>
        </w:tc>
        <w:tc>
          <w:tcPr/>
          <w:p>
            <w:pPr>
              <w:pStyle w:val="Compact"/>
            </w:pPr>
            <w:r>
              <w:t xml:space="preserve">FE domain/control-center/ControlsPage.tsx (IssueForm onSave)</w:t>
            </w:r>
          </w:p>
        </w:tc>
      </w:tr>
      <w:tr>
        <w:tc>
          <w:tcPr/>
          <w:p>
            <w:pPr>
              <w:pStyle w:val="Compact"/>
            </w:pPr>
            <w:r>
              <w:t xml:space="preserve">CT-05</w:t>
            </w:r>
          </w:p>
        </w:tc>
        <w:tc>
          <w:tcPr/>
          <w:p>
            <w:pPr>
              <w:pStyle w:val="Compact"/>
            </w:pPr>
            <w:r>
              <w:t xml:space="preserve">Saving an issue can fail on an unrelated audit</w:t>
            </w:r>
          </w:p>
        </w:tc>
        <w:tc>
          <w:tcPr/>
          <w:p>
            <w:pPr>
              <w:pStyle w:val="Compact"/>
            </w:pPr>
            <w:r>
              <w:t xml:space="preserve">Issues are saved as a whole-control update that re-validates all audits; a generated audit with empty methodology makes the save fail with</w:t>
            </w:r>
            <w:r>
              <w:t xml:space="preserve"> </w:t>
            </w:r>
            <w:r>
              <w:t xml:space="preserve">“Audit methodology is required”</w:t>
            </w:r>
            <w:r>
              <w:t xml:space="preserve">.</w:t>
            </w:r>
            <w:r>
              <w:t xml:space="preserve"> </w:t>
            </w:r>
            <w:r>
              <w:rPr>
                <w:i/>
                <w:iCs/>
              </w:rPr>
              <w:t xml:space="preserve">(code reading)</w:t>
            </w:r>
          </w:p>
        </w:tc>
        <w:tc>
          <w:tcPr/>
          <w:p>
            <w:pPr>
              <w:pStyle w:val="Compact"/>
            </w:pPr>
            <w:r>
              <w:t xml:space="preserve">Medium</w:t>
            </w:r>
          </w:p>
        </w:tc>
        <w:tc>
          <w:tcPr/>
          <w:p>
            <w:pPr>
              <w:pStyle w:val="Compact"/>
            </w:pPr>
            <w:r>
              <w:t xml:space="preserve">BE modules/control/dto/InternalControlAuditRequest.java (</w:t>
            </w:r>
            <w:r>
              <w:t xml:space="preserve">@NotBlank</w:t>
            </w:r>
            <w:r>
              <w:t xml:space="preserve"> </w:t>
            </w:r>
            <w:r>
              <w:t xml:space="preserve">auditMethodology)</w:t>
            </w:r>
          </w:p>
        </w:tc>
      </w:tr>
      <w:tr>
        <w:tc>
          <w:tcPr/>
          <w:p>
            <w:pPr>
              <w:pStyle w:val="Compact"/>
            </w:pPr>
            <w:r>
              <w:t xml:space="preserve">CT-06</w:t>
            </w:r>
          </w:p>
        </w:tc>
        <w:tc>
          <w:tcPr/>
          <w:p>
            <w:pPr>
              <w:pStyle w:val="Compact"/>
            </w:pPr>
            <w:r>
              <w:t xml:space="preserve">Tab buttons and server check different rights</w:t>
            </w:r>
          </w:p>
        </w:tc>
        <w:tc>
          <w:tcPr/>
          <w:p>
            <w:pPr>
              <w:pStyle w:val="Compact"/>
            </w:pPr>
            <w:r>
              <w:t xml:space="preserve">Issue writes and deletes on the Audits, Maintenances, continuity Audits and Tasks tabs are checked by the server against edit on the parent page, while the buttons use the tab’s rights.</w:t>
            </w:r>
          </w:p>
        </w:tc>
        <w:tc>
          <w:tcPr/>
          <w:p>
            <w:pPr>
              <w:pStyle w:val="Compact"/>
            </w:pPr>
            <w:r>
              <w:t xml:space="preserve">Medium</w:t>
            </w:r>
          </w:p>
        </w:tc>
        <w:tc>
          <w:tcPr/>
          <w:p>
            <w:pPr>
              <w:pStyle w:val="Compact"/>
            </w:pPr>
            <w:r>
              <w:t xml:space="preserve">BE modules/organization/security/ModulePermissionInterceptor.java:161-170</w:t>
            </w:r>
          </w:p>
        </w:tc>
      </w:tr>
      <w:tr>
        <w:tc>
          <w:tcPr/>
          <w:p>
            <w:pPr>
              <w:pStyle w:val="Compact"/>
            </w:pPr>
            <w:r>
              <w:t xml:space="preserve">CT-07</w:t>
            </w:r>
          </w:p>
        </w:tc>
        <w:tc>
          <w:tcPr/>
          <w:p>
            <w:pPr>
              <w:pStyle w:val="Compact"/>
            </w:pPr>
            <w:r>
              <w:t xml:space="preserve">Evidence and value lists checked at module level</w:t>
            </w:r>
          </w:p>
        </w:tc>
        <w:tc>
          <w:tcPr/>
          <w:p>
            <w:pPr>
              <w:pStyle w:val="Compact"/>
            </w:pPr>
            <w:r>
              <w:t xml:space="preserve">Uploading or deleting evidence, and editing the Settings value lists, are allowed with the action on any Control Center page (for example Full Control on Policy Exceptions only), subject to record visibility; the Settings button is never locked.</w:t>
            </w:r>
          </w:p>
        </w:tc>
        <w:tc>
          <w:tcPr/>
          <w:p>
            <w:pPr>
              <w:pStyle w:val="Compact"/>
            </w:pPr>
            <w:r>
              <w:t xml:space="preserve">High</w:t>
            </w:r>
          </w:p>
        </w:tc>
        <w:tc>
          <w:tcPr/>
          <w:p>
            <w:pPr>
              <w:pStyle w:val="Compact"/>
            </w:pPr>
            <w:r>
              <w:t xml:space="preserve">BE modules/organization/security/ModulePermissionInterceptor.java:171</w:t>
            </w:r>
          </w:p>
        </w:tc>
      </w:tr>
      <w:tr>
        <w:tc>
          <w:tcPr/>
          <w:p>
            <w:pPr>
              <w:pStyle w:val="Compact"/>
            </w:pPr>
            <w:r>
              <w:t xml:space="preserve">CT-08</w:t>
            </w:r>
          </w:p>
        </w:tc>
        <w:tc>
          <w:tcPr/>
          <w:p>
            <w:pPr>
              <w:pStyle w:val="Compact"/>
            </w:pPr>
            <w:r>
              <w:t xml:space="preserve">Links that cannot be edited</w:t>
            </w:r>
          </w:p>
        </w:tc>
        <w:tc>
          <w:tcPr/>
          <w:p>
            <w:pPr>
              <w:pStyle w:val="Compact"/>
            </w:pPr>
            <w:r>
              <w:t xml:space="preserve">The control’s continuity plan link cannot be set anywhere; compliance packages only from Compliance Analysis; a policy’s links to controls, risks, data flows and packages only from the other records; portal permission has no UI.</w:t>
            </w:r>
          </w:p>
        </w:tc>
        <w:tc>
          <w:tcPr/>
          <w:p>
            <w:pPr>
              <w:pStyle w:val="Compact"/>
            </w:pPr>
            <w:r>
              <w:t xml:space="preserve">Medium</w:t>
            </w:r>
          </w:p>
        </w:tc>
        <w:tc>
          <w:tcPr/>
          <w:p>
            <w:pPr>
              <w:pStyle w:val="Compact"/>
            </w:pPr>
            <w:r>
              <w:t xml:space="preserve">FE domain/control-center/ControlsPage.tsx:24-26, 172, 549; BE modules/control/entity/InternalControl.java</w:t>
            </w:r>
          </w:p>
        </w:tc>
      </w:tr>
      <w:tr>
        <w:tc>
          <w:tcPr/>
          <w:p>
            <w:pPr>
              <w:pStyle w:val="Compact"/>
            </w:pPr>
            <w:r>
              <w:t xml:space="preserve">CT-09</w:t>
            </w:r>
          </w:p>
        </w:tc>
        <w:tc>
          <w:tcPr/>
          <w:p>
            <w:pPr>
              <w:pStyle w:val="Compact"/>
            </w:pPr>
            <w:r>
              <w:t xml:space="preserve">Policy review attachment not saved</w:t>
            </w:r>
          </w:p>
        </w:tc>
        <w:tc>
          <w:tcPr/>
          <w:p>
            <w:pPr>
              <w:pStyle w:val="Compact"/>
            </w:pPr>
            <w:r>
              <w:t xml:space="preserve">The review form uploads a file, but the server has no field for it: the column shows the policy’s file, reopening shows URL Link, and the uploaded file is orphaned.</w:t>
            </w:r>
          </w:p>
        </w:tc>
        <w:tc>
          <w:tcPr/>
          <w:p>
            <w:pPr>
              <w:pStyle w:val="Compact"/>
            </w:pPr>
            <w:r>
              <w:t xml:space="preserve">High</w:t>
            </w:r>
          </w:p>
        </w:tc>
        <w:tc>
          <w:tcPr/>
          <w:p>
            <w:pPr>
              <w:pStyle w:val="Compact"/>
            </w:pPr>
            <w:r>
              <w:t xml:space="preserve">BE modules/control/entity/PolicyReview.java; BE modules/control/dto/PolicyReviewRequest.java; FE domain/control-center/PoliciesStandardsPage.tsx:823-834</w:t>
            </w:r>
          </w:p>
        </w:tc>
      </w:tr>
      <w:tr>
        <w:tc>
          <w:tcPr/>
          <w:p>
            <w:pPr>
              <w:pStyle w:val="Compact"/>
            </w:pPr>
            <w:r>
              <w:t xml:space="preserve">CT-10</w:t>
            </w:r>
          </w:p>
        </w:tc>
        <w:tc>
          <w:tcPr/>
          <w:p>
            <w:pPr>
              <w:pStyle w:val="Compact"/>
            </w:pPr>
            <w:r>
              <w:t xml:space="preserve">Review grid shows the policy’s current values</w:t>
            </w:r>
          </w:p>
        </w:tc>
        <w:tc>
          <w:tcPr/>
          <w:p>
            <w:pPr>
              <w:pStyle w:val="Compact"/>
            </w:pPr>
            <w:r>
              <w:t xml:space="preserve">Version and Document Type on the Reviews tab are the policy’s current values, not those at review time.</w:t>
            </w:r>
          </w:p>
        </w:tc>
        <w:tc>
          <w:tcPr/>
          <w:p>
            <w:pPr>
              <w:pStyle w:val="Compact"/>
            </w:pPr>
            <w:r>
              <w:t xml:space="preserve">Medium</w:t>
            </w:r>
          </w:p>
        </w:tc>
        <w:tc>
          <w:tcPr/>
          <w:p>
            <w:pPr>
              <w:pStyle w:val="Compact"/>
            </w:pPr>
            <w:r>
              <w:t xml:space="preserve">FE domain/control-center/PoliciesStandardsPage.tsx:645-650</w:t>
            </w:r>
          </w:p>
        </w:tc>
      </w:tr>
      <w:tr>
        <w:tc>
          <w:tcPr/>
          <w:p>
            <w:pPr>
              <w:pStyle w:val="Compact"/>
            </w:pPr>
            <w:r>
              <w:t xml:space="preserve">CT-11</w:t>
            </w:r>
          </w:p>
        </w:tc>
        <w:tc>
          <w:tcPr/>
          <w:p>
            <w:pPr>
              <w:pStyle w:val="Compact"/>
            </w:pPr>
            <w:r>
              <w:t xml:space="preserve">Generated policy reviews have no reviewers</w:t>
            </w:r>
          </w:p>
        </w:tc>
        <w:tc>
          <w:tcPr/>
          <w:p>
            <w:pPr>
              <w:pStyle w:val="Compact"/>
            </w:pPr>
            <w:r>
              <w:t xml:space="preserve">Generation copies reviewer names stored as text; policies with reviewers set by id produce empty Reviewers.</w:t>
            </w:r>
          </w:p>
        </w:tc>
        <w:tc>
          <w:tcPr/>
          <w:p>
            <w:pPr>
              <w:pStyle w:val="Compact"/>
            </w:pPr>
            <w:r>
              <w:t xml:space="preserve">Medium</w:t>
            </w:r>
          </w:p>
        </w:tc>
        <w:tc>
          <w:tcPr/>
          <w:p>
            <w:pPr>
              <w:pStyle w:val="Compact"/>
            </w:pPr>
            <w:r>
              <w:t xml:space="preserve">BE modules/control/service/PolicyReviewScheduleService.java (generate)</w:t>
            </w:r>
          </w:p>
        </w:tc>
      </w:tr>
      <w:tr>
        <w:tc>
          <w:tcPr/>
          <w:p>
            <w:pPr>
              <w:pStyle w:val="Compact"/>
            </w:pPr>
            <w:r>
              <w:t xml:space="preserve">CT-12</w:t>
            </w:r>
          </w:p>
        </w:tc>
        <w:tc>
          <w:tcPr/>
          <w:p>
            <w:pPr>
              <w:pStyle w:val="Compact"/>
            </w:pPr>
            <w:r>
              <w:t xml:space="preserve">Policy delete and reviews</w:t>
            </w:r>
          </w:p>
        </w:tc>
        <w:tc>
          <w:tcPr/>
          <w:p>
            <w:pPr>
              <w:pStyle w:val="Compact"/>
            </w:pPr>
            <w:r>
              <w:t xml:space="preserve">Deleting a policy does not delete its reviews; the delete may be refused or leave orphan reviews, while the backend documentation says reviews are deleted.</w:t>
            </w:r>
            <w:r>
              <w:t xml:space="preserve"> </w:t>
            </w:r>
            <w:r>
              <w:rPr>
                <w:i/>
                <w:iCs/>
              </w:rPr>
              <w:t xml:space="preserve">(code reading)</w:t>
            </w:r>
          </w:p>
        </w:tc>
        <w:tc>
          <w:tcPr/>
          <w:p>
            <w:pPr>
              <w:pStyle w:val="Compact"/>
            </w:pPr>
            <w:r>
              <w:t xml:space="preserve">Medium</w:t>
            </w:r>
          </w:p>
        </w:tc>
        <w:tc>
          <w:tcPr/>
          <w:p>
            <w:pPr>
              <w:pStyle w:val="Compact"/>
            </w:pPr>
            <w:r>
              <w:t xml:space="preserve">BE modules/control/service/impl/PolicyStandardServiceImpl.java (delete); BE doc/api/policies-standards.md</w:t>
            </w:r>
          </w:p>
        </w:tc>
      </w:tr>
      <w:tr>
        <w:tc>
          <w:tcPr/>
          <w:p>
            <w:pPr>
              <w:pStyle w:val="Compact"/>
            </w:pPr>
            <w:r>
              <w:t xml:space="preserve">CT-13</w:t>
            </w:r>
          </w:p>
        </w:tc>
        <w:tc>
          <w:tcPr/>
          <w:p>
            <w:pPr>
              <w:pStyle w:val="Compact"/>
            </w:pPr>
            <w:r>
              <w:t xml:space="preserve">Policy Expired never produced</w:t>
            </w:r>
          </w:p>
        </w:tc>
        <w:tc>
          <w:tcPr/>
          <w:p>
            <w:pPr>
              <w:pStyle w:val="Compact"/>
            </w:pPr>
            <w:r>
              <w:t xml:space="preserve">The policy Dynamic Status enum has Expired but it is never computed.</w:t>
            </w:r>
          </w:p>
        </w:tc>
        <w:tc>
          <w:tcPr/>
          <w:p>
            <w:pPr>
              <w:pStyle w:val="Compact"/>
            </w:pPr>
            <w:r>
              <w:t xml:space="preserve">Low</w:t>
            </w:r>
          </w:p>
        </w:tc>
        <w:tc>
          <w:tcPr/>
          <w:p>
            <w:pPr>
              <w:pStyle w:val="Compact"/>
            </w:pPr>
            <w:r>
              <w:t xml:space="preserve">BE modules/control/entity/PolicyStandard.java</w:t>
            </w:r>
          </w:p>
        </w:tc>
      </w:tr>
      <w:tr>
        <w:tc>
          <w:tcPr/>
          <w:p>
            <w:pPr>
              <w:pStyle w:val="Compact"/>
            </w:pPr>
            <w:r>
              <w:t xml:space="preserve">CT-14</w:t>
            </w:r>
          </w:p>
        </w:tc>
        <w:tc>
          <w:tcPr/>
          <w:p>
            <w:pPr>
              <w:pStyle w:val="Compact"/>
            </w:pPr>
            <w:r>
              <w:t xml:space="preserve">Saving an Approved policy exception turns it into Open</w:t>
            </w:r>
          </w:p>
        </w:tc>
        <w:tc>
          <w:tcPr/>
          <w:p>
            <w:pPr>
              <w:pStyle w:val="Compact"/>
            </w:pPr>
            <w:r>
              <w:t xml:space="preserve">The form maps any status other than Closed to Open; saving an Approved exception (both demo exceptions) stores Open and its Dynamic Status changes from Active to Pending.</w:t>
            </w:r>
          </w:p>
        </w:tc>
        <w:tc>
          <w:tcPr/>
          <w:p>
            <w:pPr>
              <w:pStyle w:val="Compact"/>
            </w:pPr>
            <w:r>
              <w:t xml:space="preserve">High</w:t>
            </w:r>
          </w:p>
        </w:tc>
        <w:tc>
          <w:tcPr/>
          <w:p>
            <w:pPr>
              <w:pStyle w:val="Compact"/>
            </w:pPr>
            <w:r>
              <w:t xml:space="preserve">FE domain/control-center/ExceptionsPage.tsx:93</w:t>
            </w:r>
          </w:p>
        </w:tc>
      </w:tr>
      <w:tr>
        <w:tc>
          <w:tcPr/>
          <w:p>
            <w:pPr>
              <w:pStyle w:val="Compact"/>
            </w:pPr>
            <w:r>
              <w:t xml:space="preserve">CT-15</w:t>
            </w:r>
          </w:p>
        </w:tc>
        <w:tc>
          <w:tcPr/>
          <w:p>
            <w:pPr>
              <w:pStyle w:val="Compact"/>
            </w:pPr>
            <w:r>
              <w:t xml:space="preserve">Open policy exceptions read Pending</w:t>
            </w:r>
          </w:p>
        </w:tc>
        <w:tc>
          <w:tcPr/>
          <w:p>
            <w:pPr>
              <w:pStyle w:val="Compact"/>
            </w:pPr>
            <w:r>
              <w:t xml:space="preserve">The form offers only Open and Closed, so an exception created on screen is Pending for its whole life; Active is unreachable.</w:t>
            </w:r>
          </w:p>
        </w:tc>
        <w:tc>
          <w:tcPr/>
          <w:p>
            <w:pPr>
              <w:pStyle w:val="Compact"/>
            </w:pPr>
            <w:r>
              <w:t xml:space="preserve">Medium</w:t>
            </w:r>
          </w:p>
        </w:tc>
        <w:tc>
          <w:tcPr/>
          <w:p>
            <w:pPr>
              <w:pStyle w:val="Compact"/>
            </w:pPr>
            <w:r>
              <w:t xml:space="preserve">FE domain/control-center/ExceptionsPage.tsx; BE modules/control/entity/ControlException.java</w:t>
            </w:r>
          </w:p>
        </w:tc>
      </w:tr>
      <w:tr>
        <w:tc>
          <w:tcPr/>
          <w:p>
            <w:pPr>
              <w:pStyle w:val="Compact"/>
            </w:pPr>
            <w:r>
              <w:t xml:space="preserve">CT-16</w:t>
            </w:r>
          </w:p>
        </w:tc>
        <w:tc>
          <w:tcPr/>
          <w:p>
            <w:pPr>
              <w:pStyle w:val="Compact"/>
            </w:pPr>
            <w:r>
              <w:t xml:space="preserve">Policy exception name uniqueness only on create</w:t>
            </w:r>
          </w:p>
        </w:tc>
        <w:tc>
          <w:tcPr/>
          <w:p>
            <w:pPr>
              <w:pStyle w:val="Compact"/>
            </w:pPr>
            <w:r>
              <w:t xml:space="preserve">Renaming to an existing name is accepted.</w:t>
            </w:r>
          </w:p>
        </w:tc>
        <w:tc>
          <w:tcPr/>
          <w:p>
            <w:pPr>
              <w:pStyle w:val="Compact"/>
            </w:pPr>
            <w:r>
              <w:t xml:space="preserve">Low</w:t>
            </w:r>
          </w:p>
        </w:tc>
        <w:tc>
          <w:tcPr/>
          <w:p>
            <w:pPr>
              <w:pStyle w:val="Compact"/>
            </w:pPr>
            <w:r>
              <w:t xml:space="preserve">BE modules/control/service/impl/ControlExceptionServiceImpl.java</w:t>
            </w:r>
          </w:p>
        </w:tc>
      </w:tr>
      <w:tr>
        <w:tc>
          <w:tcPr/>
          <w:p>
            <w:pPr>
              <w:pStyle w:val="Compact"/>
            </w:pPr>
            <w:r>
              <w:t xml:space="preserve">CT-17</w:t>
            </w:r>
          </w:p>
        </w:tc>
        <w:tc>
          <w:tcPr/>
          <w:p>
            <w:pPr>
              <w:pStyle w:val="Compact"/>
            </w:pPr>
            <w:r>
              <w:t xml:space="preserve">Continuity plans with an older status open as Design</w:t>
            </w:r>
          </w:p>
        </w:tc>
        <w:tc>
          <w:tcPr/>
          <w:p>
            <w:pPr>
              <w:pStyle w:val="Compact"/>
            </w:pPr>
            <w:r>
              <w:t xml:space="preserve">Plans stored as ACTIVE (the demo plans) show Design and hide the audit schedule; saving keeps ACTIVE, and because only Production plans keep their schedule, blank generated audits are withdrawn.</w:t>
            </w:r>
          </w:p>
        </w:tc>
        <w:tc>
          <w:tcPr/>
          <w:p>
            <w:pPr>
              <w:pStyle w:val="Compact"/>
            </w:pPr>
            <w:r>
              <w:t xml:space="preserve">Medium</w:t>
            </w:r>
          </w:p>
        </w:tc>
        <w:tc>
          <w:tcPr/>
          <w:p>
            <w:pPr>
              <w:pStyle w:val="Compact"/>
            </w:pPr>
            <w:r>
              <w:t xml:space="preserve">BE modules/control/service/ContinuityPlanAuditScheduleService.java (isInProduction)</w:t>
            </w:r>
          </w:p>
        </w:tc>
      </w:tr>
      <w:tr>
        <w:tc>
          <w:tcPr/>
          <w:p>
            <w:pPr>
              <w:pStyle w:val="Compact"/>
            </w:pPr>
            <w:r>
              <w:t xml:space="preserve">CT-18</w:t>
            </w:r>
          </w:p>
        </w:tc>
        <w:tc>
          <w:tcPr/>
          <w:p>
            <w:pPr>
              <w:pStyle w:val="Compact"/>
            </w:pPr>
            <w:r>
              <w:t xml:space="preserve">Continuity fields missing from forms</w:t>
            </w:r>
          </w:p>
        </w:tc>
        <w:tc>
          <w:tcPr/>
          <w:p>
            <w:pPr>
              <w:pStyle w:val="Compact"/>
            </w:pPr>
            <w:r>
              <w:t xml:space="preserve">Task Status is not on the form (always Pending); the plan review date that drives Expired is not on the form; plan type is not shown.</w:t>
            </w:r>
          </w:p>
        </w:tc>
        <w:tc>
          <w:tcPr/>
          <w:p>
            <w:pPr>
              <w:pStyle w:val="Compact"/>
            </w:pPr>
            <w:r>
              <w:t xml:space="preserve">Medium</w:t>
            </w:r>
          </w:p>
        </w:tc>
        <w:tc>
          <w:tcPr/>
          <w:p>
            <w:pPr>
              <w:pStyle w:val="Compact"/>
            </w:pPr>
            <w:r>
              <w:t xml:space="preserve">FE domain/control-center/ContinuityRecoveryPage.tsx</w:t>
            </w:r>
          </w:p>
        </w:tc>
      </w:tr>
      <w:tr>
        <w:tc>
          <w:tcPr/>
          <w:p>
            <w:pPr>
              <w:pStyle w:val="Compact"/>
            </w:pPr>
            <w:r>
              <w:t xml:space="preserve">CT-19</w:t>
            </w:r>
          </w:p>
        </w:tc>
        <w:tc>
          <w:tcPr/>
          <w:p>
            <w:pPr>
              <w:pStyle w:val="Compact"/>
            </w:pPr>
            <w:r>
              <w:t xml:space="preserve">Continuity Frequency shows raw codes</w:t>
            </w:r>
          </w:p>
        </w:tc>
        <w:tc>
          <w:tcPr/>
          <w:p>
            <w:pPr>
              <w:pStyle w:val="Compact"/>
            </w:pPr>
            <w:r>
              <w:t xml:space="preserve">WEEKLY, MONTHLY, QUARTERLY, TWICE_A_YEAR, YEARLY.</w:t>
            </w:r>
          </w:p>
        </w:tc>
        <w:tc>
          <w:tcPr/>
          <w:p>
            <w:pPr>
              <w:pStyle w:val="Compact"/>
            </w:pPr>
            <w:r>
              <w:t xml:space="preserve">Low</w:t>
            </w:r>
          </w:p>
        </w:tc>
        <w:tc>
          <w:tcPr/>
          <w:p>
            <w:pPr>
              <w:pStyle w:val="Compact"/>
            </w:pPr>
            <w:r>
              <w:t xml:space="preserve">FE domain/control-center/ContinuityRecoveryPage.tsx:1029-1035</w:t>
            </w:r>
          </w:p>
        </w:tc>
      </w:tr>
      <w:tr>
        <w:tc>
          <w:tcPr/>
          <w:p>
            <w:pPr>
              <w:pStyle w:val="Compact"/>
            </w:pPr>
            <w:r>
              <w:t xml:space="preserve">CT-20</w:t>
            </w:r>
          </w:p>
        </w:tc>
        <w:tc>
          <w:tcPr/>
          <w:p>
            <w:pPr>
              <w:pStyle w:val="Compact"/>
            </w:pPr>
            <w:r>
              <w:t xml:space="preserve">Continuity audit results fixed</w:t>
            </w:r>
          </w:p>
        </w:tc>
        <w:tc>
          <w:tcPr/>
          <w:p>
            <w:pPr>
              <w:pStyle w:val="Compact"/>
            </w:pPr>
            <w:r>
              <w:t xml:space="preserve">The tenant’s result catalogue exists but has no Settings UI; the form offers Passed and Failed only.</w:t>
            </w:r>
          </w:p>
        </w:tc>
        <w:tc>
          <w:tcPr/>
          <w:p>
            <w:pPr>
              <w:pStyle w:val="Compact"/>
            </w:pPr>
            <w:r>
              <w:t xml:space="preserve">Low</w:t>
            </w:r>
          </w:p>
        </w:tc>
        <w:tc>
          <w:tcPr/>
          <w:p>
            <w:pPr>
              <w:pStyle w:val="Compact"/>
            </w:pPr>
            <w:r>
              <w:t xml:space="preserve">FE domain/control-center/ContinuityRecoveryPage.tsx:598</w:t>
            </w:r>
          </w:p>
        </w:tc>
      </w:tr>
      <w:tr>
        <w:tc>
          <w:tcPr/>
          <w:p>
            <w:pPr>
              <w:pStyle w:val="Compact"/>
            </w:pPr>
            <w:r>
              <w:t xml:space="preserve">CT-21</w:t>
            </w:r>
          </w:p>
        </w:tc>
        <w:tc>
          <w:tcPr/>
          <w:p>
            <w:pPr>
              <w:pStyle w:val="Compact"/>
            </w:pPr>
            <w:r>
              <w:t xml:space="preserve">Mandatory people checked only in the browser</w:t>
            </w:r>
          </w:p>
        </w:tc>
        <w:tc>
          <w:tcPr/>
          <w:p>
            <w:pPr>
              <w:pStyle w:val="Compact"/>
            </w:pPr>
            <w:r>
              <w:t xml:space="preserve">Owner, Sponsor and Launch Initiator are not required by the server.</w:t>
            </w:r>
          </w:p>
        </w:tc>
        <w:tc>
          <w:tcPr/>
          <w:p>
            <w:pPr>
              <w:pStyle w:val="Compact"/>
            </w:pPr>
            <w:r>
              <w:t xml:space="preserve">Low</w:t>
            </w:r>
          </w:p>
        </w:tc>
        <w:tc>
          <w:tcPr/>
          <w:p>
            <w:pPr>
              <w:pStyle w:val="Compact"/>
            </w:pPr>
            <w:r>
              <w:t xml:space="preserve">FE domain/control-center/ContinuityRecoveryPage.tsx:774-776</w:t>
            </w:r>
          </w:p>
        </w:tc>
      </w:tr>
      <w:tr>
        <w:tc>
          <w:tcPr/>
          <w:p>
            <w:pPr>
              <w:pStyle w:val="Compact"/>
            </w:pPr>
            <w:r>
              <w:t xml:space="preserve">CT-22</w:t>
            </w:r>
          </w:p>
        </w:tc>
        <w:tc>
          <w:tcPr/>
          <w:p>
            <w:pPr>
              <w:pStyle w:val="Compact"/>
            </w:pPr>
            <w:r>
              <w:t xml:space="preserve">View dialog shows</w:t>
            </w:r>
            <w:r>
              <w:t xml:space="preserve"> </w:t>
            </w:r>
            <w:r>
              <w:t xml:space="preserve">“-”</w:t>
            </w:r>
            <w:r>
              <w:t xml:space="preserve"> </w:t>
            </w:r>
            <w:r>
              <w:t xml:space="preserve">for zero</w:t>
            </w:r>
          </w:p>
        </w:tc>
        <w:tc>
          <w:tcPr/>
          <w:p>
            <w:pPr>
              <w:pStyle w:val="Compact"/>
            </w:pPr>
            <w:r>
              <w:t xml:space="preserve">Counts of 0 (for example Maintenances) show</w:t>
            </w:r>
            <w:r>
              <w:t xml:space="preserve"> </w:t>
            </w:r>
            <w:r>
              <w:t xml:space="preserve">“-”</w:t>
            </w:r>
            <w:r>
              <w:t xml:space="preserve">.</w:t>
            </w:r>
          </w:p>
        </w:tc>
        <w:tc>
          <w:tcPr/>
          <w:p>
            <w:pPr>
              <w:pStyle w:val="Compact"/>
            </w:pPr>
            <w:r>
              <w:t xml:space="preserve">Low</w:t>
            </w:r>
          </w:p>
        </w:tc>
        <w:tc>
          <w:tcPr/>
          <w:p>
            <w:pPr>
              <w:pStyle w:val="Compact"/>
            </w:pPr>
            <w:r>
              <w:t xml:space="preserve">FE shared/ui/RecordViewModal.tsx</w:t>
            </w:r>
          </w:p>
        </w:tc>
      </w:tr>
      <w:tr>
        <w:tc>
          <w:tcPr/>
          <w:p>
            <w:pPr>
              <w:pStyle w:val="Compact"/>
            </w:pPr>
            <w:r>
              <w:t xml:space="preserve">CT-23</w:t>
            </w:r>
          </w:p>
        </w:tc>
        <w:tc>
          <w:tcPr/>
          <w:p>
            <w:pPr>
              <w:pStyle w:val="Compact"/>
            </w:pPr>
            <w:r>
              <w:t xml:space="preserve">No client-side size check on evidence</w:t>
            </w:r>
          </w:p>
        </w:tc>
        <w:tc>
          <w:tcPr/>
          <w:p>
            <w:pPr>
              <w:pStyle w:val="Compact"/>
            </w:pPr>
            <w:r>
              <w:t xml:space="preserve">Files over 25 MB are refused by the server (413) only after upload.</w:t>
            </w:r>
          </w:p>
        </w:tc>
        <w:tc>
          <w:tcPr/>
          <w:p>
            <w:pPr>
              <w:pStyle w:val="Compact"/>
            </w:pPr>
            <w:r>
              <w:t xml:space="preserve">Low</w:t>
            </w:r>
          </w:p>
        </w:tc>
        <w:tc>
          <w:tcPr/>
          <w:p>
            <w:pPr>
              <w:pStyle w:val="Compact"/>
            </w:pPr>
            <w:r>
              <w:t xml:space="preserve">FE shared/ui/EvidenceField.tsx</w:t>
            </w:r>
          </w:p>
        </w:tc>
      </w:tr>
    </w:tbl>
    <w:bookmarkEnd w:id="2096"/>
    <w:bookmarkStart w:id="2097" w:name="risk-management-4"/>
    <w:p>
      <w:pPr>
        <w:pStyle w:val="Heading3"/>
      </w:pPr>
      <w:r>
        <w:t xml:space="preserve">Risk Management</w:t>
      </w:r>
    </w:p>
    <w:p>
      <w:pPr>
        <w:pStyle w:val="FirstParagraph"/>
      </w:pPr>
      <w:r>
        <w:t xml:space="preserve">See</w:t>
      </w:r>
      <w:r>
        <w:t xml:space="preserve"> </w:t>
      </w:r>
      <w:hyperlink w:anchor="p-02-modules-risk-management-readme">
        <w:r>
          <w:rPr>
            <w:rStyle w:val="Hyperlink"/>
          </w:rPr>
          <w:t xml:space="preserve">Risk Management</w:t>
        </w:r>
      </w:hyperlink>
      <w:r>
        <w:t xml:space="preserve">,</w:t>
      </w:r>
      <w:r>
        <w:t xml:space="preserve"> </w:t>
      </w:r>
      <w:hyperlink w:anchor="p-02-modules-risk-management-asset-risks">
        <w:r>
          <w:rPr>
            <w:rStyle w:val="Hyperlink"/>
          </w:rPr>
          <w:t xml:space="preserve">Asset Risks</w:t>
        </w:r>
      </w:hyperlink>
      <w:r>
        <w:t xml:space="preserve">,</w:t>
      </w:r>
      <w:r>
        <w:t xml:space="preserve"> </w:t>
      </w:r>
      <w:hyperlink w:anchor="X421fe657b0d7621f42c641eaf789809b8164f50">
        <w:r>
          <w:rPr>
            <w:rStyle w:val="Hyperlink"/>
          </w:rPr>
          <w:t xml:space="preserve">Third Party Risks</w:t>
        </w:r>
      </w:hyperlink>
      <w:r>
        <w:t xml:space="preserve">,</w:t>
      </w:r>
      <w:r>
        <w:t xml:space="preserve"> </w:t>
      </w:r>
      <w:hyperlink w:anchor="X5e2cb8770c55cf806428795408c0a11d20de2c3">
        <w:r>
          <w:rPr>
            <w:rStyle w:val="Hyperlink"/>
          </w:rPr>
          <w:t xml:space="preserve">Business Risks</w:t>
        </w:r>
      </w:hyperlink>
      <w:r>
        <w:t xml:space="preserve">,</w:t>
      </w:r>
      <w:r>
        <w:t xml:space="preserve"> </w:t>
      </w:r>
      <w:hyperlink w:anchor="X3e3dbe3e0dbfb1f7e1adb8a8d86e21ef5aa314c">
        <w:r>
          <w:rPr>
            <w:rStyle w:val="Hyperlink"/>
          </w:rPr>
          <w:t xml:space="preserve">Risk Exceptions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RM-01</w:t>
            </w:r>
          </w:p>
        </w:tc>
        <w:tc>
          <w:tcPr/>
          <w:p>
            <w:pPr>
              <w:pStyle w:val="Compact"/>
            </w:pPr>
            <w:r>
              <w:t xml:space="preserve">Scores not recalculated when settings change</w:t>
            </w:r>
          </w:p>
        </w:tc>
        <w:tc>
          <w:tcPr/>
          <w:p>
            <w:pPr>
              <w:pStyle w:val="Compact"/>
            </w:pPr>
            <w:r>
              <w:t xml:space="preserve">Changing a calculation method, classification value or matrix cell score leaves every existing risk with its old score until it is saved again; the Calculation Methods notice says all risks are recalculated.</w:t>
            </w:r>
          </w:p>
        </w:tc>
        <w:tc>
          <w:tcPr/>
          <w:p>
            <w:pPr>
              <w:pStyle w:val="Compact"/>
            </w:pPr>
            <w:r>
              <w:t xml:space="preserve">High</w:t>
            </w:r>
          </w:p>
        </w:tc>
        <w:tc>
          <w:tcPr/>
          <w:p>
            <w:pPr>
              <w:pStyle w:val="Compact"/>
            </w:pPr>
            <w:r>
              <w:t xml:space="preserve">FE domain/risk-management/RiskSettingsModal.tsx:413; BE modules/risk/service/impl/RiskCalculationServiceImpl.java</w:t>
            </w:r>
          </w:p>
        </w:tc>
      </w:tr>
      <w:tr>
        <w:tc>
          <w:tcPr/>
          <w:p>
            <w:pPr>
              <w:pStyle w:val="Compact"/>
            </w:pPr>
            <w:r>
              <w:t xml:space="preserve">RM-02</w:t>
            </w:r>
          </w:p>
        </w:tc>
        <w:tc>
          <w:tcPr/>
          <w:p>
            <w:pPr>
              <w:pStyle w:val="Compact"/>
            </w:pPr>
            <w:r>
              <w:t xml:space="preserve">Above Appetite cannot occur with defaults</w:t>
            </w:r>
          </w:p>
        </w:tc>
        <w:tc>
          <w:tcPr/>
          <w:p>
            <w:pPr>
              <w:pStyle w:val="Compact"/>
            </w:pPr>
            <w:r>
              <w:t xml:space="preserve">The flag compares with the numerical appetite (50 in a new organisation, also under the Threshold method), while the highest score on the default 5 × 5 scales is 25. The stored residual threshold (30) is not used anywhere.</w:t>
            </w:r>
          </w:p>
        </w:tc>
        <w:tc>
          <w:tcPr/>
          <w:p>
            <w:pPr>
              <w:pStyle w:val="Compact"/>
            </w:pPr>
            <w:r>
              <w:t xml:space="preserve">High</w:t>
            </w:r>
          </w:p>
        </w:tc>
        <w:tc>
          <w:tcPr/>
          <w:p>
            <w:pPr>
              <w:pStyle w:val="Compact"/>
            </w:pPr>
            <w:r>
              <w:t xml:space="preserve">BE modules/risk/service/impl/RiskSettingsServiceImpl.java:121</w:t>
            </w:r>
          </w:p>
        </w:tc>
      </w:tr>
      <w:tr>
        <w:tc>
          <w:tcPr/>
          <w:p>
            <w:pPr>
              <w:pStyle w:val="Compact"/>
            </w:pPr>
            <w:r>
              <w:t xml:space="preserve">RM-03</w:t>
            </w:r>
          </w:p>
        </w:tc>
        <w:tc>
          <w:tcPr/>
          <w:p>
            <w:pPr>
              <w:pStyle w:val="Compact"/>
            </w:pPr>
            <w:r>
              <w:t xml:space="preserve">Stored risk status stale and inconsistent</w:t>
            </w:r>
          </w:p>
        </w:tc>
        <w:tc>
          <w:tcPr/>
          <w:p>
            <w:pPr>
              <w:pStyle w:val="Compact"/>
            </w:pPr>
            <w:r>
              <w:t xml:space="preserve">Each risk stores a status on save (Exception Active before Above Appetite, default appetite 50), separate from the register’s flags computed on read. Compliance Analysis and the Command Center use the stored value, so they can disagree with the register (for example</w:t>
            </w:r>
            <w:r>
              <w:t xml:space="preserve"> </w:t>
            </w:r>
            <w:r>
              <w:t xml:space="preserve">“DDoS on customer portal”</w:t>
            </w:r>
            <w:r>
              <w:t xml:space="preserve"> </w:t>
            </w:r>
            <w:r>
              <w:t xml:space="preserve">stored On Track while the register shows Review Expired).</w:t>
            </w:r>
          </w:p>
        </w:tc>
        <w:tc>
          <w:tcPr/>
          <w:p>
            <w:pPr>
              <w:pStyle w:val="Compact"/>
            </w:pPr>
            <w:r>
              <w:t xml:space="preserve">High</w:t>
            </w:r>
          </w:p>
        </w:tc>
        <w:tc>
          <w:tcPr/>
          <w:p>
            <w:pPr>
              <w:pStyle w:val="Compact"/>
            </w:pPr>
            <w:r>
              <w:t xml:space="preserve">BE modules/risk/service/impl/RiskCalculationServiceImpl.java:114; BE modules/risk/service/impl/RiskDynamicStatusServiceImpl.java:73-104</w:t>
            </w:r>
          </w:p>
        </w:tc>
      </w:tr>
      <w:tr>
        <w:tc>
          <w:tcPr/>
          <w:p>
            <w:pPr>
              <w:pStyle w:val="Compact"/>
            </w:pPr>
            <w:r>
              <w:t xml:space="preserve">RM-04</w:t>
            </w:r>
          </w:p>
        </w:tc>
        <w:tc>
          <w:tcPr/>
          <w:p>
            <w:pPr>
              <w:pStyle w:val="Compact"/>
            </w:pPr>
            <w:r>
              <w:t xml:space="preserve">Manual score override cleared by the form</w:t>
            </w:r>
          </w:p>
        </w:tc>
        <w:tc>
          <w:tcPr/>
          <w:p>
            <w:pPr>
              <w:pStyle w:val="Compact"/>
            </w:pPr>
            <w:r>
              <w:t xml:space="preserve">The override is API-only; every save from the form clears it. Overridden-by and overridden-at are never set.</w:t>
            </w:r>
          </w:p>
        </w:tc>
        <w:tc>
          <w:tcPr/>
          <w:p>
            <w:pPr>
              <w:pStyle w:val="Compact"/>
            </w:pPr>
            <w:r>
              <w:t xml:space="preserve">High</w:t>
            </w:r>
          </w:p>
        </w:tc>
        <w:tc>
          <w:tcPr/>
          <w:p>
            <w:pPr>
              <w:pStyle w:val="Compact"/>
            </w:pPr>
            <w:r>
              <w:t xml:space="preserve">BE modules/risk/service/impl/AssetRiskServiceImpl.java:234</w:t>
            </w:r>
          </w:p>
        </w:tc>
      </w:tr>
      <w:tr>
        <w:tc>
          <w:tcPr/>
          <w:p>
            <w:pPr>
              <w:pStyle w:val="Compact"/>
            </w:pPr>
            <w:r>
              <w:t xml:space="preserve">RM-05</w:t>
            </w:r>
          </w:p>
        </w:tc>
        <w:tc>
          <w:tcPr/>
          <w:p>
            <w:pPr>
              <w:pStyle w:val="Compact"/>
            </w:pPr>
            <w:r>
              <w:t xml:space="preserve">Closing a risk exception leaves risks Exception Active</w:t>
            </w:r>
          </w:p>
        </w:tc>
        <w:tc>
          <w:tcPr/>
          <w:p>
            <w:pPr>
              <w:pStyle w:val="Compact"/>
            </w:pPr>
            <w:r>
              <w:t xml:space="preserve">Updating an exception from the form does not recalculate its risks, so a closed exception stays in their treatment and their stored status stays Exception Active.</w:t>
            </w:r>
          </w:p>
        </w:tc>
        <w:tc>
          <w:tcPr/>
          <w:p>
            <w:pPr>
              <w:pStyle w:val="Compact"/>
            </w:pPr>
            <w:r>
              <w:t xml:space="preserve">High</w:t>
            </w:r>
          </w:p>
        </w:tc>
        <w:tc>
          <w:tcPr/>
          <w:p>
            <w:pPr>
              <w:pStyle w:val="Compact"/>
            </w:pPr>
            <w:r>
              <w:t xml:space="preserve">BE modules/risk/service/impl/RiskExceptionManagementServiceImpl.java:92 (update has no recalculateLinkedRisks; called at 154, 181, 198, 214)</w:t>
            </w:r>
          </w:p>
        </w:tc>
      </w:tr>
      <w:tr>
        <w:tc>
          <w:tcPr/>
          <w:p>
            <w:pPr>
              <w:pStyle w:val="Compact"/>
            </w:pPr>
            <w:r>
              <w:t xml:space="preserve">RM-06</w:t>
            </w:r>
          </w:p>
        </w:tc>
        <w:tc>
          <w:tcPr/>
          <w:p>
            <w:pPr>
              <w:pStyle w:val="Compact"/>
            </w:pPr>
            <w:r>
              <w:t xml:space="preserve">Hidden seeded calculation method</w:t>
            </w:r>
          </w:p>
        </w:tc>
        <w:tc>
          <w:tcPr/>
          <w:p>
            <w:pPr>
              <w:pStyle w:val="Compact"/>
            </w:pPr>
            <w:r>
              <w:t xml:space="preserve">The seeded Threshold Matrix Method is enabled in every organisation but has no tab, so all three method tabs show Enable off while multiplication is used.</w:t>
            </w:r>
          </w:p>
        </w:tc>
        <w:tc>
          <w:tcPr/>
          <w:p>
            <w:pPr>
              <w:pStyle w:val="Compact"/>
            </w:pPr>
            <w:r>
              <w:t xml:space="preserve">Medium</w:t>
            </w:r>
          </w:p>
        </w:tc>
        <w:tc>
          <w:tcPr/>
          <w:p>
            <w:pPr>
              <w:pStyle w:val="Compact"/>
            </w:pPr>
            <w:r>
              <w:t xml:space="preserve">BE modules/risk/service/impl/RiskSettingsServiceImpl.java:62-69</w:t>
            </w:r>
          </w:p>
        </w:tc>
      </w:tr>
      <w:tr>
        <w:tc>
          <w:tcPr/>
          <w:p>
            <w:pPr>
              <w:pStyle w:val="Compact"/>
            </w:pPr>
            <w:r>
              <w:t xml:space="preserve">RM-07</w:t>
            </w:r>
          </w:p>
        </w:tc>
        <w:tc>
          <w:tcPr/>
          <w:p>
            <w:pPr>
              <w:pStyle w:val="Compact"/>
            </w:pPr>
            <w:r>
              <w:t xml:space="preserve">Method settings ignored</w:t>
            </w:r>
          </w:p>
        </w:tc>
        <w:tc>
          <w:tcPr/>
          <w:p>
            <w:pPr>
              <w:pStyle w:val="Compact"/>
            </w:pPr>
            <w:r>
              <w:t xml:space="preserve">The classification types chosen for a method are stored but not used; Multiple Matrices calculates like multiplication.</w:t>
            </w:r>
          </w:p>
        </w:tc>
        <w:tc>
          <w:tcPr/>
          <w:p>
            <w:pPr>
              <w:pStyle w:val="Compact"/>
            </w:pPr>
            <w:r>
              <w:t xml:space="preserve">Medium</w:t>
            </w:r>
          </w:p>
        </w:tc>
        <w:tc>
          <w:tcPr/>
          <w:p>
            <w:pPr>
              <w:pStyle w:val="Compact"/>
            </w:pPr>
            <w:r>
              <w:t xml:space="preserve">BE modules/risk/service/impl/RiskCalculationServiceImpl.java:85-100</w:t>
            </w:r>
          </w:p>
        </w:tc>
      </w:tr>
      <w:tr>
        <w:tc>
          <w:tcPr/>
          <w:p>
            <w:pPr>
              <w:pStyle w:val="Compact"/>
            </w:pPr>
            <w:r>
              <w:t xml:space="preserve">RM-08</w:t>
            </w:r>
          </w:p>
        </w:tc>
        <w:tc>
          <w:tcPr/>
          <w:p>
            <w:pPr>
              <w:pStyle w:val="Compact"/>
            </w:pPr>
            <w:r>
              <w:t xml:space="preserve">Pickers and matrix axes can diverge</w:t>
            </w:r>
          </w:p>
        </w:tc>
        <w:tc>
          <w:tcPr/>
          <w:p>
            <w:pPr>
              <w:pStyle w:val="Compact"/>
            </w:pPr>
            <w:r>
              <w:t xml:space="preserve">The Likelihood and Impact pickers read types with codes LIKELIHOOD and IMPACT; the matrix uses the first two types by order.</w:t>
            </w:r>
          </w:p>
        </w:tc>
        <w:tc>
          <w:tcPr/>
          <w:p>
            <w:pPr>
              <w:pStyle w:val="Compact"/>
            </w:pPr>
            <w:r>
              <w:t xml:space="preserve">Medium</w:t>
            </w:r>
          </w:p>
        </w:tc>
        <w:tc>
          <w:tcPr/>
          <w:p>
            <w:pPr>
              <w:pStyle w:val="Compact"/>
            </w:pPr>
            <w:r>
              <w:t xml:space="preserve">BE modules/risk/service/impl/RiskReferenceDataServiceImpl.java:255-273; FE domain/risk-management/RiskSettingsModal.tsx:603-604</w:t>
            </w:r>
          </w:p>
        </w:tc>
      </w:tr>
      <w:tr>
        <w:tc>
          <w:tcPr/>
          <w:p>
            <w:pPr>
              <w:pStyle w:val="Compact"/>
            </w:pPr>
            <w:r>
              <w:t xml:space="preserve">RM-09</w:t>
            </w:r>
          </w:p>
        </w:tc>
        <w:tc>
          <w:tcPr/>
          <w:p>
            <w:pPr>
              <w:pStyle w:val="Compact"/>
            </w:pPr>
            <w:r>
              <w:t xml:space="preserve">Monitor treatment not offered</w:t>
            </w:r>
          </w:p>
        </w:tc>
        <w:tc>
          <w:tcPr/>
          <w:p>
            <w:pPr>
              <w:pStyle w:val="Compact"/>
            </w:pPr>
            <w:r>
              <w:t xml:space="preserve">Risk Treatment offers Mitigate, Accept, Transfer and Avoid; risks stored with Monitor (two demo risks) show</w:t>
            </w:r>
            <w:r>
              <w:t xml:space="preserve"> </w:t>
            </w:r>
            <w:r>
              <w:rPr>
                <w:b/>
                <w:bCs/>
              </w:rPr>
              <w:t xml:space="preserve">Choose one…</w:t>
            </w:r>
            <w:r>
              <w:t xml:space="preserve">.</w:t>
            </w:r>
          </w:p>
        </w:tc>
        <w:tc>
          <w:tcPr/>
          <w:p>
            <w:pPr>
              <w:pStyle w:val="Compact"/>
            </w:pPr>
            <w:r>
              <w:t xml:space="preserve">Medium</w:t>
            </w:r>
          </w:p>
        </w:tc>
        <w:tc>
          <w:tcPr/>
          <w:p>
            <w:pPr>
              <w:pStyle w:val="Compact"/>
            </w:pPr>
            <w:r>
              <w:t xml:space="preserve">FE shared/api/riskManagement.ts:92</w:t>
            </w:r>
          </w:p>
        </w:tc>
      </w:tr>
      <w:tr>
        <w:tc>
          <w:tcPr/>
          <w:p>
            <w:pPr>
              <w:pStyle w:val="Compact"/>
            </w:pPr>
            <w:r>
              <w:t xml:space="preserve">RM-10</w:t>
            </w:r>
          </w:p>
        </w:tc>
        <w:tc>
          <w:tcPr/>
          <w:p>
            <w:pPr>
              <w:pStyle w:val="Compact"/>
            </w:pPr>
            <w:r>
              <w:t xml:space="preserve">Exception workflow API-only</w:t>
            </w:r>
          </w:p>
        </w:tc>
        <w:tc>
          <w:tcPr/>
          <w:p>
            <w:pPr>
              <w:pStyle w:val="Compact"/>
            </w:pPr>
            <w:r>
              <w:t xml:space="preserve">Submit, approve and deny exist only in the API; the form offers Open and Closed and an Open exception reads Pending until it expires.</w:t>
            </w:r>
          </w:p>
        </w:tc>
        <w:tc>
          <w:tcPr/>
          <w:p>
            <w:pPr>
              <w:pStyle w:val="Compact"/>
            </w:pPr>
            <w:r>
              <w:t xml:space="preserve">Medium</w:t>
            </w:r>
          </w:p>
        </w:tc>
        <w:tc>
          <w:tcPr/>
          <w:p>
            <w:pPr>
              <w:pStyle w:val="Compact"/>
            </w:pPr>
            <w:r>
              <w:t xml:space="preserve">FE shared/api/riskManagement.ts:103; BE modules/risk/api/RiskExceptionManagementController.java:95-108</w:t>
            </w:r>
          </w:p>
        </w:tc>
      </w:tr>
      <w:tr>
        <w:tc>
          <w:tcPr/>
          <w:p>
            <w:pPr>
              <w:pStyle w:val="Compact"/>
            </w:pPr>
            <w:r>
              <w:t xml:space="preserve">RM-11</w:t>
            </w:r>
          </w:p>
        </w:tc>
        <w:tc>
          <w:tcPr/>
          <w:p>
            <w:pPr>
              <w:pStyle w:val="Compact"/>
            </w:pPr>
            <w:r>
              <w:t xml:space="preserve">Review edit risk change ignored</w:t>
            </w:r>
          </w:p>
        </w:tc>
        <w:tc>
          <w:tcPr/>
          <w:p>
            <w:pPr>
              <w:pStyle w:val="Compact"/>
            </w:pPr>
            <w:r>
              <w:t xml:space="preserve">The Edit form of a review lets the user pick another risk; the server ignores it.</w:t>
            </w:r>
          </w:p>
        </w:tc>
        <w:tc>
          <w:tcPr/>
          <w:p>
            <w:pPr>
              <w:pStyle w:val="Compact"/>
            </w:pPr>
            <w:r>
              <w:t xml:space="preserve">Medium</w:t>
            </w:r>
          </w:p>
        </w:tc>
        <w:tc>
          <w:tcPr/>
          <w:p>
            <w:pPr>
              <w:pStyle w:val="Compact"/>
            </w:pPr>
            <w:r>
              <w:t xml:space="preserve">BE modules/risk/service/impl/RiskReviewServiceImpl.java (update)</w:t>
            </w:r>
          </w:p>
        </w:tc>
      </w:tr>
      <w:tr>
        <w:tc>
          <w:tcPr/>
          <w:p>
            <w:pPr>
              <w:pStyle w:val="Compact"/>
            </w:pPr>
            <w:r>
              <w:t xml:space="preserve">RM-12</w:t>
            </w:r>
          </w:p>
        </w:tc>
        <w:tc>
          <w:tcPr/>
          <w:p>
            <w:pPr>
              <w:pStyle w:val="Compact"/>
            </w:pPr>
            <w:r>
              <w:t xml:space="preserve">Matrix cell score display</w:t>
            </w:r>
          </w:p>
        </w:tc>
        <w:tc>
          <w:tcPr/>
          <w:p>
            <w:pPr>
              <w:pStyle w:val="Compact"/>
            </w:pPr>
            <w:r>
              <w:t xml:space="preserve">Cells always show likelihood × impact as</w:t>
            </w:r>
            <w:r>
              <w:t xml:space="preserve"> </w:t>
            </w:r>
            <w:r>
              <w:t xml:space="preserve">“Score”</w:t>
            </w:r>
            <w:r>
              <w:t xml:space="preserve">, also with Addition.</w:t>
            </w:r>
          </w:p>
        </w:tc>
        <w:tc>
          <w:tcPr/>
          <w:p>
            <w:pPr>
              <w:pStyle w:val="Compact"/>
            </w:pPr>
            <w:r>
              <w:t xml:space="preserve">Low</w:t>
            </w:r>
          </w:p>
        </w:tc>
        <w:tc>
          <w:tcPr/>
          <w:p>
            <w:pPr>
              <w:pStyle w:val="Compact"/>
            </w:pPr>
            <w:r>
              <w:t xml:space="preserve">FE domain/risk-management/ThresholdMatrix.tsx:173</w:t>
            </w:r>
          </w:p>
        </w:tc>
      </w:tr>
      <w:tr>
        <w:tc>
          <w:tcPr/>
          <w:p>
            <w:pPr>
              <w:pStyle w:val="Compact"/>
            </w:pPr>
            <w:r>
              <w:t xml:space="preserve">RM-13</w:t>
            </w:r>
          </w:p>
        </w:tc>
        <w:tc>
          <w:tcPr/>
          <w:p>
            <w:pPr>
              <w:pStyle w:val="Compact"/>
            </w:pPr>
            <w:r>
              <w:t xml:space="preserve">New classifications sort first</w:t>
            </w:r>
          </w:p>
        </w:tc>
        <w:tc>
          <w:tcPr/>
          <w:p>
            <w:pPr>
              <w:pStyle w:val="Compact"/>
            </w:pPr>
            <w:r>
              <w:t xml:space="preserve">They are created with sort order 0, before the seeded values.</w:t>
            </w:r>
          </w:p>
        </w:tc>
        <w:tc>
          <w:tcPr/>
          <w:p>
            <w:pPr>
              <w:pStyle w:val="Compact"/>
            </w:pPr>
            <w:r>
              <w:t xml:space="preserve">Low</w:t>
            </w:r>
          </w:p>
        </w:tc>
        <w:tc>
          <w:tcPr/>
          <w:p>
            <w:pPr>
              <w:pStyle w:val="Compact"/>
            </w:pPr>
            <w:r>
              <w:t xml:space="preserve">FE domain/risk-management/RiskSettingsModal.tsx</w:t>
            </w:r>
          </w:p>
        </w:tc>
      </w:tr>
      <w:tr>
        <w:tc>
          <w:tcPr/>
          <w:p>
            <w:pPr>
              <w:pStyle w:val="Compact"/>
            </w:pPr>
            <w:r>
              <w:t xml:space="preserve">RM-14</w:t>
            </w:r>
          </w:p>
        </w:tc>
        <w:tc>
          <w:tcPr/>
          <w:p>
            <w:pPr>
              <w:pStyle w:val="Compact"/>
            </w:pPr>
            <w:r>
              <w:t xml:space="preserve">Exception expiry off by one day</w:t>
            </w:r>
          </w:p>
        </w:tc>
        <w:tc>
          <w:tcPr/>
          <w:p>
            <w:pPr>
              <w:pStyle w:val="Compact"/>
            </w:pPr>
            <w:r>
              <w:t xml:space="preserve">The Exception Expired flag uses</w:t>
            </w:r>
            <w:r>
              <w:t xml:space="preserve"> </w:t>
            </w:r>
            <w:r>
              <w:t xml:space="preserve">“before today”</w:t>
            </w:r>
            <w:r>
              <w:t xml:space="preserve">, the dormant job</w:t>
            </w:r>
            <w:r>
              <w:t xml:space="preserve"> </w:t>
            </w:r>
            <w:r>
              <w:t xml:space="preserve">“on or before today”</w:t>
            </w:r>
            <w:r>
              <w:t xml:space="preserve">.</w:t>
            </w:r>
          </w:p>
        </w:tc>
        <w:tc>
          <w:tcPr/>
          <w:p>
            <w:pPr>
              <w:pStyle w:val="Compact"/>
            </w:pPr>
            <w:r>
              <w:t xml:space="preserve">Low</w:t>
            </w:r>
          </w:p>
        </w:tc>
        <w:tc>
          <w:tcPr/>
          <w:p>
            <w:pPr>
              <w:pStyle w:val="Compact"/>
            </w:pPr>
            <w:r>
              <w:t xml:space="preserve">BE modules/risk/scheduler/RiskExceptionScheduler.java:20</w:t>
            </w:r>
          </w:p>
        </w:tc>
      </w:tr>
      <w:tr>
        <w:tc>
          <w:tcPr/>
          <w:p>
            <w:pPr>
              <w:pStyle w:val="Compact"/>
            </w:pPr>
            <w:r>
              <w:t xml:space="preserve">RM-15</w:t>
            </w:r>
          </w:p>
        </w:tc>
        <w:tc>
          <w:tcPr/>
          <w:p>
            <w:pPr>
              <w:pStyle w:val="Compact"/>
            </w:pPr>
            <w:r>
              <w:t xml:space="preserve">Risk exception View dialog</w:t>
            </w:r>
          </w:p>
        </w:tc>
        <w:tc>
          <w:tcPr/>
          <w:p>
            <w:pPr>
              <w:pStyle w:val="Compact"/>
            </w:pPr>
            <w:r>
              <w:t xml:space="preserve">Shows the raw status (for example PENDING) and omits Dynamic Status and Closure Date; the Description label overlaps its text box.</w:t>
            </w:r>
          </w:p>
        </w:tc>
        <w:tc>
          <w:tcPr/>
          <w:p>
            <w:pPr>
              <w:pStyle w:val="Compact"/>
            </w:pPr>
            <w:r>
              <w:t xml:space="preserve">Low</w:t>
            </w:r>
          </w:p>
        </w:tc>
        <w:tc>
          <w:tcPr/>
          <w:p>
            <w:pPr>
              <w:pStyle w:val="Compact"/>
            </w:pPr>
            <w:r>
              <w:t xml:space="preserve">FE domain/risk-management/RiskExceptionsPage.tsx</w:t>
            </w:r>
          </w:p>
        </w:tc>
      </w:tr>
      <w:tr>
        <w:tc>
          <w:tcPr/>
          <w:p>
            <w:pPr>
              <w:pStyle w:val="Compact"/>
            </w:pPr>
            <w:r>
              <w:t xml:space="preserve">RM-16</w:t>
            </w:r>
          </w:p>
        </w:tc>
        <w:tc>
          <w:tcPr/>
          <w:p>
            <w:pPr>
              <w:pStyle w:val="Compact"/>
            </w:pPr>
            <w:r>
              <w:t xml:space="preserve">Inconsistent labels</w:t>
            </w:r>
          </w:p>
        </w:tc>
        <w:tc>
          <w:tcPr/>
          <w:p>
            <w:pPr>
              <w:pStyle w:val="Compact"/>
            </w:pPr>
            <w:r>
              <w:t xml:space="preserve">“Operational risk added / updated / deleted”</w:t>
            </w:r>
            <w:r>
              <w:t xml:space="preserve"> </w:t>
            </w:r>
            <w:r>
              <w:t xml:space="preserve">on Business Risks; tab</w:t>
            </w:r>
            <w:r>
              <w:t xml:space="preserve"> </w:t>
            </w:r>
            <w:r>
              <w:t xml:space="preserve">“Third-Party Risks”</w:t>
            </w:r>
            <w:r>
              <w:t xml:space="preserve">;</w:t>
            </w:r>
            <w:r>
              <w:t xml:space="preserve"> </w:t>
            </w:r>
            <w:r>
              <w:t xml:space="preserve">“Treatment: Controls”</w:t>
            </w:r>
            <w:r>
              <w:t xml:space="preserve"> </w:t>
            </w:r>
            <w:r>
              <w:t xml:space="preserve">vs grid</w:t>
            </w:r>
            <w:r>
              <w:t xml:space="preserve"> </w:t>
            </w:r>
            <w:r>
              <w:t xml:space="preserve">“Treatment Internal Controls”</w:t>
            </w:r>
            <w:r>
              <w:t xml:space="preserve">;</w:t>
            </w:r>
            <w:r>
              <w:t xml:space="preserve"> </w:t>
            </w:r>
            <w:r>
              <w:t xml:space="preserve">“Applicable Departments Units”</w:t>
            </w:r>
            <w:r>
              <w:t xml:space="preserve">.</w:t>
            </w:r>
          </w:p>
        </w:tc>
        <w:tc>
          <w:tcPr/>
          <w:p>
            <w:pPr>
              <w:pStyle w:val="Compact"/>
            </w:pPr>
            <w:r>
              <w:t xml:space="preserve">Low</w:t>
            </w:r>
          </w:p>
        </w:tc>
        <w:tc>
          <w:tcPr/>
          <w:p>
            <w:pPr>
              <w:pStyle w:val="Compact"/>
            </w:pPr>
            <w:r>
              <w:t xml:space="preserve">FE domain/risk-management/OperationalRisksPage.tsx:541, 802-823; ThirdPartyRisksPage.tsx:831; AssetRisksPage.tsx:552</w:t>
            </w:r>
          </w:p>
        </w:tc>
      </w:tr>
      <w:tr>
        <w:tc>
          <w:tcPr/>
          <w:p>
            <w:pPr>
              <w:pStyle w:val="Compact"/>
            </w:pPr>
            <w:r>
              <w:t xml:space="preserve">RM-17</w:t>
            </w:r>
          </w:p>
        </w:tc>
        <w:tc>
          <w:tcPr/>
          <w:p>
            <w:pPr>
              <w:pStyle w:val="Compact"/>
            </w:pPr>
            <w:r>
              <w:t xml:space="preserve">Hidden fields on risks</w:t>
            </w:r>
          </w:p>
        </w:tc>
        <w:tc>
          <w:tcPr/>
          <w:p>
            <w:pPr>
              <w:pStyle w:val="Compact"/>
            </w:pPr>
            <w:r>
              <w:t xml:space="preserve">Lifecycle status, review fields of third party and business risks (reviewers affect visibility) and business processes are not on the forms; manually created reviews store no risk name.</w:t>
            </w:r>
          </w:p>
        </w:tc>
        <w:tc>
          <w:tcPr/>
          <w:p>
            <w:pPr>
              <w:pStyle w:val="Compact"/>
            </w:pPr>
            <w:r>
              <w:t xml:space="preserve">Low</w:t>
            </w:r>
          </w:p>
        </w:tc>
        <w:tc>
          <w:tcPr/>
          <w:p>
            <w:pPr>
              <w:pStyle w:val="Compact"/>
            </w:pPr>
            <w:r>
              <w:t xml:space="preserve">BE modules/risk/visibility/*Participants.java</w:t>
            </w:r>
          </w:p>
        </w:tc>
      </w:tr>
      <w:tr>
        <w:tc>
          <w:tcPr/>
          <w:p>
            <w:pPr>
              <w:pStyle w:val="Compact"/>
            </w:pPr>
            <w:r>
              <w:t xml:space="preserve">RM-18</w:t>
            </w:r>
          </w:p>
        </w:tc>
        <w:tc>
          <w:tcPr/>
          <w:p>
            <w:pPr>
              <w:pStyle w:val="Compact"/>
            </w:pPr>
            <w:r>
              <w:t xml:space="preserve">Linked-risk panel for third party risks</w:t>
            </w:r>
          </w:p>
        </w:tc>
        <w:tc>
          <w:tcPr/>
          <w:p>
            <w:pPr>
              <w:pStyle w:val="Compact"/>
            </w:pPr>
            <w:r>
              <w:t xml:space="preserve">Shows Treatment Likelihood and Impact, which this register lacks, and omits the coefficient.</w:t>
            </w:r>
          </w:p>
        </w:tc>
        <w:tc>
          <w:tcPr/>
          <w:p>
            <w:pPr>
              <w:pStyle w:val="Compact"/>
            </w:pPr>
            <w:r>
              <w:t xml:space="preserve">Low</w:t>
            </w:r>
          </w:p>
        </w:tc>
        <w:tc>
          <w:tcPr/>
          <w:p>
            <w:pPr>
              <w:pStyle w:val="Compact"/>
            </w:pPr>
            <w:r>
              <w:t xml:space="preserve">FE shared/ui/LinkedRisks.tsx</w:t>
            </w:r>
          </w:p>
        </w:tc>
      </w:tr>
      <w:tr>
        <w:tc>
          <w:tcPr/>
          <w:p>
            <w:pPr>
              <w:pStyle w:val="Compact"/>
            </w:pPr>
            <w:r>
              <w:t xml:space="preserve">RM-19</w:t>
            </w:r>
          </w:p>
        </w:tc>
        <w:tc>
          <w:tcPr/>
          <w:p>
            <w:pPr>
              <w:pStyle w:val="Compact"/>
            </w:pPr>
            <w:r>
              <w:t xml:space="preserve">View item omits fields</w:t>
            </w:r>
          </w:p>
        </w:tc>
        <w:tc>
          <w:tcPr/>
          <w:p>
            <w:pPr>
              <w:pStyle w:val="Compact"/>
            </w:pPr>
            <w:r>
              <w:t xml:space="preserve">Threat and vulnerability descriptions, coefficient and security incidents are missing from the risk View dialog.</w:t>
            </w:r>
          </w:p>
        </w:tc>
        <w:tc>
          <w:tcPr/>
          <w:p>
            <w:pPr>
              <w:pStyle w:val="Compact"/>
            </w:pPr>
            <w:r>
              <w:t xml:space="preserve">Low</w:t>
            </w:r>
          </w:p>
        </w:tc>
        <w:tc>
          <w:tcPr/>
          <w:p>
            <w:pPr>
              <w:pStyle w:val="Compact"/>
            </w:pPr>
            <w:r>
              <w:t xml:space="preserve">FE shared/ui/RecordViewModal.tsx</w:t>
            </w:r>
          </w:p>
        </w:tc>
      </w:tr>
      <w:tr>
        <w:tc>
          <w:tcPr/>
          <w:p>
            <w:pPr>
              <w:pStyle w:val="Compact"/>
            </w:pPr>
            <w:r>
              <w:t xml:space="preserve">RM-20</w:t>
            </w:r>
          </w:p>
        </w:tc>
        <w:tc>
          <w:tcPr/>
          <w:p>
            <w:pPr>
              <w:pStyle w:val="Compact"/>
            </w:pPr>
            <w:r>
              <w:t xml:space="preserve">Business risk treatment can exceed inherent</w:t>
            </w:r>
          </w:p>
        </w:tc>
        <w:tc>
          <w:tcPr/>
          <w:p>
            <w:pPr>
              <w:pStyle w:val="Compact"/>
            </w:pPr>
            <w:r>
              <w:t xml:space="preserve">Nothing stops the treatment pair from scoring higher than the inherent pair.</w:t>
            </w:r>
          </w:p>
        </w:tc>
        <w:tc>
          <w:tcPr/>
          <w:p>
            <w:pPr>
              <w:pStyle w:val="Compact"/>
            </w:pPr>
            <w:r>
              <w:t xml:space="preserve">Low</w:t>
            </w:r>
          </w:p>
        </w:tc>
        <w:tc>
          <w:tcPr/>
          <w:p>
            <w:pPr>
              <w:pStyle w:val="Compact"/>
            </w:pPr>
            <w:r>
              <w:t xml:space="preserve">FE domain/risk-management/OperationalRisksPage.tsx</w:t>
            </w:r>
          </w:p>
        </w:tc>
      </w:tr>
      <w:tr>
        <w:tc>
          <w:tcPr/>
          <w:p>
            <w:pPr>
              <w:pStyle w:val="Compact"/>
            </w:pPr>
            <w:r>
              <w:t xml:space="preserve">RM-21</w:t>
            </w:r>
          </w:p>
        </w:tc>
        <w:tc>
          <w:tcPr/>
          <w:p>
            <w:pPr>
              <w:pStyle w:val="Compact"/>
            </w:pPr>
            <w:r>
              <w:t xml:space="preserve">Settings gear never locked</w:t>
            </w:r>
          </w:p>
        </w:tc>
        <w:tc>
          <w:tcPr/>
          <w:p>
            <w:pPr>
              <w:pStyle w:val="Compact"/>
            </w:pPr>
            <w:r>
              <w:t xml:space="preserve">Everyone can open the settings; saves fail without Manage Section Settings.</w:t>
            </w:r>
          </w:p>
        </w:tc>
        <w:tc>
          <w:tcPr/>
          <w:p>
            <w:pPr>
              <w:pStyle w:val="Compact"/>
            </w:pPr>
            <w:r>
              <w:t xml:space="preserve">Low</w:t>
            </w:r>
          </w:p>
        </w:tc>
        <w:tc>
          <w:tcPr/>
          <w:p>
            <w:pPr>
              <w:pStyle w:val="Compact"/>
            </w:pPr>
            <w:r>
              <w:t xml:space="preserve">FE domain/risk-management/RiskSettingsModal.tsx</w:t>
            </w:r>
          </w:p>
        </w:tc>
      </w:tr>
      <w:tr>
        <w:tc>
          <w:tcPr/>
          <w:p>
            <w:pPr>
              <w:pStyle w:val="Compact"/>
            </w:pPr>
            <w:r>
              <w:t xml:space="preserve">RM-22</w:t>
            </w:r>
          </w:p>
        </w:tc>
        <w:tc>
          <w:tcPr/>
          <w:p>
            <w:pPr>
              <w:pStyle w:val="Compact"/>
            </w:pPr>
            <w:r>
              <w:t xml:space="preserve">Demo data inconsistencies</w:t>
            </w:r>
          </w:p>
        </w:tc>
        <w:tc>
          <w:tcPr/>
          <w:p>
            <w:pPr>
              <w:pStyle w:val="Compact"/>
            </w:pPr>
            <w:r>
              <w:t xml:space="preserve">Demo business risks have no Risk Originator Contact, so they cannot be saved until one is added (required by the form, not the server); the approved demo exception</w:t>
            </w:r>
            <w:r>
              <w:t xml:space="preserve"> </w:t>
            </w:r>
            <w:r>
              <w:t xml:space="preserve">“Accept kiosk OS risk until refresh”</w:t>
            </w:r>
            <w:r>
              <w:t xml:space="preserve"> </w:t>
            </w:r>
            <w:r>
              <w:t xml:space="preserve">is not in its risk’s treatment.</w:t>
            </w:r>
          </w:p>
        </w:tc>
        <w:tc>
          <w:tcPr/>
          <w:p>
            <w:pPr>
              <w:pStyle w:val="Compact"/>
            </w:pPr>
            <w:r>
              <w:t xml:space="preserve">Low</w:t>
            </w:r>
          </w:p>
        </w:tc>
        <w:tc>
          <w:tcPr/>
          <w:p>
            <w:pPr>
              <w:pStyle w:val="Compact"/>
            </w:pPr>
            <w:r>
              <w:t xml:space="preserve">FE domain/risk-management/OperationalRisksPage.tsx</w:t>
            </w:r>
          </w:p>
        </w:tc>
      </w:tr>
      <w:tr>
        <w:tc>
          <w:tcPr/>
          <w:p>
            <w:pPr>
              <w:pStyle w:val="Compact"/>
            </w:pPr>
            <w:r>
              <w:t xml:space="preserve">RM-23</w:t>
            </w:r>
          </w:p>
        </w:tc>
        <w:tc>
          <w:tcPr/>
          <w:p>
            <w:pPr>
              <w:pStyle w:val="Compact"/>
            </w:pPr>
            <w:r>
              <w:t xml:space="preserve">Risk import result format</w:t>
            </w:r>
          </w:p>
        </w:tc>
        <w:tc>
          <w:tcPr/>
          <w:p>
            <w:pPr>
              <w:pStyle w:val="Compact"/>
            </w:pPr>
            <w:r>
              <w:t xml:space="preserve">The unwired risk import returns</w:t>
            </w:r>
            <w:r>
              <w:t xml:space="preserve"> </w:t>
            </w:r>
            <w:r>
              <w:rPr>
                <w:rStyle w:val="VerbatimChar"/>
              </w:rPr>
              <w:t xml:space="preserve">successCount</w:t>
            </w:r>
            <w:r>
              <w:t xml:space="preserve">/</w:t>
            </w:r>
            <w:r>
              <w:rPr>
                <w:rStyle w:val="VerbatimChar"/>
              </w:rPr>
              <w:t xml:space="preserve">errorCount</w:t>
            </w:r>
            <w:r>
              <w:t xml:space="preserve">, not the fields the import dialog reads, so wiring it would show blank counts.</w:t>
            </w:r>
          </w:p>
        </w:tc>
        <w:tc>
          <w:tcPr/>
          <w:p>
            <w:pPr>
              <w:pStyle w:val="Compact"/>
            </w:pPr>
            <w:r>
              <w:t xml:space="preserve">Low</w:t>
            </w:r>
          </w:p>
        </w:tc>
        <w:tc>
          <w:tcPr/>
          <w:p>
            <w:pPr>
              <w:pStyle w:val="Compact"/>
            </w:pPr>
            <w:r>
              <w:t xml:space="preserve">BE modules/risk/dto/CsvImportResultDto.java:12-17; FE shared/ui/CsvImportModal.tsx:8-14</w:t>
            </w:r>
          </w:p>
        </w:tc>
      </w:tr>
    </w:tbl>
    <w:bookmarkEnd w:id="2097"/>
    <w:bookmarkStart w:id="2098" w:name="compliance-hub-3"/>
    <w:p>
      <w:pPr>
        <w:pStyle w:val="Heading3"/>
      </w:pPr>
      <w:r>
        <w:t xml:space="preserve">Compliance Hub</w:t>
      </w:r>
    </w:p>
    <w:p>
      <w:pPr>
        <w:pStyle w:val="FirstParagraph"/>
      </w:pPr>
      <w:r>
        <w:t xml:space="preserve">See</w:t>
      </w:r>
      <w:r>
        <w:t xml:space="preserve"> </w:t>
      </w:r>
      <w:hyperlink w:anchor="Xc338d55d5ae555c23452aeddb872a354399a473">
        <w:r>
          <w:rPr>
            <w:rStyle w:val="Hyperlink"/>
          </w:rPr>
          <w:t xml:space="preserve">Compliance Packages</w:t>
        </w:r>
      </w:hyperlink>
      <w:r>
        <w:t xml:space="preserve">,</w:t>
      </w:r>
      <w:r>
        <w:t xml:space="preserve"> </w:t>
      </w:r>
      <w:hyperlink w:anchor="X440b47266e249bfb6c64fb927b9fe4aee0e4f28">
        <w:r>
          <w:rPr>
            <w:rStyle w:val="Hyperlink"/>
          </w:rPr>
          <w:t xml:space="preserve">Compliance Analysis</w:t>
        </w:r>
      </w:hyperlink>
      <w:r>
        <w:t xml:space="preserve">,</w:t>
      </w:r>
      <w:r>
        <w:t xml:space="preserve"> </w:t>
      </w:r>
      <w:hyperlink w:anchor="p-02-modules-compliance-hub-obligations">
        <w:r>
          <w:rPr>
            <w:rStyle w:val="Hyperlink"/>
          </w:rPr>
          <w:t xml:space="preserve">Obligations</w:t>
        </w:r>
      </w:hyperlink>
      <w:r>
        <w:t xml:space="preserve">,</w:t>
      </w:r>
      <w:r>
        <w:t xml:space="preserve"> </w:t>
      </w:r>
      <w:hyperlink w:anchor="Xb7626076acb329b81c7da4152a40e6ded6c8e23">
        <w:r>
          <w:rPr>
            <w:rStyle w:val="Hyperlink"/>
          </w:rPr>
          <w:t xml:space="preserve">Compliance Exceptions</w:t>
        </w:r>
      </w:hyperlink>
      <w:r>
        <w:t xml:space="preserve">,</w:t>
      </w:r>
      <w:r>
        <w:t xml:space="preserve"> </w:t>
      </w:r>
      <w:hyperlink w:anchor="X8830495eaba3884604ec2ce29749e4eb8626eef">
        <w:r>
          <w:rPr>
            <w:rStyle w:val="Hyperlink"/>
          </w:rPr>
          <w:t xml:space="preserve">External Audit Findings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CH-01</w:t>
            </w:r>
          </w:p>
        </w:tc>
        <w:tc>
          <w:tcPr/>
          <w:p>
            <w:pPr>
              <w:pStyle w:val="Compact"/>
            </w:pPr>
            <w:r>
              <w:t xml:space="preserve">Saving a risk overwrites requirement verdicts</w:t>
            </w:r>
          </w:p>
        </w:tc>
        <w:tc>
          <w:tcPr/>
          <w:p>
            <w:pPr>
              <w:pStyle w:val="Compact"/>
            </w:pPr>
            <w:r>
              <w:t xml:space="preserve">Saving a risk sets every analysis row of its Affected Compliance Items to Not Compliant if any linked risk’s stored status is Above Appetite, otherwise to Compliant, including rows still Under Review that nobody has judged. The verdict uses the stale stored status (RM-03).</w:t>
            </w:r>
          </w:p>
        </w:tc>
        <w:tc>
          <w:tcPr/>
          <w:p>
            <w:pPr>
              <w:pStyle w:val="Compact"/>
            </w:pPr>
            <w:r>
              <w:t xml:space="preserve">High</w:t>
            </w:r>
          </w:p>
        </w:tc>
        <w:tc>
          <w:tcPr/>
          <w:p>
            <w:pPr>
              <w:pStyle w:val="Compact"/>
            </w:pPr>
            <w:r>
              <w:t xml:space="preserve">BE modules/compliance/service/impl/ComplianceAssessmentServiceImpl.java:488-500</w:t>
            </w:r>
          </w:p>
        </w:tc>
      </w:tr>
      <w:tr>
        <w:tc>
          <w:tcPr/>
          <w:p>
            <w:pPr>
              <w:pStyle w:val="Compact"/>
            </w:pPr>
            <w:r>
              <w:t xml:space="preserve">CH-02</w:t>
            </w:r>
          </w:p>
        </w:tc>
        <w:tc>
          <w:tcPr/>
          <w:p>
            <w:pPr>
              <w:pStyle w:val="Compact"/>
            </w:pPr>
            <w:r>
              <w:t xml:space="preserve">Deleted packages, items and assessments remain</w:t>
            </w:r>
          </w:p>
        </w:tc>
        <w:tc>
          <w:tcPr/>
          <w:p>
            <w:pPr>
              <w:pStyle w:val="Compact"/>
            </w:pPr>
            <w:r>
              <w:t xml:space="preserve">Deletes are soft and do not touch analysis rows; the rows are returned without checking deletion. A deleted package’s rows appear under All frameworks, a deleted item keeps its row, and deleted items are offered in the compliance exception picker (choosing one fails</w:t>
            </w:r>
            <w:r>
              <w:t xml:space="preserve"> </w:t>
            </w:r>
            <w:r>
              <w:t xml:space="preserve">“Requirement item not found”</w:t>
            </w:r>
            <w:r>
              <w:t xml:space="preserve">). The package delete dialog says the items</w:t>
            </w:r>
            <w:r>
              <w:t xml:space="preserve"> </w:t>
            </w:r>
            <w:r>
              <w:t xml:space="preserve">“will be removed from the Hub as well”</w:t>
            </w:r>
            <w:r>
              <w:t xml:space="preserve">.</w:t>
            </w:r>
          </w:p>
        </w:tc>
        <w:tc>
          <w:tcPr/>
          <w:p>
            <w:pPr>
              <w:pStyle w:val="Compact"/>
            </w:pPr>
            <w:r>
              <w:t xml:space="preserve">High</w:t>
            </w:r>
          </w:p>
        </w:tc>
        <w:tc>
          <w:tcPr/>
          <w:p>
            <w:pPr>
              <w:pStyle w:val="Compact"/>
            </w:pPr>
            <w:r>
              <w:t xml:space="preserve">BE modules/compliance/repository/ComplianceAssessmentItemRepository.java:29, 37; FE domain/compliance-hub/FrameworksPage.tsx:787; FE shared/api (fetchAllRequirementItems)</w:t>
            </w:r>
          </w:p>
        </w:tc>
      </w:tr>
      <w:tr>
        <w:tc>
          <w:tcPr/>
          <w:p>
            <w:pPr>
              <w:pStyle w:val="Compact"/>
            </w:pPr>
            <w:r>
              <w:t xml:space="preserve">CH-03</w:t>
            </w:r>
          </w:p>
        </w:tc>
        <w:tc>
          <w:tcPr/>
          <w:p>
            <w:pPr>
              <w:pStyle w:val="Compact"/>
            </w:pPr>
            <w:r>
              <w:t xml:space="preserve">Edit Action bypasses other registers’ permissions</w:t>
            </w:r>
          </w:p>
        </w:tc>
        <w:tc>
          <w:tcPr/>
          <w:p>
            <w:pPr>
              <w:pStyle w:val="Compact"/>
            </w:pPr>
            <w:r>
              <w:t xml:space="preserve">Edit Action on an analysis row writes links on risks, findings and exceptions, checked only against edit on Compliance Analysis.</w:t>
            </w:r>
          </w:p>
        </w:tc>
        <w:tc>
          <w:tcPr/>
          <w:p>
            <w:pPr>
              <w:pStyle w:val="Compact"/>
            </w:pPr>
            <w:r>
              <w:t xml:space="preserve">High</w:t>
            </w:r>
          </w:p>
        </w:tc>
        <w:tc>
          <w:tcPr/>
          <w:p>
            <w:pPr>
              <w:pStyle w:val="Compact"/>
            </w:pPr>
            <w:r>
              <w:t xml:space="preserve">BE modules/compliance/service/impl/ComplianceAssessmentServiceImpl.java:257-303</w:t>
            </w:r>
          </w:p>
        </w:tc>
      </w:tr>
      <w:tr>
        <w:tc>
          <w:tcPr/>
          <w:p>
            <w:pPr>
              <w:pStyle w:val="Compact"/>
            </w:pPr>
            <w:r>
              <w:t xml:space="preserve">CH-04</w:t>
            </w:r>
          </w:p>
        </w:tc>
        <w:tc>
          <w:tcPr/>
          <w:p>
            <w:pPr>
              <w:pStyle w:val="Compact"/>
            </w:pPr>
            <w:r>
              <w:t xml:space="preserve">Only the first owner is saved</w:t>
            </w:r>
          </w:p>
        </w:tc>
        <w:tc>
          <w:tcPr/>
          <w:p>
            <w:pPr>
              <w:pStyle w:val="Compact"/>
            </w:pPr>
            <w:r>
              <w:t xml:space="preserve">The analysis row’s Owner picker accepts several people; only the first is stored.</w:t>
            </w:r>
          </w:p>
        </w:tc>
        <w:tc>
          <w:tcPr/>
          <w:p>
            <w:pPr>
              <w:pStyle w:val="Compact"/>
            </w:pPr>
            <w:r>
              <w:t xml:space="preserve">High</w:t>
            </w:r>
          </w:p>
        </w:tc>
        <w:tc>
          <w:tcPr/>
          <w:p>
            <w:pPr>
              <w:pStyle w:val="Compact"/>
            </w:pPr>
            <w:r>
              <w:t xml:space="preserve">FE domain/compliance-hub/AssessmentsPage.tsx:667</w:t>
            </w:r>
          </w:p>
        </w:tc>
      </w:tr>
      <w:tr>
        <w:tc>
          <w:tcPr/>
          <w:p>
            <w:pPr>
              <w:pStyle w:val="Compact"/>
            </w:pPr>
            <w:r>
              <w:t xml:space="preserve">CH-05</w:t>
            </w:r>
          </w:p>
        </w:tc>
        <w:tc>
          <w:tcPr/>
          <w:p>
            <w:pPr>
              <w:pStyle w:val="Compact"/>
            </w:pPr>
            <w:r>
              <w:t xml:space="preserve">Assessments cannot be created</w:t>
            </w:r>
          </w:p>
        </w:tc>
        <w:tc>
          <w:tcPr/>
          <w:p>
            <w:pPr>
              <w:pStyle w:val="Compact"/>
            </w:pPr>
            <w:r>
              <w:t xml:space="preserve">There is no Add button; the empty text says</w:t>
            </w:r>
            <w:r>
              <w:t xml:space="preserve"> </w:t>
            </w:r>
            <w:r>
              <w:t xml:space="preserve">“Import one via CSV.”</w:t>
            </w:r>
            <w:r>
              <w:t xml:space="preserve"> </w:t>
            </w:r>
            <w:r>
              <w:t xml:space="preserve">but the import only updates strategies; assessment status is always In Progress.</w:t>
            </w:r>
          </w:p>
        </w:tc>
        <w:tc>
          <w:tcPr/>
          <w:p>
            <w:pPr>
              <w:pStyle w:val="Compact"/>
            </w:pPr>
            <w:r>
              <w:t xml:space="preserve">Medium</w:t>
            </w:r>
          </w:p>
        </w:tc>
        <w:tc>
          <w:tcPr/>
          <w:p>
            <w:pPr>
              <w:pStyle w:val="Compact"/>
            </w:pPr>
            <w:r>
              <w:t xml:space="preserve">FE domain/compliance-hub/AssessmentsPage.tsx (no onAdd)</w:t>
            </w:r>
          </w:p>
        </w:tc>
      </w:tr>
      <w:tr>
        <w:tc>
          <w:tcPr/>
          <w:p>
            <w:pPr>
              <w:pStyle w:val="Compact"/>
            </w:pPr>
            <w:r>
              <w:t xml:space="preserve">CH-06</w:t>
            </w:r>
          </w:p>
        </w:tc>
        <w:tc>
          <w:tcPr/>
          <w:p>
            <w:pPr>
              <w:pStyle w:val="Compact"/>
            </w:pPr>
            <w:r>
              <w:t xml:space="preserve">Strategy import impractical and unchecked</w:t>
            </w:r>
          </w:p>
        </w:tc>
        <w:tc>
          <w:tcPr/>
          <w:p>
            <w:pPr>
              <w:pStyle w:val="Compact"/>
            </w:pPr>
            <w:r>
              <w:t xml:space="preserve">It needs internal row ids that no screen shows and stores any strategy text; a value such as</w:t>
            </w:r>
            <w:r>
              <w:t xml:space="preserve"> </w:t>
            </w:r>
            <w:r>
              <w:t xml:space="preserve">“compliant”</w:t>
            </w:r>
            <w:r>
              <w:t xml:space="preserve"> </w:t>
            </w:r>
            <w:r>
              <w:t xml:space="preserve">in lower case is stored but counted as nothing.</w:t>
            </w:r>
          </w:p>
        </w:tc>
        <w:tc>
          <w:tcPr/>
          <w:p>
            <w:pPr>
              <w:pStyle w:val="Compact"/>
            </w:pPr>
            <w:r>
              <w:t xml:space="preserve">Medium</w:t>
            </w:r>
          </w:p>
        </w:tc>
        <w:tc>
          <w:tcPr/>
          <w:p>
            <w:pPr>
              <w:pStyle w:val="Compact"/>
            </w:pPr>
            <w:r>
              <w:t xml:space="preserve">BE modules/compliance/service/impl/ComplianceAssessmentServiceImpl.java:516-545</w:t>
            </w:r>
          </w:p>
        </w:tc>
      </w:tr>
      <w:tr>
        <w:tc>
          <w:tcPr/>
          <w:p>
            <w:pPr>
              <w:pStyle w:val="Compact"/>
            </w:pPr>
            <w:r>
              <w:t xml:space="preserve">CH-07</w:t>
            </w:r>
          </w:p>
        </w:tc>
        <w:tc>
          <w:tcPr/>
          <w:p>
            <w:pPr>
              <w:pStyle w:val="Compact"/>
            </w:pPr>
            <w:r>
              <w:t xml:space="preserve">Open compliance exceptions read Pending</w:t>
            </w:r>
          </w:p>
        </w:tc>
        <w:tc>
          <w:tcPr/>
          <w:p>
            <w:pPr>
              <w:pStyle w:val="Compact"/>
            </w:pPr>
            <w:r>
              <w:t xml:space="preserve">The form offers Open and Closed only; Active is shown only for Approved, so UI-created exceptions are Pending for life.</w:t>
            </w:r>
          </w:p>
        </w:tc>
        <w:tc>
          <w:tcPr/>
          <w:p>
            <w:pPr>
              <w:pStyle w:val="Compact"/>
            </w:pPr>
            <w:r>
              <w:t xml:space="preserve">Medium</w:t>
            </w:r>
          </w:p>
        </w:tc>
        <w:tc>
          <w:tcPr/>
          <w:p>
            <w:pPr>
              <w:pStyle w:val="Compact"/>
            </w:pPr>
            <w:r>
              <w:t xml:space="preserve">FE domain/compliance-hub/ComplianceExceptionsPage.tsx:81; BE modules/compliance/entity/ComplianceExceptionEntity.java (getDynamicStatus)</w:t>
            </w:r>
          </w:p>
        </w:tc>
      </w:tr>
      <w:tr>
        <w:tc>
          <w:tcPr/>
          <w:p>
            <w:pPr>
              <w:pStyle w:val="Compact"/>
            </w:pPr>
            <w:r>
              <w:t xml:space="preserve">CH-08</w:t>
            </w:r>
          </w:p>
        </w:tc>
        <w:tc>
          <w:tcPr/>
          <w:p>
            <w:pPr>
              <w:pStyle w:val="Compact"/>
            </w:pPr>
            <w:r>
              <w:t xml:space="preserve">Exception status filter misses stored values</w:t>
            </w:r>
          </w:p>
        </w:tc>
        <w:tc>
          <w:tcPr/>
          <w:p>
            <w:pPr>
              <w:pStyle w:val="Compact"/>
            </w:pPr>
            <w:r>
              <w:t xml:space="preserve">Approved, Under Review and Expired rows are not found by the Open or Closed filter, and there is no Expired choice.</w:t>
            </w:r>
          </w:p>
        </w:tc>
        <w:tc>
          <w:tcPr/>
          <w:p>
            <w:pPr>
              <w:pStyle w:val="Compact"/>
            </w:pPr>
            <w:r>
              <w:t xml:space="preserve">Medium</w:t>
            </w:r>
          </w:p>
        </w:tc>
        <w:tc>
          <w:tcPr/>
          <w:p>
            <w:pPr>
              <w:pStyle w:val="Compact"/>
            </w:pPr>
            <w:r>
              <w:t xml:space="preserve">FE domain/compliance-hub/ComplianceExceptionsPage.tsx:507-512</w:t>
            </w:r>
          </w:p>
        </w:tc>
      </w:tr>
      <w:tr>
        <w:tc>
          <w:tcPr/>
          <w:p>
            <w:pPr>
              <w:pStyle w:val="Compact"/>
            </w:pPr>
            <w:r>
              <w:t xml:space="preserve">CH-09</w:t>
            </w:r>
          </w:p>
        </w:tc>
        <w:tc>
          <w:tcPr/>
          <w:p>
            <w:pPr>
              <w:pStyle w:val="Compact"/>
            </w:pPr>
            <w:r>
              <w:t xml:space="preserve">Exception package follows the first item</w:t>
            </w:r>
          </w:p>
        </w:tc>
        <w:tc>
          <w:tcPr/>
          <w:p>
            <w:pPr>
              <w:pStyle w:val="Compact"/>
            </w:pPr>
            <w:r>
              <w:t xml:space="preserve">Items from two packages show only the first package; removing all items clears the package.</w:t>
            </w:r>
          </w:p>
        </w:tc>
        <w:tc>
          <w:tcPr/>
          <w:p>
            <w:pPr>
              <w:pStyle w:val="Compact"/>
            </w:pPr>
            <w:r>
              <w:t xml:space="preserve">Medium</w:t>
            </w:r>
          </w:p>
        </w:tc>
        <w:tc>
          <w:tcPr/>
          <w:p>
            <w:pPr>
              <w:pStyle w:val="Compact"/>
            </w:pPr>
            <w:r>
              <w:t xml:space="preserve">FE domain/compliance-hub/ComplianceExceptionsPage.tsx:272; BE ComplianceExceptionHubServiceImpl.java (updateException)</w:t>
            </w:r>
          </w:p>
        </w:tc>
      </w:tr>
      <w:tr>
        <w:tc>
          <w:tcPr/>
          <w:p>
            <w:pPr>
              <w:pStyle w:val="Compact"/>
            </w:pPr>
            <w:r>
              <w:t xml:space="preserve">CH-10</w:t>
            </w:r>
          </w:p>
        </w:tc>
        <w:tc>
          <w:tcPr/>
          <w:p>
            <w:pPr>
              <w:pStyle w:val="Compact"/>
            </w:pPr>
            <w:r>
              <w:t xml:space="preserve">Findings status filter is case-sensitive</w:t>
            </w:r>
          </w:p>
        </w:tc>
        <w:tc>
          <w:tcPr/>
          <w:p>
            <w:pPr>
              <w:pStyle w:val="Compact"/>
            </w:pPr>
            <w:r>
              <w:t xml:space="preserve">The filter sends OPEN or CLOSED; demo values Open, In Progress, Closed are not found.</w:t>
            </w:r>
          </w:p>
        </w:tc>
        <w:tc>
          <w:tcPr/>
          <w:p>
            <w:pPr>
              <w:pStyle w:val="Compact"/>
            </w:pPr>
            <w:r>
              <w:t xml:space="preserve">Medium</w:t>
            </w:r>
          </w:p>
        </w:tc>
        <w:tc>
          <w:tcPr/>
          <w:p>
            <w:pPr>
              <w:pStyle w:val="Compact"/>
            </w:pPr>
            <w:r>
              <w:t xml:space="preserve">BE modules/compliance/repository (findings status query</w:t>
            </w:r>
            <w:r>
              <w:t xml:space="preserve"> </w:t>
            </w:r>
            <w:r>
              <w:rPr>
                <w:rStyle w:val="VerbatimChar"/>
              </w:rPr>
              <w:t xml:space="preserve">e.status = :status</w:t>
            </w:r>
            <w:r>
              <w:t xml:space="preserve">)</w:t>
            </w:r>
          </w:p>
        </w:tc>
      </w:tr>
      <w:tr>
        <w:tc>
          <w:tcPr/>
          <w:p>
            <w:pPr>
              <w:pStyle w:val="Compact"/>
            </w:pPr>
            <w:r>
              <w:t xml:space="preserve">CH-11</w:t>
            </w:r>
          </w:p>
        </w:tc>
        <w:tc>
          <w:tcPr/>
          <w:p>
            <w:pPr>
              <w:pStyle w:val="Compact"/>
            </w:pPr>
            <w:r>
              <w:t xml:space="preserve">Finding severity and source not in the UI</w:t>
            </w:r>
          </w:p>
        </w:tc>
        <w:tc>
          <w:tcPr/>
          <w:p>
            <w:pPr>
              <w:pStyle w:val="Compact"/>
            </w:pPr>
            <w:r>
              <w:t xml:space="preserve">Stored, imported and exported, but cannot be seen or changed.</w:t>
            </w:r>
          </w:p>
        </w:tc>
        <w:tc>
          <w:tcPr/>
          <w:p>
            <w:pPr>
              <w:pStyle w:val="Compact"/>
            </w:pPr>
            <w:r>
              <w:t xml:space="preserve">Medium</w:t>
            </w:r>
          </w:p>
        </w:tc>
        <w:tc>
          <w:tcPr/>
          <w:p>
            <w:pPr>
              <w:pStyle w:val="Compact"/>
            </w:pPr>
            <w:r>
              <w:t xml:space="preserve">FE domain/compliance-hub/AuditFindingsPage.tsx</w:t>
            </w:r>
          </w:p>
        </w:tc>
      </w:tr>
      <w:tr>
        <w:tc>
          <w:tcPr/>
          <w:p>
            <w:pPr>
              <w:pStyle w:val="Compact"/>
            </w:pPr>
            <w:r>
              <w:t xml:space="preserve">CH-12</w:t>
            </w:r>
          </w:p>
        </w:tc>
        <w:tc>
          <w:tcPr/>
          <w:p>
            <w:pPr>
              <w:pStyle w:val="Compact"/>
            </w:pPr>
            <w:r>
              <w:t xml:space="preserve">Finding attachment button not locked</w:t>
            </w:r>
          </w:p>
        </w:tc>
        <w:tc>
          <w:tcPr/>
          <w:p>
            <w:pPr>
              <w:pStyle w:val="Compact"/>
            </w:pPr>
            <w:r>
              <w:t xml:space="preserve">The paper clip is never locked; a refused upload fails only at the server.</w:t>
            </w:r>
          </w:p>
        </w:tc>
        <w:tc>
          <w:tcPr/>
          <w:p>
            <w:pPr>
              <w:pStyle w:val="Compact"/>
            </w:pPr>
            <w:r>
              <w:t xml:space="preserve">Low</w:t>
            </w:r>
          </w:p>
        </w:tc>
        <w:tc>
          <w:tcPr/>
          <w:p>
            <w:pPr>
              <w:pStyle w:val="Compact"/>
            </w:pPr>
            <w:r>
              <w:t xml:space="preserve">FE domain/compliance-hub/AuditFindingsPage.tsx:685</w:t>
            </w:r>
          </w:p>
        </w:tc>
      </w:tr>
      <w:tr>
        <w:tc>
          <w:tcPr/>
          <w:p>
            <w:pPr>
              <w:pStyle w:val="Compact"/>
            </w:pPr>
            <w:r>
              <w:t xml:space="preserve">CH-13</w:t>
            </w:r>
          </w:p>
        </w:tc>
        <w:tc>
          <w:tcPr/>
          <w:p>
            <w:pPr>
              <w:pStyle w:val="Compact"/>
            </w:pPr>
            <w:r>
              <w:t xml:space="preserve">Finding owner multiple</w:t>
            </w:r>
          </w:p>
        </w:tc>
        <w:tc>
          <w:tcPr/>
          <w:p>
            <w:pPr>
              <w:pStyle w:val="Compact"/>
            </w:pPr>
            <w:r>
              <w:t xml:space="preserve">Owner accepts several people although treated as one.</w:t>
            </w:r>
          </w:p>
        </w:tc>
        <w:tc>
          <w:tcPr/>
          <w:p>
            <w:pPr>
              <w:pStyle w:val="Compact"/>
            </w:pPr>
            <w:r>
              <w:t xml:space="preserve">Low</w:t>
            </w:r>
          </w:p>
        </w:tc>
        <w:tc>
          <w:tcPr/>
          <w:p>
            <w:pPr>
              <w:pStyle w:val="Compact"/>
            </w:pPr>
            <w:r>
              <w:t xml:space="preserve">FE domain/compliance-hub/AuditFindingsPage.tsx</w:t>
            </w:r>
          </w:p>
        </w:tc>
      </w:tr>
      <w:tr>
        <w:tc>
          <w:tcPr/>
          <w:p>
            <w:pPr>
              <w:pStyle w:val="Compact"/>
            </w:pPr>
            <w:r>
              <w:t xml:space="preserve">CH-14</w:t>
            </w:r>
          </w:p>
        </w:tc>
        <w:tc>
          <w:tcPr/>
          <w:p>
            <w:pPr>
              <w:pStyle w:val="Compact"/>
            </w:pPr>
            <w:r>
              <w:t xml:space="preserve">Obligation categories garbled</w:t>
            </w:r>
          </w:p>
        </w:tc>
        <w:tc>
          <w:tcPr/>
          <w:p>
            <w:pPr>
              <w:pStyle w:val="Compact"/>
            </w:pPr>
            <w:r>
              <w:t xml:space="preserve">Built-in category codes display a mis-encoded Azerbaijani label (for example</w:t>
            </w:r>
            <w:r>
              <w:t xml:space="preserve"> </w:t>
            </w:r>
            <w:r>
              <w:t xml:space="preserve">“KÄ°Ä° TÉ™hlÃ¼kÉ™sizliyi”</w:t>
            </w:r>
            <w:r>
              <w:t xml:space="preserve">) instead of the English label.</w:t>
            </w:r>
          </w:p>
        </w:tc>
        <w:tc>
          <w:tcPr/>
          <w:p>
            <w:pPr>
              <w:pStyle w:val="Compact"/>
            </w:pPr>
            <w:r>
              <w:t xml:space="preserve">Low</w:t>
            </w:r>
          </w:p>
        </w:tc>
        <w:tc>
          <w:tcPr/>
          <w:p>
            <w:pPr>
              <w:pStyle w:val="Compact"/>
            </w:pPr>
            <w:r>
              <w:t xml:space="preserve">BE modules/compliance/service/impl/ComplianceObligationHubServiceImpl.java:47</w:t>
            </w:r>
          </w:p>
        </w:tc>
      </w:tr>
      <w:tr>
        <w:tc>
          <w:tcPr/>
          <w:p>
            <w:pPr>
              <w:pStyle w:val="Compact"/>
            </w:pPr>
            <w:r>
              <w:t xml:space="preserve">CH-15</w:t>
            </w:r>
          </w:p>
        </w:tc>
        <w:tc>
          <w:tcPr/>
          <w:p>
            <w:pPr>
              <w:pStyle w:val="Compact"/>
            </w:pPr>
            <w:r>
              <w:t xml:space="preserve">Two spellings of Non Compliant</w:t>
            </w:r>
          </w:p>
        </w:tc>
        <w:tc>
          <w:tcPr/>
          <w:p>
            <w:pPr>
              <w:pStyle w:val="Compact"/>
            </w:pPr>
            <w:r>
              <w:t xml:space="preserve">Drop-down and filter</w:t>
            </w:r>
            <w:r>
              <w:t xml:space="preserve"> </w:t>
            </w:r>
            <w:r>
              <w:t xml:space="preserve">“Non Compliant”</w:t>
            </w:r>
            <w:r>
              <w:t xml:space="preserve">, badge</w:t>
            </w:r>
            <w:r>
              <w:t xml:space="preserve"> </w:t>
            </w:r>
            <w:r>
              <w:t xml:space="preserve">“Not Compliant”</w:t>
            </w:r>
            <w:r>
              <w:t xml:space="preserve">.</w:t>
            </w:r>
          </w:p>
        </w:tc>
        <w:tc>
          <w:tcPr/>
          <w:p>
            <w:pPr>
              <w:pStyle w:val="Compact"/>
            </w:pPr>
            <w:r>
              <w:t xml:space="preserve">Low</w:t>
            </w:r>
          </w:p>
        </w:tc>
        <w:tc>
          <w:tcPr/>
          <w:p>
            <w:pPr>
              <w:pStyle w:val="Compact"/>
            </w:pPr>
            <w:r>
              <w:t xml:space="preserve">FE shared/ui/StatusBadge.tsx:188-202</w:t>
            </w:r>
          </w:p>
        </w:tc>
      </w:tr>
      <w:tr>
        <w:tc>
          <w:tcPr/>
          <w:p>
            <w:pPr>
              <w:pStyle w:val="Compact"/>
            </w:pPr>
            <w:r>
              <w:t xml:space="preserve">CH-16</w:t>
            </w:r>
          </w:p>
        </w:tc>
        <w:tc>
          <w:tcPr/>
          <w:p>
            <w:pPr>
              <w:pStyle w:val="Compact"/>
            </w:pPr>
            <w:r>
              <w:t xml:space="preserve">Obligation mapping to requirements not in the UI</w:t>
            </w:r>
          </w:p>
        </w:tc>
        <w:tc>
          <w:tcPr/>
          <w:p>
            <w:pPr>
              <w:pStyle w:val="Compact"/>
            </w:pPr>
            <w:r>
              <w:t xml:space="preserve">The backend supports it; no screen uses it.</w:t>
            </w:r>
          </w:p>
        </w:tc>
        <w:tc>
          <w:tcPr/>
          <w:p>
            <w:pPr>
              <w:pStyle w:val="Compact"/>
            </w:pPr>
            <w:r>
              <w:t xml:space="preserve">Low</w:t>
            </w:r>
          </w:p>
        </w:tc>
        <w:tc>
          <w:tcPr/>
          <w:p>
            <w:pPr>
              <w:pStyle w:val="Compact"/>
            </w:pPr>
            <w:r>
              <w:t xml:space="preserve">BE</w:t>
            </w:r>
            <w:r>
              <w:t xml:space="preserve"> </w:t>
            </w:r>
            <w:r>
              <w:rPr>
                <w:rStyle w:val="VerbatimChar"/>
              </w:rPr>
              <w:t xml:space="preserve">POST /compliance/obligations/{id}/map-requirements</w:t>
            </w:r>
          </w:p>
        </w:tc>
      </w:tr>
      <w:tr>
        <w:tc>
          <w:tcPr/>
          <w:p>
            <w:pPr>
              <w:pStyle w:val="Compact"/>
            </w:pPr>
            <w:r>
              <w:t xml:space="preserve">CH-17</w:t>
            </w:r>
          </w:p>
        </w:tc>
        <w:tc>
          <w:tcPr/>
          <w:p>
            <w:pPr>
              <w:pStyle w:val="Compact"/>
            </w:pPr>
            <w:r>
              <w:t xml:space="preserve">Package Active flag not editable</w:t>
            </w:r>
          </w:p>
        </w:tc>
        <w:tc>
          <w:tcPr/>
          <w:p>
            <w:pPr>
              <w:pStyle w:val="Compact"/>
            </w:pPr>
            <w:r>
              <w:t xml:space="preserve">Dynamic Status is always Active for packages managed on screen.</w:t>
            </w:r>
          </w:p>
        </w:tc>
        <w:tc>
          <w:tcPr/>
          <w:p>
            <w:pPr>
              <w:pStyle w:val="Compact"/>
            </w:pPr>
            <w:r>
              <w:t xml:space="preserve">Low</w:t>
            </w:r>
          </w:p>
        </w:tc>
        <w:tc>
          <w:tcPr/>
          <w:p>
            <w:pPr>
              <w:pStyle w:val="Compact"/>
            </w:pPr>
            <w:r>
              <w:t xml:space="preserve">FE domain/compliance-hub/FrameworksPage.tsx (PackageFormModal)</w:t>
            </w:r>
          </w:p>
        </w:tc>
      </w:tr>
      <w:tr>
        <w:tc>
          <w:tcPr/>
          <w:p>
            <w:pPr>
              <w:pStyle w:val="Compact"/>
            </w:pPr>
            <w:r>
              <w:t xml:space="preserve">CH-18</w:t>
            </w:r>
          </w:p>
        </w:tc>
        <w:tc>
          <w:tcPr/>
          <w:p>
            <w:pPr>
              <w:pStyle w:val="Compact"/>
            </w:pPr>
            <w:r>
              <w:t xml:space="preserve">Item sort order and category</w:t>
            </w:r>
          </w:p>
        </w:tc>
        <w:tc>
          <w:tcPr/>
          <w:p>
            <w:pPr>
              <w:pStyle w:val="Compact"/>
            </w:pPr>
            <w:r>
              <w:t xml:space="preserve">Items get sort order 0 (no field); the imported category is never shown.</w:t>
            </w:r>
          </w:p>
        </w:tc>
        <w:tc>
          <w:tcPr/>
          <w:p>
            <w:pPr>
              <w:pStyle w:val="Compact"/>
            </w:pPr>
            <w:r>
              <w:t xml:space="preserve">Low</w:t>
            </w:r>
          </w:p>
        </w:tc>
        <w:tc>
          <w:tcPr/>
          <w:p>
            <w:pPr>
              <w:pStyle w:val="Compact"/>
            </w:pPr>
            <w:r>
              <w:t xml:space="preserve">BE modules/compliance/service/impl/CompliancePackageServiceImpl.java:208-270</w:t>
            </w:r>
          </w:p>
        </w:tc>
      </w:tr>
      <w:tr>
        <w:tc>
          <w:tcPr/>
          <w:p>
            <w:pPr>
              <w:pStyle w:val="Compact"/>
            </w:pPr>
            <w:r>
              <w:t xml:space="preserve">CH-19</w:t>
            </w:r>
          </w:p>
        </w:tc>
        <w:tc>
          <w:tcPr/>
          <w:p>
            <w:pPr>
              <w:pStyle w:val="Compact"/>
            </w:pPr>
            <w:r>
              <w:t xml:space="preserve">Package GRC Contact required only in the form</w:t>
            </w:r>
          </w:p>
        </w:tc>
        <w:tc>
          <w:tcPr/>
          <w:p>
            <w:pPr>
              <w:pStyle w:val="Compact"/>
            </w:pPr>
            <w:r>
              <w:t xml:space="preserve">API-created and demo packages show an empty GRC Contact.</w:t>
            </w:r>
          </w:p>
        </w:tc>
        <w:tc>
          <w:tcPr/>
          <w:p>
            <w:pPr>
              <w:pStyle w:val="Compact"/>
            </w:pPr>
            <w:r>
              <w:t xml:space="preserve">Low</w:t>
            </w:r>
          </w:p>
        </w:tc>
        <w:tc>
          <w:tcPr/>
          <w:p>
            <w:pPr>
              <w:pStyle w:val="Compact"/>
            </w:pPr>
            <w:r>
              <w:t xml:space="preserve">FE domain/compliance-hub/FrameworksPage.tsx</w:t>
            </w:r>
          </w:p>
        </w:tc>
      </w:tr>
      <w:tr>
        <w:tc>
          <w:tcPr/>
          <w:p>
            <w:pPr>
              <w:pStyle w:val="Compact"/>
            </w:pPr>
            <w:r>
              <w:t xml:space="preserve">CH-20</w:t>
            </w:r>
          </w:p>
        </w:tc>
        <w:tc>
          <w:tcPr/>
          <w:p>
            <w:pPr>
              <w:pStyle w:val="Compact"/>
            </w:pPr>
            <w:r>
              <w:t xml:space="preserve">Exception import links nothing</w:t>
            </w:r>
          </w:p>
        </w:tc>
        <w:tc>
          <w:tcPr/>
          <w:p>
            <w:pPr>
              <w:pStyle w:val="Compact"/>
            </w:pPr>
            <w:r>
              <w:t xml:space="preserve">Imported item number and name are text only; no contacts or package.</w:t>
            </w:r>
          </w:p>
        </w:tc>
        <w:tc>
          <w:tcPr/>
          <w:p>
            <w:pPr>
              <w:pStyle w:val="Compact"/>
            </w:pPr>
            <w:r>
              <w:t xml:space="preserve">Low</w:t>
            </w:r>
          </w:p>
        </w:tc>
        <w:tc>
          <w:tcPr/>
          <w:p>
            <w:pPr>
              <w:pStyle w:val="Compact"/>
            </w:pPr>
            <w:r>
              <w:t xml:space="preserve">BE modules/compliance/service/impl/ComplianceExceptionHubServiceImpl.java:267-330</w:t>
            </w:r>
          </w:p>
        </w:tc>
      </w:tr>
    </w:tbl>
    <w:bookmarkEnd w:id="2098"/>
    <w:bookmarkStart w:id="2099" w:name="operations-center-4"/>
    <w:p>
      <w:pPr>
        <w:pStyle w:val="Heading3"/>
      </w:pPr>
      <w:r>
        <w:t xml:space="preserve">Operations Center</w:t>
      </w:r>
    </w:p>
    <w:p>
      <w:pPr>
        <w:pStyle w:val="FirstParagraph"/>
      </w:pPr>
      <w:r>
        <w:t xml:space="preserve">See</w:t>
      </w:r>
      <w:r>
        <w:t xml:space="preserve"> </w:t>
      </w:r>
      <w:hyperlink w:anchor="p-02-modules-operations-center-projects">
        <w:r>
          <w:rPr>
            <w:rStyle w:val="Hyperlink"/>
          </w:rPr>
          <w:t xml:space="preserve">Projects</w:t>
        </w:r>
      </w:hyperlink>
      <w:r>
        <w:t xml:space="preserve">,</w:t>
      </w:r>
      <w:r>
        <w:t xml:space="preserve"> </w:t>
      </w:r>
      <w:hyperlink w:anchor="X7168600065a3b905d5d264054edc130fc49865e">
        <w:r>
          <w:rPr>
            <w:rStyle w:val="Hyperlink"/>
          </w:rPr>
          <w:t xml:space="preserve">Security Incidents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OC-01</w:t>
            </w:r>
          </w:p>
        </w:tc>
        <w:tc>
          <w:tcPr/>
          <w:p>
            <w:pPr>
              <w:pStyle w:val="Compact"/>
            </w:pPr>
            <w:r>
              <w:t xml:space="preserve">Projects show only asset risks</w:t>
            </w:r>
          </w:p>
        </w:tc>
        <w:tc>
          <w:tcPr/>
          <w:p>
            <w:pPr>
              <w:pStyle w:val="Compact"/>
            </w:pPr>
            <w:r>
              <w:t xml:space="preserve">Third party and business risks naming a project as treatment, and policies, data flows and objectives linking it, do not appear on the project.</w:t>
            </w:r>
          </w:p>
        </w:tc>
        <w:tc>
          <w:tcPr/>
          <w:p>
            <w:pPr>
              <w:pStyle w:val="Compact"/>
            </w:pPr>
            <w:r>
              <w:t xml:space="preserve">Medium</w:t>
            </w:r>
          </w:p>
        </w:tc>
        <w:tc>
          <w:tcPr/>
          <w:p>
            <w:pPr>
              <w:pStyle w:val="Compact"/>
            </w:pPr>
            <w:r>
              <w:t xml:space="preserve">FE domain/operations-center/ProjectsPage.tsx:975</w:t>
            </w:r>
          </w:p>
        </w:tc>
      </w:tr>
      <w:tr>
        <w:tc>
          <w:tcPr/>
          <w:p>
            <w:pPr>
              <w:pStyle w:val="Compact"/>
            </w:pPr>
            <w:r>
              <w:t xml:space="preserve">OC-02</w:t>
            </w:r>
          </w:p>
        </w:tc>
        <w:tc>
          <w:tcPr/>
          <w:p>
            <w:pPr>
              <w:pStyle w:val="Compact"/>
            </w:pPr>
            <w:r>
              <w:t xml:space="preserve">CSV import limitations</w:t>
            </w:r>
          </w:p>
        </w:tc>
        <w:tc>
          <w:tcPr/>
          <w:p>
            <w:pPr>
              <w:pStyle w:val="Compact"/>
            </w:pPr>
            <w:r>
              <w:t xml:space="preserve">Values are split on every comma; Validate checks only names or task order; task and expense exports give project names while imports need project ids; the stage export uses different headers from the stage import.</w:t>
            </w:r>
          </w:p>
        </w:tc>
        <w:tc>
          <w:tcPr/>
          <w:p>
            <w:pPr>
              <w:pStyle w:val="Compact"/>
            </w:pPr>
            <w:r>
              <w:t xml:space="preserve">Medium</w:t>
            </w:r>
          </w:p>
        </w:tc>
        <w:tc>
          <w:tcPr/>
          <w:p>
            <w:pPr>
              <w:pStyle w:val="Compact"/>
            </w:pPr>
            <w:r>
              <w:t xml:space="preserve">BE modules/operations/service/impl/OperationsCsvServiceImpl.java:237, 269-283</w:t>
            </w:r>
          </w:p>
        </w:tc>
      </w:tr>
      <w:tr>
        <w:tc>
          <w:tcPr/>
          <w:p>
            <w:pPr>
              <w:pStyle w:val="Compact"/>
            </w:pPr>
            <w:r>
              <w:t xml:space="preserve">OC-03</w:t>
            </w:r>
          </w:p>
        </w:tc>
        <w:tc>
          <w:tcPr/>
          <w:p>
            <w:pPr>
              <w:pStyle w:val="Compact"/>
            </w:pPr>
            <w:r>
              <w:t xml:space="preserve">Incident import ignores status</w:t>
            </w:r>
          </w:p>
        </w:tc>
        <w:tc>
          <w:tcPr/>
          <w:p>
            <w:pPr>
              <w:pStyle w:val="Compact"/>
            </w:pPr>
            <w:r>
              <w:t xml:space="preserve">Every imported incident is created Open; contacts are stored as text only.</w:t>
            </w:r>
          </w:p>
        </w:tc>
        <w:tc>
          <w:tcPr/>
          <w:p>
            <w:pPr>
              <w:pStyle w:val="Compact"/>
            </w:pPr>
            <w:r>
              <w:t xml:space="preserve">Low</w:t>
            </w:r>
          </w:p>
        </w:tc>
        <w:tc>
          <w:tcPr/>
          <w:p>
            <w:pPr>
              <w:pStyle w:val="Compact"/>
            </w:pPr>
            <w:r>
              <w:t xml:space="preserve">BE modules/operations/service/impl/OperationsCsvServiceImpl.java:167-190</w:t>
            </w:r>
          </w:p>
        </w:tc>
      </w:tr>
      <w:tr>
        <w:tc>
          <w:tcPr/>
          <w:p>
            <w:pPr>
              <w:pStyle w:val="Compact"/>
            </w:pPr>
            <w:r>
              <w:t xml:space="preserve">OC-04</w:t>
            </w:r>
          </w:p>
        </w:tc>
        <w:tc>
          <w:tcPr/>
          <w:p>
            <w:pPr>
              <w:pStyle w:val="Compact"/>
            </w:pPr>
            <w:r>
              <w:t xml:space="preserve">Incident stage permissions do not line up</w:t>
            </w:r>
          </w:p>
        </w:tc>
        <w:tc>
          <w:tcPr/>
          <w:p>
            <w:pPr>
              <w:pStyle w:val="Compact"/>
            </w:pPr>
            <w:r>
              <w:t xml:space="preserve">Changing a stage row needs edit on both Security Incidents (server) and Stages (button); the Settings dialog’s buttons use Security Incidents rights while the server checks Stages; the Settings button is never locked.</w:t>
            </w:r>
          </w:p>
        </w:tc>
        <w:tc>
          <w:tcPr/>
          <w:p>
            <w:pPr>
              <w:pStyle w:val="Compact"/>
            </w:pPr>
            <w:r>
              <w:t xml:space="preserve">Medium</w:t>
            </w:r>
          </w:p>
        </w:tc>
        <w:tc>
          <w:tcPr/>
          <w:p>
            <w:pPr>
              <w:pStyle w:val="Compact"/>
            </w:pPr>
            <w:r>
              <w:t xml:space="preserve">FE domain/operations-center/IncidentsPage.tsx:536; BE modules/organization/security/ModulePermissionInterceptor.java</w:t>
            </w:r>
          </w:p>
        </w:tc>
      </w:tr>
      <w:tr>
        <w:tc>
          <w:tcPr/>
          <w:p>
            <w:pPr>
              <w:pStyle w:val="Compact"/>
            </w:pPr>
            <w:r>
              <w:t xml:space="preserve">OC-05</w:t>
            </w:r>
          </w:p>
        </w:tc>
        <w:tc>
          <w:tcPr/>
          <w:p>
            <w:pPr>
              <w:pStyle w:val="Compact"/>
            </w:pPr>
            <w:r>
              <w:t xml:space="preserve">Stage definitions in use cannot be deleted</w:t>
            </w:r>
          </w:p>
        </w:tc>
        <w:tc>
          <w:tcPr/>
          <w:p>
            <w:pPr>
              <w:pStyle w:val="Compact"/>
            </w:pPr>
            <w:r>
              <w:t xml:space="preserve">Also when every incident using the stage is closed.</w:t>
            </w:r>
          </w:p>
        </w:tc>
        <w:tc>
          <w:tcPr/>
          <w:p>
            <w:pPr>
              <w:pStyle w:val="Compact"/>
            </w:pPr>
            <w:r>
              <w:t xml:space="preserve">Medium</w:t>
            </w:r>
          </w:p>
        </w:tc>
        <w:tc>
          <w:tcPr/>
          <w:p>
            <w:pPr>
              <w:pStyle w:val="Compact"/>
            </w:pPr>
            <w:r>
              <w:t xml:space="preserve">BE modules/operations (existsByStageIdAndTenantIdAndDeletedFalse)</w:t>
            </w:r>
          </w:p>
        </w:tc>
      </w:tr>
      <w:tr>
        <w:tc>
          <w:tcPr/>
          <w:p>
            <w:pPr>
              <w:pStyle w:val="Compact"/>
            </w:pPr>
            <w:r>
              <w:t xml:space="preserve">OC-06</w:t>
            </w:r>
          </w:p>
        </w:tc>
        <w:tc>
          <w:tcPr/>
          <w:p>
            <w:pPr>
              <w:pStyle w:val="Compact"/>
            </w:pPr>
            <w:r>
              <w:t xml:space="preserve">Task automation writes Completed</w:t>
            </w:r>
          </w:p>
        </w:tc>
        <w:tc>
          <w:tcPr/>
          <w:p>
            <w:pPr>
              <w:pStyle w:val="Compact"/>
            </w:pPr>
            <w:r>
              <w:t xml:space="preserve">A project finished through its tasks gets Completed, a value the Status list no longer offers.</w:t>
            </w:r>
          </w:p>
        </w:tc>
        <w:tc>
          <w:tcPr/>
          <w:p>
            <w:pPr>
              <w:pStyle w:val="Compact"/>
            </w:pPr>
            <w:r>
              <w:t xml:space="preserve">Low</w:t>
            </w:r>
          </w:p>
        </w:tc>
        <w:tc>
          <w:tcPr/>
          <w:p>
            <w:pPr>
              <w:pStyle w:val="Compact"/>
            </w:pPr>
            <w:r>
              <w:t xml:space="preserve">BE modules/operations/service/impl/ProjectTaskServiceImpl.java:186-200</w:t>
            </w:r>
          </w:p>
        </w:tc>
      </w:tr>
      <w:tr>
        <w:tc>
          <w:tcPr/>
          <w:p>
            <w:pPr>
              <w:pStyle w:val="Compact"/>
            </w:pPr>
            <w:r>
              <w:t xml:space="preserve">OC-07</w:t>
            </w:r>
          </w:p>
        </w:tc>
        <w:tc>
          <w:tcPr/>
          <w:p>
            <w:pPr>
              <w:pStyle w:val="Compact"/>
            </w:pPr>
            <w:r>
              <w:t xml:space="preserve">Deadline before start date accepted</w:t>
            </w:r>
          </w:p>
        </w:tc>
        <w:tc>
          <w:tcPr/>
          <w:p>
            <w:pPr>
              <w:pStyle w:val="Compact"/>
            </w:pPr>
            <w:r>
              <w:t xml:space="preserve">A project can be saved with a deadline earlier than its start date.</w:t>
            </w:r>
          </w:p>
        </w:tc>
        <w:tc>
          <w:tcPr/>
          <w:p>
            <w:pPr>
              <w:pStyle w:val="Compact"/>
            </w:pPr>
            <w:r>
              <w:t xml:space="preserve">Low</w:t>
            </w:r>
          </w:p>
        </w:tc>
        <w:tc>
          <w:tcPr/>
          <w:p>
            <w:pPr>
              <w:pStyle w:val="Compact"/>
            </w:pPr>
            <w:r>
              <w:t xml:space="preserve">BE modules/operations/dto/OperationsProjectRequest.java</w:t>
            </w:r>
          </w:p>
        </w:tc>
      </w:tr>
      <w:tr>
        <w:tc>
          <w:tcPr/>
          <w:p>
            <w:pPr>
              <w:pStyle w:val="Compact"/>
            </w:pPr>
            <w:r>
              <w:t xml:space="preserve">OC-08</w:t>
            </w:r>
          </w:p>
        </w:tc>
        <w:tc>
          <w:tcPr/>
          <w:p>
            <w:pPr>
              <w:pStyle w:val="Compact"/>
            </w:pPr>
            <w:r>
              <w:t xml:space="preserve">Project form validation</w:t>
            </w:r>
          </w:p>
        </w:tc>
        <w:tc>
          <w:tcPr/>
          <w:p>
            <w:pPr>
              <w:pStyle w:val="Compact"/>
            </w:pPr>
            <w:r>
              <w:t xml:space="preserve">Only</w:t>
            </w:r>
            <w:r>
              <w:t xml:space="preserve"> </w:t>
            </w:r>
            <w:r>
              <w:t xml:space="preserve">“Required”</w:t>
            </w:r>
            <w:r>
              <w:t xml:space="preserve"> </w:t>
            </w:r>
            <w:r>
              <w:t xml:space="preserve">under fields, no summary message.</w:t>
            </w:r>
          </w:p>
        </w:tc>
        <w:tc>
          <w:tcPr/>
          <w:p>
            <w:pPr>
              <w:pStyle w:val="Compact"/>
            </w:pPr>
            <w:r>
              <w:t xml:space="preserve">Low</w:t>
            </w:r>
          </w:p>
        </w:tc>
        <w:tc>
          <w:tcPr/>
          <w:p>
            <w:pPr>
              <w:pStyle w:val="Compact"/>
            </w:pPr>
            <w:r>
              <w:t xml:space="preserve">FE domain/operations-center/ProjectsPage.tsx</w:t>
            </w:r>
          </w:p>
        </w:tc>
      </w:tr>
      <w:tr>
        <w:tc>
          <w:tcPr/>
          <w:p>
            <w:pPr>
              <w:pStyle w:val="Compact"/>
            </w:pPr>
            <w:r>
              <w:t xml:space="preserve">OC-09</w:t>
            </w:r>
          </w:p>
        </w:tc>
        <w:tc>
          <w:tcPr/>
          <w:p>
            <w:pPr>
              <w:pStyle w:val="Compact"/>
            </w:pPr>
            <w:r>
              <w:t xml:space="preserve">Incident contacts not visible</w:t>
            </w:r>
          </w:p>
        </w:tc>
        <w:tc>
          <w:tcPr/>
          <w:p>
            <w:pPr>
              <w:pStyle w:val="Compact"/>
            </w:pPr>
            <w:r>
              <w:t xml:space="preserve">GRC Contact and Incident Contact appear only in Edit and are not searchable.</w:t>
            </w:r>
          </w:p>
        </w:tc>
        <w:tc>
          <w:tcPr/>
          <w:p>
            <w:pPr>
              <w:pStyle w:val="Compact"/>
            </w:pPr>
            <w:r>
              <w:t xml:space="preserve">Low</w:t>
            </w:r>
          </w:p>
        </w:tc>
        <w:tc>
          <w:tcPr/>
          <w:p>
            <w:pPr>
              <w:pStyle w:val="Compact"/>
            </w:pPr>
            <w:r>
              <w:t xml:space="preserve">FE domain/operations-center/IncidentsPage.tsx</w:t>
            </w:r>
          </w:p>
        </w:tc>
      </w:tr>
      <w:tr>
        <w:tc>
          <w:tcPr/>
          <w:p>
            <w:pPr>
              <w:pStyle w:val="Compact"/>
            </w:pPr>
            <w:r>
              <w:t xml:space="preserve">OC-10</w:t>
            </w:r>
          </w:p>
        </w:tc>
        <w:tc>
          <w:tcPr/>
          <w:p>
            <w:pPr>
              <w:pStyle w:val="Compact"/>
            </w:pPr>
            <w:r>
              <w:t xml:space="preserve">Expense amounts have no currency</w:t>
            </w:r>
          </w:p>
        </w:tc>
        <w:tc>
          <w:tcPr/>
          <w:p>
            <w:pPr>
              <w:pStyle w:val="Compact"/>
            </w:pPr>
            <w:r>
              <w:t xml:space="preserve">Amounts are plain numbers; mixed currencies cannot be told apart.</w:t>
            </w:r>
          </w:p>
        </w:tc>
        <w:tc>
          <w:tcPr/>
          <w:p>
            <w:pPr>
              <w:pStyle w:val="Compact"/>
            </w:pPr>
            <w:r>
              <w:t xml:space="preserve">Low</w:t>
            </w:r>
          </w:p>
        </w:tc>
        <w:tc>
          <w:tcPr/>
          <w:p>
            <w:pPr>
              <w:pStyle w:val="Compact"/>
            </w:pPr>
            <w:r>
              <w:t xml:space="preserve">BE modules/operations/entity/ProjectExpense.java</w:t>
            </w:r>
          </w:p>
        </w:tc>
      </w:tr>
    </w:tbl>
    <w:bookmarkEnd w:id="2099"/>
    <w:bookmarkStart w:id="2100" w:name="settings-2"/>
    <w:p>
      <w:pPr>
        <w:pStyle w:val="Heading3"/>
      </w:pPr>
      <w:r>
        <w:t xml:space="preserve">Settings</w:t>
      </w:r>
    </w:p>
    <w:p>
      <w:pPr>
        <w:pStyle w:val="FirstParagraph"/>
      </w:pPr>
      <w:r>
        <w:t xml:space="preserve">See</w:t>
      </w:r>
      <w:r>
        <w:t xml:space="preserve"> </w:t>
      </w:r>
      <w:hyperlink w:anchor="p-02-modules-settings-readme">
        <w:r>
          <w:rPr>
            <w:rStyle w:val="Hyperlink"/>
          </w:rPr>
          <w:t xml:space="preserve">Settings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ST-01</w:t>
            </w:r>
          </w:p>
        </w:tc>
        <w:tc>
          <w:tcPr/>
          <w:p>
            <w:pPr>
              <w:pStyle w:val="Compact"/>
            </w:pPr>
            <w:r>
              <w:t xml:space="preserve">System Log does not record who acted</w:t>
            </w:r>
          </w:p>
        </w:tc>
        <w:tc>
          <w:tcPr/>
          <w:p>
            <w:pPr>
              <w:pStyle w:val="Compact"/>
            </w:pPr>
            <w:r>
              <w:t xml:space="preserve">The User column shows</w:t>
            </w:r>
            <w:r>
              <w:t xml:space="preserve"> </w:t>
            </w:r>
            <w:r>
              <w:rPr>
                <w:rStyle w:val="VerbatimChar"/>
              </w:rPr>
              <w:t xml:space="preserve">--</w:t>
            </w:r>
            <w:r>
              <w:t xml:space="preserve"> </w:t>
            </w:r>
            <w:r>
              <w:t xml:space="preserve">for every entry made by a signed-in user and the export’s username is empty, because only the user id is stored.</w:t>
            </w:r>
          </w:p>
        </w:tc>
        <w:tc>
          <w:tcPr/>
          <w:p>
            <w:pPr>
              <w:pStyle w:val="Compact"/>
            </w:pPr>
            <w:r>
              <w:t xml:space="preserve">High</w:t>
            </w:r>
          </w:p>
        </w:tc>
        <w:tc>
          <w:tcPr/>
          <w:p>
            <w:pPr>
              <w:pStyle w:val="Compact"/>
            </w:pPr>
            <w:r>
              <w:t xml:space="preserve">BE modules/settings/service/impl/SystemLogHubServiceImpl.java:54-66</w:t>
            </w:r>
          </w:p>
        </w:tc>
      </w:tr>
      <w:tr>
        <w:tc>
          <w:tcPr/>
          <w:p>
            <w:pPr>
              <w:pStyle w:val="Compact"/>
            </w:pPr>
            <w:r>
              <w:t xml:space="preserve">ST-02</w:t>
            </w:r>
          </w:p>
        </w:tc>
        <w:tc>
          <w:tcPr/>
          <w:p>
            <w:pPr>
              <w:pStyle w:val="Compact"/>
            </w:pPr>
            <w:r>
              <w:t xml:space="preserve">System Log coverage limited</w:t>
            </w:r>
          </w:p>
        </w:tc>
        <w:tc>
          <w:tcPr/>
          <w:p>
            <w:pPr>
              <w:pStyle w:val="Compact"/>
            </w:pPr>
            <w:r>
              <w:t xml:space="preserve">Only authentication settings, System Health and Compliance Hub actions are logged; sign-ins, permission changes and most register changes are not, although the Trust Center says they are. Portal is always ADMIN.</w:t>
            </w:r>
          </w:p>
        </w:tc>
        <w:tc>
          <w:tcPr/>
          <w:p>
            <w:pPr>
              <w:pStyle w:val="Compact"/>
            </w:pPr>
            <w:r>
              <w:t xml:space="preserve">Medium</w:t>
            </w:r>
          </w:p>
        </w:tc>
        <w:tc>
          <w:tcPr/>
          <w:p>
            <w:pPr>
              <w:pStyle w:val="Compact"/>
            </w:pPr>
            <w:r>
              <w:t xml:space="preserve">BE modules/settings/service/impl/SystemLogHubServiceImpl.java (logAction callers)</w:t>
            </w:r>
          </w:p>
        </w:tc>
      </w:tr>
      <w:tr>
        <w:tc>
          <w:tcPr/>
          <w:p>
            <w:pPr>
              <w:pStyle w:val="Compact"/>
            </w:pPr>
            <w:r>
              <w:t xml:space="preserve">ST-03</w:t>
            </w:r>
          </w:p>
        </w:tc>
        <w:tc>
          <w:tcPr/>
          <w:p>
            <w:pPr>
              <w:pStyle w:val="Compact"/>
            </w:pPr>
            <w:r>
              <w:t xml:space="preserve">OAuth and SAML sign-in not implemented</w:t>
            </w:r>
          </w:p>
        </w:tc>
        <w:tc>
          <w:tcPr/>
          <w:p>
            <w:pPr>
              <w:pStyle w:val="Compact"/>
            </w:pPr>
            <w:r>
              <w:t xml:space="preserve">Connectors are stored but no login flow uses them and the login page has no SSO option; the OAuth success path returns a placeholder token string.</w:t>
            </w:r>
          </w:p>
        </w:tc>
        <w:tc>
          <w:tcPr/>
          <w:p>
            <w:pPr>
              <w:pStyle w:val="Compact"/>
            </w:pPr>
            <w:r>
              <w:t xml:space="preserve">Medium</w:t>
            </w:r>
          </w:p>
        </w:tc>
        <w:tc>
          <w:tcPr/>
          <w:p>
            <w:pPr>
              <w:pStyle w:val="Compact"/>
            </w:pPr>
            <w:r>
              <w:t xml:space="preserve">BE config/SecurityConfig.java (no oauth2Login or saml2); BE modules/auth/api/OAuthController.java:28-32</w:t>
            </w:r>
          </w:p>
        </w:tc>
      </w:tr>
      <w:tr>
        <w:tc>
          <w:tcPr/>
          <w:p>
            <w:pPr>
              <w:pStyle w:val="Compact"/>
            </w:pPr>
            <w:r>
              <w:t xml:space="preserve">ST-04</w:t>
            </w:r>
          </w:p>
        </w:tc>
        <w:tc>
          <w:tcPr/>
          <w:p>
            <w:pPr>
              <w:pStyle w:val="Compact"/>
            </w:pPr>
            <w:r>
              <w:t xml:space="preserve">SAML settings not saved</w:t>
            </w:r>
          </w:p>
        </w:tc>
        <w:tc>
          <w:tcPr/>
          <w:p>
            <w:pPr>
              <w:pStyle w:val="Compact"/>
            </w:pPr>
            <w:r>
              <w:t xml:space="preserve">The dialog sends the certificate fields and Sign SAML request under names the server does not read; authentication context and status are saved as display text.</w:t>
            </w:r>
          </w:p>
        </w:tc>
        <w:tc>
          <w:tcPr/>
          <w:p>
            <w:pPr>
              <w:pStyle w:val="Compact"/>
            </w:pPr>
            <w:r>
              <w:t xml:space="preserve">Medium</w:t>
            </w:r>
          </w:p>
        </w:tc>
        <w:tc>
          <w:tcPr/>
          <w:p>
            <w:pPr>
              <w:pStyle w:val="Compact"/>
            </w:pPr>
            <w:r>
              <w:t xml:space="preserve">FE domain/settings/AuthenticationPage.tsx:721-733, 771-776; BE modules/settings/dto/SamlConnectorRequest.java</w:t>
            </w:r>
          </w:p>
        </w:tc>
      </w:tr>
      <w:tr>
        <w:tc>
          <w:tcPr/>
          <w:p>
            <w:pPr>
              <w:pStyle w:val="Compact"/>
            </w:pPr>
            <w:r>
              <w:t xml:space="preserve">ST-05</w:t>
            </w:r>
          </w:p>
        </w:tc>
        <w:tc>
          <w:tcPr/>
          <w:p>
            <w:pPr>
              <w:pStyle w:val="Compact"/>
            </w:pPr>
            <w:r>
              <w:t xml:space="preserve">OAuth and SAML connectors cannot be edited, tested or deleted</w:t>
            </w:r>
          </w:p>
        </w:tc>
        <w:tc>
          <w:tcPr/>
          <w:p>
            <w:pPr>
              <w:pStyle w:val="Compact"/>
            </w:pPr>
            <w:r>
              <w:t xml:space="preserve">Their grids have no Edit, Test or Delete action; a wrong connector cannot be corrected or removed on screen.</w:t>
            </w:r>
          </w:p>
        </w:tc>
        <w:tc>
          <w:tcPr/>
          <w:p>
            <w:pPr>
              <w:pStyle w:val="Compact"/>
            </w:pPr>
            <w:r>
              <w:t xml:space="preserve">Medium</w:t>
            </w:r>
          </w:p>
        </w:tc>
        <w:tc>
          <w:tcPr/>
          <w:p>
            <w:pPr>
              <w:pStyle w:val="Compact"/>
            </w:pPr>
            <w:r>
              <w:t xml:space="preserve">FE domain/settings/AuthenticationPage.tsx</w:t>
            </w:r>
          </w:p>
        </w:tc>
      </w:tr>
      <w:tr>
        <w:tc>
          <w:tcPr/>
          <w:p>
            <w:pPr>
              <w:pStyle w:val="Compact"/>
            </w:pPr>
            <w:r>
              <w:t xml:space="preserve">ST-06</w:t>
            </w:r>
          </w:p>
        </w:tc>
        <w:tc>
          <w:tcPr/>
          <w:p>
            <w:pPr>
              <w:pStyle w:val="Compact"/>
            </w:pPr>
            <w:r>
              <w:t xml:space="preserve">In Use never set</w:t>
            </w:r>
          </w:p>
        </w:tc>
        <w:tc>
          <w:tcPr/>
          <w:p>
            <w:pPr>
              <w:pStyle w:val="Compact"/>
            </w:pPr>
            <w:r>
              <w:t xml:space="preserve">Always</w:t>
            </w:r>
            <w:r>
              <w:t xml:space="preserve"> </w:t>
            </w:r>
            <w:r>
              <w:t xml:space="preserve">“false”</w:t>
            </w:r>
            <w:r>
              <w:t xml:space="preserve">; the main connector can be deleted.</w:t>
            </w:r>
          </w:p>
        </w:tc>
        <w:tc>
          <w:tcPr/>
          <w:p>
            <w:pPr>
              <w:pStyle w:val="Compact"/>
            </w:pPr>
            <w:r>
              <w:t xml:space="preserve">Medium</w:t>
            </w:r>
          </w:p>
        </w:tc>
        <w:tc>
          <w:tcPr/>
          <w:p>
            <w:pPr>
              <w:pStyle w:val="Compact"/>
            </w:pPr>
            <w:r>
              <w:t xml:space="preserve">BE (no caller of setInUse)</w:t>
            </w:r>
          </w:p>
        </w:tc>
      </w:tr>
      <w:tr>
        <w:tc>
          <w:tcPr/>
          <w:p>
            <w:pPr>
              <w:pStyle w:val="Compact"/>
            </w:pPr>
            <w:r>
              <w:t xml:space="preserve">ST-07</w:t>
            </w:r>
          </w:p>
        </w:tc>
        <w:tc>
          <w:tcPr/>
          <w:p>
            <w:pPr>
              <w:pStyle w:val="Compact"/>
            </w:pPr>
            <w:r>
              <w:t xml:space="preserve">Empty connector columns</w:t>
            </w:r>
          </w:p>
        </w:tc>
        <w:tc>
          <w:tcPr/>
          <w:p>
            <w:pPr>
              <w:pStyle w:val="Compact"/>
            </w:pPr>
            <w:r>
              <w:t xml:space="preserve">OAuth Client Secret and SAML Identity Provider columns are always empty; LDAP Type is not saved.</w:t>
            </w:r>
          </w:p>
        </w:tc>
        <w:tc>
          <w:tcPr/>
          <w:p>
            <w:pPr>
              <w:pStyle w:val="Compact"/>
            </w:pPr>
            <w:r>
              <w:t xml:space="preserve">Low</w:t>
            </w:r>
          </w:p>
        </w:tc>
        <w:tc>
          <w:tcPr/>
          <w:p>
            <w:pPr>
              <w:pStyle w:val="Compact"/>
            </w:pPr>
            <w:r>
              <w:t xml:space="preserve">FE domain/settings/AuthenticationPage.tsx</w:t>
            </w:r>
          </w:p>
        </w:tc>
      </w:tr>
      <w:tr>
        <w:tc>
          <w:tcPr/>
          <w:p>
            <w:pPr>
              <w:pStyle w:val="Compact"/>
            </w:pPr>
            <w:r>
              <w:t xml:space="preserve">ST-08</w:t>
            </w:r>
          </w:p>
        </w:tc>
        <w:tc>
          <w:tcPr/>
          <w:p>
            <w:pPr>
              <w:pStyle w:val="Compact"/>
            </w:pPr>
            <w:r>
              <w:t xml:space="preserve">LDAP sign-in needs an existing account</w:t>
            </w:r>
          </w:p>
        </w:tc>
        <w:tc>
          <w:tcPr/>
          <w:p>
            <w:pPr>
              <w:pStyle w:val="Compact"/>
            </w:pPr>
            <w:r>
              <w:t xml:space="preserve">LDAP does not create accounts; the e-mail must match an active local account.</w:t>
            </w:r>
          </w:p>
        </w:tc>
        <w:tc>
          <w:tcPr/>
          <w:p>
            <w:pPr>
              <w:pStyle w:val="Compact"/>
            </w:pPr>
            <w:r>
              <w:t xml:space="preserve">Low</w:t>
            </w:r>
          </w:p>
        </w:tc>
        <w:tc>
          <w:tcPr/>
          <w:p>
            <w:pPr>
              <w:pStyle w:val="Compact"/>
            </w:pPr>
            <w:r>
              <w:t xml:space="preserve">BE modules/settings/service/impl/DirectoryAuthenticatorImpl.java</w:t>
            </w:r>
          </w:p>
        </w:tc>
      </w:tr>
      <w:tr>
        <w:tc>
          <w:tcPr/>
          <w:p>
            <w:pPr>
              <w:pStyle w:val="Compact"/>
            </w:pPr>
            <w:r>
              <w:t xml:space="preserve">ST-09</w:t>
            </w:r>
          </w:p>
        </w:tc>
        <w:tc>
          <w:tcPr/>
          <w:p>
            <w:pPr>
              <w:pStyle w:val="Compact"/>
            </w:pPr>
            <w:r>
              <w:t xml:space="preserve">Reading authentication settings writes</w:t>
            </w:r>
          </w:p>
        </w:tc>
        <w:tc>
          <w:tcPr/>
          <w:p>
            <w:pPr>
              <w:pStyle w:val="Compact"/>
            </w:pPr>
            <w:r>
              <w:t xml:space="preserve">The first read creates the settings row.</w:t>
            </w:r>
          </w:p>
        </w:tc>
        <w:tc>
          <w:tcPr/>
          <w:p>
            <w:pPr>
              <w:pStyle w:val="Compact"/>
            </w:pPr>
            <w:r>
              <w:t xml:space="preserve">Low</w:t>
            </w:r>
          </w:p>
        </w:tc>
        <w:tc>
          <w:tcPr/>
          <w:p>
            <w:pPr>
              <w:pStyle w:val="Compact"/>
            </w:pPr>
            <w:r>
              <w:t xml:space="preserve">BE modules/settings/service/impl/SettingsAuthHubServiceImpl.java (getAuthSettings)</w:t>
            </w:r>
          </w:p>
        </w:tc>
      </w:tr>
      <w:tr>
        <w:tc>
          <w:tcPr/>
          <w:p>
            <w:pPr>
              <w:pStyle w:val="Compact"/>
            </w:pPr>
            <w:r>
              <w:t xml:space="preserve">ST-10</w:t>
            </w:r>
          </w:p>
        </w:tc>
        <w:tc>
          <w:tcPr/>
          <w:p>
            <w:pPr>
              <w:pStyle w:val="Compact"/>
            </w:pPr>
            <w:r>
              <w:t xml:space="preserve">OAuth connector import stores a placeholder secret</w:t>
            </w:r>
          </w:p>
        </w:tc>
        <w:tc>
          <w:tcPr/>
          <w:p>
            <w:pPr>
              <w:pStyle w:val="Compact"/>
            </w:pPr>
            <w:r>
              <w:t xml:space="preserve">The unwired import stores</w:t>
            </w:r>
            <w:r>
              <w:t xml:space="preserve"> </w:t>
            </w:r>
            <w:r>
              <w:t xml:space="preserve">“imported-secret”</w:t>
            </w:r>
            <w:r>
              <w:t xml:space="preserve">.</w:t>
            </w:r>
          </w:p>
        </w:tc>
        <w:tc>
          <w:tcPr/>
          <w:p>
            <w:pPr>
              <w:pStyle w:val="Compact"/>
            </w:pPr>
            <w:r>
              <w:t xml:space="preserve">Low</w:t>
            </w:r>
          </w:p>
        </w:tc>
        <w:tc>
          <w:tcPr/>
          <w:p>
            <w:pPr>
              <w:pStyle w:val="Compact"/>
            </w:pPr>
            <w:r>
              <w:t xml:space="preserve">BE modules/settings/service/impl/SettingsAuthHubServiceImpl.java:379</w:t>
            </w:r>
          </w:p>
        </w:tc>
      </w:tr>
      <w:tr>
        <w:tc>
          <w:tcPr/>
          <w:p>
            <w:pPr>
              <w:pStyle w:val="Compact"/>
            </w:pPr>
            <w:r>
              <w:t xml:space="preserve">ST-11</w:t>
            </w:r>
          </w:p>
        </w:tc>
        <w:tc>
          <w:tcPr/>
          <w:p>
            <w:pPr>
              <w:pStyle w:val="Compact"/>
            </w:pPr>
            <w:r>
              <w:t xml:space="preserve">Send to Support sends nothing</w:t>
            </w:r>
          </w:p>
        </w:tc>
        <w:tc>
          <w:tcPr/>
          <w:p>
            <w:pPr>
              <w:pStyle w:val="Compact"/>
            </w:pPr>
            <w:r>
              <w:t xml:space="preserve">It needs a setting that is not part of the standard configuration and even then only records the request (</w:t>
            </w:r>
            <w:r>
              <w:t xml:space="preserve">“queued for delivery”</w:t>
            </w:r>
            <w:r>
              <w:t xml:space="preserve">).</w:t>
            </w:r>
          </w:p>
        </w:tc>
        <w:tc>
          <w:tcPr/>
          <w:p>
            <w:pPr>
              <w:pStyle w:val="Compact"/>
            </w:pPr>
            <w:r>
              <w:t xml:space="preserve">Medium</w:t>
            </w:r>
          </w:p>
        </w:tc>
        <w:tc>
          <w:tcPr/>
          <w:p>
            <w:pPr>
              <w:pStyle w:val="Compact"/>
            </w:pPr>
            <w:r>
              <w:t xml:space="preserve">BE modules/settings/service/impl/SystemInfoAndHealthServiceImpl.java:225-227</w:t>
            </w:r>
          </w:p>
        </w:tc>
      </w:tr>
      <w:tr>
        <w:tc>
          <w:tcPr/>
          <w:p>
            <w:pPr>
              <w:pStyle w:val="Compact"/>
            </w:pPr>
            <w:r>
              <w:t xml:space="preserve">ST-12</w:t>
            </w:r>
          </w:p>
        </w:tc>
        <w:tc>
          <w:tcPr/>
          <w:p>
            <w:pPr>
              <w:pStyle w:val="Compact"/>
            </w:pPr>
            <w:r>
              <w:t xml:space="preserve">System Health switches unused</w:t>
            </w:r>
          </w:p>
        </w:tc>
        <w:tc>
          <w:tcPr/>
          <w:p>
            <w:pPr>
              <w:pStyle w:val="Compact"/>
            </w:pPr>
            <w:r>
              <w:t xml:space="preserve">Debug logging, Email debug and Share anonymous analytics are stored but nothing reads them; Download Logs is CSV named</w:t>
            </w:r>
            <w:r>
              <w:t xml:space="preserve"> </w:t>
            </w:r>
            <w:r>
              <w:rPr>
                <w:rStyle w:val="VerbatimChar"/>
              </w:rPr>
              <w:t xml:space="preserve">.log</w:t>
            </w:r>
            <w:r>
              <w:t xml:space="preserve">; the mail check needs host only while SMTP</w:t>
            </w:r>
            <w:r>
              <w:t xml:space="preserve"> </w:t>
            </w:r>
            <w:r>
              <w:t xml:space="preserve">“Configured”</w:t>
            </w:r>
            <w:r>
              <w:t xml:space="preserve"> </w:t>
            </w:r>
            <w:r>
              <w:t xml:space="preserve">needs host and sender.</w:t>
            </w:r>
          </w:p>
        </w:tc>
        <w:tc>
          <w:tcPr/>
          <w:p>
            <w:pPr>
              <w:pStyle w:val="Compact"/>
            </w:pPr>
            <w:r>
              <w:t xml:space="preserve">Low</w:t>
            </w:r>
          </w:p>
        </w:tc>
        <w:tc>
          <w:tcPr/>
          <w:p>
            <w:pPr>
              <w:pStyle w:val="Compact"/>
            </w:pPr>
            <w:r>
              <w:t xml:space="preserve">BE modules/settings/service/impl/SystemInfoAndHealthServiceImpl.java</w:t>
            </w:r>
          </w:p>
        </w:tc>
      </w:tr>
      <w:tr>
        <w:tc>
          <w:tcPr/>
          <w:p>
            <w:pPr>
              <w:pStyle w:val="Compact"/>
            </w:pPr>
            <w:r>
              <w:t xml:space="preserve">ST-13</w:t>
            </w:r>
          </w:p>
        </w:tc>
        <w:tc>
          <w:tcPr/>
          <w:p>
            <w:pPr>
              <w:pStyle w:val="Compact"/>
            </w:pPr>
            <w:r>
              <w:t xml:space="preserve">Maintenance mode does nothing</w:t>
            </w:r>
          </w:p>
        </w:tc>
        <w:tc>
          <w:tcPr/>
          <w:p>
            <w:pPr>
              <w:pStyle w:val="Compact"/>
            </w:pPr>
            <w:r>
              <w:rPr>
                <w:b/>
                <w:bCs/>
              </w:rPr>
              <w:t xml:space="preserve">Enable Maintenance Mode</w:t>
            </w:r>
            <w:r>
              <w:t xml:space="preserve"> </w:t>
            </w:r>
            <w:r>
              <w:t xml:space="preserve">has no action; the stored setting is not enforced and the public status is hard-coded.</w:t>
            </w:r>
          </w:p>
        </w:tc>
        <w:tc>
          <w:tcPr/>
          <w:p>
            <w:pPr>
              <w:pStyle w:val="Compact"/>
            </w:pPr>
            <w:r>
              <w:t xml:space="preserve">Medium</w:t>
            </w:r>
          </w:p>
        </w:tc>
        <w:tc>
          <w:tcPr/>
          <w:p>
            <w:pPr>
              <w:pStyle w:val="Compact"/>
            </w:pPr>
            <w:r>
              <w:t xml:space="preserve">FE domain/settings/UpdatesPage.tsx:47</w:t>
            </w:r>
          </w:p>
        </w:tc>
      </w:tr>
      <w:tr>
        <w:tc>
          <w:tcPr/>
          <w:p>
            <w:pPr>
              <w:pStyle w:val="Compact"/>
            </w:pPr>
            <w:r>
              <w:t xml:space="preserve">ST-14</w:t>
            </w:r>
          </w:p>
        </w:tc>
        <w:tc>
          <w:tcPr/>
          <w:p>
            <w:pPr>
              <w:pStyle w:val="Compact"/>
            </w:pPr>
            <w:r>
              <w:t xml:space="preserve">Updates page</w:t>
            </w:r>
          </w:p>
        </w:tc>
        <w:tc>
          <w:tcPr/>
          <w:p>
            <w:pPr>
              <w:pStyle w:val="Compact"/>
            </w:pPr>
            <w:r>
              <w:t xml:space="preserve">The Changelog reads a field the server does not send; entries can only be added in the database.</w:t>
            </w:r>
          </w:p>
        </w:tc>
        <w:tc>
          <w:tcPr/>
          <w:p>
            <w:pPr>
              <w:pStyle w:val="Compact"/>
            </w:pPr>
            <w:r>
              <w:t xml:space="preserve">Low</w:t>
            </w:r>
          </w:p>
        </w:tc>
        <w:tc>
          <w:tcPr/>
          <w:p>
            <w:pPr>
              <w:pStyle w:val="Compact"/>
            </w:pPr>
            <w:r>
              <w:t xml:space="preserve">FE domain/settings/UpdatesPage.tsx</w:t>
            </w:r>
          </w:p>
        </w:tc>
      </w:tr>
      <w:tr>
        <w:tc>
          <w:tcPr/>
          <w:p>
            <w:pPr>
              <w:pStyle w:val="Compact"/>
            </w:pPr>
            <w:r>
              <w:t xml:space="preserve">ST-15</w:t>
            </w:r>
          </w:p>
        </w:tc>
        <w:tc>
          <w:tcPr/>
          <w:p>
            <w:pPr>
              <w:pStyle w:val="Compact"/>
            </w:pPr>
            <w:r>
              <w:t xml:space="preserve">Clear Data keeps uploaded files</w:t>
            </w:r>
          </w:p>
        </w:tc>
        <w:tc>
          <w:tcPr/>
          <w:p>
            <w:pPr>
              <w:pStyle w:val="Compact"/>
            </w:pPr>
            <w:r>
              <w:t xml:space="preserve">Files in object storage are neither deleted nor backed up by a reset.</w:t>
            </w:r>
          </w:p>
        </w:tc>
        <w:tc>
          <w:tcPr/>
          <w:p>
            <w:pPr>
              <w:pStyle w:val="Compact"/>
            </w:pPr>
            <w:r>
              <w:t xml:space="preserve">Medium</w:t>
            </w:r>
          </w:p>
        </w:tc>
        <w:tc>
          <w:tcPr/>
          <w:p>
            <w:pPr>
              <w:pStyle w:val="Compact"/>
            </w:pPr>
            <w:r>
              <w:t xml:space="preserve">BE modules/settings/service/impl/TenantDataResetServiceImpl.java</w:t>
            </w:r>
          </w:p>
        </w:tc>
      </w:tr>
      <w:tr>
        <w:tc>
          <w:tcPr/>
          <w:p>
            <w:pPr>
              <w:pStyle w:val="Compact"/>
            </w:pPr>
            <w:r>
              <w:t xml:space="preserve">ST-16</w:t>
            </w:r>
          </w:p>
        </w:tc>
        <w:tc>
          <w:tcPr/>
          <w:p>
            <w:pPr>
              <w:pStyle w:val="Compact"/>
            </w:pPr>
            <w:r>
              <w:t xml:space="preserve">Clear Data details</w:t>
            </w:r>
          </w:p>
        </w:tc>
        <w:tc>
          <w:tcPr/>
          <w:p>
            <w:pPr>
              <w:pStyle w:val="Compact"/>
            </w:pPr>
            <w:r>
              <w:t xml:space="preserve">No restore of the backup; clearing Settings without Registers leaves referenced tables; the page names</w:t>
            </w:r>
            <w:r>
              <w:t xml:space="preserve"> </w:t>
            </w:r>
            <w:r>
              <w:rPr>
                <w:rStyle w:val="VerbatimChar"/>
              </w:rPr>
              <w:t xml:space="preserve">test@example.com</w:t>
            </w:r>
            <w:r>
              <w:t xml:space="preserve"> </w:t>
            </w:r>
            <w:r>
              <w:t xml:space="preserve">as kept account whatever the server setting.</w:t>
            </w:r>
          </w:p>
        </w:tc>
        <w:tc>
          <w:tcPr/>
          <w:p>
            <w:pPr>
              <w:pStyle w:val="Compact"/>
            </w:pPr>
            <w:r>
              <w:t xml:space="preserve">Low</w:t>
            </w:r>
          </w:p>
        </w:tc>
        <w:tc>
          <w:tcPr/>
          <w:p>
            <w:pPr>
              <w:pStyle w:val="Compact"/>
            </w:pPr>
            <w:r>
              <w:t xml:space="preserve">FE domain/settings/DataResetPage.tsx</w:t>
            </w:r>
          </w:p>
        </w:tc>
      </w:tr>
      <w:tr>
        <w:tc>
          <w:tcPr/>
          <w:p>
            <w:pPr>
              <w:pStyle w:val="Compact"/>
            </w:pPr>
            <w:r>
              <w:t xml:space="preserve">ST-17</w:t>
            </w:r>
          </w:p>
        </w:tc>
        <w:tc>
          <w:tcPr/>
          <w:p>
            <w:pPr>
              <w:pStyle w:val="Compact"/>
            </w:pPr>
            <w:r>
              <w:t xml:space="preserve">About System values fixed</w:t>
            </w:r>
          </w:p>
        </w:tc>
        <w:tc>
          <w:tcPr/>
          <w:p>
            <w:pPr>
              <w:pStyle w:val="Compact"/>
            </w:pPr>
            <w:r>
              <w:t xml:space="preserve">All values except the version are fixed in the server; switching the Trust Center publishing leaves no System Log entry.</w:t>
            </w:r>
          </w:p>
        </w:tc>
        <w:tc>
          <w:tcPr/>
          <w:p>
            <w:pPr>
              <w:pStyle w:val="Compact"/>
            </w:pPr>
            <w:r>
              <w:t xml:space="preserve">Low</w:t>
            </w:r>
          </w:p>
        </w:tc>
        <w:tc>
          <w:tcPr/>
          <w:p>
            <w:pPr>
              <w:pStyle w:val="Compact"/>
            </w:pPr>
            <w:r>
              <w:t xml:space="preserve">BE modules/settings/service/impl/SystemInfoAndHealthServiceImpl.java</w:t>
            </w:r>
          </w:p>
        </w:tc>
      </w:tr>
    </w:tbl>
    <w:bookmarkEnd w:id="2100"/>
    <w:bookmarkStart w:id="2101" w:name="trust-center-and-integrations-automation"/>
    <w:p>
      <w:pPr>
        <w:pStyle w:val="Heading3"/>
      </w:pPr>
      <w:r>
        <w:t xml:space="preserve">Trust Center and Integrations &amp; Automation</w:t>
      </w:r>
    </w:p>
    <w:p>
      <w:pPr>
        <w:pStyle w:val="FirstParagraph"/>
      </w:pPr>
      <w:r>
        <w:t xml:space="preserve">See</w:t>
      </w:r>
      <w:r>
        <w:t xml:space="preserve"> </w:t>
      </w:r>
      <w:hyperlink w:anchor="p-02-modules-trust-center">
        <w:r>
          <w:rPr>
            <w:rStyle w:val="Hyperlink"/>
          </w:rPr>
          <w:t xml:space="preserve">Trust Center</w:t>
        </w:r>
      </w:hyperlink>
      <w:r>
        <w:t xml:space="preserve">,</w:t>
      </w:r>
      <w:r>
        <w:t xml:space="preserve"> </w:t>
      </w:r>
      <w:hyperlink w:anchor="p-02-modules-integrations-automation">
        <w:r>
          <w:rPr>
            <w:rStyle w:val="Hyperlink"/>
          </w:rPr>
          <w:t xml:space="preserve">Integrations &amp; Automation</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Issue</w:t>
            </w:r>
          </w:p>
        </w:tc>
        <w:tc>
          <w:tcPr/>
          <w:p>
            <w:pPr>
              <w:pStyle w:val="Compact"/>
            </w:pPr>
            <w:r>
              <w:t xml:space="preserve">What the user experiences</w:t>
            </w:r>
          </w:p>
        </w:tc>
        <w:tc>
          <w:tcPr/>
          <w:p>
            <w:pPr>
              <w:pStyle w:val="Compact"/>
            </w:pPr>
            <w:r>
              <w:t xml:space="preserve">Impact</w:t>
            </w:r>
          </w:p>
        </w:tc>
        <w:tc>
          <w:tcPr/>
          <w:p>
            <w:pPr>
              <w:pStyle w:val="Compact"/>
            </w:pPr>
            <w:r>
              <w:t xml:space="preserve">Evidence</w:t>
            </w:r>
          </w:p>
        </w:tc>
      </w:tr>
      <w:tr>
        <w:tc>
          <w:tcPr/>
          <w:p>
            <w:pPr>
              <w:pStyle w:val="Compact"/>
            </w:pPr>
            <w:r>
              <w:t xml:space="preserve">TI-01</w:t>
            </w:r>
          </w:p>
        </w:tc>
        <w:tc>
          <w:tcPr/>
          <w:p>
            <w:pPr>
              <w:pStyle w:val="Compact"/>
            </w:pPr>
            <w:r>
              <w:t xml:space="preserve">Trust Center requires sign-in</w:t>
            </w:r>
          </w:p>
        </w:tc>
        <w:tc>
          <w:tcPr/>
          <w:p>
            <w:pPr>
              <w:pStyle w:val="Compact"/>
            </w:pPr>
            <w:r>
              <w:t xml:space="preserve">Its texts and About System call it public, but outside visitors cannot open it.</w:t>
            </w:r>
          </w:p>
        </w:tc>
        <w:tc>
          <w:tcPr/>
          <w:p>
            <w:pPr>
              <w:pStyle w:val="Compact"/>
            </w:pPr>
            <w:r>
              <w:t xml:space="preserve">Medium</w:t>
            </w:r>
          </w:p>
        </w:tc>
        <w:tc>
          <w:tcPr/>
          <w:p>
            <w:pPr>
              <w:pStyle w:val="Compact"/>
            </w:pPr>
            <w:r>
              <w:t xml:space="preserve">FE middleware.ts:5</w:t>
            </w:r>
          </w:p>
        </w:tc>
      </w:tr>
      <w:tr>
        <w:tc>
          <w:tcPr/>
          <w:p>
            <w:pPr>
              <w:pStyle w:val="Compact"/>
            </w:pPr>
            <w:r>
              <w:t xml:space="preserve">TI-02</w:t>
            </w:r>
          </w:p>
        </w:tc>
        <w:tc>
          <w:tcPr/>
          <w:p>
            <w:pPr>
              <w:pStyle w:val="Compact"/>
            </w:pPr>
            <w:r>
              <w:t xml:space="preserve">Trust Center statements broader than the product</w:t>
            </w:r>
          </w:p>
        </w:tc>
        <w:tc>
          <w:tcPr/>
          <w:p>
            <w:pPr>
              <w:pStyle w:val="Compact"/>
            </w:pPr>
            <w:r>
              <w:t xml:space="preserve">Logging of sign-ins and changes, SSO, CSV export of every register and soft deletion are described but not delivered in this release.</w:t>
            </w:r>
          </w:p>
        </w:tc>
        <w:tc>
          <w:tcPr/>
          <w:p>
            <w:pPr>
              <w:pStyle w:val="Compact"/>
            </w:pPr>
            <w:r>
              <w:t xml:space="preserve">Medium</w:t>
            </w:r>
          </w:p>
        </w:tc>
        <w:tc>
          <w:tcPr/>
          <w:p>
            <w:pPr>
              <w:pStyle w:val="Compact"/>
            </w:pPr>
            <w:r>
              <w:t xml:space="preserve">FE domain/trust-center (fixed text)</w:t>
            </w:r>
          </w:p>
        </w:tc>
      </w:tr>
      <w:tr>
        <w:tc>
          <w:tcPr/>
          <w:p>
            <w:pPr>
              <w:pStyle w:val="Compact"/>
            </w:pPr>
            <w:r>
              <w:t xml:space="preserve">TI-03</w:t>
            </w:r>
          </w:p>
        </w:tc>
        <w:tc>
          <w:tcPr/>
          <w:p>
            <w:pPr>
              <w:pStyle w:val="Compact"/>
            </w:pPr>
            <w:r>
              <w:t xml:space="preserve">Trust Center content fixed</w:t>
            </w:r>
          </w:p>
        </w:tc>
        <w:tc>
          <w:tcPr/>
          <w:p>
            <w:pPr>
              <w:pStyle w:val="Compact"/>
            </w:pPr>
            <w:r>
              <w:t xml:space="preserve">English only, not editable by the customer.</w:t>
            </w:r>
          </w:p>
        </w:tc>
        <w:tc>
          <w:tcPr/>
          <w:p>
            <w:pPr>
              <w:pStyle w:val="Compact"/>
            </w:pPr>
            <w:r>
              <w:t xml:space="preserve">Low</w:t>
            </w:r>
          </w:p>
        </w:tc>
        <w:tc>
          <w:tcPr/>
          <w:p>
            <w:pPr>
              <w:pStyle w:val="Compact"/>
            </w:pPr>
            <w:r>
              <w:t xml:space="preserve">FE domain/trust-center</w:t>
            </w:r>
          </w:p>
        </w:tc>
      </w:tr>
      <w:tr>
        <w:tc>
          <w:tcPr/>
          <w:p>
            <w:pPr>
              <w:pStyle w:val="Compact"/>
            </w:pPr>
            <w:r>
              <w:t xml:space="preserve">TI-04</w:t>
            </w:r>
          </w:p>
        </w:tc>
        <w:tc>
          <w:tcPr/>
          <w:p>
            <w:pPr>
              <w:pStyle w:val="Compact"/>
            </w:pPr>
            <w:r>
              <w:t xml:space="preserve">Webhooks effectively admin-only</w:t>
            </w:r>
          </w:p>
        </w:tc>
        <w:tc>
          <w:tcPr/>
          <w:p>
            <w:pPr>
              <w:pStyle w:val="Compact"/>
            </w:pPr>
            <w:r>
              <w:t xml:space="preserve">The page can be granted to any group, but the API requires the system role ADMIN or a Settings authority; others see</w:t>
            </w:r>
            <w:r>
              <w:t xml:space="preserve"> </w:t>
            </w:r>
            <w:r>
              <w:t xml:space="preserve">“Webhook list could not be loaded.”</w:t>
            </w:r>
            <w:r>
              <w:t xml:space="preserve">. No edit, no retry, no delivery history.</w:t>
            </w:r>
          </w:p>
        </w:tc>
        <w:tc>
          <w:tcPr/>
          <w:p>
            <w:pPr>
              <w:pStyle w:val="Compact"/>
            </w:pPr>
            <w:r>
              <w:t xml:space="preserve">Medium</w:t>
            </w:r>
          </w:p>
        </w:tc>
        <w:tc>
          <w:tcPr/>
          <w:p>
            <w:pPr>
              <w:pStyle w:val="Compact"/>
            </w:pPr>
            <w:r>
              <w:t xml:space="preserve">BE modules/settings/api/WebhookController.java:24-57</w:t>
            </w:r>
          </w:p>
        </w:tc>
      </w:tr>
      <w:tr>
        <w:tc>
          <w:tcPr/>
          <w:p>
            <w:pPr>
              <w:pStyle w:val="Compact"/>
            </w:pPr>
            <w:r>
              <w:t xml:space="preserve">TI-05</w:t>
            </w:r>
          </w:p>
        </w:tc>
        <w:tc>
          <w:tcPr/>
          <w:p>
            <w:pPr>
              <w:pStyle w:val="Compact"/>
            </w:pPr>
            <w:r>
              <w:t xml:space="preserve">Webhooks fire for few events</w:t>
            </w:r>
          </w:p>
        </w:tc>
        <w:tc>
          <w:tcPr/>
          <w:p>
            <w:pPr>
              <w:pStyle w:val="Compact"/>
            </w:pPr>
            <w:r>
              <w:t xml:space="preserve">Only System Log entries (Settings and Compliance Hub actions) and legacy incident events; changes to assets, risks, controls, policies, vendors, objectives and projects send nothing.</w:t>
            </w:r>
          </w:p>
        </w:tc>
        <w:tc>
          <w:tcPr/>
          <w:p>
            <w:pPr>
              <w:pStyle w:val="Compact"/>
            </w:pPr>
            <w:r>
              <w:t xml:space="preserve">Medium</w:t>
            </w:r>
          </w:p>
        </w:tc>
        <w:tc>
          <w:tcPr/>
          <w:p>
            <w:pPr>
              <w:pStyle w:val="Compact"/>
            </w:pPr>
            <w:r>
              <w:t xml:space="preserve">BE modules/settings/service/impl/SystemLogHubServiceImpl.java:37; BE modules/audit/service/impl/AuditLogServiceImpl.java:38</w:t>
            </w:r>
          </w:p>
        </w:tc>
      </w:tr>
      <w:tr>
        <w:tc>
          <w:tcPr/>
          <w:p>
            <w:pPr>
              <w:pStyle w:val="Compact"/>
            </w:pPr>
            <w:r>
              <w:t xml:space="preserve">TI-06</w:t>
            </w:r>
          </w:p>
        </w:tc>
        <w:tc>
          <w:tcPr/>
          <w:p>
            <w:pPr>
              <w:pStyle w:val="Compact"/>
            </w:pPr>
            <w:r>
              <w:t xml:space="preserve">Integrations page overstates</w:t>
            </w:r>
          </w:p>
        </w:tc>
        <w:tc>
          <w:tcPr/>
          <w:p>
            <w:pPr>
              <w:pStyle w:val="Compact"/>
            </w:pPr>
            <w:r>
              <w:t xml:space="preserve">“CSV Import &amp; Export, 20 registers”</w:t>
            </w:r>
            <w:r>
              <w:t xml:space="preserve"> </w:t>
            </w:r>
            <w:r>
              <w:t xml:space="preserve">and dry run, WebSocket live refresh, in-app notifications for system events, and e-mailed invitations are not what the product does; the SMTP relay sends only invitations and the test message.</w:t>
            </w:r>
          </w:p>
        </w:tc>
        <w:tc>
          <w:tcPr/>
          <w:p>
            <w:pPr>
              <w:pStyle w:val="Compact"/>
            </w:pPr>
            <w:r>
              <w:t xml:space="preserve">Low</w:t>
            </w:r>
          </w:p>
        </w:tc>
        <w:tc>
          <w:tcPr/>
          <w:p>
            <w:pPr>
              <w:pStyle w:val="Compact"/>
            </w:pPr>
            <w:r>
              <w:t xml:space="preserve">FE app/(app)/integrations-automation/page.tsx:78</w:t>
            </w:r>
          </w:p>
        </w:tc>
      </w:tr>
    </w:tbl>
    <w:bookmarkEnd w:id="2101"/>
    <w:bookmarkStart w:id="2102" w:name="count-by-impact"/>
    <w:p>
      <w:pPr>
        <w:pStyle w:val="Heading3"/>
      </w:pPr>
      <w:r>
        <w:t xml:space="preserve">Count by impact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Impact</w:t>
            </w:r>
          </w:p>
        </w:tc>
        <w:tc>
          <w:tcPr/>
          <w:p>
            <w:pPr>
              <w:pStyle w:val="Compact"/>
            </w:pPr>
            <w:r>
              <w:t xml:space="preserve">Number</w:t>
            </w:r>
          </w:p>
        </w:tc>
      </w:tr>
      <w:tr>
        <w:tc>
          <w:tcPr/>
          <w:p>
            <w:pPr>
              <w:pStyle w:val="Compact"/>
            </w:pPr>
            <w:r>
              <w:t xml:space="preserve">High</w:t>
            </w:r>
          </w:p>
        </w:tc>
        <w:tc>
          <w:tcPr/>
          <w:p>
            <w:pPr>
              <w:pStyle w:val="Compact"/>
            </w:pPr>
            <w:r>
              <w:t xml:space="preserve">31</w:t>
            </w:r>
          </w:p>
        </w:tc>
      </w:tr>
      <w:tr>
        <w:tc>
          <w:tcPr/>
          <w:p>
            <w:pPr>
              <w:pStyle w:val="Compact"/>
            </w:pPr>
            <w:r>
              <w:t xml:space="preserve">Medium</w:t>
            </w:r>
          </w:p>
        </w:tc>
        <w:tc>
          <w:tcPr/>
          <w:p>
            <w:pPr>
              <w:pStyle w:val="Compact"/>
            </w:pPr>
            <w:r>
              <w:t xml:space="preserve">86</w:t>
            </w:r>
          </w:p>
        </w:tc>
      </w:tr>
      <w:tr>
        <w:tc>
          <w:tcPr/>
          <w:p>
            <w:pPr>
              <w:pStyle w:val="Compact"/>
            </w:pPr>
            <w:r>
              <w:t xml:space="preserve">Low</w:t>
            </w:r>
          </w:p>
        </w:tc>
        <w:tc>
          <w:tcPr/>
          <w:p>
            <w:pPr>
              <w:pStyle w:val="Compact"/>
            </w:pPr>
            <w:r>
              <w:t xml:space="preserve">95</w:t>
            </w:r>
          </w:p>
        </w:tc>
      </w:tr>
      <w:tr>
        <w:tc>
          <w:tcPr/>
          <w:p>
            <w:pPr>
              <w:pStyle w:val="Compact"/>
            </w:pPr>
            <w:r>
              <w:rPr>
                <w:b/>
                <w:bCs/>
              </w:rPr>
              <w:t xml:space="preserve">Total</w:t>
            </w:r>
          </w:p>
        </w:tc>
        <w:tc>
          <w:tcPr/>
          <w:p>
            <w:pPr>
              <w:pStyle w:val="Compact"/>
            </w:pPr>
            <w:r>
              <w:rPr>
                <w:b/>
                <w:bCs/>
              </w:rPr>
              <w:t xml:space="preserve">212</w:t>
            </w:r>
          </w:p>
        </w:tc>
      </w:tr>
    </w:tbl>
    <w:bookmarkEnd w:id="2102"/>
    <w:bookmarkEnd w:id="2103"/>
    <w:bookmarkEnd w:id="2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5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1"/>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1"/>
  </w:num>
  <w:num w:numId="1385">
    <w:abstractNumId w:val="991"/>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1"/>
  </w:num>
  <w:num w:numId="1402">
    <w:abstractNumId w:val="991"/>
  </w:num>
  <w:num w:numId="14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jpg" /><Relationship Type="http://schemas.openxmlformats.org/officeDocument/2006/relationships/image" Id="rId1183" Target="media/rId1183.jpg" /><Relationship Type="http://schemas.openxmlformats.org/officeDocument/2006/relationships/image" Id="rId1001" Target="media/rId1001.jpg" /><Relationship Type="http://schemas.openxmlformats.org/officeDocument/2006/relationships/image" Id="rId1038" Target="media/rId1038.jpg" /><Relationship Type="http://schemas.openxmlformats.org/officeDocument/2006/relationships/image" Id="rId883" Target="media/rId883.jpg" /><Relationship Type="http://schemas.openxmlformats.org/officeDocument/2006/relationships/image" Id="rId1089" Target="media/rId1089.jpg" /><Relationship Type="http://schemas.openxmlformats.org/officeDocument/2006/relationships/image" Id="rId1190" Target="media/rId1190.jpg" /><Relationship Type="http://schemas.openxmlformats.org/officeDocument/2006/relationships/image" Id="rId1510" Target="media/rId1510.jpg" /><Relationship Type="http://schemas.openxmlformats.org/officeDocument/2006/relationships/image" Id="rId148" Target="media/rId148.jpg" /><Relationship Type="http://schemas.openxmlformats.org/officeDocument/2006/relationships/image" Id="rId891" Target="media/rId891.jpg" /><Relationship Type="http://schemas.openxmlformats.org/officeDocument/2006/relationships/image" Id="rId291" Target="media/rId291.jpg" /><Relationship Type="http://schemas.openxmlformats.org/officeDocument/2006/relationships/image" Id="rId696" Target="media/rId696.jpg" /><Relationship Type="http://schemas.openxmlformats.org/officeDocument/2006/relationships/image" Id="rId1012" Target="media/rId1012.jpg" /><Relationship Type="http://schemas.openxmlformats.org/officeDocument/2006/relationships/image" Id="rId1252" Target="media/rId1252.jpg" /><Relationship Type="http://schemas.openxmlformats.org/officeDocument/2006/relationships/image" Id="rId24" Target="media/rId24.jpg" /><Relationship Type="http://schemas.openxmlformats.org/officeDocument/2006/relationships/image" Id="rId1309" Target="media/rId1309.jpg" /><Relationship Type="http://schemas.openxmlformats.org/officeDocument/2006/relationships/image" Id="rId66" Target="media/rId66.jpg" /><Relationship Type="http://schemas.openxmlformats.org/officeDocument/2006/relationships/image" Id="rId1141" Target="media/rId1141.jpg" /><Relationship Type="http://schemas.openxmlformats.org/officeDocument/2006/relationships/image" Id="rId724" Target="media/rId724.jpg" /><Relationship Type="http://schemas.openxmlformats.org/officeDocument/2006/relationships/image" Id="rId228" Target="media/rId228.jpg" /><Relationship Type="http://schemas.openxmlformats.org/officeDocument/2006/relationships/image" Id="rId1240" Target="media/rId1240.jpg" /><Relationship Type="http://schemas.openxmlformats.org/officeDocument/2006/relationships/image" Id="rId476" Target="media/rId476.jpg" /><Relationship Type="http://schemas.openxmlformats.org/officeDocument/2006/relationships/image" Id="rId752" Target="media/rId752.jpg" /><Relationship Type="http://schemas.openxmlformats.org/officeDocument/2006/relationships/image" Id="rId686" Target="media/rId686.jpg" /><Relationship Type="http://schemas.openxmlformats.org/officeDocument/2006/relationships/image" Id="rId208" Target="media/rId208.jpg" /><Relationship Type="http://schemas.openxmlformats.org/officeDocument/2006/relationships/image" Id="rId1149" Target="media/rId1149.jpg" /><Relationship Type="http://schemas.openxmlformats.org/officeDocument/2006/relationships/image" Id="rId1153" Target="media/rId1153.jpg" /><Relationship Type="http://schemas.openxmlformats.org/officeDocument/2006/relationships/image" Id="rId182" Target="media/rId182.jpg" /><Relationship Type="http://schemas.openxmlformats.org/officeDocument/2006/relationships/image" Id="rId1506" Target="media/rId1506.jpg" /><Relationship Type="http://schemas.openxmlformats.org/officeDocument/2006/relationships/image" Id="rId994" Target="media/rId994.jpg" /><Relationship Type="http://schemas.openxmlformats.org/officeDocument/2006/relationships/image" Id="rId667" Target="media/rId667.jpg" /><Relationship Type="http://schemas.openxmlformats.org/officeDocument/2006/relationships/image" Id="rId46" Target="media/rId46.jpg" /><Relationship Type="http://schemas.openxmlformats.org/officeDocument/2006/relationships/image" Id="rId553" Target="media/rId553.jpg" /><Relationship Type="http://schemas.openxmlformats.org/officeDocument/2006/relationships/image" Id="rId1102" Target="media/rId1102.jpg" /><Relationship Type="http://schemas.openxmlformats.org/officeDocument/2006/relationships/image" Id="rId88" Target="media/rId88.jpg" /><Relationship Type="http://schemas.openxmlformats.org/officeDocument/2006/relationships/image" Id="rId1006" Target="media/rId1006.jpg" /><Relationship Type="http://schemas.openxmlformats.org/officeDocument/2006/relationships/image" Id="rId1218" Target="media/rId1218.jpg" /><Relationship Type="http://schemas.openxmlformats.org/officeDocument/2006/relationships/image" Id="rId673" Target="media/rId673.jpg" /><Relationship Type="http://schemas.openxmlformats.org/officeDocument/2006/relationships/image" Id="rId1355" Target="media/rId1355.jpg" /><Relationship Type="http://schemas.openxmlformats.org/officeDocument/2006/relationships/image" Id="rId1138" Target="media/rId1138.jpg" /><Relationship Type="http://schemas.openxmlformats.org/officeDocument/2006/relationships/image" Id="rId1453" Target="media/rId1453.jpg" /><Relationship Type="http://schemas.openxmlformats.org/officeDocument/2006/relationships/image" Id="rId74" Target="media/rId74.jpg" /><Relationship Type="http://schemas.openxmlformats.org/officeDocument/2006/relationships/image" Id="rId1096" Target="media/rId1096.jpg" /><Relationship Type="http://schemas.openxmlformats.org/officeDocument/2006/relationships/image" Id="rId550" Target="media/rId550.jpg" /><Relationship Type="http://schemas.openxmlformats.org/officeDocument/2006/relationships/image" Id="rId564" Target="media/rId564.jpg" /><Relationship Type="http://schemas.openxmlformats.org/officeDocument/2006/relationships/image" Id="rId777" Target="media/rId777.jpg" /><Relationship Type="http://schemas.openxmlformats.org/officeDocument/2006/relationships/image" Id="rId1145" Target="media/rId1145.jpg" /><Relationship Type="http://schemas.openxmlformats.org/officeDocument/2006/relationships/image" Id="rId435" Target="media/rId435.jpg" /><Relationship Type="http://schemas.openxmlformats.org/officeDocument/2006/relationships/image" Id="rId962" Target="media/rId962.jpg" /><Relationship Type="http://schemas.openxmlformats.org/officeDocument/2006/relationships/image" Id="rId605" Target="media/rId605.jpg" /><Relationship Type="http://schemas.openxmlformats.org/officeDocument/2006/relationships/image" Id="rId772" Target="media/rId772.jpg" /><Relationship Type="http://schemas.openxmlformats.org/officeDocument/2006/relationships/image" Id="rId1457" Target="media/rId1457.jpg" /><Relationship Type="http://schemas.openxmlformats.org/officeDocument/2006/relationships/image" Id="rId1255" Target="media/rId1255.jpg" /><Relationship Type="http://schemas.openxmlformats.org/officeDocument/2006/relationships/image" Id="rId749" Target="media/rId749.jpg" /><Relationship Type="http://schemas.openxmlformats.org/officeDocument/2006/relationships/image" Id="rId1344" Target="media/rId1344.jpg" /><Relationship Type="http://schemas.openxmlformats.org/officeDocument/2006/relationships/image" Id="rId1178" Target="media/rId1178.jpg" /><Relationship Type="http://schemas.openxmlformats.org/officeDocument/2006/relationships/image" Id="rId546" Target="media/rId546.jpg" /><Relationship Type="http://schemas.openxmlformats.org/officeDocument/2006/relationships/image" Id="rId1294" Target="media/rId1294.jpg" /><Relationship Type="http://schemas.openxmlformats.org/officeDocument/2006/relationships/image" Id="rId56" Target="media/rId56.jpg" /><Relationship Type="http://schemas.openxmlformats.org/officeDocument/2006/relationships/image" Id="rId455" Target="media/rId455.jpg" /><Relationship Type="http://schemas.openxmlformats.org/officeDocument/2006/relationships/image" Id="rId784" Target="media/rId784.jpg" /><Relationship Type="http://schemas.openxmlformats.org/officeDocument/2006/relationships/image" Id="rId1340" Target="media/rId1340.jpg" /><Relationship Type="http://schemas.openxmlformats.org/officeDocument/2006/relationships/image" Id="rId232" Target="media/rId232.jpg" /><Relationship Type="http://schemas.openxmlformats.org/officeDocument/2006/relationships/image" Id="rId599" Target="media/rId599.jpg" /><Relationship Type="http://schemas.openxmlformats.org/officeDocument/2006/relationships/image" Id="rId307" Target="media/rId307.jpg" /><Relationship Type="http://schemas.openxmlformats.org/officeDocument/2006/relationships/image" Id="rId561" Target="media/rId561.jpg" /><Relationship Type="http://schemas.openxmlformats.org/officeDocument/2006/relationships/image" Id="rId313" Target="media/rId313.jpg" /><Relationship Type="http://schemas.openxmlformats.org/officeDocument/2006/relationships/image" Id="rId255" Target="media/rId255.jpg" /><Relationship Type="http://schemas.openxmlformats.org/officeDocument/2006/relationships/image" Id="rId1209" Target="media/rId1209.jpg" /><Relationship Type="http://schemas.openxmlformats.org/officeDocument/2006/relationships/image" Id="rId1379" Target="media/rId1379.jpg" /><Relationship Type="http://schemas.openxmlformats.org/officeDocument/2006/relationships/image" Id="rId1301" Target="media/rId1301.jpg" /><Relationship Type="http://schemas.openxmlformats.org/officeDocument/2006/relationships/image" Id="rId807" Target="media/rId807.jpg" /><Relationship Type="http://schemas.openxmlformats.org/officeDocument/2006/relationships/image" Id="rId1214" Target="media/rId1214.jpg" /><Relationship Type="http://schemas.openxmlformats.org/officeDocument/2006/relationships/image" Id="rId1411" Target="media/rId1411.jpg" /><Relationship Type="http://schemas.openxmlformats.org/officeDocument/2006/relationships/image" Id="rId567" Target="media/rId567.jpg" /><Relationship Type="http://schemas.openxmlformats.org/officeDocument/2006/relationships/image" Id="rId1579" Target="media/rId1579.jpg" /><Relationship Type="http://schemas.openxmlformats.org/officeDocument/2006/relationships/image" Id="rId77" Target="media/rId77.jpg" /><Relationship Type="http://schemas.openxmlformats.org/officeDocument/2006/relationships/image" Id="rId832" Target="media/rId832.jpg" /><Relationship Type="http://schemas.openxmlformats.org/officeDocument/2006/relationships/image" Id="rId743" Target="media/rId743.jpg" /><Relationship Type="http://schemas.openxmlformats.org/officeDocument/2006/relationships/image" Id="rId781" Target="media/rId781.jpg" /><Relationship Type="http://schemas.openxmlformats.org/officeDocument/2006/relationships/image" Id="rId1556" Target="media/rId1556.jpg" /><Relationship Type="http://schemas.openxmlformats.org/officeDocument/2006/relationships/image" Id="rId835" Target="media/rId835.jpg" /><Relationship Type="http://schemas.openxmlformats.org/officeDocument/2006/relationships/image" Id="rId1105" Target="media/rId1105.jpg" /><Relationship Type="http://schemas.openxmlformats.org/officeDocument/2006/relationships/image" Id="rId503" Target="media/rId503.jpg" /><Relationship Type="http://schemas.openxmlformats.org/officeDocument/2006/relationships/image" Id="rId479" Target="media/rId479.jpg" /><Relationship Type="http://schemas.openxmlformats.org/officeDocument/2006/relationships/image" Id="rId267" Target="media/rId267.jpg" /><Relationship Type="http://schemas.openxmlformats.org/officeDocument/2006/relationships/image" Id="rId729" Target="media/rId729.jpg" /><Relationship Type="http://schemas.openxmlformats.org/officeDocument/2006/relationships/image" Id="rId1461" Target="media/rId1461.jpg" /><Relationship Type="http://schemas.openxmlformats.org/officeDocument/2006/relationships/image" Id="rId1112" Target="media/rId1112.jpg" /><Relationship Type="http://schemas.openxmlformats.org/officeDocument/2006/relationships/image" Id="rId49" Target="media/rId49.jpg" /><Relationship Type="http://schemas.openxmlformats.org/officeDocument/2006/relationships/image" Id="rId746" Target="media/rId746.jpg" /><Relationship Type="http://schemas.openxmlformats.org/officeDocument/2006/relationships/image" Id="rId917" Target="media/rId917.jpg" /><Relationship Type="http://schemas.openxmlformats.org/officeDocument/2006/relationships/image" Id="rId507" Target="media/rId507.jpg" /><Relationship Type="http://schemas.openxmlformats.org/officeDocument/2006/relationships/image" Id="rId1375" Target="media/rId1375.jpg" /><Relationship Type="http://schemas.openxmlformats.org/officeDocument/2006/relationships/image" Id="rId594" Target="media/rId594.jpg" /><Relationship Type="http://schemas.openxmlformats.org/officeDocument/2006/relationships/image" Id="rId389" Target="media/rId389.jpg" /><Relationship Type="http://schemas.openxmlformats.org/officeDocument/2006/relationships/image" Id="rId1535" Target="media/rId1535.jpg" /><Relationship Type="http://schemas.openxmlformats.org/officeDocument/2006/relationships/image" Id="rId825" Target="media/rId825.jpg" /><Relationship Type="http://schemas.openxmlformats.org/officeDocument/2006/relationships/image" Id="rId426" Target="media/rId426.jpg" /><Relationship Type="http://schemas.openxmlformats.org/officeDocument/2006/relationships/image" Id="rId350" Target="media/rId350.jpg" /><Relationship Type="http://schemas.openxmlformats.org/officeDocument/2006/relationships/image" Id="rId152" Target="media/rId152.jpg" /><Relationship Type="http://schemas.openxmlformats.org/officeDocument/2006/relationships/image" Id="rId304" Target="media/rId304.jpg" /><Relationship Type="http://schemas.openxmlformats.org/officeDocument/2006/relationships/image" Id="rId971" Target="media/rId971.jpg" /><Relationship Type="http://schemas.openxmlformats.org/officeDocument/2006/relationships/image" Id="rId954" Target="media/rId954.jpg" /><Relationship Type="http://schemas.openxmlformats.org/officeDocument/2006/relationships/image" Id="rId1045" Target="media/rId1045.jpg" /><Relationship Type="http://schemas.openxmlformats.org/officeDocument/2006/relationships/image" Id="rId1313" Target="media/rId1313.jpg" /><Relationship Type="http://schemas.openxmlformats.org/officeDocument/2006/relationships/image" Id="rId1406" Target="media/rId1406.jpg" /><Relationship Type="http://schemas.openxmlformats.org/officeDocument/2006/relationships/image" Id="rId802" Target="media/rId802.jpg" /><Relationship Type="http://schemas.openxmlformats.org/officeDocument/2006/relationships/image" Id="rId814" Target="media/rId814.jpg" /><Relationship Type="http://schemas.openxmlformats.org/officeDocument/2006/relationships/image" Id="rId702" Target="media/rId702.jpg" /><Relationship Type="http://schemas.openxmlformats.org/officeDocument/2006/relationships/image" Id="rId1352" Target="media/rId1352.jpg" /><Relationship Type="http://schemas.openxmlformats.org/officeDocument/2006/relationships/image" Id="rId998" Target="media/rId998.jpg" /><Relationship Type="http://schemas.openxmlformats.org/officeDocument/2006/relationships/image" Id="rId693" Target="media/rId693.jpg" /><Relationship Type="http://schemas.openxmlformats.org/officeDocument/2006/relationships/image" Id="rId683" Target="media/rId683.jpg" /><Relationship Type="http://schemas.openxmlformats.org/officeDocument/2006/relationships/image" Id="rId357" Target="media/rId357.jpg" /><Relationship Type="http://schemas.openxmlformats.org/officeDocument/2006/relationships/image" Id="rId409" Target="media/rId409.jpg" /><Relationship Type="http://schemas.openxmlformats.org/officeDocument/2006/relationships/image" Id="rId1131" Target="media/rId1131.jpg" /><Relationship Type="http://schemas.openxmlformats.org/officeDocument/2006/relationships/image" Id="rId659" Target="media/rId659.jpg" /><Relationship Type="http://schemas.openxmlformats.org/officeDocument/2006/relationships/image" Id="rId841" Target="media/rId841.jpg" /><Relationship Type="http://schemas.openxmlformats.org/officeDocument/2006/relationships/image" Id="rId912" Target="media/rId912.jpg" /><Relationship Type="http://schemas.openxmlformats.org/officeDocument/2006/relationships/image" Id="rId1245" Target="media/rId1245.jpg" /><Relationship Type="http://schemas.openxmlformats.org/officeDocument/2006/relationships/image" Id="rId119" Target="media/rId119.jpg" /><Relationship Type="http://schemas.openxmlformats.org/officeDocument/2006/relationships/image" Id="rId614" Target="media/rId614.jpg" /><Relationship Type="http://schemas.openxmlformats.org/officeDocument/2006/relationships/image" Id="rId223" Target="media/rId223.jpg" /><Relationship Type="http://schemas.openxmlformats.org/officeDocument/2006/relationships/image" Id="rId1275" Target="media/rId1275.jpg" /><Relationship Type="http://schemas.openxmlformats.org/officeDocument/2006/relationships/image" Id="rId1093" Target="media/rId1093.jpg" /><Relationship Type="http://schemas.openxmlformats.org/officeDocument/2006/relationships/image" Id="rId1443" Target="media/rId1443.jpg" /><Relationship Type="http://schemas.openxmlformats.org/officeDocument/2006/relationships/image" Id="rId811" Target="media/rId811.jpg" /><Relationship Type="http://schemas.openxmlformats.org/officeDocument/2006/relationships/image" Id="rId670" Target="media/rId670.jpg" /><Relationship Type="http://schemas.openxmlformats.org/officeDocument/2006/relationships/image" Id="rId298" Target="media/rId298.jpg" /><Relationship Type="http://schemas.openxmlformats.org/officeDocument/2006/relationships/image" Id="rId926" Target="media/rId926.jpg" /><Relationship Type="http://schemas.openxmlformats.org/officeDocument/2006/relationships/image" Id="rId1064" Target="media/rId1064.jpg" /><Relationship Type="http://schemas.openxmlformats.org/officeDocument/2006/relationships/image" Id="rId235" Target="media/rId235.jpg" /><Relationship Type="http://schemas.openxmlformats.org/officeDocument/2006/relationships/image" Id="rId923" Target="media/rId923.jpg" /><Relationship Type="http://schemas.openxmlformats.org/officeDocument/2006/relationships/image" Id="rId1465" Target="media/rId1465.jpg" /><Relationship Type="http://schemas.openxmlformats.org/officeDocument/2006/relationships/image" Id="rId429" Target="media/rId429.jpg" /><Relationship Type="http://schemas.openxmlformats.org/officeDocument/2006/relationships/image" Id="rId1187" Target="media/rId1187.jpg" /><Relationship Type="http://schemas.openxmlformats.org/officeDocument/2006/relationships/image" Id="rId957" Target="media/rId957.jpg" /><Relationship Type="http://schemas.openxmlformats.org/officeDocument/2006/relationships/image" Id="rId589" Target="media/rId589.jpg" /><Relationship Type="http://schemas.openxmlformats.org/officeDocument/2006/relationships/image" Id="rId386" Target="media/rId386.jpg" /><Relationship Type="http://schemas.openxmlformats.org/officeDocument/2006/relationships/image" Id="rId99" Target="media/rId99.jpg" /><Relationship Type="http://schemas.openxmlformats.org/officeDocument/2006/relationships/image" Id="rId968" Target="media/rId968.jpg" /><Relationship Type="http://schemas.openxmlformats.org/officeDocument/2006/relationships/image" Id="rId828" Target="media/rId828.jpg" /><Relationship Type="http://schemas.openxmlformats.org/officeDocument/2006/relationships/image" Id="rId909" Target="media/rId909.jpg" /><Relationship Type="http://schemas.openxmlformats.org/officeDocument/2006/relationships/image" Id="rId887" Target="media/rId887.jpg" /><Relationship Type="http://schemas.openxmlformats.org/officeDocument/2006/relationships/image" Id="rId131" Target="media/rId131.jpg" /><Relationship Type="http://schemas.openxmlformats.org/officeDocument/2006/relationships/image" Id="rId1335" Target="media/rId1335.jpg" /><Relationship Type="http://schemas.openxmlformats.org/officeDocument/2006/relationships/image" Id="rId662" Target="media/rId662.jpg" /><Relationship Type="http://schemas.openxmlformats.org/officeDocument/2006/relationships/image" Id="rId422" Target="media/rId422.jpg" /><Relationship Type="http://schemas.openxmlformats.org/officeDocument/2006/relationships/image" Id="rId264" Target="media/rId264.jpg" /><Relationship Type="http://schemas.openxmlformats.org/officeDocument/2006/relationships/image" Id="rId114" Target="media/rId114.jpg" /><Relationship Type="http://schemas.openxmlformats.org/officeDocument/2006/relationships/image" Id="rId1483" Target="media/rId1483.jpg" /><Relationship Type="http://schemas.openxmlformats.org/officeDocument/2006/relationships/image" Id="rId295" Target="media/rId295.jpg" /><Relationship Type="http://schemas.openxmlformats.org/officeDocument/2006/relationships/image" Id="rId1009" Target="media/rId1009.jpg" /><Relationship Type="http://schemas.openxmlformats.org/officeDocument/2006/relationships/image" Id="rId1347" Target="media/rId1347.jpg" /><Relationship Type="http://schemas.openxmlformats.org/officeDocument/2006/relationships/image" Id="rId920" Target="media/rId920.jpg" /><Relationship Type="http://schemas.openxmlformats.org/officeDocument/2006/relationships/image" Id="rId558" Target="media/rId558.jpg" /><Relationship Type="http://schemas.openxmlformats.org/officeDocument/2006/relationships/image" Id="rId382" Target="media/rId382.jpg" /><Relationship Type="http://schemas.openxmlformats.org/officeDocument/2006/relationships/image" Id="rId611" Target="media/rId611.jpg" /><Relationship Type="http://schemas.openxmlformats.org/officeDocument/2006/relationships/image" Id="rId608" Target="media/rId608.jpg" /><Relationship Type="http://schemas.openxmlformats.org/officeDocument/2006/relationships/image" Id="rId498" Target="media/rId498.jpg" /><Relationship Type="http://schemas.openxmlformats.org/officeDocument/2006/relationships/image" Id="rId737" Target="media/rId737.jpg" /><Relationship Type="http://schemas.openxmlformats.org/officeDocument/2006/relationships/image" Id="rId901" Target="media/rId901.jpg" /><Relationship Type="http://schemas.openxmlformats.org/officeDocument/2006/relationships/image" Id="rId104" Target="media/rId104.jpg" /><Relationship Type="http://schemas.openxmlformats.org/officeDocument/2006/relationships/image" Id="rId1221" Target="media/rId1221.jpg" /><Relationship Type="http://schemas.openxmlformats.org/officeDocument/2006/relationships/image" Id="rId950" Target="media/rId950.jpg" /><Relationship Type="http://schemas.openxmlformats.org/officeDocument/2006/relationships/image" Id="rId332" Target="media/rId332.jpg" /><Relationship Type="http://schemas.openxmlformats.org/officeDocument/2006/relationships/image" Id="rId945" Target="media/rId945.jpg" /><Relationship Type="http://schemas.openxmlformats.org/officeDocument/2006/relationships/image" Id="rId95" Target="media/rId95.jpg" /><Relationship Type="http://schemas.openxmlformats.org/officeDocument/2006/relationships/image" Id="rId529" Target="media/rId529.jpg" /><Relationship Type="http://schemas.openxmlformats.org/officeDocument/2006/relationships/image" Id="rId9" Target="media/rId9.jpg" /><Relationship Type="http://schemas.openxmlformats.org/officeDocument/2006/relationships/image" Id="rId310" Target="media/rId310.jpg" /><Relationship Type="http://schemas.openxmlformats.org/officeDocument/2006/relationships/image" Id="rId676" Target="media/rId676.jpg" /><Relationship Type="http://schemas.openxmlformats.org/officeDocument/2006/relationships/image" Id="rId144" Target="media/rId144.jpg" /><Relationship Type="http://schemas.openxmlformats.org/officeDocument/2006/relationships/image" Id="rId354" Target="media/rId354.jpg" /><Relationship Type="http://schemas.openxmlformats.org/officeDocument/2006/relationships/image" Id="rId122" Target="media/rId122.jpg" /><Relationship Type="http://schemas.openxmlformats.org/officeDocument/2006/relationships/image" Id="rId655" Target="media/rId655.jpg" /><Relationship Type="http://schemas.openxmlformats.org/officeDocument/2006/relationships/image" Id="rId1249" Target="media/rId1249.jpg" /><Relationship Type="http://schemas.openxmlformats.org/officeDocument/2006/relationships/image" Id="rId699" Target="media/rId699.jpg" /><Relationship Type="http://schemas.openxmlformats.org/officeDocument/2006/relationships/image" Id="rId989" Target="media/rId989.jpg" /><Relationship Type="http://schemas.openxmlformats.org/officeDocument/2006/relationships/image" Id="rId260" Target="media/rId260.jpg" /><Relationship Type="http://schemas.openxmlformats.org/officeDocument/2006/relationships/image" Id="rId510" Target="media/rId510.jpg" /><Relationship Type="http://schemas.openxmlformats.org/officeDocument/2006/relationships/image" Id="rId1306" Target="media/rId1306.jpg" /><Relationship Type="http://schemas.openxmlformats.org/officeDocument/2006/relationships/image" Id="rId838" Target="media/rId838.jpg" /><Relationship Type="http://schemas.openxmlformats.org/officeDocument/2006/relationships/image" Id="rId1109" Target="media/rId1109.jpg" /><Relationship Type="http://schemas.openxmlformats.org/officeDocument/2006/relationships/image" Id="rId82" Target="media/rId82.jpg" /><Relationship Type="http://schemas.openxmlformats.org/officeDocument/2006/relationships/image" Id="rId1514" Target="media/rId1514.jpg" /><Relationship Type="http://schemas.openxmlformats.org/officeDocument/2006/relationships/image" Id="rId1316" Target="media/rId1316.jpg" /><Relationship Type="http://schemas.openxmlformats.org/officeDocument/2006/relationships/image" Id="rId822" Target="media/rId822.jpg" /><Relationship Type="http://schemas.openxmlformats.org/officeDocument/2006/relationships/image" Id="rId879" Target="media/rId879.jpg" /><Relationship Type="http://schemas.openxmlformats.org/officeDocument/2006/relationships/image" Id="rId140" Target="media/rId140.jpg" /><Relationship Type="http://schemas.openxmlformats.org/officeDocument/2006/relationships/image" Id="rId1033" Target="media/rId1033.jpg" /><Relationship Type="http://schemas.openxmlformats.org/officeDocument/2006/relationships/image" Id="rId819" Target="media/rId819.jpg" /><Relationship Type="http://schemas.openxmlformats.org/officeDocument/2006/relationships/image" Id="rId62" Target="media/rId62.jpg" /><Relationship Type="http://schemas.openxmlformats.org/officeDocument/2006/relationships/image" Id="rId634" Target="media/rId634.jpg" /><Relationship Type="http://schemas.openxmlformats.org/officeDocument/2006/relationships/image" Id="rId965" Target="media/rId965.jpg" /><Relationship Type="http://schemas.openxmlformats.org/officeDocument/2006/relationships/image" Id="rId1042" Target="media/rId1042.jpg" /><Relationship Type="http://schemas.openxmlformats.org/officeDocument/2006/relationships/image" Id="rId161" Target="media/rId161.jpg" /><Relationship Type="http://schemas.openxmlformats.org/officeDocument/2006/relationships/image" Id="rId1160" Target="media/rId1160.jpg" /><Relationship Type="http://schemas.openxmlformats.org/officeDocument/2006/relationships/image" Id="rId680" Target="media/rId680.jpg" /><Relationship Type="http://schemas.openxmlformats.org/officeDocument/2006/relationships/image" Id="rId1015" Target="media/rId1015.jpg" /><Relationship Type="http://schemas.openxmlformats.org/officeDocument/2006/relationships/image" Id="rId734" Target="media/rId734.jpg" /><Relationship Type="http://schemas.openxmlformats.org/officeDocument/2006/relationships/image" Id="rId472" Target="media/rId472.jpg" /><Relationship Type="http://schemas.openxmlformats.org/officeDocument/2006/relationships/image" Id="rId1298" Target="media/rId1298.jpg" /><Relationship Type="http://schemas.openxmlformats.org/officeDocument/2006/relationships/image" Id="rId689" Target="media/rId689.jpg" /><Relationship Type="http://schemas.openxmlformats.org/officeDocument/2006/relationships/image" Id="rId1679" Target="media/rId1679.png" /><Relationship Type="http://schemas.openxmlformats.org/officeDocument/2006/relationships/image" Id="rId931" Target="media/rId931.png" /><Relationship Type="http://schemas.openxmlformats.org/officeDocument/2006/relationships/image" Id="rId976" Target="media/rId976.png" /><Relationship Type="http://schemas.openxmlformats.org/officeDocument/2006/relationships/image" Id="rId1642" Target="media/rId1642.png" /><Relationship Type="http://schemas.openxmlformats.org/officeDocument/2006/relationships/image" Id="rId1794" Target="media/rId1794.png" /><Relationship Type="http://schemas.openxmlformats.org/officeDocument/2006/relationships/image" Id="rId1196" Target="media/rId1196.png" /><Relationship Type="http://schemas.openxmlformats.org/officeDocument/2006/relationships/image" Id="rId709" Target="media/rId709.png" /><Relationship Type="http://schemas.openxmlformats.org/officeDocument/2006/relationships/image" Id="rId758" Target="media/rId758.png" /><Relationship Type="http://schemas.openxmlformats.org/officeDocument/2006/relationships/image" Id="rId1889" Target="media/rId1889.png" /><Relationship Type="http://schemas.openxmlformats.org/officeDocument/2006/relationships/image" Id="rId459" Target="media/rId459.png" /><Relationship Type="http://schemas.openxmlformats.org/officeDocument/2006/relationships/image" Id="rId395" Target="media/rId395.png" /><Relationship Type="http://schemas.openxmlformats.org/officeDocument/2006/relationships/image" Id="rId1117" Target="media/rId1117.png" /><Relationship Type="http://schemas.openxmlformats.org/officeDocument/2006/relationships/image" Id="rId1262" Target="media/rId1262.png" /><Relationship Type="http://schemas.openxmlformats.org/officeDocument/2006/relationships/image" Id="rId846" Target="media/rId846.png" /><Relationship Type="http://schemas.openxmlformats.org/officeDocument/2006/relationships/image" Id="rId336" Target="media/rId336.png" /><Relationship Type="http://schemas.openxmlformats.org/officeDocument/2006/relationships/image" Id="rId1694" Target="media/rId1694.png" /><Relationship Type="http://schemas.openxmlformats.org/officeDocument/2006/relationships/image" Id="rId157" Target="media/rId157.png" /><Relationship Type="http://schemas.openxmlformats.org/officeDocument/2006/relationships/image" Id="rId1073" Target="media/rId1073.png" /><Relationship Type="http://schemas.openxmlformats.org/officeDocument/2006/relationships/image" Id="rId1905" Target="media/rId1905.png" /><Relationship Type="http://schemas.openxmlformats.org/officeDocument/2006/relationships/image" Id="rId241" Target="media/rId241.png" /><Relationship Type="http://schemas.openxmlformats.org/officeDocument/2006/relationships/image" Id="rId1470" Target="media/rId1470.png" /><Relationship Type="http://schemas.openxmlformats.org/officeDocument/2006/relationships/image" Id="rId1806" Target="media/rId1806.png" /><Relationship Type="http://schemas.openxmlformats.org/officeDocument/2006/relationships/image" Id="rId1164" Target="media/rId1164.png" /><Relationship Type="http://schemas.openxmlformats.org/officeDocument/2006/relationships/image" Id="rId789" Target="media/rId789.png" /><Relationship Type="http://schemas.openxmlformats.org/officeDocument/2006/relationships/image" Id="rId533" Target="media/rId533.png" /><Relationship Type="http://schemas.openxmlformats.org/officeDocument/2006/relationships/image" Id="rId1605" Target="media/rId1605.png" /><Relationship Type="http://schemas.openxmlformats.org/officeDocument/2006/relationships/image" Id="rId1494" Target="media/rId1494.png" /><Relationship Type="http://schemas.openxmlformats.org/officeDocument/2006/relationships/image" Id="rId1869" Target="media/rId1869.png" /><Relationship Type="http://schemas.openxmlformats.org/officeDocument/2006/relationships/image" Id="rId1425" Target="media/rId1425.png" /><Relationship Type="http://schemas.openxmlformats.org/officeDocument/2006/relationships/image" Id="rId1279" Target="media/rId1279.png" /><Relationship Type="http://schemas.openxmlformats.org/officeDocument/2006/relationships/image" Id="rId1881" Target="media/rId1881.png" /><Relationship Type="http://schemas.openxmlformats.org/officeDocument/2006/relationships/image" Id="rId1227" Target="media/rId1227.png" /><Relationship Type="http://schemas.openxmlformats.org/officeDocument/2006/relationships/image" Id="rId212" Target="media/rId212.png" /><Relationship Type="http://schemas.openxmlformats.org/officeDocument/2006/relationships/image" Id="rId485" Target="media/rId485.png" /><Relationship Type="http://schemas.openxmlformats.org/officeDocument/2006/relationships/image" Id="rId1873" Target="media/rId1873.png" /><Relationship Type="http://schemas.openxmlformats.org/officeDocument/2006/relationships/image" Id="rId318" Target="media/rId318.png" /><Relationship Type="http://schemas.openxmlformats.org/officeDocument/2006/relationships/image" Id="rId1544" Target="media/rId1544.png" /><Relationship Type="http://schemas.openxmlformats.org/officeDocument/2006/relationships/image" Id="rId194" Target="media/rId194.png" /><Relationship Type="http://schemas.openxmlformats.org/officeDocument/2006/relationships/image" Id="rId1798" Target="media/rId1798.png" /><Relationship Type="http://schemas.openxmlformats.org/officeDocument/2006/relationships/image" Id="rId621" Target="media/rId621.png" /><Relationship Type="http://schemas.openxmlformats.org/officeDocument/2006/relationships/image" Id="rId1069" Target="media/rId1069.png" /><Relationship Type="http://schemas.openxmlformats.org/officeDocument/2006/relationships/image" Id="rId273" Target="media/rId273.png" /><Relationship Type="http://schemas.openxmlformats.org/officeDocument/2006/relationships/image" Id="rId860" Target="media/rId860.png" /><Relationship Type="http://schemas.openxmlformats.org/officeDocument/2006/relationships/image" Id="rId1877" Target="media/rId1877.png" /><Relationship Type="http://schemas.openxmlformats.org/officeDocument/2006/relationships/image" Id="rId1710" Target="media/rId1710.png" /><Relationship Type="http://schemas.openxmlformats.org/officeDocument/2006/relationships/image" Id="rId864" Target="media/rId864.png" /><Relationship Type="http://schemas.openxmlformats.org/officeDocument/2006/relationships/image" Id="rId638" Target="media/rId638.png" /><Relationship Type="http://schemas.openxmlformats.org/officeDocument/2006/relationships/image" Id="rId1885" Target="media/rId1885.png" /><Relationship Type="http://schemas.openxmlformats.org/officeDocument/2006/relationships/image" Id="rId1897" Target="media/rId1897.png" /><Relationship Type="http://schemas.openxmlformats.org/officeDocument/2006/relationships/image" Id="rId1523" Target="media/rId1523.png" /><Relationship Type="http://schemas.openxmlformats.org/officeDocument/2006/relationships/image" Id="rId516" Target="media/rId516.png" /><Relationship Type="http://schemas.openxmlformats.org/officeDocument/2006/relationships/image" Id="rId1566" Target="media/rId1566.png" /><Relationship Type="http://schemas.openxmlformats.org/officeDocument/2006/relationships/image" Id="rId364" Target="media/rId364.png" /><Relationship Type="http://schemas.openxmlformats.org/officeDocument/2006/relationships/image" Id="rId441" Target="media/rId441.png" /><Relationship Type="http://schemas.openxmlformats.org/officeDocument/2006/relationships/image" Id="rId1909" Target="media/rId1909.png" /><Relationship Type="http://schemas.openxmlformats.org/officeDocument/2006/relationships/image" Id="rId1321" Target="media/rId1321.png" /><Relationship Type="http://schemas.openxmlformats.org/officeDocument/2006/relationships/image" Id="rId1802" Target="media/rId1802.png" /><Relationship Type="http://schemas.openxmlformats.org/officeDocument/2006/relationships/image" Id="rId1393" Target="media/rId1393.png" /><Relationship Type="http://schemas.openxmlformats.org/officeDocument/2006/relationships/image" Id="rId1918" Target="media/rId1918.png" /><Relationship Type="http://schemas.openxmlformats.org/officeDocument/2006/relationships/image" Id="rId28" Target="media/rId28.png" /><Relationship Type="http://schemas.openxmlformats.org/officeDocument/2006/relationships/image" Id="rId1901" Target="media/rId1901.png" /><Relationship Type="http://schemas.openxmlformats.org/officeDocument/2006/relationships/image" Id="rId1591" Target="media/rId1591.png" /><Relationship Type="http://schemas.openxmlformats.org/officeDocument/2006/relationships/image" Id="rId1620" Target="media/rId1620.png" /><Relationship Type="http://schemas.openxmlformats.org/officeDocument/2006/relationships/image" Id="rId575" Target="media/rId575.png" /><Relationship Type="http://schemas.openxmlformats.org/officeDocument/2006/relationships/image" Id="rId1020" Target="media/rId1020.png" /><Relationship Type="http://schemas.openxmlformats.org/officeDocument/2006/relationships/image" Id="rId1663" Target="media/rId1663.png" /><Relationship Type="http://schemas.openxmlformats.org/officeDocument/2006/relationships/image" Id="rId1361" Target="media/rId1361.png" /><Relationship Type="http://schemas.openxmlformats.org/officeDocument/2006/relationships/image" Id="rId1893" Target="media/rId1893.png" /><Relationship Type="http://schemas.openxmlformats.org/officeDocument/2006/relationships/image" Id="rId1051" Target="media/rId10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GRC360 Documentation</dc:title>
  <dc:creator>Strativu</dc:creator>
  <cp:keywords/>
  <dcterms:created xsi:type="dcterms:W3CDTF">2026-10-14T12:29:49Z</dcterms:created>
  <dcterms:modified xsi:type="dcterms:W3CDTF">2026-10-14T12:29:49Z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 release</vt:lpwstr>
  </property>
  <property fmtid="{D5CDD505-2E9C-101B-9397-08002B2CF9AE}" pid="3" name="subtitle">
    <vt:lpwstr>User guide, administration and technical reference</vt:lpwstr>
  </property>
</Properties>
</file>