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3D1" w:rsidRDefault="006A13D1" w:rsidP="00C03121">
      <w:pPr>
        <w:spacing w:line="360" w:lineRule="auto"/>
        <w:jc w:val="center"/>
        <w:rPr>
          <w:rFonts w:asciiTheme="majorBidi" w:hAnsiTheme="majorBidi" w:cstheme="majorBidi"/>
          <w:b/>
          <w:bCs/>
          <w:sz w:val="28"/>
          <w:szCs w:val="28"/>
        </w:rPr>
      </w:pPr>
      <w:proofErr w:type="spellStart"/>
      <w:r>
        <w:rPr>
          <w:rFonts w:asciiTheme="majorBidi" w:hAnsiTheme="majorBidi" w:cstheme="majorBidi"/>
          <w:b/>
          <w:bCs/>
          <w:sz w:val="28"/>
          <w:szCs w:val="28"/>
        </w:rPr>
        <w:t>Rasul</w:t>
      </w:r>
      <w:proofErr w:type="spellEnd"/>
      <w:r>
        <w:rPr>
          <w:rFonts w:asciiTheme="majorBidi" w:hAnsiTheme="majorBidi" w:cstheme="majorBidi"/>
          <w:b/>
          <w:bCs/>
          <w:sz w:val="28"/>
          <w:szCs w:val="28"/>
        </w:rPr>
        <w:t xml:space="preserve">                                                                                               </w:t>
      </w:r>
      <w:r w:rsidR="00DC665B">
        <w:rPr>
          <w:rFonts w:asciiTheme="majorBidi" w:hAnsiTheme="majorBidi" w:cstheme="majorBidi"/>
          <w:b/>
          <w:bCs/>
          <w:sz w:val="28"/>
          <w:szCs w:val="28"/>
        </w:rPr>
        <w:t>1</w:t>
      </w:r>
      <w:r w:rsidR="00C03121">
        <w:rPr>
          <w:rFonts w:asciiTheme="majorBidi" w:hAnsiTheme="majorBidi" w:cstheme="majorBidi"/>
          <w:b/>
          <w:bCs/>
          <w:sz w:val="28"/>
          <w:szCs w:val="28"/>
        </w:rPr>
        <w:t>6</w:t>
      </w:r>
      <w:r>
        <w:rPr>
          <w:rFonts w:asciiTheme="majorBidi" w:hAnsiTheme="majorBidi" w:cstheme="majorBidi"/>
          <w:b/>
          <w:bCs/>
          <w:sz w:val="28"/>
          <w:szCs w:val="28"/>
        </w:rPr>
        <w:t>.2.2016</w:t>
      </w:r>
    </w:p>
    <w:p w:rsidR="00C47C9D" w:rsidRDefault="006A13D1" w:rsidP="006A13D1">
      <w:pPr>
        <w:spacing w:line="360" w:lineRule="auto"/>
        <w:rPr>
          <w:rFonts w:asciiTheme="majorBidi" w:hAnsiTheme="majorBidi" w:cstheme="majorBidi"/>
          <w:b/>
          <w:bCs/>
          <w:sz w:val="28"/>
          <w:szCs w:val="28"/>
        </w:rPr>
      </w:pPr>
      <w:r w:rsidRPr="006A13D1">
        <w:rPr>
          <w:rFonts w:asciiTheme="majorBidi" w:hAnsiTheme="majorBidi" w:cstheme="majorBidi"/>
          <w:b/>
          <w:bCs/>
          <w:sz w:val="28"/>
          <w:szCs w:val="28"/>
        </w:rPr>
        <w:t>Optimization results</w:t>
      </w:r>
    </w:p>
    <w:p w:rsidR="006A13D1" w:rsidRPr="006A13D1" w:rsidRDefault="006A13D1" w:rsidP="006A13D1">
      <w:pPr>
        <w:spacing w:line="360" w:lineRule="auto"/>
        <w:jc w:val="both"/>
        <w:rPr>
          <w:rFonts w:asciiTheme="majorBidi" w:hAnsiTheme="majorBidi" w:cstheme="majorBidi"/>
          <w:b/>
          <w:bCs/>
          <w:sz w:val="26"/>
          <w:szCs w:val="26"/>
        </w:rPr>
      </w:pPr>
      <w:r w:rsidRPr="006A13D1">
        <w:rPr>
          <w:rFonts w:asciiTheme="majorBidi" w:hAnsiTheme="majorBidi" w:cstheme="majorBidi"/>
          <w:b/>
          <w:bCs/>
          <w:sz w:val="26"/>
          <w:szCs w:val="26"/>
        </w:rPr>
        <w:t>Introduction</w:t>
      </w:r>
    </w:p>
    <w:p w:rsidR="006A13D1" w:rsidRDefault="00C03121" w:rsidP="00AE2745">
      <w:pPr>
        <w:spacing w:line="360" w:lineRule="auto"/>
        <w:jc w:val="both"/>
        <w:rPr>
          <w:rFonts w:asciiTheme="majorBidi" w:hAnsiTheme="majorBidi" w:cstheme="majorBidi"/>
          <w:sz w:val="24"/>
          <w:szCs w:val="24"/>
        </w:rPr>
      </w:pPr>
      <w:r>
        <w:rPr>
          <w:rFonts w:asciiTheme="majorBidi" w:hAnsiTheme="majorBidi" w:cstheme="majorBidi"/>
          <w:sz w:val="24"/>
          <w:szCs w:val="24"/>
        </w:rPr>
        <w:t>In this chapter</w:t>
      </w:r>
      <w:r w:rsidR="00AE2745">
        <w:rPr>
          <w:rFonts w:asciiTheme="majorBidi" w:hAnsiTheme="majorBidi" w:cstheme="majorBidi"/>
          <w:sz w:val="24"/>
          <w:szCs w:val="24"/>
        </w:rPr>
        <w:t>,</w:t>
      </w:r>
      <w:r>
        <w:rPr>
          <w:rFonts w:asciiTheme="majorBidi" w:hAnsiTheme="majorBidi" w:cstheme="majorBidi"/>
          <w:sz w:val="24"/>
          <w:szCs w:val="24"/>
        </w:rPr>
        <w:t xml:space="preserve"> results of the optimization problem</w:t>
      </w:r>
      <w:r w:rsidR="00AE2745">
        <w:rPr>
          <w:rFonts w:asciiTheme="majorBidi" w:hAnsiTheme="majorBidi" w:cstheme="majorBidi"/>
          <w:sz w:val="24"/>
          <w:szCs w:val="24"/>
        </w:rPr>
        <w:t xml:space="preserve"> which was</w:t>
      </w:r>
      <w:r>
        <w:rPr>
          <w:rFonts w:asciiTheme="majorBidi" w:hAnsiTheme="majorBidi" w:cstheme="majorBidi"/>
          <w:sz w:val="24"/>
          <w:szCs w:val="24"/>
        </w:rPr>
        <w:t xml:space="preserve"> described in details in the previous chapter will be discussed. As it is mentioned in previous chapter, a multi</w:t>
      </w:r>
      <w:r w:rsidR="00AE2745">
        <w:rPr>
          <w:rFonts w:asciiTheme="majorBidi" w:hAnsiTheme="majorBidi" w:cstheme="majorBidi"/>
          <w:sz w:val="24"/>
          <w:szCs w:val="24"/>
        </w:rPr>
        <w:t xml:space="preserve"> objective optimization of the s</w:t>
      </w:r>
      <w:r>
        <w:rPr>
          <w:rFonts w:asciiTheme="majorBidi" w:hAnsiTheme="majorBidi" w:cstheme="majorBidi"/>
          <w:sz w:val="24"/>
          <w:szCs w:val="24"/>
        </w:rPr>
        <w:t>witched reluctance machine in order to maximize both torque density and efficiency of the motor is aimed in this study.</w:t>
      </w:r>
      <w:r w:rsidR="00400DB0">
        <w:rPr>
          <w:rFonts w:asciiTheme="majorBidi" w:hAnsiTheme="majorBidi" w:cstheme="majorBidi"/>
          <w:sz w:val="24"/>
          <w:szCs w:val="24"/>
        </w:rPr>
        <w:t xml:space="preserve"> In order to investigate the optimum geometries</w:t>
      </w:r>
      <w:r w:rsidR="006C2972">
        <w:rPr>
          <w:rFonts w:asciiTheme="majorBidi" w:hAnsiTheme="majorBidi" w:cstheme="majorBidi"/>
          <w:sz w:val="24"/>
          <w:szCs w:val="24"/>
        </w:rPr>
        <w:t xml:space="preserve"> and excitation patterns</w:t>
      </w:r>
      <w:r w:rsidR="00400DB0">
        <w:rPr>
          <w:rFonts w:asciiTheme="majorBidi" w:hAnsiTheme="majorBidi" w:cstheme="majorBidi"/>
          <w:sz w:val="24"/>
          <w:szCs w:val="24"/>
        </w:rPr>
        <w:t xml:space="preserve"> for</w:t>
      </w:r>
      <w:r w:rsidR="006C2972">
        <w:rPr>
          <w:rFonts w:asciiTheme="majorBidi" w:hAnsiTheme="majorBidi" w:cstheme="majorBidi"/>
          <w:sz w:val="24"/>
          <w:szCs w:val="24"/>
        </w:rPr>
        <w:t xml:space="preserve"> maximization of</w:t>
      </w:r>
      <w:r w:rsidR="00400DB0">
        <w:rPr>
          <w:rFonts w:asciiTheme="majorBidi" w:hAnsiTheme="majorBidi" w:cstheme="majorBidi"/>
          <w:sz w:val="24"/>
          <w:szCs w:val="24"/>
        </w:rPr>
        <w:t xml:space="preserve"> torque density and efficiency separately</w:t>
      </w:r>
      <w:r w:rsidR="00AE2745">
        <w:rPr>
          <w:rFonts w:asciiTheme="majorBidi" w:hAnsiTheme="majorBidi" w:cstheme="majorBidi"/>
          <w:sz w:val="24"/>
          <w:szCs w:val="24"/>
        </w:rPr>
        <w:t xml:space="preserve"> and finally, when</w:t>
      </w:r>
      <w:r w:rsidR="006C2972">
        <w:rPr>
          <w:rFonts w:asciiTheme="majorBidi" w:hAnsiTheme="majorBidi" w:cstheme="majorBidi"/>
          <w:sz w:val="24"/>
          <w:szCs w:val="24"/>
        </w:rPr>
        <w:t xml:space="preserve"> these parameters are combined in a single objective function</w:t>
      </w:r>
      <w:r w:rsidR="00400DB0">
        <w:rPr>
          <w:rFonts w:asciiTheme="majorBidi" w:hAnsiTheme="majorBidi" w:cstheme="majorBidi"/>
          <w:sz w:val="24"/>
          <w:szCs w:val="24"/>
        </w:rPr>
        <w:t>,</w:t>
      </w:r>
      <w:r>
        <w:rPr>
          <w:rFonts w:asciiTheme="majorBidi" w:hAnsiTheme="majorBidi" w:cstheme="majorBidi"/>
          <w:sz w:val="24"/>
          <w:szCs w:val="24"/>
        </w:rPr>
        <w:t xml:space="preserve"> three separate optimizations will be carried out</w:t>
      </w:r>
      <w:r w:rsidR="006C2972">
        <w:rPr>
          <w:rFonts w:asciiTheme="majorBidi" w:hAnsiTheme="majorBidi" w:cstheme="majorBidi"/>
          <w:sz w:val="24"/>
          <w:szCs w:val="24"/>
        </w:rPr>
        <w:t xml:space="preserve"> in this study</w:t>
      </w:r>
      <w:r>
        <w:rPr>
          <w:rFonts w:asciiTheme="majorBidi" w:hAnsiTheme="majorBidi" w:cstheme="majorBidi"/>
          <w:sz w:val="24"/>
          <w:szCs w:val="24"/>
        </w:rPr>
        <w:t>.</w:t>
      </w:r>
      <w:r w:rsidR="00400DB0">
        <w:rPr>
          <w:rFonts w:asciiTheme="majorBidi" w:hAnsiTheme="majorBidi" w:cstheme="majorBidi"/>
          <w:sz w:val="24"/>
          <w:szCs w:val="24"/>
        </w:rPr>
        <w:t xml:space="preserve"> Furthermore, first two optimization results will </w:t>
      </w:r>
      <w:r w:rsidR="00AE2745">
        <w:rPr>
          <w:rFonts w:asciiTheme="majorBidi" w:hAnsiTheme="majorBidi" w:cstheme="majorBidi"/>
          <w:sz w:val="24"/>
          <w:szCs w:val="24"/>
        </w:rPr>
        <w:t>be used to define</w:t>
      </w:r>
      <w:r w:rsidR="00400DB0">
        <w:rPr>
          <w:rFonts w:asciiTheme="majorBidi" w:hAnsiTheme="majorBidi" w:cstheme="majorBidi"/>
          <w:sz w:val="24"/>
          <w:szCs w:val="24"/>
        </w:rPr>
        <w:t xml:space="preserve"> the objective function of the final multi objective optimization.</w:t>
      </w:r>
      <w:r>
        <w:rPr>
          <w:rFonts w:asciiTheme="majorBidi" w:hAnsiTheme="majorBidi" w:cstheme="majorBidi"/>
          <w:sz w:val="24"/>
          <w:szCs w:val="24"/>
        </w:rPr>
        <w:t xml:space="preserve"> First, an optimization is done in order to determine the optimum geometry and excitation pattern of the SRM in which torque per motor active mass is maximized. In the second stage, the same optimization problem is solved for the maximum efficiency of the machine. Finally, a multi objective optimization is carried out to find the optimum geometry and excitation pattern in which a combined objective function which includes both torque density and efficiency</w:t>
      </w:r>
      <w:r w:rsidR="00AE2745">
        <w:rPr>
          <w:rFonts w:asciiTheme="majorBidi" w:hAnsiTheme="majorBidi" w:cstheme="majorBidi"/>
          <w:sz w:val="24"/>
          <w:szCs w:val="24"/>
        </w:rPr>
        <w:t>,</w:t>
      </w:r>
      <w:r>
        <w:rPr>
          <w:rFonts w:asciiTheme="majorBidi" w:hAnsiTheme="majorBidi" w:cstheme="majorBidi"/>
          <w:sz w:val="24"/>
          <w:szCs w:val="24"/>
        </w:rPr>
        <w:t xml:space="preserve"> gain</w:t>
      </w:r>
      <w:r w:rsidR="00A251B1">
        <w:rPr>
          <w:rFonts w:asciiTheme="majorBidi" w:hAnsiTheme="majorBidi" w:cstheme="majorBidi"/>
          <w:sz w:val="24"/>
          <w:szCs w:val="24"/>
        </w:rPr>
        <w:t>s</w:t>
      </w:r>
      <w:r>
        <w:rPr>
          <w:rFonts w:asciiTheme="majorBidi" w:hAnsiTheme="majorBidi" w:cstheme="majorBidi"/>
          <w:sz w:val="24"/>
          <w:szCs w:val="24"/>
        </w:rPr>
        <w:t xml:space="preserve"> </w:t>
      </w:r>
      <w:r w:rsidR="00A251B1">
        <w:rPr>
          <w:rFonts w:asciiTheme="majorBidi" w:hAnsiTheme="majorBidi" w:cstheme="majorBidi"/>
          <w:sz w:val="24"/>
          <w:szCs w:val="24"/>
        </w:rPr>
        <w:t>its</w:t>
      </w:r>
      <w:r w:rsidR="00FC21C1">
        <w:rPr>
          <w:rFonts w:asciiTheme="majorBidi" w:hAnsiTheme="majorBidi" w:cstheme="majorBidi"/>
          <w:sz w:val="24"/>
          <w:szCs w:val="24"/>
        </w:rPr>
        <w:t xml:space="preserve"> maximum value.</w:t>
      </w:r>
    </w:p>
    <w:p w:rsidR="00AE2745" w:rsidRDefault="00AE2745" w:rsidP="00AE2745">
      <w:pPr>
        <w:spacing w:line="360" w:lineRule="auto"/>
        <w:jc w:val="both"/>
        <w:rPr>
          <w:rFonts w:asciiTheme="majorBidi" w:hAnsiTheme="majorBidi" w:cstheme="majorBidi"/>
          <w:b/>
          <w:bCs/>
          <w:sz w:val="26"/>
          <w:szCs w:val="26"/>
        </w:rPr>
      </w:pPr>
      <w:r w:rsidRPr="00AE2745">
        <w:rPr>
          <w:rFonts w:asciiTheme="majorBidi" w:hAnsiTheme="majorBidi" w:cstheme="majorBidi"/>
          <w:b/>
          <w:bCs/>
          <w:sz w:val="26"/>
          <w:szCs w:val="26"/>
        </w:rPr>
        <w:t>Torque density optimization results</w:t>
      </w:r>
    </w:p>
    <w:p w:rsidR="0074448F" w:rsidRDefault="00FD7F29" w:rsidP="0074448F">
      <w:pPr>
        <w:spacing w:line="360" w:lineRule="auto"/>
        <w:jc w:val="both"/>
        <w:rPr>
          <w:rFonts w:asciiTheme="majorBidi" w:hAnsiTheme="majorBidi" w:cstheme="majorBidi"/>
          <w:sz w:val="24"/>
          <w:szCs w:val="24"/>
        </w:rPr>
      </w:pPr>
      <w:r>
        <w:rPr>
          <w:rFonts w:asciiTheme="majorBidi" w:hAnsiTheme="majorBidi" w:cstheme="majorBidi"/>
          <w:sz w:val="24"/>
          <w:szCs w:val="24"/>
        </w:rPr>
        <w:t>In this section, the objective is taken as torque per motor active mass, and the optimum geometry and excitation pattern in which torque density of the SRM is maximized will be determined. Four separate optimizations are done for four different N</w:t>
      </w:r>
      <w:r>
        <w:rPr>
          <w:rFonts w:asciiTheme="majorBidi" w:hAnsiTheme="majorBidi" w:cstheme="majorBidi"/>
          <w:sz w:val="24"/>
          <w:szCs w:val="24"/>
          <w:vertAlign w:val="subscript"/>
        </w:rPr>
        <w:t>s</w:t>
      </w:r>
      <w:r>
        <w:rPr>
          <w:rFonts w:asciiTheme="majorBidi" w:hAnsiTheme="majorBidi" w:cstheme="majorBidi"/>
          <w:sz w:val="24"/>
          <w:szCs w:val="24"/>
        </w:rPr>
        <w:t>/</w:t>
      </w:r>
      <w:proofErr w:type="spellStart"/>
      <w:r>
        <w:rPr>
          <w:rFonts w:asciiTheme="majorBidi" w:hAnsiTheme="majorBidi" w:cstheme="majorBidi"/>
          <w:sz w:val="24"/>
          <w:szCs w:val="24"/>
        </w:rPr>
        <w:t>N</w:t>
      </w:r>
      <w:r>
        <w:rPr>
          <w:rFonts w:asciiTheme="majorBidi" w:hAnsiTheme="majorBidi" w:cstheme="majorBidi"/>
          <w:sz w:val="24"/>
          <w:szCs w:val="24"/>
          <w:vertAlign w:val="subscript"/>
        </w:rPr>
        <w:t>r</w:t>
      </w:r>
      <w:proofErr w:type="spellEnd"/>
      <w:r>
        <w:rPr>
          <w:rFonts w:asciiTheme="majorBidi" w:hAnsiTheme="majorBidi" w:cstheme="majorBidi"/>
          <w:sz w:val="24"/>
          <w:szCs w:val="24"/>
        </w:rPr>
        <w:t xml:space="preserve"> combinations (6/4, 8/6, 12/8 and 18/12). As it is mentioned in the previous chapter, number of populations in each generation is selected to be 200.</w:t>
      </w:r>
      <w:r w:rsidR="0074448F">
        <w:rPr>
          <w:rFonts w:asciiTheme="majorBidi" w:hAnsiTheme="majorBidi" w:cstheme="majorBidi"/>
          <w:sz w:val="24"/>
          <w:szCs w:val="24"/>
        </w:rPr>
        <w:t xml:space="preserve"> Moreover, function tolerance and number of stall generations are selected to be 0.001 and 10 in determination of genetic algorithm stopping criteria. Upcoming section discuss the results of four separate genetic algorithm optimizations for four different stator and rotor pole combinations carried out using GA toolbox of MATLAB software.</w:t>
      </w:r>
    </w:p>
    <w:p w:rsidR="0074448F" w:rsidRDefault="0074448F" w:rsidP="0074448F">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N</w:t>
      </w:r>
      <w:r>
        <w:rPr>
          <w:rFonts w:asciiTheme="majorBidi" w:hAnsiTheme="majorBidi" w:cstheme="majorBidi"/>
          <w:sz w:val="24"/>
          <w:szCs w:val="24"/>
          <w:vertAlign w:val="subscript"/>
        </w:rPr>
        <w:t>s</w:t>
      </w:r>
      <w:r>
        <w:rPr>
          <w:rFonts w:asciiTheme="majorBidi" w:hAnsiTheme="majorBidi" w:cstheme="majorBidi"/>
          <w:sz w:val="24"/>
          <w:szCs w:val="24"/>
        </w:rPr>
        <w:t>/</w:t>
      </w:r>
      <w:proofErr w:type="spellStart"/>
      <w:r>
        <w:rPr>
          <w:rFonts w:asciiTheme="majorBidi" w:hAnsiTheme="majorBidi" w:cstheme="majorBidi"/>
          <w:sz w:val="24"/>
          <w:szCs w:val="24"/>
        </w:rPr>
        <w:t>Nr</w:t>
      </w:r>
      <w:proofErr w:type="spellEnd"/>
      <w:r>
        <w:rPr>
          <w:rFonts w:asciiTheme="majorBidi" w:hAnsiTheme="majorBidi" w:cstheme="majorBidi"/>
          <w:sz w:val="24"/>
          <w:szCs w:val="24"/>
        </w:rPr>
        <w:t>=6/4</w:t>
      </w:r>
    </w:p>
    <w:p w:rsidR="0074448F" w:rsidRDefault="0074448F" w:rsidP="0074448F">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N</w:t>
      </w:r>
      <w:r>
        <w:rPr>
          <w:rFonts w:asciiTheme="majorBidi" w:hAnsiTheme="majorBidi" w:cstheme="majorBidi"/>
          <w:sz w:val="24"/>
          <w:szCs w:val="24"/>
          <w:vertAlign w:val="subscript"/>
        </w:rPr>
        <w:t>s</w:t>
      </w:r>
      <w:r>
        <w:rPr>
          <w:rFonts w:asciiTheme="majorBidi" w:hAnsiTheme="majorBidi" w:cstheme="majorBidi"/>
          <w:sz w:val="24"/>
          <w:szCs w:val="24"/>
        </w:rPr>
        <w:t>/</w:t>
      </w:r>
      <w:proofErr w:type="spellStart"/>
      <w:r>
        <w:rPr>
          <w:rFonts w:asciiTheme="majorBidi" w:hAnsiTheme="majorBidi" w:cstheme="majorBidi"/>
          <w:sz w:val="24"/>
          <w:szCs w:val="24"/>
        </w:rPr>
        <w:t>Nr</w:t>
      </w:r>
      <w:proofErr w:type="spellEnd"/>
      <w:r>
        <w:rPr>
          <w:rFonts w:asciiTheme="majorBidi" w:hAnsiTheme="majorBidi" w:cstheme="majorBidi"/>
          <w:sz w:val="24"/>
          <w:szCs w:val="24"/>
        </w:rPr>
        <w:t>=8/6</w:t>
      </w:r>
    </w:p>
    <w:p w:rsidR="006E335D" w:rsidRDefault="00D11FE5" w:rsidP="00823F81">
      <w:pPr>
        <w:spacing w:line="360" w:lineRule="auto"/>
        <w:jc w:val="both"/>
        <w:rPr>
          <w:rFonts w:asciiTheme="majorBidi" w:hAnsiTheme="majorBidi" w:cstheme="majorBidi"/>
          <w:sz w:val="24"/>
          <w:szCs w:val="24"/>
        </w:rPr>
      </w:pPr>
      <w:r>
        <w:rPr>
          <w:rFonts w:asciiTheme="majorBidi" w:hAnsiTheme="majorBidi" w:cstheme="majorBidi"/>
          <w:sz w:val="24"/>
          <w:szCs w:val="24"/>
        </w:rPr>
        <w:t>For this pole combination, maximum and average values of torque density for each generation are shown in the following figure.</w:t>
      </w:r>
    </w:p>
    <w:p w:rsidR="00BA5804" w:rsidRDefault="006E335D" w:rsidP="002B17B4">
      <w:pPr>
        <w:spacing w:line="360" w:lineRule="auto"/>
        <w:jc w:val="both"/>
        <w:rPr>
          <w:rFonts w:asciiTheme="majorBidi" w:hAnsiTheme="majorBidi" w:cstheme="majorBidi"/>
          <w:sz w:val="24"/>
          <w:szCs w:val="24"/>
        </w:rPr>
      </w:pPr>
      <w:r w:rsidRPr="006E335D">
        <w:rPr>
          <w:rFonts w:asciiTheme="majorBidi" w:hAnsiTheme="majorBidi" w:cstheme="majorBidi"/>
          <w:sz w:val="24"/>
          <w:szCs w:val="24"/>
        </w:rPr>
        <w:lastRenderedPageBreak/>
        <w:drawing>
          <wp:inline distT="0" distB="0" distL="0" distR="0" wp14:anchorId="0726B4DE" wp14:editId="48A7F055">
            <wp:extent cx="5760720" cy="3587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587115"/>
                    </a:xfrm>
                    <a:prstGeom prst="rect">
                      <a:avLst/>
                    </a:prstGeom>
                  </pic:spPr>
                </pic:pic>
              </a:graphicData>
            </a:graphic>
          </wp:inline>
        </w:drawing>
      </w:r>
      <w:r w:rsidRPr="006E335D">
        <w:rPr>
          <w:rFonts w:asciiTheme="majorBidi" w:hAnsiTheme="majorBidi" w:cstheme="majorBidi"/>
          <w:sz w:val="24"/>
          <w:szCs w:val="24"/>
        </w:rPr>
        <w:t xml:space="preserve"> </w:t>
      </w:r>
    </w:p>
    <w:p w:rsidR="00BA5804" w:rsidRDefault="00BA5804" w:rsidP="002B17B4">
      <w:pPr>
        <w:spacing w:line="360" w:lineRule="auto"/>
        <w:jc w:val="both"/>
        <w:rPr>
          <w:rFonts w:asciiTheme="majorBidi" w:hAnsiTheme="majorBidi" w:cstheme="majorBidi"/>
          <w:sz w:val="24"/>
          <w:szCs w:val="24"/>
        </w:rPr>
      </w:pPr>
      <w:r>
        <w:rPr>
          <w:rFonts w:asciiTheme="majorBidi" w:hAnsiTheme="majorBidi" w:cstheme="majorBidi"/>
          <w:sz w:val="24"/>
          <w:szCs w:val="24"/>
        </w:rPr>
        <w:t>Distribution of torque density values for all the populations of the final generation can be seen in the following figure.</w:t>
      </w:r>
    </w:p>
    <w:p w:rsidR="00BA5804" w:rsidRDefault="00823F81" w:rsidP="002B17B4">
      <w:pPr>
        <w:spacing w:line="360" w:lineRule="auto"/>
        <w:jc w:val="both"/>
        <w:rPr>
          <w:rFonts w:asciiTheme="majorBidi" w:hAnsiTheme="majorBidi" w:cstheme="majorBidi"/>
          <w:sz w:val="24"/>
          <w:szCs w:val="24"/>
        </w:rPr>
      </w:pPr>
      <w:r w:rsidRPr="00823F81">
        <w:rPr>
          <w:rFonts w:asciiTheme="majorBidi" w:hAnsiTheme="majorBidi" w:cstheme="majorBidi"/>
          <w:sz w:val="24"/>
          <w:szCs w:val="24"/>
        </w:rPr>
        <w:drawing>
          <wp:inline distT="0" distB="0" distL="0" distR="0" wp14:anchorId="27AE6067" wp14:editId="6A3363A5">
            <wp:extent cx="5760720" cy="35871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587115"/>
                    </a:xfrm>
                    <a:prstGeom prst="rect">
                      <a:avLst/>
                    </a:prstGeom>
                  </pic:spPr>
                </pic:pic>
              </a:graphicData>
            </a:graphic>
          </wp:inline>
        </w:drawing>
      </w:r>
    </w:p>
    <w:p w:rsidR="00CB7414" w:rsidRDefault="00CB7414" w:rsidP="002B17B4">
      <w:pPr>
        <w:spacing w:line="360" w:lineRule="auto"/>
        <w:jc w:val="both"/>
        <w:rPr>
          <w:rFonts w:asciiTheme="majorBidi" w:hAnsiTheme="majorBidi" w:cstheme="majorBidi"/>
          <w:sz w:val="24"/>
          <w:szCs w:val="24"/>
        </w:rPr>
      </w:pPr>
      <w:r>
        <w:rPr>
          <w:rFonts w:asciiTheme="majorBidi" w:hAnsiTheme="majorBidi" w:cstheme="majorBidi"/>
          <w:sz w:val="24"/>
          <w:szCs w:val="24"/>
        </w:rPr>
        <w:t>Average stator outer diameters in each generation is shown in the following figure. As it can be</w:t>
      </w:r>
      <w:r w:rsidR="002B17B4">
        <w:rPr>
          <w:rFonts w:asciiTheme="majorBidi" w:hAnsiTheme="majorBidi" w:cstheme="majorBidi"/>
          <w:sz w:val="24"/>
          <w:szCs w:val="24"/>
        </w:rPr>
        <w:t xml:space="preserve"> easily</w:t>
      </w:r>
      <w:r>
        <w:rPr>
          <w:rFonts w:asciiTheme="majorBidi" w:hAnsiTheme="majorBidi" w:cstheme="majorBidi"/>
          <w:sz w:val="24"/>
          <w:szCs w:val="24"/>
        </w:rPr>
        <w:t xml:space="preserve"> understood from the figure, stator outer diameter converges to D</w:t>
      </w:r>
      <w:r>
        <w:rPr>
          <w:rFonts w:asciiTheme="majorBidi" w:hAnsiTheme="majorBidi" w:cstheme="majorBidi"/>
          <w:sz w:val="24"/>
          <w:szCs w:val="24"/>
          <w:vertAlign w:val="subscript"/>
        </w:rPr>
        <w:t>os</w:t>
      </w:r>
      <w:r>
        <w:rPr>
          <w:rFonts w:asciiTheme="majorBidi" w:hAnsiTheme="majorBidi" w:cstheme="majorBidi"/>
          <w:sz w:val="24"/>
          <w:szCs w:val="24"/>
        </w:rPr>
        <w:t xml:space="preserve">=269mm which is the </w:t>
      </w:r>
      <w:r>
        <w:rPr>
          <w:rFonts w:asciiTheme="majorBidi" w:hAnsiTheme="majorBidi" w:cstheme="majorBidi"/>
          <w:sz w:val="24"/>
          <w:szCs w:val="24"/>
        </w:rPr>
        <w:lastRenderedPageBreak/>
        <w:t>maximum allowable diameter for this specific</w:t>
      </w:r>
      <w:r w:rsidR="002B17B4">
        <w:rPr>
          <w:rFonts w:asciiTheme="majorBidi" w:hAnsiTheme="majorBidi" w:cstheme="majorBidi"/>
          <w:sz w:val="24"/>
          <w:szCs w:val="24"/>
        </w:rPr>
        <w:t xml:space="preserve"> HEV</w:t>
      </w:r>
      <w:r>
        <w:rPr>
          <w:rFonts w:asciiTheme="majorBidi" w:hAnsiTheme="majorBidi" w:cstheme="majorBidi"/>
          <w:sz w:val="24"/>
          <w:szCs w:val="24"/>
        </w:rPr>
        <w:t xml:space="preserve"> application. This constraint is entered into optimization problem as a penalty function which was discussed earlier in</w:t>
      </w:r>
      <w:r w:rsidR="002B17B4">
        <w:rPr>
          <w:rFonts w:asciiTheme="majorBidi" w:hAnsiTheme="majorBidi" w:cstheme="majorBidi"/>
          <w:sz w:val="24"/>
          <w:szCs w:val="24"/>
        </w:rPr>
        <w:t xml:space="preserve"> the</w:t>
      </w:r>
      <w:r>
        <w:rPr>
          <w:rFonts w:asciiTheme="majorBidi" w:hAnsiTheme="majorBidi" w:cstheme="majorBidi"/>
          <w:sz w:val="24"/>
          <w:szCs w:val="24"/>
        </w:rPr>
        <w:t xml:space="preserve"> previous chapter.</w:t>
      </w:r>
    </w:p>
    <w:p w:rsidR="0062245E" w:rsidRDefault="00D43717" w:rsidP="002B17B4">
      <w:pPr>
        <w:spacing w:line="360" w:lineRule="auto"/>
        <w:jc w:val="both"/>
        <w:rPr>
          <w:rFonts w:asciiTheme="majorBidi" w:hAnsiTheme="majorBidi" w:cstheme="majorBidi"/>
          <w:sz w:val="24"/>
          <w:szCs w:val="24"/>
        </w:rPr>
      </w:pPr>
      <w:r w:rsidRPr="00D43717">
        <w:rPr>
          <w:rFonts w:asciiTheme="majorBidi" w:hAnsiTheme="majorBidi" w:cstheme="majorBidi"/>
          <w:sz w:val="24"/>
          <w:szCs w:val="24"/>
        </w:rPr>
        <w:drawing>
          <wp:inline distT="0" distB="0" distL="0" distR="0" wp14:anchorId="07E64627" wp14:editId="5727181E">
            <wp:extent cx="5760720" cy="3636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636010"/>
                    </a:xfrm>
                    <a:prstGeom prst="rect">
                      <a:avLst/>
                    </a:prstGeom>
                  </pic:spPr>
                </pic:pic>
              </a:graphicData>
            </a:graphic>
          </wp:inline>
        </w:drawing>
      </w:r>
    </w:p>
    <w:p w:rsidR="00672EC6" w:rsidRDefault="00672EC6" w:rsidP="00A63EBD">
      <w:pPr>
        <w:spacing w:line="360" w:lineRule="auto"/>
        <w:jc w:val="both"/>
        <w:rPr>
          <w:rFonts w:asciiTheme="majorBidi" w:hAnsiTheme="majorBidi" w:cstheme="majorBidi"/>
          <w:sz w:val="24"/>
          <w:szCs w:val="24"/>
        </w:rPr>
      </w:pPr>
      <w:r>
        <w:rPr>
          <w:rFonts w:asciiTheme="majorBidi" w:hAnsiTheme="majorBidi" w:cstheme="majorBidi"/>
          <w:sz w:val="24"/>
          <w:szCs w:val="24"/>
        </w:rPr>
        <w:t>The corresponding penalty function</w:t>
      </w:r>
      <w:r w:rsidR="004A6692">
        <w:rPr>
          <w:rFonts w:asciiTheme="majorBidi" w:hAnsiTheme="majorBidi" w:cstheme="majorBidi"/>
          <w:sz w:val="24"/>
          <w:szCs w:val="24"/>
        </w:rPr>
        <w:t xml:space="preserve"> average</w:t>
      </w:r>
      <w:r>
        <w:rPr>
          <w:rFonts w:asciiTheme="majorBidi" w:hAnsiTheme="majorBidi" w:cstheme="majorBidi"/>
          <w:sz w:val="24"/>
          <w:szCs w:val="24"/>
        </w:rPr>
        <w:t xml:space="preserve"> value</w:t>
      </w:r>
      <w:r w:rsidR="004A6692">
        <w:rPr>
          <w:rFonts w:asciiTheme="majorBidi" w:hAnsiTheme="majorBidi" w:cstheme="majorBidi"/>
          <w:sz w:val="24"/>
          <w:szCs w:val="24"/>
        </w:rPr>
        <w:t xml:space="preserve"> in each generation</w:t>
      </w:r>
      <w:r>
        <w:rPr>
          <w:rFonts w:asciiTheme="majorBidi" w:hAnsiTheme="majorBidi" w:cstheme="majorBidi"/>
          <w:sz w:val="24"/>
          <w:szCs w:val="24"/>
        </w:rPr>
        <w:t xml:space="preserve"> is plotted against generations in the following figure.</w:t>
      </w:r>
    </w:p>
    <w:p w:rsidR="00672EC6" w:rsidRDefault="00672EC6" w:rsidP="00A63EBD">
      <w:pPr>
        <w:spacing w:line="360" w:lineRule="auto"/>
        <w:jc w:val="both"/>
        <w:rPr>
          <w:rFonts w:asciiTheme="majorBidi" w:hAnsiTheme="majorBidi" w:cstheme="majorBidi"/>
          <w:sz w:val="24"/>
          <w:szCs w:val="24"/>
        </w:rPr>
      </w:pPr>
      <w:r w:rsidRPr="00672EC6">
        <w:rPr>
          <w:rFonts w:asciiTheme="majorBidi" w:hAnsiTheme="majorBidi" w:cstheme="majorBidi"/>
          <w:sz w:val="24"/>
          <w:szCs w:val="24"/>
        </w:rPr>
        <w:drawing>
          <wp:inline distT="0" distB="0" distL="0" distR="0" wp14:anchorId="34D80C0D" wp14:editId="29042B89">
            <wp:extent cx="5760720" cy="35871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587115"/>
                    </a:xfrm>
                    <a:prstGeom prst="rect">
                      <a:avLst/>
                    </a:prstGeom>
                  </pic:spPr>
                </pic:pic>
              </a:graphicData>
            </a:graphic>
          </wp:inline>
        </w:drawing>
      </w:r>
    </w:p>
    <w:p w:rsidR="00672EC6" w:rsidRDefault="00672EC6" w:rsidP="00F527FE">
      <w:p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Variations in</w:t>
      </w:r>
      <w:r w:rsidR="00F70F7A">
        <w:rPr>
          <w:rFonts w:asciiTheme="majorBidi" w:hAnsiTheme="majorBidi" w:cstheme="majorBidi"/>
          <w:sz w:val="24"/>
          <w:szCs w:val="24"/>
        </w:rPr>
        <w:t xml:space="preserve"> average values of turns per pole,</w:t>
      </w:r>
      <w:r>
        <w:rPr>
          <w:rFonts w:asciiTheme="majorBidi" w:hAnsiTheme="majorBidi" w:cstheme="majorBidi"/>
          <w:sz w:val="24"/>
          <w:szCs w:val="24"/>
        </w:rPr>
        <w:t xml:space="preserve"> output torque, SRM mass and torque per active mass of the machine which is the objective function of the optimization problem are plot</w:t>
      </w:r>
      <w:r w:rsidR="00F527FE">
        <w:rPr>
          <w:rFonts w:asciiTheme="majorBidi" w:hAnsiTheme="majorBidi" w:cstheme="majorBidi"/>
          <w:sz w:val="24"/>
          <w:szCs w:val="24"/>
        </w:rPr>
        <w:t>ted in four</w:t>
      </w:r>
      <w:r>
        <w:rPr>
          <w:rFonts w:asciiTheme="majorBidi" w:hAnsiTheme="majorBidi" w:cstheme="majorBidi"/>
          <w:sz w:val="24"/>
          <w:szCs w:val="24"/>
        </w:rPr>
        <w:t xml:space="preserve"> following figures.</w:t>
      </w:r>
    </w:p>
    <w:p w:rsidR="00141A93" w:rsidRDefault="00141A93" w:rsidP="00F527FE">
      <w:pPr>
        <w:spacing w:line="360" w:lineRule="auto"/>
        <w:jc w:val="both"/>
        <w:rPr>
          <w:rFonts w:asciiTheme="majorBidi" w:hAnsiTheme="majorBidi" w:cstheme="majorBidi"/>
          <w:sz w:val="24"/>
          <w:szCs w:val="24"/>
        </w:rPr>
      </w:pPr>
      <w:r w:rsidRPr="00141A93">
        <w:rPr>
          <w:rFonts w:asciiTheme="majorBidi" w:hAnsiTheme="majorBidi" w:cstheme="majorBidi"/>
          <w:sz w:val="24"/>
          <w:szCs w:val="24"/>
        </w:rPr>
        <w:drawing>
          <wp:inline distT="0" distB="0" distL="0" distR="0" wp14:anchorId="54081EBA" wp14:editId="1E989744">
            <wp:extent cx="5760720" cy="35871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587115"/>
                    </a:xfrm>
                    <a:prstGeom prst="rect">
                      <a:avLst/>
                    </a:prstGeom>
                  </pic:spPr>
                </pic:pic>
              </a:graphicData>
            </a:graphic>
          </wp:inline>
        </w:drawing>
      </w:r>
      <w:bookmarkStart w:id="0" w:name="_GoBack"/>
      <w:bookmarkEnd w:id="0"/>
    </w:p>
    <w:p w:rsidR="00672EC6" w:rsidRDefault="00672EC6" w:rsidP="00A63EBD">
      <w:pPr>
        <w:spacing w:line="360" w:lineRule="auto"/>
        <w:jc w:val="both"/>
        <w:rPr>
          <w:rFonts w:asciiTheme="majorBidi" w:hAnsiTheme="majorBidi" w:cstheme="majorBidi"/>
          <w:sz w:val="24"/>
          <w:szCs w:val="24"/>
        </w:rPr>
      </w:pPr>
      <w:r w:rsidRPr="00672EC6">
        <w:rPr>
          <w:rFonts w:asciiTheme="majorBidi" w:hAnsiTheme="majorBidi" w:cstheme="majorBidi"/>
          <w:sz w:val="24"/>
          <w:szCs w:val="24"/>
        </w:rPr>
        <w:drawing>
          <wp:inline distT="0" distB="0" distL="0" distR="0" wp14:anchorId="07E778B5" wp14:editId="6390291E">
            <wp:extent cx="5760720" cy="3587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587115"/>
                    </a:xfrm>
                    <a:prstGeom prst="rect">
                      <a:avLst/>
                    </a:prstGeom>
                  </pic:spPr>
                </pic:pic>
              </a:graphicData>
            </a:graphic>
          </wp:inline>
        </w:drawing>
      </w:r>
    </w:p>
    <w:p w:rsidR="00672EC6" w:rsidRDefault="00672EC6" w:rsidP="00A63EBD">
      <w:pPr>
        <w:spacing w:line="360" w:lineRule="auto"/>
        <w:jc w:val="both"/>
        <w:rPr>
          <w:rFonts w:asciiTheme="majorBidi" w:hAnsiTheme="majorBidi" w:cstheme="majorBidi"/>
          <w:sz w:val="24"/>
          <w:szCs w:val="24"/>
        </w:rPr>
      </w:pPr>
      <w:r w:rsidRPr="00672EC6">
        <w:rPr>
          <w:rFonts w:asciiTheme="majorBidi" w:hAnsiTheme="majorBidi" w:cstheme="majorBidi"/>
          <w:sz w:val="24"/>
          <w:szCs w:val="24"/>
        </w:rPr>
        <w:lastRenderedPageBreak/>
        <w:drawing>
          <wp:inline distT="0" distB="0" distL="0" distR="0" wp14:anchorId="64FDB060" wp14:editId="698F21DE">
            <wp:extent cx="5760720" cy="35871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587115"/>
                    </a:xfrm>
                    <a:prstGeom prst="rect">
                      <a:avLst/>
                    </a:prstGeom>
                  </pic:spPr>
                </pic:pic>
              </a:graphicData>
            </a:graphic>
          </wp:inline>
        </w:drawing>
      </w:r>
    </w:p>
    <w:p w:rsidR="00672EC6" w:rsidRDefault="00672EC6" w:rsidP="00A63EBD">
      <w:pPr>
        <w:spacing w:line="360" w:lineRule="auto"/>
        <w:jc w:val="both"/>
        <w:rPr>
          <w:rFonts w:asciiTheme="majorBidi" w:hAnsiTheme="majorBidi" w:cstheme="majorBidi"/>
          <w:sz w:val="24"/>
          <w:szCs w:val="24"/>
        </w:rPr>
      </w:pPr>
      <w:r w:rsidRPr="00672EC6">
        <w:rPr>
          <w:rFonts w:asciiTheme="majorBidi" w:hAnsiTheme="majorBidi" w:cstheme="majorBidi"/>
          <w:sz w:val="24"/>
          <w:szCs w:val="24"/>
        </w:rPr>
        <w:drawing>
          <wp:inline distT="0" distB="0" distL="0" distR="0" wp14:anchorId="0D653875" wp14:editId="3028314B">
            <wp:extent cx="5760720" cy="35871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587115"/>
                    </a:xfrm>
                    <a:prstGeom prst="rect">
                      <a:avLst/>
                    </a:prstGeom>
                  </pic:spPr>
                </pic:pic>
              </a:graphicData>
            </a:graphic>
          </wp:inline>
        </w:drawing>
      </w:r>
    </w:p>
    <w:p w:rsidR="00A63EBD" w:rsidRDefault="00A63EBD" w:rsidP="00A63EBD">
      <w:pPr>
        <w:spacing w:line="360" w:lineRule="auto"/>
        <w:jc w:val="both"/>
        <w:rPr>
          <w:rFonts w:asciiTheme="majorBidi" w:hAnsiTheme="majorBidi" w:cstheme="majorBidi"/>
          <w:sz w:val="24"/>
          <w:szCs w:val="24"/>
        </w:rPr>
      </w:pPr>
      <w:r>
        <w:rPr>
          <w:rFonts w:asciiTheme="majorBidi" w:hAnsiTheme="majorBidi" w:cstheme="majorBidi"/>
          <w:sz w:val="24"/>
          <w:szCs w:val="24"/>
        </w:rPr>
        <w:t>The optimum point geometric dimensions and excitation pattern which are the independent variables of the optimization problem and torque density of the optimum point are summarized in the following table.</w:t>
      </w:r>
    </w:p>
    <w:tbl>
      <w:tblPr>
        <w:tblStyle w:val="TableGrid"/>
        <w:tblW w:w="0" w:type="auto"/>
        <w:jc w:val="center"/>
        <w:tblLook w:val="04A0" w:firstRow="1" w:lastRow="0" w:firstColumn="1" w:lastColumn="0" w:noHBand="0" w:noVBand="1"/>
      </w:tblPr>
      <w:tblGrid>
        <w:gridCol w:w="756"/>
        <w:gridCol w:w="756"/>
        <w:gridCol w:w="756"/>
        <w:gridCol w:w="945"/>
        <w:gridCol w:w="1973"/>
        <w:gridCol w:w="1801"/>
        <w:gridCol w:w="2075"/>
      </w:tblGrid>
      <w:tr w:rsidR="00577912" w:rsidTr="00D166CB">
        <w:trPr>
          <w:jc w:val="center"/>
        </w:trPr>
        <w:tc>
          <w:tcPr>
            <w:tcW w:w="0" w:type="auto"/>
            <w:vAlign w:val="center"/>
          </w:tcPr>
          <w:p w:rsidR="00A63EBD" w:rsidRDefault="00A63EBD" w:rsidP="00D166CB">
            <w:pPr>
              <w:spacing w:line="360" w:lineRule="auto"/>
              <w:jc w:val="center"/>
              <w:rPr>
                <w:rFonts w:asciiTheme="majorBidi" w:hAnsiTheme="majorBidi" w:cstheme="majorBidi"/>
                <w:sz w:val="24"/>
                <w:szCs w:val="24"/>
              </w:rPr>
            </w:pPr>
            <w:r>
              <w:rPr>
                <w:rFonts w:asciiTheme="majorBidi" w:hAnsiTheme="majorBidi" w:cstheme="majorBidi"/>
                <w:sz w:val="24"/>
                <w:szCs w:val="24"/>
              </w:rPr>
              <w:lastRenderedPageBreak/>
              <w:t>λ/g</w:t>
            </w:r>
          </w:p>
        </w:tc>
        <w:tc>
          <w:tcPr>
            <w:tcW w:w="0" w:type="auto"/>
            <w:vAlign w:val="center"/>
          </w:tcPr>
          <w:p w:rsidR="00A63EBD" w:rsidRPr="00875F56" w:rsidRDefault="00A63EBD" w:rsidP="00D166CB">
            <w:pPr>
              <w:spacing w:line="360" w:lineRule="auto"/>
              <w:jc w:val="center"/>
              <w:rPr>
                <w:rFonts w:asciiTheme="majorBidi" w:hAnsiTheme="majorBidi" w:cstheme="majorBidi"/>
                <w:sz w:val="24"/>
                <w:szCs w:val="24"/>
              </w:rPr>
            </w:pPr>
            <w:proofErr w:type="spellStart"/>
            <w:r>
              <w:rPr>
                <w:rFonts w:asciiTheme="majorBidi" w:hAnsiTheme="majorBidi" w:cstheme="majorBidi"/>
                <w:sz w:val="24"/>
                <w:szCs w:val="24"/>
              </w:rPr>
              <w:t>t</w:t>
            </w:r>
            <w:r>
              <w:rPr>
                <w:rFonts w:asciiTheme="majorBidi" w:hAnsiTheme="majorBidi" w:cstheme="majorBidi"/>
                <w:sz w:val="24"/>
                <w:szCs w:val="24"/>
                <w:vertAlign w:val="subscript"/>
              </w:rPr>
              <w:t>s</w:t>
            </w:r>
            <w:proofErr w:type="spellEnd"/>
            <w:r>
              <w:rPr>
                <w:rFonts w:asciiTheme="majorBidi" w:hAnsiTheme="majorBidi" w:cstheme="majorBidi"/>
                <w:sz w:val="24"/>
                <w:szCs w:val="24"/>
              </w:rPr>
              <w:t>/ λ</w:t>
            </w:r>
          </w:p>
        </w:tc>
        <w:tc>
          <w:tcPr>
            <w:tcW w:w="0" w:type="auto"/>
            <w:vAlign w:val="center"/>
          </w:tcPr>
          <w:p w:rsidR="00A63EBD" w:rsidRPr="00875F56" w:rsidRDefault="00A63EBD" w:rsidP="00D166CB">
            <w:pPr>
              <w:spacing w:line="360" w:lineRule="auto"/>
              <w:jc w:val="center"/>
              <w:rPr>
                <w:rFonts w:asciiTheme="majorBidi" w:hAnsiTheme="majorBidi" w:cstheme="majorBidi"/>
                <w:sz w:val="24"/>
                <w:szCs w:val="24"/>
              </w:rPr>
            </w:pPr>
            <w:proofErr w:type="spellStart"/>
            <w:r>
              <w:rPr>
                <w:rFonts w:asciiTheme="majorBidi" w:hAnsiTheme="majorBidi" w:cstheme="majorBidi"/>
                <w:sz w:val="24"/>
                <w:szCs w:val="24"/>
              </w:rPr>
              <w:t>t</w:t>
            </w:r>
            <w:r>
              <w:rPr>
                <w:rFonts w:asciiTheme="majorBidi" w:hAnsiTheme="majorBidi" w:cstheme="majorBidi"/>
                <w:sz w:val="24"/>
                <w:szCs w:val="24"/>
                <w:vertAlign w:val="subscript"/>
              </w:rPr>
              <w:t>r</w:t>
            </w:r>
            <w:proofErr w:type="spellEnd"/>
            <w:r>
              <w:rPr>
                <w:rFonts w:asciiTheme="majorBidi" w:hAnsiTheme="majorBidi" w:cstheme="majorBidi"/>
                <w:sz w:val="24"/>
                <w:szCs w:val="24"/>
              </w:rPr>
              <w:t>/ λ</w:t>
            </w:r>
          </w:p>
        </w:tc>
        <w:tc>
          <w:tcPr>
            <w:tcW w:w="0" w:type="auto"/>
            <w:vAlign w:val="center"/>
          </w:tcPr>
          <w:p w:rsidR="00A63EBD" w:rsidRPr="00875F56" w:rsidRDefault="00A63EBD" w:rsidP="00D166CB">
            <w:pPr>
              <w:spacing w:line="360" w:lineRule="auto"/>
              <w:jc w:val="center"/>
              <w:rPr>
                <w:rFonts w:asciiTheme="majorBidi" w:hAnsiTheme="majorBidi" w:cstheme="majorBidi"/>
                <w:sz w:val="24"/>
                <w:szCs w:val="24"/>
              </w:rPr>
            </w:pPr>
            <w:proofErr w:type="spellStart"/>
            <w:r>
              <w:rPr>
                <w:rFonts w:asciiTheme="majorBidi" w:hAnsiTheme="majorBidi" w:cstheme="majorBidi"/>
                <w:sz w:val="24"/>
                <w:szCs w:val="24"/>
              </w:rPr>
              <w:t>D</w:t>
            </w:r>
            <w:r>
              <w:rPr>
                <w:rFonts w:asciiTheme="majorBidi" w:hAnsiTheme="majorBidi" w:cstheme="majorBidi"/>
                <w:sz w:val="24"/>
                <w:szCs w:val="24"/>
                <w:vertAlign w:val="subscript"/>
              </w:rPr>
              <w:t>or</w:t>
            </w:r>
            <w:proofErr w:type="spellEnd"/>
            <w:r>
              <w:rPr>
                <w:rFonts w:asciiTheme="majorBidi" w:hAnsiTheme="majorBidi" w:cstheme="majorBidi"/>
                <w:sz w:val="24"/>
                <w:szCs w:val="24"/>
                <w:vertAlign w:val="subscript"/>
              </w:rPr>
              <w:t xml:space="preserve"> </w:t>
            </w:r>
            <w:r>
              <w:rPr>
                <w:rFonts w:asciiTheme="majorBidi" w:hAnsiTheme="majorBidi" w:cstheme="majorBidi"/>
                <w:sz w:val="24"/>
                <w:szCs w:val="24"/>
              </w:rPr>
              <w:t>(mm)</w:t>
            </w:r>
          </w:p>
        </w:tc>
        <w:tc>
          <w:tcPr>
            <w:tcW w:w="0" w:type="auto"/>
            <w:vAlign w:val="center"/>
          </w:tcPr>
          <w:p w:rsidR="00A63EBD" w:rsidRDefault="00A63EBD" w:rsidP="00D166CB">
            <w:pPr>
              <w:spacing w:line="360" w:lineRule="auto"/>
              <w:jc w:val="center"/>
              <w:rPr>
                <w:rFonts w:asciiTheme="majorBidi" w:hAnsiTheme="majorBidi" w:cstheme="majorBidi"/>
                <w:sz w:val="24"/>
                <w:szCs w:val="24"/>
              </w:rPr>
            </w:pPr>
            <w:r>
              <w:rPr>
                <w:rFonts w:asciiTheme="majorBidi" w:hAnsiTheme="majorBidi" w:cstheme="majorBidi"/>
                <w:sz w:val="24"/>
                <w:szCs w:val="24"/>
              </w:rPr>
              <w:t>Excitation period (electrical degree)</w:t>
            </w:r>
          </w:p>
        </w:tc>
        <w:tc>
          <w:tcPr>
            <w:tcW w:w="0" w:type="auto"/>
            <w:vAlign w:val="center"/>
          </w:tcPr>
          <w:p w:rsidR="00A63EBD" w:rsidRDefault="00A63EBD" w:rsidP="00D166CB">
            <w:pPr>
              <w:spacing w:line="360" w:lineRule="auto"/>
              <w:jc w:val="center"/>
              <w:rPr>
                <w:rFonts w:asciiTheme="majorBidi" w:hAnsiTheme="majorBidi" w:cstheme="majorBidi"/>
                <w:sz w:val="24"/>
                <w:szCs w:val="24"/>
              </w:rPr>
            </w:pPr>
            <w:r>
              <w:rPr>
                <w:rFonts w:asciiTheme="majorBidi" w:hAnsiTheme="majorBidi" w:cstheme="majorBidi"/>
                <w:sz w:val="24"/>
                <w:szCs w:val="24"/>
              </w:rPr>
              <w:t>Firing angle (electrical degree)</w:t>
            </w:r>
          </w:p>
        </w:tc>
        <w:tc>
          <w:tcPr>
            <w:tcW w:w="0" w:type="auto"/>
            <w:vAlign w:val="center"/>
          </w:tcPr>
          <w:p w:rsidR="00A63EBD" w:rsidRDefault="00A63EBD" w:rsidP="00D166CB">
            <w:pPr>
              <w:spacing w:line="360" w:lineRule="auto"/>
              <w:jc w:val="center"/>
              <w:rPr>
                <w:rFonts w:asciiTheme="majorBidi" w:hAnsiTheme="majorBidi" w:cstheme="majorBidi"/>
                <w:sz w:val="24"/>
                <w:szCs w:val="24"/>
              </w:rPr>
            </w:pPr>
            <w:r>
              <w:rPr>
                <w:rFonts w:asciiTheme="majorBidi" w:hAnsiTheme="majorBidi" w:cstheme="majorBidi"/>
                <w:sz w:val="24"/>
                <w:szCs w:val="24"/>
              </w:rPr>
              <w:t>Torque per motor active mass (N.m./kg)</w:t>
            </w:r>
          </w:p>
        </w:tc>
      </w:tr>
      <w:tr w:rsidR="00577912" w:rsidTr="00D166CB">
        <w:trPr>
          <w:jc w:val="center"/>
        </w:trPr>
        <w:tc>
          <w:tcPr>
            <w:tcW w:w="0" w:type="auto"/>
            <w:vAlign w:val="center"/>
          </w:tcPr>
          <w:p w:rsidR="00A63EBD" w:rsidRDefault="00577912" w:rsidP="00D166CB">
            <w:pPr>
              <w:spacing w:line="360" w:lineRule="auto"/>
              <w:jc w:val="center"/>
              <w:rPr>
                <w:rFonts w:asciiTheme="majorBidi" w:hAnsiTheme="majorBidi" w:cstheme="majorBidi"/>
                <w:sz w:val="24"/>
                <w:szCs w:val="24"/>
              </w:rPr>
            </w:pPr>
            <w:r>
              <w:rPr>
                <w:rFonts w:asciiTheme="majorBidi" w:hAnsiTheme="majorBidi" w:cstheme="majorBidi"/>
                <w:sz w:val="24"/>
                <w:szCs w:val="24"/>
              </w:rPr>
              <w:t>147.3</w:t>
            </w:r>
          </w:p>
        </w:tc>
        <w:tc>
          <w:tcPr>
            <w:tcW w:w="0" w:type="auto"/>
            <w:vAlign w:val="center"/>
          </w:tcPr>
          <w:p w:rsidR="00A63EBD" w:rsidRDefault="00577912" w:rsidP="00D166CB">
            <w:pPr>
              <w:spacing w:line="360" w:lineRule="auto"/>
              <w:jc w:val="center"/>
              <w:rPr>
                <w:rFonts w:asciiTheme="majorBidi" w:hAnsiTheme="majorBidi" w:cstheme="majorBidi"/>
                <w:sz w:val="24"/>
                <w:szCs w:val="24"/>
              </w:rPr>
            </w:pPr>
            <w:r>
              <w:rPr>
                <w:rFonts w:asciiTheme="majorBidi" w:hAnsiTheme="majorBidi" w:cstheme="majorBidi"/>
                <w:sz w:val="24"/>
                <w:szCs w:val="24"/>
              </w:rPr>
              <w:t>0.305</w:t>
            </w:r>
          </w:p>
        </w:tc>
        <w:tc>
          <w:tcPr>
            <w:tcW w:w="0" w:type="auto"/>
            <w:vAlign w:val="center"/>
          </w:tcPr>
          <w:p w:rsidR="00A63EBD" w:rsidRDefault="00577912" w:rsidP="00D166CB">
            <w:pPr>
              <w:spacing w:line="360" w:lineRule="auto"/>
              <w:jc w:val="center"/>
              <w:rPr>
                <w:rFonts w:asciiTheme="majorBidi" w:hAnsiTheme="majorBidi" w:cstheme="majorBidi"/>
                <w:sz w:val="24"/>
                <w:szCs w:val="24"/>
              </w:rPr>
            </w:pPr>
            <w:r>
              <w:rPr>
                <w:rFonts w:asciiTheme="majorBidi" w:hAnsiTheme="majorBidi" w:cstheme="majorBidi"/>
                <w:sz w:val="24"/>
                <w:szCs w:val="24"/>
              </w:rPr>
              <w:t>0.305</w:t>
            </w:r>
          </w:p>
        </w:tc>
        <w:tc>
          <w:tcPr>
            <w:tcW w:w="0" w:type="auto"/>
            <w:vAlign w:val="center"/>
          </w:tcPr>
          <w:p w:rsidR="00A63EBD" w:rsidRDefault="00577912" w:rsidP="00D166CB">
            <w:pPr>
              <w:spacing w:line="360" w:lineRule="auto"/>
              <w:jc w:val="center"/>
              <w:rPr>
                <w:rFonts w:asciiTheme="majorBidi" w:hAnsiTheme="majorBidi" w:cstheme="majorBidi"/>
                <w:sz w:val="24"/>
                <w:szCs w:val="24"/>
              </w:rPr>
            </w:pPr>
            <w:r>
              <w:rPr>
                <w:rFonts w:asciiTheme="majorBidi" w:hAnsiTheme="majorBidi" w:cstheme="majorBidi"/>
                <w:sz w:val="24"/>
                <w:szCs w:val="24"/>
              </w:rPr>
              <w:t>172.19</w:t>
            </w:r>
          </w:p>
        </w:tc>
        <w:tc>
          <w:tcPr>
            <w:tcW w:w="0" w:type="auto"/>
            <w:vAlign w:val="center"/>
          </w:tcPr>
          <w:p w:rsidR="00A63EBD" w:rsidRDefault="00577912" w:rsidP="00D166CB">
            <w:pPr>
              <w:spacing w:line="360" w:lineRule="auto"/>
              <w:jc w:val="center"/>
              <w:rPr>
                <w:rFonts w:asciiTheme="majorBidi" w:hAnsiTheme="majorBidi" w:cstheme="majorBidi"/>
                <w:sz w:val="24"/>
                <w:szCs w:val="24"/>
              </w:rPr>
            </w:pPr>
            <w:r>
              <w:rPr>
                <w:rFonts w:asciiTheme="majorBidi" w:hAnsiTheme="majorBidi" w:cstheme="majorBidi"/>
                <w:sz w:val="24"/>
                <w:szCs w:val="24"/>
              </w:rPr>
              <w:t>98.54</w:t>
            </w:r>
          </w:p>
        </w:tc>
        <w:tc>
          <w:tcPr>
            <w:tcW w:w="0" w:type="auto"/>
            <w:vAlign w:val="center"/>
          </w:tcPr>
          <w:p w:rsidR="00A63EBD" w:rsidRDefault="00577912" w:rsidP="00D166CB">
            <w:pPr>
              <w:spacing w:line="360" w:lineRule="auto"/>
              <w:jc w:val="center"/>
              <w:rPr>
                <w:rFonts w:asciiTheme="majorBidi" w:hAnsiTheme="majorBidi" w:cstheme="majorBidi"/>
                <w:sz w:val="24"/>
                <w:szCs w:val="24"/>
              </w:rPr>
            </w:pPr>
            <w:r>
              <w:rPr>
                <w:rFonts w:asciiTheme="majorBidi" w:hAnsiTheme="majorBidi" w:cstheme="majorBidi"/>
                <w:sz w:val="24"/>
                <w:szCs w:val="24"/>
              </w:rPr>
              <w:t>49.02</w:t>
            </w:r>
          </w:p>
        </w:tc>
        <w:tc>
          <w:tcPr>
            <w:tcW w:w="0" w:type="auto"/>
            <w:vAlign w:val="center"/>
          </w:tcPr>
          <w:p w:rsidR="00A63EBD" w:rsidRDefault="00577912" w:rsidP="00D166CB">
            <w:pPr>
              <w:spacing w:line="360" w:lineRule="auto"/>
              <w:jc w:val="center"/>
              <w:rPr>
                <w:rFonts w:asciiTheme="majorBidi" w:hAnsiTheme="majorBidi" w:cstheme="majorBidi"/>
                <w:sz w:val="24"/>
                <w:szCs w:val="24"/>
              </w:rPr>
            </w:pPr>
            <w:r>
              <w:rPr>
                <w:rFonts w:asciiTheme="majorBidi" w:hAnsiTheme="majorBidi" w:cstheme="majorBidi"/>
                <w:sz w:val="24"/>
                <w:szCs w:val="24"/>
              </w:rPr>
              <w:t>0.906</w:t>
            </w:r>
          </w:p>
        </w:tc>
      </w:tr>
    </w:tbl>
    <w:p w:rsidR="00A63EBD" w:rsidRDefault="00A63EBD" w:rsidP="00A63EBD">
      <w:pPr>
        <w:spacing w:line="360" w:lineRule="auto"/>
        <w:jc w:val="both"/>
        <w:rPr>
          <w:rFonts w:asciiTheme="majorBidi" w:hAnsiTheme="majorBidi" w:cstheme="majorBidi"/>
          <w:sz w:val="24"/>
          <w:szCs w:val="24"/>
        </w:rPr>
      </w:pPr>
    </w:p>
    <w:p w:rsidR="00A63EBD" w:rsidRDefault="00A63EBD" w:rsidP="00A63EBD">
      <w:pPr>
        <w:spacing w:line="360" w:lineRule="auto"/>
        <w:jc w:val="both"/>
        <w:rPr>
          <w:rFonts w:asciiTheme="majorBidi" w:hAnsiTheme="majorBidi" w:cstheme="majorBidi"/>
          <w:sz w:val="24"/>
          <w:szCs w:val="24"/>
        </w:rPr>
      </w:pPr>
      <w:r>
        <w:rPr>
          <w:rFonts w:asciiTheme="majorBidi" w:hAnsiTheme="majorBidi" w:cstheme="majorBidi"/>
          <w:sz w:val="24"/>
          <w:szCs w:val="24"/>
        </w:rPr>
        <w:t>Using the independent variables, the SRM can be simply designed using the method described in the previous chapter. Following table contains geometric dimensions and winding configuration of the optimum switched reluctance motor for this pole combination.</w:t>
      </w:r>
    </w:p>
    <w:tbl>
      <w:tblPr>
        <w:tblStyle w:val="TableGrid"/>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A63EBD" w:rsidTr="00D166CB">
        <w:tc>
          <w:tcPr>
            <w:tcW w:w="906" w:type="dxa"/>
          </w:tcPr>
          <w:p w:rsidR="00A63EBD" w:rsidRDefault="00A63EBD" w:rsidP="00D166CB">
            <w:pPr>
              <w:spacing w:line="360" w:lineRule="auto"/>
              <w:jc w:val="both"/>
              <w:rPr>
                <w:rFonts w:asciiTheme="majorBidi" w:hAnsiTheme="majorBidi" w:cstheme="majorBidi"/>
                <w:sz w:val="24"/>
                <w:szCs w:val="24"/>
              </w:rPr>
            </w:pPr>
          </w:p>
        </w:tc>
        <w:tc>
          <w:tcPr>
            <w:tcW w:w="906" w:type="dxa"/>
          </w:tcPr>
          <w:p w:rsidR="00A63EBD" w:rsidRDefault="00A63EBD" w:rsidP="00D166CB">
            <w:pPr>
              <w:spacing w:line="360" w:lineRule="auto"/>
              <w:jc w:val="both"/>
              <w:rPr>
                <w:rFonts w:asciiTheme="majorBidi" w:hAnsiTheme="majorBidi" w:cstheme="majorBidi"/>
                <w:sz w:val="24"/>
                <w:szCs w:val="24"/>
              </w:rPr>
            </w:pPr>
          </w:p>
        </w:tc>
        <w:tc>
          <w:tcPr>
            <w:tcW w:w="906" w:type="dxa"/>
          </w:tcPr>
          <w:p w:rsidR="00A63EBD" w:rsidRDefault="00A63EBD" w:rsidP="00D166CB">
            <w:pPr>
              <w:spacing w:line="360" w:lineRule="auto"/>
              <w:jc w:val="both"/>
              <w:rPr>
                <w:rFonts w:asciiTheme="majorBidi" w:hAnsiTheme="majorBidi" w:cstheme="majorBidi"/>
                <w:sz w:val="24"/>
                <w:szCs w:val="24"/>
              </w:rPr>
            </w:pPr>
          </w:p>
        </w:tc>
        <w:tc>
          <w:tcPr>
            <w:tcW w:w="906" w:type="dxa"/>
          </w:tcPr>
          <w:p w:rsidR="00A63EBD" w:rsidRDefault="00A63EBD" w:rsidP="00D166CB">
            <w:pPr>
              <w:spacing w:line="360" w:lineRule="auto"/>
              <w:jc w:val="both"/>
              <w:rPr>
                <w:rFonts w:asciiTheme="majorBidi" w:hAnsiTheme="majorBidi" w:cstheme="majorBidi"/>
                <w:sz w:val="24"/>
                <w:szCs w:val="24"/>
              </w:rPr>
            </w:pPr>
          </w:p>
        </w:tc>
        <w:tc>
          <w:tcPr>
            <w:tcW w:w="906" w:type="dxa"/>
          </w:tcPr>
          <w:p w:rsidR="00A63EBD" w:rsidRDefault="00A63EBD" w:rsidP="00D166CB">
            <w:pPr>
              <w:spacing w:line="360" w:lineRule="auto"/>
              <w:jc w:val="both"/>
              <w:rPr>
                <w:rFonts w:asciiTheme="majorBidi" w:hAnsiTheme="majorBidi" w:cstheme="majorBidi"/>
                <w:sz w:val="24"/>
                <w:szCs w:val="24"/>
              </w:rPr>
            </w:pPr>
          </w:p>
        </w:tc>
        <w:tc>
          <w:tcPr>
            <w:tcW w:w="906" w:type="dxa"/>
          </w:tcPr>
          <w:p w:rsidR="00A63EBD" w:rsidRDefault="00A63EBD" w:rsidP="00D166CB">
            <w:pPr>
              <w:spacing w:line="360" w:lineRule="auto"/>
              <w:jc w:val="both"/>
              <w:rPr>
                <w:rFonts w:asciiTheme="majorBidi" w:hAnsiTheme="majorBidi" w:cstheme="majorBidi"/>
                <w:sz w:val="24"/>
                <w:szCs w:val="24"/>
              </w:rPr>
            </w:pPr>
          </w:p>
        </w:tc>
        <w:tc>
          <w:tcPr>
            <w:tcW w:w="906" w:type="dxa"/>
          </w:tcPr>
          <w:p w:rsidR="00A63EBD" w:rsidRDefault="00A63EBD" w:rsidP="00D166CB">
            <w:pPr>
              <w:spacing w:line="360" w:lineRule="auto"/>
              <w:jc w:val="both"/>
              <w:rPr>
                <w:rFonts w:asciiTheme="majorBidi" w:hAnsiTheme="majorBidi" w:cstheme="majorBidi"/>
                <w:sz w:val="24"/>
                <w:szCs w:val="24"/>
              </w:rPr>
            </w:pPr>
          </w:p>
        </w:tc>
        <w:tc>
          <w:tcPr>
            <w:tcW w:w="906" w:type="dxa"/>
          </w:tcPr>
          <w:p w:rsidR="00A63EBD" w:rsidRDefault="00A63EBD" w:rsidP="00D166CB">
            <w:pPr>
              <w:spacing w:line="360" w:lineRule="auto"/>
              <w:jc w:val="both"/>
              <w:rPr>
                <w:rFonts w:asciiTheme="majorBidi" w:hAnsiTheme="majorBidi" w:cstheme="majorBidi"/>
                <w:sz w:val="24"/>
                <w:szCs w:val="24"/>
              </w:rPr>
            </w:pPr>
          </w:p>
        </w:tc>
        <w:tc>
          <w:tcPr>
            <w:tcW w:w="907" w:type="dxa"/>
          </w:tcPr>
          <w:p w:rsidR="00A63EBD" w:rsidRDefault="00A63EBD" w:rsidP="00D166CB">
            <w:pPr>
              <w:spacing w:line="360" w:lineRule="auto"/>
              <w:jc w:val="both"/>
              <w:rPr>
                <w:rFonts w:asciiTheme="majorBidi" w:hAnsiTheme="majorBidi" w:cstheme="majorBidi"/>
                <w:sz w:val="24"/>
                <w:szCs w:val="24"/>
              </w:rPr>
            </w:pPr>
          </w:p>
        </w:tc>
        <w:tc>
          <w:tcPr>
            <w:tcW w:w="907" w:type="dxa"/>
          </w:tcPr>
          <w:p w:rsidR="00A63EBD" w:rsidRDefault="00A63EBD" w:rsidP="00D166CB">
            <w:pPr>
              <w:spacing w:line="360" w:lineRule="auto"/>
              <w:jc w:val="both"/>
              <w:rPr>
                <w:rFonts w:asciiTheme="majorBidi" w:hAnsiTheme="majorBidi" w:cstheme="majorBidi"/>
                <w:sz w:val="24"/>
                <w:szCs w:val="24"/>
              </w:rPr>
            </w:pPr>
          </w:p>
        </w:tc>
      </w:tr>
      <w:tr w:rsidR="00A63EBD" w:rsidTr="00D166CB">
        <w:tc>
          <w:tcPr>
            <w:tcW w:w="906" w:type="dxa"/>
          </w:tcPr>
          <w:p w:rsidR="00A63EBD" w:rsidRDefault="00A63EBD" w:rsidP="00D166CB">
            <w:pPr>
              <w:spacing w:line="360" w:lineRule="auto"/>
              <w:jc w:val="both"/>
              <w:rPr>
                <w:rFonts w:asciiTheme="majorBidi" w:hAnsiTheme="majorBidi" w:cstheme="majorBidi"/>
                <w:sz w:val="24"/>
                <w:szCs w:val="24"/>
              </w:rPr>
            </w:pPr>
          </w:p>
        </w:tc>
        <w:tc>
          <w:tcPr>
            <w:tcW w:w="906" w:type="dxa"/>
          </w:tcPr>
          <w:p w:rsidR="00A63EBD" w:rsidRDefault="00A63EBD" w:rsidP="00D166CB">
            <w:pPr>
              <w:spacing w:line="360" w:lineRule="auto"/>
              <w:jc w:val="both"/>
              <w:rPr>
                <w:rFonts w:asciiTheme="majorBidi" w:hAnsiTheme="majorBidi" w:cstheme="majorBidi"/>
                <w:sz w:val="24"/>
                <w:szCs w:val="24"/>
              </w:rPr>
            </w:pPr>
          </w:p>
        </w:tc>
        <w:tc>
          <w:tcPr>
            <w:tcW w:w="906" w:type="dxa"/>
          </w:tcPr>
          <w:p w:rsidR="00A63EBD" w:rsidRDefault="00A63EBD" w:rsidP="00D166CB">
            <w:pPr>
              <w:spacing w:line="360" w:lineRule="auto"/>
              <w:jc w:val="both"/>
              <w:rPr>
                <w:rFonts w:asciiTheme="majorBidi" w:hAnsiTheme="majorBidi" w:cstheme="majorBidi"/>
                <w:sz w:val="24"/>
                <w:szCs w:val="24"/>
              </w:rPr>
            </w:pPr>
          </w:p>
        </w:tc>
        <w:tc>
          <w:tcPr>
            <w:tcW w:w="906" w:type="dxa"/>
          </w:tcPr>
          <w:p w:rsidR="00A63EBD" w:rsidRDefault="00A63EBD" w:rsidP="00D166CB">
            <w:pPr>
              <w:spacing w:line="360" w:lineRule="auto"/>
              <w:jc w:val="both"/>
              <w:rPr>
                <w:rFonts w:asciiTheme="majorBidi" w:hAnsiTheme="majorBidi" w:cstheme="majorBidi"/>
                <w:sz w:val="24"/>
                <w:szCs w:val="24"/>
              </w:rPr>
            </w:pPr>
          </w:p>
        </w:tc>
        <w:tc>
          <w:tcPr>
            <w:tcW w:w="906" w:type="dxa"/>
          </w:tcPr>
          <w:p w:rsidR="00A63EBD" w:rsidRDefault="00A63EBD" w:rsidP="00D166CB">
            <w:pPr>
              <w:spacing w:line="360" w:lineRule="auto"/>
              <w:jc w:val="both"/>
              <w:rPr>
                <w:rFonts w:asciiTheme="majorBidi" w:hAnsiTheme="majorBidi" w:cstheme="majorBidi"/>
                <w:sz w:val="24"/>
                <w:szCs w:val="24"/>
              </w:rPr>
            </w:pPr>
          </w:p>
        </w:tc>
        <w:tc>
          <w:tcPr>
            <w:tcW w:w="906" w:type="dxa"/>
          </w:tcPr>
          <w:p w:rsidR="00A63EBD" w:rsidRDefault="00A63EBD" w:rsidP="00D166CB">
            <w:pPr>
              <w:spacing w:line="360" w:lineRule="auto"/>
              <w:jc w:val="both"/>
              <w:rPr>
                <w:rFonts w:asciiTheme="majorBidi" w:hAnsiTheme="majorBidi" w:cstheme="majorBidi"/>
                <w:sz w:val="24"/>
                <w:szCs w:val="24"/>
              </w:rPr>
            </w:pPr>
          </w:p>
        </w:tc>
        <w:tc>
          <w:tcPr>
            <w:tcW w:w="906" w:type="dxa"/>
          </w:tcPr>
          <w:p w:rsidR="00A63EBD" w:rsidRDefault="00A63EBD" w:rsidP="00D166CB">
            <w:pPr>
              <w:spacing w:line="360" w:lineRule="auto"/>
              <w:jc w:val="both"/>
              <w:rPr>
                <w:rFonts w:asciiTheme="majorBidi" w:hAnsiTheme="majorBidi" w:cstheme="majorBidi"/>
                <w:sz w:val="24"/>
                <w:szCs w:val="24"/>
              </w:rPr>
            </w:pPr>
          </w:p>
        </w:tc>
        <w:tc>
          <w:tcPr>
            <w:tcW w:w="906" w:type="dxa"/>
          </w:tcPr>
          <w:p w:rsidR="00A63EBD" w:rsidRDefault="00A63EBD" w:rsidP="00D166CB">
            <w:pPr>
              <w:spacing w:line="360" w:lineRule="auto"/>
              <w:jc w:val="both"/>
              <w:rPr>
                <w:rFonts w:asciiTheme="majorBidi" w:hAnsiTheme="majorBidi" w:cstheme="majorBidi"/>
                <w:sz w:val="24"/>
                <w:szCs w:val="24"/>
              </w:rPr>
            </w:pPr>
          </w:p>
        </w:tc>
        <w:tc>
          <w:tcPr>
            <w:tcW w:w="907" w:type="dxa"/>
          </w:tcPr>
          <w:p w:rsidR="00A63EBD" w:rsidRDefault="00A63EBD" w:rsidP="00D166CB">
            <w:pPr>
              <w:spacing w:line="360" w:lineRule="auto"/>
              <w:jc w:val="both"/>
              <w:rPr>
                <w:rFonts w:asciiTheme="majorBidi" w:hAnsiTheme="majorBidi" w:cstheme="majorBidi"/>
                <w:sz w:val="24"/>
                <w:szCs w:val="24"/>
              </w:rPr>
            </w:pPr>
          </w:p>
        </w:tc>
        <w:tc>
          <w:tcPr>
            <w:tcW w:w="907" w:type="dxa"/>
          </w:tcPr>
          <w:p w:rsidR="00A63EBD" w:rsidRDefault="00A63EBD" w:rsidP="00D166CB">
            <w:pPr>
              <w:spacing w:line="360" w:lineRule="auto"/>
              <w:jc w:val="both"/>
              <w:rPr>
                <w:rFonts w:asciiTheme="majorBidi" w:hAnsiTheme="majorBidi" w:cstheme="majorBidi"/>
                <w:sz w:val="24"/>
                <w:szCs w:val="24"/>
              </w:rPr>
            </w:pPr>
          </w:p>
        </w:tc>
      </w:tr>
    </w:tbl>
    <w:p w:rsidR="00A63EBD" w:rsidRDefault="00A63EBD" w:rsidP="00A63EBD">
      <w:pPr>
        <w:spacing w:line="360" w:lineRule="auto"/>
        <w:jc w:val="both"/>
        <w:rPr>
          <w:rFonts w:asciiTheme="majorBidi" w:hAnsiTheme="majorBidi" w:cstheme="majorBidi"/>
          <w:sz w:val="24"/>
          <w:szCs w:val="24"/>
        </w:rPr>
      </w:pPr>
    </w:p>
    <w:p w:rsidR="00A63EBD" w:rsidRDefault="00A63EBD" w:rsidP="00A63EBD">
      <w:pPr>
        <w:spacing w:line="360" w:lineRule="auto"/>
        <w:jc w:val="both"/>
        <w:rPr>
          <w:rFonts w:asciiTheme="majorBidi" w:hAnsiTheme="majorBidi" w:cstheme="majorBidi"/>
          <w:sz w:val="24"/>
          <w:szCs w:val="24"/>
        </w:rPr>
      </w:pPr>
      <w:r>
        <w:rPr>
          <w:rFonts w:asciiTheme="majorBidi" w:hAnsiTheme="majorBidi" w:cstheme="majorBidi"/>
          <w:sz w:val="24"/>
          <w:szCs w:val="24"/>
        </w:rPr>
        <w:t>Static and dynamic performance characteristics of the optimized machine can then be simply calculated. Analytical calculation results can be seen in the following table.</w:t>
      </w:r>
    </w:p>
    <w:tbl>
      <w:tblPr>
        <w:tblStyle w:val="TableGrid"/>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A63EBD" w:rsidTr="00D166CB">
        <w:tc>
          <w:tcPr>
            <w:tcW w:w="906" w:type="dxa"/>
          </w:tcPr>
          <w:p w:rsidR="00A63EBD" w:rsidRDefault="00A63EBD" w:rsidP="00D166CB">
            <w:pPr>
              <w:spacing w:line="360" w:lineRule="auto"/>
              <w:jc w:val="both"/>
              <w:rPr>
                <w:rFonts w:asciiTheme="majorBidi" w:hAnsiTheme="majorBidi" w:cstheme="majorBidi"/>
                <w:sz w:val="24"/>
                <w:szCs w:val="24"/>
              </w:rPr>
            </w:pPr>
          </w:p>
        </w:tc>
        <w:tc>
          <w:tcPr>
            <w:tcW w:w="906" w:type="dxa"/>
          </w:tcPr>
          <w:p w:rsidR="00A63EBD" w:rsidRDefault="00A63EBD" w:rsidP="00D166CB">
            <w:pPr>
              <w:spacing w:line="360" w:lineRule="auto"/>
              <w:jc w:val="both"/>
              <w:rPr>
                <w:rFonts w:asciiTheme="majorBidi" w:hAnsiTheme="majorBidi" w:cstheme="majorBidi"/>
                <w:sz w:val="24"/>
                <w:szCs w:val="24"/>
              </w:rPr>
            </w:pPr>
          </w:p>
        </w:tc>
        <w:tc>
          <w:tcPr>
            <w:tcW w:w="906" w:type="dxa"/>
          </w:tcPr>
          <w:p w:rsidR="00A63EBD" w:rsidRDefault="00A63EBD" w:rsidP="00D166CB">
            <w:pPr>
              <w:spacing w:line="360" w:lineRule="auto"/>
              <w:jc w:val="both"/>
              <w:rPr>
                <w:rFonts w:asciiTheme="majorBidi" w:hAnsiTheme="majorBidi" w:cstheme="majorBidi"/>
                <w:sz w:val="24"/>
                <w:szCs w:val="24"/>
              </w:rPr>
            </w:pPr>
          </w:p>
        </w:tc>
        <w:tc>
          <w:tcPr>
            <w:tcW w:w="906" w:type="dxa"/>
          </w:tcPr>
          <w:p w:rsidR="00A63EBD" w:rsidRDefault="00A63EBD" w:rsidP="00D166CB">
            <w:pPr>
              <w:spacing w:line="360" w:lineRule="auto"/>
              <w:jc w:val="both"/>
              <w:rPr>
                <w:rFonts w:asciiTheme="majorBidi" w:hAnsiTheme="majorBidi" w:cstheme="majorBidi"/>
                <w:sz w:val="24"/>
                <w:szCs w:val="24"/>
              </w:rPr>
            </w:pPr>
          </w:p>
        </w:tc>
        <w:tc>
          <w:tcPr>
            <w:tcW w:w="906" w:type="dxa"/>
          </w:tcPr>
          <w:p w:rsidR="00A63EBD" w:rsidRDefault="00A63EBD" w:rsidP="00D166CB">
            <w:pPr>
              <w:spacing w:line="360" w:lineRule="auto"/>
              <w:jc w:val="both"/>
              <w:rPr>
                <w:rFonts w:asciiTheme="majorBidi" w:hAnsiTheme="majorBidi" w:cstheme="majorBidi"/>
                <w:sz w:val="24"/>
                <w:szCs w:val="24"/>
              </w:rPr>
            </w:pPr>
          </w:p>
        </w:tc>
        <w:tc>
          <w:tcPr>
            <w:tcW w:w="906" w:type="dxa"/>
          </w:tcPr>
          <w:p w:rsidR="00A63EBD" w:rsidRDefault="00A63EBD" w:rsidP="00D166CB">
            <w:pPr>
              <w:spacing w:line="360" w:lineRule="auto"/>
              <w:jc w:val="both"/>
              <w:rPr>
                <w:rFonts w:asciiTheme="majorBidi" w:hAnsiTheme="majorBidi" w:cstheme="majorBidi"/>
                <w:sz w:val="24"/>
                <w:szCs w:val="24"/>
              </w:rPr>
            </w:pPr>
          </w:p>
        </w:tc>
        <w:tc>
          <w:tcPr>
            <w:tcW w:w="906" w:type="dxa"/>
          </w:tcPr>
          <w:p w:rsidR="00A63EBD" w:rsidRDefault="00A63EBD" w:rsidP="00D166CB">
            <w:pPr>
              <w:spacing w:line="360" w:lineRule="auto"/>
              <w:jc w:val="both"/>
              <w:rPr>
                <w:rFonts w:asciiTheme="majorBidi" w:hAnsiTheme="majorBidi" w:cstheme="majorBidi"/>
                <w:sz w:val="24"/>
                <w:szCs w:val="24"/>
              </w:rPr>
            </w:pPr>
          </w:p>
        </w:tc>
        <w:tc>
          <w:tcPr>
            <w:tcW w:w="906" w:type="dxa"/>
          </w:tcPr>
          <w:p w:rsidR="00A63EBD" w:rsidRDefault="00A63EBD" w:rsidP="00D166CB">
            <w:pPr>
              <w:spacing w:line="360" w:lineRule="auto"/>
              <w:jc w:val="both"/>
              <w:rPr>
                <w:rFonts w:asciiTheme="majorBidi" w:hAnsiTheme="majorBidi" w:cstheme="majorBidi"/>
                <w:sz w:val="24"/>
                <w:szCs w:val="24"/>
              </w:rPr>
            </w:pPr>
          </w:p>
        </w:tc>
        <w:tc>
          <w:tcPr>
            <w:tcW w:w="907" w:type="dxa"/>
          </w:tcPr>
          <w:p w:rsidR="00A63EBD" w:rsidRDefault="00A63EBD" w:rsidP="00D166CB">
            <w:pPr>
              <w:spacing w:line="360" w:lineRule="auto"/>
              <w:jc w:val="both"/>
              <w:rPr>
                <w:rFonts w:asciiTheme="majorBidi" w:hAnsiTheme="majorBidi" w:cstheme="majorBidi"/>
                <w:sz w:val="24"/>
                <w:szCs w:val="24"/>
              </w:rPr>
            </w:pPr>
          </w:p>
        </w:tc>
        <w:tc>
          <w:tcPr>
            <w:tcW w:w="907" w:type="dxa"/>
          </w:tcPr>
          <w:p w:rsidR="00A63EBD" w:rsidRDefault="00A63EBD" w:rsidP="00D166CB">
            <w:pPr>
              <w:spacing w:line="360" w:lineRule="auto"/>
              <w:jc w:val="both"/>
              <w:rPr>
                <w:rFonts w:asciiTheme="majorBidi" w:hAnsiTheme="majorBidi" w:cstheme="majorBidi"/>
                <w:sz w:val="24"/>
                <w:szCs w:val="24"/>
              </w:rPr>
            </w:pPr>
          </w:p>
        </w:tc>
      </w:tr>
      <w:tr w:rsidR="00A63EBD" w:rsidTr="00D166CB">
        <w:tc>
          <w:tcPr>
            <w:tcW w:w="906" w:type="dxa"/>
          </w:tcPr>
          <w:p w:rsidR="00A63EBD" w:rsidRDefault="00A63EBD" w:rsidP="00D166CB">
            <w:pPr>
              <w:spacing w:line="360" w:lineRule="auto"/>
              <w:jc w:val="both"/>
              <w:rPr>
                <w:rFonts w:asciiTheme="majorBidi" w:hAnsiTheme="majorBidi" w:cstheme="majorBidi"/>
                <w:sz w:val="24"/>
                <w:szCs w:val="24"/>
              </w:rPr>
            </w:pPr>
          </w:p>
        </w:tc>
        <w:tc>
          <w:tcPr>
            <w:tcW w:w="906" w:type="dxa"/>
          </w:tcPr>
          <w:p w:rsidR="00A63EBD" w:rsidRDefault="00A63EBD" w:rsidP="00D166CB">
            <w:pPr>
              <w:spacing w:line="360" w:lineRule="auto"/>
              <w:jc w:val="both"/>
              <w:rPr>
                <w:rFonts w:asciiTheme="majorBidi" w:hAnsiTheme="majorBidi" w:cstheme="majorBidi"/>
                <w:sz w:val="24"/>
                <w:szCs w:val="24"/>
              </w:rPr>
            </w:pPr>
          </w:p>
        </w:tc>
        <w:tc>
          <w:tcPr>
            <w:tcW w:w="906" w:type="dxa"/>
          </w:tcPr>
          <w:p w:rsidR="00A63EBD" w:rsidRDefault="00A63EBD" w:rsidP="00D166CB">
            <w:pPr>
              <w:spacing w:line="360" w:lineRule="auto"/>
              <w:jc w:val="both"/>
              <w:rPr>
                <w:rFonts w:asciiTheme="majorBidi" w:hAnsiTheme="majorBidi" w:cstheme="majorBidi"/>
                <w:sz w:val="24"/>
                <w:szCs w:val="24"/>
              </w:rPr>
            </w:pPr>
          </w:p>
        </w:tc>
        <w:tc>
          <w:tcPr>
            <w:tcW w:w="906" w:type="dxa"/>
          </w:tcPr>
          <w:p w:rsidR="00A63EBD" w:rsidRDefault="00A63EBD" w:rsidP="00D166CB">
            <w:pPr>
              <w:spacing w:line="360" w:lineRule="auto"/>
              <w:jc w:val="both"/>
              <w:rPr>
                <w:rFonts w:asciiTheme="majorBidi" w:hAnsiTheme="majorBidi" w:cstheme="majorBidi"/>
                <w:sz w:val="24"/>
                <w:szCs w:val="24"/>
              </w:rPr>
            </w:pPr>
          </w:p>
        </w:tc>
        <w:tc>
          <w:tcPr>
            <w:tcW w:w="906" w:type="dxa"/>
          </w:tcPr>
          <w:p w:rsidR="00A63EBD" w:rsidRDefault="00A63EBD" w:rsidP="00D166CB">
            <w:pPr>
              <w:spacing w:line="360" w:lineRule="auto"/>
              <w:jc w:val="both"/>
              <w:rPr>
                <w:rFonts w:asciiTheme="majorBidi" w:hAnsiTheme="majorBidi" w:cstheme="majorBidi"/>
                <w:sz w:val="24"/>
                <w:szCs w:val="24"/>
              </w:rPr>
            </w:pPr>
          </w:p>
        </w:tc>
        <w:tc>
          <w:tcPr>
            <w:tcW w:w="906" w:type="dxa"/>
          </w:tcPr>
          <w:p w:rsidR="00A63EBD" w:rsidRDefault="00A63EBD" w:rsidP="00D166CB">
            <w:pPr>
              <w:spacing w:line="360" w:lineRule="auto"/>
              <w:jc w:val="both"/>
              <w:rPr>
                <w:rFonts w:asciiTheme="majorBidi" w:hAnsiTheme="majorBidi" w:cstheme="majorBidi"/>
                <w:sz w:val="24"/>
                <w:szCs w:val="24"/>
              </w:rPr>
            </w:pPr>
          </w:p>
        </w:tc>
        <w:tc>
          <w:tcPr>
            <w:tcW w:w="906" w:type="dxa"/>
          </w:tcPr>
          <w:p w:rsidR="00A63EBD" w:rsidRDefault="00A63EBD" w:rsidP="00D166CB">
            <w:pPr>
              <w:spacing w:line="360" w:lineRule="auto"/>
              <w:jc w:val="both"/>
              <w:rPr>
                <w:rFonts w:asciiTheme="majorBidi" w:hAnsiTheme="majorBidi" w:cstheme="majorBidi"/>
                <w:sz w:val="24"/>
                <w:szCs w:val="24"/>
              </w:rPr>
            </w:pPr>
          </w:p>
        </w:tc>
        <w:tc>
          <w:tcPr>
            <w:tcW w:w="906" w:type="dxa"/>
          </w:tcPr>
          <w:p w:rsidR="00A63EBD" w:rsidRDefault="00A63EBD" w:rsidP="00D166CB">
            <w:pPr>
              <w:spacing w:line="360" w:lineRule="auto"/>
              <w:jc w:val="both"/>
              <w:rPr>
                <w:rFonts w:asciiTheme="majorBidi" w:hAnsiTheme="majorBidi" w:cstheme="majorBidi"/>
                <w:sz w:val="24"/>
                <w:szCs w:val="24"/>
              </w:rPr>
            </w:pPr>
          </w:p>
        </w:tc>
        <w:tc>
          <w:tcPr>
            <w:tcW w:w="907" w:type="dxa"/>
          </w:tcPr>
          <w:p w:rsidR="00A63EBD" w:rsidRDefault="00A63EBD" w:rsidP="00D166CB">
            <w:pPr>
              <w:spacing w:line="360" w:lineRule="auto"/>
              <w:jc w:val="both"/>
              <w:rPr>
                <w:rFonts w:asciiTheme="majorBidi" w:hAnsiTheme="majorBidi" w:cstheme="majorBidi"/>
                <w:sz w:val="24"/>
                <w:szCs w:val="24"/>
              </w:rPr>
            </w:pPr>
          </w:p>
        </w:tc>
        <w:tc>
          <w:tcPr>
            <w:tcW w:w="907" w:type="dxa"/>
          </w:tcPr>
          <w:p w:rsidR="00A63EBD" w:rsidRDefault="00A63EBD" w:rsidP="00D166CB">
            <w:pPr>
              <w:spacing w:line="360" w:lineRule="auto"/>
              <w:jc w:val="both"/>
              <w:rPr>
                <w:rFonts w:asciiTheme="majorBidi" w:hAnsiTheme="majorBidi" w:cstheme="majorBidi"/>
                <w:sz w:val="24"/>
                <w:szCs w:val="24"/>
              </w:rPr>
            </w:pPr>
          </w:p>
        </w:tc>
      </w:tr>
    </w:tbl>
    <w:p w:rsidR="00A63EBD" w:rsidRPr="00CB7414" w:rsidRDefault="00A63EBD" w:rsidP="00A63EBD">
      <w:pPr>
        <w:spacing w:line="360" w:lineRule="auto"/>
        <w:jc w:val="both"/>
        <w:rPr>
          <w:rFonts w:asciiTheme="majorBidi" w:hAnsiTheme="majorBidi" w:cstheme="majorBidi"/>
          <w:sz w:val="24"/>
          <w:szCs w:val="24"/>
        </w:rPr>
      </w:pPr>
    </w:p>
    <w:p w:rsidR="0074448F" w:rsidRDefault="0074448F" w:rsidP="0074448F">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N</w:t>
      </w:r>
      <w:r>
        <w:rPr>
          <w:rFonts w:asciiTheme="majorBidi" w:hAnsiTheme="majorBidi" w:cstheme="majorBidi"/>
          <w:sz w:val="24"/>
          <w:szCs w:val="24"/>
          <w:vertAlign w:val="subscript"/>
        </w:rPr>
        <w:t>s</w:t>
      </w:r>
      <w:r>
        <w:rPr>
          <w:rFonts w:asciiTheme="majorBidi" w:hAnsiTheme="majorBidi" w:cstheme="majorBidi"/>
          <w:sz w:val="24"/>
          <w:szCs w:val="24"/>
        </w:rPr>
        <w:t>/</w:t>
      </w:r>
      <w:proofErr w:type="spellStart"/>
      <w:r>
        <w:rPr>
          <w:rFonts w:asciiTheme="majorBidi" w:hAnsiTheme="majorBidi" w:cstheme="majorBidi"/>
          <w:sz w:val="24"/>
          <w:szCs w:val="24"/>
        </w:rPr>
        <w:t>Nr</w:t>
      </w:r>
      <w:proofErr w:type="spellEnd"/>
      <w:r>
        <w:rPr>
          <w:rFonts w:asciiTheme="majorBidi" w:hAnsiTheme="majorBidi" w:cstheme="majorBidi"/>
          <w:sz w:val="24"/>
          <w:szCs w:val="24"/>
        </w:rPr>
        <w:t>=12/8</w:t>
      </w:r>
    </w:p>
    <w:p w:rsidR="00FA04EB" w:rsidRDefault="0074448F" w:rsidP="00FA04EB">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N</w:t>
      </w:r>
      <w:r>
        <w:rPr>
          <w:rFonts w:asciiTheme="majorBidi" w:hAnsiTheme="majorBidi" w:cstheme="majorBidi"/>
          <w:sz w:val="24"/>
          <w:szCs w:val="24"/>
          <w:vertAlign w:val="subscript"/>
        </w:rPr>
        <w:t>s</w:t>
      </w:r>
      <w:r>
        <w:rPr>
          <w:rFonts w:asciiTheme="majorBidi" w:hAnsiTheme="majorBidi" w:cstheme="majorBidi"/>
          <w:sz w:val="24"/>
          <w:szCs w:val="24"/>
        </w:rPr>
        <w:t>/</w:t>
      </w:r>
      <w:proofErr w:type="spellStart"/>
      <w:r>
        <w:rPr>
          <w:rFonts w:asciiTheme="majorBidi" w:hAnsiTheme="majorBidi" w:cstheme="majorBidi"/>
          <w:sz w:val="24"/>
          <w:szCs w:val="24"/>
        </w:rPr>
        <w:t>Nr</w:t>
      </w:r>
      <w:proofErr w:type="spellEnd"/>
      <w:r>
        <w:rPr>
          <w:rFonts w:asciiTheme="majorBidi" w:hAnsiTheme="majorBidi" w:cstheme="majorBidi"/>
          <w:sz w:val="24"/>
          <w:szCs w:val="24"/>
        </w:rPr>
        <w:t>=18/12</w:t>
      </w:r>
    </w:p>
    <w:p w:rsidR="00EC7034" w:rsidRDefault="00EC7034" w:rsidP="00FA04EB">
      <w:pPr>
        <w:spacing w:line="360" w:lineRule="auto"/>
        <w:jc w:val="both"/>
        <w:rPr>
          <w:rFonts w:asciiTheme="majorBidi" w:hAnsiTheme="majorBidi" w:cstheme="majorBidi"/>
          <w:sz w:val="24"/>
          <w:szCs w:val="24"/>
        </w:rPr>
      </w:pPr>
      <w:r>
        <w:rPr>
          <w:rFonts w:asciiTheme="majorBidi" w:hAnsiTheme="majorBidi" w:cstheme="majorBidi"/>
          <w:sz w:val="24"/>
          <w:szCs w:val="24"/>
        </w:rPr>
        <w:t>Best objective function value (the maximum torque density) and average value of this function for all the populations in each generation are shown in the following figure.</w:t>
      </w:r>
    </w:p>
    <w:p w:rsidR="00EC7034" w:rsidRDefault="00EC7034" w:rsidP="00FA04EB">
      <w:pPr>
        <w:spacing w:line="360" w:lineRule="auto"/>
        <w:jc w:val="both"/>
        <w:rPr>
          <w:rFonts w:asciiTheme="majorBidi" w:hAnsiTheme="majorBidi" w:cstheme="majorBidi"/>
          <w:sz w:val="24"/>
          <w:szCs w:val="24"/>
        </w:rPr>
      </w:pPr>
    </w:p>
    <w:p w:rsidR="00EC7034" w:rsidRDefault="00EC7034" w:rsidP="00FA04EB">
      <w:pPr>
        <w:spacing w:line="360" w:lineRule="auto"/>
        <w:jc w:val="both"/>
        <w:rPr>
          <w:rFonts w:asciiTheme="majorBidi" w:hAnsiTheme="majorBidi" w:cstheme="majorBidi"/>
          <w:sz w:val="24"/>
          <w:szCs w:val="24"/>
        </w:rPr>
      </w:pPr>
      <w:r>
        <w:rPr>
          <w:rFonts w:asciiTheme="majorBidi" w:hAnsiTheme="majorBidi" w:cstheme="majorBidi"/>
          <w:sz w:val="24"/>
          <w:szCs w:val="24"/>
        </w:rPr>
        <w:t>Fig</w:t>
      </w:r>
      <w:r w:rsidRPr="00EC7034">
        <w:rPr>
          <w:rFonts w:asciiTheme="majorBidi" w:hAnsiTheme="majorBidi" w:cstheme="majorBidi"/>
          <w:sz w:val="24"/>
          <w:szCs w:val="24"/>
          <w:highlight w:val="magenta"/>
        </w:rPr>
        <w:t>.</w:t>
      </w:r>
      <w:r>
        <w:rPr>
          <w:rFonts w:asciiTheme="majorBidi" w:hAnsiTheme="majorBidi" w:cstheme="majorBidi"/>
          <w:sz w:val="24"/>
          <w:szCs w:val="24"/>
        </w:rPr>
        <w:t xml:space="preserve"> represents the distribution of the objective function quantity for all the individuals in the final generation.</w:t>
      </w:r>
    </w:p>
    <w:p w:rsidR="00EC7034" w:rsidRDefault="00EC7034" w:rsidP="00FA04EB">
      <w:pPr>
        <w:spacing w:line="360" w:lineRule="auto"/>
        <w:jc w:val="both"/>
        <w:rPr>
          <w:rFonts w:asciiTheme="majorBidi" w:hAnsiTheme="majorBidi" w:cstheme="majorBidi"/>
          <w:sz w:val="24"/>
          <w:szCs w:val="24"/>
        </w:rPr>
      </w:pPr>
    </w:p>
    <w:p w:rsidR="00FA04EB" w:rsidRDefault="00FA04EB" w:rsidP="00FA04EB">
      <w:pPr>
        <w:spacing w:line="360" w:lineRule="auto"/>
        <w:jc w:val="both"/>
        <w:rPr>
          <w:rFonts w:asciiTheme="majorBidi" w:hAnsiTheme="majorBidi" w:cstheme="majorBidi"/>
          <w:sz w:val="24"/>
          <w:szCs w:val="24"/>
        </w:rPr>
      </w:pPr>
      <w:r>
        <w:rPr>
          <w:rFonts w:asciiTheme="majorBidi" w:hAnsiTheme="majorBidi" w:cstheme="majorBidi"/>
          <w:sz w:val="24"/>
          <w:szCs w:val="24"/>
        </w:rPr>
        <w:t>Optimization results including input variables and torque density value</w:t>
      </w:r>
      <w:r w:rsidR="00875F56">
        <w:rPr>
          <w:rFonts w:asciiTheme="majorBidi" w:hAnsiTheme="majorBidi" w:cstheme="majorBidi"/>
          <w:sz w:val="24"/>
          <w:szCs w:val="24"/>
        </w:rPr>
        <w:t xml:space="preserve"> for the optimum point</w:t>
      </w:r>
      <w:r>
        <w:rPr>
          <w:rFonts w:asciiTheme="majorBidi" w:hAnsiTheme="majorBidi" w:cstheme="majorBidi"/>
          <w:sz w:val="24"/>
          <w:szCs w:val="24"/>
        </w:rPr>
        <w:t xml:space="preserve"> for this specific tooth combination are summarized in the following table.</w:t>
      </w:r>
    </w:p>
    <w:tbl>
      <w:tblPr>
        <w:tblStyle w:val="TableGrid"/>
        <w:tblW w:w="0" w:type="auto"/>
        <w:jc w:val="center"/>
        <w:tblLook w:val="04A0" w:firstRow="1" w:lastRow="0" w:firstColumn="1" w:lastColumn="0" w:noHBand="0" w:noVBand="1"/>
      </w:tblPr>
      <w:tblGrid>
        <w:gridCol w:w="790"/>
        <w:gridCol w:w="480"/>
        <w:gridCol w:w="472"/>
        <w:gridCol w:w="885"/>
        <w:gridCol w:w="2169"/>
        <w:gridCol w:w="1960"/>
        <w:gridCol w:w="2306"/>
      </w:tblGrid>
      <w:tr w:rsidR="00875F56" w:rsidTr="00875F56">
        <w:trPr>
          <w:jc w:val="center"/>
        </w:trPr>
        <w:tc>
          <w:tcPr>
            <w:tcW w:w="0" w:type="auto"/>
            <w:vAlign w:val="center"/>
          </w:tcPr>
          <w:p w:rsidR="00875F56" w:rsidRDefault="00875F56" w:rsidP="00875F56">
            <w:pPr>
              <w:spacing w:line="360" w:lineRule="auto"/>
              <w:jc w:val="center"/>
              <w:rPr>
                <w:rFonts w:asciiTheme="majorBidi" w:hAnsiTheme="majorBidi" w:cstheme="majorBidi"/>
                <w:sz w:val="24"/>
                <w:szCs w:val="24"/>
              </w:rPr>
            </w:pPr>
            <w:r>
              <w:rPr>
                <w:rFonts w:asciiTheme="majorBidi" w:hAnsiTheme="majorBidi" w:cstheme="majorBidi"/>
                <w:sz w:val="24"/>
                <w:szCs w:val="24"/>
              </w:rPr>
              <w:t>λ/g</w:t>
            </w:r>
          </w:p>
        </w:tc>
        <w:tc>
          <w:tcPr>
            <w:tcW w:w="0" w:type="auto"/>
            <w:vAlign w:val="center"/>
          </w:tcPr>
          <w:p w:rsidR="00875F56" w:rsidRPr="00875F56" w:rsidRDefault="00875F56" w:rsidP="00875F56">
            <w:pPr>
              <w:spacing w:line="360" w:lineRule="auto"/>
              <w:jc w:val="center"/>
              <w:rPr>
                <w:rFonts w:asciiTheme="majorBidi" w:hAnsiTheme="majorBidi" w:cstheme="majorBidi"/>
                <w:sz w:val="24"/>
                <w:szCs w:val="24"/>
              </w:rPr>
            </w:pPr>
            <w:proofErr w:type="spellStart"/>
            <w:r>
              <w:rPr>
                <w:rFonts w:asciiTheme="majorBidi" w:hAnsiTheme="majorBidi" w:cstheme="majorBidi"/>
                <w:sz w:val="24"/>
                <w:szCs w:val="24"/>
              </w:rPr>
              <w:t>t</w:t>
            </w:r>
            <w:r>
              <w:rPr>
                <w:rFonts w:asciiTheme="majorBidi" w:hAnsiTheme="majorBidi" w:cstheme="majorBidi"/>
                <w:sz w:val="24"/>
                <w:szCs w:val="24"/>
                <w:vertAlign w:val="subscript"/>
              </w:rPr>
              <w:t>s</w:t>
            </w:r>
            <w:proofErr w:type="spellEnd"/>
            <w:r>
              <w:rPr>
                <w:rFonts w:asciiTheme="majorBidi" w:hAnsiTheme="majorBidi" w:cstheme="majorBidi"/>
                <w:sz w:val="24"/>
                <w:szCs w:val="24"/>
              </w:rPr>
              <w:t xml:space="preserve">/ </w:t>
            </w:r>
            <w:r>
              <w:rPr>
                <w:rFonts w:asciiTheme="majorBidi" w:hAnsiTheme="majorBidi" w:cstheme="majorBidi"/>
                <w:sz w:val="24"/>
                <w:szCs w:val="24"/>
              </w:rPr>
              <w:t>λ</w:t>
            </w:r>
          </w:p>
        </w:tc>
        <w:tc>
          <w:tcPr>
            <w:tcW w:w="0" w:type="auto"/>
            <w:vAlign w:val="center"/>
          </w:tcPr>
          <w:p w:rsidR="00875F56" w:rsidRPr="00875F56" w:rsidRDefault="00875F56" w:rsidP="00875F56">
            <w:pPr>
              <w:spacing w:line="360" w:lineRule="auto"/>
              <w:jc w:val="center"/>
              <w:rPr>
                <w:rFonts w:asciiTheme="majorBidi" w:hAnsiTheme="majorBidi" w:cstheme="majorBidi"/>
                <w:sz w:val="24"/>
                <w:szCs w:val="24"/>
              </w:rPr>
            </w:pPr>
            <w:proofErr w:type="spellStart"/>
            <w:r>
              <w:rPr>
                <w:rFonts w:asciiTheme="majorBidi" w:hAnsiTheme="majorBidi" w:cstheme="majorBidi"/>
                <w:sz w:val="24"/>
                <w:szCs w:val="24"/>
              </w:rPr>
              <w:t>t</w:t>
            </w:r>
            <w:r>
              <w:rPr>
                <w:rFonts w:asciiTheme="majorBidi" w:hAnsiTheme="majorBidi" w:cstheme="majorBidi"/>
                <w:sz w:val="24"/>
                <w:szCs w:val="24"/>
                <w:vertAlign w:val="subscript"/>
              </w:rPr>
              <w:t>r</w:t>
            </w:r>
            <w:proofErr w:type="spellEnd"/>
            <w:r>
              <w:rPr>
                <w:rFonts w:asciiTheme="majorBidi" w:hAnsiTheme="majorBidi" w:cstheme="majorBidi"/>
                <w:sz w:val="24"/>
                <w:szCs w:val="24"/>
              </w:rPr>
              <w:t xml:space="preserve">/ </w:t>
            </w:r>
            <w:r>
              <w:rPr>
                <w:rFonts w:asciiTheme="majorBidi" w:hAnsiTheme="majorBidi" w:cstheme="majorBidi"/>
                <w:sz w:val="24"/>
                <w:szCs w:val="24"/>
              </w:rPr>
              <w:t>λ</w:t>
            </w:r>
          </w:p>
        </w:tc>
        <w:tc>
          <w:tcPr>
            <w:tcW w:w="0" w:type="auto"/>
            <w:vAlign w:val="center"/>
          </w:tcPr>
          <w:p w:rsidR="00875F56" w:rsidRPr="00875F56" w:rsidRDefault="00875F56" w:rsidP="00875F56">
            <w:pPr>
              <w:spacing w:line="360" w:lineRule="auto"/>
              <w:jc w:val="center"/>
              <w:rPr>
                <w:rFonts w:asciiTheme="majorBidi" w:hAnsiTheme="majorBidi" w:cstheme="majorBidi"/>
                <w:sz w:val="24"/>
                <w:szCs w:val="24"/>
              </w:rPr>
            </w:pPr>
            <w:proofErr w:type="spellStart"/>
            <w:r>
              <w:rPr>
                <w:rFonts w:asciiTheme="majorBidi" w:hAnsiTheme="majorBidi" w:cstheme="majorBidi"/>
                <w:sz w:val="24"/>
                <w:szCs w:val="24"/>
              </w:rPr>
              <w:t>D</w:t>
            </w:r>
            <w:r>
              <w:rPr>
                <w:rFonts w:asciiTheme="majorBidi" w:hAnsiTheme="majorBidi" w:cstheme="majorBidi"/>
                <w:sz w:val="24"/>
                <w:szCs w:val="24"/>
                <w:vertAlign w:val="subscript"/>
              </w:rPr>
              <w:t>or</w:t>
            </w:r>
            <w:proofErr w:type="spellEnd"/>
            <w:r>
              <w:rPr>
                <w:rFonts w:asciiTheme="majorBidi" w:hAnsiTheme="majorBidi" w:cstheme="majorBidi"/>
                <w:sz w:val="24"/>
                <w:szCs w:val="24"/>
                <w:vertAlign w:val="subscript"/>
              </w:rPr>
              <w:t xml:space="preserve"> </w:t>
            </w:r>
            <w:r>
              <w:rPr>
                <w:rFonts w:asciiTheme="majorBidi" w:hAnsiTheme="majorBidi" w:cstheme="majorBidi"/>
                <w:sz w:val="24"/>
                <w:szCs w:val="24"/>
              </w:rPr>
              <w:t>(mm)</w:t>
            </w:r>
          </w:p>
        </w:tc>
        <w:tc>
          <w:tcPr>
            <w:tcW w:w="0" w:type="auto"/>
            <w:vAlign w:val="center"/>
          </w:tcPr>
          <w:p w:rsidR="00875F56" w:rsidRDefault="00875F56" w:rsidP="00875F56">
            <w:pPr>
              <w:spacing w:line="360" w:lineRule="auto"/>
              <w:jc w:val="center"/>
              <w:rPr>
                <w:rFonts w:asciiTheme="majorBidi" w:hAnsiTheme="majorBidi" w:cstheme="majorBidi"/>
                <w:sz w:val="24"/>
                <w:szCs w:val="24"/>
              </w:rPr>
            </w:pPr>
            <w:r>
              <w:rPr>
                <w:rFonts w:asciiTheme="majorBidi" w:hAnsiTheme="majorBidi" w:cstheme="majorBidi"/>
                <w:sz w:val="24"/>
                <w:szCs w:val="24"/>
              </w:rPr>
              <w:t>Excitation period (electrical degree)</w:t>
            </w:r>
          </w:p>
        </w:tc>
        <w:tc>
          <w:tcPr>
            <w:tcW w:w="0" w:type="auto"/>
            <w:vAlign w:val="center"/>
          </w:tcPr>
          <w:p w:rsidR="00875F56" w:rsidRDefault="00875F56" w:rsidP="00875F56">
            <w:pPr>
              <w:spacing w:line="360" w:lineRule="auto"/>
              <w:jc w:val="center"/>
              <w:rPr>
                <w:rFonts w:asciiTheme="majorBidi" w:hAnsiTheme="majorBidi" w:cstheme="majorBidi"/>
                <w:sz w:val="24"/>
                <w:szCs w:val="24"/>
              </w:rPr>
            </w:pPr>
            <w:r>
              <w:rPr>
                <w:rFonts w:asciiTheme="majorBidi" w:hAnsiTheme="majorBidi" w:cstheme="majorBidi"/>
                <w:sz w:val="24"/>
                <w:szCs w:val="24"/>
              </w:rPr>
              <w:t>Firing angle (electrical degree)</w:t>
            </w:r>
          </w:p>
        </w:tc>
        <w:tc>
          <w:tcPr>
            <w:tcW w:w="0" w:type="auto"/>
            <w:vAlign w:val="center"/>
          </w:tcPr>
          <w:p w:rsidR="00875F56" w:rsidRDefault="00875F56" w:rsidP="00875F56">
            <w:pPr>
              <w:spacing w:line="360" w:lineRule="auto"/>
              <w:jc w:val="center"/>
              <w:rPr>
                <w:rFonts w:asciiTheme="majorBidi" w:hAnsiTheme="majorBidi" w:cstheme="majorBidi"/>
                <w:sz w:val="24"/>
                <w:szCs w:val="24"/>
              </w:rPr>
            </w:pPr>
            <w:r>
              <w:rPr>
                <w:rFonts w:asciiTheme="majorBidi" w:hAnsiTheme="majorBidi" w:cstheme="majorBidi"/>
                <w:sz w:val="24"/>
                <w:szCs w:val="24"/>
              </w:rPr>
              <w:t>Torque per motor active mass (N.m./kg)</w:t>
            </w:r>
          </w:p>
        </w:tc>
      </w:tr>
      <w:tr w:rsidR="00875F56" w:rsidTr="00875F56">
        <w:trPr>
          <w:jc w:val="center"/>
        </w:trPr>
        <w:tc>
          <w:tcPr>
            <w:tcW w:w="0" w:type="auto"/>
            <w:vAlign w:val="center"/>
          </w:tcPr>
          <w:p w:rsidR="00875F56" w:rsidRDefault="00875F56" w:rsidP="00875F56">
            <w:pPr>
              <w:spacing w:line="360" w:lineRule="auto"/>
              <w:jc w:val="center"/>
              <w:rPr>
                <w:rFonts w:asciiTheme="majorBidi" w:hAnsiTheme="majorBidi" w:cstheme="majorBidi"/>
                <w:sz w:val="24"/>
                <w:szCs w:val="24"/>
              </w:rPr>
            </w:pPr>
            <w:r>
              <w:rPr>
                <w:rFonts w:asciiTheme="majorBidi" w:hAnsiTheme="majorBidi" w:cstheme="majorBidi"/>
                <w:sz w:val="24"/>
                <w:szCs w:val="24"/>
              </w:rPr>
              <w:lastRenderedPageBreak/>
              <w:t>Value</w:t>
            </w:r>
          </w:p>
        </w:tc>
        <w:tc>
          <w:tcPr>
            <w:tcW w:w="0" w:type="auto"/>
            <w:vAlign w:val="center"/>
          </w:tcPr>
          <w:p w:rsidR="00875F56" w:rsidRDefault="00875F56" w:rsidP="00875F56">
            <w:pPr>
              <w:spacing w:line="360" w:lineRule="auto"/>
              <w:jc w:val="center"/>
              <w:rPr>
                <w:rFonts w:asciiTheme="majorBidi" w:hAnsiTheme="majorBidi" w:cstheme="majorBidi"/>
                <w:sz w:val="24"/>
                <w:szCs w:val="24"/>
              </w:rPr>
            </w:pPr>
          </w:p>
        </w:tc>
        <w:tc>
          <w:tcPr>
            <w:tcW w:w="0" w:type="auto"/>
            <w:vAlign w:val="center"/>
          </w:tcPr>
          <w:p w:rsidR="00875F56" w:rsidRDefault="00875F56" w:rsidP="00875F56">
            <w:pPr>
              <w:spacing w:line="360" w:lineRule="auto"/>
              <w:jc w:val="center"/>
              <w:rPr>
                <w:rFonts w:asciiTheme="majorBidi" w:hAnsiTheme="majorBidi" w:cstheme="majorBidi"/>
                <w:sz w:val="24"/>
                <w:szCs w:val="24"/>
              </w:rPr>
            </w:pPr>
          </w:p>
        </w:tc>
        <w:tc>
          <w:tcPr>
            <w:tcW w:w="0" w:type="auto"/>
            <w:vAlign w:val="center"/>
          </w:tcPr>
          <w:p w:rsidR="00875F56" w:rsidRDefault="00875F56" w:rsidP="00875F56">
            <w:pPr>
              <w:spacing w:line="360" w:lineRule="auto"/>
              <w:jc w:val="center"/>
              <w:rPr>
                <w:rFonts w:asciiTheme="majorBidi" w:hAnsiTheme="majorBidi" w:cstheme="majorBidi"/>
                <w:sz w:val="24"/>
                <w:szCs w:val="24"/>
              </w:rPr>
            </w:pPr>
          </w:p>
        </w:tc>
        <w:tc>
          <w:tcPr>
            <w:tcW w:w="0" w:type="auto"/>
            <w:vAlign w:val="center"/>
          </w:tcPr>
          <w:p w:rsidR="00875F56" w:rsidRDefault="00875F56" w:rsidP="00875F56">
            <w:pPr>
              <w:spacing w:line="360" w:lineRule="auto"/>
              <w:jc w:val="center"/>
              <w:rPr>
                <w:rFonts w:asciiTheme="majorBidi" w:hAnsiTheme="majorBidi" w:cstheme="majorBidi"/>
                <w:sz w:val="24"/>
                <w:szCs w:val="24"/>
              </w:rPr>
            </w:pPr>
          </w:p>
        </w:tc>
        <w:tc>
          <w:tcPr>
            <w:tcW w:w="0" w:type="auto"/>
            <w:vAlign w:val="center"/>
          </w:tcPr>
          <w:p w:rsidR="00875F56" w:rsidRDefault="00875F56" w:rsidP="00875F56">
            <w:pPr>
              <w:spacing w:line="360" w:lineRule="auto"/>
              <w:jc w:val="center"/>
              <w:rPr>
                <w:rFonts w:asciiTheme="majorBidi" w:hAnsiTheme="majorBidi" w:cstheme="majorBidi"/>
                <w:sz w:val="24"/>
                <w:szCs w:val="24"/>
              </w:rPr>
            </w:pPr>
          </w:p>
        </w:tc>
        <w:tc>
          <w:tcPr>
            <w:tcW w:w="0" w:type="auto"/>
            <w:vAlign w:val="center"/>
          </w:tcPr>
          <w:p w:rsidR="00875F56" w:rsidRDefault="00875F56" w:rsidP="00875F56">
            <w:pPr>
              <w:spacing w:line="360" w:lineRule="auto"/>
              <w:jc w:val="center"/>
              <w:rPr>
                <w:rFonts w:asciiTheme="majorBidi" w:hAnsiTheme="majorBidi" w:cstheme="majorBidi"/>
                <w:sz w:val="24"/>
                <w:szCs w:val="24"/>
              </w:rPr>
            </w:pPr>
          </w:p>
        </w:tc>
      </w:tr>
    </w:tbl>
    <w:p w:rsidR="00875F56" w:rsidRDefault="00875F56" w:rsidP="00FA04EB">
      <w:pPr>
        <w:spacing w:line="360" w:lineRule="auto"/>
        <w:jc w:val="both"/>
        <w:rPr>
          <w:rFonts w:asciiTheme="majorBidi" w:hAnsiTheme="majorBidi" w:cstheme="majorBidi"/>
          <w:sz w:val="24"/>
          <w:szCs w:val="24"/>
        </w:rPr>
      </w:pPr>
    </w:p>
    <w:p w:rsidR="00134959" w:rsidRPr="00FA04EB" w:rsidRDefault="00134959" w:rsidP="00FA04EB">
      <w:pPr>
        <w:spacing w:line="360" w:lineRule="auto"/>
        <w:jc w:val="both"/>
        <w:rPr>
          <w:rFonts w:asciiTheme="majorBidi" w:hAnsiTheme="majorBidi" w:cstheme="majorBidi"/>
          <w:sz w:val="24"/>
          <w:szCs w:val="24"/>
        </w:rPr>
      </w:pPr>
      <w:r>
        <w:rPr>
          <w:rFonts w:asciiTheme="majorBidi" w:hAnsiTheme="majorBidi" w:cstheme="majorBidi"/>
          <w:sz w:val="24"/>
          <w:szCs w:val="24"/>
        </w:rPr>
        <w:t>Geometric dimensions and winding configuration of the optimized machine which calculated using the method described in previous chapters can be seen below.</w:t>
      </w:r>
    </w:p>
    <w:tbl>
      <w:tblPr>
        <w:tblStyle w:val="TableGrid"/>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134959" w:rsidTr="00134959">
        <w:tc>
          <w:tcPr>
            <w:tcW w:w="906" w:type="dxa"/>
          </w:tcPr>
          <w:p w:rsidR="00134959" w:rsidRDefault="00134959" w:rsidP="00FA04EB">
            <w:pPr>
              <w:spacing w:line="360" w:lineRule="auto"/>
              <w:jc w:val="both"/>
              <w:rPr>
                <w:rFonts w:asciiTheme="majorBidi" w:hAnsiTheme="majorBidi" w:cstheme="majorBidi"/>
                <w:sz w:val="24"/>
                <w:szCs w:val="24"/>
              </w:rPr>
            </w:pPr>
          </w:p>
        </w:tc>
        <w:tc>
          <w:tcPr>
            <w:tcW w:w="906" w:type="dxa"/>
          </w:tcPr>
          <w:p w:rsidR="00134959" w:rsidRDefault="00134959" w:rsidP="00FA04EB">
            <w:pPr>
              <w:spacing w:line="360" w:lineRule="auto"/>
              <w:jc w:val="both"/>
              <w:rPr>
                <w:rFonts w:asciiTheme="majorBidi" w:hAnsiTheme="majorBidi" w:cstheme="majorBidi"/>
                <w:sz w:val="24"/>
                <w:szCs w:val="24"/>
              </w:rPr>
            </w:pPr>
          </w:p>
        </w:tc>
        <w:tc>
          <w:tcPr>
            <w:tcW w:w="906" w:type="dxa"/>
          </w:tcPr>
          <w:p w:rsidR="00134959" w:rsidRDefault="00134959" w:rsidP="00FA04EB">
            <w:pPr>
              <w:spacing w:line="360" w:lineRule="auto"/>
              <w:jc w:val="both"/>
              <w:rPr>
                <w:rFonts w:asciiTheme="majorBidi" w:hAnsiTheme="majorBidi" w:cstheme="majorBidi"/>
                <w:sz w:val="24"/>
                <w:szCs w:val="24"/>
              </w:rPr>
            </w:pPr>
          </w:p>
        </w:tc>
        <w:tc>
          <w:tcPr>
            <w:tcW w:w="906" w:type="dxa"/>
          </w:tcPr>
          <w:p w:rsidR="00134959" w:rsidRDefault="00134959" w:rsidP="00FA04EB">
            <w:pPr>
              <w:spacing w:line="360" w:lineRule="auto"/>
              <w:jc w:val="both"/>
              <w:rPr>
                <w:rFonts w:asciiTheme="majorBidi" w:hAnsiTheme="majorBidi" w:cstheme="majorBidi"/>
                <w:sz w:val="24"/>
                <w:szCs w:val="24"/>
              </w:rPr>
            </w:pPr>
          </w:p>
        </w:tc>
        <w:tc>
          <w:tcPr>
            <w:tcW w:w="906" w:type="dxa"/>
          </w:tcPr>
          <w:p w:rsidR="00134959" w:rsidRDefault="00134959" w:rsidP="00FA04EB">
            <w:pPr>
              <w:spacing w:line="360" w:lineRule="auto"/>
              <w:jc w:val="both"/>
              <w:rPr>
                <w:rFonts w:asciiTheme="majorBidi" w:hAnsiTheme="majorBidi" w:cstheme="majorBidi"/>
                <w:sz w:val="24"/>
                <w:szCs w:val="24"/>
              </w:rPr>
            </w:pPr>
          </w:p>
        </w:tc>
        <w:tc>
          <w:tcPr>
            <w:tcW w:w="906" w:type="dxa"/>
          </w:tcPr>
          <w:p w:rsidR="00134959" w:rsidRDefault="00134959" w:rsidP="00FA04EB">
            <w:pPr>
              <w:spacing w:line="360" w:lineRule="auto"/>
              <w:jc w:val="both"/>
              <w:rPr>
                <w:rFonts w:asciiTheme="majorBidi" w:hAnsiTheme="majorBidi" w:cstheme="majorBidi"/>
                <w:sz w:val="24"/>
                <w:szCs w:val="24"/>
              </w:rPr>
            </w:pPr>
          </w:p>
        </w:tc>
        <w:tc>
          <w:tcPr>
            <w:tcW w:w="906" w:type="dxa"/>
          </w:tcPr>
          <w:p w:rsidR="00134959" w:rsidRDefault="00134959" w:rsidP="00FA04EB">
            <w:pPr>
              <w:spacing w:line="360" w:lineRule="auto"/>
              <w:jc w:val="both"/>
              <w:rPr>
                <w:rFonts w:asciiTheme="majorBidi" w:hAnsiTheme="majorBidi" w:cstheme="majorBidi"/>
                <w:sz w:val="24"/>
                <w:szCs w:val="24"/>
              </w:rPr>
            </w:pPr>
          </w:p>
        </w:tc>
        <w:tc>
          <w:tcPr>
            <w:tcW w:w="906" w:type="dxa"/>
          </w:tcPr>
          <w:p w:rsidR="00134959" w:rsidRDefault="00134959" w:rsidP="00FA04EB">
            <w:pPr>
              <w:spacing w:line="360" w:lineRule="auto"/>
              <w:jc w:val="both"/>
              <w:rPr>
                <w:rFonts w:asciiTheme="majorBidi" w:hAnsiTheme="majorBidi" w:cstheme="majorBidi"/>
                <w:sz w:val="24"/>
                <w:szCs w:val="24"/>
              </w:rPr>
            </w:pPr>
          </w:p>
        </w:tc>
        <w:tc>
          <w:tcPr>
            <w:tcW w:w="907" w:type="dxa"/>
          </w:tcPr>
          <w:p w:rsidR="00134959" w:rsidRDefault="00134959" w:rsidP="00FA04EB">
            <w:pPr>
              <w:spacing w:line="360" w:lineRule="auto"/>
              <w:jc w:val="both"/>
              <w:rPr>
                <w:rFonts w:asciiTheme="majorBidi" w:hAnsiTheme="majorBidi" w:cstheme="majorBidi"/>
                <w:sz w:val="24"/>
                <w:szCs w:val="24"/>
              </w:rPr>
            </w:pPr>
          </w:p>
        </w:tc>
        <w:tc>
          <w:tcPr>
            <w:tcW w:w="907" w:type="dxa"/>
          </w:tcPr>
          <w:p w:rsidR="00134959" w:rsidRDefault="00134959" w:rsidP="00FA04EB">
            <w:pPr>
              <w:spacing w:line="360" w:lineRule="auto"/>
              <w:jc w:val="both"/>
              <w:rPr>
                <w:rFonts w:asciiTheme="majorBidi" w:hAnsiTheme="majorBidi" w:cstheme="majorBidi"/>
                <w:sz w:val="24"/>
                <w:szCs w:val="24"/>
              </w:rPr>
            </w:pPr>
          </w:p>
        </w:tc>
      </w:tr>
      <w:tr w:rsidR="00134959" w:rsidTr="00134959">
        <w:tc>
          <w:tcPr>
            <w:tcW w:w="906" w:type="dxa"/>
          </w:tcPr>
          <w:p w:rsidR="00134959" w:rsidRDefault="00134959" w:rsidP="00FA04EB">
            <w:pPr>
              <w:spacing w:line="360" w:lineRule="auto"/>
              <w:jc w:val="both"/>
              <w:rPr>
                <w:rFonts w:asciiTheme="majorBidi" w:hAnsiTheme="majorBidi" w:cstheme="majorBidi"/>
                <w:sz w:val="24"/>
                <w:szCs w:val="24"/>
              </w:rPr>
            </w:pPr>
          </w:p>
        </w:tc>
        <w:tc>
          <w:tcPr>
            <w:tcW w:w="906" w:type="dxa"/>
          </w:tcPr>
          <w:p w:rsidR="00134959" w:rsidRDefault="00134959" w:rsidP="00FA04EB">
            <w:pPr>
              <w:spacing w:line="360" w:lineRule="auto"/>
              <w:jc w:val="both"/>
              <w:rPr>
                <w:rFonts w:asciiTheme="majorBidi" w:hAnsiTheme="majorBidi" w:cstheme="majorBidi"/>
                <w:sz w:val="24"/>
                <w:szCs w:val="24"/>
              </w:rPr>
            </w:pPr>
          </w:p>
        </w:tc>
        <w:tc>
          <w:tcPr>
            <w:tcW w:w="906" w:type="dxa"/>
          </w:tcPr>
          <w:p w:rsidR="00134959" w:rsidRDefault="00134959" w:rsidP="00FA04EB">
            <w:pPr>
              <w:spacing w:line="360" w:lineRule="auto"/>
              <w:jc w:val="both"/>
              <w:rPr>
                <w:rFonts w:asciiTheme="majorBidi" w:hAnsiTheme="majorBidi" w:cstheme="majorBidi"/>
                <w:sz w:val="24"/>
                <w:szCs w:val="24"/>
              </w:rPr>
            </w:pPr>
          </w:p>
        </w:tc>
        <w:tc>
          <w:tcPr>
            <w:tcW w:w="906" w:type="dxa"/>
          </w:tcPr>
          <w:p w:rsidR="00134959" w:rsidRDefault="00134959" w:rsidP="00FA04EB">
            <w:pPr>
              <w:spacing w:line="360" w:lineRule="auto"/>
              <w:jc w:val="both"/>
              <w:rPr>
                <w:rFonts w:asciiTheme="majorBidi" w:hAnsiTheme="majorBidi" w:cstheme="majorBidi"/>
                <w:sz w:val="24"/>
                <w:szCs w:val="24"/>
              </w:rPr>
            </w:pPr>
          </w:p>
        </w:tc>
        <w:tc>
          <w:tcPr>
            <w:tcW w:w="906" w:type="dxa"/>
          </w:tcPr>
          <w:p w:rsidR="00134959" w:rsidRDefault="00134959" w:rsidP="00FA04EB">
            <w:pPr>
              <w:spacing w:line="360" w:lineRule="auto"/>
              <w:jc w:val="both"/>
              <w:rPr>
                <w:rFonts w:asciiTheme="majorBidi" w:hAnsiTheme="majorBidi" w:cstheme="majorBidi"/>
                <w:sz w:val="24"/>
                <w:szCs w:val="24"/>
              </w:rPr>
            </w:pPr>
          </w:p>
        </w:tc>
        <w:tc>
          <w:tcPr>
            <w:tcW w:w="906" w:type="dxa"/>
          </w:tcPr>
          <w:p w:rsidR="00134959" w:rsidRDefault="00134959" w:rsidP="00FA04EB">
            <w:pPr>
              <w:spacing w:line="360" w:lineRule="auto"/>
              <w:jc w:val="both"/>
              <w:rPr>
                <w:rFonts w:asciiTheme="majorBidi" w:hAnsiTheme="majorBidi" w:cstheme="majorBidi"/>
                <w:sz w:val="24"/>
                <w:szCs w:val="24"/>
              </w:rPr>
            </w:pPr>
          </w:p>
        </w:tc>
        <w:tc>
          <w:tcPr>
            <w:tcW w:w="906" w:type="dxa"/>
          </w:tcPr>
          <w:p w:rsidR="00134959" w:rsidRDefault="00134959" w:rsidP="00FA04EB">
            <w:pPr>
              <w:spacing w:line="360" w:lineRule="auto"/>
              <w:jc w:val="both"/>
              <w:rPr>
                <w:rFonts w:asciiTheme="majorBidi" w:hAnsiTheme="majorBidi" w:cstheme="majorBidi"/>
                <w:sz w:val="24"/>
                <w:szCs w:val="24"/>
              </w:rPr>
            </w:pPr>
          </w:p>
        </w:tc>
        <w:tc>
          <w:tcPr>
            <w:tcW w:w="906" w:type="dxa"/>
          </w:tcPr>
          <w:p w:rsidR="00134959" w:rsidRDefault="00134959" w:rsidP="00FA04EB">
            <w:pPr>
              <w:spacing w:line="360" w:lineRule="auto"/>
              <w:jc w:val="both"/>
              <w:rPr>
                <w:rFonts w:asciiTheme="majorBidi" w:hAnsiTheme="majorBidi" w:cstheme="majorBidi"/>
                <w:sz w:val="24"/>
                <w:szCs w:val="24"/>
              </w:rPr>
            </w:pPr>
          </w:p>
        </w:tc>
        <w:tc>
          <w:tcPr>
            <w:tcW w:w="907" w:type="dxa"/>
          </w:tcPr>
          <w:p w:rsidR="00134959" w:rsidRDefault="00134959" w:rsidP="00FA04EB">
            <w:pPr>
              <w:spacing w:line="360" w:lineRule="auto"/>
              <w:jc w:val="both"/>
              <w:rPr>
                <w:rFonts w:asciiTheme="majorBidi" w:hAnsiTheme="majorBidi" w:cstheme="majorBidi"/>
                <w:sz w:val="24"/>
                <w:szCs w:val="24"/>
              </w:rPr>
            </w:pPr>
          </w:p>
        </w:tc>
        <w:tc>
          <w:tcPr>
            <w:tcW w:w="907" w:type="dxa"/>
          </w:tcPr>
          <w:p w:rsidR="00134959" w:rsidRDefault="00134959" w:rsidP="00FA04EB">
            <w:pPr>
              <w:spacing w:line="360" w:lineRule="auto"/>
              <w:jc w:val="both"/>
              <w:rPr>
                <w:rFonts w:asciiTheme="majorBidi" w:hAnsiTheme="majorBidi" w:cstheme="majorBidi"/>
                <w:sz w:val="24"/>
                <w:szCs w:val="24"/>
              </w:rPr>
            </w:pPr>
          </w:p>
        </w:tc>
      </w:tr>
    </w:tbl>
    <w:p w:rsidR="00134959" w:rsidRDefault="00134959" w:rsidP="00FA04EB">
      <w:pPr>
        <w:spacing w:line="360" w:lineRule="auto"/>
        <w:jc w:val="both"/>
        <w:rPr>
          <w:rFonts w:asciiTheme="majorBidi" w:hAnsiTheme="majorBidi" w:cstheme="majorBidi"/>
          <w:sz w:val="24"/>
          <w:szCs w:val="24"/>
        </w:rPr>
      </w:pPr>
    </w:p>
    <w:p w:rsidR="00134959" w:rsidRDefault="00134959" w:rsidP="00FA04EB">
      <w:pPr>
        <w:spacing w:line="360" w:lineRule="auto"/>
        <w:jc w:val="both"/>
        <w:rPr>
          <w:rFonts w:asciiTheme="majorBidi" w:hAnsiTheme="majorBidi" w:cstheme="majorBidi"/>
          <w:sz w:val="24"/>
          <w:szCs w:val="24"/>
        </w:rPr>
      </w:pPr>
      <w:r>
        <w:rPr>
          <w:rFonts w:asciiTheme="majorBidi" w:hAnsiTheme="majorBidi" w:cstheme="majorBidi"/>
          <w:sz w:val="24"/>
          <w:szCs w:val="24"/>
        </w:rPr>
        <w:t>Finally, results of static and dynamic calculations of the SRM are summarized in table</w:t>
      </w:r>
      <w:r w:rsidR="000B0A62">
        <w:rPr>
          <w:rFonts w:asciiTheme="majorBidi" w:hAnsiTheme="majorBidi" w:cstheme="majorBidi"/>
          <w:sz w:val="24"/>
          <w:szCs w:val="24"/>
        </w:rPr>
        <w:t xml:space="preserve"> </w:t>
      </w:r>
      <w:r w:rsidR="000B0A62" w:rsidRPr="000B0A62">
        <w:rPr>
          <w:rFonts w:asciiTheme="majorBidi" w:hAnsiTheme="majorBidi" w:cstheme="majorBidi"/>
          <w:sz w:val="24"/>
          <w:szCs w:val="24"/>
          <w:highlight w:val="magenta"/>
        </w:rPr>
        <w:t>()</w:t>
      </w:r>
      <w:r>
        <w:rPr>
          <w:rFonts w:asciiTheme="majorBidi" w:hAnsiTheme="majorBidi" w:cstheme="majorBidi"/>
          <w:sz w:val="24"/>
          <w:szCs w:val="24"/>
        </w:rPr>
        <w:t>.</w:t>
      </w:r>
      <w:r w:rsidR="00344C1F">
        <w:rPr>
          <w:rFonts w:asciiTheme="majorBidi" w:hAnsiTheme="majorBidi" w:cstheme="majorBidi"/>
          <w:sz w:val="24"/>
          <w:szCs w:val="24"/>
        </w:rPr>
        <w:t xml:space="preserve"> Note that these results are obtained using the analytical method discussed in previous chapters.</w:t>
      </w:r>
    </w:p>
    <w:tbl>
      <w:tblPr>
        <w:tblStyle w:val="TableGrid"/>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0B0A62" w:rsidTr="000B0A62">
        <w:tc>
          <w:tcPr>
            <w:tcW w:w="906" w:type="dxa"/>
          </w:tcPr>
          <w:p w:rsidR="000B0A62" w:rsidRDefault="000B0A62" w:rsidP="00FA04EB">
            <w:pPr>
              <w:spacing w:line="360" w:lineRule="auto"/>
              <w:jc w:val="both"/>
              <w:rPr>
                <w:rFonts w:asciiTheme="majorBidi" w:hAnsiTheme="majorBidi" w:cstheme="majorBidi"/>
                <w:sz w:val="24"/>
                <w:szCs w:val="24"/>
              </w:rPr>
            </w:pPr>
          </w:p>
        </w:tc>
        <w:tc>
          <w:tcPr>
            <w:tcW w:w="906" w:type="dxa"/>
          </w:tcPr>
          <w:p w:rsidR="000B0A62" w:rsidRDefault="000B0A62" w:rsidP="00FA04EB">
            <w:pPr>
              <w:spacing w:line="360" w:lineRule="auto"/>
              <w:jc w:val="both"/>
              <w:rPr>
                <w:rFonts w:asciiTheme="majorBidi" w:hAnsiTheme="majorBidi" w:cstheme="majorBidi"/>
                <w:sz w:val="24"/>
                <w:szCs w:val="24"/>
              </w:rPr>
            </w:pPr>
          </w:p>
        </w:tc>
        <w:tc>
          <w:tcPr>
            <w:tcW w:w="906" w:type="dxa"/>
          </w:tcPr>
          <w:p w:rsidR="000B0A62" w:rsidRDefault="000B0A62" w:rsidP="00FA04EB">
            <w:pPr>
              <w:spacing w:line="360" w:lineRule="auto"/>
              <w:jc w:val="both"/>
              <w:rPr>
                <w:rFonts w:asciiTheme="majorBidi" w:hAnsiTheme="majorBidi" w:cstheme="majorBidi"/>
                <w:sz w:val="24"/>
                <w:szCs w:val="24"/>
              </w:rPr>
            </w:pPr>
          </w:p>
        </w:tc>
        <w:tc>
          <w:tcPr>
            <w:tcW w:w="906" w:type="dxa"/>
          </w:tcPr>
          <w:p w:rsidR="000B0A62" w:rsidRDefault="000B0A62" w:rsidP="00FA04EB">
            <w:pPr>
              <w:spacing w:line="360" w:lineRule="auto"/>
              <w:jc w:val="both"/>
              <w:rPr>
                <w:rFonts w:asciiTheme="majorBidi" w:hAnsiTheme="majorBidi" w:cstheme="majorBidi"/>
                <w:sz w:val="24"/>
                <w:szCs w:val="24"/>
              </w:rPr>
            </w:pPr>
          </w:p>
        </w:tc>
        <w:tc>
          <w:tcPr>
            <w:tcW w:w="906" w:type="dxa"/>
          </w:tcPr>
          <w:p w:rsidR="000B0A62" w:rsidRDefault="000B0A62" w:rsidP="00FA04EB">
            <w:pPr>
              <w:spacing w:line="360" w:lineRule="auto"/>
              <w:jc w:val="both"/>
              <w:rPr>
                <w:rFonts w:asciiTheme="majorBidi" w:hAnsiTheme="majorBidi" w:cstheme="majorBidi"/>
                <w:sz w:val="24"/>
                <w:szCs w:val="24"/>
              </w:rPr>
            </w:pPr>
          </w:p>
        </w:tc>
        <w:tc>
          <w:tcPr>
            <w:tcW w:w="906" w:type="dxa"/>
          </w:tcPr>
          <w:p w:rsidR="000B0A62" w:rsidRDefault="000B0A62" w:rsidP="00FA04EB">
            <w:pPr>
              <w:spacing w:line="360" w:lineRule="auto"/>
              <w:jc w:val="both"/>
              <w:rPr>
                <w:rFonts w:asciiTheme="majorBidi" w:hAnsiTheme="majorBidi" w:cstheme="majorBidi"/>
                <w:sz w:val="24"/>
                <w:szCs w:val="24"/>
              </w:rPr>
            </w:pPr>
          </w:p>
        </w:tc>
        <w:tc>
          <w:tcPr>
            <w:tcW w:w="906" w:type="dxa"/>
          </w:tcPr>
          <w:p w:rsidR="000B0A62" w:rsidRDefault="000B0A62" w:rsidP="00FA04EB">
            <w:pPr>
              <w:spacing w:line="360" w:lineRule="auto"/>
              <w:jc w:val="both"/>
              <w:rPr>
                <w:rFonts w:asciiTheme="majorBidi" w:hAnsiTheme="majorBidi" w:cstheme="majorBidi"/>
                <w:sz w:val="24"/>
                <w:szCs w:val="24"/>
              </w:rPr>
            </w:pPr>
          </w:p>
        </w:tc>
        <w:tc>
          <w:tcPr>
            <w:tcW w:w="906" w:type="dxa"/>
          </w:tcPr>
          <w:p w:rsidR="000B0A62" w:rsidRDefault="000B0A62" w:rsidP="00FA04EB">
            <w:pPr>
              <w:spacing w:line="360" w:lineRule="auto"/>
              <w:jc w:val="both"/>
              <w:rPr>
                <w:rFonts w:asciiTheme="majorBidi" w:hAnsiTheme="majorBidi" w:cstheme="majorBidi"/>
                <w:sz w:val="24"/>
                <w:szCs w:val="24"/>
              </w:rPr>
            </w:pPr>
          </w:p>
        </w:tc>
        <w:tc>
          <w:tcPr>
            <w:tcW w:w="907" w:type="dxa"/>
          </w:tcPr>
          <w:p w:rsidR="000B0A62" w:rsidRDefault="000B0A62" w:rsidP="00FA04EB">
            <w:pPr>
              <w:spacing w:line="360" w:lineRule="auto"/>
              <w:jc w:val="both"/>
              <w:rPr>
                <w:rFonts w:asciiTheme="majorBidi" w:hAnsiTheme="majorBidi" w:cstheme="majorBidi"/>
                <w:sz w:val="24"/>
                <w:szCs w:val="24"/>
              </w:rPr>
            </w:pPr>
          </w:p>
        </w:tc>
        <w:tc>
          <w:tcPr>
            <w:tcW w:w="907" w:type="dxa"/>
          </w:tcPr>
          <w:p w:rsidR="000B0A62" w:rsidRDefault="000B0A62" w:rsidP="00FA04EB">
            <w:pPr>
              <w:spacing w:line="360" w:lineRule="auto"/>
              <w:jc w:val="both"/>
              <w:rPr>
                <w:rFonts w:asciiTheme="majorBidi" w:hAnsiTheme="majorBidi" w:cstheme="majorBidi"/>
                <w:sz w:val="24"/>
                <w:szCs w:val="24"/>
              </w:rPr>
            </w:pPr>
          </w:p>
        </w:tc>
      </w:tr>
      <w:tr w:rsidR="000B0A62" w:rsidTr="000B0A62">
        <w:tc>
          <w:tcPr>
            <w:tcW w:w="906" w:type="dxa"/>
          </w:tcPr>
          <w:p w:rsidR="000B0A62" w:rsidRDefault="000B0A62" w:rsidP="00FA04EB">
            <w:pPr>
              <w:spacing w:line="360" w:lineRule="auto"/>
              <w:jc w:val="both"/>
              <w:rPr>
                <w:rFonts w:asciiTheme="majorBidi" w:hAnsiTheme="majorBidi" w:cstheme="majorBidi"/>
                <w:sz w:val="24"/>
                <w:szCs w:val="24"/>
              </w:rPr>
            </w:pPr>
          </w:p>
        </w:tc>
        <w:tc>
          <w:tcPr>
            <w:tcW w:w="906" w:type="dxa"/>
          </w:tcPr>
          <w:p w:rsidR="000B0A62" w:rsidRDefault="000B0A62" w:rsidP="00FA04EB">
            <w:pPr>
              <w:spacing w:line="360" w:lineRule="auto"/>
              <w:jc w:val="both"/>
              <w:rPr>
                <w:rFonts w:asciiTheme="majorBidi" w:hAnsiTheme="majorBidi" w:cstheme="majorBidi"/>
                <w:sz w:val="24"/>
                <w:szCs w:val="24"/>
              </w:rPr>
            </w:pPr>
          </w:p>
        </w:tc>
        <w:tc>
          <w:tcPr>
            <w:tcW w:w="906" w:type="dxa"/>
          </w:tcPr>
          <w:p w:rsidR="000B0A62" w:rsidRDefault="000B0A62" w:rsidP="00FA04EB">
            <w:pPr>
              <w:spacing w:line="360" w:lineRule="auto"/>
              <w:jc w:val="both"/>
              <w:rPr>
                <w:rFonts w:asciiTheme="majorBidi" w:hAnsiTheme="majorBidi" w:cstheme="majorBidi"/>
                <w:sz w:val="24"/>
                <w:szCs w:val="24"/>
              </w:rPr>
            </w:pPr>
          </w:p>
        </w:tc>
        <w:tc>
          <w:tcPr>
            <w:tcW w:w="906" w:type="dxa"/>
          </w:tcPr>
          <w:p w:rsidR="000B0A62" w:rsidRDefault="000B0A62" w:rsidP="00FA04EB">
            <w:pPr>
              <w:spacing w:line="360" w:lineRule="auto"/>
              <w:jc w:val="both"/>
              <w:rPr>
                <w:rFonts w:asciiTheme="majorBidi" w:hAnsiTheme="majorBidi" w:cstheme="majorBidi"/>
                <w:sz w:val="24"/>
                <w:szCs w:val="24"/>
              </w:rPr>
            </w:pPr>
          </w:p>
        </w:tc>
        <w:tc>
          <w:tcPr>
            <w:tcW w:w="906" w:type="dxa"/>
          </w:tcPr>
          <w:p w:rsidR="000B0A62" w:rsidRDefault="000B0A62" w:rsidP="00FA04EB">
            <w:pPr>
              <w:spacing w:line="360" w:lineRule="auto"/>
              <w:jc w:val="both"/>
              <w:rPr>
                <w:rFonts w:asciiTheme="majorBidi" w:hAnsiTheme="majorBidi" w:cstheme="majorBidi"/>
                <w:sz w:val="24"/>
                <w:szCs w:val="24"/>
              </w:rPr>
            </w:pPr>
          </w:p>
        </w:tc>
        <w:tc>
          <w:tcPr>
            <w:tcW w:w="906" w:type="dxa"/>
          </w:tcPr>
          <w:p w:rsidR="000B0A62" w:rsidRDefault="000B0A62" w:rsidP="00FA04EB">
            <w:pPr>
              <w:spacing w:line="360" w:lineRule="auto"/>
              <w:jc w:val="both"/>
              <w:rPr>
                <w:rFonts w:asciiTheme="majorBidi" w:hAnsiTheme="majorBidi" w:cstheme="majorBidi"/>
                <w:sz w:val="24"/>
                <w:szCs w:val="24"/>
              </w:rPr>
            </w:pPr>
          </w:p>
        </w:tc>
        <w:tc>
          <w:tcPr>
            <w:tcW w:w="906" w:type="dxa"/>
          </w:tcPr>
          <w:p w:rsidR="000B0A62" w:rsidRDefault="000B0A62" w:rsidP="00FA04EB">
            <w:pPr>
              <w:spacing w:line="360" w:lineRule="auto"/>
              <w:jc w:val="both"/>
              <w:rPr>
                <w:rFonts w:asciiTheme="majorBidi" w:hAnsiTheme="majorBidi" w:cstheme="majorBidi"/>
                <w:sz w:val="24"/>
                <w:szCs w:val="24"/>
              </w:rPr>
            </w:pPr>
          </w:p>
        </w:tc>
        <w:tc>
          <w:tcPr>
            <w:tcW w:w="906" w:type="dxa"/>
          </w:tcPr>
          <w:p w:rsidR="000B0A62" w:rsidRDefault="000B0A62" w:rsidP="00FA04EB">
            <w:pPr>
              <w:spacing w:line="360" w:lineRule="auto"/>
              <w:jc w:val="both"/>
              <w:rPr>
                <w:rFonts w:asciiTheme="majorBidi" w:hAnsiTheme="majorBidi" w:cstheme="majorBidi"/>
                <w:sz w:val="24"/>
                <w:szCs w:val="24"/>
              </w:rPr>
            </w:pPr>
          </w:p>
        </w:tc>
        <w:tc>
          <w:tcPr>
            <w:tcW w:w="907" w:type="dxa"/>
          </w:tcPr>
          <w:p w:rsidR="000B0A62" w:rsidRDefault="000B0A62" w:rsidP="00FA04EB">
            <w:pPr>
              <w:spacing w:line="360" w:lineRule="auto"/>
              <w:jc w:val="both"/>
              <w:rPr>
                <w:rFonts w:asciiTheme="majorBidi" w:hAnsiTheme="majorBidi" w:cstheme="majorBidi"/>
                <w:sz w:val="24"/>
                <w:szCs w:val="24"/>
              </w:rPr>
            </w:pPr>
          </w:p>
        </w:tc>
        <w:tc>
          <w:tcPr>
            <w:tcW w:w="907" w:type="dxa"/>
          </w:tcPr>
          <w:p w:rsidR="000B0A62" w:rsidRDefault="000B0A62" w:rsidP="00FA04EB">
            <w:pPr>
              <w:spacing w:line="360" w:lineRule="auto"/>
              <w:jc w:val="both"/>
              <w:rPr>
                <w:rFonts w:asciiTheme="majorBidi" w:hAnsiTheme="majorBidi" w:cstheme="majorBidi"/>
                <w:sz w:val="24"/>
                <w:szCs w:val="24"/>
              </w:rPr>
            </w:pPr>
          </w:p>
        </w:tc>
      </w:tr>
    </w:tbl>
    <w:p w:rsidR="000B0A62" w:rsidRDefault="000B0A62" w:rsidP="00FA04EB">
      <w:pPr>
        <w:spacing w:line="360" w:lineRule="auto"/>
        <w:jc w:val="both"/>
        <w:rPr>
          <w:rFonts w:asciiTheme="majorBidi" w:hAnsiTheme="majorBidi" w:cstheme="majorBidi"/>
          <w:sz w:val="24"/>
          <w:szCs w:val="24"/>
        </w:rPr>
      </w:pPr>
    </w:p>
    <w:p w:rsidR="000B0A62" w:rsidRPr="00FA04EB" w:rsidRDefault="000B0A62" w:rsidP="00FA04EB">
      <w:pPr>
        <w:spacing w:line="360" w:lineRule="auto"/>
        <w:jc w:val="both"/>
        <w:rPr>
          <w:rFonts w:asciiTheme="majorBidi" w:hAnsiTheme="majorBidi" w:cstheme="majorBidi"/>
          <w:sz w:val="24"/>
          <w:szCs w:val="24"/>
        </w:rPr>
      </w:pPr>
    </w:p>
    <w:sectPr w:rsidR="000B0A62" w:rsidRPr="00FA04EB">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10002FF" w:usb1="4000ACFF" w:usb2="00000009" w:usb3="00000000" w:csb0="0000019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545CBE"/>
    <w:multiLevelType w:val="hybridMultilevel"/>
    <w:tmpl w:val="36E0A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3D1"/>
    <w:rsid w:val="000B0A62"/>
    <w:rsid w:val="00134959"/>
    <w:rsid w:val="00141A93"/>
    <w:rsid w:val="002B17B4"/>
    <w:rsid w:val="002E3BB3"/>
    <w:rsid w:val="00344C1F"/>
    <w:rsid w:val="00400DB0"/>
    <w:rsid w:val="004A6692"/>
    <w:rsid w:val="00577912"/>
    <w:rsid w:val="0062245E"/>
    <w:rsid w:val="00672EC6"/>
    <w:rsid w:val="006A13D1"/>
    <w:rsid w:val="006C2972"/>
    <w:rsid w:val="006E335D"/>
    <w:rsid w:val="0074448F"/>
    <w:rsid w:val="00823F81"/>
    <w:rsid w:val="00833320"/>
    <w:rsid w:val="00875F56"/>
    <w:rsid w:val="00A251B1"/>
    <w:rsid w:val="00A63D59"/>
    <w:rsid w:val="00A63EBD"/>
    <w:rsid w:val="00AE2745"/>
    <w:rsid w:val="00BA5804"/>
    <w:rsid w:val="00C03121"/>
    <w:rsid w:val="00CB7414"/>
    <w:rsid w:val="00D11FE5"/>
    <w:rsid w:val="00D43717"/>
    <w:rsid w:val="00DC665B"/>
    <w:rsid w:val="00EC7034"/>
    <w:rsid w:val="00F527FE"/>
    <w:rsid w:val="00F70F7A"/>
    <w:rsid w:val="00FA04EB"/>
    <w:rsid w:val="00FC21C1"/>
    <w:rsid w:val="00FD7F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511A"/>
  <w15:chartTrackingRefBased/>
  <w15:docId w15:val="{D373370A-4ED8-42A7-BFCE-5923D9FE1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48F"/>
    <w:pPr>
      <w:ind w:left="720"/>
      <w:contextualSpacing/>
    </w:pPr>
  </w:style>
  <w:style w:type="table" w:styleId="TableGrid">
    <w:name w:val="Table Grid"/>
    <w:basedOn w:val="TableNormal"/>
    <w:uiPriority w:val="39"/>
    <w:rsid w:val="00875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1414</TotalTime>
  <Pages>7</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nameof</dc:creator>
  <cp:keywords/>
  <dc:description/>
  <cp:lastModifiedBy>nameof</cp:lastModifiedBy>
  <cp:revision>31</cp:revision>
  <dcterms:created xsi:type="dcterms:W3CDTF">2016-02-02T13:26:00Z</dcterms:created>
  <dcterms:modified xsi:type="dcterms:W3CDTF">2016-02-16T13:49:00Z</dcterms:modified>
</cp:coreProperties>
</file>