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03207" w14:textId="77777777" w:rsidR="009557B0" w:rsidRDefault="00000000">
      <w:pPr>
        <w:pStyle w:val="Title"/>
        <w:spacing w:after="40"/>
        <w:jc w:val="center"/>
      </w:pPr>
      <w:r>
        <w:t>CALIBRATION CERTIFICATE</w:t>
      </w:r>
    </w:p>
    <w:p w14:paraId="02ABEAD9" w14:textId="77777777" w:rsidR="009557B0" w:rsidRDefault="00000000">
      <w:pPr>
        <w:spacing w:after="240" w:line="240" w:lineRule="auto"/>
        <w:jc w:val="center"/>
      </w:pPr>
      <w:r>
        <w:rPr>
          <w:b/>
          <w:color w:val="444444"/>
          <w:sz w:val="26"/>
        </w:rPr>
        <w:t>PT100 Temperature Datalogger System</w:t>
      </w:r>
    </w:p>
    <w:tbl>
      <w:tblPr>
        <w:tblStyle w:val="TableGrid"/>
        <w:tblW w:w="0" w:type="auto"/>
        <w:jc w:val="center"/>
        <w:tblLayout w:type="fixed"/>
        <w:tblLook w:val="04A0" w:firstRow="1" w:lastRow="0" w:firstColumn="1" w:lastColumn="0" w:noHBand="0" w:noVBand="1"/>
      </w:tblPr>
      <w:tblGrid>
        <w:gridCol w:w="2106"/>
        <w:gridCol w:w="2934"/>
        <w:gridCol w:w="2232"/>
        <w:gridCol w:w="2808"/>
      </w:tblGrid>
      <w:tr w:rsidR="009557B0" w14:paraId="459B241D" w14:textId="77777777" w:rsidTr="00865BFA">
        <w:trPr>
          <w:jc w:val="center"/>
        </w:trPr>
        <w:tc>
          <w:tcPr>
            <w:tcW w:w="2106" w:type="dxa"/>
            <w:shd w:val="clear" w:color="auto" w:fill="B4D1DE"/>
            <w:tcMar>
              <w:top w:w="90" w:type="dxa"/>
              <w:left w:w="110" w:type="dxa"/>
              <w:bottom w:w="90" w:type="dxa"/>
              <w:right w:w="110" w:type="dxa"/>
            </w:tcMar>
            <w:vAlign w:val="center"/>
          </w:tcPr>
          <w:p w14:paraId="185D3212" w14:textId="77777777" w:rsidR="009557B0" w:rsidRPr="00865BFA" w:rsidRDefault="00000000">
            <w:pPr>
              <w:rPr>
                <w:sz w:val="20"/>
                <w:szCs w:val="20"/>
              </w:rPr>
            </w:pPr>
            <w:r w:rsidRPr="00865BFA">
              <w:rPr>
                <w:b/>
                <w:sz w:val="20"/>
                <w:szCs w:val="20"/>
              </w:rPr>
              <w:t>Certificate No.</w:t>
            </w:r>
          </w:p>
        </w:tc>
        <w:tc>
          <w:tcPr>
            <w:tcW w:w="2934" w:type="dxa"/>
            <w:tcMar>
              <w:top w:w="90" w:type="dxa"/>
              <w:left w:w="110" w:type="dxa"/>
              <w:bottom w:w="90" w:type="dxa"/>
              <w:right w:w="110" w:type="dxa"/>
            </w:tcMar>
            <w:vAlign w:val="center"/>
          </w:tcPr>
          <w:p w14:paraId="4A568899" w14:textId="77777777" w:rsidR="009557B0" w:rsidRPr="00865BFA" w:rsidRDefault="00000000">
            <w:pPr>
              <w:rPr>
                <w:sz w:val="20"/>
                <w:szCs w:val="20"/>
              </w:rPr>
            </w:pPr>
            <w:r w:rsidRPr="00865BFA">
              <w:rPr>
                <w:sz w:val="20"/>
                <w:szCs w:val="20"/>
              </w:rPr>
              <w:t>[to be assigned]</w:t>
            </w:r>
          </w:p>
        </w:tc>
        <w:tc>
          <w:tcPr>
            <w:tcW w:w="2232" w:type="dxa"/>
            <w:shd w:val="clear" w:color="auto" w:fill="B4D1DE"/>
            <w:tcMar>
              <w:top w:w="90" w:type="dxa"/>
              <w:left w:w="110" w:type="dxa"/>
              <w:bottom w:w="90" w:type="dxa"/>
              <w:right w:w="110" w:type="dxa"/>
            </w:tcMar>
            <w:vAlign w:val="center"/>
          </w:tcPr>
          <w:p w14:paraId="74C33EEE" w14:textId="77777777" w:rsidR="009557B0" w:rsidRPr="00865BFA" w:rsidRDefault="00000000">
            <w:pPr>
              <w:rPr>
                <w:sz w:val="20"/>
                <w:szCs w:val="20"/>
              </w:rPr>
            </w:pPr>
            <w:r w:rsidRPr="00865BFA">
              <w:rPr>
                <w:b/>
                <w:sz w:val="20"/>
                <w:szCs w:val="20"/>
              </w:rPr>
              <w:t>Date of Calibration</w:t>
            </w:r>
          </w:p>
        </w:tc>
        <w:tc>
          <w:tcPr>
            <w:tcW w:w="2808" w:type="dxa"/>
            <w:tcMar>
              <w:top w:w="90" w:type="dxa"/>
              <w:left w:w="110" w:type="dxa"/>
              <w:bottom w:w="90" w:type="dxa"/>
              <w:right w:w="110" w:type="dxa"/>
            </w:tcMar>
            <w:vAlign w:val="center"/>
          </w:tcPr>
          <w:p w14:paraId="01521924" w14:textId="77777777" w:rsidR="009557B0" w:rsidRPr="00865BFA" w:rsidRDefault="00000000">
            <w:pPr>
              <w:rPr>
                <w:sz w:val="20"/>
                <w:szCs w:val="20"/>
              </w:rPr>
            </w:pPr>
            <w:r w:rsidRPr="00865BFA">
              <w:rPr>
                <w:sz w:val="20"/>
                <w:szCs w:val="20"/>
              </w:rPr>
              <w:t>2026-04-15</w:t>
            </w:r>
          </w:p>
        </w:tc>
      </w:tr>
      <w:tr w:rsidR="009557B0" w14:paraId="1E446A48" w14:textId="77777777" w:rsidTr="00865BFA">
        <w:trPr>
          <w:jc w:val="center"/>
        </w:trPr>
        <w:tc>
          <w:tcPr>
            <w:tcW w:w="2106" w:type="dxa"/>
            <w:shd w:val="clear" w:color="auto" w:fill="B4D1DE"/>
            <w:tcMar>
              <w:top w:w="90" w:type="dxa"/>
              <w:left w:w="110" w:type="dxa"/>
              <w:bottom w:w="90" w:type="dxa"/>
              <w:right w:w="110" w:type="dxa"/>
            </w:tcMar>
            <w:vAlign w:val="center"/>
          </w:tcPr>
          <w:p w14:paraId="6BC5428D" w14:textId="77777777" w:rsidR="009557B0" w:rsidRPr="00865BFA" w:rsidRDefault="00000000">
            <w:pPr>
              <w:rPr>
                <w:sz w:val="20"/>
                <w:szCs w:val="20"/>
              </w:rPr>
            </w:pPr>
            <w:r w:rsidRPr="00865BFA">
              <w:rPr>
                <w:b/>
                <w:sz w:val="20"/>
                <w:szCs w:val="20"/>
              </w:rPr>
              <w:t>Asset ID</w:t>
            </w:r>
          </w:p>
        </w:tc>
        <w:tc>
          <w:tcPr>
            <w:tcW w:w="2934" w:type="dxa"/>
            <w:tcMar>
              <w:top w:w="90" w:type="dxa"/>
              <w:left w:w="110" w:type="dxa"/>
              <w:bottom w:w="90" w:type="dxa"/>
              <w:right w:w="110" w:type="dxa"/>
            </w:tcMar>
            <w:vAlign w:val="center"/>
          </w:tcPr>
          <w:p w14:paraId="0997149C" w14:textId="77777777" w:rsidR="009557B0" w:rsidRPr="00865BFA" w:rsidRDefault="00000000">
            <w:pPr>
              <w:rPr>
                <w:sz w:val="20"/>
                <w:szCs w:val="20"/>
              </w:rPr>
            </w:pPr>
            <w:r w:rsidRPr="00865BFA">
              <w:rPr>
                <w:sz w:val="20"/>
                <w:szCs w:val="20"/>
              </w:rPr>
              <w:t>[to be assigned]</w:t>
            </w:r>
          </w:p>
        </w:tc>
        <w:tc>
          <w:tcPr>
            <w:tcW w:w="2232" w:type="dxa"/>
            <w:shd w:val="clear" w:color="auto" w:fill="B4D1DE"/>
            <w:tcMar>
              <w:top w:w="90" w:type="dxa"/>
              <w:left w:w="110" w:type="dxa"/>
              <w:bottom w:w="90" w:type="dxa"/>
              <w:right w:w="110" w:type="dxa"/>
            </w:tcMar>
            <w:vAlign w:val="center"/>
          </w:tcPr>
          <w:p w14:paraId="03FE620B" w14:textId="77777777" w:rsidR="009557B0" w:rsidRPr="00865BFA" w:rsidRDefault="00000000">
            <w:pPr>
              <w:rPr>
                <w:sz w:val="20"/>
                <w:szCs w:val="20"/>
              </w:rPr>
            </w:pPr>
            <w:r w:rsidRPr="00865BFA">
              <w:rPr>
                <w:b/>
                <w:sz w:val="20"/>
                <w:szCs w:val="20"/>
              </w:rPr>
              <w:t>Calibration Due Date</w:t>
            </w:r>
          </w:p>
        </w:tc>
        <w:tc>
          <w:tcPr>
            <w:tcW w:w="2808" w:type="dxa"/>
            <w:tcMar>
              <w:top w:w="90" w:type="dxa"/>
              <w:left w:w="110" w:type="dxa"/>
              <w:bottom w:w="90" w:type="dxa"/>
              <w:right w:w="110" w:type="dxa"/>
            </w:tcMar>
            <w:vAlign w:val="center"/>
          </w:tcPr>
          <w:p w14:paraId="5103EA68" w14:textId="77777777" w:rsidR="009557B0" w:rsidRPr="00865BFA" w:rsidRDefault="00000000">
            <w:pPr>
              <w:rPr>
                <w:sz w:val="20"/>
                <w:szCs w:val="20"/>
              </w:rPr>
            </w:pPr>
            <w:r w:rsidRPr="00865BFA">
              <w:rPr>
                <w:sz w:val="20"/>
                <w:szCs w:val="20"/>
              </w:rPr>
              <w:t>2027-04-15</w:t>
            </w:r>
          </w:p>
        </w:tc>
      </w:tr>
      <w:tr w:rsidR="009557B0" w14:paraId="08164C60" w14:textId="77777777" w:rsidTr="00865BFA">
        <w:trPr>
          <w:jc w:val="center"/>
        </w:trPr>
        <w:tc>
          <w:tcPr>
            <w:tcW w:w="2106" w:type="dxa"/>
            <w:shd w:val="clear" w:color="auto" w:fill="B4D1DE"/>
            <w:tcMar>
              <w:top w:w="90" w:type="dxa"/>
              <w:left w:w="110" w:type="dxa"/>
              <w:bottom w:w="90" w:type="dxa"/>
              <w:right w:w="110" w:type="dxa"/>
            </w:tcMar>
            <w:vAlign w:val="center"/>
          </w:tcPr>
          <w:p w14:paraId="41ADFF1C" w14:textId="77777777" w:rsidR="009557B0" w:rsidRPr="00865BFA" w:rsidRDefault="00000000">
            <w:pPr>
              <w:rPr>
                <w:sz w:val="20"/>
                <w:szCs w:val="20"/>
              </w:rPr>
            </w:pPr>
            <w:r w:rsidRPr="00865BFA">
              <w:rPr>
                <w:b/>
                <w:sz w:val="20"/>
                <w:szCs w:val="20"/>
              </w:rPr>
              <w:t>Alternate Unique ID</w:t>
            </w:r>
          </w:p>
        </w:tc>
        <w:tc>
          <w:tcPr>
            <w:tcW w:w="2934" w:type="dxa"/>
            <w:tcMar>
              <w:top w:w="90" w:type="dxa"/>
              <w:left w:w="110" w:type="dxa"/>
              <w:bottom w:w="90" w:type="dxa"/>
              <w:right w:w="110" w:type="dxa"/>
            </w:tcMar>
            <w:vAlign w:val="center"/>
          </w:tcPr>
          <w:p w14:paraId="4B209C6E" w14:textId="77777777" w:rsidR="009557B0" w:rsidRPr="00865BFA" w:rsidRDefault="00000000">
            <w:pPr>
              <w:rPr>
                <w:sz w:val="20"/>
                <w:szCs w:val="20"/>
              </w:rPr>
            </w:pPr>
            <w:r w:rsidRPr="00865BFA">
              <w:rPr>
                <w:sz w:val="20"/>
                <w:szCs w:val="20"/>
              </w:rPr>
              <w:t xml:space="preserve">MAC </w:t>
            </w:r>
            <w:proofErr w:type="gramStart"/>
            <w:r w:rsidRPr="00865BFA">
              <w:rPr>
                <w:sz w:val="20"/>
                <w:szCs w:val="20"/>
              </w:rPr>
              <w:t>98:A</w:t>
            </w:r>
            <w:proofErr w:type="gramEnd"/>
            <w:r w:rsidRPr="00865BFA">
              <w:rPr>
                <w:sz w:val="20"/>
                <w:szCs w:val="20"/>
              </w:rPr>
              <w:t>3:16:12:</w:t>
            </w:r>
            <w:proofErr w:type="gramStart"/>
            <w:r w:rsidRPr="00865BFA">
              <w:rPr>
                <w:sz w:val="20"/>
                <w:szCs w:val="20"/>
              </w:rPr>
              <w:t>57:B</w:t>
            </w:r>
            <w:proofErr w:type="gramEnd"/>
            <w:r w:rsidRPr="00865BFA">
              <w:rPr>
                <w:sz w:val="20"/>
                <w:szCs w:val="20"/>
              </w:rPr>
              <w:t>0</w:t>
            </w:r>
          </w:p>
        </w:tc>
        <w:tc>
          <w:tcPr>
            <w:tcW w:w="2232" w:type="dxa"/>
            <w:shd w:val="clear" w:color="auto" w:fill="B4D1DE"/>
            <w:tcMar>
              <w:top w:w="90" w:type="dxa"/>
              <w:left w:w="110" w:type="dxa"/>
              <w:bottom w:w="90" w:type="dxa"/>
              <w:right w:w="110" w:type="dxa"/>
            </w:tcMar>
            <w:vAlign w:val="center"/>
          </w:tcPr>
          <w:p w14:paraId="3D1DF7D6" w14:textId="77777777" w:rsidR="009557B0" w:rsidRPr="00865BFA" w:rsidRDefault="00000000">
            <w:pPr>
              <w:rPr>
                <w:sz w:val="20"/>
                <w:szCs w:val="20"/>
              </w:rPr>
            </w:pPr>
            <w:r w:rsidRPr="00865BFA">
              <w:rPr>
                <w:b/>
                <w:sz w:val="20"/>
                <w:szCs w:val="20"/>
              </w:rPr>
              <w:t>Reference Indicator</w:t>
            </w:r>
          </w:p>
        </w:tc>
        <w:tc>
          <w:tcPr>
            <w:tcW w:w="2808" w:type="dxa"/>
            <w:tcMar>
              <w:top w:w="90" w:type="dxa"/>
              <w:left w:w="110" w:type="dxa"/>
              <w:bottom w:w="90" w:type="dxa"/>
              <w:right w:w="110" w:type="dxa"/>
            </w:tcMar>
            <w:vAlign w:val="center"/>
          </w:tcPr>
          <w:p w14:paraId="41B99858" w14:textId="77777777" w:rsidR="009557B0" w:rsidRPr="00865BFA" w:rsidRDefault="00000000">
            <w:pPr>
              <w:rPr>
                <w:sz w:val="20"/>
                <w:szCs w:val="20"/>
              </w:rPr>
            </w:pPr>
            <w:r w:rsidRPr="00865BFA">
              <w:rPr>
                <w:sz w:val="20"/>
                <w:szCs w:val="20"/>
              </w:rPr>
              <w:t>Fluke 51 II N1052</w:t>
            </w:r>
          </w:p>
        </w:tc>
      </w:tr>
      <w:tr w:rsidR="009557B0" w14:paraId="5C529F52" w14:textId="77777777" w:rsidTr="00865BFA">
        <w:trPr>
          <w:jc w:val="center"/>
        </w:trPr>
        <w:tc>
          <w:tcPr>
            <w:tcW w:w="2106" w:type="dxa"/>
            <w:shd w:val="clear" w:color="auto" w:fill="B4D1DE"/>
            <w:tcMar>
              <w:top w:w="90" w:type="dxa"/>
              <w:left w:w="110" w:type="dxa"/>
              <w:bottom w:w="90" w:type="dxa"/>
              <w:right w:w="110" w:type="dxa"/>
            </w:tcMar>
            <w:vAlign w:val="center"/>
          </w:tcPr>
          <w:p w14:paraId="5A7CC1A3" w14:textId="77777777" w:rsidR="009557B0" w:rsidRPr="00865BFA" w:rsidRDefault="00000000">
            <w:pPr>
              <w:rPr>
                <w:sz w:val="20"/>
                <w:szCs w:val="20"/>
              </w:rPr>
            </w:pPr>
            <w:r w:rsidRPr="00865BFA">
              <w:rPr>
                <w:b/>
                <w:sz w:val="20"/>
                <w:szCs w:val="20"/>
              </w:rPr>
              <w:t>Reference Probe</w:t>
            </w:r>
          </w:p>
        </w:tc>
        <w:tc>
          <w:tcPr>
            <w:tcW w:w="2934" w:type="dxa"/>
            <w:tcMar>
              <w:top w:w="90" w:type="dxa"/>
              <w:left w:w="110" w:type="dxa"/>
              <w:bottom w:w="90" w:type="dxa"/>
              <w:right w:w="110" w:type="dxa"/>
            </w:tcMar>
            <w:vAlign w:val="center"/>
          </w:tcPr>
          <w:p w14:paraId="7F1D5DFB" w14:textId="77777777" w:rsidR="009557B0" w:rsidRPr="00865BFA" w:rsidRDefault="00000000">
            <w:pPr>
              <w:rPr>
                <w:sz w:val="20"/>
                <w:szCs w:val="20"/>
              </w:rPr>
            </w:pPr>
            <w:r w:rsidRPr="00865BFA">
              <w:rPr>
                <w:sz w:val="20"/>
                <w:szCs w:val="20"/>
              </w:rPr>
              <w:t>Wahl TC801P Type K</w:t>
            </w:r>
          </w:p>
        </w:tc>
        <w:tc>
          <w:tcPr>
            <w:tcW w:w="2232" w:type="dxa"/>
            <w:shd w:val="clear" w:color="auto" w:fill="B4D1DE"/>
            <w:tcMar>
              <w:top w:w="90" w:type="dxa"/>
              <w:left w:w="110" w:type="dxa"/>
              <w:bottom w:w="90" w:type="dxa"/>
              <w:right w:w="110" w:type="dxa"/>
            </w:tcMar>
            <w:vAlign w:val="center"/>
          </w:tcPr>
          <w:p w14:paraId="24AB693C" w14:textId="77777777" w:rsidR="009557B0" w:rsidRPr="00865BFA" w:rsidRDefault="00000000">
            <w:pPr>
              <w:rPr>
                <w:sz w:val="20"/>
                <w:szCs w:val="20"/>
              </w:rPr>
            </w:pPr>
            <w:r w:rsidRPr="00865BFA">
              <w:rPr>
                <w:b/>
                <w:sz w:val="20"/>
                <w:szCs w:val="20"/>
              </w:rPr>
              <w:t>Transfer Block</w:t>
            </w:r>
          </w:p>
        </w:tc>
        <w:tc>
          <w:tcPr>
            <w:tcW w:w="2808" w:type="dxa"/>
            <w:tcMar>
              <w:top w:w="90" w:type="dxa"/>
              <w:left w:w="110" w:type="dxa"/>
              <w:bottom w:w="90" w:type="dxa"/>
              <w:right w:w="110" w:type="dxa"/>
            </w:tcMar>
            <w:vAlign w:val="center"/>
          </w:tcPr>
          <w:p w14:paraId="5EF0F0CC" w14:textId="77777777" w:rsidR="009557B0" w:rsidRPr="00865BFA" w:rsidRDefault="00000000">
            <w:pPr>
              <w:rPr>
                <w:sz w:val="20"/>
                <w:szCs w:val="20"/>
              </w:rPr>
            </w:pPr>
            <w:r w:rsidRPr="00865BFA">
              <w:rPr>
                <w:sz w:val="20"/>
                <w:szCs w:val="20"/>
              </w:rPr>
              <w:t>Epicor 1126212</w:t>
            </w:r>
          </w:p>
        </w:tc>
      </w:tr>
    </w:tbl>
    <w:p w14:paraId="68B6E521" w14:textId="77777777" w:rsidR="009557B0" w:rsidRDefault="009557B0"/>
    <w:p w14:paraId="4B8102BF" w14:textId="77777777" w:rsidR="009557B0" w:rsidRDefault="00000000">
      <w:pPr>
        <w:pStyle w:val="Heading1"/>
        <w:spacing w:before="200" w:after="80" w:line="264" w:lineRule="auto"/>
      </w:pPr>
      <w:r>
        <w:t>1. Instrument Identification</w:t>
      </w:r>
    </w:p>
    <w:p w14:paraId="2F533879" w14:textId="77777777" w:rsidR="009557B0" w:rsidRDefault="00000000">
      <w:pPr>
        <w:spacing w:after="40" w:line="259" w:lineRule="auto"/>
        <w:ind w:left="216"/>
      </w:pPr>
      <w:r>
        <w:rPr>
          <w:b/>
        </w:rPr>
        <w:t xml:space="preserve">Instrument Under Test (IUT): </w:t>
      </w:r>
      <w:r>
        <w:t>PT100 temperature datalogger system</w:t>
      </w:r>
    </w:p>
    <w:p w14:paraId="26AA40B1" w14:textId="77777777" w:rsidR="009557B0" w:rsidRDefault="00000000">
      <w:pPr>
        <w:spacing w:after="40" w:line="259" w:lineRule="auto"/>
        <w:ind w:left="216"/>
      </w:pPr>
      <w:r>
        <w:rPr>
          <w:b/>
        </w:rPr>
        <w:t xml:space="preserve">Sensor: </w:t>
      </w:r>
      <w:r>
        <w:t>Omega PR-21D-3-100 platinum resistance thermometer</w:t>
      </w:r>
    </w:p>
    <w:p w14:paraId="6C808BC2" w14:textId="77777777" w:rsidR="009557B0" w:rsidRDefault="00000000">
      <w:pPr>
        <w:spacing w:after="40" w:line="259" w:lineRule="auto"/>
        <w:ind w:left="216"/>
      </w:pPr>
      <w:r>
        <w:rPr>
          <w:b/>
        </w:rPr>
        <w:t xml:space="preserve">Sensor Configuration: </w:t>
      </w:r>
      <w:r>
        <w:t>4-wire RTD</w:t>
      </w:r>
    </w:p>
    <w:p w14:paraId="1A7E79EE" w14:textId="77777777" w:rsidR="009557B0" w:rsidRDefault="00000000">
      <w:pPr>
        <w:spacing w:after="40" w:line="259" w:lineRule="auto"/>
        <w:ind w:left="216"/>
      </w:pPr>
      <w:r>
        <w:rPr>
          <w:b/>
        </w:rPr>
        <w:t xml:space="preserve">Measurement Electronics: </w:t>
      </w:r>
      <w:r>
        <w:t xml:space="preserve">MAX31865 RTD interface, </w:t>
      </w:r>
      <w:proofErr w:type="gramStart"/>
      <w:r>
        <w:t>430 ohm</w:t>
      </w:r>
      <w:proofErr w:type="gramEnd"/>
      <w:r>
        <w:t xml:space="preserve"> reference resistor</w:t>
      </w:r>
    </w:p>
    <w:p w14:paraId="01185B08" w14:textId="77777777" w:rsidR="009557B0" w:rsidRDefault="00000000">
      <w:pPr>
        <w:spacing w:after="40" w:line="259" w:lineRule="auto"/>
        <w:ind w:left="216"/>
      </w:pPr>
      <w:r>
        <w:rPr>
          <w:b/>
        </w:rPr>
        <w:t xml:space="preserve">Transfer Block Material: </w:t>
      </w:r>
      <w:r>
        <w:t>6061-T6 aluminum</w:t>
      </w:r>
    </w:p>
    <w:p w14:paraId="1E6904E5" w14:textId="77777777" w:rsidR="009557B0" w:rsidRDefault="00000000">
      <w:pPr>
        <w:spacing w:after="40" w:line="259" w:lineRule="auto"/>
        <w:ind w:left="216"/>
      </w:pPr>
      <w:r>
        <w:rPr>
          <w:b/>
        </w:rPr>
        <w:t xml:space="preserve">Reference Thermocouple Probe: </w:t>
      </w:r>
      <w:r>
        <w:t>Wahl TC801P Type K thermocouple probe, 1/8 in diameter, approximately 12 in long, standard thermocouple connector</w:t>
      </w:r>
    </w:p>
    <w:p w14:paraId="3DED8781" w14:textId="77777777" w:rsidR="009557B0" w:rsidRDefault="00000000">
      <w:pPr>
        <w:pStyle w:val="Heading1"/>
        <w:spacing w:before="200" w:after="80" w:line="264" w:lineRule="auto"/>
      </w:pPr>
      <w:r>
        <w:t>2. Statement of Calibration</w:t>
      </w:r>
    </w:p>
    <w:p w14:paraId="5C743BB0" w14:textId="77777777" w:rsidR="009557B0" w:rsidRDefault="00000000">
      <w:pPr>
        <w:spacing w:after="80" w:line="269" w:lineRule="auto"/>
      </w:pPr>
      <w:r>
        <w:t>The IUT was calibrated as a complete corrected measurement system using a resistance-domain polynomial calibration derived from comparison against the reference thermometer system identified in this certificate.</w:t>
      </w:r>
    </w:p>
    <w:p w14:paraId="7222AC98" w14:textId="77777777" w:rsidR="009557B0" w:rsidRDefault="00000000">
      <w:pPr>
        <w:spacing w:after="80" w:line="269" w:lineRule="auto"/>
      </w:pPr>
      <w:r>
        <w:t>This certificate applies to the corrected PT100 probe-plus-readout system in service. The retained source record documents the calibration-point dataset used to generate and apply the active correction model and includes the active polynomial form, calibration coefficients, and calibration-curve fit evaluation. Accordingly, this certificate documents the calibration-point data, the active correction equation, the calibration coefficients, the calibration-curve fit metrics, and the uncertainty statement for the corrected system.</w:t>
      </w:r>
    </w:p>
    <w:p w14:paraId="3744455F" w14:textId="77777777" w:rsidR="007701C5" w:rsidRDefault="00000000">
      <w:r>
        <w:rPr>
          <w:rFonts w:ascii="Calibri" w:hAnsi="Calibri"/>
          <w:sz w:val="22"/>
        </w:rPr>
        <w:t>The active resistance-domain polynomial coefficients are listed in Section 4.</w:t>
      </w:r>
    </w:p>
    <w:p w14:paraId="5126149E" w14:textId="77777777" w:rsidR="009557B0" w:rsidRDefault="00000000">
      <w:pPr>
        <w:pStyle w:val="Heading1"/>
        <w:spacing w:before="200" w:after="80" w:line="264" w:lineRule="auto"/>
      </w:pPr>
      <w:r>
        <w:t>3. Calibration Method</w:t>
      </w:r>
    </w:p>
    <w:p w14:paraId="3CF1D9B3" w14:textId="77777777" w:rsidR="009557B0" w:rsidRDefault="00000000">
      <w:pPr>
        <w:spacing w:after="80" w:line="269" w:lineRule="auto"/>
      </w:pPr>
      <w:r>
        <w:t>Calibration was performed by transfer comparison in a Thermotron environmental chamber using the custom aluminum transfer block identified above. The reference Type K thermocouple probe and the IUT probe were inserted into adjacent transfer-block bores at nominally equal depth. Setpoints were allowed to stabilize prior to data capture.</w:t>
      </w:r>
    </w:p>
    <w:p w14:paraId="25397BE0" w14:textId="77777777" w:rsidR="0072607A" w:rsidRDefault="00000000">
      <w:pPr>
        <w:spacing w:after="80" w:line="269" w:lineRule="auto"/>
      </w:pPr>
      <w:r>
        <w:t>The transfer block was manufactured from 6061-T6 aluminum, which has typical thermal conductivity of approximately 167 W/</w:t>
      </w:r>
      <w:proofErr w:type="spellStart"/>
      <w:r>
        <w:t>m·K</w:t>
      </w:r>
      <w:proofErr w:type="spellEnd"/>
      <w:r>
        <w:t xml:space="preserve"> at 77 </w:t>
      </w:r>
      <w:r w:rsidR="004131CC">
        <w:t>°</w:t>
      </w:r>
      <w:r>
        <w:t>F. Dry-block calibration performance, however, depends not only on block material but also on axial and radial uniformity, probe fit, stem conduction, loading, and external influences.</w:t>
      </w:r>
    </w:p>
    <w:p w14:paraId="2951FDAB" w14:textId="77777777" w:rsidR="0072607A" w:rsidRDefault="0072607A">
      <w:r>
        <w:br w:type="page"/>
      </w:r>
    </w:p>
    <w:p w14:paraId="497D52ED" w14:textId="77777777" w:rsidR="009557B0" w:rsidRDefault="00000000">
      <w:pPr>
        <w:pStyle w:val="Heading1"/>
        <w:spacing w:before="200" w:after="80" w:line="264" w:lineRule="auto"/>
      </w:pPr>
      <w:r>
        <w:lastRenderedPageBreak/>
        <w:t>4. Calibration Conditions and Capture Controls</w:t>
      </w:r>
    </w:p>
    <w:p w14:paraId="67E324B6" w14:textId="77777777" w:rsidR="007701C5" w:rsidRDefault="00000000">
      <w:r>
        <w:t>The resistance-domain correction applied by the system is y = ax^2 + bx + c, where x is the measured raw resistance in ohms and y is the corrected resistance in ohms. The calibrated coefficients are those listed in the table below.</w:t>
      </w:r>
    </w:p>
    <w:tbl>
      <w:tblPr>
        <w:tblStyle w:val="TableGrid"/>
        <w:tblW w:w="0" w:type="auto"/>
        <w:jc w:val="center"/>
        <w:tblLayout w:type="fixed"/>
        <w:tblLook w:val="04A0" w:firstRow="1" w:lastRow="0" w:firstColumn="1" w:lastColumn="0" w:noHBand="0" w:noVBand="1"/>
      </w:tblPr>
      <w:tblGrid>
        <w:gridCol w:w="2655"/>
        <w:gridCol w:w="6003"/>
      </w:tblGrid>
      <w:tr w:rsidR="009557B0" w14:paraId="34A8A80B" w14:textId="77777777" w:rsidTr="00865BFA">
        <w:trPr>
          <w:jc w:val="center"/>
        </w:trPr>
        <w:tc>
          <w:tcPr>
            <w:tcW w:w="2655" w:type="dxa"/>
            <w:shd w:val="clear" w:color="auto" w:fill="B4D1DE"/>
            <w:tcMar>
              <w:top w:w="80" w:type="dxa"/>
              <w:left w:w="100" w:type="dxa"/>
              <w:bottom w:w="80" w:type="dxa"/>
              <w:right w:w="100" w:type="dxa"/>
            </w:tcMar>
            <w:vAlign w:val="center"/>
          </w:tcPr>
          <w:p w14:paraId="2ED54CC5" w14:textId="77777777" w:rsidR="009557B0" w:rsidRPr="00865BFA" w:rsidRDefault="00000000">
            <w:pPr>
              <w:spacing w:line="252" w:lineRule="auto"/>
              <w:rPr>
                <w:szCs w:val="21"/>
              </w:rPr>
            </w:pPr>
            <w:r w:rsidRPr="00865BFA">
              <w:rPr>
                <w:b/>
                <w:szCs w:val="21"/>
              </w:rPr>
              <w:t>Calibration domain</w:t>
            </w:r>
          </w:p>
        </w:tc>
        <w:tc>
          <w:tcPr>
            <w:tcW w:w="6003" w:type="dxa"/>
            <w:tcMar>
              <w:top w:w="80" w:type="dxa"/>
              <w:left w:w="100" w:type="dxa"/>
              <w:bottom w:w="80" w:type="dxa"/>
              <w:right w:w="100" w:type="dxa"/>
            </w:tcMar>
            <w:vAlign w:val="center"/>
          </w:tcPr>
          <w:p w14:paraId="47EEF137" w14:textId="77777777" w:rsidR="009557B0" w:rsidRPr="00865BFA" w:rsidRDefault="00000000">
            <w:pPr>
              <w:spacing w:line="252" w:lineRule="auto"/>
              <w:rPr>
                <w:szCs w:val="21"/>
              </w:rPr>
            </w:pPr>
            <w:r w:rsidRPr="00865BFA">
              <w:rPr>
                <w:szCs w:val="21"/>
              </w:rPr>
              <w:t>Resistance (ohm)</w:t>
            </w:r>
          </w:p>
        </w:tc>
      </w:tr>
      <w:tr w:rsidR="009557B0" w14:paraId="5D23FC6B" w14:textId="77777777" w:rsidTr="00865BFA">
        <w:trPr>
          <w:jc w:val="center"/>
        </w:trPr>
        <w:tc>
          <w:tcPr>
            <w:tcW w:w="2655" w:type="dxa"/>
            <w:shd w:val="clear" w:color="auto" w:fill="B4D1DE"/>
            <w:tcMar>
              <w:top w:w="80" w:type="dxa"/>
              <w:left w:w="100" w:type="dxa"/>
              <w:bottom w:w="80" w:type="dxa"/>
              <w:right w:w="100" w:type="dxa"/>
            </w:tcMar>
            <w:vAlign w:val="center"/>
          </w:tcPr>
          <w:p w14:paraId="45437866" w14:textId="77777777" w:rsidR="009557B0" w:rsidRPr="00865BFA" w:rsidRDefault="00000000">
            <w:pPr>
              <w:spacing w:line="252" w:lineRule="auto"/>
              <w:rPr>
                <w:szCs w:val="21"/>
              </w:rPr>
            </w:pPr>
            <w:r w:rsidRPr="00865BFA">
              <w:rPr>
                <w:b/>
                <w:szCs w:val="21"/>
              </w:rPr>
              <w:t>Capture window</w:t>
            </w:r>
          </w:p>
        </w:tc>
        <w:tc>
          <w:tcPr>
            <w:tcW w:w="6003" w:type="dxa"/>
            <w:tcMar>
              <w:top w:w="80" w:type="dxa"/>
              <w:left w:w="100" w:type="dxa"/>
              <w:bottom w:w="80" w:type="dxa"/>
              <w:right w:w="100" w:type="dxa"/>
            </w:tcMar>
            <w:vAlign w:val="center"/>
          </w:tcPr>
          <w:p w14:paraId="486EC90E" w14:textId="77777777" w:rsidR="009557B0" w:rsidRPr="00865BFA" w:rsidRDefault="00000000">
            <w:pPr>
              <w:spacing w:line="252" w:lineRule="auto"/>
              <w:rPr>
                <w:szCs w:val="21"/>
              </w:rPr>
            </w:pPr>
            <w:r w:rsidRPr="00865BFA">
              <w:rPr>
                <w:szCs w:val="21"/>
              </w:rPr>
              <w:t>60 s</w:t>
            </w:r>
            <w:r w:rsidR="0042286D" w:rsidRPr="00865BFA">
              <w:rPr>
                <w:szCs w:val="21"/>
              </w:rPr>
              <w:t>econds</w:t>
            </w:r>
          </w:p>
        </w:tc>
      </w:tr>
      <w:tr w:rsidR="009557B0" w14:paraId="7BCC0764" w14:textId="77777777" w:rsidTr="00865BFA">
        <w:trPr>
          <w:jc w:val="center"/>
        </w:trPr>
        <w:tc>
          <w:tcPr>
            <w:tcW w:w="2655" w:type="dxa"/>
            <w:shd w:val="clear" w:color="auto" w:fill="B4D1DE"/>
            <w:tcMar>
              <w:top w:w="80" w:type="dxa"/>
              <w:left w:w="100" w:type="dxa"/>
              <w:bottom w:w="80" w:type="dxa"/>
              <w:right w:w="100" w:type="dxa"/>
            </w:tcMar>
            <w:vAlign w:val="center"/>
          </w:tcPr>
          <w:p w14:paraId="48978902" w14:textId="77777777" w:rsidR="009557B0" w:rsidRPr="00865BFA" w:rsidRDefault="00000000">
            <w:pPr>
              <w:spacing w:line="252" w:lineRule="auto"/>
              <w:rPr>
                <w:szCs w:val="21"/>
              </w:rPr>
            </w:pPr>
            <w:r w:rsidRPr="00865BFA">
              <w:rPr>
                <w:b/>
                <w:szCs w:val="21"/>
              </w:rPr>
              <w:t>Drift limit</w:t>
            </w:r>
          </w:p>
        </w:tc>
        <w:tc>
          <w:tcPr>
            <w:tcW w:w="6003" w:type="dxa"/>
            <w:tcMar>
              <w:top w:w="80" w:type="dxa"/>
              <w:left w:w="100" w:type="dxa"/>
              <w:bottom w:w="80" w:type="dxa"/>
              <w:right w:w="100" w:type="dxa"/>
            </w:tcMar>
            <w:vAlign w:val="center"/>
          </w:tcPr>
          <w:p w14:paraId="78700064" w14:textId="77777777" w:rsidR="009557B0" w:rsidRPr="00865BFA" w:rsidRDefault="00000000">
            <w:pPr>
              <w:spacing w:line="252" w:lineRule="auto"/>
              <w:rPr>
                <w:szCs w:val="21"/>
              </w:rPr>
            </w:pPr>
            <w:r w:rsidRPr="00865BFA">
              <w:rPr>
                <w:szCs w:val="21"/>
              </w:rPr>
              <w:t xml:space="preserve">0.020 </w:t>
            </w:r>
            <w:r w:rsidR="00891EFB" w:rsidRPr="00865BFA">
              <w:rPr>
                <w:szCs w:val="21"/>
              </w:rPr>
              <w:t>°C</w:t>
            </w:r>
            <w:r w:rsidRPr="00865BFA">
              <w:rPr>
                <w:szCs w:val="21"/>
              </w:rPr>
              <w:t>/min</w:t>
            </w:r>
          </w:p>
        </w:tc>
      </w:tr>
      <w:tr w:rsidR="009557B0" w14:paraId="00C7B788" w14:textId="77777777" w:rsidTr="00865BFA">
        <w:trPr>
          <w:jc w:val="center"/>
        </w:trPr>
        <w:tc>
          <w:tcPr>
            <w:tcW w:w="2655" w:type="dxa"/>
            <w:shd w:val="clear" w:color="auto" w:fill="B4D1DE"/>
            <w:tcMar>
              <w:top w:w="80" w:type="dxa"/>
              <w:left w:w="100" w:type="dxa"/>
              <w:bottom w:w="80" w:type="dxa"/>
              <w:right w:w="100" w:type="dxa"/>
            </w:tcMar>
            <w:vAlign w:val="center"/>
          </w:tcPr>
          <w:p w14:paraId="5D448C53" w14:textId="77777777" w:rsidR="009557B0" w:rsidRPr="00865BFA" w:rsidRDefault="00000000">
            <w:pPr>
              <w:spacing w:line="252" w:lineRule="auto"/>
              <w:rPr>
                <w:szCs w:val="21"/>
              </w:rPr>
            </w:pPr>
            <w:r w:rsidRPr="00865BFA">
              <w:rPr>
                <w:b/>
                <w:szCs w:val="21"/>
              </w:rPr>
              <w:t>Runtime correction path</w:t>
            </w:r>
          </w:p>
        </w:tc>
        <w:tc>
          <w:tcPr>
            <w:tcW w:w="6003" w:type="dxa"/>
            <w:tcMar>
              <w:top w:w="80" w:type="dxa"/>
              <w:left w:w="100" w:type="dxa"/>
              <w:bottom w:w="80" w:type="dxa"/>
              <w:right w:w="100" w:type="dxa"/>
            </w:tcMar>
            <w:vAlign w:val="center"/>
          </w:tcPr>
          <w:p w14:paraId="29C835E1" w14:textId="77777777" w:rsidR="007701C5" w:rsidRPr="00865BFA" w:rsidRDefault="00000000">
            <w:pPr>
              <w:rPr>
                <w:szCs w:val="21"/>
              </w:rPr>
            </w:pPr>
            <w:r w:rsidRPr="00865BFA">
              <w:rPr>
                <w:szCs w:val="21"/>
              </w:rPr>
              <w:t xml:space="preserve">Raw measured ohms </w:t>
            </w:r>
            <w:r w:rsidR="00DF50C9" w:rsidRPr="00865BFA">
              <w:rPr>
                <w:szCs w:val="21"/>
              </w:rPr>
              <w:t>→</w:t>
            </w:r>
            <w:r w:rsidRPr="00865BFA">
              <w:rPr>
                <w:szCs w:val="21"/>
              </w:rPr>
              <w:t xml:space="preserve"> corrected ohms </w:t>
            </w:r>
            <w:r w:rsidR="00DF50C9" w:rsidRPr="00865BFA">
              <w:rPr>
                <w:szCs w:val="21"/>
              </w:rPr>
              <w:t>→</w:t>
            </w:r>
            <w:r w:rsidRPr="00865BFA">
              <w:rPr>
                <w:szCs w:val="21"/>
              </w:rPr>
              <w:t xml:space="preserve"> corrected temperature</w:t>
            </w:r>
          </w:p>
        </w:tc>
      </w:tr>
      <w:tr w:rsidR="007701C5" w14:paraId="4FF6EACB" w14:textId="77777777" w:rsidTr="00865BFA">
        <w:trPr>
          <w:jc w:val="center"/>
        </w:trPr>
        <w:tc>
          <w:tcPr>
            <w:tcW w:w="2655" w:type="dxa"/>
            <w:shd w:val="clear" w:color="auto" w:fill="B4D1DE"/>
          </w:tcPr>
          <w:p w14:paraId="08D89821" w14:textId="77777777" w:rsidR="007701C5" w:rsidRPr="00865BFA" w:rsidRDefault="00000000">
            <w:pPr>
              <w:rPr>
                <w:b/>
                <w:bCs/>
                <w:szCs w:val="21"/>
              </w:rPr>
            </w:pPr>
            <w:r w:rsidRPr="00865BFA">
              <w:rPr>
                <w:b/>
                <w:bCs/>
                <w:szCs w:val="21"/>
              </w:rPr>
              <w:t>Calibration equation</w:t>
            </w:r>
          </w:p>
        </w:tc>
        <w:tc>
          <w:tcPr>
            <w:tcW w:w="6003" w:type="dxa"/>
          </w:tcPr>
          <w:p w14:paraId="7850D48C" w14:textId="2352D5C8" w:rsidR="007701C5" w:rsidRPr="00865BFA" w:rsidRDefault="00000000">
            <w:pPr>
              <w:rPr>
                <w:szCs w:val="21"/>
              </w:rPr>
            </w:pPr>
            <m:oMath>
              <m:sSub>
                <m:sSubPr>
                  <m:ctrlPr>
                    <w:rPr>
                      <w:rFonts w:ascii="Cambria Math" w:hAnsi="Cambria Math"/>
                      <w:i/>
                      <w:szCs w:val="21"/>
                    </w:rPr>
                  </m:ctrlPr>
                </m:sSubPr>
                <m:e>
                  <m:r>
                    <w:rPr>
                      <w:rFonts w:ascii="Cambria Math" w:hAnsi="Cambria Math"/>
                      <w:szCs w:val="21"/>
                    </w:rPr>
                    <m:t>R</m:t>
                  </m:r>
                </m:e>
                <m:sub>
                  <m:r>
                    <w:rPr>
                      <w:rFonts w:ascii="Cambria Math" w:hAnsi="Cambria Math"/>
                      <w:szCs w:val="21"/>
                    </w:rPr>
                    <m:t>corrected</m:t>
                  </m:r>
                </m:sub>
              </m:sSub>
              <m:r>
                <w:rPr>
                  <w:rFonts w:ascii="Cambria Math" w:hAnsi="Cambria Math"/>
                  <w:szCs w:val="21"/>
                </w:rPr>
                <m:t>=a</m:t>
              </m:r>
              <m:sSup>
                <m:sSupPr>
                  <m:ctrlPr>
                    <w:rPr>
                      <w:rFonts w:ascii="Cambria Math" w:hAnsi="Cambria Math"/>
                      <w:i/>
                      <w:szCs w:val="21"/>
                    </w:rPr>
                  </m:ctrlPr>
                </m:sSupPr>
                <m:e>
                  <m:r>
                    <w:rPr>
                      <w:rFonts w:ascii="Cambria Math" w:hAnsi="Cambria Math"/>
                      <w:szCs w:val="21"/>
                    </w:rPr>
                    <m:t>x</m:t>
                  </m:r>
                </m:e>
                <m:sup>
                  <m:r>
                    <w:rPr>
                      <w:rFonts w:ascii="Cambria Math" w:hAnsi="Cambria Math"/>
                      <w:szCs w:val="21"/>
                    </w:rPr>
                    <m:t>2</m:t>
                  </m:r>
                </m:sup>
              </m:sSup>
              <m:r>
                <w:rPr>
                  <w:rFonts w:ascii="Cambria Math" w:hAnsi="Cambria Math"/>
                  <w:szCs w:val="21"/>
                </w:rPr>
                <m:t>+bx+c</m:t>
              </m:r>
            </m:oMath>
            <w:proofErr w:type="gramStart"/>
            <w:r w:rsidR="00DF50C9" w:rsidRPr="00865BFA">
              <w:rPr>
                <w:szCs w:val="21"/>
              </w:rPr>
              <w:t>, where</w:t>
            </w:r>
            <w:proofErr w:type="gramEnd"/>
            <w:r w:rsidR="00DF50C9" w:rsidRPr="00865BFA">
              <w:rPr>
                <w:szCs w:val="21"/>
              </w:rPr>
              <w:t xml:space="preserve"> x = raw measured resistance (ohm)</w:t>
            </w:r>
          </w:p>
        </w:tc>
      </w:tr>
      <w:tr w:rsidR="007701C5" w14:paraId="40BB96E7" w14:textId="77777777" w:rsidTr="00865BFA">
        <w:trPr>
          <w:jc w:val="center"/>
        </w:trPr>
        <w:tc>
          <w:tcPr>
            <w:tcW w:w="2655" w:type="dxa"/>
            <w:shd w:val="clear" w:color="auto" w:fill="B4D1DE"/>
          </w:tcPr>
          <w:p w14:paraId="4E9A4D94" w14:textId="77777777" w:rsidR="007701C5" w:rsidRPr="00865BFA" w:rsidRDefault="00000000">
            <w:pPr>
              <w:rPr>
                <w:b/>
                <w:bCs/>
                <w:szCs w:val="21"/>
              </w:rPr>
            </w:pPr>
            <w:r w:rsidRPr="00865BFA">
              <w:rPr>
                <w:b/>
                <w:bCs/>
                <w:szCs w:val="21"/>
              </w:rPr>
              <w:t>Coefficient a</w:t>
            </w:r>
          </w:p>
        </w:tc>
        <w:tc>
          <w:tcPr>
            <w:tcW w:w="6003" w:type="dxa"/>
          </w:tcPr>
          <w:p w14:paraId="109F0CD2" w14:textId="77777777" w:rsidR="007701C5" w:rsidRPr="00865BFA" w:rsidRDefault="00000000">
            <w:pPr>
              <w:rPr>
                <w:szCs w:val="21"/>
              </w:rPr>
            </w:pPr>
            <w:r w:rsidRPr="00865BFA">
              <w:rPr>
                <w:szCs w:val="21"/>
              </w:rPr>
              <w:t>0.000124274878</w:t>
            </w:r>
          </w:p>
        </w:tc>
      </w:tr>
      <w:tr w:rsidR="007701C5" w14:paraId="4CAB4B76" w14:textId="77777777" w:rsidTr="00865BFA">
        <w:trPr>
          <w:trHeight w:val="197"/>
          <w:jc w:val="center"/>
        </w:trPr>
        <w:tc>
          <w:tcPr>
            <w:tcW w:w="2655" w:type="dxa"/>
            <w:shd w:val="clear" w:color="auto" w:fill="B4D1DE"/>
          </w:tcPr>
          <w:p w14:paraId="7798E1C0" w14:textId="77777777" w:rsidR="007701C5" w:rsidRPr="00865BFA" w:rsidRDefault="00000000">
            <w:pPr>
              <w:rPr>
                <w:b/>
                <w:bCs/>
                <w:szCs w:val="21"/>
              </w:rPr>
            </w:pPr>
            <w:r w:rsidRPr="00865BFA">
              <w:rPr>
                <w:b/>
                <w:bCs/>
                <w:szCs w:val="21"/>
              </w:rPr>
              <w:t>Coefficient b</w:t>
            </w:r>
          </w:p>
        </w:tc>
        <w:tc>
          <w:tcPr>
            <w:tcW w:w="6003" w:type="dxa"/>
          </w:tcPr>
          <w:p w14:paraId="3F1967AE" w14:textId="77777777" w:rsidR="007701C5" w:rsidRPr="00865BFA" w:rsidRDefault="00000000">
            <w:pPr>
              <w:rPr>
                <w:szCs w:val="21"/>
              </w:rPr>
            </w:pPr>
            <w:r w:rsidRPr="00865BFA">
              <w:rPr>
                <w:szCs w:val="21"/>
              </w:rPr>
              <w:t>0.968385256</w:t>
            </w:r>
          </w:p>
        </w:tc>
      </w:tr>
      <w:tr w:rsidR="007701C5" w14:paraId="36F279CA" w14:textId="77777777" w:rsidTr="00865BFA">
        <w:trPr>
          <w:trHeight w:val="206"/>
          <w:jc w:val="center"/>
        </w:trPr>
        <w:tc>
          <w:tcPr>
            <w:tcW w:w="2655" w:type="dxa"/>
            <w:shd w:val="clear" w:color="auto" w:fill="B4D1DE"/>
          </w:tcPr>
          <w:p w14:paraId="627AD21F" w14:textId="77777777" w:rsidR="007701C5" w:rsidRPr="00865BFA" w:rsidRDefault="00000000">
            <w:pPr>
              <w:rPr>
                <w:b/>
                <w:bCs/>
                <w:szCs w:val="21"/>
              </w:rPr>
            </w:pPr>
            <w:r w:rsidRPr="00865BFA">
              <w:rPr>
                <w:b/>
                <w:bCs/>
                <w:szCs w:val="21"/>
              </w:rPr>
              <w:t>Coefficient c</w:t>
            </w:r>
          </w:p>
        </w:tc>
        <w:tc>
          <w:tcPr>
            <w:tcW w:w="6003" w:type="dxa"/>
          </w:tcPr>
          <w:p w14:paraId="1CDBCA74" w14:textId="77777777" w:rsidR="007701C5" w:rsidRPr="00865BFA" w:rsidRDefault="00000000">
            <w:pPr>
              <w:rPr>
                <w:szCs w:val="21"/>
              </w:rPr>
            </w:pPr>
            <w:r w:rsidRPr="00865BFA">
              <w:rPr>
                <w:szCs w:val="21"/>
              </w:rPr>
              <w:t>1.95552775</w:t>
            </w:r>
          </w:p>
        </w:tc>
      </w:tr>
    </w:tbl>
    <w:p w14:paraId="0F371653" w14:textId="77777777" w:rsidR="009557B0" w:rsidRDefault="00000000">
      <w:pPr>
        <w:spacing w:before="80" w:after="40" w:line="269" w:lineRule="auto"/>
      </w:pPr>
      <w:r>
        <w:t>For this certificate, residuals are defined as follows:</w:t>
      </w:r>
    </w:p>
    <w:p w14:paraId="11A39721" w14:textId="77777777" w:rsidR="00B2413E" w:rsidRPr="004131CC" w:rsidRDefault="00B2413E" w:rsidP="00B2413E">
      <w:pPr>
        <w:spacing w:before="80" w:after="40" w:line="269" w:lineRule="auto"/>
      </w:pPr>
      <m:oMathPara>
        <m:oMath>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ref,i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raw,i</m:t>
              </m:r>
            </m:sub>
          </m:sSub>
        </m:oMath>
      </m:oMathPara>
    </w:p>
    <w:p w14:paraId="4BE98795" w14:textId="77777777" w:rsidR="00B2413E" w:rsidRPr="004131CC" w:rsidRDefault="00B2413E" w:rsidP="00B2413E">
      <w:pPr>
        <w:spacing w:before="80" w:after="40" w:line="269" w:lineRule="auto"/>
      </w:pPr>
      <m:oMathPara>
        <m:oMath>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ideal,i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raw,i</m:t>
              </m:r>
            </m:sub>
          </m:sSub>
        </m:oMath>
      </m:oMathPara>
    </w:p>
    <w:p w14:paraId="5D60EE64" w14:textId="77777777" w:rsidR="009557B0" w:rsidRDefault="00000000">
      <w:pPr>
        <w:spacing w:after="80" w:line="269" w:lineRule="auto"/>
      </w:pPr>
      <w:r>
        <w:t>Positive residual temperature therefore indicates that the raw uncorrected IUT reading was lower than the reference temperature at that point.</w:t>
      </w:r>
    </w:p>
    <w:p w14:paraId="6AA64E90" w14:textId="77777777" w:rsidR="009557B0" w:rsidRDefault="00000000">
      <w:pPr>
        <w:pStyle w:val="Heading1"/>
        <w:spacing w:before="200" w:after="80" w:line="264" w:lineRule="auto"/>
      </w:pPr>
      <w:r>
        <w:t>5. Calibration Data Used for the Active Correction Model</w:t>
      </w:r>
    </w:p>
    <w:tbl>
      <w:tblPr>
        <w:tblStyle w:val="TableGrid"/>
        <w:tblW w:w="9576" w:type="dxa"/>
        <w:jc w:val="center"/>
        <w:tblLayout w:type="fixed"/>
        <w:tblLook w:val="04A0" w:firstRow="1" w:lastRow="0" w:firstColumn="1" w:lastColumn="0" w:noHBand="0" w:noVBand="1"/>
      </w:tblPr>
      <w:tblGrid>
        <w:gridCol w:w="774"/>
        <w:gridCol w:w="1386"/>
        <w:gridCol w:w="1800"/>
        <w:gridCol w:w="1440"/>
        <w:gridCol w:w="1584"/>
        <w:gridCol w:w="1368"/>
        <w:gridCol w:w="1224"/>
      </w:tblGrid>
      <w:tr w:rsidR="00B95BD9" w14:paraId="0C778CF2" w14:textId="77777777" w:rsidTr="00952E8C">
        <w:trPr>
          <w:jc w:val="center"/>
        </w:trPr>
        <w:tc>
          <w:tcPr>
            <w:tcW w:w="774" w:type="dxa"/>
            <w:shd w:val="clear" w:color="auto" w:fill="B4D1DE"/>
            <w:tcMar>
              <w:top w:w="80" w:type="dxa"/>
              <w:left w:w="100" w:type="dxa"/>
              <w:bottom w:w="80" w:type="dxa"/>
              <w:right w:w="100" w:type="dxa"/>
            </w:tcMar>
            <w:vAlign w:val="center"/>
          </w:tcPr>
          <w:p w14:paraId="0920DB28" w14:textId="77777777" w:rsidR="00B95BD9" w:rsidRPr="00952E8C" w:rsidRDefault="00B95BD9">
            <w:pPr>
              <w:spacing w:line="252" w:lineRule="auto"/>
              <w:jc w:val="center"/>
              <w:rPr>
                <w:szCs w:val="21"/>
              </w:rPr>
            </w:pPr>
            <w:r w:rsidRPr="00952E8C">
              <w:rPr>
                <w:b/>
                <w:szCs w:val="21"/>
              </w:rPr>
              <w:t>Point</w:t>
            </w:r>
          </w:p>
        </w:tc>
        <w:tc>
          <w:tcPr>
            <w:tcW w:w="1386" w:type="dxa"/>
            <w:shd w:val="clear" w:color="auto" w:fill="B4D1DE"/>
            <w:tcMar>
              <w:top w:w="80" w:type="dxa"/>
              <w:left w:w="100" w:type="dxa"/>
              <w:bottom w:w="80" w:type="dxa"/>
              <w:right w:w="100" w:type="dxa"/>
            </w:tcMar>
            <w:vAlign w:val="center"/>
          </w:tcPr>
          <w:p w14:paraId="4C845623" w14:textId="77777777" w:rsidR="00B95BD9" w:rsidRPr="00952E8C" w:rsidRDefault="00B95BD9">
            <w:pPr>
              <w:spacing w:line="252" w:lineRule="auto"/>
              <w:jc w:val="center"/>
              <w:rPr>
                <w:szCs w:val="21"/>
              </w:rPr>
            </w:pPr>
            <w:r w:rsidRPr="00952E8C">
              <w:rPr>
                <w:b/>
                <w:szCs w:val="21"/>
              </w:rPr>
              <w:t>Ref. Temp. (</w:t>
            </w:r>
            <w:r w:rsidR="00891EFB" w:rsidRPr="00952E8C">
              <w:rPr>
                <w:b/>
                <w:szCs w:val="21"/>
              </w:rPr>
              <w:t>°C</w:t>
            </w:r>
            <w:r w:rsidRPr="00952E8C">
              <w:rPr>
                <w:b/>
                <w:szCs w:val="21"/>
              </w:rPr>
              <w:t>)</w:t>
            </w:r>
          </w:p>
        </w:tc>
        <w:tc>
          <w:tcPr>
            <w:tcW w:w="1800" w:type="dxa"/>
            <w:shd w:val="clear" w:color="auto" w:fill="B4D1DE"/>
            <w:tcMar>
              <w:top w:w="80" w:type="dxa"/>
              <w:left w:w="100" w:type="dxa"/>
              <w:bottom w:w="80" w:type="dxa"/>
              <w:right w:w="100" w:type="dxa"/>
            </w:tcMar>
            <w:vAlign w:val="center"/>
          </w:tcPr>
          <w:p w14:paraId="0BE956EF" w14:textId="77777777" w:rsidR="00B95BD9" w:rsidRPr="00952E8C" w:rsidRDefault="00B95BD9">
            <w:pPr>
              <w:spacing w:line="252" w:lineRule="auto"/>
              <w:jc w:val="center"/>
              <w:rPr>
                <w:szCs w:val="21"/>
              </w:rPr>
            </w:pPr>
            <w:r w:rsidRPr="00952E8C">
              <w:rPr>
                <w:b/>
                <w:szCs w:val="21"/>
              </w:rPr>
              <w:t>Captured Raw Avg. Temp. (</w:t>
            </w:r>
            <w:r w:rsidR="00891EFB" w:rsidRPr="00952E8C">
              <w:rPr>
                <w:b/>
                <w:szCs w:val="21"/>
              </w:rPr>
              <w:t>°C</w:t>
            </w:r>
            <w:r w:rsidRPr="00952E8C">
              <w:rPr>
                <w:b/>
                <w:szCs w:val="21"/>
              </w:rPr>
              <w:t>)</w:t>
            </w:r>
          </w:p>
        </w:tc>
        <w:tc>
          <w:tcPr>
            <w:tcW w:w="1440" w:type="dxa"/>
            <w:shd w:val="clear" w:color="auto" w:fill="B4D1DE"/>
            <w:tcMar>
              <w:top w:w="80" w:type="dxa"/>
              <w:left w:w="100" w:type="dxa"/>
              <w:bottom w:w="80" w:type="dxa"/>
              <w:right w:w="100" w:type="dxa"/>
            </w:tcMar>
            <w:vAlign w:val="center"/>
          </w:tcPr>
          <w:p w14:paraId="11B8B69D" w14:textId="77777777" w:rsidR="00B95BD9" w:rsidRPr="00952E8C" w:rsidRDefault="00B95BD9">
            <w:pPr>
              <w:spacing w:line="252" w:lineRule="auto"/>
              <w:jc w:val="center"/>
              <w:rPr>
                <w:szCs w:val="21"/>
              </w:rPr>
            </w:pPr>
            <w:r w:rsidRPr="00952E8C">
              <w:rPr>
                <w:b/>
                <w:szCs w:val="21"/>
              </w:rPr>
              <w:t>Residual Temp. (</w:t>
            </w:r>
            <w:r w:rsidR="00891EFB" w:rsidRPr="00952E8C">
              <w:rPr>
                <w:b/>
                <w:szCs w:val="21"/>
              </w:rPr>
              <w:t>°C</w:t>
            </w:r>
            <w:r w:rsidRPr="00952E8C">
              <w:rPr>
                <w:b/>
                <w:szCs w:val="21"/>
              </w:rPr>
              <w:t>)</w:t>
            </w:r>
          </w:p>
        </w:tc>
        <w:tc>
          <w:tcPr>
            <w:tcW w:w="1584" w:type="dxa"/>
            <w:shd w:val="clear" w:color="auto" w:fill="B4D1DE"/>
            <w:tcMar>
              <w:top w:w="80" w:type="dxa"/>
              <w:left w:w="100" w:type="dxa"/>
              <w:bottom w:w="80" w:type="dxa"/>
              <w:right w:w="100" w:type="dxa"/>
            </w:tcMar>
            <w:vAlign w:val="center"/>
          </w:tcPr>
          <w:p w14:paraId="764269D1" w14:textId="77777777" w:rsidR="00B95BD9" w:rsidRPr="00952E8C" w:rsidRDefault="00B95BD9">
            <w:pPr>
              <w:spacing w:line="252" w:lineRule="auto"/>
              <w:jc w:val="center"/>
              <w:rPr>
                <w:szCs w:val="21"/>
              </w:rPr>
            </w:pPr>
            <w:r w:rsidRPr="00952E8C">
              <w:rPr>
                <w:b/>
                <w:szCs w:val="21"/>
              </w:rPr>
              <w:t>Raw Temp. Std. Dev. (</w:t>
            </w:r>
            <w:r w:rsidR="00891EFB" w:rsidRPr="00952E8C">
              <w:rPr>
                <w:b/>
                <w:szCs w:val="21"/>
              </w:rPr>
              <w:t>°C</w:t>
            </w:r>
            <w:r w:rsidRPr="00952E8C">
              <w:rPr>
                <w:b/>
                <w:szCs w:val="21"/>
              </w:rPr>
              <w:t>)</w:t>
            </w:r>
          </w:p>
        </w:tc>
        <w:tc>
          <w:tcPr>
            <w:tcW w:w="1368" w:type="dxa"/>
            <w:shd w:val="clear" w:color="auto" w:fill="B4D1DE"/>
            <w:tcMar>
              <w:top w:w="80" w:type="dxa"/>
              <w:left w:w="100" w:type="dxa"/>
              <w:bottom w:w="80" w:type="dxa"/>
              <w:right w:w="100" w:type="dxa"/>
            </w:tcMar>
            <w:vAlign w:val="center"/>
          </w:tcPr>
          <w:p w14:paraId="6CE26D63" w14:textId="77777777" w:rsidR="00B95BD9" w:rsidRPr="00952E8C" w:rsidRDefault="00B95BD9">
            <w:pPr>
              <w:spacing w:line="252" w:lineRule="auto"/>
              <w:jc w:val="center"/>
              <w:rPr>
                <w:szCs w:val="21"/>
              </w:rPr>
            </w:pPr>
            <w:r w:rsidRPr="00952E8C">
              <w:rPr>
                <w:b/>
                <w:szCs w:val="21"/>
              </w:rPr>
              <w:t>Drift (</w:t>
            </w:r>
            <w:r w:rsidR="00891EFB" w:rsidRPr="00952E8C">
              <w:rPr>
                <w:b/>
                <w:szCs w:val="21"/>
              </w:rPr>
              <w:t>°C</w:t>
            </w:r>
            <w:r w:rsidRPr="00952E8C">
              <w:rPr>
                <w:b/>
                <w:szCs w:val="21"/>
              </w:rPr>
              <w:t>/min)</w:t>
            </w:r>
          </w:p>
        </w:tc>
        <w:tc>
          <w:tcPr>
            <w:tcW w:w="1224" w:type="dxa"/>
            <w:shd w:val="clear" w:color="auto" w:fill="B4D1DE"/>
            <w:tcMar>
              <w:top w:w="80" w:type="dxa"/>
              <w:left w:w="100" w:type="dxa"/>
              <w:bottom w:w="80" w:type="dxa"/>
              <w:right w:w="100" w:type="dxa"/>
            </w:tcMar>
            <w:vAlign w:val="center"/>
          </w:tcPr>
          <w:p w14:paraId="458B4F8C" w14:textId="77777777" w:rsidR="00B95BD9" w:rsidRPr="00952E8C" w:rsidRDefault="00B95BD9">
            <w:pPr>
              <w:spacing w:line="252" w:lineRule="auto"/>
              <w:jc w:val="center"/>
              <w:rPr>
                <w:szCs w:val="21"/>
              </w:rPr>
            </w:pPr>
            <w:r w:rsidRPr="00952E8C">
              <w:rPr>
                <w:b/>
                <w:szCs w:val="21"/>
              </w:rPr>
              <w:t>Delta (</w:t>
            </w:r>
            <w:r w:rsidR="00891EFB" w:rsidRPr="00952E8C">
              <w:rPr>
                <w:b/>
                <w:szCs w:val="21"/>
              </w:rPr>
              <w:t>°C</w:t>
            </w:r>
            <w:r w:rsidRPr="00952E8C">
              <w:rPr>
                <w:b/>
                <w:szCs w:val="21"/>
              </w:rPr>
              <w:t>)</w:t>
            </w:r>
          </w:p>
        </w:tc>
      </w:tr>
      <w:tr w:rsidR="00B95BD9" w14:paraId="2357F9D9" w14:textId="77777777" w:rsidTr="00952E8C">
        <w:trPr>
          <w:jc w:val="center"/>
        </w:trPr>
        <w:tc>
          <w:tcPr>
            <w:tcW w:w="774" w:type="dxa"/>
            <w:tcMar>
              <w:top w:w="80" w:type="dxa"/>
              <w:left w:w="100" w:type="dxa"/>
              <w:bottom w:w="80" w:type="dxa"/>
              <w:right w:w="100" w:type="dxa"/>
            </w:tcMar>
            <w:vAlign w:val="center"/>
          </w:tcPr>
          <w:p w14:paraId="6166E6A5" w14:textId="77777777" w:rsidR="00B95BD9" w:rsidRPr="00952E8C" w:rsidRDefault="00B95BD9">
            <w:pPr>
              <w:spacing w:line="252" w:lineRule="auto"/>
              <w:jc w:val="center"/>
              <w:rPr>
                <w:szCs w:val="21"/>
              </w:rPr>
            </w:pPr>
            <w:r w:rsidRPr="00952E8C">
              <w:rPr>
                <w:szCs w:val="21"/>
              </w:rPr>
              <w:t>1</w:t>
            </w:r>
          </w:p>
        </w:tc>
        <w:tc>
          <w:tcPr>
            <w:tcW w:w="1386" w:type="dxa"/>
            <w:tcMar>
              <w:top w:w="80" w:type="dxa"/>
              <w:left w:w="100" w:type="dxa"/>
              <w:bottom w:w="80" w:type="dxa"/>
              <w:right w:w="100" w:type="dxa"/>
            </w:tcMar>
            <w:vAlign w:val="center"/>
          </w:tcPr>
          <w:p w14:paraId="43AB33C3" w14:textId="77777777" w:rsidR="00B95BD9" w:rsidRPr="00952E8C" w:rsidRDefault="00B95BD9">
            <w:pPr>
              <w:spacing w:line="252" w:lineRule="auto"/>
              <w:jc w:val="center"/>
              <w:rPr>
                <w:szCs w:val="21"/>
              </w:rPr>
            </w:pPr>
            <w:r w:rsidRPr="00952E8C">
              <w:rPr>
                <w:szCs w:val="21"/>
              </w:rPr>
              <w:t>-48.900</w:t>
            </w:r>
          </w:p>
        </w:tc>
        <w:tc>
          <w:tcPr>
            <w:tcW w:w="1800" w:type="dxa"/>
            <w:tcMar>
              <w:top w:w="80" w:type="dxa"/>
              <w:left w:w="100" w:type="dxa"/>
              <w:bottom w:w="80" w:type="dxa"/>
              <w:right w:w="100" w:type="dxa"/>
            </w:tcMar>
            <w:vAlign w:val="center"/>
          </w:tcPr>
          <w:p w14:paraId="19EDA84B" w14:textId="77777777" w:rsidR="00B95BD9" w:rsidRPr="00952E8C" w:rsidRDefault="00B95BD9">
            <w:pPr>
              <w:spacing w:line="252" w:lineRule="auto"/>
              <w:jc w:val="center"/>
              <w:rPr>
                <w:szCs w:val="21"/>
              </w:rPr>
            </w:pPr>
            <w:r w:rsidRPr="00952E8C">
              <w:rPr>
                <w:szCs w:val="21"/>
              </w:rPr>
              <w:t>-49.455</w:t>
            </w:r>
          </w:p>
        </w:tc>
        <w:tc>
          <w:tcPr>
            <w:tcW w:w="1440" w:type="dxa"/>
            <w:tcMar>
              <w:top w:w="80" w:type="dxa"/>
              <w:left w:w="100" w:type="dxa"/>
              <w:bottom w:w="80" w:type="dxa"/>
              <w:right w:w="100" w:type="dxa"/>
            </w:tcMar>
            <w:vAlign w:val="center"/>
          </w:tcPr>
          <w:p w14:paraId="4D5E00AA" w14:textId="77777777" w:rsidR="00B95BD9" w:rsidRPr="00952E8C" w:rsidRDefault="00B95BD9">
            <w:pPr>
              <w:spacing w:line="252" w:lineRule="auto"/>
              <w:jc w:val="center"/>
              <w:rPr>
                <w:szCs w:val="21"/>
              </w:rPr>
            </w:pPr>
            <w:r w:rsidRPr="00952E8C">
              <w:rPr>
                <w:szCs w:val="21"/>
              </w:rPr>
              <w:t>+0.555</w:t>
            </w:r>
          </w:p>
        </w:tc>
        <w:tc>
          <w:tcPr>
            <w:tcW w:w="1584" w:type="dxa"/>
            <w:tcMar>
              <w:top w:w="80" w:type="dxa"/>
              <w:left w:w="100" w:type="dxa"/>
              <w:bottom w:w="80" w:type="dxa"/>
              <w:right w:w="100" w:type="dxa"/>
            </w:tcMar>
            <w:vAlign w:val="center"/>
          </w:tcPr>
          <w:p w14:paraId="2A4C552C" w14:textId="77777777" w:rsidR="00B95BD9" w:rsidRPr="00952E8C" w:rsidRDefault="00B95BD9">
            <w:pPr>
              <w:spacing w:line="252" w:lineRule="auto"/>
              <w:jc w:val="center"/>
              <w:rPr>
                <w:szCs w:val="21"/>
              </w:rPr>
            </w:pPr>
            <w:r w:rsidRPr="00952E8C">
              <w:rPr>
                <w:szCs w:val="21"/>
              </w:rPr>
              <w:t>0.018</w:t>
            </w:r>
          </w:p>
        </w:tc>
        <w:tc>
          <w:tcPr>
            <w:tcW w:w="1368" w:type="dxa"/>
            <w:tcMar>
              <w:top w:w="80" w:type="dxa"/>
              <w:left w:w="100" w:type="dxa"/>
              <w:bottom w:w="80" w:type="dxa"/>
              <w:right w:w="100" w:type="dxa"/>
            </w:tcMar>
            <w:vAlign w:val="center"/>
          </w:tcPr>
          <w:p w14:paraId="4D6C438A" w14:textId="77777777" w:rsidR="00B95BD9" w:rsidRPr="00952E8C" w:rsidRDefault="00B95BD9">
            <w:pPr>
              <w:spacing w:line="252" w:lineRule="auto"/>
              <w:jc w:val="center"/>
              <w:rPr>
                <w:szCs w:val="21"/>
              </w:rPr>
            </w:pPr>
            <w:r w:rsidRPr="00952E8C">
              <w:rPr>
                <w:szCs w:val="21"/>
              </w:rPr>
              <w:t>-0.018</w:t>
            </w:r>
          </w:p>
        </w:tc>
        <w:tc>
          <w:tcPr>
            <w:tcW w:w="1224" w:type="dxa"/>
            <w:tcMar>
              <w:top w:w="80" w:type="dxa"/>
              <w:left w:w="100" w:type="dxa"/>
              <w:bottom w:w="80" w:type="dxa"/>
              <w:right w:w="100" w:type="dxa"/>
            </w:tcMar>
            <w:vAlign w:val="center"/>
          </w:tcPr>
          <w:p w14:paraId="4D67D4B5" w14:textId="77777777" w:rsidR="00B95BD9" w:rsidRPr="00952E8C" w:rsidRDefault="00B95BD9">
            <w:pPr>
              <w:spacing w:line="252" w:lineRule="auto"/>
              <w:jc w:val="center"/>
              <w:rPr>
                <w:szCs w:val="21"/>
              </w:rPr>
            </w:pPr>
            <w:r w:rsidRPr="00952E8C">
              <w:rPr>
                <w:szCs w:val="21"/>
              </w:rPr>
              <w:t>-0.011</w:t>
            </w:r>
          </w:p>
        </w:tc>
      </w:tr>
      <w:tr w:rsidR="00B95BD9" w14:paraId="7123EA5E" w14:textId="77777777" w:rsidTr="00952E8C">
        <w:trPr>
          <w:jc w:val="center"/>
        </w:trPr>
        <w:tc>
          <w:tcPr>
            <w:tcW w:w="774" w:type="dxa"/>
            <w:tcMar>
              <w:top w:w="80" w:type="dxa"/>
              <w:left w:w="100" w:type="dxa"/>
              <w:bottom w:w="80" w:type="dxa"/>
              <w:right w:w="100" w:type="dxa"/>
            </w:tcMar>
            <w:vAlign w:val="center"/>
          </w:tcPr>
          <w:p w14:paraId="0118C85C" w14:textId="77777777" w:rsidR="00B95BD9" w:rsidRPr="00952E8C" w:rsidRDefault="00B95BD9">
            <w:pPr>
              <w:spacing w:line="252" w:lineRule="auto"/>
              <w:jc w:val="center"/>
              <w:rPr>
                <w:szCs w:val="21"/>
              </w:rPr>
            </w:pPr>
            <w:r w:rsidRPr="00952E8C">
              <w:rPr>
                <w:szCs w:val="21"/>
              </w:rPr>
              <w:t>2</w:t>
            </w:r>
          </w:p>
        </w:tc>
        <w:tc>
          <w:tcPr>
            <w:tcW w:w="1386" w:type="dxa"/>
            <w:tcMar>
              <w:top w:w="80" w:type="dxa"/>
              <w:left w:w="100" w:type="dxa"/>
              <w:bottom w:w="80" w:type="dxa"/>
              <w:right w:w="100" w:type="dxa"/>
            </w:tcMar>
            <w:vAlign w:val="center"/>
          </w:tcPr>
          <w:p w14:paraId="2ECB32B0" w14:textId="77777777" w:rsidR="00B95BD9" w:rsidRPr="00952E8C" w:rsidRDefault="00B95BD9">
            <w:pPr>
              <w:spacing w:line="252" w:lineRule="auto"/>
              <w:jc w:val="center"/>
              <w:rPr>
                <w:szCs w:val="21"/>
              </w:rPr>
            </w:pPr>
            <w:r w:rsidRPr="00952E8C">
              <w:rPr>
                <w:szCs w:val="21"/>
              </w:rPr>
              <w:t>-13.300</w:t>
            </w:r>
          </w:p>
        </w:tc>
        <w:tc>
          <w:tcPr>
            <w:tcW w:w="1800" w:type="dxa"/>
            <w:tcMar>
              <w:top w:w="80" w:type="dxa"/>
              <w:left w:w="100" w:type="dxa"/>
              <w:bottom w:w="80" w:type="dxa"/>
              <w:right w:w="100" w:type="dxa"/>
            </w:tcMar>
            <w:vAlign w:val="center"/>
          </w:tcPr>
          <w:p w14:paraId="4464456F" w14:textId="77777777" w:rsidR="00B95BD9" w:rsidRPr="00952E8C" w:rsidRDefault="00B95BD9">
            <w:pPr>
              <w:spacing w:line="252" w:lineRule="auto"/>
              <w:jc w:val="center"/>
              <w:rPr>
                <w:szCs w:val="21"/>
              </w:rPr>
            </w:pPr>
            <w:r w:rsidRPr="00952E8C">
              <w:rPr>
                <w:szCs w:val="21"/>
              </w:rPr>
              <w:t>-13.467</w:t>
            </w:r>
          </w:p>
        </w:tc>
        <w:tc>
          <w:tcPr>
            <w:tcW w:w="1440" w:type="dxa"/>
            <w:tcMar>
              <w:top w:w="80" w:type="dxa"/>
              <w:left w:w="100" w:type="dxa"/>
              <w:bottom w:w="80" w:type="dxa"/>
              <w:right w:w="100" w:type="dxa"/>
            </w:tcMar>
            <w:vAlign w:val="center"/>
          </w:tcPr>
          <w:p w14:paraId="55C87AD8" w14:textId="77777777" w:rsidR="00B95BD9" w:rsidRPr="00952E8C" w:rsidRDefault="00B95BD9">
            <w:pPr>
              <w:spacing w:line="252" w:lineRule="auto"/>
              <w:jc w:val="center"/>
              <w:rPr>
                <w:szCs w:val="21"/>
              </w:rPr>
            </w:pPr>
            <w:r w:rsidRPr="00952E8C">
              <w:rPr>
                <w:szCs w:val="21"/>
              </w:rPr>
              <w:t>+0.167</w:t>
            </w:r>
          </w:p>
        </w:tc>
        <w:tc>
          <w:tcPr>
            <w:tcW w:w="1584" w:type="dxa"/>
            <w:tcMar>
              <w:top w:w="80" w:type="dxa"/>
              <w:left w:w="100" w:type="dxa"/>
              <w:bottom w:w="80" w:type="dxa"/>
              <w:right w:w="100" w:type="dxa"/>
            </w:tcMar>
            <w:vAlign w:val="center"/>
          </w:tcPr>
          <w:p w14:paraId="071D8597" w14:textId="77777777" w:rsidR="00B95BD9" w:rsidRPr="00952E8C" w:rsidRDefault="00B95BD9">
            <w:pPr>
              <w:spacing w:line="252" w:lineRule="auto"/>
              <w:jc w:val="center"/>
              <w:rPr>
                <w:szCs w:val="21"/>
              </w:rPr>
            </w:pPr>
            <w:r w:rsidRPr="00952E8C">
              <w:rPr>
                <w:szCs w:val="21"/>
              </w:rPr>
              <w:t>0.019</w:t>
            </w:r>
          </w:p>
        </w:tc>
        <w:tc>
          <w:tcPr>
            <w:tcW w:w="1368" w:type="dxa"/>
            <w:tcMar>
              <w:top w:w="80" w:type="dxa"/>
              <w:left w:w="100" w:type="dxa"/>
              <w:bottom w:w="80" w:type="dxa"/>
              <w:right w:w="100" w:type="dxa"/>
            </w:tcMar>
            <w:vAlign w:val="center"/>
          </w:tcPr>
          <w:p w14:paraId="129AB286" w14:textId="77777777" w:rsidR="00B95BD9" w:rsidRPr="00952E8C" w:rsidRDefault="00B95BD9">
            <w:pPr>
              <w:spacing w:line="252" w:lineRule="auto"/>
              <w:jc w:val="center"/>
              <w:rPr>
                <w:szCs w:val="21"/>
              </w:rPr>
            </w:pPr>
            <w:r w:rsidRPr="00952E8C">
              <w:rPr>
                <w:szCs w:val="21"/>
              </w:rPr>
              <w:t>+0.007</w:t>
            </w:r>
          </w:p>
        </w:tc>
        <w:tc>
          <w:tcPr>
            <w:tcW w:w="1224" w:type="dxa"/>
            <w:tcMar>
              <w:top w:w="80" w:type="dxa"/>
              <w:left w:w="100" w:type="dxa"/>
              <w:bottom w:w="80" w:type="dxa"/>
              <w:right w:w="100" w:type="dxa"/>
            </w:tcMar>
            <w:vAlign w:val="center"/>
          </w:tcPr>
          <w:p w14:paraId="53BF68CA" w14:textId="77777777" w:rsidR="00B95BD9" w:rsidRPr="00952E8C" w:rsidRDefault="00B95BD9">
            <w:pPr>
              <w:spacing w:line="252" w:lineRule="auto"/>
              <w:jc w:val="center"/>
              <w:rPr>
                <w:szCs w:val="21"/>
              </w:rPr>
            </w:pPr>
            <w:r w:rsidRPr="00952E8C">
              <w:rPr>
                <w:szCs w:val="21"/>
              </w:rPr>
              <w:t>+0.006</w:t>
            </w:r>
          </w:p>
        </w:tc>
      </w:tr>
      <w:tr w:rsidR="00B95BD9" w14:paraId="29C8DAA7" w14:textId="77777777" w:rsidTr="00865BFA">
        <w:trPr>
          <w:trHeight w:val="24"/>
          <w:jc w:val="center"/>
        </w:trPr>
        <w:tc>
          <w:tcPr>
            <w:tcW w:w="774" w:type="dxa"/>
            <w:tcMar>
              <w:top w:w="80" w:type="dxa"/>
              <w:left w:w="100" w:type="dxa"/>
              <w:bottom w:w="80" w:type="dxa"/>
              <w:right w:w="100" w:type="dxa"/>
            </w:tcMar>
            <w:vAlign w:val="center"/>
          </w:tcPr>
          <w:p w14:paraId="09E301F3" w14:textId="77777777" w:rsidR="00B95BD9" w:rsidRPr="00952E8C" w:rsidRDefault="00B95BD9">
            <w:pPr>
              <w:spacing w:line="252" w:lineRule="auto"/>
              <w:jc w:val="center"/>
              <w:rPr>
                <w:szCs w:val="21"/>
              </w:rPr>
            </w:pPr>
            <w:r w:rsidRPr="00952E8C">
              <w:rPr>
                <w:szCs w:val="21"/>
              </w:rPr>
              <w:t>3</w:t>
            </w:r>
          </w:p>
        </w:tc>
        <w:tc>
          <w:tcPr>
            <w:tcW w:w="1386" w:type="dxa"/>
            <w:tcMar>
              <w:top w:w="80" w:type="dxa"/>
              <w:left w:w="100" w:type="dxa"/>
              <w:bottom w:w="80" w:type="dxa"/>
              <w:right w:w="100" w:type="dxa"/>
            </w:tcMar>
            <w:vAlign w:val="center"/>
          </w:tcPr>
          <w:p w14:paraId="64CE8D09" w14:textId="77777777" w:rsidR="00B95BD9" w:rsidRPr="00952E8C" w:rsidRDefault="00B95BD9">
            <w:pPr>
              <w:spacing w:line="252" w:lineRule="auto"/>
              <w:jc w:val="center"/>
              <w:rPr>
                <w:szCs w:val="21"/>
              </w:rPr>
            </w:pPr>
            <w:r w:rsidRPr="00952E8C">
              <w:rPr>
                <w:szCs w:val="21"/>
              </w:rPr>
              <w:t>24.700</w:t>
            </w:r>
          </w:p>
        </w:tc>
        <w:tc>
          <w:tcPr>
            <w:tcW w:w="1800" w:type="dxa"/>
            <w:tcMar>
              <w:top w:w="80" w:type="dxa"/>
              <w:left w:w="100" w:type="dxa"/>
              <w:bottom w:w="80" w:type="dxa"/>
              <w:right w:w="100" w:type="dxa"/>
            </w:tcMar>
            <w:vAlign w:val="center"/>
          </w:tcPr>
          <w:p w14:paraId="6305703A" w14:textId="77777777" w:rsidR="00B95BD9" w:rsidRPr="00952E8C" w:rsidRDefault="00B95BD9">
            <w:pPr>
              <w:spacing w:line="252" w:lineRule="auto"/>
              <w:jc w:val="center"/>
              <w:rPr>
                <w:szCs w:val="21"/>
              </w:rPr>
            </w:pPr>
            <w:r w:rsidRPr="00952E8C">
              <w:rPr>
                <w:szCs w:val="21"/>
              </w:rPr>
              <w:t>24.718</w:t>
            </w:r>
          </w:p>
        </w:tc>
        <w:tc>
          <w:tcPr>
            <w:tcW w:w="1440" w:type="dxa"/>
            <w:tcMar>
              <w:top w:w="80" w:type="dxa"/>
              <w:left w:w="100" w:type="dxa"/>
              <w:bottom w:w="80" w:type="dxa"/>
              <w:right w:w="100" w:type="dxa"/>
            </w:tcMar>
            <w:vAlign w:val="center"/>
          </w:tcPr>
          <w:p w14:paraId="62AF58BB" w14:textId="77777777" w:rsidR="00B95BD9" w:rsidRPr="00952E8C" w:rsidRDefault="00B95BD9">
            <w:pPr>
              <w:spacing w:line="252" w:lineRule="auto"/>
              <w:jc w:val="center"/>
              <w:rPr>
                <w:szCs w:val="21"/>
              </w:rPr>
            </w:pPr>
            <w:r w:rsidRPr="00952E8C">
              <w:rPr>
                <w:szCs w:val="21"/>
              </w:rPr>
              <w:t>-0.018</w:t>
            </w:r>
          </w:p>
        </w:tc>
        <w:tc>
          <w:tcPr>
            <w:tcW w:w="1584" w:type="dxa"/>
            <w:tcMar>
              <w:top w:w="80" w:type="dxa"/>
              <w:left w:w="100" w:type="dxa"/>
              <w:bottom w:w="80" w:type="dxa"/>
              <w:right w:w="100" w:type="dxa"/>
            </w:tcMar>
            <w:vAlign w:val="center"/>
          </w:tcPr>
          <w:p w14:paraId="7BEBDAD7" w14:textId="77777777" w:rsidR="00B95BD9" w:rsidRPr="00952E8C" w:rsidRDefault="00B95BD9">
            <w:pPr>
              <w:spacing w:line="252" w:lineRule="auto"/>
              <w:jc w:val="center"/>
              <w:rPr>
                <w:szCs w:val="21"/>
              </w:rPr>
            </w:pPr>
            <w:r w:rsidRPr="00952E8C">
              <w:rPr>
                <w:szCs w:val="21"/>
              </w:rPr>
              <w:t>0.019</w:t>
            </w:r>
          </w:p>
        </w:tc>
        <w:tc>
          <w:tcPr>
            <w:tcW w:w="1368" w:type="dxa"/>
            <w:tcMar>
              <w:top w:w="80" w:type="dxa"/>
              <w:left w:w="100" w:type="dxa"/>
              <w:bottom w:w="80" w:type="dxa"/>
              <w:right w:w="100" w:type="dxa"/>
            </w:tcMar>
            <w:vAlign w:val="center"/>
          </w:tcPr>
          <w:p w14:paraId="2237734D" w14:textId="77777777" w:rsidR="00B95BD9" w:rsidRPr="00952E8C" w:rsidRDefault="00B95BD9">
            <w:pPr>
              <w:spacing w:line="252" w:lineRule="auto"/>
              <w:jc w:val="center"/>
              <w:rPr>
                <w:szCs w:val="21"/>
              </w:rPr>
            </w:pPr>
            <w:r w:rsidRPr="00952E8C">
              <w:rPr>
                <w:szCs w:val="21"/>
              </w:rPr>
              <w:t>-0.003</w:t>
            </w:r>
          </w:p>
        </w:tc>
        <w:tc>
          <w:tcPr>
            <w:tcW w:w="1224" w:type="dxa"/>
            <w:tcMar>
              <w:top w:w="80" w:type="dxa"/>
              <w:left w:w="100" w:type="dxa"/>
              <w:bottom w:w="80" w:type="dxa"/>
              <w:right w:w="100" w:type="dxa"/>
            </w:tcMar>
            <w:vAlign w:val="center"/>
          </w:tcPr>
          <w:p w14:paraId="444F1AED" w14:textId="77777777" w:rsidR="00B95BD9" w:rsidRPr="00952E8C" w:rsidRDefault="00B95BD9">
            <w:pPr>
              <w:spacing w:line="252" w:lineRule="auto"/>
              <w:jc w:val="center"/>
              <w:rPr>
                <w:szCs w:val="21"/>
              </w:rPr>
            </w:pPr>
            <w:r w:rsidRPr="00952E8C">
              <w:rPr>
                <w:szCs w:val="21"/>
              </w:rPr>
              <w:t>-0.003</w:t>
            </w:r>
          </w:p>
        </w:tc>
      </w:tr>
      <w:tr w:rsidR="00B95BD9" w14:paraId="1B1C6787" w14:textId="77777777" w:rsidTr="00865BFA">
        <w:trPr>
          <w:trHeight w:val="24"/>
          <w:jc w:val="center"/>
        </w:trPr>
        <w:tc>
          <w:tcPr>
            <w:tcW w:w="774" w:type="dxa"/>
            <w:tcMar>
              <w:top w:w="80" w:type="dxa"/>
              <w:left w:w="100" w:type="dxa"/>
              <w:bottom w:w="80" w:type="dxa"/>
              <w:right w:w="100" w:type="dxa"/>
            </w:tcMar>
            <w:vAlign w:val="center"/>
          </w:tcPr>
          <w:p w14:paraId="1979095E" w14:textId="77777777" w:rsidR="00B95BD9" w:rsidRPr="00952E8C" w:rsidRDefault="00B95BD9">
            <w:pPr>
              <w:spacing w:line="252" w:lineRule="auto"/>
              <w:jc w:val="center"/>
              <w:rPr>
                <w:szCs w:val="21"/>
              </w:rPr>
            </w:pPr>
            <w:r w:rsidRPr="00952E8C">
              <w:rPr>
                <w:szCs w:val="21"/>
              </w:rPr>
              <w:t>4</w:t>
            </w:r>
          </w:p>
        </w:tc>
        <w:tc>
          <w:tcPr>
            <w:tcW w:w="1386" w:type="dxa"/>
            <w:tcMar>
              <w:top w:w="80" w:type="dxa"/>
              <w:left w:w="100" w:type="dxa"/>
              <w:bottom w:w="80" w:type="dxa"/>
              <w:right w:w="100" w:type="dxa"/>
            </w:tcMar>
            <w:vAlign w:val="center"/>
          </w:tcPr>
          <w:p w14:paraId="536926AD" w14:textId="77777777" w:rsidR="00B95BD9" w:rsidRPr="00952E8C" w:rsidRDefault="00B95BD9">
            <w:pPr>
              <w:spacing w:line="252" w:lineRule="auto"/>
              <w:jc w:val="center"/>
              <w:rPr>
                <w:szCs w:val="21"/>
              </w:rPr>
            </w:pPr>
            <w:r w:rsidRPr="00952E8C">
              <w:rPr>
                <w:szCs w:val="21"/>
              </w:rPr>
              <w:t>81.600</w:t>
            </w:r>
          </w:p>
        </w:tc>
        <w:tc>
          <w:tcPr>
            <w:tcW w:w="1800" w:type="dxa"/>
            <w:tcMar>
              <w:top w:w="80" w:type="dxa"/>
              <w:left w:w="100" w:type="dxa"/>
              <w:bottom w:w="80" w:type="dxa"/>
              <w:right w:w="100" w:type="dxa"/>
            </w:tcMar>
            <w:vAlign w:val="center"/>
          </w:tcPr>
          <w:p w14:paraId="03FD984A" w14:textId="77777777" w:rsidR="00B95BD9" w:rsidRPr="00952E8C" w:rsidRDefault="00B95BD9">
            <w:pPr>
              <w:spacing w:line="252" w:lineRule="auto"/>
              <w:jc w:val="center"/>
              <w:rPr>
                <w:szCs w:val="21"/>
              </w:rPr>
            </w:pPr>
            <w:r w:rsidRPr="00952E8C">
              <w:rPr>
                <w:szCs w:val="21"/>
              </w:rPr>
              <w:t>81.742</w:t>
            </w:r>
          </w:p>
        </w:tc>
        <w:tc>
          <w:tcPr>
            <w:tcW w:w="1440" w:type="dxa"/>
            <w:tcMar>
              <w:top w:w="80" w:type="dxa"/>
              <w:left w:w="100" w:type="dxa"/>
              <w:bottom w:w="80" w:type="dxa"/>
              <w:right w:w="100" w:type="dxa"/>
            </w:tcMar>
            <w:vAlign w:val="center"/>
          </w:tcPr>
          <w:p w14:paraId="32C7EF67" w14:textId="77777777" w:rsidR="00B95BD9" w:rsidRPr="00952E8C" w:rsidRDefault="00B95BD9">
            <w:pPr>
              <w:spacing w:line="252" w:lineRule="auto"/>
              <w:jc w:val="center"/>
              <w:rPr>
                <w:szCs w:val="21"/>
              </w:rPr>
            </w:pPr>
            <w:r w:rsidRPr="00952E8C">
              <w:rPr>
                <w:szCs w:val="21"/>
              </w:rPr>
              <w:t>-0.142</w:t>
            </w:r>
          </w:p>
        </w:tc>
        <w:tc>
          <w:tcPr>
            <w:tcW w:w="1584" w:type="dxa"/>
            <w:tcMar>
              <w:top w:w="80" w:type="dxa"/>
              <w:left w:w="100" w:type="dxa"/>
              <w:bottom w:w="80" w:type="dxa"/>
              <w:right w:w="100" w:type="dxa"/>
            </w:tcMar>
            <w:vAlign w:val="center"/>
          </w:tcPr>
          <w:p w14:paraId="3B3815D0" w14:textId="77777777" w:rsidR="00B95BD9" w:rsidRPr="00952E8C" w:rsidRDefault="00B95BD9">
            <w:pPr>
              <w:spacing w:line="252" w:lineRule="auto"/>
              <w:jc w:val="center"/>
              <w:rPr>
                <w:szCs w:val="21"/>
              </w:rPr>
            </w:pPr>
            <w:r w:rsidRPr="00952E8C">
              <w:rPr>
                <w:szCs w:val="21"/>
              </w:rPr>
              <w:t>0.017</w:t>
            </w:r>
          </w:p>
        </w:tc>
        <w:tc>
          <w:tcPr>
            <w:tcW w:w="1368" w:type="dxa"/>
            <w:tcMar>
              <w:top w:w="80" w:type="dxa"/>
              <w:left w:w="100" w:type="dxa"/>
              <w:bottom w:w="80" w:type="dxa"/>
              <w:right w:w="100" w:type="dxa"/>
            </w:tcMar>
            <w:vAlign w:val="center"/>
          </w:tcPr>
          <w:p w14:paraId="71A9ACC5" w14:textId="77777777" w:rsidR="00B95BD9" w:rsidRPr="00952E8C" w:rsidRDefault="00B95BD9">
            <w:pPr>
              <w:spacing w:line="252" w:lineRule="auto"/>
              <w:jc w:val="center"/>
              <w:rPr>
                <w:szCs w:val="21"/>
              </w:rPr>
            </w:pPr>
            <w:r w:rsidRPr="00952E8C">
              <w:rPr>
                <w:szCs w:val="21"/>
              </w:rPr>
              <w:t>+0.002</w:t>
            </w:r>
          </w:p>
        </w:tc>
        <w:tc>
          <w:tcPr>
            <w:tcW w:w="1224" w:type="dxa"/>
            <w:tcMar>
              <w:top w:w="80" w:type="dxa"/>
              <w:left w:w="100" w:type="dxa"/>
              <w:bottom w:w="80" w:type="dxa"/>
              <w:right w:w="100" w:type="dxa"/>
            </w:tcMar>
            <w:vAlign w:val="center"/>
          </w:tcPr>
          <w:p w14:paraId="1555E41A" w14:textId="77777777" w:rsidR="00B95BD9" w:rsidRPr="00952E8C" w:rsidRDefault="00B95BD9">
            <w:pPr>
              <w:spacing w:line="252" w:lineRule="auto"/>
              <w:jc w:val="center"/>
              <w:rPr>
                <w:szCs w:val="21"/>
              </w:rPr>
            </w:pPr>
            <w:r w:rsidRPr="00952E8C">
              <w:rPr>
                <w:szCs w:val="21"/>
              </w:rPr>
              <w:t>+0.002</w:t>
            </w:r>
          </w:p>
        </w:tc>
      </w:tr>
    </w:tbl>
    <w:p w14:paraId="2BBC74B8" w14:textId="77777777" w:rsidR="009557B0" w:rsidRDefault="00000000">
      <w:pPr>
        <w:spacing w:before="80" w:after="60" w:line="264" w:lineRule="auto"/>
      </w:pPr>
      <w:r>
        <w:t>The retained source export records this calibration as valid, applied, time-valid, and due on 2027-04-15.</w:t>
      </w:r>
    </w:p>
    <w:p w14:paraId="77D6860A" w14:textId="77777777" w:rsidR="009557B0" w:rsidRDefault="00000000">
      <w:pPr>
        <w:spacing w:after="80" w:line="269" w:lineRule="auto"/>
      </w:pPr>
      <w:r>
        <w:t xml:space="preserve">The largest raw temperature residual in the source dataset was +0.555 </w:t>
      </w:r>
      <w:r w:rsidR="00891EFB">
        <w:t>°C</w:t>
      </w:r>
      <w:r>
        <w:t xml:space="preserve"> at -48.900 </w:t>
      </w:r>
      <w:r w:rsidR="00891EFB">
        <w:t>°C</w:t>
      </w:r>
      <w:r>
        <w:t xml:space="preserve">, and the smallest was </w:t>
      </w:r>
      <w:r w:rsidR="0042286D">
        <w:t>-</w:t>
      </w:r>
      <w:r>
        <w:t xml:space="preserve">0.142 </w:t>
      </w:r>
      <w:r w:rsidR="00891EFB">
        <w:t>°C</w:t>
      </w:r>
      <w:r>
        <w:t xml:space="preserve"> at 81.600 </w:t>
      </w:r>
      <w:r w:rsidR="00891EFB">
        <w:t>°C</w:t>
      </w:r>
      <w:r>
        <w:t xml:space="preserve">. The raw captured point standard deviations remained between 0.017 and 0.019 </w:t>
      </w:r>
      <w:r w:rsidR="00891EFB">
        <w:t>°C</w:t>
      </w:r>
      <w:r>
        <w:t xml:space="preserve"> in temperature and between 0.006 and 0.007 ohm in resistance across the four calibration captures.</w:t>
      </w:r>
    </w:p>
    <w:p w14:paraId="7BE12D9B" w14:textId="77777777" w:rsidR="00276CB5" w:rsidRDefault="00000000">
      <w:pPr>
        <w:pStyle w:val="Heading2"/>
      </w:pPr>
      <w:r>
        <w:t>5.1 Calibration Curve Fit Evaluation</w:t>
      </w:r>
    </w:p>
    <w:p w14:paraId="089F9CCE" w14:textId="01A9F91E" w:rsidR="00276CB5" w:rsidRDefault="00000000">
      <w:r>
        <w:t xml:space="preserve">The active quadratic resistance-domain model was evaluated against the four calibration points used to generate the correction curve. The fit </w:t>
      </w:r>
      <w:proofErr w:type="gramStart"/>
      <w:r>
        <w:t>to</w:t>
      </w:r>
      <w:proofErr w:type="gramEnd"/>
      <w:r>
        <w:t xml:space="preserve"> the calibration dataset was excellent. Mean signed residuals were effectively zero in both domains (</w:t>
      </w:r>
      <m:oMath>
        <m:r>
          <w:rPr>
            <w:rFonts w:ascii="Cambria Math" w:hAnsi="Cambria Math"/>
          </w:rPr>
          <m:t>+3.405×</m:t>
        </m:r>
        <m:sSup>
          <m:sSupPr>
            <m:ctrlPr>
              <w:rPr>
                <w:rFonts w:ascii="Cambria Math" w:hAnsi="Cambria Math"/>
                <w:i/>
              </w:rPr>
            </m:ctrlPr>
          </m:sSupPr>
          <m:e>
            <m:r>
              <w:rPr>
                <w:rFonts w:ascii="Cambria Math" w:hAnsi="Cambria Math"/>
              </w:rPr>
              <m:t>10</m:t>
            </m:r>
          </m:e>
          <m:sup>
            <m:r>
              <w:rPr>
                <w:rFonts w:ascii="Cambria Math" w:hAnsi="Cambria Math"/>
              </w:rPr>
              <m:t>-5</m:t>
            </m:r>
          </m:sup>
        </m:sSup>
        <m:r>
          <w:rPr>
            <w:rFonts w:ascii="Cambria Math" w:hAnsi="Cambria Math"/>
          </w:rPr>
          <m:t xml:space="preserve"> ohm</m:t>
        </m:r>
      </m:oMath>
      <w:r w:rsidR="00B2413E">
        <w:t xml:space="preserve"> </w:t>
      </w:r>
      <w:r>
        <w:t xml:space="preserve">and </w:t>
      </w:r>
      <m:oMath>
        <m:r>
          <w:rPr>
            <w:rFonts w:ascii="Cambria Math" w:hAnsi="Cambria Math"/>
          </w:rPr>
          <m:t>+8.909×</m:t>
        </m:r>
        <m:sSup>
          <m:sSupPr>
            <m:ctrlPr>
              <w:rPr>
                <w:rFonts w:ascii="Cambria Math" w:hAnsi="Cambria Math"/>
                <w:i/>
              </w:rPr>
            </m:ctrlPr>
          </m:sSupPr>
          <m:e>
            <m:r>
              <w:rPr>
                <w:rFonts w:ascii="Cambria Math" w:hAnsi="Cambria Math"/>
              </w:rPr>
              <m:t>10</m:t>
            </m:r>
          </m:e>
          <m:sup>
            <m:r>
              <w:rPr>
                <w:rFonts w:ascii="Cambria Math" w:hAnsi="Cambria Math"/>
              </w:rPr>
              <m:t>-5</m:t>
            </m:r>
          </m:sup>
        </m:sSup>
        <m:r>
          <w:rPr>
            <w:rFonts w:ascii="Cambria Math" w:hAnsi="Cambria Math"/>
          </w:rPr>
          <m:t xml:space="preserve"> °C</m:t>
        </m:r>
      </m:oMath>
      <w:r>
        <w:t xml:space="preserve">), indicating negligible systematic bias within the fitted dataset. Root mean square error was 0.00828 ohm and 0.02119 °C, and the maximum absolute residual was 0.01226 ohm and 0.03124 °C. The coefficient of determination was 0.999999808, with adjusted R² of 0.999999424. </w:t>
      </w:r>
      <w:r>
        <w:lastRenderedPageBreak/>
        <w:t>These model-fit residuals are materially smaller than the raw pre-correction temperature residuals listed above, showing that the applied polynomial reproduces the stored calibration-point dataset closely.</w:t>
      </w:r>
    </w:p>
    <w:p w14:paraId="6E4F4A4C" w14:textId="77777777" w:rsidR="00276CB5" w:rsidRDefault="00000000">
      <w:r>
        <w:t>Because the fit uses four calibration points and three model parameters, the model-fit statistics are based on one degree of freedom. Accordingly, the values reported in this subsection should be interpreted as fit metrics for the applied calibration curve at the stored calibration points, not as independent predictive validation outside the calibrated range.</w:t>
      </w:r>
    </w:p>
    <w:tbl>
      <w:tblPr>
        <w:tblStyle w:val="TableGrid"/>
        <w:tblW w:w="0" w:type="auto"/>
        <w:jc w:val="center"/>
        <w:tblLook w:val="04A0" w:firstRow="1" w:lastRow="0" w:firstColumn="1" w:lastColumn="0" w:noHBand="0" w:noVBand="1"/>
      </w:tblPr>
      <w:tblGrid>
        <w:gridCol w:w="2826"/>
        <w:gridCol w:w="3780"/>
      </w:tblGrid>
      <w:tr w:rsidR="00276CB5" w14:paraId="120FD36D" w14:textId="77777777" w:rsidTr="00D7627D">
        <w:trPr>
          <w:jc w:val="center"/>
        </w:trPr>
        <w:tc>
          <w:tcPr>
            <w:tcW w:w="2826" w:type="dxa"/>
            <w:shd w:val="clear" w:color="auto" w:fill="B4D1DE"/>
          </w:tcPr>
          <w:p w14:paraId="72E2400A" w14:textId="77777777" w:rsidR="00276CB5" w:rsidRPr="00952E8C" w:rsidRDefault="00000000">
            <w:pPr>
              <w:rPr>
                <w:b/>
                <w:bCs/>
                <w:szCs w:val="21"/>
              </w:rPr>
            </w:pPr>
            <w:r w:rsidRPr="00952E8C">
              <w:rPr>
                <w:b/>
                <w:bCs/>
                <w:szCs w:val="21"/>
              </w:rPr>
              <w:t>Fit domain</w:t>
            </w:r>
          </w:p>
        </w:tc>
        <w:tc>
          <w:tcPr>
            <w:tcW w:w="3780" w:type="dxa"/>
          </w:tcPr>
          <w:p w14:paraId="6CBFB857" w14:textId="77777777" w:rsidR="00276CB5" w:rsidRPr="00952E8C" w:rsidRDefault="00000000">
            <w:pPr>
              <w:rPr>
                <w:szCs w:val="21"/>
              </w:rPr>
            </w:pPr>
            <w:r w:rsidRPr="00952E8C">
              <w:rPr>
                <w:szCs w:val="21"/>
              </w:rPr>
              <w:t>Resistance (ohms)</w:t>
            </w:r>
          </w:p>
        </w:tc>
      </w:tr>
      <w:tr w:rsidR="00276CB5" w14:paraId="5F8D9F9A" w14:textId="77777777" w:rsidTr="00D7627D">
        <w:trPr>
          <w:jc w:val="center"/>
        </w:trPr>
        <w:tc>
          <w:tcPr>
            <w:tcW w:w="2826" w:type="dxa"/>
            <w:shd w:val="clear" w:color="auto" w:fill="B4D1DE"/>
          </w:tcPr>
          <w:p w14:paraId="042EACC8" w14:textId="77777777" w:rsidR="00276CB5" w:rsidRPr="00952E8C" w:rsidRDefault="00000000">
            <w:pPr>
              <w:rPr>
                <w:b/>
                <w:bCs/>
                <w:szCs w:val="21"/>
              </w:rPr>
            </w:pPr>
            <w:r w:rsidRPr="00952E8C">
              <w:rPr>
                <w:b/>
                <w:bCs/>
                <w:szCs w:val="21"/>
              </w:rPr>
              <w:t>Model type</w:t>
            </w:r>
          </w:p>
        </w:tc>
        <w:tc>
          <w:tcPr>
            <w:tcW w:w="3780" w:type="dxa"/>
          </w:tcPr>
          <w:p w14:paraId="0DA72045" w14:textId="77777777" w:rsidR="00276CB5" w:rsidRPr="00952E8C" w:rsidRDefault="00000000">
            <w:pPr>
              <w:rPr>
                <w:szCs w:val="21"/>
              </w:rPr>
            </w:pPr>
            <w:r w:rsidRPr="00952E8C">
              <w:rPr>
                <w:szCs w:val="21"/>
              </w:rPr>
              <w:t>Polynomial, degree 2</w:t>
            </w:r>
          </w:p>
        </w:tc>
      </w:tr>
      <w:tr w:rsidR="00276CB5" w14:paraId="14396AB7" w14:textId="77777777" w:rsidTr="00D7627D">
        <w:trPr>
          <w:jc w:val="center"/>
        </w:trPr>
        <w:tc>
          <w:tcPr>
            <w:tcW w:w="2826" w:type="dxa"/>
            <w:shd w:val="clear" w:color="auto" w:fill="B4D1DE"/>
          </w:tcPr>
          <w:p w14:paraId="5730BB0C" w14:textId="77777777" w:rsidR="00276CB5" w:rsidRPr="00952E8C" w:rsidRDefault="00000000">
            <w:pPr>
              <w:rPr>
                <w:b/>
                <w:bCs/>
                <w:szCs w:val="21"/>
              </w:rPr>
            </w:pPr>
            <w:r w:rsidRPr="00952E8C">
              <w:rPr>
                <w:b/>
                <w:bCs/>
                <w:szCs w:val="21"/>
              </w:rPr>
              <w:t>Calibration points used</w:t>
            </w:r>
          </w:p>
        </w:tc>
        <w:tc>
          <w:tcPr>
            <w:tcW w:w="3780" w:type="dxa"/>
          </w:tcPr>
          <w:p w14:paraId="0384AEFA" w14:textId="77777777" w:rsidR="00276CB5" w:rsidRPr="00952E8C" w:rsidRDefault="00000000">
            <w:pPr>
              <w:rPr>
                <w:szCs w:val="21"/>
              </w:rPr>
            </w:pPr>
            <w:r w:rsidRPr="00952E8C">
              <w:rPr>
                <w:szCs w:val="21"/>
              </w:rPr>
              <w:t>4</w:t>
            </w:r>
          </w:p>
        </w:tc>
      </w:tr>
      <w:tr w:rsidR="00276CB5" w14:paraId="479B0945" w14:textId="77777777" w:rsidTr="00D7627D">
        <w:trPr>
          <w:jc w:val="center"/>
        </w:trPr>
        <w:tc>
          <w:tcPr>
            <w:tcW w:w="2826" w:type="dxa"/>
            <w:shd w:val="clear" w:color="auto" w:fill="B4D1DE"/>
          </w:tcPr>
          <w:p w14:paraId="79BFA34D" w14:textId="77777777" w:rsidR="00276CB5" w:rsidRPr="00952E8C" w:rsidRDefault="00000000">
            <w:pPr>
              <w:rPr>
                <w:b/>
                <w:bCs/>
                <w:szCs w:val="21"/>
              </w:rPr>
            </w:pPr>
            <w:r w:rsidRPr="00952E8C">
              <w:rPr>
                <w:b/>
                <w:bCs/>
                <w:szCs w:val="21"/>
              </w:rPr>
              <w:t>Model parameters</w:t>
            </w:r>
          </w:p>
        </w:tc>
        <w:tc>
          <w:tcPr>
            <w:tcW w:w="3780" w:type="dxa"/>
          </w:tcPr>
          <w:p w14:paraId="47E8C359" w14:textId="77777777" w:rsidR="00276CB5" w:rsidRPr="00952E8C" w:rsidRDefault="00000000">
            <w:pPr>
              <w:rPr>
                <w:szCs w:val="21"/>
              </w:rPr>
            </w:pPr>
            <w:r w:rsidRPr="00952E8C">
              <w:rPr>
                <w:szCs w:val="21"/>
              </w:rPr>
              <w:t>3</w:t>
            </w:r>
          </w:p>
        </w:tc>
      </w:tr>
      <w:tr w:rsidR="00276CB5" w14:paraId="2F6B8523" w14:textId="77777777" w:rsidTr="00D7627D">
        <w:trPr>
          <w:jc w:val="center"/>
        </w:trPr>
        <w:tc>
          <w:tcPr>
            <w:tcW w:w="2826" w:type="dxa"/>
            <w:shd w:val="clear" w:color="auto" w:fill="B4D1DE"/>
          </w:tcPr>
          <w:p w14:paraId="21BF710A" w14:textId="77777777" w:rsidR="00276CB5" w:rsidRPr="00952E8C" w:rsidRDefault="00000000">
            <w:pPr>
              <w:rPr>
                <w:b/>
                <w:bCs/>
                <w:szCs w:val="21"/>
              </w:rPr>
            </w:pPr>
            <w:r w:rsidRPr="00952E8C">
              <w:rPr>
                <w:b/>
                <w:bCs/>
                <w:szCs w:val="21"/>
              </w:rPr>
              <w:t>Degrees of freedom</w:t>
            </w:r>
          </w:p>
        </w:tc>
        <w:tc>
          <w:tcPr>
            <w:tcW w:w="3780" w:type="dxa"/>
          </w:tcPr>
          <w:p w14:paraId="48603F5C" w14:textId="77777777" w:rsidR="00276CB5" w:rsidRPr="00952E8C" w:rsidRDefault="00000000">
            <w:pPr>
              <w:rPr>
                <w:szCs w:val="21"/>
              </w:rPr>
            </w:pPr>
            <w:r w:rsidRPr="00952E8C">
              <w:rPr>
                <w:szCs w:val="21"/>
              </w:rPr>
              <w:t>1</w:t>
            </w:r>
          </w:p>
        </w:tc>
      </w:tr>
      <w:tr w:rsidR="00276CB5" w14:paraId="5FEB7FDE" w14:textId="77777777" w:rsidTr="00D7627D">
        <w:trPr>
          <w:jc w:val="center"/>
        </w:trPr>
        <w:tc>
          <w:tcPr>
            <w:tcW w:w="2826" w:type="dxa"/>
            <w:shd w:val="clear" w:color="auto" w:fill="B4D1DE"/>
          </w:tcPr>
          <w:p w14:paraId="4ADF6BF4" w14:textId="77777777" w:rsidR="00276CB5" w:rsidRPr="00952E8C" w:rsidRDefault="00000000">
            <w:pPr>
              <w:rPr>
                <w:b/>
                <w:bCs/>
                <w:szCs w:val="21"/>
              </w:rPr>
            </w:pPr>
            <w:r w:rsidRPr="00952E8C">
              <w:rPr>
                <w:b/>
                <w:bCs/>
                <w:szCs w:val="21"/>
              </w:rPr>
              <w:t>Mean signed residual</w:t>
            </w:r>
          </w:p>
        </w:tc>
        <w:tc>
          <w:tcPr>
            <w:tcW w:w="3780" w:type="dxa"/>
          </w:tcPr>
          <w:p w14:paraId="783D3A1E" w14:textId="55B3C87E" w:rsidR="00276CB5" w:rsidRPr="00952E8C" w:rsidRDefault="00952E8C">
            <w:pPr>
              <w:rPr>
                <w:szCs w:val="21"/>
              </w:rPr>
            </w:pPr>
            <m:oMath>
              <m:r>
                <w:rPr>
                  <w:rFonts w:ascii="Cambria Math" w:hAnsi="Cambria Math"/>
                  <w:szCs w:val="21"/>
                </w:rPr>
                <m:t>+3.405×</m:t>
              </m:r>
              <m:sSup>
                <m:sSupPr>
                  <m:ctrlPr>
                    <w:rPr>
                      <w:rFonts w:ascii="Cambria Math" w:hAnsi="Cambria Math"/>
                      <w:i/>
                      <w:szCs w:val="21"/>
                    </w:rPr>
                  </m:ctrlPr>
                </m:sSupPr>
                <m:e>
                  <m:r>
                    <w:rPr>
                      <w:rFonts w:ascii="Cambria Math" w:hAnsi="Cambria Math"/>
                      <w:szCs w:val="21"/>
                    </w:rPr>
                    <m:t>10</m:t>
                  </m:r>
                </m:e>
                <m:sup>
                  <m:r>
                    <w:rPr>
                      <w:rFonts w:ascii="Cambria Math" w:hAnsi="Cambria Math"/>
                      <w:szCs w:val="21"/>
                    </w:rPr>
                    <m:t>-5</m:t>
                  </m:r>
                </m:sup>
              </m:sSup>
              <m:r>
                <w:rPr>
                  <w:rFonts w:ascii="Cambria Math" w:hAnsi="Cambria Math"/>
                  <w:szCs w:val="21"/>
                </w:rPr>
                <m:t xml:space="preserve"> ohm</m:t>
              </m:r>
            </m:oMath>
            <w:r w:rsidR="00000000" w:rsidRPr="00952E8C">
              <w:rPr>
                <w:szCs w:val="21"/>
              </w:rPr>
              <w:t xml:space="preserve">; </w:t>
            </w:r>
            <m:oMath>
              <m:r>
                <w:rPr>
                  <w:rFonts w:ascii="Cambria Math" w:hAnsi="Cambria Math"/>
                  <w:szCs w:val="21"/>
                </w:rPr>
                <m:t>+8.909×</m:t>
              </m:r>
              <m:sSup>
                <m:sSupPr>
                  <m:ctrlPr>
                    <w:rPr>
                      <w:rFonts w:ascii="Cambria Math" w:hAnsi="Cambria Math"/>
                      <w:i/>
                      <w:szCs w:val="21"/>
                    </w:rPr>
                  </m:ctrlPr>
                </m:sSupPr>
                <m:e>
                  <m:r>
                    <w:rPr>
                      <w:rFonts w:ascii="Cambria Math" w:hAnsi="Cambria Math"/>
                      <w:szCs w:val="21"/>
                    </w:rPr>
                    <m:t>10</m:t>
                  </m:r>
                </m:e>
                <m:sup>
                  <m:r>
                    <w:rPr>
                      <w:rFonts w:ascii="Cambria Math" w:hAnsi="Cambria Math"/>
                      <w:szCs w:val="21"/>
                    </w:rPr>
                    <m:t>-5</m:t>
                  </m:r>
                </m:sup>
              </m:sSup>
              <m:r>
                <w:rPr>
                  <w:rFonts w:ascii="Cambria Math" w:hAnsi="Cambria Math"/>
                  <w:szCs w:val="21"/>
                </w:rPr>
                <m:t xml:space="preserve"> °C</m:t>
              </m:r>
            </m:oMath>
          </w:p>
        </w:tc>
      </w:tr>
      <w:tr w:rsidR="00276CB5" w14:paraId="0747BC5E" w14:textId="77777777" w:rsidTr="00D7627D">
        <w:trPr>
          <w:jc w:val="center"/>
        </w:trPr>
        <w:tc>
          <w:tcPr>
            <w:tcW w:w="2826" w:type="dxa"/>
            <w:shd w:val="clear" w:color="auto" w:fill="B4D1DE"/>
          </w:tcPr>
          <w:p w14:paraId="689541EF" w14:textId="77777777" w:rsidR="00276CB5" w:rsidRPr="00952E8C" w:rsidRDefault="00000000">
            <w:pPr>
              <w:rPr>
                <w:b/>
                <w:bCs/>
                <w:szCs w:val="21"/>
              </w:rPr>
            </w:pPr>
            <w:r w:rsidRPr="00952E8C">
              <w:rPr>
                <w:b/>
                <w:bCs/>
                <w:szCs w:val="21"/>
              </w:rPr>
              <w:t>Mean absolute residual</w:t>
            </w:r>
          </w:p>
        </w:tc>
        <w:tc>
          <w:tcPr>
            <w:tcW w:w="3780" w:type="dxa"/>
          </w:tcPr>
          <w:p w14:paraId="410F694E" w14:textId="77777777" w:rsidR="00276CB5" w:rsidRPr="00952E8C" w:rsidRDefault="00000000">
            <w:pPr>
              <w:rPr>
                <w:szCs w:val="21"/>
              </w:rPr>
            </w:pPr>
            <w:r w:rsidRPr="00952E8C">
              <w:rPr>
                <w:szCs w:val="21"/>
              </w:rPr>
              <w:t>0.00719 ohm; 0.01840 °C</w:t>
            </w:r>
          </w:p>
        </w:tc>
      </w:tr>
      <w:tr w:rsidR="00276CB5" w14:paraId="3DFCF32B" w14:textId="77777777" w:rsidTr="00D7627D">
        <w:trPr>
          <w:jc w:val="center"/>
        </w:trPr>
        <w:tc>
          <w:tcPr>
            <w:tcW w:w="2826" w:type="dxa"/>
            <w:shd w:val="clear" w:color="auto" w:fill="B4D1DE"/>
          </w:tcPr>
          <w:p w14:paraId="66120C42" w14:textId="77777777" w:rsidR="00276CB5" w:rsidRPr="00952E8C" w:rsidRDefault="00000000">
            <w:pPr>
              <w:rPr>
                <w:b/>
                <w:bCs/>
                <w:szCs w:val="21"/>
              </w:rPr>
            </w:pPr>
            <w:r w:rsidRPr="00952E8C">
              <w:rPr>
                <w:b/>
                <w:bCs/>
                <w:szCs w:val="21"/>
              </w:rPr>
              <w:t xml:space="preserve">Root </w:t>
            </w:r>
            <w:proofErr w:type="gramStart"/>
            <w:r w:rsidRPr="00952E8C">
              <w:rPr>
                <w:b/>
                <w:bCs/>
                <w:szCs w:val="21"/>
              </w:rPr>
              <w:t>mean</w:t>
            </w:r>
            <w:proofErr w:type="gramEnd"/>
            <w:r w:rsidRPr="00952E8C">
              <w:rPr>
                <w:b/>
                <w:bCs/>
                <w:szCs w:val="21"/>
              </w:rPr>
              <w:t xml:space="preserve"> square error</w:t>
            </w:r>
          </w:p>
        </w:tc>
        <w:tc>
          <w:tcPr>
            <w:tcW w:w="3780" w:type="dxa"/>
          </w:tcPr>
          <w:p w14:paraId="5D6D1CF6" w14:textId="77777777" w:rsidR="00276CB5" w:rsidRPr="00952E8C" w:rsidRDefault="00000000">
            <w:pPr>
              <w:rPr>
                <w:szCs w:val="21"/>
              </w:rPr>
            </w:pPr>
            <w:r w:rsidRPr="00952E8C">
              <w:rPr>
                <w:szCs w:val="21"/>
              </w:rPr>
              <w:t>0.00828 ohm; 0.02119 °C</w:t>
            </w:r>
          </w:p>
        </w:tc>
      </w:tr>
      <w:tr w:rsidR="00276CB5" w14:paraId="1CCCCED4" w14:textId="77777777" w:rsidTr="00D7627D">
        <w:trPr>
          <w:jc w:val="center"/>
        </w:trPr>
        <w:tc>
          <w:tcPr>
            <w:tcW w:w="2826" w:type="dxa"/>
            <w:shd w:val="clear" w:color="auto" w:fill="B4D1DE"/>
          </w:tcPr>
          <w:p w14:paraId="2C097E62" w14:textId="77777777" w:rsidR="00276CB5" w:rsidRPr="00952E8C" w:rsidRDefault="00000000">
            <w:pPr>
              <w:rPr>
                <w:b/>
                <w:bCs/>
                <w:szCs w:val="21"/>
              </w:rPr>
            </w:pPr>
            <w:r w:rsidRPr="00952E8C">
              <w:rPr>
                <w:b/>
                <w:bCs/>
                <w:szCs w:val="21"/>
              </w:rPr>
              <w:t>Residual standard deviation</w:t>
            </w:r>
          </w:p>
        </w:tc>
        <w:tc>
          <w:tcPr>
            <w:tcW w:w="3780" w:type="dxa"/>
          </w:tcPr>
          <w:p w14:paraId="03422D34" w14:textId="77777777" w:rsidR="00276CB5" w:rsidRPr="00952E8C" w:rsidRDefault="00000000">
            <w:pPr>
              <w:rPr>
                <w:szCs w:val="21"/>
              </w:rPr>
            </w:pPr>
            <w:r w:rsidRPr="00952E8C">
              <w:rPr>
                <w:szCs w:val="21"/>
              </w:rPr>
              <w:t>0.00828 ohm; 0.02119 °C</w:t>
            </w:r>
          </w:p>
        </w:tc>
      </w:tr>
      <w:tr w:rsidR="00276CB5" w14:paraId="645FA1C4" w14:textId="77777777" w:rsidTr="00D7627D">
        <w:trPr>
          <w:jc w:val="center"/>
        </w:trPr>
        <w:tc>
          <w:tcPr>
            <w:tcW w:w="2826" w:type="dxa"/>
            <w:shd w:val="clear" w:color="auto" w:fill="B4D1DE"/>
          </w:tcPr>
          <w:p w14:paraId="78275190" w14:textId="77777777" w:rsidR="00276CB5" w:rsidRPr="00952E8C" w:rsidRDefault="00000000">
            <w:pPr>
              <w:rPr>
                <w:b/>
                <w:bCs/>
                <w:szCs w:val="21"/>
              </w:rPr>
            </w:pPr>
            <w:r w:rsidRPr="00952E8C">
              <w:rPr>
                <w:b/>
                <w:bCs/>
                <w:szCs w:val="21"/>
              </w:rPr>
              <w:t>Maximum absolute residual</w:t>
            </w:r>
          </w:p>
        </w:tc>
        <w:tc>
          <w:tcPr>
            <w:tcW w:w="3780" w:type="dxa"/>
          </w:tcPr>
          <w:p w14:paraId="1770FB26" w14:textId="77777777" w:rsidR="00276CB5" w:rsidRPr="00952E8C" w:rsidRDefault="00000000">
            <w:pPr>
              <w:rPr>
                <w:szCs w:val="21"/>
              </w:rPr>
            </w:pPr>
            <w:r w:rsidRPr="00952E8C">
              <w:rPr>
                <w:szCs w:val="21"/>
              </w:rPr>
              <w:t>0.01226 ohm; 0.03124 °C</w:t>
            </w:r>
          </w:p>
        </w:tc>
      </w:tr>
      <w:tr w:rsidR="00276CB5" w14:paraId="60E3C581" w14:textId="77777777" w:rsidTr="00D7627D">
        <w:trPr>
          <w:jc w:val="center"/>
        </w:trPr>
        <w:tc>
          <w:tcPr>
            <w:tcW w:w="2826" w:type="dxa"/>
            <w:shd w:val="clear" w:color="auto" w:fill="B4D1DE"/>
          </w:tcPr>
          <w:p w14:paraId="43CDC88D" w14:textId="77777777" w:rsidR="00276CB5" w:rsidRPr="00952E8C" w:rsidRDefault="00000000">
            <w:pPr>
              <w:rPr>
                <w:b/>
                <w:bCs/>
                <w:szCs w:val="21"/>
              </w:rPr>
            </w:pPr>
            <w:r w:rsidRPr="00952E8C">
              <w:rPr>
                <w:b/>
                <w:bCs/>
                <w:szCs w:val="21"/>
              </w:rPr>
              <w:t>Sum of squared error</w:t>
            </w:r>
          </w:p>
        </w:tc>
        <w:tc>
          <w:tcPr>
            <w:tcW w:w="3780" w:type="dxa"/>
          </w:tcPr>
          <w:p w14:paraId="489395B9" w14:textId="77777777" w:rsidR="00276CB5" w:rsidRPr="00952E8C" w:rsidRDefault="00000000">
            <w:pPr>
              <w:rPr>
                <w:szCs w:val="21"/>
              </w:rPr>
            </w:pPr>
            <w:proofErr w:type="gramStart"/>
            <w:r w:rsidRPr="00952E8C">
              <w:rPr>
                <w:szCs w:val="21"/>
              </w:rPr>
              <w:t>0.000274 ohm</w:t>
            </w:r>
            <w:proofErr w:type="gramEnd"/>
            <w:r w:rsidRPr="00952E8C">
              <w:rPr>
                <w:szCs w:val="21"/>
              </w:rPr>
              <w:t>²; 0.001796 °C²</w:t>
            </w:r>
          </w:p>
        </w:tc>
      </w:tr>
      <w:tr w:rsidR="00276CB5" w14:paraId="15A21F15" w14:textId="77777777" w:rsidTr="00D7627D">
        <w:trPr>
          <w:jc w:val="center"/>
        </w:trPr>
        <w:tc>
          <w:tcPr>
            <w:tcW w:w="2826" w:type="dxa"/>
            <w:shd w:val="clear" w:color="auto" w:fill="B4D1DE"/>
          </w:tcPr>
          <w:p w14:paraId="1D1CC3E7" w14:textId="77777777" w:rsidR="00276CB5" w:rsidRPr="00952E8C" w:rsidRDefault="00000000">
            <w:pPr>
              <w:rPr>
                <w:b/>
                <w:bCs/>
                <w:szCs w:val="21"/>
              </w:rPr>
            </w:pPr>
            <w:r w:rsidRPr="00952E8C">
              <w:rPr>
                <w:b/>
                <w:bCs/>
                <w:szCs w:val="21"/>
              </w:rPr>
              <w:t>R² / Adjusted R²</w:t>
            </w:r>
          </w:p>
        </w:tc>
        <w:tc>
          <w:tcPr>
            <w:tcW w:w="3780" w:type="dxa"/>
          </w:tcPr>
          <w:p w14:paraId="739426D1" w14:textId="77777777" w:rsidR="00276CB5" w:rsidRPr="00952E8C" w:rsidRDefault="00000000">
            <w:pPr>
              <w:rPr>
                <w:szCs w:val="21"/>
              </w:rPr>
            </w:pPr>
            <w:r w:rsidRPr="00952E8C">
              <w:rPr>
                <w:szCs w:val="21"/>
              </w:rPr>
              <w:t>0.999999808 / 0.999999424</w:t>
            </w:r>
          </w:p>
        </w:tc>
      </w:tr>
      <w:tr w:rsidR="00276CB5" w14:paraId="32BEAB4C" w14:textId="77777777" w:rsidTr="00D7627D">
        <w:trPr>
          <w:jc w:val="center"/>
        </w:trPr>
        <w:tc>
          <w:tcPr>
            <w:tcW w:w="2826" w:type="dxa"/>
            <w:shd w:val="clear" w:color="auto" w:fill="B4D1DE"/>
          </w:tcPr>
          <w:p w14:paraId="078F258D" w14:textId="77777777" w:rsidR="00276CB5" w:rsidRPr="00952E8C" w:rsidRDefault="00000000">
            <w:pPr>
              <w:rPr>
                <w:b/>
                <w:bCs/>
                <w:szCs w:val="21"/>
              </w:rPr>
            </w:pPr>
            <w:r w:rsidRPr="00952E8C">
              <w:rPr>
                <w:b/>
                <w:bCs/>
                <w:szCs w:val="21"/>
              </w:rPr>
              <w:t>Largest applied correction</w:t>
            </w:r>
          </w:p>
        </w:tc>
        <w:tc>
          <w:tcPr>
            <w:tcW w:w="3780" w:type="dxa"/>
          </w:tcPr>
          <w:p w14:paraId="19A03930" w14:textId="77777777" w:rsidR="00276CB5" w:rsidRPr="00952E8C" w:rsidRDefault="00000000">
            <w:pPr>
              <w:rPr>
                <w:szCs w:val="21"/>
              </w:rPr>
            </w:pPr>
            <w:r w:rsidRPr="00952E8C">
              <w:rPr>
                <w:szCs w:val="21"/>
              </w:rPr>
              <w:t>0.21561 ohm</w:t>
            </w:r>
          </w:p>
        </w:tc>
      </w:tr>
    </w:tbl>
    <w:p w14:paraId="39625497" w14:textId="77777777" w:rsidR="00B2413E" w:rsidRDefault="00B2413E"/>
    <w:p w14:paraId="57BE59AD" w14:textId="1CA9CE76" w:rsidR="00276CB5" w:rsidRDefault="00000000">
      <w:r>
        <w:t>Per-point model-fit residuals:</w:t>
      </w:r>
    </w:p>
    <w:tbl>
      <w:tblPr>
        <w:tblStyle w:val="TableGrid"/>
        <w:tblW w:w="0" w:type="auto"/>
        <w:jc w:val="center"/>
        <w:tblLook w:val="04A0" w:firstRow="1" w:lastRow="0" w:firstColumn="1" w:lastColumn="0" w:noHBand="0" w:noVBand="1"/>
      </w:tblPr>
      <w:tblGrid>
        <w:gridCol w:w="486"/>
        <w:gridCol w:w="1350"/>
        <w:gridCol w:w="1440"/>
        <w:gridCol w:w="1710"/>
        <w:gridCol w:w="1260"/>
        <w:gridCol w:w="1800"/>
      </w:tblGrid>
      <w:tr w:rsidR="00276CB5" w14:paraId="165421A2" w14:textId="77777777" w:rsidTr="00D7627D">
        <w:trPr>
          <w:jc w:val="center"/>
        </w:trPr>
        <w:tc>
          <w:tcPr>
            <w:tcW w:w="486" w:type="dxa"/>
            <w:shd w:val="clear" w:color="auto" w:fill="B4D1DE"/>
          </w:tcPr>
          <w:p w14:paraId="3C831E3C" w14:textId="77777777" w:rsidR="00276CB5" w:rsidRDefault="00000000">
            <w:r>
              <w:t>Pt</w:t>
            </w:r>
          </w:p>
        </w:tc>
        <w:tc>
          <w:tcPr>
            <w:tcW w:w="1350" w:type="dxa"/>
            <w:shd w:val="clear" w:color="auto" w:fill="B4D1DE"/>
          </w:tcPr>
          <w:p w14:paraId="0D2BBC37" w14:textId="77777777" w:rsidR="00276CB5" w:rsidRDefault="00000000">
            <w:r>
              <w:t>Target (°C)</w:t>
            </w:r>
          </w:p>
        </w:tc>
        <w:tc>
          <w:tcPr>
            <w:tcW w:w="1440" w:type="dxa"/>
            <w:shd w:val="clear" w:color="auto" w:fill="B4D1DE"/>
          </w:tcPr>
          <w:p w14:paraId="61E04A58" w14:textId="77777777" w:rsidR="00276CB5" w:rsidRDefault="00000000">
            <w:r>
              <w:t>Model (°C)</w:t>
            </w:r>
          </w:p>
        </w:tc>
        <w:tc>
          <w:tcPr>
            <w:tcW w:w="1710" w:type="dxa"/>
            <w:shd w:val="clear" w:color="auto" w:fill="B4D1DE"/>
          </w:tcPr>
          <w:p w14:paraId="7490ECEE" w14:textId="77777777" w:rsidR="00276CB5" w:rsidRDefault="00000000">
            <w:r>
              <w:t>Temp. Res. (°C)</w:t>
            </w:r>
          </w:p>
        </w:tc>
        <w:tc>
          <w:tcPr>
            <w:tcW w:w="1260" w:type="dxa"/>
            <w:shd w:val="clear" w:color="auto" w:fill="B4D1DE"/>
          </w:tcPr>
          <w:p w14:paraId="76DE53EE" w14:textId="77777777" w:rsidR="00276CB5" w:rsidRDefault="00000000">
            <w:r>
              <w:t>Ohm. Res.</w:t>
            </w:r>
          </w:p>
        </w:tc>
        <w:tc>
          <w:tcPr>
            <w:tcW w:w="1800" w:type="dxa"/>
            <w:shd w:val="clear" w:color="auto" w:fill="B4D1DE"/>
          </w:tcPr>
          <w:p w14:paraId="4A46B9D6" w14:textId="77777777" w:rsidR="00276CB5" w:rsidRDefault="00000000">
            <w:r>
              <w:t>Correction (ohm)</w:t>
            </w:r>
          </w:p>
        </w:tc>
      </w:tr>
      <w:tr w:rsidR="00276CB5" w14:paraId="6740498D" w14:textId="77777777" w:rsidTr="00D7627D">
        <w:trPr>
          <w:jc w:val="center"/>
        </w:trPr>
        <w:tc>
          <w:tcPr>
            <w:tcW w:w="486" w:type="dxa"/>
          </w:tcPr>
          <w:p w14:paraId="349B03FE" w14:textId="77777777" w:rsidR="00276CB5" w:rsidRDefault="00000000">
            <w:r>
              <w:t>1</w:t>
            </w:r>
          </w:p>
        </w:tc>
        <w:tc>
          <w:tcPr>
            <w:tcW w:w="1350" w:type="dxa"/>
          </w:tcPr>
          <w:p w14:paraId="39F4ED55" w14:textId="77777777" w:rsidR="00276CB5" w:rsidRDefault="00000000">
            <w:r>
              <w:t>-48.900000</w:t>
            </w:r>
          </w:p>
        </w:tc>
        <w:tc>
          <w:tcPr>
            <w:tcW w:w="1440" w:type="dxa"/>
          </w:tcPr>
          <w:p w14:paraId="0441A95A" w14:textId="77777777" w:rsidR="00276CB5" w:rsidRDefault="00000000">
            <w:r>
              <w:t>-48.911163</w:t>
            </w:r>
          </w:p>
        </w:tc>
        <w:tc>
          <w:tcPr>
            <w:tcW w:w="1710" w:type="dxa"/>
          </w:tcPr>
          <w:p w14:paraId="660AA282" w14:textId="77777777" w:rsidR="00276CB5" w:rsidRDefault="00000000">
            <w:r>
              <w:t>+0.011163</w:t>
            </w:r>
          </w:p>
        </w:tc>
        <w:tc>
          <w:tcPr>
            <w:tcW w:w="1260" w:type="dxa"/>
          </w:tcPr>
          <w:p w14:paraId="410933A3" w14:textId="77777777" w:rsidR="00276CB5" w:rsidRDefault="00000000">
            <w:r>
              <w:t>+0.004431</w:t>
            </w:r>
          </w:p>
        </w:tc>
        <w:tc>
          <w:tcPr>
            <w:tcW w:w="1800" w:type="dxa"/>
          </w:tcPr>
          <w:p w14:paraId="190EC8F6" w14:textId="77777777" w:rsidR="00276CB5" w:rsidRDefault="00000000">
            <w:r>
              <w:t>+0.215606</w:t>
            </w:r>
          </w:p>
        </w:tc>
      </w:tr>
      <w:tr w:rsidR="00276CB5" w14:paraId="48D81D69" w14:textId="77777777" w:rsidTr="00D7627D">
        <w:trPr>
          <w:jc w:val="center"/>
        </w:trPr>
        <w:tc>
          <w:tcPr>
            <w:tcW w:w="486" w:type="dxa"/>
          </w:tcPr>
          <w:p w14:paraId="28528B4D" w14:textId="77777777" w:rsidR="00276CB5" w:rsidRDefault="00000000">
            <w:r>
              <w:t>2</w:t>
            </w:r>
          </w:p>
        </w:tc>
        <w:tc>
          <w:tcPr>
            <w:tcW w:w="1350" w:type="dxa"/>
          </w:tcPr>
          <w:p w14:paraId="01B6E417" w14:textId="77777777" w:rsidR="00276CB5" w:rsidRDefault="00000000">
            <w:r>
              <w:t>-13.300000</w:t>
            </w:r>
          </w:p>
        </w:tc>
        <w:tc>
          <w:tcPr>
            <w:tcW w:w="1440" w:type="dxa"/>
          </w:tcPr>
          <w:p w14:paraId="6058F509" w14:textId="77777777" w:rsidR="00276CB5" w:rsidRDefault="00000000">
            <w:r>
              <w:t>-13.268757</w:t>
            </w:r>
          </w:p>
        </w:tc>
        <w:tc>
          <w:tcPr>
            <w:tcW w:w="1710" w:type="dxa"/>
          </w:tcPr>
          <w:p w14:paraId="4FBD3A54" w14:textId="77777777" w:rsidR="00276CB5" w:rsidRDefault="00000000">
            <w:r>
              <w:t>-0.031243</w:t>
            </w:r>
          </w:p>
        </w:tc>
        <w:tc>
          <w:tcPr>
            <w:tcW w:w="1260" w:type="dxa"/>
          </w:tcPr>
          <w:p w14:paraId="2973941D" w14:textId="77777777" w:rsidR="00276CB5" w:rsidRDefault="00000000">
            <w:r>
              <w:t>-0.012260</w:t>
            </w:r>
          </w:p>
        </w:tc>
        <w:tc>
          <w:tcPr>
            <w:tcW w:w="1800" w:type="dxa"/>
          </w:tcPr>
          <w:p w14:paraId="5205F014" w14:textId="77777777" w:rsidR="00276CB5" w:rsidRDefault="00000000">
            <w:r>
              <w:t>+0.075894</w:t>
            </w:r>
          </w:p>
        </w:tc>
      </w:tr>
      <w:tr w:rsidR="00276CB5" w14:paraId="54904FC8" w14:textId="77777777" w:rsidTr="00D7627D">
        <w:trPr>
          <w:jc w:val="center"/>
        </w:trPr>
        <w:tc>
          <w:tcPr>
            <w:tcW w:w="486" w:type="dxa"/>
          </w:tcPr>
          <w:p w14:paraId="25ED1F6F" w14:textId="77777777" w:rsidR="00276CB5" w:rsidRDefault="00000000">
            <w:r>
              <w:t>3</w:t>
            </w:r>
          </w:p>
        </w:tc>
        <w:tc>
          <w:tcPr>
            <w:tcW w:w="1350" w:type="dxa"/>
          </w:tcPr>
          <w:p w14:paraId="14DBBA72" w14:textId="77777777" w:rsidR="00276CB5" w:rsidRDefault="00000000">
            <w:r>
              <w:t>24.700000</w:t>
            </w:r>
          </w:p>
        </w:tc>
        <w:tc>
          <w:tcPr>
            <w:tcW w:w="1440" w:type="dxa"/>
          </w:tcPr>
          <w:p w14:paraId="4C8C6814" w14:textId="77777777" w:rsidR="00276CB5" w:rsidRDefault="00000000">
            <w:r>
              <w:t>24.674184</w:t>
            </w:r>
          </w:p>
        </w:tc>
        <w:tc>
          <w:tcPr>
            <w:tcW w:w="1710" w:type="dxa"/>
          </w:tcPr>
          <w:p w14:paraId="418197BD" w14:textId="77777777" w:rsidR="00276CB5" w:rsidRDefault="00000000">
            <w:r>
              <w:t>+0.025816</w:t>
            </w:r>
          </w:p>
        </w:tc>
        <w:tc>
          <w:tcPr>
            <w:tcW w:w="1260" w:type="dxa"/>
          </w:tcPr>
          <w:p w14:paraId="23A70AA6" w14:textId="77777777" w:rsidR="00276CB5" w:rsidRDefault="00000000">
            <w:r>
              <w:t>+0.010016</w:t>
            </w:r>
          </w:p>
        </w:tc>
        <w:tc>
          <w:tcPr>
            <w:tcW w:w="1800" w:type="dxa"/>
          </w:tcPr>
          <w:p w14:paraId="5A5045BD" w14:textId="77777777" w:rsidR="00276CB5" w:rsidRDefault="00000000">
            <w:r>
              <w:t>-0.016748</w:t>
            </w:r>
          </w:p>
        </w:tc>
      </w:tr>
      <w:tr w:rsidR="00276CB5" w14:paraId="1B25E250" w14:textId="77777777" w:rsidTr="00D7627D">
        <w:trPr>
          <w:jc w:val="center"/>
        </w:trPr>
        <w:tc>
          <w:tcPr>
            <w:tcW w:w="486" w:type="dxa"/>
          </w:tcPr>
          <w:p w14:paraId="3F51899E" w14:textId="77777777" w:rsidR="00276CB5" w:rsidRDefault="00000000">
            <w:r>
              <w:t>4</w:t>
            </w:r>
          </w:p>
        </w:tc>
        <w:tc>
          <w:tcPr>
            <w:tcW w:w="1350" w:type="dxa"/>
          </w:tcPr>
          <w:p w14:paraId="361943B2" w14:textId="77777777" w:rsidR="00276CB5" w:rsidRDefault="00000000">
            <w:r>
              <w:t>81.600000</w:t>
            </w:r>
          </w:p>
        </w:tc>
        <w:tc>
          <w:tcPr>
            <w:tcW w:w="1440" w:type="dxa"/>
          </w:tcPr>
          <w:p w14:paraId="0246E094" w14:textId="77777777" w:rsidR="00276CB5" w:rsidRDefault="00000000">
            <w:r>
              <w:t>81.605379</w:t>
            </w:r>
          </w:p>
        </w:tc>
        <w:tc>
          <w:tcPr>
            <w:tcW w:w="1710" w:type="dxa"/>
          </w:tcPr>
          <w:p w14:paraId="74224A3B" w14:textId="77777777" w:rsidR="00276CB5" w:rsidRDefault="00000000">
            <w:r>
              <w:t>-0.005379</w:t>
            </w:r>
          </w:p>
        </w:tc>
        <w:tc>
          <w:tcPr>
            <w:tcW w:w="1260" w:type="dxa"/>
          </w:tcPr>
          <w:p w14:paraId="6286A9AD" w14:textId="77777777" w:rsidR="00276CB5" w:rsidRDefault="00000000">
            <w:r>
              <w:t>-0.002052</w:t>
            </w:r>
          </w:p>
        </w:tc>
        <w:tc>
          <w:tcPr>
            <w:tcW w:w="1800" w:type="dxa"/>
          </w:tcPr>
          <w:p w14:paraId="63284682" w14:textId="77777777" w:rsidR="00276CB5" w:rsidRDefault="00000000">
            <w:r>
              <w:t>-0.052752</w:t>
            </w:r>
          </w:p>
        </w:tc>
      </w:tr>
    </w:tbl>
    <w:p w14:paraId="176FA34D" w14:textId="77777777" w:rsidR="00D7627D" w:rsidRDefault="00D7627D">
      <w:pPr>
        <w:pStyle w:val="Heading1"/>
        <w:spacing w:before="200" w:after="80" w:line="264" w:lineRule="auto"/>
      </w:pPr>
    </w:p>
    <w:p w14:paraId="7BE6C6B6" w14:textId="77777777" w:rsidR="00D7627D" w:rsidRDefault="00D7627D">
      <w:pPr>
        <w:rPr>
          <w:rFonts w:asciiTheme="majorHAnsi" w:eastAsiaTheme="majorEastAsia" w:hAnsiTheme="majorHAnsi" w:cstheme="majorBidi"/>
          <w:b/>
          <w:bCs/>
          <w:color w:val="4886A1"/>
          <w:sz w:val="25"/>
          <w:szCs w:val="28"/>
        </w:rPr>
      </w:pPr>
      <w:r>
        <w:br w:type="page"/>
      </w:r>
    </w:p>
    <w:p w14:paraId="1767DEEC" w14:textId="30D87AAB" w:rsidR="009557B0" w:rsidRDefault="00000000">
      <w:pPr>
        <w:pStyle w:val="Heading1"/>
        <w:spacing w:before="200" w:after="80" w:line="264" w:lineRule="auto"/>
      </w:pPr>
      <w:r>
        <w:lastRenderedPageBreak/>
        <w:t>6. Supporting Verification of IUT Repeatability</w:t>
      </w:r>
    </w:p>
    <w:p w14:paraId="50A0F77C" w14:textId="55E85AAD" w:rsidR="00DF50C9" w:rsidRDefault="00000000" w:rsidP="00D7627D">
      <w:pPr>
        <w:spacing w:after="80" w:line="269" w:lineRule="auto"/>
      </w:pPr>
      <w:r>
        <w:t>A separate PT100 repeatability study was performed in a slush ice bath and is included here only as supporting verification of short-term IUT stability, not as a direct contributor in the formal transfer-calibration uncertainty budget.</w:t>
      </w:r>
    </w:p>
    <w:tbl>
      <w:tblPr>
        <w:tblStyle w:val="TableGrid"/>
        <w:tblW w:w="0" w:type="auto"/>
        <w:jc w:val="center"/>
        <w:tblLook w:val="04A0" w:firstRow="1" w:lastRow="0" w:firstColumn="1" w:lastColumn="0" w:noHBand="0" w:noVBand="1"/>
      </w:tblPr>
      <w:tblGrid>
        <w:gridCol w:w="2880"/>
        <w:gridCol w:w="2070"/>
      </w:tblGrid>
      <w:tr w:rsidR="004131CC" w14:paraId="61A2E550" w14:textId="77777777" w:rsidTr="00D7627D">
        <w:trPr>
          <w:jc w:val="center"/>
        </w:trPr>
        <w:tc>
          <w:tcPr>
            <w:tcW w:w="2880" w:type="dxa"/>
            <w:shd w:val="clear" w:color="auto" w:fill="B4D1DE"/>
          </w:tcPr>
          <w:p w14:paraId="4A433773" w14:textId="77777777" w:rsidR="004131CC" w:rsidRDefault="004131CC">
            <w:pPr>
              <w:spacing w:after="80" w:line="269" w:lineRule="auto"/>
            </w:pPr>
            <w:r>
              <w:t>Number of independent runs</w:t>
            </w:r>
          </w:p>
        </w:tc>
        <w:tc>
          <w:tcPr>
            <w:tcW w:w="2070" w:type="dxa"/>
          </w:tcPr>
          <w:p w14:paraId="0FB303BB" w14:textId="77777777" w:rsidR="004131CC" w:rsidRDefault="004131CC">
            <w:pPr>
              <w:spacing w:after="80" w:line="269" w:lineRule="auto"/>
            </w:pPr>
            <w:r>
              <w:t>5</w:t>
            </w:r>
          </w:p>
        </w:tc>
      </w:tr>
      <w:tr w:rsidR="004131CC" w14:paraId="3BE3BE39" w14:textId="77777777" w:rsidTr="00D7627D">
        <w:trPr>
          <w:jc w:val="center"/>
        </w:trPr>
        <w:tc>
          <w:tcPr>
            <w:tcW w:w="2880" w:type="dxa"/>
            <w:shd w:val="clear" w:color="auto" w:fill="B4D1DE"/>
          </w:tcPr>
          <w:p w14:paraId="414419BC" w14:textId="77777777" w:rsidR="004131CC" w:rsidRDefault="004131CC">
            <w:pPr>
              <w:spacing w:after="80" w:line="269" w:lineRule="auto"/>
            </w:pPr>
            <w:r>
              <w:t>Samples per run</w:t>
            </w:r>
          </w:p>
        </w:tc>
        <w:tc>
          <w:tcPr>
            <w:tcW w:w="2070" w:type="dxa"/>
          </w:tcPr>
          <w:p w14:paraId="6C9C1BCF" w14:textId="77777777" w:rsidR="004131CC" w:rsidRDefault="004131CC">
            <w:pPr>
              <w:spacing w:after="80" w:line="269" w:lineRule="auto"/>
            </w:pPr>
            <w:r>
              <w:t>30</w:t>
            </w:r>
          </w:p>
        </w:tc>
      </w:tr>
      <w:tr w:rsidR="004131CC" w14:paraId="027F877D" w14:textId="77777777" w:rsidTr="00D7627D">
        <w:trPr>
          <w:jc w:val="center"/>
        </w:trPr>
        <w:tc>
          <w:tcPr>
            <w:tcW w:w="2880" w:type="dxa"/>
            <w:shd w:val="clear" w:color="auto" w:fill="B4D1DE"/>
          </w:tcPr>
          <w:p w14:paraId="2B056B72" w14:textId="77777777" w:rsidR="004131CC" w:rsidRDefault="004131CC" w:rsidP="0053493F">
            <w:pPr>
              <w:tabs>
                <w:tab w:val="left" w:pos="2375"/>
              </w:tabs>
              <w:spacing w:after="80" w:line="269" w:lineRule="auto"/>
            </w:pPr>
            <w:r>
              <w:t>Resistance range</w:t>
            </w:r>
            <w:r w:rsidR="0053493F">
              <w:tab/>
            </w:r>
          </w:p>
        </w:tc>
        <w:tc>
          <w:tcPr>
            <w:tcW w:w="2070" w:type="dxa"/>
          </w:tcPr>
          <w:p w14:paraId="09F7CCFC" w14:textId="77777777" w:rsidR="004131CC" w:rsidRDefault="004131CC">
            <w:pPr>
              <w:spacing w:after="80" w:line="269" w:lineRule="auto"/>
            </w:pPr>
            <w:r>
              <w:t>99.964-99.971 ohm</w:t>
            </w:r>
          </w:p>
        </w:tc>
      </w:tr>
      <w:tr w:rsidR="004131CC" w14:paraId="0791A280" w14:textId="77777777" w:rsidTr="00D7627D">
        <w:trPr>
          <w:jc w:val="center"/>
        </w:trPr>
        <w:tc>
          <w:tcPr>
            <w:tcW w:w="2880" w:type="dxa"/>
            <w:shd w:val="clear" w:color="auto" w:fill="B4D1DE"/>
          </w:tcPr>
          <w:p w14:paraId="717D72C4" w14:textId="77777777" w:rsidR="004131CC" w:rsidRDefault="004131CC">
            <w:pPr>
              <w:spacing w:after="80" w:line="269" w:lineRule="auto"/>
            </w:pPr>
            <w:r>
              <w:t>Resistance spread</w:t>
            </w:r>
          </w:p>
        </w:tc>
        <w:tc>
          <w:tcPr>
            <w:tcW w:w="2070" w:type="dxa"/>
          </w:tcPr>
          <w:p w14:paraId="74A8B76C" w14:textId="77777777" w:rsidR="004131CC" w:rsidRDefault="004131CC">
            <w:pPr>
              <w:spacing w:after="80" w:line="269" w:lineRule="auto"/>
            </w:pPr>
            <w:r>
              <w:t>0.007 ohm</w:t>
            </w:r>
          </w:p>
        </w:tc>
      </w:tr>
      <w:tr w:rsidR="004131CC" w14:paraId="142A4430" w14:textId="77777777" w:rsidTr="00D7627D">
        <w:trPr>
          <w:jc w:val="center"/>
        </w:trPr>
        <w:tc>
          <w:tcPr>
            <w:tcW w:w="2880" w:type="dxa"/>
            <w:shd w:val="clear" w:color="auto" w:fill="B4D1DE"/>
          </w:tcPr>
          <w:p w14:paraId="7913AA24" w14:textId="77777777" w:rsidR="004131CC" w:rsidRDefault="004131CC">
            <w:pPr>
              <w:spacing w:after="80" w:line="269" w:lineRule="auto"/>
            </w:pPr>
            <w:r>
              <w:t>Temperature residual range</w:t>
            </w:r>
          </w:p>
        </w:tc>
        <w:tc>
          <w:tcPr>
            <w:tcW w:w="2070" w:type="dxa"/>
          </w:tcPr>
          <w:p w14:paraId="02731647" w14:textId="77777777" w:rsidR="004131CC" w:rsidRDefault="004131CC">
            <w:pPr>
              <w:spacing w:after="80" w:line="269" w:lineRule="auto"/>
            </w:pPr>
            <w:r>
              <w:t>+0.074-0.092 °C</w:t>
            </w:r>
          </w:p>
        </w:tc>
      </w:tr>
      <w:tr w:rsidR="004131CC" w14:paraId="64F8D803" w14:textId="77777777" w:rsidTr="00D7627D">
        <w:trPr>
          <w:jc w:val="center"/>
        </w:trPr>
        <w:tc>
          <w:tcPr>
            <w:tcW w:w="2880" w:type="dxa"/>
            <w:shd w:val="clear" w:color="auto" w:fill="B4D1DE"/>
          </w:tcPr>
          <w:p w14:paraId="3486A73A" w14:textId="77777777" w:rsidR="004131CC" w:rsidRDefault="004131CC">
            <w:pPr>
              <w:spacing w:after="80" w:line="269" w:lineRule="auto"/>
            </w:pPr>
            <w:r>
              <w:t>Temperature spread</w:t>
            </w:r>
          </w:p>
        </w:tc>
        <w:tc>
          <w:tcPr>
            <w:tcW w:w="2070" w:type="dxa"/>
          </w:tcPr>
          <w:p w14:paraId="2CCA38FC" w14:textId="77777777" w:rsidR="004131CC" w:rsidRDefault="004131CC">
            <w:pPr>
              <w:spacing w:after="80" w:line="269" w:lineRule="auto"/>
            </w:pPr>
            <w:r>
              <w:t>0.018 °C</w:t>
            </w:r>
          </w:p>
        </w:tc>
      </w:tr>
      <w:tr w:rsidR="004131CC" w14:paraId="267D8F0D" w14:textId="77777777" w:rsidTr="00D7627D">
        <w:trPr>
          <w:jc w:val="center"/>
        </w:trPr>
        <w:tc>
          <w:tcPr>
            <w:tcW w:w="2880" w:type="dxa"/>
            <w:shd w:val="clear" w:color="auto" w:fill="B4D1DE"/>
          </w:tcPr>
          <w:p w14:paraId="3983DB55" w14:textId="77777777" w:rsidR="004131CC" w:rsidRDefault="004131CC">
            <w:pPr>
              <w:spacing w:after="80" w:line="269" w:lineRule="auto"/>
            </w:pPr>
            <w:r>
              <w:t>Per-run standard deviation</w:t>
            </w:r>
          </w:p>
        </w:tc>
        <w:tc>
          <w:tcPr>
            <w:tcW w:w="2070" w:type="dxa"/>
          </w:tcPr>
          <w:p w14:paraId="12822978" w14:textId="77777777" w:rsidR="004131CC" w:rsidRDefault="004131CC">
            <w:pPr>
              <w:spacing w:after="80" w:line="269" w:lineRule="auto"/>
            </w:pPr>
            <w:r>
              <w:t>0.005-0.007 °C</w:t>
            </w:r>
          </w:p>
        </w:tc>
      </w:tr>
      <w:tr w:rsidR="004131CC" w14:paraId="382C325E" w14:textId="77777777" w:rsidTr="00D7627D">
        <w:trPr>
          <w:jc w:val="center"/>
        </w:trPr>
        <w:tc>
          <w:tcPr>
            <w:tcW w:w="2880" w:type="dxa"/>
            <w:shd w:val="clear" w:color="auto" w:fill="B4D1DE"/>
          </w:tcPr>
          <w:p w14:paraId="39E5B0E0" w14:textId="77777777" w:rsidR="004131CC" w:rsidRDefault="004131CC">
            <w:pPr>
              <w:spacing w:after="80" w:line="269" w:lineRule="auto"/>
            </w:pPr>
            <w:r>
              <w:t>Practical repeatability</w:t>
            </w:r>
          </w:p>
        </w:tc>
        <w:tc>
          <w:tcPr>
            <w:tcW w:w="2070" w:type="dxa"/>
          </w:tcPr>
          <w:p w14:paraId="3BBF6255" w14:textId="77777777" w:rsidR="004131CC" w:rsidRDefault="004131CC">
            <w:pPr>
              <w:spacing w:after="80" w:line="269" w:lineRule="auto"/>
            </w:pPr>
            <w:r>
              <w:t>±0.01°C to ±0.02°C</w:t>
            </w:r>
          </w:p>
        </w:tc>
      </w:tr>
    </w:tbl>
    <w:p w14:paraId="129511AC" w14:textId="77777777" w:rsidR="004131CC" w:rsidRDefault="004131CC">
      <w:pPr>
        <w:spacing w:after="80" w:line="269" w:lineRule="auto"/>
      </w:pPr>
    </w:p>
    <w:p w14:paraId="7BD3BEEF" w14:textId="77777777" w:rsidR="009557B0" w:rsidRDefault="00000000">
      <w:pPr>
        <w:spacing w:before="40" w:after="80" w:line="269" w:lineRule="auto"/>
      </w:pPr>
      <w:r>
        <w:t>These results support the conclusion that short-term PT100 measurement repeatability was small relative to the final reference-chain uncertainty stated in Section 8.</w:t>
      </w:r>
    </w:p>
    <w:p w14:paraId="0550D3A9" w14:textId="77777777" w:rsidR="009557B0" w:rsidRDefault="00000000">
      <w:pPr>
        <w:pStyle w:val="Heading1"/>
        <w:spacing w:before="200" w:after="80" w:line="264" w:lineRule="auto"/>
      </w:pPr>
      <w:r>
        <w:t>7. Supporting Verification of Transfer-Block Bore Performance</w:t>
      </w:r>
    </w:p>
    <w:p w14:paraId="08D49F30" w14:textId="15EC86A7" w:rsidR="009557B0" w:rsidRDefault="00000000">
      <w:pPr>
        <w:spacing w:after="80" w:line="269" w:lineRule="auto"/>
      </w:pPr>
      <w:r>
        <w:t xml:space="preserve">A bore-bracketing study was performed at </w:t>
      </w:r>
      <w:r w:rsidR="00D7627D">
        <w:t>a</w:t>
      </w:r>
      <w:r>
        <w:t xml:space="preserve"> </w:t>
      </w:r>
      <w:r w:rsidR="004131CC">
        <w:t>48.8°C (</w:t>
      </w:r>
      <w:r>
        <w:t xml:space="preserve">120 </w:t>
      </w:r>
      <w:r w:rsidR="004131CC">
        <w:t>°</w:t>
      </w:r>
      <w:r>
        <w:t>F</w:t>
      </w:r>
      <w:r w:rsidR="004131CC">
        <w:t>)</w:t>
      </w:r>
      <w:r>
        <w:t xml:space="preserve"> setpoint using A-B-A and B-A-B sequences, including a 180-degree block rotation.</w:t>
      </w:r>
    </w:p>
    <w:p w14:paraId="5FEBAF08" w14:textId="77777777" w:rsidR="009557B0" w:rsidRDefault="00000000">
      <w:pPr>
        <w:spacing w:after="80" w:line="269" w:lineRule="auto"/>
      </w:pPr>
      <w:r>
        <w:t xml:space="preserve">When reduced to a common B-A basis, the observed combined mean bore difference was approximately +0.0074 </w:t>
      </w:r>
      <w:r w:rsidR="00891EFB">
        <w:t>°C</w:t>
      </w:r>
      <w:r>
        <w:t xml:space="preserve">, with combined RMS variation of approximately 0.025 </w:t>
      </w:r>
      <w:r w:rsidR="00891EFB">
        <w:t>°C</w:t>
      </w:r>
      <w:r>
        <w:t xml:space="preserve"> and maximum observed magnitude of approximately 0.049 </w:t>
      </w:r>
      <w:r w:rsidR="00891EFB">
        <w:t>°C</w:t>
      </w:r>
      <w:r>
        <w:t>.</w:t>
      </w:r>
    </w:p>
    <w:p w14:paraId="6FA6A164" w14:textId="77777777" w:rsidR="009557B0" w:rsidRDefault="00000000">
      <w:pPr>
        <w:spacing w:after="80" w:line="269" w:lineRule="auto"/>
      </w:pPr>
      <w:r>
        <w:t>The sign did not reverse after block rotation, indicating a small bore-dependent effect rather than a dominant chamber-side asymmetry. These results support use of a small transfer-medium contribution relative to the reference thermocouple contribution.</w:t>
      </w:r>
    </w:p>
    <w:p w14:paraId="668A7136" w14:textId="77777777" w:rsidR="009557B0" w:rsidRDefault="00000000">
      <w:pPr>
        <w:pStyle w:val="Heading1"/>
        <w:spacing w:before="200" w:after="80" w:line="264" w:lineRule="auto"/>
      </w:pPr>
      <w:r>
        <w:t>8. Uncertainty Analysis</w:t>
      </w:r>
    </w:p>
    <w:p w14:paraId="6826166E" w14:textId="77777777" w:rsidR="009557B0" w:rsidRDefault="00000000">
      <w:pPr>
        <w:pStyle w:val="Heading2"/>
        <w:spacing w:before="120" w:after="80" w:line="264" w:lineRule="auto"/>
      </w:pPr>
      <w:r>
        <w:t>8.1 Reference Indicator Contribution</w:t>
      </w:r>
    </w:p>
    <w:p w14:paraId="183776CB" w14:textId="77777777" w:rsidR="009557B0" w:rsidRDefault="00000000">
      <w:pPr>
        <w:spacing w:after="80" w:line="269" w:lineRule="auto"/>
      </w:pPr>
      <w:r>
        <w:t xml:space="preserve">The Fluke 51 II calibration certificate for Gage ID N1052 states uncertainty of 0.08 </w:t>
      </w:r>
      <w:r w:rsidR="00891EFB">
        <w:t>°</w:t>
      </w:r>
      <w:r>
        <w:t xml:space="preserve">C at 95% confidence level for Type K over the range -55 </w:t>
      </w:r>
      <w:r w:rsidR="00891EFB">
        <w:t>°C</w:t>
      </w:r>
      <w:r>
        <w:t xml:space="preserve"> to 1000 </w:t>
      </w:r>
      <w:r w:rsidR="00891EFB">
        <w:t>°C</w:t>
      </w:r>
      <w:r>
        <w:t xml:space="preserve"> and explicitly states that thermocouple error is not included. For the formal uncertainty budget, this was treated as approximately k = 2.</w:t>
      </w:r>
    </w:p>
    <w:p w14:paraId="5232929F" w14:textId="77777777" w:rsidR="00B2413E" w:rsidRDefault="00B2413E" w:rsidP="00B2413E">
      <w:pPr>
        <w:spacing w:after="80" w:line="269" w:lineRule="auto"/>
      </w:pPr>
      <m:oMathPara>
        <m:oMath>
          <m:sSub>
            <m:sSubPr>
              <m:ctrlPr>
                <w:rPr>
                  <w:rFonts w:ascii="Cambria Math" w:hAnsi="Cambria Math"/>
                  <w:i/>
                </w:rPr>
              </m:ctrlPr>
            </m:sSubPr>
            <m:e>
              <m:r>
                <w:rPr>
                  <w:rFonts w:ascii="Cambria Math" w:hAnsi="Cambria Math"/>
                </w:rPr>
                <m:t>u</m:t>
              </m:r>
            </m:e>
            <m:sub>
              <m:r>
                <w:rPr>
                  <w:rFonts w:ascii="Cambria Math" w:hAnsi="Cambria Math"/>
                </w:rPr>
                <m:t>meter</m:t>
              </m:r>
            </m:sub>
          </m:sSub>
          <m:r>
            <w:rPr>
              <w:rFonts w:ascii="Cambria Math" w:hAnsi="Cambria Math"/>
            </w:rPr>
            <m:t>=</m:t>
          </m:r>
          <m:f>
            <m:fPr>
              <m:ctrlPr>
                <w:rPr>
                  <w:rFonts w:ascii="Cambria Math" w:hAnsi="Cambria Math"/>
                  <w:i/>
                </w:rPr>
              </m:ctrlPr>
            </m:fPr>
            <m:num>
              <m:r>
                <w:rPr>
                  <w:rFonts w:ascii="Cambria Math" w:hAnsi="Cambria Math"/>
                </w:rPr>
                <m:t>0.08</m:t>
              </m:r>
            </m:num>
            <m:den>
              <m:r>
                <w:rPr>
                  <w:rFonts w:ascii="Cambria Math" w:hAnsi="Cambria Math"/>
                </w:rPr>
                <m:t>2</m:t>
              </m:r>
            </m:den>
          </m:f>
          <m:r>
            <w:rPr>
              <w:rFonts w:ascii="Cambria Math" w:hAnsi="Cambria Math"/>
            </w:rPr>
            <m:t>=0.04°C</m:t>
          </m:r>
        </m:oMath>
      </m:oMathPara>
    </w:p>
    <w:p w14:paraId="6389DCC5" w14:textId="77777777" w:rsidR="009557B0" w:rsidRDefault="00000000">
      <w:pPr>
        <w:pStyle w:val="Heading2"/>
        <w:spacing w:before="120" w:after="80" w:line="264" w:lineRule="auto"/>
      </w:pPr>
      <w:r>
        <w:t>8.2 Reference Thermocouple Contribution</w:t>
      </w:r>
    </w:p>
    <w:p w14:paraId="3AE7554C" w14:textId="77777777" w:rsidR="009557B0" w:rsidRDefault="00000000">
      <w:pPr>
        <w:spacing w:after="80" w:line="269" w:lineRule="auto"/>
      </w:pPr>
      <w:r>
        <w:t>A current probe-specific calibration certificate was not available for the Wahl TC801P thermocouple probe used during calibration. The probe was therefore modeled conservatively as a standard commercial Type K thermocouple using the published standard limits of error.</w:t>
      </w:r>
    </w:p>
    <w:p w14:paraId="57C01562" w14:textId="77777777" w:rsidR="009557B0" w:rsidRDefault="00000000">
      <w:pPr>
        <w:spacing w:after="80" w:line="269" w:lineRule="auto"/>
      </w:pPr>
      <w:r>
        <w:t>Across the temperature range used in this calibration, the ±2.2 °C term governs. To incorporate this value into a formal uncertainty budget, the class limit was treated as a rectangular Type B distribution.</w:t>
      </w:r>
    </w:p>
    <w:p w14:paraId="0CFE79D1" w14:textId="77777777" w:rsidR="00B2413E" w:rsidRDefault="00B2413E" w:rsidP="00B2413E">
      <w:pPr>
        <w:spacing w:after="80" w:line="269" w:lineRule="auto"/>
      </w:pPr>
      <m:oMathPara>
        <m:oMath>
          <m:sSub>
            <m:sSubPr>
              <m:ctrlPr>
                <w:rPr>
                  <w:rFonts w:ascii="Cambria Math" w:hAnsi="Cambria Math"/>
                  <w:i/>
                </w:rPr>
              </m:ctrlPr>
            </m:sSubPr>
            <m:e>
              <m:r>
                <w:rPr>
                  <w:rFonts w:ascii="Cambria Math" w:hAnsi="Cambria Math"/>
                </w:rPr>
                <m:t>u</m:t>
              </m:r>
            </m:e>
            <m:sub>
              <m:r>
                <w:rPr>
                  <w:rFonts w:ascii="Cambria Math" w:hAnsi="Cambria Math"/>
                </w:rPr>
                <m:t>probe</m:t>
              </m:r>
            </m:sub>
          </m:sSub>
          <m:r>
            <w:rPr>
              <w:rFonts w:ascii="Cambria Math" w:hAnsi="Cambria Math"/>
            </w:rPr>
            <m:t>=</m:t>
          </m:r>
          <m:f>
            <m:fPr>
              <m:ctrlPr>
                <w:rPr>
                  <w:rFonts w:ascii="Cambria Math" w:hAnsi="Cambria Math"/>
                  <w:i/>
                </w:rPr>
              </m:ctrlPr>
            </m:fPr>
            <m:num>
              <m:r>
                <w:rPr>
                  <w:rFonts w:ascii="Cambria Math" w:hAnsi="Cambria Math"/>
                </w:rPr>
                <m:t>2.2</m:t>
              </m:r>
            </m:num>
            <m:den>
              <m:rad>
                <m:radPr>
                  <m:degHide m:val="1"/>
                  <m:ctrlPr>
                    <w:rPr>
                      <w:rFonts w:ascii="Cambria Math" w:hAnsi="Cambria Math"/>
                      <w:i/>
                    </w:rPr>
                  </m:ctrlPr>
                </m:radPr>
                <m:deg/>
                <m:e>
                  <m:r>
                    <w:rPr>
                      <w:rFonts w:ascii="Cambria Math" w:hAnsi="Cambria Math"/>
                    </w:rPr>
                    <m:t>3</m:t>
                  </m:r>
                </m:e>
              </m:rad>
            </m:den>
          </m:f>
          <m:r>
            <w:rPr>
              <w:rFonts w:ascii="Cambria Math" w:hAnsi="Cambria Math"/>
            </w:rPr>
            <m:t>=1.27°C</m:t>
          </m:r>
        </m:oMath>
      </m:oMathPara>
    </w:p>
    <w:p w14:paraId="69AC4F65" w14:textId="77777777" w:rsidR="009557B0" w:rsidRDefault="00000000">
      <w:pPr>
        <w:pStyle w:val="Heading2"/>
        <w:spacing w:before="120" w:after="80" w:line="264" w:lineRule="auto"/>
      </w:pPr>
      <w:r>
        <w:t>8.3 Transfer and Setup Contribution</w:t>
      </w:r>
    </w:p>
    <w:p w14:paraId="126EC351" w14:textId="77777777" w:rsidR="009557B0" w:rsidRDefault="00000000">
      <w:pPr>
        <w:spacing w:after="80" w:line="269" w:lineRule="auto"/>
      </w:pPr>
      <w:r>
        <w:t xml:space="preserve">The transfer and setup contribution was based on the measured bore study and the physical transfer arrangement. Standard uncertainties of 0.03 </w:t>
      </w:r>
      <w:r w:rsidR="00891EFB">
        <w:t>°C</w:t>
      </w:r>
      <w:r>
        <w:t xml:space="preserve"> each were assigned to radial bore difference/probe-spacing effect, insertion depth sensitivity, thermal coupling/fit variation, and block gradient/environmental coupling.</w:t>
      </w:r>
    </w:p>
    <w:p w14:paraId="36FFE8EA" w14:textId="77777777" w:rsidR="00B2413E" w:rsidRDefault="00B2413E" w:rsidP="00B2413E">
      <w:pPr>
        <w:spacing w:after="80" w:line="269" w:lineRule="auto"/>
      </w:pPr>
      <m:oMathPara>
        <m:oMath>
          <m:sSub>
            <m:sSubPr>
              <m:ctrlPr>
                <w:rPr>
                  <w:rFonts w:ascii="Cambria Math" w:hAnsi="Cambria Math"/>
                  <w:i/>
                </w:rPr>
              </m:ctrlPr>
            </m:sSubPr>
            <m:e>
              <m:r>
                <w:rPr>
                  <w:rFonts w:ascii="Cambria Math" w:hAnsi="Cambria Math"/>
                </w:rPr>
                <m:t>u</m:t>
              </m:r>
            </m:e>
            <m:sub>
              <m:r>
                <w:rPr>
                  <w:rFonts w:ascii="Cambria Math" w:hAnsi="Cambria Math"/>
                </w:rPr>
                <m:t>transfer</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0.03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0.03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0.03</m:t>
                  </m:r>
                </m:e>
                <m:sup>
                  <m:r>
                    <w:rPr>
                      <w:rFonts w:ascii="Cambria Math" w:hAnsi="Cambria Math"/>
                    </w:rPr>
                    <m:t>2</m:t>
                  </m:r>
                </m:sup>
              </m:sSup>
            </m:e>
          </m:rad>
          <m:r>
            <w:rPr>
              <w:rFonts w:ascii="Cambria Math" w:hAnsi="Cambria Math"/>
            </w:rPr>
            <m:t>=0.06°C</m:t>
          </m:r>
        </m:oMath>
      </m:oMathPara>
    </w:p>
    <w:p w14:paraId="5D68F9CA" w14:textId="77777777" w:rsidR="009557B0" w:rsidRDefault="00000000">
      <w:pPr>
        <w:pStyle w:val="Heading2"/>
        <w:spacing w:before="120" w:after="80" w:line="264" w:lineRule="auto"/>
      </w:pPr>
      <w:r>
        <w:t>8.4 Combined Standard Uncertainty</w:t>
      </w:r>
    </w:p>
    <w:p w14:paraId="351F4705" w14:textId="77777777" w:rsidR="00B2413E" w:rsidRPr="0058113C" w:rsidRDefault="00B2413E" w:rsidP="00B2413E">
      <w:pPr>
        <w:spacing w:before="60" w:after="120" w:line="240" w:lineRule="auto"/>
        <w:jc w:val="center"/>
        <w:rPr>
          <w:iCs/>
        </w:rPr>
      </w:pPr>
      <m:oMathPara>
        <m:oMath>
          <m:sSub>
            <m:sSubPr>
              <m:ctrlPr>
                <w:rPr>
                  <w:rFonts w:ascii="Cambria Math" w:hAnsi="Cambria Math"/>
                  <w:i/>
                  <w:iCs/>
                </w:rPr>
              </m:ctrlPr>
            </m:sSubPr>
            <m:e>
              <m:r>
                <w:rPr>
                  <w:rFonts w:ascii="Cambria Math" w:hAnsi="Cambria Math"/>
                </w:rPr>
                <m:t>u</m:t>
              </m:r>
            </m:e>
            <m:sub>
              <m:r>
                <w:rPr>
                  <w:rFonts w:ascii="Cambria Math" w:hAnsi="Cambria Math"/>
                </w:rPr>
                <m:t>c</m:t>
              </m:r>
            </m:sub>
          </m:sSub>
          <m:r>
            <w:rPr>
              <w:rFonts w:ascii="Cambria Math" w:hAnsi="Cambria Math"/>
            </w:rPr>
            <m:t>=</m:t>
          </m:r>
          <m:rad>
            <m:radPr>
              <m:degHide m:val="1"/>
              <m:ctrlPr>
                <w:rPr>
                  <w:rFonts w:ascii="Cambria Math" w:hAnsi="Cambria Math"/>
                  <w:i/>
                  <w:iCs/>
                </w:rPr>
              </m:ctrlPr>
            </m:radPr>
            <m:deg/>
            <m:e>
              <m:sSup>
                <m:sSupPr>
                  <m:ctrlPr>
                    <w:rPr>
                      <w:rFonts w:ascii="Cambria Math" w:hAnsi="Cambria Math"/>
                      <w:i/>
                      <w:iCs/>
                    </w:rPr>
                  </m:ctrlPr>
                </m:sSupPr>
                <m:e>
                  <m:sSub>
                    <m:sSubPr>
                      <m:ctrlPr>
                        <w:rPr>
                          <w:rFonts w:ascii="Cambria Math" w:hAnsi="Cambria Math"/>
                          <w:i/>
                          <w:iCs/>
                        </w:rPr>
                      </m:ctrlPr>
                    </m:sSubPr>
                    <m:e>
                      <m:r>
                        <w:rPr>
                          <w:rFonts w:ascii="Cambria Math" w:hAnsi="Cambria Math"/>
                        </w:rPr>
                        <m:t>u</m:t>
                      </m:r>
                    </m:e>
                    <m:sub>
                      <m:r>
                        <w:rPr>
                          <w:rFonts w:ascii="Cambria Math" w:hAnsi="Cambria Math"/>
                        </w:rPr>
                        <m:t>meter</m:t>
                      </m:r>
                    </m:sub>
                  </m:sSub>
                </m:e>
                <m:sup>
                  <m:r>
                    <w:rPr>
                      <w:rFonts w:ascii="Cambria Math" w:hAnsi="Cambria Math"/>
                    </w:rPr>
                    <m:t>2</m:t>
                  </m:r>
                </m:sup>
              </m:sSup>
              <m:r>
                <w:rPr>
                  <w:rFonts w:ascii="Cambria Math" w:hAnsi="Cambria Math"/>
                </w:rPr>
                <m:t>+</m:t>
              </m:r>
              <m:sSup>
                <m:sSupPr>
                  <m:ctrlPr>
                    <w:rPr>
                      <w:rFonts w:ascii="Cambria Math" w:hAnsi="Cambria Math"/>
                      <w:i/>
                      <w:iCs/>
                    </w:rPr>
                  </m:ctrlPr>
                </m:sSupPr>
                <m:e>
                  <m:sSub>
                    <m:sSubPr>
                      <m:ctrlPr>
                        <w:rPr>
                          <w:rFonts w:ascii="Cambria Math" w:hAnsi="Cambria Math"/>
                          <w:i/>
                          <w:iCs/>
                        </w:rPr>
                      </m:ctrlPr>
                    </m:sSubPr>
                    <m:e>
                      <m:r>
                        <w:rPr>
                          <w:rFonts w:ascii="Cambria Math" w:hAnsi="Cambria Math"/>
                        </w:rPr>
                        <m:t>u</m:t>
                      </m:r>
                    </m:e>
                    <m:sub>
                      <m:r>
                        <w:rPr>
                          <w:rFonts w:ascii="Cambria Math" w:hAnsi="Cambria Math"/>
                        </w:rPr>
                        <m:t>probe</m:t>
                      </m:r>
                    </m:sub>
                  </m:sSub>
                </m:e>
                <m:sup>
                  <m:r>
                    <w:rPr>
                      <w:rFonts w:ascii="Cambria Math" w:hAnsi="Cambria Math"/>
                    </w:rPr>
                    <m:t>2</m:t>
                  </m:r>
                </m:sup>
              </m:sSup>
              <m:r>
                <w:rPr>
                  <w:rFonts w:ascii="Cambria Math" w:hAnsi="Cambria Math"/>
                </w:rPr>
                <m:t>+</m:t>
              </m:r>
              <m:sSup>
                <m:sSupPr>
                  <m:ctrlPr>
                    <w:rPr>
                      <w:rFonts w:ascii="Cambria Math" w:hAnsi="Cambria Math"/>
                      <w:i/>
                      <w:iCs/>
                    </w:rPr>
                  </m:ctrlPr>
                </m:sSupPr>
                <m:e>
                  <m:sSub>
                    <m:sSubPr>
                      <m:ctrlPr>
                        <w:rPr>
                          <w:rFonts w:ascii="Cambria Math" w:hAnsi="Cambria Math"/>
                          <w:i/>
                          <w:iCs/>
                        </w:rPr>
                      </m:ctrlPr>
                    </m:sSubPr>
                    <m:e>
                      <m:r>
                        <w:rPr>
                          <w:rFonts w:ascii="Cambria Math" w:hAnsi="Cambria Math"/>
                        </w:rPr>
                        <m:t>u</m:t>
                      </m:r>
                    </m:e>
                    <m:sub>
                      <m:r>
                        <w:rPr>
                          <w:rFonts w:ascii="Cambria Math" w:hAnsi="Cambria Math"/>
                        </w:rPr>
                        <m:t>transfer</m:t>
                      </m:r>
                    </m:sub>
                  </m:sSub>
                </m:e>
                <m:sup>
                  <m:r>
                    <w:rPr>
                      <w:rFonts w:ascii="Cambria Math" w:hAnsi="Cambria Math"/>
                    </w:rPr>
                    <m:t>2</m:t>
                  </m:r>
                </m:sup>
              </m:sSup>
            </m:e>
          </m:rad>
        </m:oMath>
      </m:oMathPara>
    </w:p>
    <w:p w14:paraId="0BF46961" w14:textId="77777777" w:rsidR="00B2413E" w:rsidRPr="0058113C" w:rsidRDefault="00B2413E" w:rsidP="00B2413E">
      <w:pPr>
        <w:spacing w:before="60" w:after="120" w:line="240" w:lineRule="auto"/>
        <w:jc w:val="center"/>
        <w:rPr>
          <w:iCs/>
        </w:rPr>
      </w:pPr>
      <m:oMathPara>
        <m:oMath>
          <m:sSub>
            <m:sSubPr>
              <m:ctrlPr>
                <w:rPr>
                  <w:rFonts w:ascii="Cambria Math" w:hAnsi="Cambria Math"/>
                  <w:i/>
                  <w:iCs/>
                </w:rPr>
              </m:ctrlPr>
            </m:sSubPr>
            <m:e>
              <m:r>
                <w:rPr>
                  <w:rFonts w:ascii="Cambria Math" w:hAnsi="Cambria Math"/>
                </w:rPr>
                <m:t>u</m:t>
              </m:r>
            </m:e>
            <m:sub>
              <m:r>
                <w:rPr>
                  <w:rFonts w:ascii="Cambria Math" w:hAnsi="Cambria Math"/>
                </w:rPr>
                <m:t>c</m:t>
              </m:r>
            </m:sub>
          </m:sSub>
          <m:r>
            <w:rPr>
              <w:rFonts w:ascii="Cambria Math" w:hAnsi="Cambria Math"/>
            </w:rPr>
            <m:t>=</m:t>
          </m:r>
          <m:rad>
            <m:radPr>
              <m:degHide m:val="1"/>
              <m:ctrlPr>
                <w:rPr>
                  <w:rFonts w:ascii="Cambria Math" w:hAnsi="Cambria Math"/>
                  <w:i/>
                  <w:iCs/>
                </w:rPr>
              </m:ctrlPr>
            </m:radPr>
            <m:deg/>
            <m:e>
              <m:sSup>
                <m:sSupPr>
                  <m:ctrlPr>
                    <w:rPr>
                      <w:rFonts w:ascii="Cambria Math" w:hAnsi="Cambria Math"/>
                      <w:i/>
                      <w:iCs/>
                    </w:rPr>
                  </m:ctrlPr>
                </m:sSupPr>
                <m:e>
                  <m:r>
                    <w:rPr>
                      <w:rFonts w:ascii="Cambria Math" w:hAnsi="Cambria Math"/>
                    </w:rPr>
                    <m:t>0.04</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1.27</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0.06</m:t>
                  </m:r>
                </m:e>
                <m:sup>
                  <m:r>
                    <w:rPr>
                      <w:rFonts w:ascii="Cambria Math" w:hAnsi="Cambria Math"/>
                    </w:rPr>
                    <m:t>2</m:t>
                  </m:r>
                </m:sup>
              </m:sSup>
              <m:r>
                <w:rPr>
                  <w:rFonts w:ascii="Cambria Math" w:hAnsi="Cambria Math"/>
                </w:rPr>
                <m:t>=1.27°C</m:t>
              </m:r>
            </m:e>
          </m:rad>
        </m:oMath>
      </m:oMathPara>
    </w:p>
    <w:p w14:paraId="36A15536" w14:textId="77777777" w:rsidR="0058113C" w:rsidRPr="0058113C" w:rsidRDefault="0058113C">
      <w:pPr>
        <w:spacing w:before="60" w:after="120" w:line="240" w:lineRule="auto"/>
        <w:jc w:val="center"/>
      </w:pPr>
    </w:p>
    <w:p w14:paraId="664ED54E" w14:textId="77777777" w:rsidR="009557B0" w:rsidRDefault="00000000">
      <w:pPr>
        <w:pStyle w:val="Heading2"/>
        <w:spacing w:before="120" w:after="80" w:line="264" w:lineRule="auto"/>
      </w:pPr>
      <w:r>
        <w:t>8.5 Expanded Uncertainty</w:t>
      </w:r>
    </w:p>
    <w:p w14:paraId="7959EDA5" w14:textId="77777777" w:rsidR="009557B0" w:rsidRDefault="00000000">
      <w:pPr>
        <w:spacing w:after="80" w:line="269" w:lineRule="auto"/>
      </w:pPr>
      <w:r>
        <w:t>Expanded uncertainty is reported using k = 2, consistent with NIST convention for reporting expanded uncertainty.</w:t>
      </w:r>
    </w:p>
    <w:p w14:paraId="4E187AC1" w14:textId="77777777" w:rsidR="00B2413E" w:rsidRDefault="00B2413E" w:rsidP="00B2413E">
      <w:pPr>
        <w:spacing w:after="80" w:line="269" w:lineRule="auto"/>
      </w:pPr>
      <m:oMathPara>
        <m:oMath>
          <m:r>
            <w:rPr>
              <w:rFonts w:ascii="Cambria Math" w:hAnsi="Cambria Math"/>
            </w:rPr>
            <m:t>U=2</m:t>
          </m:r>
          <m:sSub>
            <m:sSubPr>
              <m:ctrlPr>
                <w:rPr>
                  <w:rFonts w:ascii="Cambria Math" w:hAnsi="Cambria Math"/>
                  <w:i/>
                </w:rPr>
              </m:ctrlPr>
            </m:sSubPr>
            <m:e>
              <m:r>
                <w:rPr>
                  <w:rFonts w:ascii="Cambria Math" w:hAnsi="Cambria Math"/>
                </w:rPr>
                <m:t>u</m:t>
              </m:r>
            </m:e>
            <m:sub>
              <m:r>
                <w:rPr>
                  <w:rFonts w:ascii="Cambria Math" w:hAnsi="Cambria Math"/>
                </w:rPr>
                <m:t>c</m:t>
              </m:r>
            </m:sub>
          </m:sSub>
          <m:r>
            <w:rPr>
              <w:rFonts w:ascii="Cambria Math" w:hAnsi="Cambria Math"/>
            </w:rPr>
            <m:t>=2</m:t>
          </m:r>
          <m:d>
            <m:dPr>
              <m:ctrlPr>
                <w:rPr>
                  <w:rFonts w:ascii="Cambria Math" w:hAnsi="Cambria Math"/>
                  <w:i/>
                </w:rPr>
              </m:ctrlPr>
            </m:dPr>
            <m:e>
              <m:r>
                <w:rPr>
                  <w:rFonts w:ascii="Cambria Math" w:hAnsi="Cambria Math"/>
                </w:rPr>
                <m:t>1.27</m:t>
              </m:r>
            </m:e>
          </m:d>
          <m:r>
            <w:rPr>
              <w:rFonts w:ascii="Cambria Math" w:hAnsi="Cambria Math"/>
            </w:rPr>
            <m:t>=2.54°C</m:t>
          </m:r>
        </m:oMath>
      </m:oMathPara>
    </w:p>
    <w:p w14:paraId="0EB512AD" w14:textId="77777777" w:rsidR="00276CB5" w:rsidRDefault="00000000">
      <w:r>
        <w:t>The applied calibration curve fit the stored calibration dataset closely, with 0.02119 °C RMSE, 0.03124 °C maximum absolute temperature residual, and R² of 0.999999808.</w:t>
      </w:r>
    </w:p>
    <w:p w14:paraId="539A320A" w14:textId="07E68E47" w:rsidR="009557B0" w:rsidRPr="00891EFB" w:rsidRDefault="00000000">
      <w:pPr>
        <w:spacing w:before="40" w:after="160" w:line="240" w:lineRule="auto"/>
        <w:jc w:val="center"/>
        <w:rPr>
          <w:color w:val="4886A1"/>
        </w:rPr>
      </w:pPr>
      <w:r w:rsidRPr="00891EFB">
        <w:rPr>
          <w:b/>
          <w:color w:val="4886A1"/>
          <w:sz w:val="24"/>
        </w:rPr>
        <w:t xml:space="preserve">Reported Expanded Uncertainty: </w:t>
      </w:r>
      <w:r w:rsidR="00B2413E">
        <w:rPr>
          <w:b/>
          <w:color w:val="4886A1"/>
          <w:sz w:val="24"/>
        </w:rPr>
        <w:t>±</w:t>
      </w:r>
      <w:r w:rsidRPr="00891EFB">
        <w:rPr>
          <w:b/>
          <w:color w:val="4886A1"/>
          <w:sz w:val="24"/>
        </w:rPr>
        <w:t xml:space="preserve">2.6 </w:t>
      </w:r>
      <w:r w:rsidR="00891EFB">
        <w:rPr>
          <w:b/>
          <w:color w:val="4886A1"/>
          <w:sz w:val="24"/>
        </w:rPr>
        <w:t>°C</w:t>
      </w:r>
      <w:r w:rsidRPr="00891EFB">
        <w:rPr>
          <w:b/>
          <w:color w:val="4886A1"/>
          <w:sz w:val="24"/>
        </w:rPr>
        <w:t xml:space="preserve"> (k = 2)</w:t>
      </w:r>
    </w:p>
    <w:p w14:paraId="5D7E9681" w14:textId="77777777" w:rsidR="009557B0" w:rsidRDefault="00000000">
      <w:pPr>
        <w:pStyle w:val="Heading1"/>
        <w:spacing w:before="200" w:after="80" w:line="264" w:lineRule="auto"/>
      </w:pPr>
      <w:r>
        <w:t>9. Calibration Result</w:t>
      </w:r>
    </w:p>
    <w:p w14:paraId="5C60A9C7" w14:textId="77777777" w:rsidR="009557B0" w:rsidRDefault="00000000">
      <w:pPr>
        <w:spacing w:after="80" w:line="269" w:lineRule="auto"/>
      </w:pPr>
      <w:r>
        <w:t>The PT100 datalogger system identified in this certificate was calibrated as a complete corrected system using a 4-point resistance-domain polynomial calibration referenced to the Fluke 51 II indicator and Wahl TC801P Type K thermocouple identified above. The active correction equation and coefficients documented in Section 4 are part of the corrected system configuration covered by this certificate.</w:t>
      </w:r>
    </w:p>
    <w:p w14:paraId="035E2C1C" w14:textId="77777777" w:rsidR="009557B0" w:rsidRDefault="00000000">
      <w:pPr>
        <w:spacing w:after="80" w:line="269" w:lineRule="auto"/>
      </w:pPr>
      <w:r>
        <w:t xml:space="preserve">This uncertainty is dominated by </w:t>
      </w:r>
      <w:proofErr w:type="gramStart"/>
      <w:r>
        <w:t>the reference</w:t>
      </w:r>
      <w:proofErr w:type="gramEnd"/>
      <w:r>
        <w:t xml:space="preserve"> thermocouple contribution. The PT100 repeatability and transfer-block contributions were small relative to the reference thermocouple term.</w:t>
      </w:r>
    </w:p>
    <w:p w14:paraId="4ECEE877" w14:textId="77777777" w:rsidR="009557B0" w:rsidRDefault="00000000">
      <w:pPr>
        <w:pStyle w:val="Heading1"/>
        <w:spacing w:before="200" w:after="80" w:line="264" w:lineRule="auto"/>
      </w:pPr>
      <w:r>
        <w:t>10. Applicability and Validity</w:t>
      </w:r>
    </w:p>
    <w:p w14:paraId="72B90335" w14:textId="77777777" w:rsidR="009557B0" w:rsidRDefault="00000000">
      <w:pPr>
        <w:spacing w:after="80" w:line="269" w:lineRule="auto"/>
      </w:pPr>
      <w:r>
        <w:t>This certificate applies only to the specific PT100 probe-and-readout combination identified in Section 1, in the calibrated configuration used at the time of calibration. It does not apply to the sensor alone, the electronics alone, or any substituted reference probe. Continued validity is contingent on the system remaining in the same calibrated configuration and not undergoing damage, repair, or material change affecting measurement performance.</w:t>
      </w:r>
    </w:p>
    <w:p w14:paraId="6A7171CE" w14:textId="77777777" w:rsidR="00ED4199" w:rsidRDefault="00ED4199">
      <w:pPr>
        <w:rPr>
          <w:rFonts w:asciiTheme="majorHAnsi" w:eastAsiaTheme="majorEastAsia" w:hAnsiTheme="majorHAnsi" w:cstheme="majorBidi"/>
          <w:b/>
          <w:bCs/>
          <w:color w:val="4886A1"/>
          <w:sz w:val="25"/>
          <w:szCs w:val="28"/>
        </w:rPr>
      </w:pPr>
      <w:r>
        <w:br w:type="page"/>
      </w:r>
    </w:p>
    <w:p w14:paraId="3EBCEA43" w14:textId="28449769" w:rsidR="009557B0" w:rsidRDefault="00000000">
      <w:pPr>
        <w:pStyle w:val="Heading1"/>
        <w:spacing w:before="200" w:after="80" w:line="264" w:lineRule="auto"/>
      </w:pPr>
      <w:r>
        <w:lastRenderedPageBreak/>
        <w:t>1</w:t>
      </w:r>
      <w:r w:rsidR="00365BE4">
        <w:t>1</w:t>
      </w:r>
      <w:r>
        <w:t>. Authorization</w:t>
      </w:r>
    </w:p>
    <w:tbl>
      <w:tblPr>
        <w:tblStyle w:val="TableGrid"/>
        <w:tblW w:w="8172" w:type="dxa"/>
        <w:jc w:val="center"/>
        <w:tblLayout w:type="fixed"/>
        <w:tblLook w:val="04A0" w:firstRow="1" w:lastRow="0" w:firstColumn="1" w:lastColumn="0" w:noHBand="0" w:noVBand="1"/>
      </w:tblPr>
      <w:tblGrid>
        <w:gridCol w:w="1512"/>
        <w:gridCol w:w="4590"/>
        <w:gridCol w:w="2070"/>
      </w:tblGrid>
      <w:tr w:rsidR="00365BE4" w14:paraId="3901FF41" w14:textId="77777777" w:rsidTr="00865BFA">
        <w:trPr>
          <w:jc w:val="center"/>
        </w:trPr>
        <w:tc>
          <w:tcPr>
            <w:tcW w:w="1512" w:type="dxa"/>
            <w:shd w:val="clear" w:color="auto" w:fill="B4D1DE"/>
            <w:tcMar>
              <w:top w:w="80" w:type="dxa"/>
              <w:left w:w="100" w:type="dxa"/>
              <w:bottom w:w="80" w:type="dxa"/>
              <w:right w:w="100" w:type="dxa"/>
            </w:tcMar>
            <w:vAlign w:val="center"/>
          </w:tcPr>
          <w:p w14:paraId="7073D64B" w14:textId="77777777" w:rsidR="00365BE4" w:rsidRPr="00865BFA" w:rsidRDefault="00365BE4" w:rsidP="00365BE4">
            <w:pPr>
              <w:spacing w:line="252" w:lineRule="auto"/>
              <w:rPr>
                <w:szCs w:val="21"/>
              </w:rPr>
            </w:pPr>
            <w:r w:rsidRPr="00865BFA">
              <w:rPr>
                <w:b/>
                <w:szCs w:val="21"/>
              </w:rPr>
              <w:t>Calibrated by</w:t>
            </w:r>
          </w:p>
        </w:tc>
        <w:tc>
          <w:tcPr>
            <w:tcW w:w="4590" w:type="dxa"/>
            <w:shd w:val="clear" w:color="auto" w:fill="FFFFFF"/>
            <w:tcMar>
              <w:top w:w="80" w:type="dxa"/>
              <w:left w:w="100" w:type="dxa"/>
              <w:bottom w:w="80" w:type="dxa"/>
              <w:right w:w="100" w:type="dxa"/>
            </w:tcMar>
            <w:vAlign w:val="center"/>
          </w:tcPr>
          <w:p w14:paraId="26F0DFCD" w14:textId="77777777" w:rsidR="00365BE4" w:rsidRPr="00865BFA" w:rsidRDefault="00365BE4">
            <w:pPr>
              <w:spacing w:line="252" w:lineRule="auto"/>
              <w:jc w:val="center"/>
              <w:rPr>
                <w:szCs w:val="21"/>
              </w:rPr>
            </w:pPr>
          </w:p>
        </w:tc>
        <w:tc>
          <w:tcPr>
            <w:tcW w:w="2070" w:type="dxa"/>
            <w:shd w:val="clear" w:color="auto" w:fill="FFFFFF"/>
          </w:tcPr>
          <w:p w14:paraId="01C68C53" w14:textId="77777777" w:rsidR="00365BE4" w:rsidRPr="00865BFA" w:rsidRDefault="00365BE4">
            <w:pPr>
              <w:spacing w:line="252" w:lineRule="auto"/>
              <w:jc w:val="center"/>
              <w:rPr>
                <w:szCs w:val="21"/>
              </w:rPr>
            </w:pPr>
          </w:p>
        </w:tc>
      </w:tr>
      <w:tr w:rsidR="00365BE4" w14:paraId="72BC8FBA" w14:textId="77777777" w:rsidTr="00865BFA">
        <w:trPr>
          <w:jc w:val="center"/>
        </w:trPr>
        <w:tc>
          <w:tcPr>
            <w:tcW w:w="1512" w:type="dxa"/>
            <w:shd w:val="clear" w:color="auto" w:fill="B4D1DE"/>
            <w:tcMar>
              <w:top w:w="80" w:type="dxa"/>
              <w:left w:w="100" w:type="dxa"/>
              <w:bottom w:w="80" w:type="dxa"/>
              <w:right w:w="100" w:type="dxa"/>
            </w:tcMar>
            <w:vAlign w:val="center"/>
          </w:tcPr>
          <w:p w14:paraId="1CAA35D0" w14:textId="77777777" w:rsidR="00365BE4" w:rsidRPr="00865BFA" w:rsidRDefault="00365BE4">
            <w:pPr>
              <w:spacing w:line="252" w:lineRule="auto"/>
              <w:rPr>
                <w:szCs w:val="21"/>
              </w:rPr>
            </w:pPr>
            <w:r w:rsidRPr="00865BFA">
              <w:rPr>
                <w:b/>
                <w:szCs w:val="21"/>
              </w:rPr>
              <w:t>Reviewed by</w:t>
            </w:r>
          </w:p>
        </w:tc>
        <w:tc>
          <w:tcPr>
            <w:tcW w:w="4590" w:type="dxa"/>
            <w:tcMar>
              <w:top w:w="80" w:type="dxa"/>
              <w:left w:w="100" w:type="dxa"/>
              <w:bottom w:w="80" w:type="dxa"/>
              <w:right w:w="100" w:type="dxa"/>
            </w:tcMar>
            <w:vAlign w:val="center"/>
          </w:tcPr>
          <w:p w14:paraId="48DF24D5" w14:textId="77777777" w:rsidR="00365BE4" w:rsidRPr="00865BFA" w:rsidRDefault="00365BE4">
            <w:pPr>
              <w:spacing w:line="252" w:lineRule="auto"/>
              <w:rPr>
                <w:szCs w:val="21"/>
              </w:rPr>
            </w:pPr>
          </w:p>
        </w:tc>
        <w:tc>
          <w:tcPr>
            <w:tcW w:w="2070" w:type="dxa"/>
          </w:tcPr>
          <w:p w14:paraId="3394E907" w14:textId="77777777" w:rsidR="00365BE4" w:rsidRPr="00865BFA" w:rsidRDefault="00365BE4">
            <w:pPr>
              <w:spacing w:line="252" w:lineRule="auto"/>
              <w:rPr>
                <w:szCs w:val="21"/>
              </w:rPr>
            </w:pPr>
          </w:p>
        </w:tc>
      </w:tr>
      <w:tr w:rsidR="00365BE4" w14:paraId="7607531B" w14:textId="77777777" w:rsidTr="00865BFA">
        <w:trPr>
          <w:jc w:val="center"/>
        </w:trPr>
        <w:tc>
          <w:tcPr>
            <w:tcW w:w="1512" w:type="dxa"/>
            <w:shd w:val="clear" w:color="auto" w:fill="B4D1DE"/>
            <w:tcMar>
              <w:top w:w="80" w:type="dxa"/>
              <w:left w:w="100" w:type="dxa"/>
              <w:bottom w:w="80" w:type="dxa"/>
              <w:right w:w="100" w:type="dxa"/>
            </w:tcMar>
            <w:vAlign w:val="center"/>
          </w:tcPr>
          <w:p w14:paraId="46E2B8C6" w14:textId="77777777" w:rsidR="00365BE4" w:rsidRPr="00865BFA" w:rsidRDefault="00365BE4">
            <w:pPr>
              <w:spacing w:line="252" w:lineRule="auto"/>
              <w:rPr>
                <w:szCs w:val="21"/>
              </w:rPr>
            </w:pPr>
            <w:r w:rsidRPr="00865BFA">
              <w:rPr>
                <w:b/>
                <w:szCs w:val="21"/>
              </w:rPr>
              <w:t>Approved by</w:t>
            </w:r>
          </w:p>
        </w:tc>
        <w:tc>
          <w:tcPr>
            <w:tcW w:w="4590" w:type="dxa"/>
            <w:tcMar>
              <w:top w:w="80" w:type="dxa"/>
              <w:left w:w="100" w:type="dxa"/>
              <w:bottom w:w="80" w:type="dxa"/>
              <w:right w:w="100" w:type="dxa"/>
            </w:tcMar>
            <w:vAlign w:val="center"/>
          </w:tcPr>
          <w:p w14:paraId="02D7547B" w14:textId="77777777" w:rsidR="00365BE4" w:rsidRPr="00865BFA" w:rsidRDefault="00365BE4">
            <w:pPr>
              <w:spacing w:line="252" w:lineRule="auto"/>
              <w:rPr>
                <w:szCs w:val="21"/>
              </w:rPr>
            </w:pPr>
          </w:p>
        </w:tc>
        <w:tc>
          <w:tcPr>
            <w:tcW w:w="2070" w:type="dxa"/>
          </w:tcPr>
          <w:p w14:paraId="19D0B047" w14:textId="77777777" w:rsidR="00365BE4" w:rsidRPr="00865BFA" w:rsidRDefault="00365BE4">
            <w:pPr>
              <w:spacing w:line="252" w:lineRule="auto"/>
              <w:rPr>
                <w:szCs w:val="21"/>
              </w:rPr>
            </w:pPr>
          </w:p>
        </w:tc>
      </w:tr>
    </w:tbl>
    <w:p w14:paraId="120C3650" w14:textId="77777777" w:rsidR="009557B0" w:rsidRDefault="00000000">
      <w:pPr>
        <w:pStyle w:val="Heading1"/>
        <w:spacing w:before="200" w:after="80" w:line="264" w:lineRule="auto"/>
      </w:pPr>
      <w:r>
        <w:t>1</w:t>
      </w:r>
      <w:r w:rsidR="00365BE4">
        <w:t>2</w:t>
      </w:r>
      <w:r>
        <w:t>. References</w:t>
      </w:r>
    </w:p>
    <w:p w14:paraId="798C4625" w14:textId="77777777" w:rsidR="009557B0" w:rsidRDefault="00000000">
      <w:pPr>
        <w:spacing w:after="20" w:line="221" w:lineRule="auto"/>
        <w:ind w:left="317" w:hanging="317"/>
      </w:pPr>
      <w:r>
        <w:rPr>
          <w:sz w:val="16"/>
        </w:rPr>
        <w:t xml:space="preserve">[1] </w:t>
      </w:r>
      <w:proofErr w:type="spellStart"/>
      <w:r>
        <w:rPr>
          <w:sz w:val="16"/>
        </w:rPr>
        <w:t>MatWeb</w:t>
      </w:r>
      <w:proofErr w:type="spellEnd"/>
      <w:r>
        <w:rPr>
          <w:sz w:val="16"/>
        </w:rPr>
        <w:t xml:space="preserve">, Aluminum 6061-T6 Material Data Sheet, thermal conductivity approximately 167 W/m K at 77 </w:t>
      </w:r>
      <w:proofErr w:type="spellStart"/>
      <w:r>
        <w:rPr>
          <w:sz w:val="16"/>
        </w:rPr>
        <w:t>degF</w:t>
      </w:r>
      <w:proofErr w:type="spellEnd"/>
      <w:r>
        <w:rPr>
          <w:sz w:val="16"/>
        </w:rPr>
        <w:t>.</w:t>
      </w:r>
    </w:p>
    <w:p w14:paraId="156BE44B" w14:textId="77777777" w:rsidR="009557B0" w:rsidRDefault="00000000">
      <w:pPr>
        <w:spacing w:after="20" w:line="221" w:lineRule="auto"/>
        <w:ind w:left="317" w:hanging="317"/>
      </w:pPr>
      <w:r>
        <w:rPr>
          <w:sz w:val="16"/>
        </w:rPr>
        <w:t>[2] ASTM E3186, Standard Guide for Use and Testing of Dry-Block Temperature Calibrators.</w:t>
      </w:r>
    </w:p>
    <w:p w14:paraId="6721C59E" w14:textId="77777777" w:rsidR="009557B0" w:rsidRDefault="00000000">
      <w:pPr>
        <w:spacing w:after="20" w:line="221" w:lineRule="auto"/>
        <w:ind w:left="317" w:hanging="317"/>
      </w:pPr>
      <w:r>
        <w:rPr>
          <w:sz w:val="16"/>
        </w:rPr>
        <w:t xml:space="preserve">[3] Fluke 51 II calibration certificate, Gage ID N1052, Certificate No. 4015405, calibrated 2026-02-16; stated uncertainty 0.08 </w:t>
      </w:r>
      <w:r w:rsidR="00891EFB">
        <w:rPr>
          <w:sz w:val="16"/>
        </w:rPr>
        <w:t>°C</w:t>
      </w:r>
      <w:r>
        <w:rPr>
          <w:sz w:val="16"/>
        </w:rPr>
        <w:t xml:space="preserve"> at 95% confidence for Type K over -55 </w:t>
      </w:r>
      <w:r w:rsidR="00891EFB">
        <w:rPr>
          <w:sz w:val="16"/>
        </w:rPr>
        <w:t>°C</w:t>
      </w:r>
      <w:r>
        <w:rPr>
          <w:sz w:val="16"/>
        </w:rPr>
        <w:t xml:space="preserve"> to 1000 </w:t>
      </w:r>
      <w:r w:rsidR="00891EFB">
        <w:rPr>
          <w:sz w:val="16"/>
        </w:rPr>
        <w:t>°C</w:t>
      </w:r>
      <w:r>
        <w:rPr>
          <w:sz w:val="16"/>
        </w:rPr>
        <w:t>; thermocouple error excluded.</w:t>
      </w:r>
    </w:p>
    <w:p w14:paraId="15A73D54" w14:textId="77777777" w:rsidR="009557B0" w:rsidRDefault="00000000">
      <w:pPr>
        <w:spacing w:after="20" w:line="221" w:lineRule="auto"/>
        <w:ind w:left="317" w:hanging="317"/>
      </w:pPr>
      <w:r>
        <w:rPr>
          <w:sz w:val="16"/>
        </w:rPr>
        <w:t xml:space="preserve">[4] Omega Engineering, Type K Thermocouple Reference Table, standard limits of error +/-2.2 </w:t>
      </w:r>
      <w:r w:rsidR="00891EFB">
        <w:rPr>
          <w:sz w:val="16"/>
        </w:rPr>
        <w:t>°C</w:t>
      </w:r>
      <w:r>
        <w:rPr>
          <w:sz w:val="16"/>
        </w:rPr>
        <w:t xml:space="preserve"> or applicable percent term, whichever is greater.</w:t>
      </w:r>
    </w:p>
    <w:p w14:paraId="4BE88DD1" w14:textId="77777777" w:rsidR="009557B0" w:rsidRDefault="00000000">
      <w:pPr>
        <w:spacing w:after="20" w:line="221" w:lineRule="auto"/>
        <w:ind w:left="317" w:hanging="317"/>
      </w:pPr>
      <w:r>
        <w:rPr>
          <w:sz w:val="16"/>
        </w:rPr>
        <w:t>[5] NIST Technical Note 1297, Type B evaluation and expanded uncertainty reporting.</w:t>
      </w:r>
    </w:p>
    <w:sectPr w:rsidR="009557B0" w:rsidSect="00B95BD9">
      <w:headerReference w:type="default" r:id="rId8"/>
      <w:footerReference w:type="default" r:id="rId9"/>
      <w:pgSz w:w="12240" w:h="15840"/>
      <w:pgMar w:top="1152" w:right="864" w:bottom="1152"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2A6CF" w14:textId="77777777" w:rsidR="00AA7983" w:rsidRDefault="00AA7983">
      <w:pPr>
        <w:spacing w:after="0" w:line="240" w:lineRule="auto"/>
      </w:pPr>
      <w:r>
        <w:separator/>
      </w:r>
    </w:p>
  </w:endnote>
  <w:endnote w:type="continuationSeparator" w:id="0">
    <w:p w14:paraId="3B0A4F09" w14:textId="77777777" w:rsidR="00AA7983" w:rsidRDefault="00AA79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C12BD" w14:textId="77777777" w:rsidR="0053493F" w:rsidRDefault="0053493F">
    <w:pPr>
      <w:pStyle w:val="Footer"/>
      <w:jc w:val="center"/>
      <w:rPr>
        <w:color w:val="4F81BD" w:themeColor="accent1"/>
      </w:rPr>
    </w:pPr>
    <w:r>
      <w:rPr>
        <w:color w:val="4F81BD" w:themeColor="accent1"/>
      </w:rPr>
      <w:t xml:space="preserve">Page </w:t>
    </w:r>
    <w:r>
      <w:rPr>
        <w:color w:val="4F81BD" w:themeColor="accent1"/>
      </w:rPr>
      <w:fldChar w:fldCharType="begin"/>
    </w:r>
    <w:r>
      <w:rPr>
        <w:color w:val="4F81BD" w:themeColor="accent1"/>
      </w:rPr>
      <w:instrText xml:space="preserve"> PAGE  \* Arabic  \* MERGEFORMAT </w:instrText>
    </w:r>
    <w:r>
      <w:rPr>
        <w:color w:val="4F81BD" w:themeColor="accent1"/>
      </w:rPr>
      <w:fldChar w:fldCharType="separate"/>
    </w:r>
    <w:r>
      <w:rPr>
        <w:noProof/>
        <w:color w:val="4F81BD" w:themeColor="accent1"/>
      </w:rPr>
      <w:t>2</w:t>
    </w:r>
    <w:r>
      <w:rPr>
        <w:color w:val="4F81BD" w:themeColor="accent1"/>
      </w:rPr>
      <w:fldChar w:fldCharType="end"/>
    </w:r>
    <w:r>
      <w:rPr>
        <w:color w:val="4F81BD" w:themeColor="accent1"/>
      </w:rPr>
      <w:t xml:space="preserve"> of </w:t>
    </w:r>
    <w:r>
      <w:rPr>
        <w:color w:val="4F81BD" w:themeColor="accent1"/>
      </w:rPr>
      <w:fldChar w:fldCharType="begin"/>
    </w:r>
    <w:r>
      <w:rPr>
        <w:color w:val="4F81BD" w:themeColor="accent1"/>
      </w:rPr>
      <w:instrText xml:space="preserve"> NUMPAGES  \* Arabic  \* MERGEFORMAT </w:instrText>
    </w:r>
    <w:r>
      <w:rPr>
        <w:color w:val="4F81BD" w:themeColor="accent1"/>
      </w:rPr>
      <w:fldChar w:fldCharType="separate"/>
    </w:r>
    <w:r>
      <w:rPr>
        <w:noProof/>
        <w:color w:val="4F81BD" w:themeColor="accent1"/>
      </w:rPr>
      <w:t>2</w:t>
    </w:r>
    <w:r>
      <w:rPr>
        <w:color w:val="4F81BD" w:themeColor="accent1"/>
      </w:rPr>
      <w:fldChar w:fldCharType="end"/>
    </w:r>
  </w:p>
  <w:p w14:paraId="2387D1ED" w14:textId="77777777" w:rsidR="009557B0" w:rsidRDefault="009557B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416C3" w14:textId="77777777" w:rsidR="00AA7983" w:rsidRDefault="00AA7983">
      <w:pPr>
        <w:spacing w:after="0" w:line="240" w:lineRule="auto"/>
      </w:pPr>
      <w:r>
        <w:separator/>
      </w:r>
    </w:p>
  </w:footnote>
  <w:footnote w:type="continuationSeparator" w:id="0">
    <w:p w14:paraId="194E4D63" w14:textId="77777777" w:rsidR="00AA7983" w:rsidRDefault="00AA79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2E716" w14:textId="77777777" w:rsidR="009557B0" w:rsidRDefault="00000000">
    <w:pPr>
      <w:pStyle w:val="Header"/>
      <w:jc w:val="right"/>
    </w:pPr>
    <w:r>
      <w:rPr>
        <w:color w:val="666666"/>
        <w:sz w:val="17"/>
      </w:rPr>
      <w:t>Calibration Certificate - PT100 Temperature Datalogger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2291">
    <w:abstractNumId w:val="8"/>
  </w:num>
  <w:num w:numId="2" w16cid:durableId="1450859523">
    <w:abstractNumId w:val="6"/>
  </w:num>
  <w:num w:numId="3" w16cid:durableId="398404711">
    <w:abstractNumId w:val="5"/>
  </w:num>
  <w:num w:numId="4" w16cid:durableId="1506703729">
    <w:abstractNumId w:val="4"/>
  </w:num>
  <w:num w:numId="5" w16cid:durableId="291520735">
    <w:abstractNumId w:val="7"/>
  </w:num>
  <w:num w:numId="6" w16cid:durableId="1631983659">
    <w:abstractNumId w:val="3"/>
  </w:num>
  <w:num w:numId="7" w16cid:durableId="1361467846">
    <w:abstractNumId w:val="2"/>
  </w:num>
  <w:num w:numId="8" w16cid:durableId="317617147">
    <w:abstractNumId w:val="1"/>
  </w:num>
  <w:num w:numId="9" w16cid:durableId="850610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11CC"/>
    <w:rsid w:val="001F7FCA"/>
    <w:rsid w:val="00276CB5"/>
    <w:rsid w:val="0029639D"/>
    <w:rsid w:val="002F1A24"/>
    <w:rsid w:val="00326F90"/>
    <w:rsid w:val="00365BE4"/>
    <w:rsid w:val="003A6953"/>
    <w:rsid w:val="004131CC"/>
    <w:rsid w:val="0042286D"/>
    <w:rsid w:val="004E417D"/>
    <w:rsid w:val="0053493F"/>
    <w:rsid w:val="00537553"/>
    <w:rsid w:val="0058113C"/>
    <w:rsid w:val="006A44A9"/>
    <w:rsid w:val="0072607A"/>
    <w:rsid w:val="0074226D"/>
    <w:rsid w:val="007701C5"/>
    <w:rsid w:val="00865BFA"/>
    <w:rsid w:val="00891EFB"/>
    <w:rsid w:val="008C5815"/>
    <w:rsid w:val="00952E8C"/>
    <w:rsid w:val="009557B0"/>
    <w:rsid w:val="00A74907"/>
    <w:rsid w:val="00AA1D8D"/>
    <w:rsid w:val="00AA7983"/>
    <w:rsid w:val="00B2413E"/>
    <w:rsid w:val="00B47730"/>
    <w:rsid w:val="00B95BD9"/>
    <w:rsid w:val="00CB0664"/>
    <w:rsid w:val="00D7627D"/>
    <w:rsid w:val="00DF50C9"/>
    <w:rsid w:val="00ED4199"/>
    <w:rsid w:val="00F15F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81B640"/>
  <w14:defaultImageDpi w14:val="300"/>
  <w15:docId w15:val="{7C45D6CE-A373-4C0A-B8E9-08707732B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365BE4"/>
    <w:pPr>
      <w:keepNext/>
      <w:keepLines/>
      <w:spacing w:before="480" w:after="0"/>
      <w:outlineLvl w:val="0"/>
    </w:pPr>
    <w:rPr>
      <w:rFonts w:asciiTheme="majorHAnsi" w:eastAsiaTheme="majorEastAsia" w:hAnsiTheme="majorHAnsi" w:cstheme="majorBidi"/>
      <w:b/>
      <w:bCs/>
      <w:color w:val="4886A1"/>
      <w:sz w:val="25"/>
      <w:szCs w:val="28"/>
    </w:rPr>
  </w:style>
  <w:style w:type="paragraph" w:styleId="Heading2">
    <w:name w:val="heading 2"/>
    <w:basedOn w:val="Normal"/>
    <w:next w:val="Normal"/>
    <w:link w:val="Heading2Char"/>
    <w:uiPriority w:val="9"/>
    <w:unhideWhenUsed/>
    <w:qFormat/>
    <w:rsid w:val="00365BE4"/>
    <w:pPr>
      <w:keepNext/>
      <w:keepLines/>
      <w:spacing w:before="200" w:after="0"/>
      <w:outlineLvl w:val="1"/>
    </w:pPr>
    <w:rPr>
      <w:rFonts w:asciiTheme="majorHAnsi" w:eastAsiaTheme="majorEastAsia" w:hAnsiTheme="majorHAnsi" w:cstheme="majorBidi"/>
      <w:b/>
      <w:bCs/>
      <w:color w:val="4886A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365BE4"/>
    <w:rPr>
      <w:rFonts w:asciiTheme="majorHAnsi" w:eastAsiaTheme="majorEastAsia" w:hAnsiTheme="majorHAnsi" w:cstheme="majorBidi"/>
      <w:b/>
      <w:bCs/>
      <w:color w:val="4886A1"/>
      <w:sz w:val="25"/>
      <w:szCs w:val="28"/>
    </w:rPr>
  </w:style>
  <w:style w:type="character" w:customStyle="1" w:styleId="Heading2Char">
    <w:name w:val="Heading 2 Char"/>
    <w:basedOn w:val="DefaultParagraphFont"/>
    <w:link w:val="Heading2"/>
    <w:uiPriority w:val="9"/>
    <w:rsid w:val="00365BE4"/>
    <w:rPr>
      <w:rFonts w:asciiTheme="majorHAnsi" w:eastAsiaTheme="majorEastAsia" w:hAnsiTheme="majorHAnsi" w:cstheme="majorBidi"/>
      <w:b/>
      <w:bCs/>
      <w:color w:val="4886A1"/>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365BE4"/>
    <w:pPr>
      <w:pBdr>
        <w:bottom w:val="single" w:sz="8" w:space="4" w:color="4F81BD" w:themeColor="accent1"/>
      </w:pBdr>
      <w:spacing w:after="300" w:line="240" w:lineRule="auto"/>
      <w:contextualSpacing/>
    </w:pPr>
    <w:rPr>
      <w:rFonts w:asciiTheme="majorHAnsi" w:eastAsiaTheme="majorEastAsia" w:hAnsiTheme="majorHAnsi" w:cstheme="majorBidi"/>
      <w:color w:val="0E342E"/>
      <w:spacing w:val="5"/>
      <w:kern w:val="28"/>
      <w:sz w:val="36"/>
      <w:szCs w:val="52"/>
    </w:rPr>
  </w:style>
  <w:style w:type="character" w:customStyle="1" w:styleId="TitleChar">
    <w:name w:val="Title Char"/>
    <w:basedOn w:val="DefaultParagraphFont"/>
    <w:link w:val="Title"/>
    <w:uiPriority w:val="10"/>
    <w:rsid w:val="00365BE4"/>
    <w:rPr>
      <w:rFonts w:asciiTheme="majorHAnsi" w:eastAsiaTheme="majorEastAsia" w:hAnsiTheme="majorHAnsi" w:cstheme="majorBidi"/>
      <w:color w:val="0E342E"/>
      <w:spacing w:val="5"/>
      <w:kern w:val="28"/>
      <w:sz w:val="36"/>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58113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1019</TotalTime>
  <Pages>6</Pages>
  <Words>1540</Words>
  <Characters>9599</Characters>
  <Application>Microsoft Office Word</Application>
  <DocSecurity>0</DocSecurity>
  <Lines>266</Lines>
  <Paragraphs>222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 Susmilch</cp:lastModifiedBy>
  <cp:revision>12</cp:revision>
  <dcterms:created xsi:type="dcterms:W3CDTF">2013-12-23T23:15:00Z</dcterms:created>
  <dcterms:modified xsi:type="dcterms:W3CDTF">2026-04-22T15:52:00Z</dcterms:modified>
  <cp:category/>
</cp:coreProperties>
</file>