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Cyber Threat Detection</w:t>
      </w:r>
    </w:p>
    <w:p>
      <w:r>
        <w:t>Problem Statement: Cyber Threat Detection</w:t>
        <w:br/>
        <w:t>The goal of this project is to classify network activities as either threats or safe. By analyzing various network features such as IP addresses, protocols, ports, bytes transferred, and connection types, the objective is to detect potentially malicious activities that could compromise system security. Accurate classification of network activities can help identify security breaches in real-time.</w:t>
      </w:r>
    </w:p>
    <w:p>
      <w:r>
        <w:t>Potential Impact:</w:t>
        <w:br/>
        <w:t>Cyber threat detection is crucial for protecting organizations and individuals from cyber attacks. By automating the classification of network activities as safe or threatening, security teams can respond quickly to potential threats, minimize damage, and ensure system integrity. This project can be used to enhance network security monitoring systems and help prevent cyber crimes and data breaches.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