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1A161" w14:textId="77777777" w:rsidR="0030357A" w:rsidRDefault="00465BF5" w:rsidP="0030357A">
      <w:pPr>
        <w:jc w:val="center"/>
        <w:rPr>
          <w:rFonts w:ascii="KievitPro-Regular" w:hAnsi="KievitPro-Regular" w:cs="KievitPro-Black"/>
          <w:color w:val="2B2B2A"/>
          <w:sz w:val="48"/>
          <w:szCs w:val="48"/>
        </w:rPr>
      </w:pPr>
      <w:r>
        <w:rPr>
          <w:rFonts w:ascii="KievitPro-Regular" w:hAnsi="KievitPro-Regular" w:cs="KievitPro-Black"/>
          <w:noProof/>
          <w:color w:val="2B2B2A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04083A8" wp14:editId="2607AA89">
                <wp:simplePos x="0" y="0"/>
                <wp:positionH relativeFrom="page">
                  <wp:posOffset>4347210</wp:posOffset>
                </wp:positionH>
                <wp:positionV relativeFrom="page">
                  <wp:posOffset>0</wp:posOffset>
                </wp:positionV>
                <wp:extent cx="3451860" cy="2122170"/>
                <wp:effectExtent l="0" t="0" r="0" b="0"/>
                <wp:wrapSquare wrapText="bothSides"/>
                <wp:docPr id="67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1860" cy="212217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694796" dir="17286226" sy="-10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317709" w14:textId="77777777" w:rsidR="00C94F11" w:rsidRDefault="00C94F11" w:rsidP="0030357A">
                            <w:pPr>
                              <w:spacing w:after="0" w:line="240" w:lineRule="auto"/>
                              <w:ind w:right="-291"/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CASE</w:t>
                            </w:r>
                          </w:p>
                          <w:p w14:paraId="12B089E9" w14:textId="77777777" w:rsidR="00C94F11" w:rsidRPr="009D37A8" w:rsidRDefault="00C94F11" w:rsidP="0030357A">
                            <w:pPr>
                              <w:spacing w:after="0" w:line="240" w:lineRule="auto"/>
                              <w:ind w:right="-291"/>
                              <w:rPr>
                                <w:caps/>
                                <w:color w:val="FFFFFF" w:themeColor="background1"/>
                                <w:sz w:val="72"/>
                                <w:szCs w:val="7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STUDY</w:t>
                            </w:r>
                          </w:p>
                        </w:txbxContent>
                      </wps:txbx>
                      <wps:bodyPr rot="0" vert="horz" wrap="square" lIns="91440" tIns="914400" rIns="91440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083A8" id="Rectangle 12" o:spid="_x0000_s1026" style="position:absolute;left:0;text-align:left;margin-left:342.3pt;margin-top:0;width:271.8pt;height:167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" o:allowincell="f" fillcolor="#943634" stroked="f">
                <v:shadow type="perspective" opacity=".5" origin=",.5" offset="17pt,-52pt" matrix=",,,-1"/>
                <v:textbox style="mso-fit-shape-to-text:t" inset=",1in,1in,7.2pt">
                  <w:txbxContent>
                    <w:p w14:paraId="66317709" w14:textId="77777777" w:rsidR="00C94F11" w:rsidRDefault="00C94F11" w:rsidP="0030357A">
                      <w:pPr>
                        <w:spacing w:after="0" w:line="240" w:lineRule="auto"/>
                        <w:ind w:right="-291"/>
                        <w:rPr>
                          <w:b/>
                          <w:color w:val="FFFFFF" w:themeColor="background1"/>
                          <w:sz w:val="72"/>
                          <w:szCs w:val="72"/>
                          <w:lang w:val="id-ID"/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CASE</w:t>
                      </w:r>
                    </w:p>
                    <w:p w14:paraId="12B089E9" w14:textId="77777777" w:rsidR="00C94F11" w:rsidRPr="009D37A8" w:rsidRDefault="00C94F11" w:rsidP="0030357A">
                      <w:pPr>
                        <w:spacing w:after="0" w:line="240" w:lineRule="auto"/>
                        <w:ind w:right="-291"/>
                        <w:rPr>
                          <w:caps/>
                          <w:color w:val="FFFFFF" w:themeColor="background1"/>
                          <w:sz w:val="72"/>
                          <w:szCs w:val="72"/>
                          <w:lang w:val="id-ID"/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STUDY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8B90191" w14:textId="77777777" w:rsidR="0030357A" w:rsidRDefault="0030357A" w:rsidP="0030357A">
      <w:pPr>
        <w:jc w:val="center"/>
        <w:rPr>
          <w:rFonts w:ascii="KievitPro-Regular" w:hAnsi="KievitPro-Regular" w:cs="KievitPro-Black"/>
          <w:color w:val="2B2B2A"/>
          <w:sz w:val="48"/>
          <w:szCs w:val="48"/>
        </w:rPr>
      </w:pPr>
    </w:p>
    <w:p w14:paraId="6C7E1720" w14:textId="77777777" w:rsidR="0030357A" w:rsidRDefault="0030357A" w:rsidP="0030357A">
      <w:pPr>
        <w:jc w:val="center"/>
        <w:rPr>
          <w:rFonts w:ascii="KievitPro-Regular" w:hAnsi="KievitPro-Regular" w:cs="KievitPro-Black"/>
          <w:color w:val="2B2B2A"/>
          <w:sz w:val="48"/>
          <w:szCs w:val="48"/>
        </w:rPr>
      </w:pPr>
    </w:p>
    <w:p w14:paraId="3C4A25C7" w14:textId="77777777" w:rsidR="0030357A" w:rsidRDefault="0030357A" w:rsidP="0030357A">
      <w:pPr>
        <w:jc w:val="center"/>
        <w:rPr>
          <w:rFonts w:ascii="KievitPro-Regular" w:hAnsi="KievitPro-Regular" w:cs="KievitPro-Black"/>
          <w:color w:val="2B2B2A"/>
          <w:sz w:val="48"/>
          <w:szCs w:val="48"/>
        </w:rPr>
      </w:pPr>
    </w:p>
    <w:p w14:paraId="03982694" w14:textId="77777777" w:rsidR="0030357A" w:rsidRDefault="0030357A" w:rsidP="0030357A">
      <w:pPr>
        <w:jc w:val="center"/>
        <w:rPr>
          <w:rFonts w:ascii="KievitPro-Regular" w:hAnsi="KievitPro-Regular" w:cs="KievitPro-Black"/>
          <w:color w:val="2B2B2A"/>
          <w:sz w:val="48"/>
          <w:szCs w:val="48"/>
        </w:rPr>
      </w:pPr>
    </w:p>
    <w:p w14:paraId="7F0CA2BA" w14:textId="77777777" w:rsidR="0030357A" w:rsidRDefault="0030357A" w:rsidP="0030357A">
      <w:pPr>
        <w:jc w:val="center"/>
        <w:rPr>
          <w:rFonts w:ascii="KievitPro-Regular" w:hAnsi="KievitPro-Regular" w:cs="KievitPro-Black"/>
          <w:color w:val="2B2B2A"/>
          <w:sz w:val="48"/>
          <w:szCs w:val="48"/>
        </w:rPr>
      </w:pPr>
      <w:r>
        <w:rPr>
          <w:rFonts w:ascii="KievitPro-Regular" w:hAnsi="KievitPro-Regular" w:cs="KievitPro-Black"/>
          <w:noProof/>
          <w:color w:val="2B2B2A"/>
          <w:sz w:val="48"/>
          <w:szCs w:val="48"/>
        </w:rPr>
        <w:drawing>
          <wp:inline distT="0" distB="0" distL="0" distR="0" wp14:anchorId="0F260FD5" wp14:editId="423A0B7C">
            <wp:extent cx="2695575" cy="2000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CBA4CB" w14:textId="77777777" w:rsidR="0030357A" w:rsidRDefault="0030357A" w:rsidP="0030357A">
      <w:pPr>
        <w:jc w:val="center"/>
        <w:rPr>
          <w:rFonts w:ascii="KievitPro-Regular" w:hAnsi="KievitPro-Regular" w:cs="KievitPro-Black"/>
          <w:color w:val="2B2B2A"/>
          <w:sz w:val="48"/>
          <w:szCs w:val="48"/>
        </w:rPr>
      </w:pPr>
    </w:p>
    <w:p w14:paraId="797DD6E2" w14:textId="77777777" w:rsidR="0030357A" w:rsidRDefault="0030357A" w:rsidP="0030357A">
      <w:pPr>
        <w:jc w:val="center"/>
        <w:rPr>
          <w:rFonts w:ascii="KievitPro-Regular" w:hAnsi="KievitPro-Regular" w:cs="KievitPro-Black"/>
          <w:color w:val="2B2B2A"/>
          <w:sz w:val="48"/>
          <w:szCs w:val="48"/>
        </w:rPr>
      </w:pPr>
    </w:p>
    <w:p w14:paraId="6BA9A5D1" w14:textId="77777777" w:rsidR="0030357A" w:rsidRDefault="0030357A" w:rsidP="0030357A">
      <w:pPr>
        <w:jc w:val="center"/>
        <w:rPr>
          <w:rFonts w:ascii="KievitPro-Regular" w:hAnsi="KievitPro-Regular" w:cs="KievitPro-Black"/>
          <w:color w:val="2B2B2A"/>
          <w:sz w:val="48"/>
          <w:szCs w:val="48"/>
        </w:rPr>
      </w:pPr>
    </w:p>
    <w:p w14:paraId="664B3DBB" w14:textId="77777777" w:rsidR="0030357A" w:rsidRPr="0030357A" w:rsidRDefault="0030357A" w:rsidP="0030357A">
      <w:pPr>
        <w:jc w:val="center"/>
        <w:rPr>
          <w:b/>
          <w:bCs/>
          <w:sz w:val="52"/>
          <w:szCs w:val="23"/>
        </w:rPr>
      </w:pPr>
      <w:r w:rsidRPr="0030357A">
        <w:rPr>
          <w:b/>
          <w:bCs/>
          <w:sz w:val="52"/>
          <w:szCs w:val="23"/>
        </w:rPr>
        <w:t>LEMBAGA SERTIFIKASI PROFESI</w:t>
      </w:r>
    </w:p>
    <w:p w14:paraId="6F8C240B" w14:textId="77777777" w:rsidR="0030357A" w:rsidRDefault="0030357A" w:rsidP="0030357A">
      <w:pPr>
        <w:jc w:val="center"/>
        <w:rPr>
          <w:rFonts w:ascii="KievitPro-Regular" w:hAnsi="KievitPro-Regular" w:cs="KievitPro-Black"/>
          <w:color w:val="2B2B2A"/>
          <w:sz w:val="48"/>
          <w:szCs w:val="48"/>
        </w:rPr>
      </w:pPr>
      <w:r w:rsidRPr="0030357A">
        <w:rPr>
          <w:b/>
          <w:bCs/>
          <w:sz w:val="52"/>
          <w:szCs w:val="23"/>
        </w:rPr>
        <w:t>PENDIDIKAN INTERNAL AUDIT</w:t>
      </w:r>
      <w:r>
        <w:rPr>
          <w:rFonts w:ascii="KievitPro-Regular" w:hAnsi="KievitPro-Regular" w:cs="KievitPro-Black"/>
          <w:color w:val="2B2B2A"/>
          <w:sz w:val="48"/>
          <w:szCs w:val="48"/>
        </w:rPr>
        <w:br w:type="page"/>
      </w:r>
    </w:p>
    <w:p w14:paraId="376478BF" w14:textId="54CB280D" w:rsidR="00342D35" w:rsidRDefault="00342D35" w:rsidP="00727868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Black"/>
          <w:color w:val="2B2B2A"/>
          <w:sz w:val="48"/>
          <w:szCs w:val="48"/>
        </w:rPr>
      </w:pPr>
      <w:r>
        <w:rPr>
          <w:rFonts w:ascii="KievitPro-Regular" w:hAnsi="KievitPro-Regular" w:cs="KievitPro-Black"/>
          <w:color w:val="2B2B2A"/>
          <w:sz w:val="48"/>
          <w:szCs w:val="48"/>
        </w:rPr>
        <w:lastRenderedPageBreak/>
        <w:t>Pengantar Case Study</w:t>
      </w:r>
    </w:p>
    <w:p w14:paraId="4694B6BC" w14:textId="153344B8" w:rsidR="00063E1C" w:rsidRDefault="00342D35" w:rsidP="00063E1C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/>
          <w:sz w:val="24"/>
          <w:szCs w:val="24"/>
        </w:rPr>
      </w:pPr>
      <w:r>
        <w:rPr>
          <w:rFonts w:ascii="KievitPro-Regular" w:hAnsi="KievitPro-Regular" w:cs="KacstBook"/>
          <w:color w:val="444443"/>
          <w:sz w:val="24"/>
          <w:szCs w:val="24"/>
        </w:rPr>
        <w:t xml:space="preserve">Case study ini merupakan </w:t>
      </w:r>
      <w:r w:rsidR="00063E1C">
        <w:rPr>
          <w:rFonts w:ascii="KievitPro-Regular" w:hAnsi="KievitPro-Regular" w:cs="KacstBook"/>
          <w:color w:val="444443"/>
          <w:sz w:val="24"/>
          <w:szCs w:val="24"/>
        </w:rPr>
        <w:t>bagian dar</w:t>
      </w:r>
      <w:r w:rsidR="00063E1C" w:rsidRPr="00063E1C">
        <w:rPr>
          <w:rFonts w:ascii="KievitPro-Regular" w:hAnsi="KievitPro-Regular" w:cs="KacstBook"/>
          <w:color w:val="444443"/>
          <w:sz w:val="24"/>
          <w:szCs w:val="24"/>
        </w:rPr>
        <w:t xml:space="preserve">i </w:t>
      </w:r>
      <w:r w:rsidR="00063E1C" w:rsidRPr="00063E1C">
        <w:rPr>
          <w:rFonts w:ascii="KievitPro-Regular" w:hAnsi="KievitPro-Regular"/>
          <w:sz w:val="24"/>
          <w:szCs w:val="24"/>
          <w:lang w:val="id-ID"/>
        </w:rPr>
        <w:t xml:space="preserve">modul pelatihan berbasis kompetensi Praktisi Audit Internal Bersertifikat </w:t>
      </w:r>
      <w:r w:rsidR="00063E1C">
        <w:rPr>
          <w:rFonts w:ascii="KievitPro-Regular" w:hAnsi="KievitPro-Regular"/>
          <w:sz w:val="24"/>
          <w:szCs w:val="24"/>
        </w:rPr>
        <w:t>yang di</w:t>
      </w:r>
      <w:r w:rsidR="00D07175">
        <w:rPr>
          <w:rFonts w:ascii="KievitPro-Regular" w:hAnsi="KievitPro-Regular"/>
          <w:sz w:val="24"/>
          <w:szCs w:val="24"/>
        </w:rPr>
        <w:t xml:space="preserve">berikan </w:t>
      </w:r>
      <w:r w:rsidR="00063E1C">
        <w:rPr>
          <w:rFonts w:ascii="KievitPro-Regular" w:hAnsi="KievitPro-Regular"/>
          <w:sz w:val="24"/>
          <w:szCs w:val="24"/>
        </w:rPr>
        <w:t xml:space="preserve">sebagai materi bagi para peserta dalam mengikuti kegiatan </w:t>
      </w:r>
      <w:r w:rsidR="00257810">
        <w:rPr>
          <w:rFonts w:ascii="KievitPro-Regular" w:hAnsi="KievitPro-Regular"/>
          <w:sz w:val="24"/>
          <w:szCs w:val="24"/>
        </w:rPr>
        <w:t xml:space="preserve">dan aktivitas </w:t>
      </w:r>
      <w:r w:rsidR="00063E1C">
        <w:rPr>
          <w:rFonts w:ascii="KievitPro-Regular" w:hAnsi="KievitPro-Regular"/>
          <w:sz w:val="24"/>
          <w:szCs w:val="24"/>
        </w:rPr>
        <w:t>sertifikasi</w:t>
      </w:r>
      <w:r w:rsidR="00257810">
        <w:rPr>
          <w:rFonts w:ascii="KievitPro-Regular" w:hAnsi="KievitPro-Regular"/>
          <w:sz w:val="24"/>
          <w:szCs w:val="24"/>
        </w:rPr>
        <w:t xml:space="preserve">, </w:t>
      </w:r>
      <w:r w:rsidR="00063E1C">
        <w:rPr>
          <w:rFonts w:ascii="KievitPro-Regular" w:hAnsi="KievitPro-Regular"/>
          <w:sz w:val="24"/>
          <w:szCs w:val="24"/>
        </w:rPr>
        <w:t xml:space="preserve">baik </w:t>
      </w:r>
      <w:r w:rsidR="00257810">
        <w:rPr>
          <w:rFonts w:ascii="KievitPro-Regular" w:hAnsi="KievitPro-Regular"/>
          <w:sz w:val="24"/>
          <w:szCs w:val="24"/>
        </w:rPr>
        <w:t>secara perorangan maupun berkelompok.</w:t>
      </w:r>
    </w:p>
    <w:p w14:paraId="5993BE63" w14:textId="7C3C83E8" w:rsidR="00D07175" w:rsidRDefault="00257810" w:rsidP="00063E1C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/>
          <w:sz w:val="24"/>
          <w:szCs w:val="24"/>
        </w:rPr>
      </w:pPr>
      <w:r>
        <w:rPr>
          <w:rFonts w:ascii="KievitPro-Regular" w:hAnsi="KievitPro-Regular"/>
          <w:sz w:val="24"/>
          <w:szCs w:val="24"/>
        </w:rPr>
        <w:t xml:space="preserve">Materi ini </w:t>
      </w:r>
      <w:r w:rsidR="005C220C">
        <w:rPr>
          <w:rFonts w:ascii="KievitPro-Regular" w:hAnsi="KievitPro-Regular"/>
          <w:sz w:val="24"/>
          <w:szCs w:val="24"/>
        </w:rPr>
        <w:t xml:space="preserve">sebagai referensi / acuan </w:t>
      </w:r>
      <w:r>
        <w:rPr>
          <w:rFonts w:ascii="KievitPro-Regular" w:hAnsi="KievitPro-Regular"/>
          <w:sz w:val="24"/>
          <w:szCs w:val="24"/>
        </w:rPr>
        <w:t>untuk menjawab pertanyaan-pertanyaan yang diajukan dalam setiap modul sertifikasi</w:t>
      </w:r>
      <w:r w:rsidR="00D07175">
        <w:rPr>
          <w:rFonts w:ascii="KievitPro-Regular" w:hAnsi="KievitPro-Regular"/>
          <w:sz w:val="24"/>
          <w:szCs w:val="24"/>
        </w:rPr>
        <w:t xml:space="preserve"> serta </w:t>
      </w:r>
      <w:r>
        <w:rPr>
          <w:rFonts w:ascii="KievitPro-Regular" w:hAnsi="KievitPro-Regular"/>
          <w:sz w:val="24"/>
          <w:szCs w:val="24"/>
        </w:rPr>
        <w:t xml:space="preserve">menyelesaikan latihan/praktik </w:t>
      </w:r>
      <w:r w:rsidR="00D07175">
        <w:rPr>
          <w:rFonts w:ascii="KievitPro-Regular" w:hAnsi="KievitPro-Regular"/>
          <w:sz w:val="24"/>
          <w:szCs w:val="24"/>
        </w:rPr>
        <w:t>pada setiap elemen.</w:t>
      </w:r>
    </w:p>
    <w:p w14:paraId="20F34893" w14:textId="268712B7" w:rsidR="00D07175" w:rsidRDefault="00D07175" w:rsidP="00063E1C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/>
          <w:sz w:val="24"/>
          <w:szCs w:val="24"/>
        </w:rPr>
      </w:pPr>
      <w:r>
        <w:rPr>
          <w:rFonts w:ascii="KievitPro-Regular" w:hAnsi="KievitPro-Regular"/>
          <w:sz w:val="24"/>
          <w:szCs w:val="24"/>
        </w:rPr>
        <w:t xml:space="preserve">Harapannya, dengan membaca dan memahami informasi yang disediakan dalam case study ini, peserta mampu </w:t>
      </w:r>
      <w:r w:rsidR="0094692E">
        <w:rPr>
          <w:rFonts w:ascii="KievitPro-Regular" w:hAnsi="KievitPro-Regular"/>
          <w:sz w:val="24"/>
          <w:szCs w:val="24"/>
        </w:rPr>
        <w:t>mengerjakan semua tugas yang diberikan dalam pelatihan.</w:t>
      </w:r>
    </w:p>
    <w:p w14:paraId="53A76B7C" w14:textId="77777777" w:rsidR="00D07175" w:rsidRDefault="00D07175" w:rsidP="00063E1C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/>
          <w:sz w:val="24"/>
          <w:szCs w:val="24"/>
        </w:rPr>
      </w:pPr>
    </w:p>
    <w:p w14:paraId="6E4FB686" w14:textId="1E3F0912" w:rsidR="00727868" w:rsidRPr="00727868" w:rsidRDefault="005E573F" w:rsidP="00727868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Black"/>
          <w:color w:val="FFD200"/>
          <w:sz w:val="48"/>
          <w:szCs w:val="48"/>
        </w:rPr>
      </w:pPr>
      <w:r w:rsidRPr="00727868">
        <w:rPr>
          <w:rFonts w:ascii="KievitPro-Regular" w:hAnsi="KievitPro-Regular" w:cs="KievitPro-Black"/>
          <w:color w:val="2B2B2A"/>
          <w:sz w:val="48"/>
          <w:szCs w:val="48"/>
        </w:rPr>
        <w:t xml:space="preserve">Sekilas </w:t>
      </w:r>
      <w:r w:rsidR="00AA71DE" w:rsidRPr="0094692E">
        <w:rPr>
          <w:rFonts w:ascii="KievitPro-Regular" w:hAnsi="KievitPro-Regular" w:cs="KievitPro-Black"/>
          <w:sz w:val="48"/>
          <w:szCs w:val="48"/>
        </w:rPr>
        <w:t xml:space="preserve">PT. </w:t>
      </w:r>
      <w:r w:rsidR="000314B2" w:rsidRPr="0094692E">
        <w:rPr>
          <w:rFonts w:ascii="KievitPro-Regular" w:hAnsi="KievitPro-Regular" w:cs="KievitPro-Black"/>
          <w:sz w:val="48"/>
          <w:szCs w:val="48"/>
        </w:rPr>
        <w:t>ABC</w:t>
      </w:r>
    </w:p>
    <w:p w14:paraId="1A97C5CF" w14:textId="77777777" w:rsidR="0094692E" w:rsidRDefault="005E573F" w:rsidP="0094692E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 w:rsidRPr="00727868">
        <w:rPr>
          <w:rFonts w:ascii="KievitPro-Regular" w:hAnsi="KievitPro-Regular" w:cs="KacstBook"/>
          <w:color w:val="444443"/>
          <w:sz w:val="24"/>
          <w:szCs w:val="24"/>
        </w:rPr>
        <w:t>PT</w:t>
      </w:r>
      <w:r w:rsidR="00AA71DE">
        <w:rPr>
          <w:rFonts w:ascii="KievitPro-Regular" w:hAnsi="KievitPro-Regular" w:cs="KacstBook"/>
          <w:color w:val="444443"/>
          <w:sz w:val="24"/>
          <w:szCs w:val="24"/>
        </w:rPr>
        <w:t>.</w:t>
      </w:r>
      <w:r w:rsidRPr="00727868">
        <w:rPr>
          <w:rFonts w:ascii="KievitPro-Regular" w:hAnsi="KievitPro-Regular" w:cs="KacstBook"/>
          <w:color w:val="444443"/>
          <w:sz w:val="24"/>
          <w:szCs w:val="24"/>
        </w:rPr>
        <w:t xml:space="preserve"> </w:t>
      </w:r>
      <w:r w:rsidR="000314B2" w:rsidRPr="00727868">
        <w:rPr>
          <w:rFonts w:ascii="KievitPro-Regular" w:hAnsi="KievitPro-Regular" w:cs="KacstBook"/>
          <w:color w:val="444443"/>
          <w:sz w:val="24"/>
          <w:szCs w:val="24"/>
        </w:rPr>
        <w:t>ABC</w:t>
      </w:r>
      <w:r w:rsidRPr="00727868">
        <w:rPr>
          <w:rFonts w:ascii="KievitPro-Regular" w:hAnsi="KievitPro-Regular" w:cs="KacstBook"/>
          <w:color w:val="444443"/>
          <w:sz w:val="24"/>
          <w:szCs w:val="24"/>
        </w:rPr>
        <w:t xml:space="preserve"> merupakan salah satu </w:t>
      </w:r>
      <w:r w:rsidR="00AA71DE">
        <w:rPr>
          <w:rFonts w:ascii="KievitPro-Regular" w:hAnsi="KievitPro-Regular" w:cs="KacstBook"/>
          <w:color w:val="444443"/>
          <w:sz w:val="24"/>
          <w:szCs w:val="24"/>
        </w:rPr>
        <w:t xml:space="preserve">lembaga keuangan </w:t>
      </w:r>
      <w:r w:rsidRPr="00727868">
        <w:rPr>
          <w:rFonts w:ascii="KievitPro-Regular" w:hAnsi="KievitPro-Regular" w:cs="KacstBook"/>
          <w:color w:val="444443"/>
          <w:sz w:val="24"/>
          <w:szCs w:val="24"/>
        </w:rPr>
        <w:t xml:space="preserve">di Indonesia yang didirikan </w:t>
      </w:r>
      <w:r w:rsidR="000314B2"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sejak </w:t>
      </w:r>
      <w:r w:rsidR="00436EF9">
        <w:rPr>
          <w:rFonts w:ascii="KievitPro-Regular" w:hAnsi="KievitPro-Regular" w:cs="KievitPro-Regular"/>
          <w:color w:val="444443"/>
          <w:sz w:val="24"/>
          <w:szCs w:val="24"/>
        </w:rPr>
        <w:t>tahun 2000</w:t>
      </w:r>
      <w:r w:rsidR="0094692E">
        <w:rPr>
          <w:rFonts w:ascii="KievitPro-Regular" w:hAnsi="KievitPro-Regular" w:cs="KievitPro-Regular"/>
          <w:color w:val="444443"/>
          <w:sz w:val="24"/>
          <w:szCs w:val="24"/>
        </w:rPr>
        <w:t xml:space="preserve">, dan </w:t>
      </w:r>
      <w:r w:rsidR="00F4371F"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memiliki </w:t>
      </w:r>
      <w:r w:rsidR="00F4371F">
        <w:rPr>
          <w:rFonts w:ascii="KievitPro-Regular" w:hAnsi="KievitPro-Regular" w:cs="KievitPro-Regular"/>
          <w:color w:val="444443"/>
          <w:sz w:val="24"/>
          <w:szCs w:val="24"/>
        </w:rPr>
        <w:t xml:space="preserve">1 Kantor Pusat dan </w:t>
      </w:r>
      <w:r w:rsidR="0094692E">
        <w:rPr>
          <w:rFonts w:ascii="KievitPro-Regular" w:hAnsi="KievitPro-Regular" w:cs="KievitPro-Regular"/>
          <w:color w:val="444443"/>
          <w:sz w:val="24"/>
          <w:szCs w:val="24"/>
        </w:rPr>
        <w:t>8</w:t>
      </w:r>
      <w:r w:rsidR="00F4371F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="0094692E">
        <w:rPr>
          <w:rFonts w:ascii="KievitPro-Regular" w:hAnsi="KievitPro-Regular" w:cs="KievitPro-Regular"/>
          <w:color w:val="444443"/>
          <w:sz w:val="24"/>
          <w:szCs w:val="24"/>
        </w:rPr>
        <w:t xml:space="preserve">Kantor </w:t>
      </w:r>
      <w:r w:rsidR="00F4371F">
        <w:rPr>
          <w:rFonts w:ascii="KievitPro-Regular" w:hAnsi="KievitPro-Regular" w:cs="KievitPro-Regular"/>
          <w:color w:val="444443"/>
          <w:sz w:val="24"/>
          <w:szCs w:val="24"/>
        </w:rPr>
        <w:t xml:space="preserve">Cabang, </w:t>
      </w:r>
      <w:r w:rsidR="0094692E">
        <w:rPr>
          <w:rFonts w:ascii="KievitPro-Regular" w:hAnsi="KievitPro-Regular" w:cs="KievitPro-Regular"/>
          <w:color w:val="444443"/>
          <w:sz w:val="24"/>
          <w:szCs w:val="24"/>
        </w:rPr>
        <w:t xml:space="preserve">serta </w:t>
      </w:r>
      <w:r w:rsidR="000314B2"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menyediakan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>serangkaian produk dan jasa bagi nasabah individu maupun korporasi</w:t>
      </w:r>
      <w:r w:rsidR="0094692E">
        <w:rPr>
          <w:rFonts w:ascii="KievitPro-Regular" w:hAnsi="KievitPro-Regular" w:cs="KievitPro-Regular"/>
          <w:color w:val="444443"/>
          <w:sz w:val="24"/>
          <w:szCs w:val="24"/>
        </w:rPr>
        <w:t>.</w:t>
      </w:r>
    </w:p>
    <w:p w14:paraId="4400730B" w14:textId="299B1D1A" w:rsidR="00727868" w:rsidRPr="00727868" w:rsidRDefault="0094692E" w:rsidP="00727868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>Struktur Organisasi PT. ABC adalah sebagai berikut:</w:t>
      </w:r>
    </w:p>
    <w:p w14:paraId="5241BF60" w14:textId="6B392F4C" w:rsidR="00BE32BE" w:rsidRDefault="00990E84" w:rsidP="00BE32BE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noProof/>
          <w:color w:val="444443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5ABFFC2" wp14:editId="65483BCB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917565" cy="2988859"/>
            <wp:effectExtent l="0" t="0" r="0" b="21590"/>
            <wp:wrapSquare wrapText="bothSides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55707E">
        <w:rPr>
          <w:rFonts w:ascii="KievitPro-Regular" w:hAnsi="KievitPro-Regular" w:cs="KievitPro-Regular"/>
          <w:color w:val="444443"/>
          <w:sz w:val="24"/>
          <w:szCs w:val="24"/>
        </w:rPr>
        <w:br w:type="textWrapping" w:clear="all"/>
      </w:r>
      <w:r w:rsidR="00BE32BE">
        <w:rPr>
          <w:rFonts w:ascii="KievitPro-Regular" w:hAnsi="KievitPro-Regular" w:cs="KievitPro-Regular"/>
          <w:color w:val="444443"/>
          <w:sz w:val="24"/>
          <w:szCs w:val="24"/>
        </w:rPr>
        <w:t xml:space="preserve">PT. ABC di pimpin seorang Presiden Direktur </w:t>
      </w:r>
      <w:r w:rsidR="009A7642">
        <w:rPr>
          <w:rFonts w:ascii="KievitPro-Regular" w:hAnsi="KievitPro-Regular" w:cs="KievitPro-Regular"/>
          <w:color w:val="444443"/>
          <w:sz w:val="24"/>
          <w:szCs w:val="24"/>
        </w:rPr>
        <w:t xml:space="preserve">yang dibantu oleh </w:t>
      </w:r>
      <w:r w:rsidR="0055707E">
        <w:rPr>
          <w:rFonts w:ascii="KievitPro-Regular" w:hAnsi="KievitPro-Regular" w:cs="KievitPro-Regular"/>
          <w:color w:val="444443"/>
          <w:sz w:val="24"/>
          <w:szCs w:val="24"/>
        </w:rPr>
        <w:t>5</w:t>
      </w:r>
      <w:r w:rsidR="00BE32BE">
        <w:rPr>
          <w:rFonts w:ascii="KievitPro-Regular" w:hAnsi="KievitPro-Regular" w:cs="KievitPro-Regular"/>
          <w:color w:val="444443"/>
          <w:sz w:val="24"/>
          <w:szCs w:val="24"/>
        </w:rPr>
        <w:t xml:space="preserve"> Direktur:</w:t>
      </w:r>
    </w:p>
    <w:p w14:paraId="3518C4F2" w14:textId="11591CB3" w:rsidR="00BE32BE" w:rsidRDefault="00BE32BE" w:rsidP="00E649E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>Direktur Bisnis</w:t>
      </w:r>
      <w:r w:rsidR="009A7642">
        <w:rPr>
          <w:rFonts w:ascii="KievitPro-Regular" w:hAnsi="KievitPro-Regular" w:cs="KievitPro-Regular"/>
          <w:color w:val="444443"/>
          <w:sz w:val="24"/>
          <w:szCs w:val="24"/>
        </w:rPr>
        <w:t>, membawahi Komite Kredit di Kantor Pusat dan Kantor Cabang</w:t>
      </w:r>
    </w:p>
    <w:p w14:paraId="0DFD968A" w14:textId="01101007" w:rsidR="00BE32BE" w:rsidRDefault="00BE32BE" w:rsidP="00E649E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>Direktur Operasional</w:t>
      </w:r>
      <w:r w:rsidR="009A7642">
        <w:rPr>
          <w:rFonts w:ascii="KievitPro-Regular" w:hAnsi="KievitPro-Regular" w:cs="KievitPro-Regular"/>
          <w:color w:val="444443"/>
          <w:sz w:val="24"/>
          <w:szCs w:val="24"/>
        </w:rPr>
        <w:t>, mengelola Operasional</w:t>
      </w:r>
      <w:r w:rsidR="00B42A2B">
        <w:rPr>
          <w:rFonts w:ascii="KievitPro-Regular" w:hAnsi="KievitPro-Regular" w:cs="KievitPro-Regular"/>
          <w:color w:val="444443"/>
          <w:sz w:val="24"/>
          <w:szCs w:val="24"/>
        </w:rPr>
        <w:t xml:space="preserve"> di Kantor Pusat dan Kantor Cabang</w:t>
      </w:r>
      <w:r w:rsidR="0055707E">
        <w:rPr>
          <w:rFonts w:ascii="KievitPro-Regular" w:hAnsi="KievitPro-Regular" w:cs="KievitPro-Regular"/>
          <w:color w:val="444443"/>
          <w:sz w:val="24"/>
          <w:szCs w:val="24"/>
        </w:rPr>
        <w:t>, T</w:t>
      </w:r>
      <w:r w:rsidR="00B42A2B">
        <w:rPr>
          <w:rFonts w:ascii="KievitPro-Regular" w:hAnsi="KievitPro-Regular" w:cs="KievitPro-Regular"/>
          <w:color w:val="444443"/>
          <w:sz w:val="24"/>
          <w:szCs w:val="24"/>
        </w:rPr>
        <w:t xml:space="preserve">I </w:t>
      </w:r>
      <w:r w:rsidR="00F94933">
        <w:rPr>
          <w:rFonts w:ascii="KievitPro-Regular" w:hAnsi="KievitPro-Regular" w:cs="KievitPro-Regular"/>
          <w:color w:val="444443"/>
          <w:sz w:val="24"/>
          <w:szCs w:val="24"/>
        </w:rPr>
        <w:t xml:space="preserve">dan </w:t>
      </w:r>
      <w:r w:rsidR="00B42A2B">
        <w:rPr>
          <w:rFonts w:ascii="KievitPro-Regular" w:hAnsi="KievitPro-Regular" w:cs="KievitPro-Regular"/>
          <w:color w:val="444443"/>
          <w:sz w:val="24"/>
          <w:szCs w:val="24"/>
        </w:rPr>
        <w:t>Umum</w:t>
      </w:r>
    </w:p>
    <w:p w14:paraId="2EB34814" w14:textId="77777777" w:rsidR="0055707E" w:rsidRDefault="0055707E" w:rsidP="00E649E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>Direktur SDM</w:t>
      </w:r>
    </w:p>
    <w:p w14:paraId="33E97946" w14:textId="77777777" w:rsidR="0055707E" w:rsidRDefault="0055707E" w:rsidP="00E649E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>Di</w:t>
      </w:r>
      <w:r w:rsidR="00BE32BE">
        <w:rPr>
          <w:rFonts w:ascii="KievitPro-Regular" w:hAnsi="KievitPro-Regular" w:cs="KievitPro-Regular"/>
          <w:color w:val="444443"/>
          <w:sz w:val="24"/>
          <w:szCs w:val="24"/>
        </w:rPr>
        <w:t>rektur Ke</w:t>
      </w: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uangan, yang membawahi </w:t>
      </w:r>
      <w:r w:rsidRPr="0055707E">
        <w:rPr>
          <w:rFonts w:ascii="KievitPro-Regular" w:hAnsi="KievitPro-Regular" w:cs="KievitPro-Regular"/>
          <w:i/>
          <w:color w:val="444443"/>
          <w:sz w:val="24"/>
          <w:szCs w:val="24"/>
        </w:rPr>
        <w:t>Accounting</w:t>
      </w: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 dan </w:t>
      </w:r>
      <w:r w:rsidRPr="0055707E">
        <w:rPr>
          <w:rFonts w:ascii="KievitPro-Regular" w:hAnsi="KievitPro-Regular" w:cs="KievitPro-Regular"/>
          <w:i/>
          <w:color w:val="444443"/>
          <w:sz w:val="24"/>
          <w:szCs w:val="24"/>
        </w:rPr>
        <w:t>Finance</w:t>
      </w:r>
    </w:p>
    <w:p w14:paraId="018AD76D" w14:textId="5BC3DF6C" w:rsidR="00BE32BE" w:rsidRDefault="0055707E" w:rsidP="00E649E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>Direktur Ke</w:t>
      </w:r>
      <w:r w:rsidR="00BE32BE">
        <w:rPr>
          <w:rFonts w:ascii="KievitPro-Regular" w:hAnsi="KievitPro-Regular" w:cs="KievitPro-Regular"/>
          <w:color w:val="444443"/>
          <w:sz w:val="24"/>
          <w:szCs w:val="24"/>
        </w:rPr>
        <w:t>patuhan</w:t>
      </w:r>
      <w:r w:rsidR="009A7642">
        <w:rPr>
          <w:rFonts w:ascii="KievitPro-Regular" w:hAnsi="KievitPro-Regular" w:cs="KievitPro-Regular"/>
          <w:color w:val="444443"/>
          <w:sz w:val="24"/>
          <w:szCs w:val="24"/>
        </w:rPr>
        <w:t>, yang membawahi Kepatuhan, Legal dan Manajemen Risiko</w:t>
      </w:r>
    </w:p>
    <w:p w14:paraId="311821C6" w14:textId="5A316C68" w:rsidR="00B95D5D" w:rsidRDefault="00B95D5D" w:rsidP="00727868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Black"/>
          <w:color w:val="2B2B2A"/>
          <w:sz w:val="24"/>
          <w:szCs w:val="24"/>
        </w:rPr>
      </w:pPr>
    </w:p>
    <w:p w14:paraId="2532B3BA" w14:textId="511BC317" w:rsidR="009926A4" w:rsidRPr="00727868" w:rsidRDefault="00FC6DA5" w:rsidP="00727868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Black"/>
          <w:color w:val="FFC000"/>
          <w:sz w:val="48"/>
          <w:szCs w:val="48"/>
        </w:rPr>
      </w:pPr>
      <w:r w:rsidRPr="00727868">
        <w:rPr>
          <w:rFonts w:ascii="KievitPro-Regular" w:hAnsi="KievitPro-Regular" w:cs="KievitPro-Black"/>
          <w:color w:val="2B2B2A"/>
          <w:sz w:val="48"/>
          <w:szCs w:val="48"/>
        </w:rPr>
        <w:t>Visi</w:t>
      </w:r>
      <w:r w:rsidR="00C4663C">
        <w:rPr>
          <w:rFonts w:ascii="KievitPro-Regular" w:hAnsi="KievitPro-Regular" w:cs="KievitPro-Black"/>
          <w:color w:val="2B2B2A"/>
          <w:sz w:val="48"/>
          <w:szCs w:val="48"/>
        </w:rPr>
        <w:t xml:space="preserve"> </w:t>
      </w:r>
      <w:r w:rsidRPr="0055707E">
        <w:rPr>
          <w:rFonts w:ascii="KievitPro-Regular" w:hAnsi="KievitPro-Regular" w:cs="KievitPro-Black"/>
          <w:sz w:val="48"/>
          <w:szCs w:val="48"/>
        </w:rPr>
        <w:t>Perusahaan</w:t>
      </w:r>
    </w:p>
    <w:p w14:paraId="2525B59F" w14:textId="5A9BB7EE" w:rsidR="00FC6DA5" w:rsidRPr="00727868" w:rsidRDefault="00FC6DA5" w:rsidP="00727868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Menjadi penyedia layanan keuangan </w:t>
      </w:r>
      <w:r w:rsidR="00B95D5D">
        <w:rPr>
          <w:rFonts w:ascii="KievitPro-Regular" w:hAnsi="KievitPro-Regular" w:cs="KievitPro-Regular"/>
          <w:color w:val="444443"/>
          <w:sz w:val="24"/>
          <w:szCs w:val="24"/>
        </w:rPr>
        <w:t xml:space="preserve">yang handal,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>didukung oleh sumber daya manusia yang berkomitmen</w:t>
      </w:r>
      <w:r w:rsidR="00B95D5D">
        <w:rPr>
          <w:rFonts w:ascii="KievitPro-Regular" w:hAnsi="KievitPro-Regular" w:cs="KievitPro-Regular"/>
          <w:color w:val="444443"/>
          <w:sz w:val="24"/>
          <w:szCs w:val="24"/>
        </w:rPr>
        <w:t xml:space="preserve">,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>menciptakan nilai dan melayani komunitas.</w:t>
      </w:r>
    </w:p>
    <w:p w14:paraId="32B56071" w14:textId="77777777" w:rsidR="00FC6DA5" w:rsidRDefault="00FC6DA5" w:rsidP="00727868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Regular"/>
          <w:color w:val="444443"/>
          <w:sz w:val="24"/>
          <w:szCs w:val="24"/>
        </w:rPr>
      </w:pPr>
    </w:p>
    <w:p w14:paraId="7341940F" w14:textId="77777777" w:rsidR="00C4663C" w:rsidRPr="00727868" w:rsidRDefault="00C4663C" w:rsidP="00727868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Regular"/>
          <w:color w:val="444443"/>
          <w:sz w:val="24"/>
          <w:szCs w:val="24"/>
        </w:rPr>
      </w:pPr>
      <w:r w:rsidRPr="00727868">
        <w:rPr>
          <w:rFonts w:ascii="KievitPro-Regular" w:hAnsi="KievitPro-Regular" w:cs="KievitPro-Black"/>
          <w:color w:val="2B2B2A"/>
          <w:sz w:val="48"/>
          <w:szCs w:val="48"/>
        </w:rPr>
        <w:t>Misi</w:t>
      </w:r>
      <w:r>
        <w:rPr>
          <w:rFonts w:ascii="KievitPro-Regular" w:hAnsi="KievitPro-Regular" w:cs="KievitPro-Black"/>
          <w:color w:val="2B2B2A"/>
          <w:sz w:val="48"/>
          <w:szCs w:val="48"/>
        </w:rPr>
        <w:t xml:space="preserve"> </w:t>
      </w:r>
      <w:r w:rsidRPr="0055707E">
        <w:rPr>
          <w:rFonts w:ascii="KievitPro-Regular" w:hAnsi="KievitPro-Regular" w:cs="KievitPro-Black"/>
          <w:sz w:val="48"/>
          <w:szCs w:val="48"/>
        </w:rPr>
        <w:t>Perusahaan</w:t>
      </w:r>
    </w:p>
    <w:p w14:paraId="35D9E874" w14:textId="5E48C22C" w:rsidR="00FC6DA5" w:rsidRPr="00727868" w:rsidRDefault="00C968DA" w:rsidP="007278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>F</w:t>
      </w:r>
      <w:r w:rsidR="00FC6DA5"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okus menyediakan akses </w:t>
      </w:r>
      <w:r w:rsidR="00B95D5D">
        <w:rPr>
          <w:rFonts w:ascii="KievitPro-Regular" w:hAnsi="KievitPro-Regular" w:cs="KievitPro-Regular"/>
          <w:color w:val="444443"/>
          <w:sz w:val="24"/>
          <w:szCs w:val="24"/>
        </w:rPr>
        <w:t xml:space="preserve">langsung </w:t>
      </w:r>
      <w:r w:rsidR="0055707E">
        <w:rPr>
          <w:rFonts w:ascii="KievitPro-Regular" w:hAnsi="KievitPro-Regular" w:cs="KievitPro-Regular"/>
          <w:color w:val="444443"/>
          <w:sz w:val="24"/>
          <w:szCs w:val="24"/>
        </w:rPr>
        <w:t xml:space="preserve">terhadap </w:t>
      </w:r>
      <w:r w:rsidR="00FC6DA5"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produk dan layanan </w:t>
      </w:r>
      <w:r w:rsidR="00AA71DE">
        <w:rPr>
          <w:rFonts w:ascii="KievitPro-Regular" w:hAnsi="KievitPro-Regular" w:cs="KievitPro-Regular"/>
          <w:color w:val="444443"/>
          <w:sz w:val="24"/>
          <w:szCs w:val="24"/>
        </w:rPr>
        <w:t>keuangan</w:t>
      </w:r>
      <w:r w:rsidR="00FC6DA5" w:rsidRPr="00727868">
        <w:rPr>
          <w:rFonts w:ascii="KievitPro-Regular" w:hAnsi="KievitPro-Regular" w:cs="KievitPro-Regular"/>
          <w:color w:val="444443"/>
          <w:sz w:val="24"/>
          <w:szCs w:val="24"/>
        </w:rPr>
        <w:t>.</w:t>
      </w:r>
    </w:p>
    <w:p w14:paraId="03B77E4A" w14:textId="1C899137" w:rsidR="00FC6DA5" w:rsidRPr="00727868" w:rsidRDefault="00C968DA" w:rsidP="007278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lastRenderedPageBreak/>
        <w:t>M</w:t>
      </w:r>
      <w:r w:rsidR="00FC6DA5"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emberikan </w:t>
      </w:r>
      <w:r w:rsidR="00B95D5D">
        <w:rPr>
          <w:rFonts w:ascii="KievitPro-Regular" w:hAnsi="KievitPro-Regular" w:cs="KievitPro-Regular"/>
          <w:color w:val="444443"/>
          <w:sz w:val="24"/>
          <w:szCs w:val="24"/>
        </w:rPr>
        <w:t xml:space="preserve">nilai tambah </w:t>
      </w:r>
      <w:r w:rsidR="00B95D5D" w:rsidRPr="00B95D5D">
        <w:rPr>
          <w:rFonts w:ascii="KievitPro-Regular" w:hAnsi="KievitPro-Regular" w:cs="KievitPro-Italic"/>
          <w:iCs/>
          <w:color w:val="444443"/>
          <w:sz w:val="24"/>
          <w:szCs w:val="24"/>
        </w:rPr>
        <w:t>bagi</w:t>
      </w:r>
      <w:r w:rsidR="00B95D5D">
        <w:rPr>
          <w:rFonts w:ascii="KievitPro-Regular" w:hAnsi="KievitPro-Regular" w:cs="KievitPro-Italic"/>
          <w:i/>
          <w:iCs/>
          <w:color w:val="444443"/>
          <w:sz w:val="24"/>
          <w:szCs w:val="24"/>
        </w:rPr>
        <w:t xml:space="preserve"> </w:t>
      </w:r>
      <w:r w:rsidR="00FC6DA5"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nasabah </w:t>
      </w:r>
      <w:r w:rsidR="0055707E">
        <w:rPr>
          <w:rFonts w:ascii="KievitPro-Regular" w:hAnsi="KievitPro-Regular" w:cs="KievitPro-Regular"/>
          <w:color w:val="444443"/>
          <w:sz w:val="24"/>
          <w:szCs w:val="24"/>
        </w:rPr>
        <w:t xml:space="preserve">dan masyarakat </w:t>
      </w:r>
      <w:r w:rsidR="00FC6DA5" w:rsidRPr="00727868">
        <w:rPr>
          <w:rFonts w:ascii="KievitPro-Regular" w:hAnsi="KievitPro-Regular" w:cs="KievitPro-Regular"/>
          <w:color w:val="444443"/>
          <w:sz w:val="24"/>
          <w:szCs w:val="24"/>
        </w:rPr>
        <w:t>berdasarkan kebutuhan.</w:t>
      </w:r>
    </w:p>
    <w:p w14:paraId="31748FAF" w14:textId="77777777" w:rsidR="00FC6DA5" w:rsidRPr="00727868" w:rsidRDefault="00C968DA" w:rsidP="007278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>B</w:t>
      </w:r>
      <w:r w:rsidR="00FC6DA5" w:rsidRPr="00727868">
        <w:rPr>
          <w:rFonts w:ascii="KievitPro-Regular" w:hAnsi="KievitPro-Regular" w:cs="KievitPro-Regular"/>
          <w:color w:val="444443"/>
          <w:sz w:val="24"/>
          <w:szCs w:val="24"/>
        </w:rPr>
        <w:t>erkomitmen untuk memberikan persyaratan dan harga yang wajar.</w:t>
      </w:r>
    </w:p>
    <w:p w14:paraId="715A1FA3" w14:textId="77777777" w:rsidR="0030357A" w:rsidRPr="00727868" w:rsidRDefault="0030357A" w:rsidP="00727868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Regular"/>
          <w:color w:val="444443"/>
          <w:sz w:val="24"/>
          <w:szCs w:val="24"/>
        </w:rPr>
      </w:pPr>
    </w:p>
    <w:p w14:paraId="297CA94D" w14:textId="77777777" w:rsidR="006205B3" w:rsidRPr="00C4663C" w:rsidRDefault="006205B3" w:rsidP="00727868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Black"/>
          <w:color w:val="FFD200"/>
          <w:sz w:val="48"/>
          <w:szCs w:val="48"/>
        </w:rPr>
      </w:pPr>
      <w:r w:rsidRPr="00C4663C">
        <w:rPr>
          <w:rFonts w:ascii="KievitPro-Regular" w:hAnsi="KievitPro-Regular" w:cs="KievitPro-Black"/>
          <w:color w:val="2B2B2A"/>
          <w:sz w:val="48"/>
          <w:szCs w:val="48"/>
        </w:rPr>
        <w:t xml:space="preserve">Bidang </w:t>
      </w:r>
      <w:r w:rsidRPr="0055707E">
        <w:rPr>
          <w:rFonts w:ascii="KievitPro-Regular" w:hAnsi="KievitPro-Regular" w:cs="KievitPro-Black"/>
          <w:sz w:val="48"/>
          <w:szCs w:val="48"/>
        </w:rPr>
        <w:t>Usaha</w:t>
      </w:r>
    </w:p>
    <w:p w14:paraId="2E77B6D5" w14:textId="64C4FFA6" w:rsidR="006205B3" w:rsidRPr="00727868" w:rsidRDefault="006205B3" w:rsidP="00727868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Kegiatan </w:t>
      </w:r>
      <w:r w:rsidR="00AA71DE">
        <w:rPr>
          <w:rFonts w:ascii="KievitPro-Regular" w:hAnsi="KievitPro-Regular" w:cs="KievitPro-Regular"/>
          <w:color w:val="444443"/>
          <w:sz w:val="24"/>
          <w:szCs w:val="24"/>
        </w:rPr>
        <w:t>sebagai Lembaga Keuangan</w:t>
      </w:r>
      <w:r w:rsidR="00550478">
        <w:rPr>
          <w:rFonts w:ascii="KievitPro-Regular" w:hAnsi="KievitPro-Regular" w:cs="KievitPro-Regular"/>
          <w:color w:val="444443"/>
          <w:sz w:val="24"/>
          <w:szCs w:val="24"/>
        </w:rPr>
        <w:t>:</w:t>
      </w:r>
    </w:p>
    <w:p w14:paraId="41ADC446" w14:textId="62152522" w:rsidR="006205B3" w:rsidRPr="00727868" w:rsidRDefault="006205B3" w:rsidP="00990E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Regular"/>
          <w:color w:val="444443"/>
          <w:sz w:val="24"/>
          <w:szCs w:val="24"/>
        </w:rPr>
      </w:pP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Menghimpun dana dari masyarakat dalam bentuk simpanan berupa </w:t>
      </w:r>
      <w:r w:rsidR="00A55C69">
        <w:rPr>
          <w:rFonts w:ascii="KievitPro-Regular" w:hAnsi="KievitPro-Regular" w:cs="KievitPro-Regular"/>
          <w:color w:val="444443"/>
          <w:sz w:val="24"/>
          <w:szCs w:val="24"/>
        </w:rPr>
        <w:t xml:space="preserve">tabungan,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>giro</w:t>
      </w:r>
      <w:r w:rsidR="00A55C69">
        <w:rPr>
          <w:rFonts w:ascii="KievitPro-Regular" w:hAnsi="KievitPro-Regular" w:cs="KievitPro-Regular"/>
          <w:color w:val="444443"/>
          <w:sz w:val="24"/>
          <w:szCs w:val="24"/>
        </w:rPr>
        <w:t xml:space="preserve"> dan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>deposito</w:t>
      </w:r>
      <w:r w:rsidR="00303DFD">
        <w:rPr>
          <w:rFonts w:ascii="KievitPro-Regular" w:hAnsi="KievitPro-Regular" w:cs="KievitPro-Regular"/>
          <w:color w:val="444443"/>
          <w:sz w:val="24"/>
          <w:szCs w:val="24"/>
        </w:rPr>
        <w:t>.</w:t>
      </w:r>
    </w:p>
    <w:p w14:paraId="0A21CD94" w14:textId="67C8283A" w:rsidR="006205B3" w:rsidRPr="00727868" w:rsidRDefault="006205B3" w:rsidP="007278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Regular"/>
          <w:color w:val="444443"/>
          <w:sz w:val="24"/>
          <w:szCs w:val="24"/>
        </w:rPr>
      </w:pP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>Memberikan kredit</w:t>
      </w:r>
      <w:r w:rsidR="00B42A2B">
        <w:rPr>
          <w:rFonts w:ascii="KievitPro-Regular" w:hAnsi="KievitPro-Regular" w:cs="KievitPro-Regular"/>
          <w:color w:val="444443"/>
          <w:sz w:val="24"/>
          <w:szCs w:val="24"/>
        </w:rPr>
        <w:t>, baik kredit modal kerja, investasi maupun kredit konsumtif (Kredit Pemilikan Rumah / Kredit Pemilikan Mobil)</w:t>
      </w:r>
      <w:r w:rsidR="00990E84">
        <w:rPr>
          <w:rFonts w:ascii="KievitPro-Regular" w:hAnsi="KievitPro-Regular" w:cs="KievitPro-Regular"/>
          <w:color w:val="444443"/>
          <w:sz w:val="24"/>
          <w:szCs w:val="24"/>
        </w:rPr>
        <w:t>.</w:t>
      </w:r>
    </w:p>
    <w:p w14:paraId="36686149" w14:textId="7184ED39" w:rsidR="00707795" w:rsidRPr="00727868" w:rsidRDefault="006205B3" w:rsidP="007278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>Me</w:t>
      </w:r>
      <w:r w:rsidR="00527D68">
        <w:rPr>
          <w:rFonts w:ascii="KievitPro-Regular" w:hAnsi="KievitPro-Regular" w:cs="KievitPro-Regular"/>
          <w:color w:val="444443"/>
          <w:sz w:val="24"/>
          <w:szCs w:val="24"/>
        </w:rPr>
        <w:t xml:space="preserve">njadi Bank Kustodian </w:t>
      </w:r>
      <w:r w:rsidR="00527D68" w:rsidRPr="00727868">
        <w:rPr>
          <w:rFonts w:ascii="KievitPro-Regular" w:hAnsi="KievitPro-Regular" w:cs="KievitPro-Regular"/>
          <w:color w:val="444443"/>
          <w:sz w:val="24"/>
          <w:szCs w:val="24"/>
        </w:rPr>
        <w:t>untuk menyimpan barang dan surat berharga</w:t>
      </w:r>
      <w:r w:rsidR="00B42A2B">
        <w:rPr>
          <w:rFonts w:ascii="KievitPro-Regular" w:hAnsi="KievitPro-Regular" w:cs="KievitPro-Regular"/>
          <w:color w:val="444443"/>
          <w:sz w:val="24"/>
          <w:szCs w:val="24"/>
        </w:rPr>
        <w:t>, serta menyediakan jasa pembayaran dan pembelian melalui ATM.</w:t>
      </w:r>
    </w:p>
    <w:p w14:paraId="2A1C40C3" w14:textId="77777777" w:rsidR="00DA6356" w:rsidRDefault="00DA6356" w:rsidP="00DA6356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Regular"/>
          <w:color w:val="444443"/>
          <w:sz w:val="24"/>
          <w:szCs w:val="24"/>
        </w:rPr>
      </w:pPr>
    </w:p>
    <w:p w14:paraId="3DF65A5A" w14:textId="708F505A" w:rsidR="00707795" w:rsidRDefault="00707795" w:rsidP="00A55C69">
      <w:pPr>
        <w:pStyle w:val="ListParagraph"/>
        <w:autoSpaceDE w:val="0"/>
        <w:autoSpaceDN w:val="0"/>
        <w:adjustRightInd w:val="0"/>
        <w:spacing w:after="0" w:line="360" w:lineRule="auto"/>
        <w:ind w:left="0"/>
        <w:contextualSpacing w:val="0"/>
        <w:rPr>
          <w:rFonts w:ascii="KievitPro-Regular" w:hAnsi="KievitPro-Regular" w:cs="KievitPro-Black"/>
          <w:color w:val="FFD200"/>
          <w:sz w:val="48"/>
          <w:szCs w:val="48"/>
        </w:rPr>
      </w:pPr>
      <w:r w:rsidRPr="00550478">
        <w:rPr>
          <w:rFonts w:ascii="KievitPro-Regular" w:hAnsi="KievitPro-Regular" w:cs="KievitPro-Black"/>
          <w:color w:val="2B2B2A"/>
          <w:sz w:val="48"/>
          <w:szCs w:val="48"/>
        </w:rPr>
        <w:t xml:space="preserve">Produk dan </w:t>
      </w:r>
      <w:r w:rsidRPr="00B42A2B">
        <w:rPr>
          <w:rFonts w:ascii="KievitPro-Regular" w:hAnsi="KievitPro-Regular" w:cs="KievitPro-Black"/>
          <w:sz w:val="48"/>
          <w:szCs w:val="48"/>
        </w:rPr>
        <w:t>Jasa</w:t>
      </w:r>
    </w:p>
    <w:p w14:paraId="450A7D3D" w14:textId="506DDA42" w:rsidR="00A55C69" w:rsidRDefault="00A55C69" w:rsidP="00C968DA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SIMPANAN</w:t>
      </w:r>
      <w:r w:rsidR="003B74A1">
        <w:rPr>
          <w:rFonts w:ascii="KievitPro-Regular" w:hAnsi="KievitPro-Regular" w:cs="KievitPro-Black"/>
          <w:sz w:val="24"/>
          <w:szCs w:val="24"/>
        </w:rPr>
        <w:t xml:space="preserve"> DANA PIHAK KETIGA</w:t>
      </w:r>
      <w:r>
        <w:rPr>
          <w:rFonts w:ascii="KievitPro-Regular" w:hAnsi="KievitPro-Regular" w:cs="KievitPro-Black"/>
          <w:sz w:val="24"/>
          <w:szCs w:val="24"/>
        </w:rPr>
        <w:t>:</w:t>
      </w:r>
    </w:p>
    <w:p w14:paraId="5BED00B7" w14:textId="70EBDD31" w:rsidR="00A55C69" w:rsidRDefault="00A55C69" w:rsidP="00E649E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Tabungan</w:t>
      </w:r>
    </w:p>
    <w:p w14:paraId="23918236" w14:textId="5382DF33" w:rsidR="00A55C69" w:rsidRDefault="00A55C69" w:rsidP="00E649E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Giro</w:t>
      </w:r>
    </w:p>
    <w:p w14:paraId="7E6488FB" w14:textId="458469F5" w:rsidR="00A55C69" w:rsidRDefault="00A55C69" w:rsidP="00E649E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Deposito</w:t>
      </w:r>
    </w:p>
    <w:p w14:paraId="25C2597E" w14:textId="68328AA7" w:rsidR="00A55C69" w:rsidRDefault="00A55C69" w:rsidP="00A55C69">
      <w:p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PINJAMAN:</w:t>
      </w:r>
    </w:p>
    <w:p w14:paraId="1AD44D4E" w14:textId="207A489D" w:rsidR="00A55C69" w:rsidRDefault="00A55C69" w:rsidP="00E649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Kredit Modal Kerja</w:t>
      </w:r>
    </w:p>
    <w:p w14:paraId="0E4069A2" w14:textId="0F87C61A" w:rsidR="00A55C69" w:rsidRDefault="00A55C69" w:rsidP="00E649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Kredit Investasi</w:t>
      </w:r>
    </w:p>
    <w:p w14:paraId="5B04C2D2" w14:textId="0B52312E" w:rsidR="00A55C69" w:rsidRPr="00A55C69" w:rsidRDefault="00A55C69" w:rsidP="00E649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 xml:space="preserve">Kredit Konsumtif (KPRumah / KPMobil) </w:t>
      </w:r>
    </w:p>
    <w:p w14:paraId="56E693D2" w14:textId="2E6DB2FC" w:rsidR="00A55C69" w:rsidRDefault="00545BF9" w:rsidP="00A55C69">
      <w:p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LAYANAN:</w:t>
      </w:r>
    </w:p>
    <w:p w14:paraId="26AEB420" w14:textId="46D99CE3" w:rsidR="00545BF9" w:rsidRDefault="0050450E" w:rsidP="00E649E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 xml:space="preserve">Penyimpanan Barang Berharga </w:t>
      </w:r>
      <w:r w:rsidR="00545BF9">
        <w:rPr>
          <w:rFonts w:ascii="KievitPro-Regular" w:hAnsi="KievitPro-Regular" w:cs="KievitPro-Black"/>
          <w:sz w:val="24"/>
          <w:szCs w:val="24"/>
        </w:rPr>
        <w:t>(Safe Deposit Box)</w:t>
      </w:r>
    </w:p>
    <w:p w14:paraId="544AF7F6" w14:textId="3F22F51C" w:rsidR="00545BF9" w:rsidRDefault="00545BF9" w:rsidP="00E649E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Pembelian (Voucher/Tiket, dll)</w:t>
      </w:r>
    </w:p>
    <w:p w14:paraId="201C6797" w14:textId="41F987B5" w:rsidR="00545BF9" w:rsidRPr="00545BF9" w:rsidRDefault="00545BF9" w:rsidP="00E649E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Pembayaran (PLN/PDAM/PBB, dll)</w:t>
      </w:r>
    </w:p>
    <w:p w14:paraId="0580C4FF" w14:textId="77777777" w:rsidR="008A1586" w:rsidRDefault="008A1586" w:rsidP="00727868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Black"/>
          <w:color w:val="FFD200"/>
          <w:sz w:val="24"/>
          <w:szCs w:val="24"/>
        </w:rPr>
      </w:pPr>
    </w:p>
    <w:p w14:paraId="3812308C" w14:textId="3B21FC3A" w:rsidR="0048351F" w:rsidRPr="00545BF9" w:rsidRDefault="00E04375" w:rsidP="00545BF9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Black"/>
          <w:sz w:val="48"/>
          <w:szCs w:val="48"/>
        </w:rPr>
      </w:pPr>
      <w:r w:rsidRPr="00527D68">
        <w:rPr>
          <w:rFonts w:ascii="KievitPro-Regular" w:hAnsi="KievitPro-Regular" w:cs="KievitPro-Black"/>
          <w:color w:val="2B2B2A"/>
          <w:sz w:val="48"/>
          <w:szCs w:val="48"/>
        </w:rPr>
        <w:t xml:space="preserve">Daftar </w:t>
      </w:r>
      <w:r w:rsidR="0048351F" w:rsidRPr="00B42A2B">
        <w:rPr>
          <w:rFonts w:ascii="KievitPro-Regular" w:hAnsi="KievitPro-Regular" w:cs="KievitPro-Black"/>
          <w:sz w:val="48"/>
          <w:szCs w:val="48"/>
        </w:rPr>
        <w:t>Kantor Cabang</w:t>
      </w:r>
    </w:p>
    <w:p w14:paraId="21D61ABC" w14:textId="5D631447" w:rsidR="00545BF9" w:rsidRDefault="00545BF9" w:rsidP="00E649E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  <w:bookmarkStart w:id="0" w:name="_Hlk531101338"/>
      <w:r>
        <w:rPr>
          <w:rFonts w:ascii="KievitPro-Regular" w:hAnsi="KievitPro-Regular" w:cs="KievitPro-Black"/>
          <w:sz w:val="24"/>
          <w:szCs w:val="24"/>
        </w:rPr>
        <w:t xml:space="preserve">Kantor </w:t>
      </w:r>
      <w:r w:rsidR="00151FC5">
        <w:rPr>
          <w:rFonts w:ascii="KievitPro-Regular" w:hAnsi="KievitPro-Regular" w:cs="KievitPro-Black"/>
          <w:sz w:val="24"/>
          <w:szCs w:val="24"/>
        </w:rPr>
        <w:t xml:space="preserve">Cabang Utama di Kantor </w:t>
      </w:r>
      <w:r>
        <w:rPr>
          <w:rFonts w:ascii="KievitPro-Regular" w:hAnsi="KievitPro-Regular" w:cs="KievitPro-Black"/>
          <w:sz w:val="24"/>
          <w:szCs w:val="24"/>
        </w:rPr>
        <w:t>Pusat L’Avenue, Jakarta</w:t>
      </w:r>
      <w:r w:rsidR="002E1EFA">
        <w:rPr>
          <w:rFonts w:ascii="KievitPro-Regular" w:hAnsi="KievitPro-Regular" w:cs="KievitPro-Black"/>
          <w:sz w:val="24"/>
          <w:szCs w:val="24"/>
        </w:rPr>
        <w:t xml:space="preserve"> Selatan</w:t>
      </w:r>
    </w:p>
    <w:p w14:paraId="27AD560F" w14:textId="611E7DE2" w:rsidR="00545BF9" w:rsidRDefault="00545BF9" w:rsidP="00E649E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Kantor Cabang Palmerah, Jakarta Barat</w:t>
      </w:r>
    </w:p>
    <w:p w14:paraId="56956CAF" w14:textId="437F8732" w:rsidR="00545BF9" w:rsidRDefault="00545BF9" w:rsidP="00E649E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lastRenderedPageBreak/>
        <w:t xml:space="preserve">Kantor Cabang </w:t>
      </w:r>
      <w:r w:rsidR="002E1EFA">
        <w:rPr>
          <w:rFonts w:ascii="KievitPro-Regular" w:hAnsi="KievitPro-Regular" w:cs="KievitPro-Black"/>
          <w:sz w:val="24"/>
          <w:szCs w:val="24"/>
        </w:rPr>
        <w:t>Jatinegara</w:t>
      </w:r>
      <w:r>
        <w:rPr>
          <w:rFonts w:ascii="KievitPro-Regular" w:hAnsi="KievitPro-Regular" w:cs="KievitPro-Black"/>
          <w:sz w:val="24"/>
          <w:szCs w:val="24"/>
        </w:rPr>
        <w:t>, Jakarta Timur</w:t>
      </w:r>
    </w:p>
    <w:p w14:paraId="0E7250E0" w14:textId="76A87F1D" w:rsidR="002E1EFA" w:rsidRDefault="002E1EFA" w:rsidP="00E649E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Kantor Cabang Sunter, Jakarta Utara</w:t>
      </w:r>
    </w:p>
    <w:p w14:paraId="39218388" w14:textId="0E32F744" w:rsidR="002E1EFA" w:rsidRDefault="002E1EFA" w:rsidP="00E649E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Kantor Cabang Tangerang</w:t>
      </w:r>
    </w:p>
    <w:p w14:paraId="5444B595" w14:textId="10FF6631" w:rsidR="00E22798" w:rsidRDefault="00E22798" w:rsidP="00E649E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Kantor Cabang Bogor</w:t>
      </w:r>
    </w:p>
    <w:p w14:paraId="6A49028C" w14:textId="310015E8" w:rsidR="002E1EFA" w:rsidRDefault="002E1EFA" w:rsidP="00E649E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Kantor Cabang Bandung</w:t>
      </w:r>
    </w:p>
    <w:p w14:paraId="62A7DF4C" w14:textId="640CB965" w:rsidR="002E1EFA" w:rsidRDefault="002E1EFA" w:rsidP="00E649E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Kantor Cabang Semarang</w:t>
      </w:r>
    </w:p>
    <w:p w14:paraId="192B7334" w14:textId="77777777" w:rsidR="002E1EFA" w:rsidRDefault="002E1EFA" w:rsidP="00E649E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Kantor Cabang Surabaya</w:t>
      </w:r>
    </w:p>
    <w:bookmarkEnd w:id="0"/>
    <w:p w14:paraId="2A8BA22D" w14:textId="76739042" w:rsidR="00545BF9" w:rsidRDefault="00545BF9" w:rsidP="00545BF9">
      <w:p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</w:p>
    <w:p w14:paraId="19516595" w14:textId="5765A44D" w:rsidR="00DA6356" w:rsidRPr="00545BF9" w:rsidRDefault="00DA6356" w:rsidP="00DA6356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Black"/>
          <w:sz w:val="48"/>
          <w:szCs w:val="48"/>
        </w:rPr>
      </w:pPr>
      <w:r w:rsidRPr="00527D68">
        <w:rPr>
          <w:rFonts w:ascii="KievitPro-Regular" w:hAnsi="KievitPro-Regular" w:cs="KievitPro-Black"/>
          <w:color w:val="2B2B2A"/>
          <w:sz w:val="48"/>
          <w:szCs w:val="48"/>
        </w:rPr>
        <w:t xml:space="preserve">Daftar </w:t>
      </w:r>
      <w:r w:rsidRPr="00B42A2B">
        <w:rPr>
          <w:rFonts w:ascii="KievitPro-Regular" w:hAnsi="KievitPro-Regular" w:cs="KievitPro-Black"/>
          <w:sz w:val="48"/>
          <w:szCs w:val="48"/>
        </w:rPr>
        <w:t>Divisi</w:t>
      </w:r>
    </w:p>
    <w:p w14:paraId="314BA7D4" w14:textId="77777777" w:rsidR="005C220C" w:rsidRDefault="005C220C" w:rsidP="00DA635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  <w:bookmarkStart w:id="1" w:name="_Hlk531101556"/>
      <w:r>
        <w:rPr>
          <w:rFonts w:ascii="KievitPro-Regular" w:hAnsi="KievitPro-Regular" w:cs="KievitPro-Black"/>
          <w:sz w:val="24"/>
          <w:szCs w:val="24"/>
        </w:rPr>
        <w:t>Satuan Kerja Audit Intern</w:t>
      </w:r>
    </w:p>
    <w:p w14:paraId="40A9E368" w14:textId="77777777" w:rsidR="005C220C" w:rsidRDefault="005C220C" w:rsidP="00DA635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Sumber daya Manusia</w:t>
      </w:r>
    </w:p>
    <w:p w14:paraId="4AAD1C80" w14:textId="3DCB708F" w:rsidR="005C220C" w:rsidRDefault="005C220C" w:rsidP="00DA635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Bisnis (Komite Kredit Kantor Pusat &amp; Kantor Cabang)</w:t>
      </w:r>
    </w:p>
    <w:p w14:paraId="6DFB8561" w14:textId="77777777" w:rsidR="005C220C" w:rsidRDefault="005C220C" w:rsidP="00DA635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Operasional (Teknologi Informasi &amp; Umum)</w:t>
      </w:r>
    </w:p>
    <w:p w14:paraId="15549155" w14:textId="77777777" w:rsidR="005C220C" w:rsidRDefault="005C220C" w:rsidP="00DA635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Keuangan (</w:t>
      </w:r>
      <w:r w:rsidRPr="005C220C">
        <w:rPr>
          <w:rFonts w:ascii="KievitPro-Regular" w:hAnsi="KievitPro-Regular" w:cs="KievitPro-Black"/>
          <w:i/>
          <w:sz w:val="24"/>
          <w:szCs w:val="24"/>
        </w:rPr>
        <w:t>Accounting</w:t>
      </w:r>
      <w:r>
        <w:rPr>
          <w:rFonts w:ascii="KievitPro-Regular" w:hAnsi="KievitPro-Regular" w:cs="KievitPro-Black"/>
          <w:sz w:val="24"/>
          <w:szCs w:val="24"/>
        </w:rPr>
        <w:t xml:space="preserve"> &amp; </w:t>
      </w:r>
      <w:r w:rsidRPr="005C220C">
        <w:rPr>
          <w:rFonts w:ascii="KievitPro-Regular" w:hAnsi="KievitPro-Regular" w:cs="KievitPro-Black"/>
          <w:i/>
          <w:sz w:val="24"/>
          <w:szCs w:val="24"/>
        </w:rPr>
        <w:t>Finance</w:t>
      </w:r>
      <w:r>
        <w:rPr>
          <w:rFonts w:ascii="KievitPro-Regular" w:hAnsi="KievitPro-Regular" w:cs="KievitPro-Black"/>
          <w:sz w:val="24"/>
          <w:szCs w:val="24"/>
        </w:rPr>
        <w:t>)</w:t>
      </w:r>
    </w:p>
    <w:p w14:paraId="5DBA6C37" w14:textId="238FCCFB" w:rsidR="00DA6356" w:rsidRDefault="00DA6356" w:rsidP="00DA635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Kepatuhan</w:t>
      </w:r>
      <w:r w:rsidR="005C220C">
        <w:rPr>
          <w:rFonts w:ascii="KievitPro-Regular" w:hAnsi="KievitPro-Regular" w:cs="KievitPro-Black"/>
          <w:sz w:val="24"/>
          <w:szCs w:val="24"/>
        </w:rPr>
        <w:t xml:space="preserve"> (Kepatuhan, Legal dan Manajemen Risiko)</w:t>
      </w:r>
    </w:p>
    <w:bookmarkEnd w:id="1"/>
    <w:p w14:paraId="7F29C5BE" w14:textId="77777777" w:rsidR="00A3526F" w:rsidRPr="00DA6356" w:rsidRDefault="00A3526F" w:rsidP="00A3526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KievitPro-Regular" w:hAnsi="KievitPro-Regular" w:cs="KievitPro-Black"/>
          <w:sz w:val="24"/>
          <w:szCs w:val="24"/>
        </w:rPr>
      </w:pPr>
    </w:p>
    <w:p w14:paraId="6BC8EB21" w14:textId="622AFEA9" w:rsidR="007D2BC6" w:rsidRDefault="007D2BC6" w:rsidP="00727868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Black"/>
          <w:color w:val="FFC000"/>
          <w:sz w:val="48"/>
          <w:szCs w:val="48"/>
        </w:rPr>
      </w:pPr>
      <w:r w:rsidRPr="00527D68">
        <w:rPr>
          <w:rFonts w:ascii="KievitPro-Regular" w:hAnsi="KievitPro-Regular" w:cs="KievitPro-Black"/>
          <w:color w:val="2B2B2A"/>
          <w:sz w:val="48"/>
          <w:szCs w:val="48"/>
        </w:rPr>
        <w:t xml:space="preserve">Tinjauan </w:t>
      </w:r>
      <w:r w:rsidR="00ED3DF7" w:rsidRPr="00A3526F">
        <w:rPr>
          <w:rFonts w:ascii="KievitPro-Regular" w:hAnsi="KievitPro-Regular" w:cs="KievitPro-Black"/>
          <w:sz w:val="48"/>
          <w:szCs w:val="48"/>
        </w:rPr>
        <w:t>Keuangan</w:t>
      </w:r>
      <w:r w:rsidR="00ED3DF7">
        <w:rPr>
          <w:rFonts w:ascii="KievitPro-Regular" w:hAnsi="KievitPro-Regular" w:cs="KievitPro-Black"/>
          <w:color w:val="FFC000"/>
          <w:sz w:val="48"/>
          <w:szCs w:val="48"/>
        </w:rPr>
        <w:t xml:space="preserve"> </w:t>
      </w:r>
    </w:p>
    <w:p w14:paraId="4244A53F" w14:textId="77777777" w:rsidR="00ED3DF7" w:rsidRPr="00D216B2" w:rsidRDefault="00ED3DF7" w:rsidP="00ED3DF7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36"/>
          <w:szCs w:val="36"/>
        </w:rPr>
      </w:pPr>
      <w:r w:rsidRPr="00E07488">
        <w:rPr>
          <w:rFonts w:ascii="KievitPro-Regular" w:hAnsi="KievitPro-Regular" w:cs="KievitPro-Black"/>
          <w:sz w:val="36"/>
          <w:szCs w:val="36"/>
        </w:rPr>
        <w:t>LABA / RUGI</w:t>
      </w:r>
      <w:r>
        <w:rPr>
          <w:rFonts w:ascii="KievitPro-Regular" w:hAnsi="KievitPro-Regular" w:cs="KievitPro-Black"/>
          <w:color w:val="FEC500"/>
          <w:sz w:val="36"/>
          <w:szCs w:val="36"/>
        </w:rPr>
        <w:t xml:space="preserve"> </w:t>
      </w:r>
    </w:p>
    <w:p w14:paraId="6774ED07" w14:textId="00C0175F" w:rsidR="004D14F6" w:rsidRDefault="00ED3DF7" w:rsidP="00ED3DF7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2B2B2A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>PT. ABC</w:t>
      </w:r>
      <w:r w:rsidRPr="00727868">
        <w:rPr>
          <w:rFonts w:ascii="KievitPro-Regular" w:hAnsi="KievitPro-Regular" w:cs="KievitPro-Regular"/>
          <w:color w:val="2B2B2A"/>
          <w:sz w:val="24"/>
          <w:szCs w:val="24"/>
        </w:rPr>
        <w:t xml:space="preserve"> mampu membukukan </w:t>
      </w:r>
      <w:r>
        <w:rPr>
          <w:rFonts w:ascii="KievitPro-Regular" w:hAnsi="KievitPro-Regular" w:cs="KievitPro-Regular"/>
          <w:color w:val="2B2B2A"/>
          <w:sz w:val="24"/>
          <w:szCs w:val="24"/>
        </w:rPr>
        <w:t>l</w:t>
      </w:r>
      <w:r w:rsidRPr="00727868">
        <w:rPr>
          <w:rFonts w:ascii="KievitPro-Regular" w:hAnsi="KievitPro-Regular" w:cs="KievitPro-Regular"/>
          <w:color w:val="2B2B2A"/>
          <w:sz w:val="24"/>
          <w:szCs w:val="24"/>
        </w:rPr>
        <w:t>aba</w:t>
      </w:r>
      <w:r>
        <w:rPr>
          <w:rFonts w:ascii="KievitPro-Regular" w:hAnsi="KievitPro-Regular" w:cs="KievitPro-Regular"/>
          <w:color w:val="2B2B2A"/>
          <w:sz w:val="24"/>
          <w:szCs w:val="24"/>
        </w:rPr>
        <w:t xml:space="preserve"> </w:t>
      </w:r>
      <w:r w:rsidRPr="00727868">
        <w:rPr>
          <w:rFonts w:ascii="KievitPro-Regular" w:hAnsi="KievitPro-Regular" w:cs="KievitPro-Regular"/>
          <w:color w:val="2B2B2A"/>
          <w:sz w:val="24"/>
          <w:szCs w:val="24"/>
        </w:rPr>
        <w:t xml:space="preserve">bersih setelah pajak dan kepentingan </w:t>
      </w:r>
      <w:r>
        <w:rPr>
          <w:rFonts w:ascii="KievitPro-Regular" w:hAnsi="KievitPro-Regular" w:cs="KievitPro-Regular"/>
          <w:color w:val="2B2B2A"/>
          <w:sz w:val="24"/>
          <w:szCs w:val="24"/>
        </w:rPr>
        <w:t xml:space="preserve">lainnya </w:t>
      </w:r>
      <w:r w:rsidRPr="00727868">
        <w:rPr>
          <w:rFonts w:ascii="KievitPro-Regular" w:hAnsi="KievitPro-Regular" w:cs="KievitPro-Regular"/>
          <w:color w:val="2B2B2A"/>
          <w:sz w:val="24"/>
          <w:szCs w:val="24"/>
        </w:rPr>
        <w:t>sebesar Rp1</w:t>
      </w:r>
      <w:r w:rsidR="0076546D">
        <w:rPr>
          <w:rFonts w:ascii="KievitPro-Regular" w:hAnsi="KievitPro-Regular" w:cs="KievitPro-Regular"/>
          <w:color w:val="2B2B2A"/>
          <w:sz w:val="24"/>
          <w:szCs w:val="24"/>
        </w:rPr>
        <w:t>3</w:t>
      </w:r>
      <w:r>
        <w:rPr>
          <w:rFonts w:ascii="KievitPro-Regular" w:hAnsi="KievitPro-Regular" w:cs="KievitPro-Regular"/>
          <w:color w:val="2B2B2A"/>
          <w:sz w:val="24"/>
          <w:szCs w:val="24"/>
        </w:rPr>
        <w:t>0</w:t>
      </w:r>
      <w:r w:rsidRPr="00727868">
        <w:rPr>
          <w:rFonts w:ascii="KievitPro-Regular" w:hAnsi="KievitPro-Regular" w:cs="KievitPro-Regular"/>
          <w:color w:val="2B2B2A"/>
          <w:sz w:val="24"/>
          <w:szCs w:val="24"/>
        </w:rPr>
        <w:t xml:space="preserve"> </w:t>
      </w:r>
      <w:r>
        <w:rPr>
          <w:rFonts w:ascii="KievitPro-Regular" w:hAnsi="KievitPro-Regular" w:cs="KievitPro-Regular"/>
          <w:color w:val="2B2B2A"/>
          <w:sz w:val="24"/>
          <w:szCs w:val="24"/>
        </w:rPr>
        <w:t xml:space="preserve">milyar </w:t>
      </w:r>
      <w:r w:rsidR="004D14F6">
        <w:rPr>
          <w:rFonts w:ascii="KievitPro-Regular" w:hAnsi="KievitPro-Regular" w:cs="KievitPro-Regular"/>
          <w:color w:val="2B2B2A"/>
          <w:sz w:val="24"/>
          <w:szCs w:val="24"/>
        </w:rPr>
        <w:t xml:space="preserve">atau setara 10% </w:t>
      </w:r>
      <w:r>
        <w:rPr>
          <w:rFonts w:ascii="KievitPro-Regular" w:hAnsi="KievitPro-Regular" w:cs="KievitPro-Regular"/>
          <w:color w:val="2B2B2A"/>
          <w:sz w:val="24"/>
          <w:szCs w:val="24"/>
        </w:rPr>
        <w:t xml:space="preserve">pada posisi per akhir tahun 2017 </w:t>
      </w:r>
      <w:r w:rsidRPr="00727868">
        <w:rPr>
          <w:rFonts w:ascii="KievitPro-Regular" w:hAnsi="KievitPro-Regular" w:cs="KievitPro-Regular"/>
          <w:color w:val="2B2B2A"/>
          <w:sz w:val="24"/>
          <w:szCs w:val="24"/>
        </w:rPr>
        <w:t>di tengah tantangan</w:t>
      </w:r>
      <w:r>
        <w:rPr>
          <w:rFonts w:ascii="KievitPro-Regular" w:hAnsi="KievitPro-Regular" w:cs="KievitPro-Regular"/>
          <w:color w:val="2B2B2A"/>
          <w:sz w:val="24"/>
          <w:szCs w:val="24"/>
        </w:rPr>
        <w:t xml:space="preserve"> </w:t>
      </w:r>
      <w:r w:rsidRPr="00727868">
        <w:rPr>
          <w:rFonts w:ascii="KievitPro-Regular" w:hAnsi="KievitPro-Regular" w:cs="KievitPro-Regular"/>
          <w:color w:val="2B2B2A"/>
          <w:sz w:val="24"/>
          <w:szCs w:val="24"/>
        </w:rPr>
        <w:t>pertumbuhan ekonomi yang relatif stagnan. Pencapaian</w:t>
      </w:r>
      <w:r>
        <w:rPr>
          <w:rFonts w:ascii="KievitPro-Regular" w:hAnsi="KievitPro-Regular" w:cs="KievitPro-Regular"/>
          <w:color w:val="2B2B2A"/>
          <w:sz w:val="24"/>
          <w:szCs w:val="24"/>
        </w:rPr>
        <w:t xml:space="preserve"> </w:t>
      </w:r>
      <w:r w:rsidRPr="00727868">
        <w:rPr>
          <w:rFonts w:ascii="KievitPro-Regular" w:hAnsi="KievitPro-Regular" w:cs="KievitPro-Regular"/>
          <w:color w:val="2B2B2A"/>
          <w:sz w:val="24"/>
          <w:szCs w:val="24"/>
        </w:rPr>
        <w:t>ini didukung oleh pertumbuhan pendapatan bunga</w:t>
      </w:r>
      <w:r>
        <w:rPr>
          <w:rFonts w:ascii="KievitPro-Regular" w:hAnsi="KievitPro-Regular" w:cs="KievitPro-Regular"/>
          <w:color w:val="2B2B2A"/>
          <w:sz w:val="24"/>
          <w:szCs w:val="24"/>
        </w:rPr>
        <w:t xml:space="preserve"> </w:t>
      </w:r>
      <w:r w:rsidRPr="00727868">
        <w:rPr>
          <w:rFonts w:ascii="KievitPro-Regular" w:hAnsi="KievitPro-Regular" w:cs="KievitPro-Regular"/>
          <w:color w:val="2B2B2A"/>
          <w:sz w:val="24"/>
          <w:szCs w:val="24"/>
        </w:rPr>
        <w:t>bersih, peningkatan pendapatan non-bunga, pengelolaan</w:t>
      </w:r>
      <w:r>
        <w:rPr>
          <w:rFonts w:ascii="KievitPro-Regular" w:hAnsi="KievitPro-Regular" w:cs="KievitPro-Regular"/>
          <w:color w:val="2B2B2A"/>
          <w:sz w:val="24"/>
          <w:szCs w:val="24"/>
        </w:rPr>
        <w:t xml:space="preserve"> </w:t>
      </w:r>
      <w:r w:rsidRPr="00727868">
        <w:rPr>
          <w:rFonts w:ascii="KievitPro-Regular" w:hAnsi="KievitPro-Regular" w:cs="KievitPro-Regular"/>
          <w:color w:val="2B2B2A"/>
          <w:sz w:val="24"/>
          <w:szCs w:val="24"/>
        </w:rPr>
        <w:t xml:space="preserve">efisiensi biaya yang berkelanjutan, </w:t>
      </w:r>
      <w:r>
        <w:rPr>
          <w:rFonts w:ascii="KievitPro-Regular" w:hAnsi="KievitPro-Regular" w:cs="KievitPro-Regular"/>
          <w:color w:val="2B2B2A"/>
          <w:sz w:val="24"/>
          <w:szCs w:val="24"/>
        </w:rPr>
        <w:t xml:space="preserve">serta </w:t>
      </w:r>
      <w:r w:rsidRPr="00727868">
        <w:rPr>
          <w:rFonts w:ascii="KievitPro-Regular" w:hAnsi="KievitPro-Regular" w:cs="KievitPro-Regular"/>
          <w:color w:val="2B2B2A"/>
          <w:sz w:val="24"/>
          <w:szCs w:val="24"/>
        </w:rPr>
        <w:t>pertumbuhan dan kinerja perusahaan yang meningkat.</w:t>
      </w:r>
      <w:r w:rsidR="004D14F6">
        <w:rPr>
          <w:rFonts w:ascii="KievitPro-Regular" w:hAnsi="KievitPro-Regular" w:cs="KievitPro-Regular"/>
          <w:color w:val="2B2B2A"/>
          <w:sz w:val="24"/>
          <w:szCs w:val="24"/>
        </w:rPr>
        <w:t xml:space="preserve"> Kenaikan laba bersih ini </w:t>
      </w:r>
      <w:r w:rsidR="004D14F6" w:rsidRPr="00727868">
        <w:rPr>
          <w:rFonts w:ascii="KievitPro-Regular" w:hAnsi="KievitPro-Regular" w:cs="KievitPro-Regular"/>
          <w:color w:val="2B2B2A"/>
          <w:sz w:val="24"/>
          <w:szCs w:val="24"/>
        </w:rPr>
        <w:t>di</w:t>
      </w:r>
      <w:r w:rsidR="004D14F6">
        <w:rPr>
          <w:rFonts w:ascii="KievitPro-Regular" w:hAnsi="KievitPro-Regular" w:cs="KievitPro-Regular"/>
          <w:color w:val="2B2B2A"/>
          <w:sz w:val="24"/>
          <w:szCs w:val="24"/>
        </w:rPr>
        <w:t xml:space="preserve">peroleh dari </w:t>
      </w:r>
      <w:r w:rsidR="004D14F6" w:rsidRPr="00727868">
        <w:rPr>
          <w:rFonts w:ascii="KievitPro-Regular" w:hAnsi="KievitPro-Regular" w:cs="KievitPro-Regular"/>
          <w:color w:val="2B2B2A"/>
          <w:sz w:val="24"/>
          <w:szCs w:val="24"/>
        </w:rPr>
        <w:t>efisiensi operasional</w:t>
      </w:r>
      <w:r w:rsidR="004D14F6">
        <w:rPr>
          <w:rFonts w:ascii="KievitPro-Regular" w:hAnsi="KievitPro-Regular" w:cs="KievitPro-Regular"/>
          <w:color w:val="2B2B2A"/>
          <w:sz w:val="24"/>
          <w:szCs w:val="24"/>
        </w:rPr>
        <w:t xml:space="preserve"> </w:t>
      </w:r>
      <w:r w:rsidR="004D14F6" w:rsidRPr="00727868">
        <w:rPr>
          <w:rFonts w:ascii="KievitPro-Regular" w:hAnsi="KievitPro-Regular" w:cs="KievitPro-Regular"/>
          <w:color w:val="2B2B2A"/>
          <w:sz w:val="24"/>
          <w:szCs w:val="24"/>
        </w:rPr>
        <w:t xml:space="preserve">dengan rasio BOPO </w:t>
      </w:r>
      <w:r w:rsidR="004D14F6">
        <w:rPr>
          <w:rFonts w:ascii="KievitPro-Regular" w:hAnsi="KievitPro-Regular" w:cs="KievitPro-Regular"/>
          <w:color w:val="2B2B2A"/>
          <w:sz w:val="24"/>
          <w:szCs w:val="24"/>
        </w:rPr>
        <w:t xml:space="preserve">(Biaya Operasional/ Pendapatan Operasional) yang menurun menjadi sebesar </w:t>
      </w:r>
      <w:r w:rsidR="004D14F6" w:rsidRPr="00727868">
        <w:rPr>
          <w:rFonts w:ascii="KievitPro-Regular" w:hAnsi="KievitPro-Regular" w:cs="KievitPro-Regular"/>
          <w:color w:val="2B2B2A"/>
          <w:sz w:val="24"/>
          <w:szCs w:val="24"/>
        </w:rPr>
        <w:t>sebesar 85%</w:t>
      </w:r>
      <w:r w:rsidR="004D14F6">
        <w:rPr>
          <w:rFonts w:ascii="KievitPro-Regular" w:hAnsi="KievitPro-Regular" w:cs="KievitPro-Regular"/>
          <w:color w:val="2B2B2A"/>
          <w:sz w:val="24"/>
          <w:szCs w:val="24"/>
        </w:rPr>
        <w:t xml:space="preserve"> serta </w:t>
      </w:r>
      <w:r w:rsidR="004D14F6" w:rsidRPr="00727868">
        <w:rPr>
          <w:rFonts w:ascii="KievitPro-Regular" w:hAnsi="KievitPro-Regular" w:cs="KievitPro-Regular"/>
          <w:color w:val="2B2B2A"/>
          <w:sz w:val="24"/>
          <w:szCs w:val="24"/>
        </w:rPr>
        <w:t>dit</w:t>
      </w:r>
      <w:r w:rsidR="004D14F6">
        <w:rPr>
          <w:rFonts w:ascii="KievitPro-Regular" w:hAnsi="KievitPro-Regular" w:cs="KievitPro-Regular"/>
          <w:color w:val="2B2B2A"/>
          <w:sz w:val="24"/>
          <w:szCs w:val="24"/>
        </w:rPr>
        <w:t xml:space="preserve">unjang </w:t>
      </w:r>
      <w:r w:rsidR="004D14F6" w:rsidRPr="00727868">
        <w:rPr>
          <w:rFonts w:ascii="KievitPro-Regular" w:hAnsi="KievitPro-Regular" w:cs="KievitPro-Regular"/>
          <w:color w:val="2B2B2A"/>
          <w:sz w:val="24"/>
          <w:szCs w:val="24"/>
        </w:rPr>
        <w:t>oleh pendapatan bunga bersih</w:t>
      </w:r>
      <w:r w:rsidR="004D14F6">
        <w:rPr>
          <w:rFonts w:ascii="KievitPro-Regular" w:hAnsi="KievitPro-Regular" w:cs="KievitPro-Regular"/>
          <w:color w:val="2B2B2A"/>
          <w:sz w:val="24"/>
          <w:szCs w:val="24"/>
        </w:rPr>
        <w:t xml:space="preserve"> b</w:t>
      </w:r>
      <w:r w:rsidR="004D14F6" w:rsidRPr="00727868">
        <w:rPr>
          <w:rFonts w:ascii="KievitPro-Regular" w:hAnsi="KievitPro-Regular" w:cs="KievitPro-Regular"/>
          <w:color w:val="2B2B2A"/>
          <w:sz w:val="24"/>
          <w:szCs w:val="24"/>
        </w:rPr>
        <w:t xml:space="preserve">ank yang naik </w:t>
      </w:r>
      <w:r w:rsidR="004D14F6">
        <w:rPr>
          <w:rFonts w:ascii="KievitPro-Regular" w:hAnsi="KievitPro-Regular" w:cs="KievitPro-Regular"/>
          <w:color w:val="2B2B2A"/>
          <w:sz w:val="24"/>
          <w:szCs w:val="24"/>
        </w:rPr>
        <w:t>5</w:t>
      </w:r>
      <w:r w:rsidR="004D14F6" w:rsidRPr="00727868">
        <w:rPr>
          <w:rFonts w:ascii="KievitPro-Regular" w:hAnsi="KievitPro-Regular" w:cs="KievitPro-Regular"/>
          <w:color w:val="2B2B2A"/>
          <w:sz w:val="24"/>
          <w:szCs w:val="24"/>
        </w:rPr>
        <w:t>% pada tahun</w:t>
      </w:r>
      <w:r w:rsidR="004D14F6">
        <w:rPr>
          <w:rFonts w:ascii="KievitPro-Regular" w:hAnsi="KievitPro-Regular" w:cs="KievitPro-Regular"/>
          <w:color w:val="2B2B2A"/>
          <w:sz w:val="24"/>
          <w:szCs w:val="24"/>
        </w:rPr>
        <w:t xml:space="preserve"> </w:t>
      </w:r>
      <w:r w:rsidR="004D14F6" w:rsidRPr="00727868">
        <w:rPr>
          <w:rFonts w:ascii="KievitPro-Regular" w:hAnsi="KievitPro-Regular" w:cs="KievitPro-Regular"/>
          <w:color w:val="2B2B2A"/>
          <w:sz w:val="24"/>
          <w:szCs w:val="24"/>
        </w:rPr>
        <w:t>2017</w:t>
      </w:r>
      <w:r w:rsidR="00F94933">
        <w:rPr>
          <w:rFonts w:ascii="KievitPro-Regular" w:hAnsi="KievitPro-Regular" w:cs="KievitPro-Regular"/>
          <w:color w:val="2B2B2A"/>
          <w:sz w:val="24"/>
          <w:szCs w:val="24"/>
        </w:rPr>
        <w:t>.</w:t>
      </w:r>
    </w:p>
    <w:p w14:paraId="64AB626A" w14:textId="09C1C9E5" w:rsidR="004D14F6" w:rsidRDefault="004D14F6" w:rsidP="00ED3DF7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2B2B2A"/>
          <w:sz w:val="24"/>
          <w:szCs w:val="24"/>
        </w:rPr>
      </w:pPr>
      <w:r>
        <w:rPr>
          <w:rFonts w:ascii="KievitPro-Regular" w:hAnsi="KievitPro-Regular" w:cs="KievitPro-Regular"/>
          <w:color w:val="2B2B2A"/>
          <w:sz w:val="24"/>
          <w:szCs w:val="24"/>
        </w:rPr>
        <w:t xml:space="preserve">Namun pencapaian ini tidak merata di semua Kantor Cabang PT. ABC, karena terdapat 2 Cabang yang mengalami penurunan laba bersih di tahun 2017, yaitu Cabang Bogor sebesar </w:t>
      </w:r>
      <w:r w:rsidR="002979FE">
        <w:rPr>
          <w:rFonts w:ascii="KievitPro-Regular" w:hAnsi="KievitPro-Regular" w:cs="KievitPro-Regular"/>
          <w:color w:val="2B2B2A"/>
          <w:sz w:val="24"/>
          <w:szCs w:val="24"/>
        </w:rPr>
        <w:t>10</w:t>
      </w:r>
      <w:r>
        <w:rPr>
          <w:rFonts w:ascii="KievitPro-Regular" w:hAnsi="KievitPro-Regular" w:cs="KievitPro-Regular"/>
          <w:color w:val="2B2B2A"/>
          <w:sz w:val="24"/>
          <w:szCs w:val="24"/>
        </w:rPr>
        <w:t>% dan Cabang Tangerang seb</w:t>
      </w:r>
      <w:r w:rsidR="00F94933">
        <w:rPr>
          <w:rFonts w:ascii="KievitPro-Regular" w:hAnsi="KievitPro-Regular" w:cs="KievitPro-Regular"/>
          <w:color w:val="2B2B2A"/>
          <w:sz w:val="24"/>
          <w:szCs w:val="24"/>
        </w:rPr>
        <w:t>e</w:t>
      </w:r>
      <w:r>
        <w:rPr>
          <w:rFonts w:ascii="KievitPro-Regular" w:hAnsi="KievitPro-Regular" w:cs="KievitPro-Regular"/>
          <w:color w:val="2B2B2A"/>
          <w:sz w:val="24"/>
          <w:szCs w:val="24"/>
        </w:rPr>
        <w:t xml:space="preserve">sar </w:t>
      </w:r>
      <w:r w:rsidR="002979FE">
        <w:rPr>
          <w:rFonts w:ascii="KievitPro-Regular" w:hAnsi="KievitPro-Regular" w:cs="KievitPro-Regular"/>
          <w:color w:val="2B2B2A"/>
          <w:sz w:val="24"/>
          <w:szCs w:val="24"/>
        </w:rPr>
        <w:t>7</w:t>
      </w:r>
      <w:r>
        <w:rPr>
          <w:rFonts w:ascii="KievitPro-Regular" w:hAnsi="KievitPro-Regular" w:cs="KievitPro-Regular"/>
          <w:color w:val="2B2B2A"/>
          <w:sz w:val="24"/>
          <w:szCs w:val="24"/>
        </w:rPr>
        <w:t xml:space="preserve">%. </w:t>
      </w:r>
    </w:p>
    <w:p w14:paraId="4AF4B98F" w14:textId="20D8F0BE" w:rsidR="00ED3DF7" w:rsidRPr="00625033" w:rsidRDefault="00B15904" w:rsidP="00ED3DF7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Bold"/>
          <w:b/>
          <w:bCs/>
          <w:color w:val="FEC500"/>
          <w:sz w:val="36"/>
          <w:szCs w:val="36"/>
        </w:rPr>
      </w:pPr>
      <w:r w:rsidRPr="00E07488">
        <w:rPr>
          <w:rFonts w:ascii="KievitPro-Regular" w:hAnsi="KievitPro-Regular" w:cs="KievitPro-Bold"/>
          <w:b/>
          <w:bCs/>
          <w:sz w:val="36"/>
          <w:szCs w:val="36"/>
        </w:rPr>
        <w:lastRenderedPageBreak/>
        <w:t>KREDIT DIBERIKAN</w:t>
      </w:r>
    </w:p>
    <w:p w14:paraId="3A9481B3" w14:textId="77777777" w:rsidR="00ED3DF7" w:rsidRDefault="00ED3DF7" w:rsidP="00ED3DF7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2B2B2A"/>
          <w:sz w:val="24"/>
          <w:szCs w:val="24"/>
        </w:rPr>
      </w:pPr>
      <w:r>
        <w:rPr>
          <w:rFonts w:ascii="KievitPro-Regular" w:hAnsi="KievitPro-Regular" w:cs="KievitPro-Regular"/>
          <w:color w:val="2B2B2A"/>
          <w:sz w:val="24"/>
          <w:szCs w:val="24"/>
        </w:rPr>
        <w:t>Sepanjang tahun 2017, PT. ABC mampu membukukan pertumbuhan asset sebesar 5% menjadi Rp. 1,3 triliun, yang ditopang oleh pertumbuhan kredit yang diberikan sebesar 80% dari total asset, dengan pembagian sbb:</w:t>
      </w:r>
    </w:p>
    <w:p w14:paraId="123F673D" w14:textId="5E8F9814" w:rsidR="00ED3DF7" w:rsidRDefault="00ED3DF7" w:rsidP="00E649E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KievitPro-Regular" w:hAnsi="KievitPro-Regular" w:cs="KievitPro-Black"/>
          <w:sz w:val="24"/>
          <w:szCs w:val="24"/>
        </w:rPr>
      </w:pPr>
      <w:r w:rsidRPr="00ED3DF7">
        <w:rPr>
          <w:rFonts w:ascii="KievitPro-Regular" w:hAnsi="KievitPro-Regular" w:cs="KievitPro-Black"/>
          <w:sz w:val="24"/>
          <w:szCs w:val="24"/>
        </w:rPr>
        <w:t>Kredit Modal Kerja</w:t>
      </w:r>
      <w:r>
        <w:rPr>
          <w:rFonts w:ascii="KievitPro-Regular" w:hAnsi="KievitPro-Regular" w:cs="KievitPro-Black"/>
          <w:sz w:val="24"/>
          <w:szCs w:val="24"/>
        </w:rPr>
        <w:t xml:space="preserve"> sebesar 30% dari total asset</w:t>
      </w:r>
    </w:p>
    <w:p w14:paraId="072C644E" w14:textId="77777777" w:rsidR="00ED3DF7" w:rsidRDefault="00ED3DF7" w:rsidP="00E649E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KievitPro-Regular" w:hAnsi="KievitPro-Regular" w:cs="KievitPro-Black"/>
          <w:sz w:val="24"/>
          <w:szCs w:val="24"/>
        </w:rPr>
      </w:pPr>
      <w:r w:rsidRPr="00ED3DF7">
        <w:rPr>
          <w:rFonts w:ascii="KievitPro-Regular" w:hAnsi="KievitPro-Regular" w:cs="KievitPro-Black"/>
          <w:sz w:val="24"/>
          <w:szCs w:val="24"/>
        </w:rPr>
        <w:t>Kredit Investasi / Pembiayaan</w:t>
      </w:r>
      <w:r>
        <w:rPr>
          <w:rFonts w:ascii="KievitPro-Regular" w:hAnsi="KievitPro-Regular" w:cs="KievitPro-Black"/>
          <w:sz w:val="24"/>
          <w:szCs w:val="24"/>
        </w:rPr>
        <w:t xml:space="preserve"> sebesar 30% dari total asset</w:t>
      </w:r>
    </w:p>
    <w:p w14:paraId="3E548B8B" w14:textId="44ECC1AE" w:rsidR="00ED3DF7" w:rsidRDefault="00ED3DF7" w:rsidP="00E649E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KievitPro-Regular" w:hAnsi="KievitPro-Regular" w:cs="KievitPro-Black"/>
          <w:sz w:val="24"/>
          <w:szCs w:val="24"/>
        </w:rPr>
      </w:pPr>
      <w:r w:rsidRPr="00ED3DF7">
        <w:rPr>
          <w:rFonts w:ascii="KievitPro-Regular" w:hAnsi="KievitPro-Regular" w:cs="KievitPro-Black"/>
          <w:sz w:val="24"/>
          <w:szCs w:val="24"/>
        </w:rPr>
        <w:t>Kredit Konsumtif (KPRumah / KPMobil)</w:t>
      </w:r>
      <w:r>
        <w:rPr>
          <w:rFonts w:ascii="KievitPro-Regular" w:hAnsi="KievitPro-Regular" w:cs="KievitPro-Black"/>
          <w:sz w:val="24"/>
          <w:szCs w:val="24"/>
        </w:rPr>
        <w:t xml:space="preserve"> sebesar 40% dari total asset</w:t>
      </w:r>
    </w:p>
    <w:p w14:paraId="40DFB8C9" w14:textId="34D10C0C" w:rsidR="00ED3DF7" w:rsidRDefault="000A768A" w:rsidP="00ED3DF7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2B2B2A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Hanya saja, k</w:t>
      </w:r>
      <w:r w:rsidR="00ED3DF7">
        <w:rPr>
          <w:rFonts w:ascii="KievitPro-Regular" w:hAnsi="KievitPro-Regular" w:cs="KievitPro-Black"/>
          <w:sz w:val="24"/>
          <w:szCs w:val="24"/>
        </w:rPr>
        <w:t xml:space="preserve">enaikan ini </w:t>
      </w:r>
      <w:r>
        <w:rPr>
          <w:rFonts w:ascii="KievitPro-Regular" w:hAnsi="KievitPro-Regular" w:cs="KievitPro-Black"/>
          <w:sz w:val="24"/>
          <w:szCs w:val="24"/>
        </w:rPr>
        <w:t xml:space="preserve">tidak </w:t>
      </w:r>
      <w:r w:rsidR="00ED3DF7">
        <w:rPr>
          <w:rFonts w:ascii="KievitPro-Regular" w:hAnsi="KievitPro-Regular" w:cs="KievitPro-Black"/>
          <w:sz w:val="24"/>
          <w:szCs w:val="24"/>
        </w:rPr>
        <w:t xml:space="preserve">diimbangi dengan </w:t>
      </w:r>
      <w:r>
        <w:rPr>
          <w:rFonts w:ascii="KievitPro-Regular" w:hAnsi="KievitPro-Regular" w:cs="KievitPro-Black"/>
          <w:sz w:val="24"/>
          <w:szCs w:val="24"/>
        </w:rPr>
        <w:t xml:space="preserve">penurunan </w:t>
      </w:r>
      <w:r w:rsidR="00ED3DF7">
        <w:rPr>
          <w:rFonts w:ascii="KievitPro-Regular" w:hAnsi="KievitPro-Regular" w:cs="KievitPro-Black"/>
          <w:sz w:val="24"/>
          <w:szCs w:val="24"/>
        </w:rPr>
        <w:t xml:space="preserve">rasio NPL </w:t>
      </w:r>
      <w:r w:rsidR="00ED3DF7" w:rsidRPr="00727868">
        <w:rPr>
          <w:rFonts w:ascii="KievitPro-Regular" w:hAnsi="KievitPro-Regular" w:cs="KievitPro-Regular"/>
          <w:color w:val="2B2B2A"/>
          <w:sz w:val="24"/>
          <w:szCs w:val="24"/>
        </w:rPr>
        <w:t>(</w:t>
      </w:r>
      <w:proofErr w:type="gramStart"/>
      <w:r w:rsidR="00ED3DF7" w:rsidRPr="00ED3DF7">
        <w:rPr>
          <w:rFonts w:ascii="KievitPro-Regular" w:hAnsi="KievitPro-Regular" w:cs="KievitPro-Italic"/>
          <w:i/>
          <w:iCs/>
          <w:color w:val="2B2B2A"/>
          <w:sz w:val="24"/>
          <w:szCs w:val="24"/>
        </w:rPr>
        <w:t>Non Performing</w:t>
      </w:r>
      <w:proofErr w:type="gramEnd"/>
      <w:r w:rsidR="00ED3DF7" w:rsidRPr="00ED3DF7">
        <w:rPr>
          <w:rFonts w:ascii="KievitPro-Regular" w:hAnsi="KievitPro-Regular" w:cs="KievitPro-Italic"/>
          <w:i/>
          <w:iCs/>
          <w:color w:val="2B2B2A"/>
          <w:sz w:val="24"/>
          <w:szCs w:val="24"/>
        </w:rPr>
        <w:t xml:space="preserve"> Loan</w:t>
      </w:r>
      <w:r w:rsidR="00ED3DF7" w:rsidRPr="00727868">
        <w:rPr>
          <w:rFonts w:ascii="KievitPro-Regular" w:hAnsi="KievitPro-Regular" w:cs="KievitPro-Regular"/>
          <w:color w:val="2B2B2A"/>
          <w:sz w:val="24"/>
          <w:szCs w:val="24"/>
        </w:rPr>
        <w:t xml:space="preserve">) </w:t>
      </w:r>
      <w:r w:rsidR="00ED3DF7">
        <w:rPr>
          <w:rFonts w:ascii="KievitPro-Regular" w:hAnsi="KievitPro-Regular" w:cs="KievitPro-Regular"/>
          <w:color w:val="2B2B2A"/>
          <w:sz w:val="24"/>
          <w:szCs w:val="24"/>
        </w:rPr>
        <w:t>atau tingkat kredit bermasalah</w:t>
      </w:r>
      <w:r>
        <w:rPr>
          <w:rFonts w:ascii="KievitPro-Regular" w:hAnsi="KievitPro-Regular" w:cs="KievitPro-Regular"/>
          <w:color w:val="2B2B2A"/>
          <w:sz w:val="24"/>
          <w:szCs w:val="24"/>
        </w:rPr>
        <w:t>, karena NPL secara keselur</w:t>
      </w:r>
      <w:r w:rsidR="00F94933">
        <w:rPr>
          <w:rFonts w:ascii="KievitPro-Regular" w:hAnsi="KievitPro-Regular" w:cs="KievitPro-Regular"/>
          <w:color w:val="2B2B2A"/>
          <w:sz w:val="24"/>
          <w:szCs w:val="24"/>
        </w:rPr>
        <w:t>u</w:t>
      </w:r>
      <w:r>
        <w:rPr>
          <w:rFonts w:ascii="KievitPro-Regular" w:hAnsi="KievitPro-Regular" w:cs="KievitPro-Regular"/>
          <w:color w:val="2B2B2A"/>
          <w:sz w:val="24"/>
          <w:szCs w:val="24"/>
        </w:rPr>
        <w:t>han mengalami kenaikan menjadi 3</w:t>
      </w:r>
      <w:r w:rsidR="00ED3DF7" w:rsidRPr="00727868">
        <w:rPr>
          <w:rFonts w:ascii="KievitPro-Regular" w:hAnsi="KievitPro-Regular" w:cs="KievitPro-Regular"/>
          <w:color w:val="2B2B2A"/>
          <w:sz w:val="24"/>
          <w:szCs w:val="24"/>
        </w:rPr>
        <w:t>%.</w:t>
      </w:r>
    </w:p>
    <w:p w14:paraId="68B4AA51" w14:textId="13170330" w:rsidR="004D14F6" w:rsidRDefault="002979FE" w:rsidP="00ED3DF7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2B2B2A"/>
          <w:sz w:val="24"/>
          <w:szCs w:val="24"/>
        </w:rPr>
      </w:pPr>
      <w:r>
        <w:rPr>
          <w:rFonts w:ascii="KievitPro-Regular" w:hAnsi="KievitPro-Regular" w:cs="KievitPro-Regular"/>
          <w:color w:val="2B2B2A"/>
          <w:sz w:val="24"/>
          <w:szCs w:val="24"/>
        </w:rPr>
        <w:t xml:space="preserve">Pertumbuhan </w:t>
      </w:r>
      <w:r w:rsidR="004D14F6">
        <w:rPr>
          <w:rFonts w:ascii="KievitPro-Regular" w:hAnsi="KievitPro-Regular" w:cs="KievitPro-Regular"/>
          <w:color w:val="2B2B2A"/>
          <w:sz w:val="24"/>
          <w:szCs w:val="24"/>
        </w:rPr>
        <w:t xml:space="preserve">Kredit yang paling signifikan terdapat pada Kantor Cabang </w:t>
      </w:r>
      <w:r w:rsidR="0076546D">
        <w:rPr>
          <w:rFonts w:ascii="KievitPro-Regular" w:hAnsi="KievitPro-Regular" w:cs="KievitPro-Regular"/>
          <w:color w:val="2B2B2A"/>
          <w:sz w:val="24"/>
          <w:szCs w:val="24"/>
        </w:rPr>
        <w:t>Sunter, Kantor Cabang Semarang dan Kantor Cabang Surabaya, yaitu sebesar 20%, 25% dan 18% dari tahun sebelumnya.</w:t>
      </w:r>
    </w:p>
    <w:p w14:paraId="0B862F4F" w14:textId="77777777" w:rsidR="0076546D" w:rsidRDefault="0076546D" w:rsidP="00ED3DF7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2B2B2A"/>
          <w:sz w:val="24"/>
          <w:szCs w:val="24"/>
        </w:rPr>
      </w:pPr>
    </w:p>
    <w:p w14:paraId="43AE8888" w14:textId="66159FBE" w:rsidR="004D14F6" w:rsidRPr="00625033" w:rsidRDefault="004D14F6" w:rsidP="004D14F6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Bold"/>
          <w:b/>
          <w:bCs/>
          <w:color w:val="FEC500"/>
          <w:sz w:val="36"/>
          <w:szCs w:val="36"/>
        </w:rPr>
      </w:pPr>
      <w:r w:rsidRPr="00E07488">
        <w:rPr>
          <w:rFonts w:ascii="KievitPro-Regular" w:hAnsi="KievitPro-Regular" w:cs="KievitPro-Bold"/>
          <w:b/>
          <w:bCs/>
          <w:sz w:val="36"/>
          <w:szCs w:val="36"/>
        </w:rPr>
        <w:t>SIMPANAN / DANA PIHAK KETIGA</w:t>
      </w:r>
    </w:p>
    <w:p w14:paraId="008D542D" w14:textId="205F03FD" w:rsidR="004D14F6" w:rsidRDefault="004D14F6" w:rsidP="004D14F6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2B2B2A"/>
          <w:sz w:val="24"/>
          <w:szCs w:val="24"/>
        </w:rPr>
      </w:pPr>
      <w:r>
        <w:rPr>
          <w:rFonts w:ascii="KievitPro-Regular" w:hAnsi="KievitPro-Regular" w:cs="KievitPro-Regular"/>
          <w:color w:val="2B2B2A"/>
          <w:sz w:val="24"/>
          <w:szCs w:val="24"/>
        </w:rPr>
        <w:t xml:space="preserve">Sepanjang tahun 2017, PT. ABC membukukan pertumbuhan </w:t>
      </w:r>
      <w:r w:rsidR="0076546D">
        <w:rPr>
          <w:rFonts w:ascii="KievitPro-Regular" w:hAnsi="KievitPro-Regular" w:cs="KievitPro-Regular"/>
          <w:color w:val="2B2B2A"/>
          <w:sz w:val="24"/>
          <w:szCs w:val="24"/>
        </w:rPr>
        <w:t xml:space="preserve">simpanan dana pihak ketiga </w:t>
      </w:r>
      <w:r w:rsidR="00FE7FD8">
        <w:rPr>
          <w:rFonts w:ascii="KievitPro-Regular" w:hAnsi="KievitPro-Regular" w:cs="KievitPro-Regular"/>
          <w:color w:val="2B2B2A"/>
          <w:sz w:val="24"/>
          <w:szCs w:val="24"/>
        </w:rPr>
        <w:t>dengan komposisi:</w:t>
      </w:r>
    </w:p>
    <w:p w14:paraId="3E5A4E94" w14:textId="0CA09868" w:rsidR="00FE7FD8" w:rsidRDefault="00FE7FD8" w:rsidP="0083505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 xml:space="preserve">Tabungan mengalami kenaikan </w:t>
      </w:r>
      <w:r w:rsidR="000A768A">
        <w:rPr>
          <w:rFonts w:ascii="KievitPro-Regular" w:hAnsi="KievitPro-Regular" w:cs="KievitPro-Black"/>
          <w:sz w:val="24"/>
          <w:szCs w:val="24"/>
        </w:rPr>
        <w:t>5</w:t>
      </w:r>
      <w:r>
        <w:rPr>
          <w:rFonts w:ascii="KievitPro-Regular" w:hAnsi="KievitPro-Regular" w:cs="KievitPro-Black"/>
          <w:sz w:val="24"/>
          <w:szCs w:val="24"/>
        </w:rPr>
        <w:t>%</w:t>
      </w:r>
    </w:p>
    <w:p w14:paraId="29854FF8" w14:textId="4E087BB1" w:rsidR="00FE7FD8" w:rsidRDefault="00FE7FD8" w:rsidP="0083505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 xml:space="preserve">Giro (Rupiah / Valas) mengalami kenaikan </w:t>
      </w:r>
      <w:r w:rsidR="000A768A">
        <w:rPr>
          <w:rFonts w:ascii="KievitPro-Regular" w:hAnsi="KievitPro-Regular" w:cs="KievitPro-Black"/>
          <w:sz w:val="24"/>
          <w:szCs w:val="24"/>
        </w:rPr>
        <w:t>3</w:t>
      </w:r>
      <w:r>
        <w:rPr>
          <w:rFonts w:ascii="KievitPro-Regular" w:hAnsi="KievitPro-Regular" w:cs="KievitPro-Black"/>
          <w:sz w:val="24"/>
          <w:szCs w:val="24"/>
        </w:rPr>
        <w:t>%</w:t>
      </w:r>
    </w:p>
    <w:p w14:paraId="165B71DC" w14:textId="77777777" w:rsidR="000A768A" w:rsidRDefault="000A768A" w:rsidP="000A768A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 xml:space="preserve">Hanya sayangnya, produk </w:t>
      </w:r>
      <w:r w:rsidR="00FE7FD8" w:rsidRPr="000A768A">
        <w:rPr>
          <w:rFonts w:ascii="KievitPro-Regular" w:hAnsi="KievitPro-Regular" w:cs="KievitPro-Black"/>
          <w:sz w:val="24"/>
          <w:szCs w:val="24"/>
        </w:rPr>
        <w:t xml:space="preserve">Deposito Berjangka mengalami </w:t>
      </w:r>
      <w:r>
        <w:rPr>
          <w:rFonts w:ascii="KievitPro-Regular" w:hAnsi="KievitPro-Regular" w:cs="KievitPro-Black"/>
          <w:sz w:val="24"/>
          <w:szCs w:val="24"/>
        </w:rPr>
        <w:t xml:space="preserve">penurunan sebesar </w:t>
      </w:r>
      <w:r w:rsidR="00FE7FD8" w:rsidRPr="000A768A">
        <w:rPr>
          <w:rFonts w:ascii="KievitPro-Regular" w:hAnsi="KievitPro-Regular" w:cs="KievitPro-Black"/>
          <w:sz w:val="24"/>
          <w:szCs w:val="24"/>
        </w:rPr>
        <w:t>5%</w:t>
      </w:r>
      <w:r>
        <w:rPr>
          <w:rFonts w:ascii="KievitPro-Regular" w:hAnsi="KievitPro-Regular" w:cs="KievitPro-Black"/>
          <w:sz w:val="24"/>
          <w:szCs w:val="24"/>
        </w:rPr>
        <w:t xml:space="preserve"> pada </w:t>
      </w:r>
      <w:r w:rsidR="00835059">
        <w:rPr>
          <w:rFonts w:ascii="KievitPro-Regular" w:hAnsi="KievitPro-Regular" w:cs="KievitPro-Black"/>
          <w:sz w:val="24"/>
          <w:szCs w:val="24"/>
        </w:rPr>
        <w:t xml:space="preserve">Kantor </w:t>
      </w:r>
      <w:r>
        <w:rPr>
          <w:rFonts w:ascii="KievitPro-Regular" w:hAnsi="KievitPro-Regular" w:cs="KievitPro-Black"/>
          <w:sz w:val="24"/>
          <w:szCs w:val="24"/>
        </w:rPr>
        <w:t>Pusat.</w:t>
      </w:r>
    </w:p>
    <w:p w14:paraId="4EBFF19B" w14:textId="673DDCE0" w:rsidR="00AA71DE" w:rsidRDefault="00AA71DE" w:rsidP="00727868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Regular"/>
          <w:color w:val="2B2B2A"/>
          <w:sz w:val="24"/>
          <w:szCs w:val="24"/>
        </w:rPr>
      </w:pPr>
    </w:p>
    <w:p w14:paraId="133D8DDD" w14:textId="38479B5C" w:rsidR="00F61C55" w:rsidRPr="00E07488" w:rsidRDefault="00F61C55" w:rsidP="00F61C55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Medium"/>
          <w:sz w:val="36"/>
          <w:szCs w:val="36"/>
        </w:rPr>
      </w:pPr>
      <w:r w:rsidRPr="00E07488">
        <w:rPr>
          <w:rFonts w:ascii="KievitPro-Regular" w:hAnsi="KievitPro-Regular" w:cs="KievitPro-Medium"/>
          <w:sz w:val="36"/>
          <w:szCs w:val="36"/>
        </w:rPr>
        <w:t>Layanan yang Diberikan</w:t>
      </w:r>
    </w:p>
    <w:p w14:paraId="66D4680F" w14:textId="78E777DD" w:rsidR="00F61C55" w:rsidRDefault="000A768A" w:rsidP="00F61C55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>Secara keseluruhan, f</w:t>
      </w:r>
      <w:r w:rsidR="00F61C55">
        <w:rPr>
          <w:rFonts w:ascii="KievitPro-Regular" w:hAnsi="KievitPro-Regular" w:cs="KievitPro-Regular"/>
          <w:color w:val="444443"/>
          <w:sz w:val="24"/>
          <w:szCs w:val="24"/>
        </w:rPr>
        <w:t>asilitas layanan yang diberikan oleh PT. ABC</w:t>
      </w:r>
      <w:r w:rsidR="00F61C55"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="00F61C55">
        <w:rPr>
          <w:rFonts w:ascii="KievitPro-Regular" w:hAnsi="KievitPro-Regular" w:cs="KievitPro-Regular"/>
          <w:color w:val="444443"/>
          <w:sz w:val="24"/>
          <w:szCs w:val="24"/>
        </w:rPr>
        <w:t xml:space="preserve">mengalami penurunan </w:t>
      </w:r>
      <w:r w:rsidR="00F61C55"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sebesar </w:t>
      </w:r>
      <w:r w:rsidR="00F61C55">
        <w:rPr>
          <w:rFonts w:ascii="KievitPro-Regular" w:hAnsi="KievitPro-Regular" w:cs="KievitPro-Regular"/>
          <w:color w:val="444443"/>
          <w:sz w:val="24"/>
          <w:szCs w:val="24"/>
        </w:rPr>
        <w:t>5</w:t>
      </w:r>
      <w:r w:rsidR="00F61C55" w:rsidRPr="00727868">
        <w:rPr>
          <w:rFonts w:ascii="KievitPro-Regular" w:hAnsi="KievitPro-Regular" w:cs="KievitPro-Regular"/>
          <w:color w:val="444443"/>
          <w:sz w:val="24"/>
          <w:szCs w:val="24"/>
        </w:rPr>
        <w:t>,0%</w:t>
      </w:r>
      <w:r w:rsidR="00F61C55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="00F61C55" w:rsidRPr="00727868">
        <w:rPr>
          <w:rFonts w:ascii="KievitPro-Regular" w:hAnsi="KievitPro-Regular" w:cs="KievitPro-Regular"/>
          <w:color w:val="444443"/>
          <w:sz w:val="24"/>
          <w:szCs w:val="24"/>
        </w:rPr>
        <w:t>dibandingkan</w:t>
      </w:r>
      <w:r w:rsidR="00F61C55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="00F61C55" w:rsidRPr="00727868">
        <w:rPr>
          <w:rFonts w:ascii="KievitPro-Regular" w:hAnsi="KievitPro-Regular" w:cs="KievitPro-Regular"/>
          <w:color w:val="444443"/>
          <w:sz w:val="24"/>
          <w:szCs w:val="24"/>
        </w:rPr>
        <w:t>posisi tahun 2016</w:t>
      </w:r>
      <w:r w:rsidR="00F61C55">
        <w:rPr>
          <w:rFonts w:ascii="KievitPro-Regular" w:hAnsi="KievitPro-Regular" w:cs="KievitPro-Regular"/>
          <w:color w:val="444443"/>
          <w:sz w:val="24"/>
          <w:szCs w:val="24"/>
        </w:rPr>
        <w:t>, dengan komposisi sebagai berikut:</w:t>
      </w:r>
    </w:p>
    <w:p w14:paraId="1D8EBDA9" w14:textId="7F68C396" w:rsidR="00F61C55" w:rsidRDefault="00F61C55" w:rsidP="0083505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KievitPro-Regular" w:hAnsi="KievitPro-Regular" w:cs="KievitPro-Black"/>
          <w:sz w:val="24"/>
          <w:szCs w:val="24"/>
        </w:rPr>
      </w:pPr>
      <w:r w:rsidRPr="00F61C55">
        <w:rPr>
          <w:rFonts w:ascii="KievitPro-Regular" w:hAnsi="KievitPro-Regular" w:cs="KievitPro-Black"/>
          <w:sz w:val="24"/>
          <w:szCs w:val="24"/>
        </w:rPr>
        <w:lastRenderedPageBreak/>
        <w:t>Layanan Kustodian (Safe Deposit Box)</w:t>
      </w:r>
      <w:r>
        <w:rPr>
          <w:rFonts w:ascii="KievitPro-Regular" w:hAnsi="KievitPro-Regular" w:cs="KievitPro-Black"/>
          <w:sz w:val="24"/>
          <w:szCs w:val="24"/>
        </w:rPr>
        <w:t xml:space="preserve"> menurun sebesar 5%</w:t>
      </w:r>
    </w:p>
    <w:p w14:paraId="434DAA8B" w14:textId="448C70D7" w:rsidR="00F61C55" w:rsidRDefault="00F61C55" w:rsidP="0083505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KievitPro-Regular" w:hAnsi="KievitPro-Regular" w:cs="KievitPro-Black"/>
          <w:sz w:val="24"/>
          <w:szCs w:val="24"/>
        </w:rPr>
      </w:pPr>
      <w:r w:rsidRPr="00F61C55">
        <w:rPr>
          <w:rFonts w:ascii="KievitPro-Regular" w:hAnsi="KievitPro-Regular" w:cs="KievitPro-Black"/>
          <w:sz w:val="24"/>
          <w:szCs w:val="24"/>
        </w:rPr>
        <w:t>Pembelian (Voucher/Tiket, dll)</w:t>
      </w:r>
      <w:r>
        <w:rPr>
          <w:rFonts w:ascii="KievitPro-Regular" w:hAnsi="KievitPro-Regular" w:cs="KievitPro-Black"/>
          <w:sz w:val="24"/>
          <w:szCs w:val="24"/>
        </w:rPr>
        <w:t xml:space="preserve"> menurun sebesar 8%</w:t>
      </w:r>
    </w:p>
    <w:p w14:paraId="7B8F88AE" w14:textId="3E4918B9" w:rsidR="00F61C55" w:rsidRPr="00F61C55" w:rsidRDefault="00F61C55" w:rsidP="0083505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KievitPro-Regular" w:hAnsi="KievitPro-Regular" w:cs="KievitPro-Black"/>
          <w:sz w:val="24"/>
          <w:szCs w:val="24"/>
        </w:rPr>
      </w:pPr>
      <w:r w:rsidRPr="00F61C55">
        <w:rPr>
          <w:rFonts w:ascii="KievitPro-Regular" w:hAnsi="KievitPro-Regular" w:cs="KievitPro-Black"/>
          <w:sz w:val="24"/>
          <w:szCs w:val="24"/>
        </w:rPr>
        <w:t>Pembayaran (PLN/PDAM/PBB, dll)</w:t>
      </w:r>
      <w:r>
        <w:rPr>
          <w:rFonts w:ascii="KievitPro-Regular" w:hAnsi="KievitPro-Regular" w:cs="KievitPro-Black"/>
          <w:sz w:val="24"/>
          <w:szCs w:val="24"/>
        </w:rPr>
        <w:t xml:space="preserve"> menurun sebesar 2%</w:t>
      </w:r>
    </w:p>
    <w:p w14:paraId="393A78EA" w14:textId="77777777" w:rsidR="00F61C55" w:rsidRPr="00727868" w:rsidRDefault="00F61C55" w:rsidP="00727868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Regular"/>
          <w:color w:val="2B2B2A"/>
          <w:sz w:val="24"/>
          <w:szCs w:val="24"/>
        </w:rPr>
      </w:pPr>
    </w:p>
    <w:p w14:paraId="34A4966F" w14:textId="09FDA2D6" w:rsidR="007D2BC6" w:rsidRPr="000B41A7" w:rsidRDefault="007D2BC6" w:rsidP="00727868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Black"/>
          <w:sz w:val="48"/>
          <w:szCs w:val="48"/>
        </w:rPr>
      </w:pPr>
      <w:r w:rsidRPr="000B41A7">
        <w:rPr>
          <w:rFonts w:ascii="KievitPro-Regular" w:hAnsi="KievitPro-Regular" w:cs="KievitPro-Black"/>
          <w:sz w:val="48"/>
          <w:szCs w:val="48"/>
        </w:rPr>
        <w:t>Tinjauan Bisnis</w:t>
      </w:r>
    </w:p>
    <w:p w14:paraId="292BF2F9" w14:textId="77777777" w:rsidR="007D2BC6" w:rsidRPr="00727868" w:rsidRDefault="007D2BC6" w:rsidP="003670A9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2B2B2A"/>
          <w:sz w:val="24"/>
          <w:szCs w:val="24"/>
        </w:rPr>
      </w:pPr>
      <w:r w:rsidRPr="00727868">
        <w:rPr>
          <w:rFonts w:ascii="KievitPro-Regular" w:hAnsi="KievitPro-Regular" w:cs="KievitPro-Regular"/>
          <w:color w:val="2B2B2A"/>
          <w:sz w:val="24"/>
          <w:szCs w:val="24"/>
        </w:rPr>
        <w:t xml:space="preserve">Secara berkelanjutan, </w:t>
      </w:r>
      <w:r w:rsidR="00AA71DE">
        <w:rPr>
          <w:rFonts w:ascii="KievitPro-Regular" w:hAnsi="KievitPro-Regular" w:cs="KievitPro-Regular"/>
          <w:color w:val="2B2B2A"/>
          <w:sz w:val="24"/>
          <w:szCs w:val="24"/>
        </w:rPr>
        <w:t xml:space="preserve">PT. </w:t>
      </w:r>
      <w:r w:rsidR="003670A9">
        <w:rPr>
          <w:rFonts w:ascii="KievitPro-Regular" w:hAnsi="KievitPro-Regular" w:cs="KievitPro-Regular"/>
          <w:color w:val="2B2B2A"/>
          <w:sz w:val="24"/>
          <w:szCs w:val="24"/>
        </w:rPr>
        <w:t>ABC</w:t>
      </w:r>
      <w:r w:rsidR="003670A9" w:rsidRPr="00727868">
        <w:rPr>
          <w:rFonts w:ascii="KievitPro-Regular" w:hAnsi="KievitPro-Regular" w:cs="KievitPro-Regular"/>
          <w:color w:val="2B2B2A"/>
          <w:sz w:val="24"/>
          <w:szCs w:val="24"/>
        </w:rPr>
        <w:t xml:space="preserve"> </w:t>
      </w:r>
      <w:r w:rsidRPr="00727868">
        <w:rPr>
          <w:rFonts w:ascii="KievitPro-Regular" w:hAnsi="KievitPro-Regular" w:cs="KievitPro-Regular"/>
          <w:color w:val="2B2B2A"/>
          <w:sz w:val="24"/>
          <w:szCs w:val="24"/>
        </w:rPr>
        <w:t xml:space="preserve">fokus memberikan layanan jasa </w:t>
      </w:r>
      <w:r w:rsidR="00AA71DE">
        <w:rPr>
          <w:rFonts w:ascii="KievitPro-Regular" w:hAnsi="KievitPro-Regular" w:cs="KievitPro-Regular"/>
          <w:color w:val="2B2B2A"/>
          <w:sz w:val="24"/>
          <w:szCs w:val="24"/>
        </w:rPr>
        <w:t xml:space="preserve">keuangan </w:t>
      </w:r>
      <w:r w:rsidRPr="00727868">
        <w:rPr>
          <w:rFonts w:ascii="KievitPro-Regular" w:hAnsi="KievitPro-Regular" w:cs="KievitPro-Regular"/>
          <w:color w:val="2B2B2A"/>
          <w:sz w:val="24"/>
          <w:szCs w:val="24"/>
        </w:rPr>
        <w:t>terbaik dan berkualitas</w:t>
      </w:r>
      <w:r w:rsidR="003670A9">
        <w:rPr>
          <w:rFonts w:ascii="KievitPro-Regular" w:hAnsi="KievitPro-Regular" w:cs="KievitPro-Regular"/>
          <w:color w:val="2B2B2A"/>
          <w:sz w:val="24"/>
          <w:szCs w:val="24"/>
        </w:rPr>
        <w:t xml:space="preserve"> </w:t>
      </w:r>
      <w:r w:rsidRPr="00727868">
        <w:rPr>
          <w:rFonts w:ascii="KievitPro-Regular" w:hAnsi="KievitPro-Regular" w:cs="KievitPro-Regular"/>
          <w:color w:val="2B2B2A"/>
          <w:sz w:val="24"/>
          <w:szCs w:val="24"/>
        </w:rPr>
        <w:t>kepada seluruh nasabah, serta menjalin hubungan harmonis</w:t>
      </w:r>
      <w:r w:rsidR="003670A9">
        <w:rPr>
          <w:rFonts w:ascii="KievitPro-Regular" w:hAnsi="KievitPro-Regular" w:cs="KievitPro-Regular"/>
          <w:color w:val="2B2B2A"/>
          <w:sz w:val="24"/>
          <w:szCs w:val="24"/>
        </w:rPr>
        <w:t xml:space="preserve"> </w:t>
      </w:r>
      <w:r w:rsidRPr="00727868">
        <w:rPr>
          <w:rFonts w:ascii="KievitPro-Regular" w:hAnsi="KievitPro-Regular" w:cs="KievitPro-Regular"/>
          <w:color w:val="2B2B2A"/>
          <w:sz w:val="24"/>
          <w:szCs w:val="24"/>
        </w:rPr>
        <w:t>dalam jangka panjang. Penanganan terhadap nasabah dan</w:t>
      </w:r>
      <w:r w:rsidR="003670A9">
        <w:rPr>
          <w:rFonts w:ascii="KievitPro-Regular" w:hAnsi="KievitPro-Regular" w:cs="KievitPro-Regular"/>
          <w:color w:val="2B2B2A"/>
          <w:sz w:val="24"/>
          <w:szCs w:val="24"/>
        </w:rPr>
        <w:t xml:space="preserve"> </w:t>
      </w:r>
      <w:r w:rsidRPr="00727868">
        <w:rPr>
          <w:rFonts w:ascii="KievitPro-Regular" w:hAnsi="KievitPro-Regular" w:cs="KievitPro-Regular"/>
          <w:color w:val="2B2B2A"/>
          <w:sz w:val="24"/>
          <w:szCs w:val="24"/>
        </w:rPr>
        <w:t>transaksinya dilakukan dengan ketepatan, kecepatan, serta</w:t>
      </w:r>
      <w:r w:rsidR="003670A9">
        <w:rPr>
          <w:rFonts w:ascii="KievitPro-Regular" w:hAnsi="KievitPro-Regular" w:cs="KievitPro-Regular"/>
          <w:color w:val="2B2B2A"/>
          <w:sz w:val="24"/>
          <w:szCs w:val="24"/>
        </w:rPr>
        <w:t xml:space="preserve"> </w:t>
      </w:r>
      <w:r w:rsidRPr="00727868">
        <w:rPr>
          <w:rFonts w:ascii="KievitPro-Regular" w:hAnsi="KievitPro-Regular" w:cs="KievitPro-Regular"/>
          <w:color w:val="2B2B2A"/>
          <w:sz w:val="24"/>
          <w:szCs w:val="24"/>
        </w:rPr>
        <w:t>fokus pada upaya pemberian solusi bisnis sejak awal.</w:t>
      </w:r>
    </w:p>
    <w:p w14:paraId="7A2653D2" w14:textId="77777777" w:rsidR="00C56AA5" w:rsidRDefault="007E09E5" w:rsidP="00C968DA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2B2B2A"/>
          <w:sz w:val="24"/>
          <w:szCs w:val="24"/>
        </w:rPr>
        <w:t xml:space="preserve">PT. ABC </w:t>
      </w:r>
      <w:r w:rsidR="007D2BC6" w:rsidRPr="00727868">
        <w:rPr>
          <w:rFonts w:ascii="KievitPro-Regular" w:hAnsi="KievitPro-Regular" w:cs="KievitPro-Regular"/>
          <w:color w:val="444443"/>
          <w:sz w:val="24"/>
          <w:szCs w:val="24"/>
        </w:rPr>
        <w:t>juga mereposisi ulang pengelolaan nasabah, jasa dan</w:t>
      </w:r>
      <w:r w:rsidR="00C968DA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="007D2BC6" w:rsidRPr="00727868">
        <w:rPr>
          <w:rFonts w:ascii="KievitPro-Regular" w:hAnsi="KievitPro-Regular" w:cs="KievitPro-Regular"/>
          <w:color w:val="444443"/>
          <w:sz w:val="24"/>
          <w:szCs w:val="24"/>
        </w:rPr>
        <w:t>produk perbankan yang dijalani ke dalam bisnis model</w:t>
      </w:r>
      <w:r w:rsidR="00C968DA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="007D2BC6" w:rsidRPr="00727868">
        <w:rPr>
          <w:rFonts w:ascii="KievitPro-Regular" w:hAnsi="KievitPro-Regular" w:cs="KievitPro-Regular"/>
          <w:color w:val="444443"/>
          <w:sz w:val="24"/>
          <w:szCs w:val="24"/>
        </w:rPr>
        <w:t>yang baru. Pembagian segmen usaha ini dilakukan dengan</w:t>
      </w:r>
      <w:r w:rsidR="00C968DA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="007D2BC6" w:rsidRPr="00727868">
        <w:rPr>
          <w:rFonts w:ascii="KievitPro-Regular" w:hAnsi="KievitPro-Regular" w:cs="KievitPro-Regular"/>
          <w:color w:val="444443"/>
          <w:sz w:val="24"/>
          <w:szCs w:val="24"/>
        </w:rPr>
        <w:t>mempertimbangkan pendekatan limit kredit dan profil</w:t>
      </w:r>
      <w:r w:rsidR="00C968DA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="007D2BC6" w:rsidRPr="00727868">
        <w:rPr>
          <w:rFonts w:ascii="KievitPro-Regular" w:hAnsi="KievitPro-Regular" w:cs="KievitPro-Regular"/>
          <w:color w:val="444443"/>
          <w:sz w:val="24"/>
          <w:szCs w:val="24"/>
        </w:rPr>
        <w:t>nasabah yang</w:t>
      </w:r>
      <w:r w:rsidR="00C968DA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="007D2BC6" w:rsidRPr="00727868">
        <w:rPr>
          <w:rFonts w:ascii="KievitPro-Regular" w:hAnsi="KievitPro-Regular" w:cs="KievitPro-Regular"/>
          <w:color w:val="444443"/>
          <w:sz w:val="24"/>
          <w:szCs w:val="24"/>
        </w:rPr>
        <w:t>menjadi target, selain pertimbangan optimalisasi</w:t>
      </w:r>
      <w:r w:rsidR="00C968DA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="007D2BC6"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potensi bisnis yang dapat diraih kantor-kantor </w:t>
      </w:r>
      <w:r w:rsidR="00C56AA5">
        <w:rPr>
          <w:rFonts w:ascii="KievitPro-Regular" w:hAnsi="KievitPro-Regular" w:cs="KievitPro-Regular"/>
          <w:color w:val="444443"/>
          <w:sz w:val="24"/>
          <w:szCs w:val="24"/>
        </w:rPr>
        <w:t xml:space="preserve">Cabang </w:t>
      </w:r>
      <w:r w:rsidR="007D2BC6" w:rsidRPr="00727868">
        <w:rPr>
          <w:rFonts w:ascii="KievitPro-Regular" w:hAnsi="KievitPro-Regular" w:cs="KievitPro-Regular"/>
          <w:color w:val="444443"/>
          <w:sz w:val="24"/>
          <w:szCs w:val="24"/>
        </w:rPr>
        <w:t>dengan</w:t>
      </w:r>
      <w:r w:rsidR="00C968DA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="007D2BC6"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cepat dan tepat. </w:t>
      </w:r>
    </w:p>
    <w:p w14:paraId="4DF812AF" w14:textId="77777777" w:rsidR="00C56AA5" w:rsidRDefault="00C56AA5" w:rsidP="00C968DA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>K</w:t>
      </w:r>
      <w:r w:rsidR="007D2BC6"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eputusan strategis </w:t>
      </w:r>
      <w:r>
        <w:rPr>
          <w:rFonts w:ascii="KievitPro-Regular" w:hAnsi="KievitPro-Regular" w:cs="KievitPro-Regular"/>
          <w:color w:val="444443"/>
          <w:sz w:val="24"/>
          <w:szCs w:val="24"/>
        </w:rPr>
        <w:t>yang dilakukan antara lain:</w:t>
      </w:r>
    </w:p>
    <w:p w14:paraId="11D7952A" w14:textId="77777777" w:rsidR="00C678F8" w:rsidRDefault="00C56AA5" w:rsidP="00E649E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>P</w:t>
      </w:r>
      <w:r w:rsidR="007D2BC6" w:rsidRPr="00C56AA5">
        <w:rPr>
          <w:rFonts w:ascii="KievitPro-Regular" w:hAnsi="KievitPro-Regular" w:cs="KievitPro-Regular"/>
          <w:color w:val="444443"/>
          <w:sz w:val="24"/>
          <w:szCs w:val="24"/>
        </w:rPr>
        <w:t>emberian</w:t>
      </w:r>
      <w:r w:rsidR="00C968DA" w:rsidRPr="00C56AA5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="007D2BC6" w:rsidRPr="00C56AA5">
        <w:rPr>
          <w:rFonts w:ascii="KievitPro-Regular" w:hAnsi="KievitPro-Regular" w:cs="KievitPro-Regular"/>
          <w:color w:val="444443"/>
          <w:sz w:val="24"/>
          <w:szCs w:val="24"/>
        </w:rPr>
        <w:t xml:space="preserve">otonomi kepada Kepala Kantor </w:t>
      </w:r>
      <w:r w:rsidRPr="00C56AA5">
        <w:rPr>
          <w:rFonts w:ascii="KievitPro-Regular" w:hAnsi="KievitPro-Regular" w:cs="KievitPro-Regular"/>
          <w:color w:val="444443"/>
          <w:sz w:val="24"/>
          <w:szCs w:val="24"/>
        </w:rPr>
        <w:t xml:space="preserve">Cabang </w:t>
      </w:r>
      <w:r w:rsidR="007D2BC6" w:rsidRPr="00DC22D4">
        <w:rPr>
          <w:rFonts w:ascii="KievitPro-Regular" w:hAnsi="KievitPro-Regular" w:cs="KievitPro-Regular"/>
          <w:color w:val="444443"/>
          <w:sz w:val="24"/>
          <w:szCs w:val="24"/>
        </w:rPr>
        <w:t>untuk menetapkan</w:t>
      </w:r>
      <w:r w:rsidR="00C968DA" w:rsidRPr="00DC22D4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="007D2BC6" w:rsidRPr="00DC22D4">
        <w:rPr>
          <w:rFonts w:ascii="KievitPro-Regular" w:hAnsi="KievitPro-Regular" w:cs="KievitPro-Regular"/>
          <w:color w:val="444443"/>
          <w:sz w:val="24"/>
          <w:szCs w:val="24"/>
        </w:rPr>
        <w:t>target pasar dan target segmen usaha, dengan pemberian limi</w:t>
      </w:r>
      <w:r w:rsidR="007D2BC6" w:rsidRPr="00C56AA5">
        <w:rPr>
          <w:rFonts w:ascii="KievitPro-Regular" w:hAnsi="KievitPro-Regular" w:cs="KievitPro-Regular"/>
          <w:color w:val="444443"/>
          <w:sz w:val="24"/>
          <w:szCs w:val="24"/>
        </w:rPr>
        <w:t>t</w:t>
      </w:r>
      <w:r w:rsidR="00C968DA" w:rsidRPr="00C56AA5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="007D2BC6" w:rsidRPr="00C56AA5">
        <w:rPr>
          <w:rFonts w:ascii="KievitPro-Regular" w:hAnsi="KievitPro-Regular" w:cs="KievitPro-Regular"/>
          <w:color w:val="444443"/>
          <w:sz w:val="24"/>
          <w:szCs w:val="24"/>
        </w:rPr>
        <w:t xml:space="preserve">kredit tertentu. </w:t>
      </w:r>
    </w:p>
    <w:p w14:paraId="42A80B1A" w14:textId="77777777" w:rsidR="00C678F8" w:rsidRDefault="00F82992" w:rsidP="00E649E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 w:rsidRPr="00C678F8">
        <w:rPr>
          <w:rFonts w:ascii="KievitPro-Regular" w:hAnsi="KievitPro-Regular" w:cs="KievitPro-Regular"/>
          <w:color w:val="444443"/>
          <w:sz w:val="24"/>
          <w:szCs w:val="24"/>
        </w:rPr>
        <w:t>Pelayanan</w:t>
      </w:r>
      <w:r w:rsidR="00F82758" w:rsidRPr="00C678F8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Pr="00C678F8">
        <w:rPr>
          <w:rFonts w:ascii="KievitPro-Regular" w:hAnsi="KievitPro-Regular" w:cs="KievitPro-Regular"/>
          <w:color w:val="444443"/>
          <w:sz w:val="24"/>
          <w:szCs w:val="24"/>
        </w:rPr>
        <w:t>nasabah dan transaksinya dilakukan dengan ketepatan,</w:t>
      </w:r>
      <w:r w:rsidR="00F82758" w:rsidRPr="00C678F8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Pr="00C678F8">
        <w:rPr>
          <w:rFonts w:ascii="KievitPro-Regular" w:hAnsi="KievitPro-Regular" w:cs="KievitPro-Regular"/>
          <w:color w:val="444443"/>
          <w:sz w:val="24"/>
          <w:szCs w:val="24"/>
        </w:rPr>
        <w:t>kecepatan, serta fokus pada upaya pemberian solusi bisnis</w:t>
      </w:r>
      <w:r w:rsidR="00F82758" w:rsidRPr="00C678F8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Pr="00C678F8">
        <w:rPr>
          <w:rFonts w:ascii="KievitPro-Regular" w:hAnsi="KievitPro-Regular" w:cs="KievitPro-Regular"/>
          <w:color w:val="444443"/>
          <w:sz w:val="24"/>
          <w:szCs w:val="24"/>
        </w:rPr>
        <w:t>sejak awal, tanpa harus menunggu petunjuk dari kantor</w:t>
      </w:r>
      <w:r w:rsidR="00C678F8" w:rsidRPr="00C678F8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Pr="00C678F8">
        <w:rPr>
          <w:rFonts w:ascii="KievitPro-Regular" w:hAnsi="KievitPro-Regular" w:cs="KievitPro-Regular"/>
          <w:color w:val="444443"/>
          <w:sz w:val="24"/>
          <w:szCs w:val="24"/>
        </w:rPr>
        <w:t xml:space="preserve">pusat. </w:t>
      </w:r>
    </w:p>
    <w:p w14:paraId="3003BF26" w14:textId="5523C0E7" w:rsidR="00C678F8" w:rsidRDefault="00C678F8" w:rsidP="00C678F8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Untuk tahun 2017, PT. ABC </w:t>
      </w:r>
      <w:r w:rsidR="00ED3DF7">
        <w:rPr>
          <w:rFonts w:ascii="KievitPro-Regular" w:hAnsi="KievitPro-Regular" w:cs="KievitPro-Regular"/>
          <w:color w:val="444443"/>
          <w:sz w:val="24"/>
          <w:szCs w:val="24"/>
        </w:rPr>
        <w:t xml:space="preserve">telah </w:t>
      </w:r>
      <w:r>
        <w:rPr>
          <w:rFonts w:ascii="KievitPro-Regular" w:hAnsi="KievitPro-Regular" w:cs="KievitPro-Regular"/>
          <w:color w:val="444443"/>
          <w:sz w:val="24"/>
          <w:szCs w:val="24"/>
        </w:rPr>
        <w:t>melakukan beberapa langkah strategis, yaitu:</w:t>
      </w:r>
    </w:p>
    <w:p w14:paraId="1B8F1573" w14:textId="5B36A8D4" w:rsidR="00C678F8" w:rsidRDefault="00C678F8" w:rsidP="00E649E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Fokus pada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>sektor utilitas</w:t>
      </w: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>dan infrastruktur, agrikultur, dan konstruksi</w:t>
      </w:r>
    </w:p>
    <w:p w14:paraId="00D25719" w14:textId="4F779631" w:rsidR="00C678F8" w:rsidRDefault="00C678F8" w:rsidP="00E649E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 w:rsidRPr="00C678F8">
        <w:rPr>
          <w:rFonts w:ascii="KievitPro-Regular" w:hAnsi="KievitPro-Regular" w:cs="KievitPro-Regular"/>
          <w:color w:val="444443"/>
          <w:sz w:val="24"/>
          <w:szCs w:val="24"/>
        </w:rPr>
        <w:t>Mengurangi porsi pembiayaan pada</w:t>
      </w: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 se</w:t>
      </w:r>
      <w:r w:rsidR="00616985">
        <w:rPr>
          <w:rFonts w:ascii="KievitPro-Regular" w:hAnsi="KievitPro-Regular" w:cs="KievitPro-Regular"/>
          <w:color w:val="444443"/>
          <w:sz w:val="24"/>
          <w:szCs w:val="24"/>
        </w:rPr>
        <w:t>k</w:t>
      </w: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tor </w:t>
      </w:r>
      <w:r w:rsidR="00F82992" w:rsidRPr="00C678F8">
        <w:rPr>
          <w:rFonts w:ascii="KievitPro-Regular" w:hAnsi="KievitPro-Regular" w:cs="KievitPro-Regular"/>
          <w:color w:val="444443"/>
          <w:sz w:val="24"/>
          <w:szCs w:val="24"/>
        </w:rPr>
        <w:t>manufaktur, properti, pertambangan,</w:t>
      </w:r>
      <w:r w:rsidR="00F82758" w:rsidRPr="00C678F8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="00F82992" w:rsidRPr="00C678F8">
        <w:rPr>
          <w:rFonts w:ascii="KievitPro-Regular" w:hAnsi="KievitPro-Regular" w:cs="KievitPro-Regular"/>
          <w:color w:val="444443"/>
          <w:sz w:val="24"/>
          <w:szCs w:val="24"/>
        </w:rPr>
        <w:t>transportasi dan pergudangan</w:t>
      </w:r>
      <w:r w:rsidR="00616985">
        <w:rPr>
          <w:rFonts w:ascii="KievitPro-Regular" w:hAnsi="KievitPro-Regular" w:cs="KievitPro-Regular"/>
          <w:color w:val="444443"/>
          <w:sz w:val="24"/>
          <w:szCs w:val="24"/>
        </w:rPr>
        <w:t>.</w:t>
      </w:r>
    </w:p>
    <w:p w14:paraId="734D1CD8" w14:textId="34958AD8" w:rsidR="00C678F8" w:rsidRDefault="00C678F8" w:rsidP="00E649E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>B</w:t>
      </w:r>
      <w:r w:rsidR="00F82992" w:rsidRPr="00C678F8">
        <w:rPr>
          <w:rFonts w:ascii="KievitPro-Regular" w:hAnsi="KievitPro-Regular" w:cs="KievitPro-Regular"/>
          <w:color w:val="444443"/>
          <w:sz w:val="24"/>
          <w:szCs w:val="24"/>
        </w:rPr>
        <w:t>erpartisipasi membantu program pemerintah</w:t>
      </w:r>
      <w:r w:rsidR="007E09E5" w:rsidRPr="00C678F8">
        <w:rPr>
          <w:rFonts w:ascii="KievitPro-Regular" w:hAnsi="KievitPro-Regular" w:cs="KievitPro-Regular"/>
          <w:color w:val="444443"/>
          <w:sz w:val="24"/>
          <w:szCs w:val="24"/>
        </w:rPr>
        <w:t xml:space="preserve">, </w:t>
      </w:r>
      <w:r>
        <w:rPr>
          <w:rFonts w:ascii="KievitPro-Regular" w:hAnsi="KievitPro-Regular" w:cs="KievitPro-Regular"/>
          <w:color w:val="444443"/>
          <w:sz w:val="24"/>
          <w:szCs w:val="24"/>
        </w:rPr>
        <w:t>dengan memberikan pinjaman kepada unit-unit UKM (Usaha Kecil Menengah) dengan mengalokasikan 10% dari plafond pembiayaan yang ada.</w:t>
      </w:r>
    </w:p>
    <w:p w14:paraId="334B80E1" w14:textId="652CB419" w:rsidR="00C678F8" w:rsidRPr="00C678F8" w:rsidRDefault="00801BDB" w:rsidP="00C678F8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br w:type="page"/>
      </w:r>
      <w:r w:rsidR="00C678F8" w:rsidRPr="003670A9">
        <w:rPr>
          <w:rFonts w:ascii="KievitPro-Regular" w:hAnsi="KievitPro-Regular" w:cs="KievitPro-Black"/>
          <w:color w:val="2B2B2A"/>
          <w:sz w:val="48"/>
          <w:szCs w:val="48"/>
        </w:rPr>
        <w:lastRenderedPageBreak/>
        <w:t xml:space="preserve">Tinjauan </w:t>
      </w:r>
      <w:r w:rsidR="009D443D" w:rsidRPr="000B41A7">
        <w:rPr>
          <w:rFonts w:ascii="KievitPro-Regular" w:hAnsi="KievitPro-Regular" w:cs="KievitPro-Black"/>
          <w:sz w:val="48"/>
          <w:szCs w:val="48"/>
        </w:rPr>
        <w:t>Divisi</w:t>
      </w:r>
      <w:r w:rsidR="003B74A1" w:rsidRPr="000B41A7">
        <w:rPr>
          <w:rFonts w:ascii="KievitPro-Regular" w:hAnsi="KievitPro-Regular" w:cs="KievitPro-Black"/>
          <w:sz w:val="48"/>
          <w:szCs w:val="48"/>
        </w:rPr>
        <w:t xml:space="preserve"> </w:t>
      </w:r>
      <w:r w:rsidR="003B74A1" w:rsidRPr="003B74A1">
        <w:rPr>
          <w:rFonts w:ascii="KievitPro-Regular" w:hAnsi="KievitPro-Regular" w:cs="KievitPro-Black"/>
          <w:sz w:val="48"/>
          <w:szCs w:val="48"/>
        </w:rPr>
        <w:t>2017</w:t>
      </w:r>
    </w:p>
    <w:p w14:paraId="705C45A0" w14:textId="0B180029" w:rsidR="009D443D" w:rsidRDefault="009D443D" w:rsidP="00E649E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KievitPro-Regular" w:hAnsi="KievitPro-Regular" w:cs="KievitPro-Black"/>
          <w:sz w:val="36"/>
          <w:szCs w:val="36"/>
        </w:rPr>
      </w:pPr>
      <w:r w:rsidRPr="00B61AD2">
        <w:rPr>
          <w:rFonts w:ascii="KievitPro-Regular" w:hAnsi="KievitPro-Regular" w:cs="KievitPro-Black"/>
          <w:sz w:val="36"/>
          <w:szCs w:val="36"/>
        </w:rPr>
        <w:t>Audit Intern</w:t>
      </w:r>
    </w:p>
    <w:p w14:paraId="63B27DD1" w14:textId="77777777" w:rsidR="00AC27F8" w:rsidRPr="00727868" w:rsidRDefault="00AC27F8" w:rsidP="00AC27F8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Fungsi audit internal </w:t>
      </w:r>
      <w:r>
        <w:rPr>
          <w:rFonts w:ascii="KievitPro-Regular" w:hAnsi="KievitPro-Regular" w:cs="KievitPro-Regular"/>
          <w:color w:val="444443"/>
          <w:sz w:val="24"/>
          <w:szCs w:val="24"/>
        </w:rPr>
        <w:t>PT. ABC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 dijalankan oleh Satuan Kerja Audit</w:t>
      </w: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 Intern (SKAI), yang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>berperan aktif membentuk</w:t>
      </w: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>serta meningkatkan lingkungan pengendalian perusahaan</w:t>
      </w: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 agar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>berjalan sebagaimana mestinya sekaligus mendukung pertumbuhan</w:t>
      </w: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bisnis yang berkualitas. </w:t>
      </w:r>
    </w:p>
    <w:p w14:paraId="5191B6DB" w14:textId="77777777" w:rsidR="00AC27F8" w:rsidRPr="00727868" w:rsidRDefault="00AC27F8" w:rsidP="00AC27F8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Regular"/>
          <w:color w:val="444443"/>
          <w:sz w:val="24"/>
          <w:szCs w:val="24"/>
        </w:rPr>
      </w:pPr>
    </w:p>
    <w:p w14:paraId="24F89B0E" w14:textId="5955AB8C" w:rsidR="00CF09B3" w:rsidRDefault="00CF09B3" w:rsidP="00CF09B3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Per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>Desember 2017, jumlah auditor intern</w:t>
      </w: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di </w:t>
      </w:r>
      <w:r w:rsidR="00E97FBE">
        <w:rPr>
          <w:rFonts w:ascii="KievitPro-Regular" w:hAnsi="KievitPro-Regular" w:cs="KievitPro-Regular"/>
          <w:color w:val="444443"/>
          <w:sz w:val="24"/>
          <w:szCs w:val="24"/>
        </w:rPr>
        <w:t xml:space="preserve">PT. </w:t>
      </w: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ABC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adalah </w:t>
      </w:r>
      <w:r w:rsidRPr="00DC22D4">
        <w:rPr>
          <w:rFonts w:ascii="KievitPro-Regular" w:hAnsi="KievitPro-Regular" w:cs="KievitPro-Regular"/>
          <w:color w:val="444443"/>
          <w:sz w:val="24"/>
          <w:szCs w:val="24"/>
        </w:rPr>
        <w:t>1</w:t>
      </w:r>
      <w:r w:rsidR="00DD67BF" w:rsidRPr="00DC22D4">
        <w:rPr>
          <w:rFonts w:ascii="KievitPro-Regular" w:hAnsi="KievitPro-Regular" w:cs="KievitPro-Regular"/>
          <w:color w:val="444443"/>
          <w:sz w:val="24"/>
          <w:szCs w:val="24"/>
        </w:rPr>
        <w:t xml:space="preserve">3 </w:t>
      </w:r>
      <w:r w:rsidRPr="00616985">
        <w:rPr>
          <w:rFonts w:ascii="KievitPro-Regular" w:hAnsi="KievitPro-Regular" w:cs="KievitPro-Regular"/>
          <w:color w:val="444443"/>
          <w:sz w:val="24"/>
          <w:szCs w:val="24"/>
        </w:rPr>
        <w:t>orang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 (di luar </w:t>
      </w: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Kepala SKAI), yang terdiri dari 3 Kepala Bagian, 4 Auditor Operasional, 4 Auditor Kredit dan 2 Auditor Teknologi Informasi. </w:t>
      </w:r>
    </w:p>
    <w:p w14:paraId="70613483" w14:textId="77777777" w:rsidR="00CF09B3" w:rsidRDefault="00CF09B3" w:rsidP="00CF09B3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>Struktur Organisasi Audit Intern adalah:</w:t>
      </w:r>
    </w:p>
    <w:p w14:paraId="5C2869EB" w14:textId="77777777" w:rsidR="00CF09B3" w:rsidRDefault="00CF09B3" w:rsidP="00CF09B3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Black"/>
          <w:sz w:val="36"/>
          <w:szCs w:val="36"/>
        </w:rPr>
      </w:pPr>
      <w:r>
        <w:rPr>
          <w:rFonts w:ascii="KievitPro-Regular" w:hAnsi="KievitPro-Regular" w:cs="KievitPro-Black"/>
          <w:noProof/>
          <w:sz w:val="36"/>
          <w:szCs w:val="36"/>
        </w:rPr>
        <w:drawing>
          <wp:inline distT="0" distB="0" distL="0" distR="0" wp14:anchorId="15743E9B" wp14:editId="279278CE">
            <wp:extent cx="5486400" cy="2466975"/>
            <wp:effectExtent l="0" t="0" r="0" b="476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2D594305" w14:textId="6B49E7B9" w:rsidR="00AC27F8" w:rsidRPr="00727868" w:rsidRDefault="00AC27F8" w:rsidP="00AC27F8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Dalam menjalankan perannya, Audit Internal memiliki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Piagam </w:t>
      </w: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Audit Intern sebagai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>pernyataan formal yang menegaskan misi</w:t>
      </w: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,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>ruang lingkup, kedudukan dan independensi, akuntabilitas,</w:t>
      </w: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>wewenang, tanggung jawab, kualifikasi dan kode etik auditor</w:t>
      </w: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intern </w:t>
      </w:r>
      <w:r>
        <w:rPr>
          <w:rFonts w:ascii="KievitPro-Regular" w:hAnsi="KievitPro-Regular" w:cs="KievitPro-Regular"/>
          <w:color w:val="444443"/>
          <w:sz w:val="24"/>
          <w:szCs w:val="24"/>
        </w:rPr>
        <w:t>PT. ABC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>.</w:t>
      </w:r>
    </w:p>
    <w:p w14:paraId="2944E5B5" w14:textId="714DD545" w:rsidR="00AC27F8" w:rsidRDefault="00AC27F8" w:rsidP="00AC27F8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</w:p>
    <w:p w14:paraId="51FBACCE" w14:textId="77777777" w:rsidR="00DC22D4" w:rsidRDefault="00DC22D4" w:rsidP="00AC27F8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</w:p>
    <w:p w14:paraId="3E3B2AC9" w14:textId="5A33E870" w:rsidR="00161D11" w:rsidRPr="00161D11" w:rsidRDefault="009D443D" w:rsidP="00161D1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KievitPro-Regular" w:hAnsi="KievitPro-Regular" w:cs="KievitPro-Black"/>
          <w:sz w:val="36"/>
          <w:szCs w:val="36"/>
        </w:rPr>
      </w:pPr>
      <w:r w:rsidRPr="00B61AD2">
        <w:rPr>
          <w:rFonts w:ascii="KievitPro-Regular" w:hAnsi="KievitPro-Regular" w:cs="KievitPro-Black"/>
          <w:sz w:val="36"/>
          <w:szCs w:val="36"/>
        </w:rPr>
        <w:lastRenderedPageBreak/>
        <w:t>SDM</w:t>
      </w:r>
    </w:p>
    <w:p w14:paraId="1E3B83FB" w14:textId="1BE9036A" w:rsidR="004417AA" w:rsidRDefault="004417AA" w:rsidP="004417AA">
      <w:pPr>
        <w:pStyle w:val="ListParagraph"/>
        <w:autoSpaceDE w:val="0"/>
        <w:autoSpaceDN w:val="0"/>
        <w:adjustRightInd w:val="0"/>
        <w:spacing w:after="0" w:line="360" w:lineRule="auto"/>
        <w:ind w:left="0"/>
        <w:contextualSpacing w:val="0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>Divisi Sumber Daya Manusia PT. ABC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>
        <w:rPr>
          <w:rFonts w:ascii="KievitPro-Regular" w:hAnsi="KievitPro-Regular" w:cs="KievitPro-Regular"/>
          <w:color w:val="444443"/>
          <w:sz w:val="24"/>
          <w:szCs w:val="24"/>
        </w:rPr>
        <w:t>memiliki 3 Sub Unit, yaitu:</w:t>
      </w:r>
    </w:p>
    <w:p w14:paraId="030C33A1" w14:textId="653DE8DA" w:rsidR="004417AA" w:rsidRPr="004417AA" w:rsidRDefault="004417AA" w:rsidP="0079469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KievitPro-Regular" w:hAnsi="KievitPro-Regular" w:cs="KievitPro-Black"/>
          <w:sz w:val="36"/>
          <w:szCs w:val="36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>Penerimaan Karyawan</w:t>
      </w:r>
    </w:p>
    <w:p w14:paraId="58C75571" w14:textId="77777777" w:rsidR="004417AA" w:rsidRPr="004417AA" w:rsidRDefault="004417AA" w:rsidP="0079469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KievitPro-Regular" w:hAnsi="KievitPro-Regular" w:cs="KievitPro-Black"/>
          <w:sz w:val="36"/>
          <w:szCs w:val="36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>Penggajian</w:t>
      </w:r>
    </w:p>
    <w:p w14:paraId="29F7236B" w14:textId="268F332B" w:rsidR="004417AA" w:rsidRPr="004417AA" w:rsidRDefault="004417AA" w:rsidP="0079469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KievitPro-Regular" w:hAnsi="KievitPro-Regular" w:cs="KievitPro-Black"/>
          <w:sz w:val="36"/>
          <w:szCs w:val="36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>Pengembangan dan Pelatihan</w:t>
      </w:r>
    </w:p>
    <w:p w14:paraId="5A8908A1" w14:textId="1CF280E2" w:rsidR="007912A7" w:rsidRDefault="00DC22D4" w:rsidP="004417AA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SOP </w:t>
      </w:r>
      <w:r w:rsidR="00711337">
        <w:rPr>
          <w:rFonts w:ascii="KievitPro-Regular" w:hAnsi="KievitPro-Regular" w:cs="KievitPro-Regular"/>
          <w:color w:val="444443"/>
          <w:sz w:val="24"/>
          <w:szCs w:val="24"/>
        </w:rPr>
        <w:t>Penerimaan Karyawan</w:t>
      </w:r>
      <w:r>
        <w:rPr>
          <w:rFonts w:ascii="KievitPro-Regular" w:hAnsi="KievitPro-Regular" w:cs="KievitPro-Regular"/>
          <w:color w:val="444443"/>
          <w:sz w:val="24"/>
          <w:szCs w:val="24"/>
        </w:rPr>
        <w:t>:</w:t>
      </w:r>
    </w:p>
    <w:p w14:paraId="1A84E4CA" w14:textId="19504B0E" w:rsidR="00DC22D4" w:rsidRDefault="001C7D3C" w:rsidP="004417AA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noProof/>
          <w:color w:val="444443"/>
          <w:sz w:val="24"/>
          <w:szCs w:val="24"/>
        </w:rPr>
        <w:drawing>
          <wp:inline distT="0" distB="0" distL="0" distR="0" wp14:anchorId="4F297038" wp14:editId="7FBD4ABC">
            <wp:extent cx="5172075" cy="305793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5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B54A" w14:textId="02C8B456" w:rsidR="00711337" w:rsidRDefault="00711337" w:rsidP="004417AA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>SOP Penggajian:</w:t>
      </w:r>
    </w:p>
    <w:p w14:paraId="68BB03DB" w14:textId="26CB7D38" w:rsidR="00711337" w:rsidRDefault="00711337" w:rsidP="004417AA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noProof/>
        </w:rPr>
        <w:drawing>
          <wp:inline distT="0" distB="0" distL="0" distR="0" wp14:anchorId="10C02B66" wp14:editId="6A906BDC">
            <wp:extent cx="3902858" cy="3038475"/>
            <wp:effectExtent l="0" t="0" r="2540" b="0"/>
            <wp:docPr id="1" name="Picture 1" descr="http://2.bp.blogspot.com/-GtruCpHVctw/Up26RKIukhI/AAAAAAAAAHc/UZ7Zlpt_rII/s1600/Flow+Chart+Penggajian+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GtruCpHVctw/Up26RKIukhI/AAAAAAAAAHc/UZ7Zlpt_rII/s1600/Flow+Chart+Penggajian+jp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303" cy="305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A6DF" w14:textId="2C48E88F" w:rsidR="00161D11" w:rsidRDefault="00161D11" w:rsidP="00161D1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KievitPro-Regular" w:hAnsi="KievitPro-Regular" w:cs="KievitPro-Black"/>
          <w:sz w:val="36"/>
          <w:szCs w:val="36"/>
        </w:rPr>
      </w:pPr>
      <w:r>
        <w:rPr>
          <w:rFonts w:ascii="KievitPro-Regular" w:hAnsi="KievitPro-Regular" w:cs="KievitPro-Black"/>
          <w:sz w:val="36"/>
          <w:szCs w:val="36"/>
        </w:rPr>
        <w:lastRenderedPageBreak/>
        <w:t>Divisi Bisnis</w:t>
      </w:r>
    </w:p>
    <w:p w14:paraId="6E8AF21A" w14:textId="75DB7B9B" w:rsidR="00161D11" w:rsidRDefault="00161D11" w:rsidP="00161D11">
      <w:pPr>
        <w:pStyle w:val="ListParagraph"/>
        <w:autoSpaceDE w:val="0"/>
        <w:autoSpaceDN w:val="0"/>
        <w:adjustRightInd w:val="0"/>
        <w:spacing w:after="0" w:line="360" w:lineRule="auto"/>
        <w:ind w:left="0"/>
        <w:contextualSpacing w:val="0"/>
        <w:rPr>
          <w:rFonts w:ascii="KievitPro-Regular" w:hAnsi="KievitPro-Regular" w:cs="KievitPro-Regular"/>
          <w:color w:val="444443"/>
          <w:sz w:val="24"/>
          <w:szCs w:val="24"/>
        </w:rPr>
      </w:pP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Fungsi </w:t>
      </w:r>
      <w:r>
        <w:rPr>
          <w:rFonts w:ascii="KievitPro-Regular" w:hAnsi="KievitPro-Regular" w:cs="KievitPro-Regular"/>
          <w:color w:val="444443"/>
          <w:sz w:val="24"/>
          <w:szCs w:val="24"/>
        </w:rPr>
        <w:t>Divisi Bisnis PT. ABC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>
        <w:rPr>
          <w:rFonts w:ascii="KievitPro-Regular" w:hAnsi="KievitPro-Regular" w:cs="KievitPro-Regular"/>
          <w:color w:val="444443"/>
          <w:sz w:val="24"/>
          <w:szCs w:val="24"/>
        </w:rPr>
        <w:t>adalah mengelola pemberian Kredit kepada calon debitur, yang terdiri dari Komite Kredit Kantor Pusat dan Kantor Cabang</w:t>
      </w:r>
      <w:r w:rsidR="00A8275D">
        <w:rPr>
          <w:rFonts w:ascii="KievitPro-Regular" w:hAnsi="KievitPro-Regular" w:cs="KievitPro-Regular"/>
          <w:color w:val="444443"/>
          <w:sz w:val="24"/>
          <w:szCs w:val="24"/>
        </w:rPr>
        <w:t>.</w:t>
      </w:r>
    </w:p>
    <w:p w14:paraId="0021F14F" w14:textId="385C2530" w:rsidR="00A8275D" w:rsidRDefault="00A8275D" w:rsidP="00A8275D">
      <w:pPr>
        <w:pStyle w:val="ListParagraph"/>
        <w:autoSpaceDE w:val="0"/>
        <w:autoSpaceDN w:val="0"/>
        <w:adjustRightInd w:val="0"/>
        <w:spacing w:after="0" w:line="360" w:lineRule="auto"/>
        <w:ind w:left="0"/>
        <w:contextualSpacing w:val="0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Komite Kredit Kantor Pusat melakukan proses analisa pemberian kredit yang nilainya lebih dari Rp. 1 Milyar, sedangkan Kantor Cabang dapat membukukan pemberian fasilitas kredit </w:t>
      </w:r>
      <w:r w:rsidR="008B40AC">
        <w:rPr>
          <w:rFonts w:ascii="KievitPro-Regular" w:hAnsi="KievitPro-Regular" w:cs="KievitPro-Regular"/>
          <w:color w:val="444443"/>
          <w:sz w:val="24"/>
          <w:szCs w:val="24"/>
        </w:rPr>
        <w:t xml:space="preserve">yang </w:t>
      </w: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di bawah </w:t>
      </w:r>
      <w:r w:rsidR="008B40AC">
        <w:rPr>
          <w:rFonts w:ascii="KievitPro-Regular" w:hAnsi="KievitPro-Regular" w:cs="KievitPro-Regular"/>
          <w:color w:val="444443"/>
          <w:sz w:val="24"/>
          <w:szCs w:val="24"/>
        </w:rPr>
        <w:t>Rp. 1 Milyar.</w:t>
      </w:r>
    </w:p>
    <w:p w14:paraId="420B78C1" w14:textId="16A8F755" w:rsidR="001C7D3C" w:rsidRDefault="001C7D3C" w:rsidP="00A8275D">
      <w:pPr>
        <w:pStyle w:val="ListParagraph"/>
        <w:autoSpaceDE w:val="0"/>
        <w:autoSpaceDN w:val="0"/>
        <w:adjustRightInd w:val="0"/>
        <w:spacing w:after="0" w:line="360" w:lineRule="auto"/>
        <w:ind w:left="0"/>
        <w:contextualSpacing w:val="0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>SOP Pemberian Kredit:</w:t>
      </w:r>
    </w:p>
    <w:p w14:paraId="1A4B800F" w14:textId="7FA077D4" w:rsidR="001C7D3C" w:rsidRDefault="001C7D3C" w:rsidP="00A8275D">
      <w:pPr>
        <w:pStyle w:val="ListParagraph"/>
        <w:autoSpaceDE w:val="0"/>
        <w:autoSpaceDN w:val="0"/>
        <w:adjustRightInd w:val="0"/>
        <w:spacing w:after="0" w:line="360" w:lineRule="auto"/>
        <w:ind w:left="0"/>
        <w:contextualSpacing w:val="0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noProof/>
          <w:color w:val="444443"/>
          <w:sz w:val="24"/>
          <w:szCs w:val="24"/>
        </w:rPr>
        <w:drawing>
          <wp:inline distT="0" distB="0" distL="0" distR="0" wp14:anchorId="0B337F3C" wp14:editId="066E520D">
            <wp:extent cx="4292221" cy="304399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105" cy="307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EF36" w14:textId="77777777" w:rsidR="00DC22D4" w:rsidRDefault="00DC22D4" w:rsidP="00DC22D4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Regular"/>
          <w:color w:val="444443"/>
          <w:sz w:val="24"/>
          <w:szCs w:val="24"/>
        </w:rPr>
      </w:pPr>
    </w:p>
    <w:p w14:paraId="1662BF5D" w14:textId="3CBEAB43" w:rsidR="00DC22D4" w:rsidRDefault="00DC22D4" w:rsidP="00DC22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KievitPro-Regular" w:hAnsi="KievitPro-Regular" w:cs="KievitPro-Black"/>
          <w:sz w:val="36"/>
          <w:szCs w:val="36"/>
        </w:rPr>
      </w:pPr>
      <w:r>
        <w:rPr>
          <w:rFonts w:ascii="KievitPro-Regular" w:hAnsi="KievitPro-Regular" w:cs="KievitPro-Black"/>
          <w:sz w:val="36"/>
          <w:szCs w:val="36"/>
        </w:rPr>
        <w:t>Divisi Manajemen Risiko</w:t>
      </w:r>
    </w:p>
    <w:p w14:paraId="02774C1B" w14:textId="4B9B0B7A" w:rsidR="007912A7" w:rsidRDefault="00DC22D4" w:rsidP="00DC22D4">
      <w:pPr>
        <w:pStyle w:val="ListParagraph"/>
        <w:autoSpaceDE w:val="0"/>
        <w:autoSpaceDN w:val="0"/>
        <w:adjustRightInd w:val="0"/>
        <w:spacing w:after="0" w:line="360" w:lineRule="auto"/>
        <w:ind w:left="0"/>
        <w:contextualSpacing w:val="0"/>
        <w:rPr>
          <w:rFonts w:ascii="KievitPro-Regular" w:hAnsi="KievitPro-Regular" w:cs="KievitPro-Regular"/>
          <w:color w:val="444443"/>
          <w:sz w:val="24"/>
          <w:szCs w:val="24"/>
        </w:rPr>
      </w:pP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Fungsi </w:t>
      </w:r>
      <w:r>
        <w:rPr>
          <w:rFonts w:ascii="KievitPro-Regular" w:hAnsi="KievitPro-Regular" w:cs="KievitPro-Regular"/>
          <w:color w:val="444443"/>
          <w:sz w:val="24"/>
          <w:szCs w:val="24"/>
        </w:rPr>
        <w:t>Divisi Manajemen Risiko PT. ABC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adalah melakukan proses pengumpulan informasi terkait risiko yang ada pada PT. ABC, mengelola informasi tersebut dan melakukan kerja sama dengan Divisi Audit Intern untuk melakukan penilaian terhadap risiko-risiko yang ada. </w:t>
      </w:r>
    </w:p>
    <w:p w14:paraId="65B837A7" w14:textId="31C60DAE" w:rsidR="00DC22D4" w:rsidRDefault="00DC22D4" w:rsidP="00161D11">
      <w:pPr>
        <w:pStyle w:val="ListParagraph"/>
        <w:autoSpaceDE w:val="0"/>
        <w:autoSpaceDN w:val="0"/>
        <w:adjustRightInd w:val="0"/>
        <w:spacing w:after="0" w:line="360" w:lineRule="auto"/>
        <w:ind w:left="0"/>
        <w:contextualSpacing w:val="0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>SOP Divisi Manajemen Risiko:</w:t>
      </w:r>
    </w:p>
    <w:p w14:paraId="5E47431A" w14:textId="286F28F6" w:rsidR="00DC22D4" w:rsidRDefault="00DC22D4" w:rsidP="00161D11">
      <w:pPr>
        <w:pStyle w:val="ListParagraph"/>
        <w:autoSpaceDE w:val="0"/>
        <w:autoSpaceDN w:val="0"/>
        <w:adjustRightInd w:val="0"/>
        <w:spacing w:after="0" w:line="360" w:lineRule="auto"/>
        <w:ind w:left="0"/>
        <w:contextualSpacing w:val="0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noProof/>
          <w:color w:val="444443"/>
          <w:sz w:val="24"/>
          <w:szCs w:val="24"/>
        </w:rPr>
        <w:lastRenderedPageBreak/>
        <w:drawing>
          <wp:inline distT="0" distB="0" distL="0" distR="0" wp14:anchorId="27684F7A" wp14:editId="3DDB7DA0">
            <wp:extent cx="5486400" cy="3749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E26A" w14:textId="77777777" w:rsidR="00DC22D4" w:rsidRDefault="00DC22D4" w:rsidP="00161D11">
      <w:pPr>
        <w:pStyle w:val="ListParagraph"/>
        <w:autoSpaceDE w:val="0"/>
        <w:autoSpaceDN w:val="0"/>
        <w:adjustRightInd w:val="0"/>
        <w:spacing w:after="0" w:line="360" w:lineRule="auto"/>
        <w:ind w:left="0"/>
        <w:contextualSpacing w:val="0"/>
        <w:rPr>
          <w:rFonts w:ascii="KievitPro-Regular" w:hAnsi="KievitPro-Regular" w:cs="KievitPro-Regular"/>
          <w:color w:val="444443"/>
          <w:sz w:val="24"/>
          <w:szCs w:val="24"/>
        </w:rPr>
      </w:pPr>
    </w:p>
    <w:p w14:paraId="24555967" w14:textId="144D854B" w:rsidR="003B74A1" w:rsidRPr="00C678F8" w:rsidRDefault="003B74A1" w:rsidP="003B74A1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 w:rsidRPr="003670A9">
        <w:rPr>
          <w:rFonts w:ascii="KievitPro-Regular" w:hAnsi="KievitPro-Regular" w:cs="KievitPro-Black"/>
          <w:color w:val="2B2B2A"/>
          <w:sz w:val="48"/>
          <w:szCs w:val="48"/>
        </w:rPr>
        <w:t>Tinjauan</w:t>
      </w:r>
      <w:r>
        <w:rPr>
          <w:rFonts w:ascii="KievitPro-Regular" w:hAnsi="KievitPro-Regular" w:cs="KievitPro-Black"/>
          <w:color w:val="2B2B2A"/>
          <w:sz w:val="48"/>
          <w:szCs w:val="48"/>
        </w:rPr>
        <w:t xml:space="preserve"> </w:t>
      </w:r>
      <w:r w:rsidRPr="000B41A7">
        <w:rPr>
          <w:rFonts w:ascii="KievitPro-Regular" w:hAnsi="KievitPro-Regular" w:cs="KievitPro-Black"/>
          <w:sz w:val="48"/>
          <w:szCs w:val="48"/>
        </w:rPr>
        <w:t xml:space="preserve">Kantor Pusat/Cabang </w:t>
      </w:r>
      <w:r w:rsidRPr="003B74A1">
        <w:rPr>
          <w:rFonts w:ascii="KievitPro-Regular" w:hAnsi="KievitPro-Regular" w:cs="KievitPro-Black"/>
          <w:sz w:val="48"/>
          <w:szCs w:val="48"/>
        </w:rPr>
        <w:t>2017</w:t>
      </w:r>
    </w:p>
    <w:p w14:paraId="00154057" w14:textId="066A4C9C" w:rsidR="009D443D" w:rsidRPr="009D443D" w:rsidRDefault="009D443D" w:rsidP="009A7D99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Black"/>
          <w:sz w:val="36"/>
          <w:szCs w:val="36"/>
        </w:rPr>
      </w:pPr>
      <w:r w:rsidRPr="009D443D">
        <w:rPr>
          <w:rFonts w:ascii="KievitPro-Regular" w:hAnsi="KievitPro-Regular" w:cs="KievitPro-Black"/>
          <w:sz w:val="36"/>
          <w:szCs w:val="36"/>
        </w:rPr>
        <w:t xml:space="preserve">Kantor Cabang </w:t>
      </w:r>
      <w:r w:rsidR="00730FEF">
        <w:rPr>
          <w:rFonts w:ascii="KievitPro-Regular" w:hAnsi="KievitPro-Regular" w:cs="KievitPro-Black"/>
          <w:sz w:val="36"/>
          <w:szCs w:val="36"/>
        </w:rPr>
        <w:t>Bogor</w:t>
      </w:r>
    </w:p>
    <w:p w14:paraId="6F0EE8FD" w14:textId="428E15D9" w:rsidR="00F803D5" w:rsidRDefault="00C1795F" w:rsidP="000A768A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 xml:space="preserve">Kantor </w:t>
      </w:r>
      <w:r w:rsidR="00730FEF">
        <w:rPr>
          <w:rFonts w:ascii="KievitPro-Regular" w:hAnsi="KievitPro-Regular" w:cs="KievitPro-Black"/>
          <w:sz w:val="24"/>
          <w:szCs w:val="24"/>
        </w:rPr>
        <w:t xml:space="preserve">Cabang Bogor </w:t>
      </w:r>
      <w:r>
        <w:rPr>
          <w:rFonts w:ascii="KievitPro-Regular" w:hAnsi="KievitPro-Regular" w:cs="KievitPro-Black"/>
          <w:sz w:val="24"/>
          <w:szCs w:val="24"/>
        </w:rPr>
        <w:t xml:space="preserve">per 31 Desember 2017 </w:t>
      </w:r>
      <w:r w:rsidR="00730FEF">
        <w:rPr>
          <w:rFonts w:ascii="KievitPro-Regular" w:hAnsi="KievitPro-Regular" w:cs="KievitPro-Black"/>
          <w:sz w:val="24"/>
          <w:szCs w:val="24"/>
        </w:rPr>
        <w:t>me</w:t>
      </w:r>
      <w:r w:rsidR="000A768A">
        <w:rPr>
          <w:rFonts w:ascii="KievitPro-Regular" w:hAnsi="KievitPro-Regular" w:cs="KievitPro-Black"/>
          <w:sz w:val="24"/>
          <w:szCs w:val="24"/>
        </w:rPr>
        <w:t xml:space="preserve">ngalami </w:t>
      </w:r>
      <w:r w:rsidR="00045D9D">
        <w:rPr>
          <w:rFonts w:ascii="KievitPro-Regular" w:hAnsi="KievitPro-Regular" w:cs="KievitPro-Black"/>
          <w:sz w:val="24"/>
          <w:szCs w:val="24"/>
        </w:rPr>
        <w:t xml:space="preserve">penurunan keuntungan </w:t>
      </w:r>
      <w:r w:rsidR="000A768A">
        <w:rPr>
          <w:rFonts w:ascii="KievitPro-Regular" w:hAnsi="KievitPro-Regular" w:cs="KievitPro-Black"/>
          <w:sz w:val="24"/>
          <w:szCs w:val="24"/>
        </w:rPr>
        <w:t xml:space="preserve">sebesar </w:t>
      </w:r>
      <w:r w:rsidR="002979FE">
        <w:rPr>
          <w:rFonts w:ascii="KievitPro-Regular" w:hAnsi="KievitPro-Regular" w:cs="KievitPro-Black"/>
          <w:sz w:val="24"/>
          <w:szCs w:val="24"/>
        </w:rPr>
        <w:t>10</w:t>
      </w:r>
      <w:r w:rsidR="000A768A">
        <w:rPr>
          <w:rFonts w:ascii="KievitPro-Regular" w:hAnsi="KievitPro-Regular" w:cs="KievitPro-Black"/>
          <w:sz w:val="24"/>
          <w:szCs w:val="24"/>
        </w:rPr>
        <w:t xml:space="preserve">%. Hal ini disebabkan </w:t>
      </w:r>
      <w:r w:rsidR="00F803D5">
        <w:rPr>
          <w:rFonts w:ascii="KievitPro-Regular" w:hAnsi="KievitPro-Regular" w:cs="KievitPro-Black"/>
          <w:sz w:val="24"/>
          <w:szCs w:val="24"/>
        </w:rPr>
        <w:t xml:space="preserve">pendapatan dari sektor kredit </w:t>
      </w:r>
      <w:r w:rsidR="00F803D5" w:rsidRPr="000B41A7">
        <w:rPr>
          <w:rFonts w:ascii="KievitPro-Regular" w:hAnsi="KievitPro-Regular" w:cs="KievitPro-Black"/>
          <w:sz w:val="24"/>
          <w:szCs w:val="24"/>
        </w:rPr>
        <w:t>mengalami penurunan yang cukup significant,</w:t>
      </w:r>
      <w:r w:rsidR="00F803D5">
        <w:rPr>
          <w:rFonts w:ascii="KievitPro-Regular" w:hAnsi="KievitPro-Regular" w:cs="KievitPro-Black"/>
          <w:sz w:val="24"/>
          <w:szCs w:val="24"/>
        </w:rPr>
        <w:t xml:space="preserve"> meningkatnya rasio NPL / kredit bermasalah, terutama untuk kredit investasi. Selain itu juga karena terdapat lonjakan biaya operasional karena terdapat beberapa perbaikan terhadap infrastruktur gedung.</w:t>
      </w:r>
    </w:p>
    <w:p w14:paraId="3C89EE6F" w14:textId="0E28ABE3" w:rsidR="0079469B" w:rsidRPr="0079469B" w:rsidRDefault="0079469B" w:rsidP="000A768A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Black"/>
          <w:sz w:val="24"/>
          <w:szCs w:val="24"/>
        </w:rPr>
      </w:pPr>
      <w:r>
        <w:rPr>
          <w:rFonts w:ascii="KievitPro-Regular" w:hAnsi="KievitPro-Regular" w:cs="KievitPro-Black"/>
          <w:sz w:val="24"/>
          <w:szCs w:val="24"/>
        </w:rPr>
        <w:t>Beberapa permasalahan yang terdapat pada Kantor Cabang Bogor:</w:t>
      </w:r>
    </w:p>
    <w:p w14:paraId="24D0FE18" w14:textId="77777777" w:rsidR="0079469B" w:rsidRPr="0079469B" w:rsidRDefault="0079469B" w:rsidP="0079469B">
      <w:pPr>
        <w:pStyle w:val="CommentText"/>
        <w:numPr>
          <w:ilvl w:val="0"/>
          <w:numId w:val="13"/>
        </w:numPr>
        <w:ind w:left="360"/>
        <w:jc w:val="both"/>
        <w:rPr>
          <w:rFonts w:ascii="KievitPro-Regular" w:hAnsi="KievitPro-Regular"/>
          <w:sz w:val="24"/>
          <w:szCs w:val="24"/>
        </w:rPr>
      </w:pPr>
      <w:r w:rsidRPr="0079469B">
        <w:rPr>
          <w:rFonts w:ascii="KievitPro-Regular" w:hAnsi="KievitPro-Regular"/>
          <w:sz w:val="24"/>
          <w:szCs w:val="24"/>
        </w:rPr>
        <w:t>Banyaknya pesaing di area yang ada di cabang bogor, yang memiliki beberapa keunggulan produk dan jasa</w:t>
      </w:r>
    </w:p>
    <w:p w14:paraId="00B0A24F" w14:textId="77777777" w:rsidR="0079469B" w:rsidRPr="0079469B" w:rsidRDefault="0079469B" w:rsidP="0079469B">
      <w:pPr>
        <w:pStyle w:val="CommentText"/>
        <w:numPr>
          <w:ilvl w:val="0"/>
          <w:numId w:val="13"/>
        </w:numPr>
        <w:ind w:left="360"/>
        <w:jc w:val="both"/>
        <w:rPr>
          <w:rFonts w:ascii="KievitPro-Regular" w:hAnsi="KievitPro-Regular"/>
          <w:sz w:val="24"/>
          <w:szCs w:val="24"/>
        </w:rPr>
      </w:pPr>
      <w:r w:rsidRPr="0079469B">
        <w:rPr>
          <w:rFonts w:ascii="KievitPro-Regular" w:hAnsi="KievitPro-Regular"/>
          <w:sz w:val="24"/>
          <w:szCs w:val="24"/>
        </w:rPr>
        <w:t>Penurunan limit pemberian pinjaman kepada calon nasabah di Cabang</w:t>
      </w:r>
    </w:p>
    <w:p w14:paraId="134F5E09" w14:textId="77777777" w:rsidR="0079469B" w:rsidRPr="0079469B" w:rsidRDefault="0079469B" w:rsidP="0079469B">
      <w:pPr>
        <w:pStyle w:val="CommentText"/>
        <w:numPr>
          <w:ilvl w:val="0"/>
          <w:numId w:val="13"/>
        </w:numPr>
        <w:ind w:left="360"/>
        <w:jc w:val="both"/>
        <w:rPr>
          <w:rFonts w:ascii="KievitPro-Regular" w:hAnsi="KievitPro-Regular"/>
          <w:sz w:val="24"/>
          <w:szCs w:val="24"/>
        </w:rPr>
      </w:pPr>
      <w:r w:rsidRPr="0079469B">
        <w:rPr>
          <w:rFonts w:ascii="KievitPro-Regular" w:hAnsi="KievitPro-Regular"/>
          <w:sz w:val="24"/>
          <w:szCs w:val="24"/>
        </w:rPr>
        <w:t>Keterbatasan jumlah ATM yang tersedia pada Kantor Cabang Bogor</w:t>
      </w:r>
    </w:p>
    <w:p w14:paraId="66D72EA0" w14:textId="77777777" w:rsidR="0079469B" w:rsidRPr="0079469B" w:rsidRDefault="0079469B" w:rsidP="0079469B">
      <w:pPr>
        <w:pStyle w:val="CommentText"/>
        <w:numPr>
          <w:ilvl w:val="0"/>
          <w:numId w:val="13"/>
        </w:numPr>
        <w:ind w:left="360"/>
        <w:jc w:val="both"/>
        <w:rPr>
          <w:rFonts w:ascii="KievitPro-Regular" w:hAnsi="KievitPro-Regular"/>
          <w:sz w:val="24"/>
          <w:szCs w:val="24"/>
        </w:rPr>
      </w:pPr>
      <w:r w:rsidRPr="0079469B">
        <w:rPr>
          <w:rFonts w:ascii="KievitPro-Regular" w:hAnsi="KievitPro-Regular"/>
          <w:sz w:val="24"/>
          <w:szCs w:val="24"/>
        </w:rPr>
        <w:lastRenderedPageBreak/>
        <w:t>Pengkinian data nasabah KYC (Know Your Customer) yang terhambat karena nasabah susah dihubungi</w:t>
      </w:r>
    </w:p>
    <w:p w14:paraId="68248DAC" w14:textId="77777777" w:rsidR="0079469B" w:rsidRPr="0079469B" w:rsidRDefault="0079469B" w:rsidP="0079469B">
      <w:pPr>
        <w:pStyle w:val="CommentText"/>
        <w:numPr>
          <w:ilvl w:val="0"/>
          <w:numId w:val="13"/>
        </w:numPr>
        <w:ind w:left="360"/>
        <w:jc w:val="both"/>
        <w:rPr>
          <w:rFonts w:ascii="KievitPro-Regular" w:hAnsi="KievitPro-Regular"/>
          <w:sz w:val="24"/>
          <w:szCs w:val="24"/>
        </w:rPr>
      </w:pPr>
      <w:r w:rsidRPr="0079469B">
        <w:rPr>
          <w:rFonts w:ascii="KievitPro-Regular" w:hAnsi="KievitPro-Regular"/>
          <w:sz w:val="24"/>
          <w:szCs w:val="24"/>
        </w:rPr>
        <w:t xml:space="preserve">Adanya keterlambatan informasi perubahan suku bunga pinjaman </w:t>
      </w:r>
    </w:p>
    <w:p w14:paraId="5D5BE409" w14:textId="77777777" w:rsidR="0079469B" w:rsidRPr="0079469B" w:rsidRDefault="0079469B" w:rsidP="0079469B">
      <w:pPr>
        <w:pStyle w:val="CommentText"/>
        <w:numPr>
          <w:ilvl w:val="0"/>
          <w:numId w:val="13"/>
        </w:numPr>
        <w:ind w:left="360"/>
        <w:jc w:val="both"/>
        <w:rPr>
          <w:rFonts w:ascii="KievitPro-Regular" w:hAnsi="KievitPro-Regular"/>
          <w:sz w:val="24"/>
          <w:szCs w:val="24"/>
        </w:rPr>
      </w:pPr>
      <w:r w:rsidRPr="0079469B">
        <w:rPr>
          <w:rFonts w:ascii="KievitPro-Regular" w:hAnsi="KievitPro-Regular"/>
          <w:sz w:val="24"/>
          <w:szCs w:val="24"/>
        </w:rPr>
        <w:t xml:space="preserve">Target marketing tidak tercapai, padahal masih terdapat potensi segmen usaha yang belum di gali, misalnya untuk industri pertanian dan perkebunan. </w:t>
      </w:r>
    </w:p>
    <w:p w14:paraId="29482455" w14:textId="77777777" w:rsidR="0079469B" w:rsidRPr="0079469B" w:rsidRDefault="0079469B" w:rsidP="0079469B">
      <w:pPr>
        <w:pStyle w:val="CommentText"/>
        <w:numPr>
          <w:ilvl w:val="0"/>
          <w:numId w:val="13"/>
        </w:numPr>
        <w:ind w:left="360"/>
        <w:jc w:val="both"/>
        <w:rPr>
          <w:rFonts w:ascii="KievitPro-Regular" w:hAnsi="KievitPro-Regular"/>
          <w:sz w:val="24"/>
          <w:szCs w:val="24"/>
        </w:rPr>
      </w:pPr>
      <w:r w:rsidRPr="0079469B">
        <w:rPr>
          <w:rFonts w:ascii="KievitPro-Regular" w:hAnsi="KievitPro-Regular"/>
          <w:sz w:val="24"/>
          <w:szCs w:val="24"/>
        </w:rPr>
        <w:t>Kualitas kredit buruk diakibatkan lemahnya Analisa Analisa terhadap calon debitur</w:t>
      </w:r>
    </w:p>
    <w:p w14:paraId="4FA69C68" w14:textId="77777777" w:rsidR="0079469B" w:rsidRPr="0079469B" w:rsidRDefault="0079469B" w:rsidP="0079469B">
      <w:pPr>
        <w:pStyle w:val="CommentText"/>
        <w:numPr>
          <w:ilvl w:val="0"/>
          <w:numId w:val="13"/>
        </w:numPr>
        <w:ind w:left="360"/>
        <w:jc w:val="both"/>
        <w:rPr>
          <w:rFonts w:ascii="KievitPro-Regular" w:hAnsi="KievitPro-Regular"/>
          <w:sz w:val="24"/>
          <w:szCs w:val="24"/>
        </w:rPr>
      </w:pPr>
      <w:r w:rsidRPr="0079469B">
        <w:rPr>
          <w:rFonts w:ascii="KievitPro-Regular" w:hAnsi="KievitPro-Regular"/>
          <w:sz w:val="24"/>
          <w:szCs w:val="24"/>
        </w:rPr>
        <w:t>Kurangnya training yang memadai terhadap tim marketing dalam melakukan Analisa dan proses kredit</w:t>
      </w:r>
    </w:p>
    <w:p w14:paraId="45CB1F38" w14:textId="77777777" w:rsidR="0079469B" w:rsidRPr="0079469B" w:rsidRDefault="0079469B" w:rsidP="0079469B">
      <w:pPr>
        <w:pStyle w:val="CommentText"/>
        <w:numPr>
          <w:ilvl w:val="0"/>
          <w:numId w:val="13"/>
        </w:numPr>
        <w:ind w:left="360"/>
        <w:jc w:val="both"/>
        <w:rPr>
          <w:rFonts w:ascii="KievitPro-Regular" w:hAnsi="KievitPro-Regular"/>
          <w:sz w:val="24"/>
          <w:szCs w:val="24"/>
        </w:rPr>
      </w:pPr>
      <w:r w:rsidRPr="0079469B">
        <w:rPr>
          <w:rFonts w:ascii="KievitPro-Regular" w:hAnsi="KievitPro-Regular"/>
          <w:sz w:val="24"/>
          <w:szCs w:val="24"/>
        </w:rPr>
        <w:t>Tim marketing yang ada relative masih baru</w:t>
      </w:r>
    </w:p>
    <w:p w14:paraId="69015ED0" w14:textId="023981F5" w:rsidR="0079469B" w:rsidRPr="0079469B" w:rsidRDefault="0079469B" w:rsidP="0079469B">
      <w:pPr>
        <w:pStyle w:val="CommentText"/>
        <w:numPr>
          <w:ilvl w:val="0"/>
          <w:numId w:val="13"/>
        </w:numPr>
        <w:ind w:left="360"/>
        <w:jc w:val="both"/>
        <w:rPr>
          <w:rFonts w:ascii="KievitPro-Regular" w:hAnsi="KievitPro-Regular"/>
          <w:sz w:val="24"/>
          <w:szCs w:val="24"/>
        </w:rPr>
      </w:pPr>
      <w:r w:rsidRPr="0079469B">
        <w:rPr>
          <w:rFonts w:ascii="KievitPro-Regular" w:hAnsi="KievitPro-Regular"/>
          <w:sz w:val="24"/>
          <w:szCs w:val="24"/>
        </w:rPr>
        <w:t>Biaya pemeliharaan Gedung tidak dialokasikan (dikapitalisasi), sehingga ketika dibutuhkan perbaikan, Cabang Bogor malah menggunakan biaya operasional.</w:t>
      </w:r>
    </w:p>
    <w:p w14:paraId="79B7D139" w14:textId="77777777" w:rsidR="001C7D3C" w:rsidRDefault="001C7D3C" w:rsidP="009A7D99">
      <w:pPr>
        <w:spacing w:after="0" w:line="360" w:lineRule="auto"/>
        <w:rPr>
          <w:rFonts w:ascii="KievitPro-Regular" w:hAnsi="KievitPro-Regular" w:cs="KievitPro-Regular"/>
          <w:color w:val="444443"/>
          <w:sz w:val="24"/>
          <w:szCs w:val="24"/>
        </w:rPr>
      </w:pPr>
    </w:p>
    <w:p w14:paraId="0546A3D3" w14:textId="790B1917" w:rsidR="00F82992" w:rsidRPr="00C1795F" w:rsidRDefault="00F82992" w:rsidP="006826D4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Black"/>
          <w:color w:val="FEC500"/>
          <w:sz w:val="48"/>
          <w:szCs w:val="48"/>
        </w:rPr>
      </w:pPr>
      <w:r w:rsidRPr="006826D4">
        <w:rPr>
          <w:rFonts w:ascii="KievitPro-Regular" w:hAnsi="KievitPro-Regular" w:cs="KievitPro-Black"/>
          <w:sz w:val="48"/>
          <w:szCs w:val="48"/>
        </w:rPr>
        <w:t xml:space="preserve">RENCANA </w:t>
      </w:r>
      <w:r w:rsidR="00F806C4" w:rsidRPr="006826D4">
        <w:rPr>
          <w:rFonts w:ascii="KievitPro-Regular" w:hAnsi="KievitPro-Regular" w:cs="KievitPro-Black"/>
          <w:sz w:val="48"/>
          <w:szCs w:val="48"/>
        </w:rPr>
        <w:t>&amp;</w:t>
      </w:r>
      <w:r w:rsidRPr="006826D4">
        <w:rPr>
          <w:rFonts w:ascii="KievitPro-Regular" w:hAnsi="KievitPro-Regular" w:cs="KievitPro-Black"/>
          <w:sz w:val="48"/>
          <w:szCs w:val="48"/>
        </w:rPr>
        <w:t xml:space="preserve"> STRATEGI </w:t>
      </w:r>
      <w:r w:rsidRPr="00F806C4">
        <w:rPr>
          <w:rFonts w:ascii="KievitPro-Regular" w:hAnsi="KievitPro-Regular" w:cs="KievitPro-Black"/>
          <w:color w:val="FEC500"/>
          <w:sz w:val="48"/>
          <w:szCs w:val="48"/>
        </w:rPr>
        <w:t>PENGEMBANGAN</w:t>
      </w:r>
      <w:r w:rsidR="00C1795F">
        <w:rPr>
          <w:rFonts w:ascii="KievitPro-Regular" w:hAnsi="KievitPro-Regular" w:cs="KievitPro-Black"/>
          <w:color w:val="FEC500"/>
          <w:sz w:val="48"/>
          <w:szCs w:val="48"/>
        </w:rPr>
        <w:t xml:space="preserve"> </w:t>
      </w:r>
      <w:r w:rsidRPr="00F806C4">
        <w:rPr>
          <w:rFonts w:ascii="KievitPro-Regular" w:hAnsi="KievitPro-Regular" w:cs="KievitPro-Black"/>
          <w:color w:val="FEC500"/>
          <w:sz w:val="48"/>
          <w:szCs w:val="48"/>
        </w:rPr>
        <w:t>2018</w:t>
      </w:r>
    </w:p>
    <w:p w14:paraId="328AF7E8" w14:textId="77777777" w:rsidR="006826D4" w:rsidRPr="006826D4" w:rsidRDefault="006826D4" w:rsidP="00F806C4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36"/>
          <w:szCs w:val="36"/>
        </w:rPr>
      </w:pPr>
      <w:r w:rsidRPr="006826D4">
        <w:rPr>
          <w:rFonts w:ascii="KievitPro-Regular" w:hAnsi="KievitPro-Regular" w:cs="KievitPro-Black"/>
          <w:sz w:val="36"/>
          <w:szCs w:val="36"/>
        </w:rPr>
        <w:t>RENCANA</w:t>
      </w:r>
      <w:r w:rsidRPr="006826D4">
        <w:rPr>
          <w:rFonts w:ascii="KievitPro-Regular" w:hAnsi="KievitPro-Regular" w:cs="KievitPro-Regular"/>
          <w:sz w:val="36"/>
          <w:szCs w:val="36"/>
        </w:rPr>
        <w:t xml:space="preserve"> </w:t>
      </w:r>
    </w:p>
    <w:p w14:paraId="020793D9" w14:textId="6D50098A" w:rsidR="00F82992" w:rsidRPr="00727868" w:rsidRDefault="00F82992" w:rsidP="00F806C4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Menghadapi tantangan </w:t>
      </w:r>
      <w:r w:rsidR="007E09E5">
        <w:rPr>
          <w:rFonts w:ascii="KievitPro-Regular" w:hAnsi="KievitPro-Regular" w:cs="KievitPro-Regular"/>
          <w:color w:val="444443"/>
          <w:sz w:val="24"/>
          <w:szCs w:val="24"/>
        </w:rPr>
        <w:t xml:space="preserve">di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>tahun 2018 serta</w:t>
      </w:r>
      <w:r w:rsidR="00F806C4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>dalam rangka meningkatkan dan melanjutkan tren positif</w:t>
      </w:r>
      <w:r w:rsidR="00F806C4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 xml:space="preserve">yang berhasil diraih sepanjang tahun buku 2017, </w:t>
      </w:r>
      <w:r w:rsidR="007E09E5">
        <w:rPr>
          <w:rFonts w:ascii="KievitPro-Regular" w:hAnsi="KievitPro-Regular" w:cs="KievitPro-Regular"/>
          <w:color w:val="2B2B2A"/>
          <w:sz w:val="24"/>
          <w:szCs w:val="24"/>
        </w:rPr>
        <w:t xml:space="preserve">PT. </w:t>
      </w:r>
      <w:r w:rsidR="00F806C4">
        <w:rPr>
          <w:rFonts w:ascii="KievitPro-Regular" w:hAnsi="KievitPro-Regular" w:cs="KievitPro-Regular"/>
          <w:color w:val="444443"/>
          <w:sz w:val="24"/>
          <w:szCs w:val="24"/>
        </w:rPr>
        <w:t xml:space="preserve">ABC </w:t>
      </w:r>
      <w:r w:rsidR="00C1795F">
        <w:rPr>
          <w:rFonts w:ascii="KievitPro-Regular" w:hAnsi="KievitPro-Regular" w:cs="KievitPro-Regular"/>
          <w:color w:val="444443"/>
          <w:sz w:val="24"/>
          <w:szCs w:val="24"/>
        </w:rPr>
        <w:t xml:space="preserve">memiliki rencana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>fokus kepada</w:t>
      </w:r>
      <w:r w:rsidR="00F806C4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Pr="00727868">
        <w:rPr>
          <w:rFonts w:ascii="KievitPro-Regular" w:hAnsi="KievitPro-Regular" w:cs="KievitPro-Regular"/>
          <w:color w:val="444443"/>
          <w:sz w:val="24"/>
          <w:szCs w:val="24"/>
        </w:rPr>
        <w:t>beberapa hal berikut:</w:t>
      </w:r>
    </w:p>
    <w:p w14:paraId="413FD5DC" w14:textId="54A6D3E8" w:rsidR="003E6358" w:rsidRPr="003E6358" w:rsidRDefault="00F82992" w:rsidP="00E649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KievitPro-Regular" w:hAnsi="KievitPro-Regular" w:cs="KievitPro-Italic"/>
          <w:i/>
          <w:iCs/>
          <w:color w:val="444443"/>
          <w:sz w:val="24"/>
          <w:szCs w:val="24"/>
        </w:rPr>
      </w:pPr>
      <w:r w:rsidRPr="00F806C4">
        <w:rPr>
          <w:rFonts w:ascii="KievitPro-Regular" w:hAnsi="KievitPro-Regular" w:cs="KievitPro-Regular"/>
          <w:color w:val="444443"/>
          <w:sz w:val="24"/>
          <w:szCs w:val="24"/>
        </w:rPr>
        <w:t xml:space="preserve">Memperluas jumlah nasabah </w:t>
      </w:r>
      <w:r w:rsidR="00C1795F">
        <w:rPr>
          <w:rFonts w:ascii="KievitPro-Regular" w:hAnsi="KievitPro-Regular" w:cs="KievitPro-Regular"/>
          <w:color w:val="444443"/>
          <w:sz w:val="24"/>
          <w:szCs w:val="24"/>
        </w:rPr>
        <w:t>yang menyimpan dana</w:t>
      </w:r>
      <w:r w:rsidR="003E6358">
        <w:rPr>
          <w:rFonts w:ascii="KievitPro-Regular" w:hAnsi="KievitPro-Regular" w:cs="KievitPro-Regular"/>
          <w:color w:val="444443"/>
          <w:sz w:val="24"/>
          <w:szCs w:val="24"/>
        </w:rPr>
        <w:t>, terutama untuk deposito berjangka</w:t>
      </w:r>
    </w:p>
    <w:p w14:paraId="77BF962A" w14:textId="198933F7" w:rsidR="00F806C4" w:rsidRPr="00CA0BCC" w:rsidRDefault="003E6358" w:rsidP="00E649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KievitPro-Regular" w:hAnsi="KievitPro-Regular" w:cs="KievitPro-Italic"/>
          <w:i/>
          <w:iCs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>Memperbaiki system perekrutan karyawan, dengan melakukan proses pengecekan latar belakang dan media sosial yang lebih baik</w:t>
      </w:r>
      <w:r w:rsidR="00F82992" w:rsidRPr="00F806C4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</w:p>
    <w:p w14:paraId="418EAA59" w14:textId="77777777" w:rsidR="00CA0BCC" w:rsidRDefault="00CA0BCC" w:rsidP="00CA0B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360"/>
        <w:rPr>
          <w:rFonts w:ascii="KievitPro-Regular" w:hAnsi="KievitPro-Regular" w:cs="KievitPro-Regular"/>
          <w:color w:val="444443"/>
          <w:sz w:val="24"/>
          <w:szCs w:val="24"/>
        </w:rPr>
      </w:pPr>
      <w:r w:rsidRPr="00F806C4">
        <w:rPr>
          <w:rFonts w:ascii="KievitPro-Regular" w:hAnsi="KievitPro-Regular" w:cs="KievitPro-Regular"/>
          <w:color w:val="444443"/>
          <w:sz w:val="24"/>
          <w:szCs w:val="24"/>
        </w:rPr>
        <w:t>Men</w:t>
      </w:r>
      <w:r>
        <w:rPr>
          <w:rFonts w:ascii="KievitPro-Regular" w:hAnsi="KievitPro-Regular" w:cs="KievitPro-Regular"/>
          <w:color w:val="444443"/>
          <w:sz w:val="24"/>
          <w:szCs w:val="24"/>
        </w:rPr>
        <w:t xml:space="preserve">ingkatkan ketelitian dalam pemberian kredit kepada calon debitur </w:t>
      </w:r>
    </w:p>
    <w:p w14:paraId="01EF748B" w14:textId="77777777" w:rsidR="00CA0BCC" w:rsidRPr="00CA0BCC" w:rsidRDefault="00CA0BCC" w:rsidP="00DF4F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KievitPro-Regular" w:hAnsi="KievitPro-Regular" w:cs="KievitPro-Regular"/>
          <w:sz w:val="24"/>
          <w:szCs w:val="24"/>
        </w:rPr>
      </w:pPr>
      <w:r>
        <w:rPr>
          <w:rFonts w:ascii="KievitPro-Regular" w:hAnsi="KievitPro-Regular" w:cs="KievitPro-Regular"/>
          <w:color w:val="2B2B2A"/>
          <w:sz w:val="24"/>
          <w:szCs w:val="24"/>
        </w:rPr>
        <w:t>Memperbaiki pelayanan kepada nasabah sehingga sekaligus menurunkan tingkat keluhan nasabah.</w:t>
      </w:r>
    </w:p>
    <w:p w14:paraId="7E5DEE52" w14:textId="5A56B88F" w:rsidR="008D2819" w:rsidRDefault="008D2819" w:rsidP="008D2819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KievitPro-Regular" w:hAnsi="KievitPro-Regular" w:cs="KievitPro-Regular"/>
          <w:sz w:val="24"/>
          <w:szCs w:val="24"/>
        </w:rPr>
      </w:pPr>
    </w:p>
    <w:p w14:paraId="4BF32B67" w14:textId="77777777" w:rsidR="00CA0BCC" w:rsidRPr="008D2819" w:rsidRDefault="00CA0BCC" w:rsidP="008D2819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KievitPro-Regular" w:hAnsi="KievitPro-Regular" w:cs="KievitPro-Regular"/>
          <w:sz w:val="24"/>
          <w:szCs w:val="24"/>
        </w:rPr>
      </w:pPr>
      <w:bookmarkStart w:id="2" w:name="_GoBack"/>
      <w:bookmarkEnd w:id="2"/>
    </w:p>
    <w:p w14:paraId="62492513" w14:textId="6AAB38D1" w:rsidR="002B4B73" w:rsidRPr="008D2819" w:rsidRDefault="006826D4" w:rsidP="008D2819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sz w:val="24"/>
          <w:szCs w:val="24"/>
        </w:rPr>
      </w:pPr>
      <w:r w:rsidRPr="008D2819">
        <w:rPr>
          <w:rFonts w:ascii="KievitPro-Regular" w:hAnsi="KievitPro-Regular" w:cs="KievitPro-Black"/>
          <w:sz w:val="36"/>
          <w:szCs w:val="36"/>
        </w:rPr>
        <w:lastRenderedPageBreak/>
        <w:t>Strategi</w:t>
      </w:r>
      <w:r w:rsidR="008D2819">
        <w:rPr>
          <w:rFonts w:ascii="KievitPro-Regular" w:hAnsi="KievitPro-Regular" w:cs="KievitPro-Regular"/>
          <w:sz w:val="24"/>
          <w:szCs w:val="24"/>
        </w:rPr>
        <w:t xml:space="preserve"> </w:t>
      </w:r>
      <w:r w:rsidR="001C75C0" w:rsidRPr="000B41A7">
        <w:rPr>
          <w:rFonts w:ascii="KievitPro-Regular" w:hAnsi="KievitPro-Regular" w:cs="KievitPro-Black"/>
          <w:sz w:val="36"/>
          <w:szCs w:val="36"/>
        </w:rPr>
        <w:t xml:space="preserve">Manajemen </w:t>
      </w:r>
      <w:r w:rsidR="002B4B73" w:rsidRPr="000B41A7">
        <w:rPr>
          <w:rFonts w:ascii="KievitPro-Regular" w:hAnsi="KievitPro-Regular" w:cs="KievitPro-Black"/>
          <w:sz w:val="36"/>
          <w:szCs w:val="36"/>
        </w:rPr>
        <w:t>R</w:t>
      </w:r>
      <w:r w:rsidR="001C75C0" w:rsidRPr="000B41A7">
        <w:rPr>
          <w:rFonts w:ascii="KievitPro-Regular" w:hAnsi="KievitPro-Regular" w:cs="KievitPro-Black"/>
          <w:sz w:val="36"/>
          <w:szCs w:val="36"/>
        </w:rPr>
        <w:t>isiko</w:t>
      </w:r>
    </w:p>
    <w:p w14:paraId="7FFF4CE3" w14:textId="7C99F561" w:rsidR="004A517D" w:rsidRDefault="002B4B73" w:rsidP="00E649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 w:rsidRPr="004A517D">
        <w:rPr>
          <w:rFonts w:ascii="KievitPro-Regular" w:hAnsi="KievitPro-Regular" w:cs="KievitPro-Regular"/>
          <w:color w:val="444443"/>
          <w:sz w:val="24"/>
          <w:szCs w:val="24"/>
        </w:rPr>
        <w:t>Melanjutkan pengembangan model pengukuran risiko kredit</w:t>
      </w:r>
      <w:r w:rsidR="004A517D" w:rsidRPr="004A517D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Pr="004A517D">
        <w:rPr>
          <w:rFonts w:ascii="KievitPro-Regular" w:hAnsi="KievitPro-Regular" w:cs="KievitPro-Regular"/>
          <w:color w:val="444443"/>
          <w:sz w:val="24"/>
          <w:szCs w:val="24"/>
        </w:rPr>
        <w:t xml:space="preserve">yang lebih </w:t>
      </w:r>
      <w:r w:rsidR="00083C84">
        <w:rPr>
          <w:rFonts w:ascii="KievitPro-Regular" w:hAnsi="KievitPro-Regular" w:cs="KievitPro-Regular"/>
          <w:color w:val="444443"/>
          <w:sz w:val="24"/>
          <w:szCs w:val="24"/>
        </w:rPr>
        <w:t xml:space="preserve">baik </w:t>
      </w:r>
    </w:p>
    <w:p w14:paraId="6DCB3619" w14:textId="0C4CF554" w:rsidR="004A517D" w:rsidRPr="00083C84" w:rsidRDefault="002B4B73" w:rsidP="00083C8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Regular"/>
          <w:color w:val="444443"/>
          <w:sz w:val="24"/>
          <w:szCs w:val="24"/>
        </w:rPr>
      </w:pPr>
      <w:r w:rsidRPr="004A517D">
        <w:rPr>
          <w:rFonts w:ascii="KievitPro-Regular" w:hAnsi="KievitPro-Regular" w:cs="KievitPro-Regular"/>
          <w:color w:val="444443"/>
          <w:sz w:val="24"/>
          <w:szCs w:val="24"/>
        </w:rPr>
        <w:t xml:space="preserve">Meningkatkan kualitas pelaksanaan </w:t>
      </w:r>
      <w:r w:rsidR="00083C84">
        <w:rPr>
          <w:rFonts w:ascii="KievitPro-Regular" w:hAnsi="KievitPro-Regular" w:cs="KievitPro-Regular"/>
          <w:color w:val="444443"/>
          <w:sz w:val="24"/>
          <w:szCs w:val="24"/>
        </w:rPr>
        <w:t>m</w:t>
      </w:r>
      <w:r w:rsidRPr="004A517D">
        <w:rPr>
          <w:rFonts w:ascii="KievitPro-Regular" w:hAnsi="KievitPro-Regular" w:cs="KievitPro-Regular"/>
          <w:color w:val="444443"/>
          <w:sz w:val="24"/>
          <w:szCs w:val="24"/>
        </w:rPr>
        <w:t xml:space="preserve">anajemen risiko </w:t>
      </w:r>
      <w:r w:rsidRPr="00083C84">
        <w:rPr>
          <w:rFonts w:ascii="KievitPro-Regular" w:hAnsi="KievitPro-Regular" w:cs="KievitPro-Regular"/>
          <w:color w:val="444443"/>
          <w:sz w:val="24"/>
          <w:szCs w:val="24"/>
        </w:rPr>
        <w:t>dengan mempertimbangkan perubahan regulasi,</w:t>
      </w:r>
      <w:r w:rsidR="004A517D" w:rsidRPr="00083C84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Pr="00083C84">
        <w:rPr>
          <w:rFonts w:ascii="KievitPro-Regular" w:hAnsi="KievitPro-Regular" w:cs="KievitPro-Regular"/>
          <w:color w:val="444443"/>
          <w:sz w:val="24"/>
          <w:szCs w:val="24"/>
        </w:rPr>
        <w:t>kondisi pasar dan lingkungan bisnis serta kemudian melakukan</w:t>
      </w:r>
      <w:r w:rsidR="004A517D" w:rsidRPr="00083C84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Pr="00083C84">
        <w:rPr>
          <w:rFonts w:ascii="KievitPro-Regular" w:hAnsi="KievitPro-Regular" w:cs="KievitPro-Regular"/>
          <w:color w:val="444443"/>
          <w:sz w:val="24"/>
          <w:szCs w:val="24"/>
        </w:rPr>
        <w:t>pengkinian apabila dibutuhkan.</w:t>
      </w:r>
    </w:p>
    <w:p w14:paraId="78C7E0F8" w14:textId="77777777" w:rsidR="00083C84" w:rsidRDefault="002B4B73" w:rsidP="00E649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 w:rsidRPr="004A517D">
        <w:rPr>
          <w:rFonts w:ascii="KievitPro-Regular" w:hAnsi="KievitPro-Regular" w:cs="KievitPro-Regular"/>
          <w:color w:val="444443"/>
          <w:sz w:val="24"/>
          <w:szCs w:val="24"/>
        </w:rPr>
        <w:t>Memperkuat penerapan efektivitas manajemen risiko melalui</w:t>
      </w:r>
      <w:r w:rsidR="004A517D" w:rsidRPr="004A517D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  <w:r w:rsidRPr="004A517D">
        <w:rPr>
          <w:rFonts w:ascii="KievitPro-Regular" w:hAnsi="KievitPro-Regular" w:cs="KievitPro-Regular"/>
          <w:color w:val="444443"/>
          <w:sz w:val="24"/>
          <w:szCs w:val="24"/>
        </w:rPr>
        <w:t>pengembangan kualitas Sumber Daya Manusia (SDM)</w:t>
      </w:r>
    </w:p>
    <w:p w14:paraId="1C5AF165" w14:textId="79D7D738" w:rsidR="004A517D" w:rsidRPr="000B41A7" w:rsidRDefault="008C260C" w:rsidP="00727868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Regular"/>
          <w:sz w:val="24"/>
          <w:szCs w:val="24"/>
        </w:rPr>
      </w:pPr>
      <w:r w:rsidRPr="000B41A7">
        <w:rPr>
          <w:rFonts w:ascii="KievitPro-Regular" w:hAnsi="KievitPro-Regular" w:cs="KievitPro-Regular"/>
          <w:sz w:val="36"/>
          <w:szCs w:val="36"/>
        </w:rPr>
        <w:t>S</w:t>
      </w:r>
      <w:r w:rsidR="006826D4" w:rsidRPr="000B41A7">
        <w:rPr>
          <w:rFonts w:ascii="KievitPro-Regular" w:hAnsi="KievitPro-Regular" w:cs="KievitPro-Regular"/>
          <w:sz w:val="36"/>
          <w:szCs w:val="36"/>
        </w:rPr>
        <w:t xml:space="preserve">umber </w:t>
      </w:r>
      <w:r w:rsidRPr="000B41A7">
        <w:rPr>
          <w:rFonts w:ascii="KievitPro-Regular" w:hAnsi="KievitPro-Regular" w:cs="KievitPro-Regular"/>
          <w:sz w:val="36"/>
          <w:szCs w:val="36"/>
        </w:rPr>
        <w:t>D</w:t>
      </w:r>
      <w:r w:rsidR="006826D4" w:rsidRPr="000B41A7">
        <w:rPr>
          <w:rFonts w:ascii="KievitPro-Regular" w:hAnsi="KievitPro-Regular" w:cs="KievitPro-Regular"/>
          <w:sz w:val="36"/>
          <w:szCs w:val="36"/>
        </w:rPr>
        <w:t xml:space="preserve">aya </w:t>
      </w:r>
      <w:r w:rsidRPr="000B41A7">
        <w:rPr>
          <w:rFonts w:ascii="KievitPro-Regular" w:hAnsi="KievitPro-Regular" w:cs="KievitPro-Regular"/>
          <w:sz w:val="36"/>
          <w:szCs w:val="36"/>
        </w:rPr>
        <w:t>M</w:t>
      </w:r>
      <w:r w:rsidR="006826D4" w:rsidRPr="000B41A7">
        <w:rPr>
          <w:rFonts w:ascii="KievitPro-Regular" w:hAnsi="KievitPro-Regular" w:cs="KievitPro-Regular"/>
          <w:sz w:val="36"/>
          <w:szCs w:val="36"/>
        </w:rPr>
        <w:t>anusia</w:t>
      </w:r>
    </w:p>
    <w:p w14:paraId="67EB7B11" w14:textId="00C8C119" w:rsidR="001C75C0" w:rsidRDefault="008C260C" w:rsidP="00E649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 w:rsidRPr="004A517D">
        <w:rPr>
          <w:rFonts w:ascii="KievitPro-Regular" w:hAnsi="KievitPro-Regular" w:cs="KievitPro-Regular"/>
          <w:color w:val="444443"/>
          <w:sz w:val="24"/>
          <w:szCs w:val="24"/>
        </w:rPr>
        <w:t>Men</w:t>
      </w:r>
      <w:r w:rsidR="006826D4">
        <w:rPr>
          <w:rFonts w:ascii="KievitPro-Regular" w:hAnsi="KievitPro-Regular" w:cs="KievitPro-Regular"/>
          <w:color w:val="444443"/>
          <w:sz w:val="24"/>
          <w:szCs w:val="24"/>
        </w:rPr>
        <w:t xml:space="preserve">ingkatkan kinerja </w:t>
      </w:r>
      <w:r w:rsidRPr="004A517D">
        <w:rPr>
          <w:rFonts w:ascii="KievitPro-Regular" w:hAnsi="KievitPro-Regular" w:cs="KievitPro-Regular"/>
          <w:color w:val="444443"/>
          <w:sz w:val="24"/>
          <w:szCs w:val="24"/>
        </w:rPr>
        <w:t>pengelolaan SDM</w:t>
      </w:r>
    </w:p>
    <w:p w14:paraId="4FDD310A" w14:textId="30A497A7" w:rsidR="001C75C0" w:rsidRDefault="008C260C" w:rsidP="00E649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 w:rsidRPr="001C75C0">
        <w:rPr>
          <w:rFonts w:ascii="KievitPro-Regular" w:hAnsi="KievitPro-Regular" w:cs="KievitPro-Regular"/>
          <w:color w:val="444443"/>
          <w:sz w:val="24"/>
          <w:szCs w:val="24"/>
        </w:rPr>
        <w:t>Me</w:t>
      </w:r>
      <w:r w:rsidR="006826D4">
        <w:rPr>
          <w:rFonts w:ascii="KievitPro-Regular" w:hAnsi="KievitPro-Regular" w:cs="KievitPro-Regular"/>
          <w:color w:val="444443"/>
          <w:sz w:val="24"/>
          <w:szCs w:val="24"/>
        </w:rPr>
        <w:t>mperbaiki system pelatihan dan kompetensi karyawan</w:t>
      </w:r>
      <w:r w:rsidR="004A517D" w:rsidRPr="001C75C0">
        <w:rPr>
          <w:rFonts w:ascii="KievitPro-Regular" w:hAnsi="KievitPro-Regular" w:cs="KievitPro-Regular"/>
          <w:color w:val="444443"/>
          <w:sz w:val="24"/>
          <w:szCs w:val="24"/>
        </w:rPr>
        <w:t xml:space="preserve"> </w:t>
      </w:r>
    </w:p>
    <w:p w14:paraId="73AF1BC1" w14:textId="355AA4A8" w:rsidR="008C260C" w:rsidRPr="001C75C0" w:rsidRDefault="006826D4" w:rsidP="00E649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>
        <w:rPr>
          <w:rFonts w:ascii="KievitPro-Regular" w:hAnsi="KievitPro-Regular" w:cs="KievitPro-Regular"/>
          <w:color w:val="444443"/>
          <w:sz w:val="24"/>
          <w:szCs w:val="24"/>
        </w:rPr>
        <w:t>Memperbaiki system perekrutan calon karyawan</w:t>
      </w:r>
    </w:p>
    <w:p w14:paraId="71B2F096" w14:textId="18E3658D" w:rsidR="008C260C" w:rsidRPr="000B41A7" w:rsidRDefault="008C260C" w:rsidP="00727868">
      <w:pPr>
        <w:autoSpaceDE w:val="0"/>
        <w:autoSpaceDN w:val="0"/>
        <w:adjustRightInd w:val="0"/>
        <w:spacing w:after="0" w:line="360" w:lineRule="auto"/>
        <w:rPr>
          <w:rFonts w:ascii="KievitPro-Regular" w:hAnsi="KievitPro-Regular" w:cs="KievitPro-Bold"/>
          <w:bCs/>
          <w:sz w:val="36"/>
          <w:szCs w:val="36"/>
        </w:rPr>
      </w:pPr>
      <w:r w:rsidRPr="000B41A7">
        <w:rPr>
          <w:rFonts w:ascii="KievitPro-Regular" w:hAnsi="KievitPro-Regular" w:cs="KievitPro-Bold"/>
          <w:bCs/>
          <w:sz w:val="36"/>
          <w:szCs w:val="36"/>
        </w:rPr>
        <w:t>Operasional</w:t>
      </w:r>
    </w:p>
    <w:p w14:paraId="28DB82C2" w14:textId="5E421AFD" w:rsidR="001C75C0" w:rsidRDefault="008C260C" w:rsidP="00E649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 w:rsidRPr="001C75C0">
        <w:rPr>
          <w:rFonts w:ascii="KievitPro-Regular" w:hAnsi="KievitPro-Regular" w:cs="KievitPro-Regular"/>
          <w:color w:val="444443"/>
          <w:sz w:val="24"/>
          <w:szCs w:val="24"/>
        </w:rPr>
        <w:t>Me</w:t>
      </w:r>
      <w:r w:rsidR="002F11BA">
        <w:rPr>
          <w:rFonts w:ascii="KievitPro-Regular" w:hAnsi="KievitPro-Regular" w:cs="KievitPro-Regular"/>
          <w:color w:val="444443"/>
          <w:sz w:val="24"/>
          <w:szCs w:val="24"/>
        </w:rPr>
        <w:t xml:space="preserve">ningkatkan </w:t>
      </w:r>
      <w:r w:rsidR="006826D4">
        <w:rPr>
          <w:rFonts w:ascii="KievitPro-Regular" w:hAnsi="KievitPro-Regular" w:cs="KievitPro-Regular"/>
          <w:color w:val="444443"/>
          <w:sz w:val="24"/>
          <w:szCs w:val="24"/>
        </w:rPr>
        <w:t xml:space="preserve">layanan </w:t>
      </w:r>
      <w:r w:rsidR="006826D4" w:rsidRPr="006826D4">
        <w:rPr>
          <w:rFonts w:ascii="KievitPro-Regular" w:hAnsi="KievitPro-Regular" w:cs="KievitPro-Regular"/>
          <w:i/>
          <w:color w:val="444443"/>
          <w:sz w:val="24"/>
          <w:szCs w:val="24"/>
        </w:rPr>
        <w:t>front liner</w:t>
      </w:r>
      <w:r w:rsidR="006826D4">
        <w:rPr>
          <w:rFonts w:ascii="KievitPro-Regular" w:hAnsi="KievitPro-Regular" w:cs="KievitPro-Regular"/>
          <w:color w:val="444443"/>
          <w:sz w:val="24"/>
          <w:szCs w:val="24"/>
        </w:rPr>
        <w:t xml:space="preserve"> mulai dari customer service, kasir dan petugas administrasi garda depan.</w:t>
      </w:r>
    </w:p>
    <w:p w14:paraId="52559482" w14:textId="77777777" w:rsidR="002F11BA" w:rsidRDefault="008C260C" w:rsidP="00E649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 w:rsidRPr="001C75C0">
        <w:rPr>
          <w:rFonts w:ascii="KievitPro-Regular" w:hAnsi="KievitPro-Regular" w:cs="KievitPro-Regular"/>
          <w:color w:val="444443"/>
          <w:sz w:val="24"/>
          <w:szCs w:val="24"/>
        </w:rPr>
        <w:t>Me</w:t>
      </w:r>
      <w:r w:rsidR="002F11BA">
        <w:rPr>
          <w:rFonts w:ascii="KievitPro-Regular" w:hAnsi="KievitPro-Regular" w:cs="KievitPro-Regular"/>
          <w:color w:val="444443"/>
          <w:sz w:val="24"/>
          <w:szCs w:val="24"/>
        </w:rPr>
        <w:t>lakukan inisiatif program kerja untuk lebih menarik calon customer sekaligus mempertahankan customer yang sudah ada</w:t>
      </w:r>
    </w:p>
    <w:p w14:paraId="6E777086" w14:textId="4513FE45" w:rsidR="008C260C" w:rsidRPr="001C75C0" w:rsidRDefault="008C260C" w:rsidP="00E649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</w:pPr>
      <w:r w:rsidRPr="001C75C0">
        <w:rPr>
          <w:rFonts w:ascii="KievitPro-Regular" w:hAnsi="KievitPro-Regular" w:cs="KievitPro-Regular"/>
          <w:color w:val="444443"/>
          <w:sz w:val="24"/>
          <w:szCs w:val="24"/>
        </w:rPr>
        <w:t xml:space="preserve">Memperbaiki </w:t>
      </w:r>
      <w:r w:rsidR="002F11BA">
        <w:rPr>
          <w:rFonts w:ascii="KievitPro-Regular" w:hAnsi="KievitPro-Regular" w:cs="KievitPro-Regular"/>
          <w:color w:val="444443"/>
          <w:sz w:val="24"/>
          <w:szCs w:val="24"/>
        </w:rPr>
        <w:t>pelayanan terhadap keluhan nasabah, serta meningkatkan SLA pelayanan kepada nasabah</w:t>
      </w:r>
    </w:p>
    <w:p w14:paraId="184E3D89" w14:textId="7BEA8054" w:rsidR="00F15122" w:rsidRPr="008A1586" w:rsidRDefault="00F15122" w:rsidP="008A1586">
      <w:pPr>
        <w:autoSpaceDE w:val="0"/>
        <w:autoSpaceDN w:val="0"/>
        <w:adjustRightInd w:val="0"/>
        <w:spacing w:after="0" w:line="360" w:lineRule="auto"/>
        <w:jc w:val="both"/>
        <w:rPr>
          <w:rFonts w:ascii="KievitPro-Regular" w:hAnsi="KievitPro-Regular" w:cs="KievitPro-Regular"/>
          <w:color w:val="444443"/>
          <w:sz w:val="24"/>
          <w:szCs w:val="24"/>
        </w:rPr>
        <w:sectPr w:rsidR="00F15122" w:rsidRPr="008A1586" w:rsidSect="009160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30AFB9" w14:textId="5032AB9F" w:rsidR="006E2F0F" w:rsidRDefault="006E2F0F" w:rsidP="003467A5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KievitPro-Regular" w:hAnsi="KievitPro-Regular" w:cs="KievitPro-Regular"/>
          <w:b/>
          <w:color w:val="444443"/>
          <w:sz w:val="24"/>
          <w:szCs w:val="24"/>
        </w:rPr>
      </w:pPr>
      <w:r w:rsidRPr="006E2F0F">
        <w:rPr>
          <w:rFonts w:ascii="KievitPro-Regular" w:hAnsi="KievitPro-Regular" w:cs="KievitPro-Regular"/>
          <w:b/>
          <w:color w:val="444443"/>
          <w:sz w:val="24"/>
          <w:szCs w:val="24"/>
        </w:rPr>
        <w:lastRenderedPageBreak/>
        <w:t>Mikr</w:t>
      </w:r>
      <w:r w:rsidR="001C7D3C">
        <w:rPr>
          <w:rFonts w:ascii="KievitPro-Regular" w:hAnsi="KievitPro-Regular" w:cs="KievitPro-Regular"/>
          <w:b/>
          <w:color w:val="444443"/>
          <w:sz w:val="24"/>
          <w:szCs w:val="24"/>
        </w:rPr>
        <w:t>o</w:t>
      </w:r>
      <w:r w:rsidR="006D2EF7">
        <w:rPr>
          <w:rFonts w:ascii="KievitPro-Regular" w:hAnsi="KievitPro-Regular" w:cs="KievitPro-Regular"/>
          <w:b/>
          <w:color w:val="444443"/>
          <w:sz w:val="24"/>
          <w:szCs w:val="24"/>
        </w:rPr>
        <w:t xml:space="preserve"> </w:t>
      </w:r>
      <w:r w:rsidR="006D2EF7" w:rsidRPr="006E2F0F">
        <w:rPr>
          <w:rFonts w:ascii="KievitPro-Regular" w:hAnsi="KievitPro-Regular" w:cs="KievitPro-Regular"/>
          <w:b/>
          <w:color w:val="444443"/>
          <w:sz w:val="24"/>
          <w:szCs w:val="24"/>
        </w:rPr>
        <w:t>Risk Assessment</w:t>
      </w:r>
    </w:p>
    <w:tbl>
      <w:tblPr>
        <w:tblW w:w="9540" w:type="dxa"/>
        <w:tblInd w:w="175" w:type="dxa"/>
        <w:tblLook w:val="04A0" w:firstRow="1" w:lastRow="0" w:firstColumn="1" w:lastColumn="0" w:noHBand="0" w:noVBand="1"/>
      </w:tblPr>
      <w:tblGrid>
        <w:gridCol w:w="526"/>
        <w:gridCol w:w="7720"/>
        <w:gridCol w:w="1339"/>
      </w:tblGrid>
      <w:tr w:rsidR="00880CB1" w:rsidRPr="0050450E" w14:paraId="5B18E978" w14:textId="77777777" w:rsidTr="0082689D">
        <w:trPr>
          <w:trHeight w:val="300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206F" w14:textId="77777777" w:rsidR="00880CB1" w:rsidRPr="0050450E" w:rsidRDefault="00880CB1" w:rsidP="00880CB1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b/>
                <w:bCs/>
                <w:color w:val="000000"/>
              </w:rPr>
              <w:t>No.</w:t>
            </w:r>
          </w:p>
        </w:tc>
        <w:tc>
          <w:tcPr>
            <w:tcW w:w="7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F2CDF" w14:textId="77777777" w:rsidR="00880CB1" w:rsidRPr="0050450E" w:rsidRDefault="00880CB1" w:rsidP="00880CB1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b/>
                <w:bCs/>
                <w:color w:val="000000"/>
              </w:rPr>
              <w:t>Kriteria Risiko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4C17" w14:textId="77777777" w:rsidR="00880CB1" w:rsidRPr="0050450E" w:rsidRDefault="00880CB1" w:rsidP="00880CB1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b/>
                <w:bCs/>
                <w:color w:val="000000"/>
              </w:rPr>
              <w:t>Kriteria</w:t>
            </w:r>
          </w:p>
        </w:tc>
      </w:tr>
      <w:tr w:rsidR="00880CB1" w:rsidRPr="0050450E" w14:paraId="49CACE46" w14:textId="77777777" w:rsidTr="0082689D">
        <w:trPr>
          <w:trHeight w:val="300"/>
        </w:trPr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175A3" w14:textId="77777777" w:rsidR="00880CB1" w:rsidRPr="0050450E" w:rsidRDefault="00880CB1" w:rsidP="00880CB1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b/>
                <w:bCs/>
                <w:color w:val="000000"/>
              </w:rPr>
              <w:t>Risiko Kredit</w:t>
            </w:r>
          </w:p>
        </w:tc>
      </w:tr>
      <w:tr w:rsidR="00880CB1" w:rsidRPr="0050450E" w14:paraId="744517C0" w14:textId="77777777" w:rsidTr="0050450E">
        <w:trPr>
          <w:trHeight w:val="7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2807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1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44ACB" w14:textId="77777777" w:rsidR="00880CB1" w:rsidRPr="0050450E" w:rsidRDefault="00880CB1" w:rsidP="0050450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Pemberian kredit tidak sesuai dengan peruntukannya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14B4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Tinggi</w:t>
            </w:r>
          </w:p>
        </w:tc>
      </w:tr>
      <w:tr w:rsidR="00880CB1" w:rsidRPr="0050450E" w14:paraId="02A15058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2334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2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C3E82" w14:textId="77777777" w:rsidR="00880CB1" w:rsidRPr="0050450E" w:rsidRDefault="00880CB1" w:rsidP="0050450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Nilai pencairan kredit tidak sesuai dengan Perjanjian Kreditnya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6D90C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Tinggi</w:t>
            </w:r>
          </w:p>
        </w:tc>
      </w:tr>
      <w:tr w:rsidR="00880CB1" w:rsidRPr="0050450E" w14:paraId="3AAC700F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EF2D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3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B5576" w14:textId="77777777" w:rsidR="00880CB1" w:rsidRPr="0050450E" w:rsidRDefault="00880CB1" w:rsidP="0050450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Debitur tidak dicover oleh asuransi jiwa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5E9D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TInggi</w:t>
            </w:r>
          </w:p>
        </w:tc>
      </w:tr>
      <w:tr w:rsidR="00880CB1" w:rsidRPr="0050450E" w14:paraId="23FF2AC5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C86E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4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CDF02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Jaminan tidak dicover dengan banker's clause ke PT. ABC, namun langsung ke debitur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4084C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Tinggi</w:t>
            </w:r>
          </w:p>
        </w:tc>
      </w:tr>
      <w:tr w:rsidR="00880CB1" w:rsidRPr="0050450E" w14:paraId="322EE1C9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9545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5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33968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Tidak dilakukan pemblokiran BPKB terhadap fasilitas Kredit Pemilikan Mobil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0D3F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Tinggi</w:t>
            </w:r>
          </w:p>
        </w:tc>
      </w:tr>
      <w:tr w:rsidR="00880CB1" w:rsidRPr="0050450E" w14:paraId="0CD91566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A2D4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6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B6B71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Polis asuransi untuk Fasilitas Kredit Pemilikan Rumah yang sudah jatuh tempo belum diperpanjang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B262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Tinggi</w:t>
            </w:r>
          </w:p>
        </w:tc>
      </w:tr>
      <w:tr w:rsidR="00880CB1" w:rsidRPr="0050450E" w14:paraId="0513B38D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9B95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7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B8DD2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Suku bunga kredit tidak terupdate sesuai perubahan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6ECE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TInggi</w:t>
            </w:r>
          </w:p>
        </w:tc>
      </w:tr>
      <w:tr w:rsidR="00880CB1" w:rsidRPr="0050450E" w14:paraId="43A433EC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CC1D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8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24E9A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Penambahan fasilitas pinjaman tidak diikuti dengan penilaian ulang agunan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2A29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Tinggi</w:t>
            </w:r>
          </w:p>
        </w:tc>
      </w:tr>
      <w:tr w:rsidR="00880CB1" w:rsidRPr="0050450E" w14:paraId="1788F016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B416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9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1712F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Terdapat kesalahan tanggal jatuh tempo fasilitas kredit debitur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CC99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Tinggi</w:t>
            </w:r>
          </w:p>
        </w:tc>
      </w:tr>
      <w:tr w:rsidR="00880CB1" w:rsidRPr="0050450E" w14:paraId="0E4A5B0D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420C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10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5C031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Terdapat kesalahan penginputan data jaminan pada sistem kredit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FF20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Sedang</w:t>
            </w:r>
          </w:p>
        </w:tc>
      </w:tr>
      <w:tr w:rsidR="00880CB1" w:rsidRPr="0050450E" w14:paraId="1DA9C211" w14:textId="77777777" w:rsidTr="0082689D">
        <w:trPr>
          <w:trHeight w:val="300"/>
        </w:trPr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93AEE7" w14:textId="77777777" w:rsidR="00880CB1" w:rsidRPr="0050450E" w:rsidRDefault="00880CB1" w:rsidP="00880CB1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</w:rPr>
            </w:pPr>
            <w:r w:rsidRPr="0050450E">
              <w:rPr>
                <w:rFonts w:asciiTheme="majorHAnsi" w:eastAsia="Times New Roman" w:hAnsiTheme="majorHAnsi" w:cs="Calibri"/>
                <w:b/>
                <w:bCs/>
              </w:rPr>
              <w:t>Risiko Sumber Daya Manusia</w:t>
            </w:r>
          </w:p>
        </w:tc>
      </w:tr>
      <w:tr w:rsidR="00880CB1" w:rsidRPr="0050450E" w14:paraId="6A483514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BA1B" w14:textId="706D2AB6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1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9E4C91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Tidak dilakukan Backgorund Checking terhadap karyawan yang diterima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1757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Tinggi</w:t>
            </w:r>
          </w:p>
        </w:tc>
      </w:tr>
      <w:tr w:rsidR="00880CB1" w:rsidRPr="0050450E" w14:paraId="7125FEA4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1D40" w14:textId="2701A1AC" w:rsidR="00880CB1" w:rsidRPr="0050450E" w:rsidRDefault="0082689D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2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540A0D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Pembayaran gaji masih dilakukan terhadap karyawan yang sudah mengundurkan diri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5A7C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Tinggi</w:t>
            </w:r>
          </w:p>
        </w:tc>
      </w:tr>
      <w:tr w:rsidR="00880CB1" w:rsidRPr="0050450E" w14:paraId="46B66F48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D13D" w14:textId="25877C07" w:rsidR="00880CB1" w:rsidRPr="0050450E" w:rsidRDefault="0082689D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3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B5EE25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Pembayaran gaji tidak sesuai dengan yang disyaratkan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EB3E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Tinggi</w:t>
            </w:r>
          </w:p>
        </w:tc>
      </w:tr>
      <w:tr w:rsidR="00880CB1" w:rsidRPr="0050450E" w14:paraId="2BEE81BC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FB1D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4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97F31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Tidak diberikan orientasi program terhadap karyawan yang baru masuk atau mutasi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7E12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Tinggi</w:t>
            </w:r>
          </w:p>
        </w:tc>
      </w:tr>
      <w:tr w:rsidR="00880CB1" w:rsidRPr="0050450E" w14:paraId="5610580A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D33F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5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C22CD" w14:textId="0FB3FA82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Penerimaan karyawan baru tidak sesuai permintaan unit yang</w:t>
            </w:r>
            <w:r w:rsidR="000B41A7">
              <w:rPr>
                <w:rFonts w:asciiTheme="majorHAnsi" w:eastAsia="Times New Roman" w:hAnsiTheme="majorHAnsi" w:cs="Calibri"/>
              </w:rPr>
              <w:t xml:space="preserve"> </w:t>
            </w:r>
            <w:r w:rsidRPr="0050450E">
              <w:rPr>
                <w:rFonts w:asciiTheme="majorHAnsi" w:eastAsia="Times New Roman" w:hAnsiTheme="majorHAnsi" w:cs="Calibri"/>
              </w:rPr>
              <w:t>membutuhkan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09AE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Tinggi</w:t>
            </w:r>
          </w:p>
        </w:tc>
      </w:tr>
      <w:tr w:rsidR="00880CB1" w:rsidRPr="0050450E" w14:paraId="085AEE65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4CD3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6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628A5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Turn Over karyawan sangat tinggi, melebihi batas kewajaran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34A9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Tinggi</w:t>
            </w:r>
          </w:p>
        </w:tc>
      </w:tr>
      <w:tr w:rsidR="00880CB1" w:rsidRPr="0050450E" w14:paraId="71F55219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589B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7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C09D3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Jenjang karir karyawan tidak jelas dan tidak konsisten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C37D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Sedang</w:t>
            </w:r>
          </w:p>
        </w:tc>
      </w:tr>
      <w:tr w:rsidR="00880CB1" w:rsidRPr="0050450E" w14:paraId="75431CED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720E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8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36F5C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Tidak terdapat penilaian secara berkala terhadap kinerja karyawan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E209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Sedang</w:t>
            </w:r>
          </w:p>
        </w:tc>
      </w:tr>
      <w:tr w:rsidR="00880CB1" w:rsidRPr="0050450E" w14:paraId="0A15FE30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B000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9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1CC3D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Tidak terdapat biaya pemeliharaan terhadap aset perusahaan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0AA3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Sedang</w:t>
            </w:r>
          </w:p>
        </w:tc>
      </w:tr>
      <w:tr w:rsidR="00880CB1" w:rsidRPr="0050450E" w14:paraId="72E9732E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2B4B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10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A8409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Pemeriksaan Sosial Media terhadap calon karyawan belum dilakukan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120F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Sedang</w:t>
            </w:r>
          </w:p>
        </w:tc>
      </w:tr>
      <w:tr w:rsidR="00880CB1" w:rsidRPr="0050450E" w14:paraId="4673D62B" w14:textId="77777777" w:rsidTr="0082689D">
        <w:trPr>
          <w:trHeight w:val="300"/>
        </w:trPr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F4B296" w14:textId="77777777" w:rsidR="00880CB1" w:rsidRPr="0050450E" w:rsidRDefault="00880CB1" w:rsidP="00880CB1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</w:rPr>
            </w:pPr>
            <w:r w:rsidRPr="0050450E">
              <w:rPr>
                <w:rFonts w:asciiTheme="majorHAnsi" w:eastAsia="Times New Roman" w:hAnsiTheme="majorHAnsi" w:cs="Calibri"/>
                <w:b/>
                <w:bCs/>
              </w:rPr>
              <w:t>Risiko Operasional</w:t>
            </w:r>
          </w:p>
        </w:tc>
      </w:tr>
      <w:tr w:rsidR="00880CB1" w:rsidRPr="0050450E" w14:paraId="44CD8095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19DE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1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954AE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Pembagian tugas dan tanggung jawab karyawan tidak jelas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7ACB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Tinggi</w:t>
            </w:r>
          </w:p>
        </w:tc>
      </w:tr>
      <w:tr w:rsidR="00880CB1" w:rsidRPr="0050450E" w14:paraId="5F0823F3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AEDF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2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35336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Lembur karyawan sangat tinggi namun tidak diikuti dengan kenaikan kinerja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3348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Tinggi</w:t>
            </w:r>
          </w:p>
        </w:tc>
      </w:tr>
      <w:tr w:rsidR="00880CB1" w:rsidRPr="0050450E" w14:paraId="579CED32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1677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3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62B05F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Masih terdapat perangkapan tugas operasional di lapangan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D785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Tinggi</w:t>
            </w:r>
          </w:p>
        </w:tc>
      </w:tr>
      <w:tr w:rsidR="00880CB1" w:rsidRPr="0050450E" w14:paraId="77FF95F2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75E0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4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6ADCA0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Supervisor sering tdak menjalankan fungsi reviewnya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E68D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Tinggi</w:t>
            </w:r>
          </w:p>
        </w:tc>
      </w:tr>
      <w:tr w:rsidR="00880CB1" w:rsidRPr="0050450E" w14:paraId="77BC1251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6651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5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9FF93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Pelayanan kurang memuaskan, sehingga sering mendapat komplain dari nasabah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958D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Tinggi</w:t>
            </w:r>
          </w:p>
        </w:tc>
      </w:tr>
      <w:tr w:rsidR="00880CB1" w:rsidRPr="0050450E" w14:paraId="3C8449F1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B44D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6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C9FA6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Sering terjadi gangguan listrik yang tidak didukung oleh genset yang memadai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8D8D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Tinggi</w:t>
            </w:r>
          </w:p>
        </w:tc>
      </w:tr>
      <w:tr w:rsidR="00880CB1" w:rsidRPr="0050450E" w14:paraId="52AAE782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75B9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7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20582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Tidak terdapat pengukuran kinerja operasional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3B1F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Sedang</w:t>
            </w:r>
          </w:p>
        </w:tc>
      </w:tr>
      <w:tr w:rsidR="00880CB1" w:rsidRPr="0050450E" w14:paraId="5CA32AF4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3881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8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44AE9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Absensi karyawan masih manual dan tidak pernah direview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A044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Sedang</w:t>
            </w:r>
          </w:p>
        </w:tc>
      </w:tr>
      <w:tr w:rsidR="00880CB1" w:rsidRPr="0050450E" w14:paraId="6CA59FAD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B77E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9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34958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SOP Operasional tidak direview secara berkala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9673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Sedang</w:t>
            </w:r>
          </w:p>
        </w:tc>
      </w:tr>
      <w:tr w:rsidR="00880CB1" w:rsidRPr="0050450E" w14:paraId="1E144124" w14:textId="77777777" w:rsidTr="0082689D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B140" w14:textId="77777777" w:rsidR="00880CB1" w:rsidRPr="0050450E" w:rsidRDefault="00880CB1" w:rsidP="00880CB1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10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BB266" w14:textId="77777777" w:rsidR="00880CB1" w:rsidRPr="0050450E" w:rsidRDefault="00880CB1" w:rsidP="000B41A7">
            <w:pPr>
              <w:spacing w:after="0" w:line="240" w:lineRule="auto"/>
              <w:rPr>
                <w:rFonts w:asciiTheme="majorHAnsi" w:eastAsia="Times New Roman" w:hAnsiTheme="majorHAnsi" w:cs="Calibri"/>
              </w:rPr>
            </w:pPr>
            <w:r w:rsidRPr="0050450E">
              <w:rPr>
                <w:rFonts w:asciiTheme="majorHAnsi" w:eastAsia="Times New Roman" w:hAnsiTheme="majorHAnsi" w:cs="Calibri"/>
              </w:rPr>
              <w:t>Tingkat disiplin karyawan bagian operasional masih rendah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DE33" w14:textId="77777777" w:rsidR="00880CB1" w:rsidRPr="0050450E" w:rsidRDefault="00880CB1" w:rsidP="0082689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50450E">
              <w:rPr>
                <w:rFonts w:asciiTheme="majorHAnsi" w:eastAsia="Times New Roman" w:hAnsiTheme="majorHAnsi" w:cs="Calibri"/>
                <w:color w:val="000000"/>
              </w:rPr>
              <w:t>Rendah</w:t>
            </w:r>
          </w:p>
        </w:tc>
      </w:tr>
    </w:tbl>
    <w:p w14:paraId="06B0A242" w14:textId="77777777" w:rsidR="00880CB1" w:rsidRDefault="00880CB1" w:rsidP="003467A5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KievitPro-Regular" w:hAnsi="KievitPro-Regular" w:cs="KievitPro-Regular"/>
          <w:b/>
          <w:color w:val="444443"/>
          <w:sz w:val="24"/>
          <w:szCs w:val="24"/>
        </w:rPr>
      </w:pPr>
    </w:p>
    <w:p w14:paraId="0747958A" w14:textId="77777777" w:rsidR="006E2F0F" w:rsidRPr="006E2F0F" w:rsidRDefault="006E2F0F" w:rsidP="003467A5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KievitPro-Regular" w:hAnsi="KievitPro-Regular" w:cs="KievitPro-Regular"/>
          <w:b/>
          <w:color w:val="444443"/>
          <w:sz w:val="24"/>
          <w:szCs w:val="24"/>
        </w:rPr>
      </w:pPr>
    </w:p>
    <w:sectPr w:rsidR="006E2F0F" w:rsidRPr="006E2F0F" w:rsidSect="00C1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9AF5D" w14:textId="77777777" w:rsidR="00E90831" w:rsidRDefault="00E90831" w:rsidP="000B41A7">
      <w:pPr>
        <w:spacing w:after="0" w:line="240" w:lineRule="auto"/>
      </w:pPr>
      <w:r>
        <w:separator/>
      </w:r>
    </w:p>
  </w:endnote>
  <w:endnote w:type="continuationSeparator" w:id="0">
    <w:p w14:paraId="42DE8BC5" w14:textId="77777777" w:rsidR="00E90831" w:rsidRDefault="00E90831" w:rsidP="000B4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ievitPro-Regular">
    <w:altName w:val="MS Gothic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ievitPro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ievitPro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acstBook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Kievit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ievitPro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FC5AE" w14:textId="77777777" w:rsidR="00E90831" w:rsidRDefault="00E90831" w:rsidP="000B41A7">
      <w:pPr>
        <w:spacing w:after="0" w:line="240" w:lineRule="auto"/>
      </w:pPr>
      <w:r>
        <w:separator/>
      </w:r>
    </w:p>
  </w:footnote>
  <w:footnote w:type="continuationSeparator" w:id="0">
    <w:p w14:paraId="1F5B93A0" w14:textId="77777777" w:rsidR="00E90831" w:rsidRDefault="00E90831" w:rsidP="000B4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14F4"/>
    <w:multiLevelType w:val="hybridMultilevel"/>
    <w:tmpl w:val="FC828E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801AAB"/>
    <w:multiLevelType w:val="hybridMultilevel"/>
    <w:tmpl w:val="A0543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D45FE"/>
    <w:multiLevelType w:val="hybridMultilevel"/>
    <w:tmpl w:val="EE0ABB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2E4EC3"/>
    <w:multiLevelType w:val="hybridMultilevel"/>
    <w:tmpl w:val="A0D6D5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592024"/>
    <w:multiLevelType w:val="hybridMultilevel"/>
    <w:tmpl w:val="59629812"/>
    <w:lvl w:ilvl="0" w:tplc="546ABA06">
      <w:start w:val="1"/>
      <w:numFmt w:val="decimal"/>
      <w:lvlText w:val="%1."/>
      <w:lvlJc w:val="left"/>
      <w:pPr>
        <w:ind w:left="360" w:hanging="360"/>
      </w:pPr>
      <w:rPr>
        <w:rFonts w:cs="KievitPro-Regular" w:hint="default"/>
        <w:color w:val="44444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F7FEE"/>
    <w:multiLevelType w:val="hybridMultilevel"/>
    <w:tmpl w:val="747C3A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3B3BE9"/>
    <w:multiLevelType w:val="hybridMultilevel"/>
    <w:tmpl w:val="A0543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6156E"/>
    <w:multiLevelType w:val="hybridMultilevel"/>
    <w:tmpl w:val="323695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2539DC"/>
    <w:multiLevelType w:val="hybridMultilevel"/>
    <w:tmpl w:val="8D80F5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985993"/>
    <w:multiLevelType w:val="hybridMultilevel"/>
    <w:tmpl w:val="4DA4F6D8"/>
    <w:lvl w:ilvl="0" w:tplc="3C8C4BDC">
      <w:start w:val="1"/>
      <w:numFmt w:val="bullet"/>
      <w:lvlText w:val=""/>
      <w:lvlJc w:val="left"/>
      <w:pPr>
        <w:ind w:left="630" w:hanging="360"/>
      </w:pPr>
      <w:rPr>
        <w:rFonts w:ascii="Symbol" w:hAnsi="Symbol" w:hint="default"/>
      </w:rPr>
    </w:lvl>
    <w:lvl w:ilvl="1" w:tplc="1534DAAA">
      <w:numFmt w:val="bullet"/>
      <w:lvlText w:val="•"/>
      <w:lvlJc w:val="left"/>
      <w:pPr>
        <w:ind w:left="1350" w:hanging="360"/>
      </w:pPr>
      <w:rPr>
        <w:rFonts w:ascii="KievitPro-Regular" w:eastAsiaTheme="minorHAnsi" w:hAnsi="KievitPro-Regular" w:cs="KievitPro-Regular" w:hint="default"/>
      </w:rPr>
    </w:lvl>
    <w:lvl w:ilvl="2" w:tplc="9AC607F8">
      <w:numFmt w:val="bullet"/>
      <w:lvlText w:val="-"/>
      <w:lvlJc w:val="left"/>
      <w:pPr>
        <w:ind w:left="2250" w:hanging="360"/>
      </w:pPr>
      <w:rPr>
        <w:rFonts w:ascii="KievitPro-Regular" w:eastAsiaTheme="minorHAnsi" w:hAnsi="KievitPro-Regular" w:cs="KievitPro-Regular" w:hint="default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28DC3400"/>
    <w:multiLevelType w:val="hybridMultilevel"/>
    <w:tmpl w:val="A0543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74A54"/>
    <w:multiLevelType w:val="hybridMultilevel"/>
    <w:tmpl w:val="63B22EC4"/>
    <w:lvl w:ilvl="0" w:tplc="006C8984">
      <w:start w:val="1"/>
      <w:numFmt w:val="decimal"/>
      <w:lvlText w:val="%1."/>
      <w:lvlJc w:val="left"/>
      <w:pPr>
        <w:ind w:left="360" w:hanging="360"/>
      </w:pPr>
      <w:rPr>
        <w:rFonts w:cs="KievitPro-Italic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411CF3"/>
    <w:multiLevelType w:val="hybridMultilevel"/>
    <w:tmpl w:val="9214A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4A7E1E"/>
    <w:multiLevelType w:val="hybridMultilevel"/>
    <w:tmpl w:val="973418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BF1B31"/>
    <w:multiLevelType w:val="hybridMultilevel"/>
    <w:tmpl w:val="04C087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716099"/>
    <w:multiLevelType w:val="hybridMultilevel"/>
    <w:tmpl w:val="A0543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742F4"/>
    <w:multiLevelType w:val="hybridMultilevel"/>
    <w:tmpl w:val="B52A90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F11313"/>
    <w:multiLevelType w:val="hybridMultilevel"/>
    <w:tmpl w:val="DB0AC7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0173D2"/>
    <w:multiLevelType w:val="hybridMultilevel"/>
    <w:tmpl w:val="C3367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6705A52">
      <w:start w:val="1"/>
      <w:numFmt w:val="decimal"/>
      <w:lvlText w:val="%2."/>
      <w:lvlJc w:val="left"/>
      <w:pPr>
        <w:ind w:left="1080" w:hanging="360"/>
      </w:pPr>
      <w:rPr>
        <w:rFonts w:cs="KievitPro-Regular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6F4F5E"/>
    <w:multiLevelType w:val="hybridMultilevel"/>
    <w:tmpl w:val="83446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3174D"/>
    <w:multiLevelType w:val="hybridMultilevel"/>
    <w:tmpl w:val="A6D4B86A"/>
    <w:lvl w:ilvl="0" w:tplc="89F02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607D2"/>
    <w:multiLevelType w:val="hybridMultilevel"/>
    <w:tmpl w:val="A0543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C69AA"/>
    <w:multiLevelType w:val="hybridMultilevel"/>
    <w:tmpl w:val="E58009B6"/>
    <w:lvl w:ilvl="0" w:tplc="3C8C4BD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BF04B0"/>
    <w:multiLevelType w:val="hybridMultilevel"/>
    <w:tmpl w:val="A0543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617547"/>
    <w:multiLevelType w:val="hybridMultilevel"/>
    <w:tmpl w:val="E7683062"/>
    <w:lvl w:ilvl="0" w:tplc="FF947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D11A93"/>
    <w:multiLevelType w:val="hybridMultilevel"/>
    <w:tmpl w:val="13F01B28"/>
    <w:lvl w:ilvl="0" w:tplc="FF947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5C334C"/>
    <w:multiLevelType w:val="hybridMultilevel"/>
    <w:tmpl w:val="4342860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8F5931"/>
    <w:multiLevelType w:val="hybridMultilevel"/>
    <w:tmpl w:val="A0543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2A0AE3"/>
    <w:multiLevelType w:val="hybridMultilevel"/>
    <w:tmpl w:val="A0543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D1176"/>
    <w:multiLevelType w:val="hybridMultilevel"/>
    <w:tmpl w:val="CF207D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411392"/>
    <w:multiLevelType w:val="hybridMultilevel"/>
    <w:tmpl w:val="F98879A4"/>
    <w:lvl w:ilvl="0" w:tplc="546ABA06">
      <w:start w:val="1"/>
      <w:numFmt w:val="decimal"/>
      <w:lvlText w:val="%1."/>
      <w:lvlJc w:val="left"/>
      <w:pPr>
        <w:ind w:left="360" w:hanging="360"/>
      </w:pPr>
      <w:rPr>
        <w:rFonts w:cs="KievitPro-Regular" w:hint="default"/>
        <w:color w:val="44444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922CD4"/>
    <w:multiLevelType w:val="hybridMultilevel"/>
    <w:tmpl w:val="4BCC55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396108A"/>
    <w:multiLevelType w:val="hybridMultilevel"/>
    <w:tmpl w:val="56FC77EE"/>
    <w:lvl w:ilvl="0" w:tplc="FF947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2B3972"/>
    <w:multiLevelType w:val="hybridMultilevel"/>
    <w:tmpl w:val="6AB8740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1324C684">
      <w:start w:val="1"/>
      <w:numFmt w:val="upperRoman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447D36"/>
    <w:multiLevelType w:val="hybridMultilevel"/>
    <w:tmpl w:val="B2200B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834BC0"/>
    <w:multiLevelType w:val="hybridMultilevel"/>
    <w:tmpl w:val="766EB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F61AD1"/>
    <w:multiLevelType w:val="hybridMultilevel"/>
    <w:tmpl w:val="A0543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3"/>
  </w:num>
  <w:num w:numId="3">
    <w:abstractNumId w:val="9"/>
  </w:num>
  <w:num w:numId="4">
    <w:abstractNumId w:val="18"/>
  </w:num>
  <w:num w:numId="5">
    <w:abstractNumId w:val="35"/>
  </w:num>
  <w:num w:numId="6">
    <w:abstractNumId w:val="3"/>
  </w:num>
  <w:num w:numId="7">
    <w:abstractNumId w:val="13"/>
  </w:num>
  <w:num w:numId="8">
    <w:abstractNumId w:val="31"/>
  </w:num>
  <w:num w:numId="9">
    <w:abstractNumId w:val="22"/>
  </w:num>
  <w:num w:numId="10">
    <w:abstractNumId w:val="26"/>
  </w:num>
  <w:num w:numId="11">
    <w:abstractNumId w:val="11"/>
  </w:num>
  <w:num w:numId="12">
    <w:abstractNumId w:val="5"/>
  </w:num>
  <w:num w:numId="13">
    <w:abstractNumId w:val="20"/>
  </w:num>
  <w:num w:numId="14">
    <w:abstractNumId w:val="12"/>
  </w:num>
  <w:num w:numId="15">
    <w:abstractNumId w:val="16"/>
  </w:num>
  <w:num w:numId="16">
    <w:abstractNumId w:val="2"/>
  </w:num>
  <w:num w:numId="17">
    <w:abstractNumId w:val="14"/>
  </w:num>
  <w:num w:numId="18">
    <w:abstractNumId w:val="17"/>
  </w:num>
  <w:num w:numId="19">
    <w:abstractNumId w:val="7"/>
  </w:num>
  <w:num w:numId="20">
    <w:abstractNumId w:val="0"/>
  </w:num>
  <w:num w:numId="21">
    <w:abstractNumId w:val="34"/>
  </w:num>
  <w:num w:numId="22">
    <w:abstractNumId w:val="10"/>
  </w:num>
  <w:num w:numId="23">
    <w:abstractNumId w:val="27"/>
  </w:num>
  <w:num w:numId="24">
    <w:abstractNumId w:val="23"/>
  </w:num>
  <w:num w:numId="25">
    <w:abstractNumId w:val="1"/>
  </w:num>
  <w:num w:numId="26">
    <w:abstractNumId w:val="6"/>
  </w:num>
  <w:num w:numId="27">
    <w:abstractNumId w:val="28"/>
  </w:num>
  <w:num w:numId="28">
    <w:abstractNumId w:val="15"/>
  </w:num>
  <w:num w:numId="29">
    <w:abstractNumId w:val="21"/>
  </w:num>
  <w:num w:numId="30">
    <w:abstractNumId w:val="36"/>
  </w:num>
  <w:num w:numId="31">
    <w:abstractNumId w:val="19"/>
  </w:num>
  <w:num w:numId="32">
    <w:abstractNumId w:val="24"/>
  </w:num>
  <w:num w:numId="33">
    <w:abstractNumId w:val="32"/>
  </w:num>
  <w:num w:numId="34">
    <w:abstractNumId w:val="25"/>
  </w:num>
  <w:num w:numId="35">
    <w:abstractNumId w:val="8"/>
  </w:num>
  <w:num w:numId="36">
    <w:abstractNumId w:val="30"/>
  </w:num>
  <w:num w:numId="37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3F"/>
    <w:rsid w:val="00022299"/>
    <w:rsid w:val="000314B2"/>
    <w:rsid w:val="00041A3A"/>
    <w:rsid w:val="00045D9D"/>
    <w:rsid w:val="0005158A"/>
    <w:rsid w:val="00061F5B"/>
    <w:rsid w:val="00063E1C"/>
    <w:rsid w:val="00083C84"/>
    <w:rsid w:val="0009325A"/>
    <w:rsid w:val="00094962"/>
    <w:rsid w:val="000A768A"/>
    <w:rsid w:val="000B41A7"/>
    <w:rsid w:val="000F1279"/>
    <w:rsid w:val="000F168F"/>
    <w:rsid w:val="000F528B"/>
    <w:rsid w:val="00151FC5"/>
    <w:rsid w:val="001538A3"/>
    <w:rsid w:val="00161D11"/>
    <w:rsid w:val="001704C6"/>
    <w:rsid w:val="001817C1"/>
    <w:rsid w:val="001C3667"/>
    <w:rsid w:val="001C75C0"/>
    <w:rsid w:val="001C7D3C"/>
    <w:rsid w:val="001D5EC7"/>
    <w:rsid w:val="001F3F62"/>
    <w:rsid w:val="00217ABB"/>
    <w:rsid w:val="00225373"/>
    <w:rsid w:val="00252A97"/>
    <w:rsid w:val="00257810"/>
    <w:rsid w:val="002979FE"/>
    <w:rsid w:val="002B4B73"/>
    <w:rsid w:val="002E1EFA"/>
    <w:rsid w:val="002F0F8F"/>
    <w:rsid w:val="002F11BA"/>
    <w:rsid w:val="0030357A"/>
    <w:rsid w:val="00303DFD"/>
    <w:rsid w:val="00342D35"/>
    <w:rsid w:val="003467A5"/>
    <w:rsid w:val="003670A9"/>
    <w:rsid w:val="00375BAC"/>
    <w:rsid w:val="003B74A1"/>
    <w:rsid w:val="003C2250"/>
    <w:rsid w:val="003E6358"/>
    <w:rsid w:val="003F1620"/>
    <w:rsid w:val="003F3CEF"/>
    <w:rsid w:val="00423640"/>
    <w:rsid w:val="00436EF9"/>
    <w:rsid w:val="004417AA"/>
    <w:rsid w:val="00447EC8"/>
    <w:rsid w:val="00450BDE"/>
    <w:rsid w:val="00465BF5"/>
    <w:rsid w:val="00467C6D"/>
    <w:rsid w:val="0048351F"/>
    <w:rsid w:val="004A24CE"/>
    <w:rsid w:val="004A517D"/>
    <w:rsid w:val="004B2CE5"/>
    <w:rsid w:val="004C13B3"/>
    <w:rsid w:val="004C52D8"/>
    <w:rsid w:val="004D14F6"/>
    <w:rsid w:val="0050450E"/>
    <w:rsid w:val="005152F0"/>
    <w:rsid w:val="00527D68"/>
    <w:rsid w:val="00532386"/>
    <w:rsid w:val="00545BF9"/>
    <w:rsid w:val="00550478"/>
    <w:rsid w:val="0055707E"/>
    <w:rsid w:val="00566097"/>
    <w:rsid w:val="0057341D"/>
    <w:rsid w:val="0059117A"/>
    <w:rsid w:val="005C220C"/>
    <w:rsid w:val="005E30F5"/>
    <w:rsid w:val="005E573F"/>
    <w:rsid w:val="005F0398"/>
    <w:rsid w:val="00610162"/>
    <w:rsid w:val="00612DC2"/>
    <w:rsid w:val="00616985"/>
    <w:rsid w:val="006205B3"/>
    <w:rsid w:val="00625033"/>
    <w:rsid w:val="006826D4"/>
    <w:rsid w:val="00682C7F"/>
    <w:rsid w:val="006D2EF7"/>
    <w:rsid w:val="006E2F0F"/>
    <w:rsid w:val="00707795"/>
    <w:rsid w:val="00711337"/>
    <w:rsid w:val="00714400"/>
    <w:rsid w:val="00727868"/>
    <w:rsid w:val="00730FEF"/>
    <w:rsid w:val="00735B5A"/>
    <w:rsid w:val="00745626"/>
    <w:rsid w:val="00747525"/>
    <w:rsid w:val="007477D6"/>
    <w:rsid w:val="0076546D"/>
    <w:rsid w:val="00783183"/>
    <w:rsid w:val="007912A7"/>
    <w:rsid w:val="0079469B"/>
    <w:rsid w:val="007A2F26"/>
    <w:rsid w:val="007B262F"/>
    <w:rsid w:val="007B4F84"/>
    <w:rsid w:val="007D2BC6"/>
    <w:rsid w:val="007E09E5"/>
    <w:rsid w:val="00801BDB"/>
    <w:rsid w:val="0082689D"/>
    <w:rsid w:val="008278BA"/>
    <w:rsid w:val="00835059"/>
    <w:rsid w:val="00880CB1"/>
    <w:rsid w:val="00895498"/>
    <w:rsid w:val="008A1586"/>
    <w:rsid w:val="008B40AC"/>
    <w:rsid w:val="008B6699"/>
    <w:rsid w:val="008C260C"/>
    <w:rsid w:val="008D2819"/>
    <w:rsid w:val="008D4850"/>
    <w:rsid w:val="008F28BD"/>
    <w:rsid w:val="009112CD"/>
    <w:rsid w:val="009160FA"/>
    <w:rsid w:val="00934FAB"/>
    <w:rsid w:val="0094692E"/>
    <w:rsid w:val="009520A2"/>
    <w:rsid w:val="009527E5"/>
    <w:rsid w:val="00990E84"/>
    <w:rsid w:val="009926A4"/>
    <w:rsid w:val="009A7642"/>
    <w:rsid w:val="009A7D99"/>
    <w:rsid w:val="009C62DF"/>
    <w:rsid w:val="009D443D"/>
    <w:rsid w:val="009D7C6A"/>
    <w:rsid w:val="009E217B"/>
    <w:rsid w:val="009F2F6E"/>
    <w:rsid w:val="00A10AD7"/>
    <w:rsid w:val="00A33813"/>
    <w:rsid w:val="00A3526F"/>
    <w:rsid w:val="00A556F9"/>
    <w:rsid w:val="00A55C69"/>
    <w:rsid w:val="00A8275D"/>
    <w:rsid w:val="00A95554"/>
    <w:rsid w:val="00AA71DE"/>
    <w:rsid w:val="00AC27F8"/>
    <w:rsid w:val="00AC52AB"/>
    <w:rsid w:val="00AE3A2F"/>
    <w:rsid w:val="00AF249D"/>
    <w:rsid w:val="00B15904"/>
    <w:rsid w:val="00B178F9"/>
    <w:rsid w:val="00B2163D"/>
    <w:rsid w:val="00B42A2B"/>
    <w:rsid w:val="00B61AD2"/>
    <w:rsid w:val="00B95D5D"/>
    <w:rsid w:val="00BE32BE"/>
    <w:rsid w:val="00BF1936"/>
    <w:rsid w:val="00C0578C"/>
    <w:rsid w:val="00C1558B"/>
    <w:rsid w:val="00C1795F"/>
    <w:rsid w:val="00C17C73"/>
    <w:rsid w:val="00C252C1"/>
    <w:rsid w:val="00C302C9"/>
    <w:rsid w:val="00C368B3"/>
    <w:rsid w:val="00C4663C"/>
    <w:rsid w:val="00C56AA5"/>
    <w:rsid w:val="00C678F8"/>
    <w:rsid w:val="00C75B29"/>
    <w:rsid w:val="00C94F11"/>
    <w:rsid w:val="00C968DA"/>
    <w:rsid w:val="00CA0BCC"/>
    <w:rsid w:val="00CD3136"/>
    <w:rsid w:val="00CF09B3"/>
    <w:rsid w:val="00D07175"/>
    <w:rsid w:val="00D216B2"/>
    <w:rsid w:val="00D548D8"/>
    <w:rsid w:val="00D565CF"/>
    <w:rsid w:val="00D94A20"/>
    <w:rsid w:val="00DA6356"/>
    <w:rsid w:val="00DC22D4"/>
    <w:rsid w:val="00DD4563"/>
    <w:rsid w:val="00DD67BF"/>
    <w:rsid w:val="00DE406C"/>
    <w:rsid w:val="00DF0AD5"/>
    <w:rsid w:val="00DF2206"/>
    <w:rsid w:val="00DF2F5C"/>
    <w:rsid w:val="00E04375"/>
    <w:rsid w:val="00E05438"/>
    <w:rsid w:val="00E07488"/>
    <w:rsid w:val="00E22798"/>
    <w:rsid w:val="00E430B2"/>
    <w:rsid w:val="00E604F3"/>
    <w:rsid w:val="00E649E0"/>
    <w:rsid w:val="00E7730A"/>
    <w:rsid w:val="00E90831"/>
    <w:rsid w:val="00E97FBE"/>
    <w:rsid w:val="00EB6092"/>
    <w:rsid w:val="00ED313E"/>
    <w:rsid w:val="00ED3DF7"/>
    <w:rsid w:val="00EF5E5B"/>
    <w:rsid w:val="00F013E4"/>
    <w:rsid w:val="00F15122"/>
    <w:rsid w:val="00F30A72"/>
    <w:rsid w:val="00F37534"/>
    <w:rsid w:val="00F4371F"/>
    <w:rsid w:val="00F455C9"/>
    <w:rsid w:val="00F61C55"/>
    <w:rsid w:val="00F6697D"/>
    <w:rsid w:val="00F803D5"/>
    <w:rsid w:val="00F806C4"/>
    <w:rsid w:val="00F82758"/>
    <w:rsid w:val="00F82992"/>
    <w:rsid w:val="00F94933"/>
    <w:rsid w:val="00FA514B"/>
    <w:rsid w:val="00FA5152"/>
    <w:rsid w:val="00FB7110"/>
    <w:rsid w:val="00FC6694"/>
    <w:rsid w:val="00FC6DA5"/>
    <w:rsid w:val="00FD0686"/>
    <w:rsid w:val="00FD36D5"/>
    <w:rsid w:val="00FD7381"/>
    <w:rsid w:val="00FE2C6B"/>
    <w:rsid w:val="00FE7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9574"/>
  <w15:docId w15:val="{656211BB-DD4E-4E0E-8F49-706D4120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D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4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3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178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78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78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8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8F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4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1A7"/>
  </w:style>
  <w:style w:type="paragraph" w:styleId="Footer">
    <w:name w:val="footer"/>
    <w:basedOn w:val="Normal"/>
    <w:link w:val="FooterChar"/>
    <w:uiPriority w:val="99"/>
    <w:unhideWhenUsed/>
    <w:rsid w:val="000B4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7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70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5CF157-B455-46AB-9AD2-0EE38D578E0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DF6E2AA-8C69-447C-A0DF-9FEEA50ECF56}">
      <dgm:prSet phldrT="[Text]"/>
      <dgm:spPr/>
      <dgm:t>
        <a:bodyPr/>
        <a:lstStyle/>
        <a:p>
          <a:r>
            <a:rPr lang="en-US"/>
            <a:t>PresDir</a:t>
          </a:r>
        </a:p>
      </dgm:t>
    </dgm:pt>
    <dgm:pt modelId="{03A220D0-B733-4A19-AB78-C5F0A398156C}" type="parTrans" cxnId="{D4617078-CC98-4E84-B34E-CBF3E9D285D4}">
      <dgm:prSet/>
      <dgm:spPr/>
      <dgm:t>
        <a:bodyPr/>
        <a:lstStyle/>
        <a:p>
          <a:endParaRPr lang="en-US"/>
        </a:p>
      </dgm:t>
    </dgm:pt>
    <dgm:pt modelId="{D2D74AB3-8DAF-455C-8B07-9A8BD62F08AA}" type="sibTrans" cxnId="{D4617078-CC98-4E84-B34E-CBF3E9D285D4}">
      <dgm:prSet/>
      <dgm:spPr/>
      <dgm:t>
        <a:bodyPr/>
        <a:lstStyle/>
        <a:p>
          <a:endParaRPr lang="en-US"/>
        </a:p>
      </dgm:t>
    </dgm:pt>
    <dgm:pt modelId="{31367932-7139-46E4-B15B-9A2D1933419F}" type="asst">
      <dgm:prSet phldrT="[Text]"/>
      <dgm:spPr/>
      <dgm:t>
        <a:bodyPr/>
        <a:lstStyle/>
        <a:p>
          <a:r>
            <a:rPr lang="en-US"/>
            <a:t>SKAI</a:t>
          </a:r>
        </a:p>
      </dgm:t>
    </dgm:pt>
    <dgm:pt modelId="{D2105DBC-DA72-48E4-9D60-03FC815E541B}" type="parTrans" cxnId="{6D79BD21-4F14-4F4C-99F4-02CEBDFB5D1B}">
      <dgm:prSet/>
      <dgm:spPr/>
      <dgm:t>
        <a:bodyPr/>
        <a:lstStyle/>
        <a:p>
          <a:endParaRPr lang="en-US"/>
        </a:p>
      </dgm:t>
    </dgm:pt>
    <dgm:pt modelId="{59285DAC-4A93-4C7A-BAB5-199ABE736A64}" type="sibTrans" cxnId="{6D79BD21-4F14-4F4C-99F4-02CEBDFB5D1B}">
      <dgm:prSet/>
      <dgm:spPr/>
      <dgm:t>
        <a:bodyPr/>
        <a:lstStyle/>
        <a:p>
          <a:endParaRPr lang="en-US"/>
        </a:p>
      </dgm:t>
    </dgm:pt>
    <dgm:pt modelId="{E713D099-D53D-4E56-AB79-D12AD18467BD}">
      <dgm:prSet phldrT="[Text]"/>
      <dgm:spPr/>
      <dgm:t>
        <a:bodyPr/>
        <a:lstStyle/>
        <a:p>
          <a:r>
            <a:rPr lang="en-US"/>
            <a:t>Direktur Bisnis</a:t>
          </a:r>
        </a:p>
      </dgm:t>
    </dgm:pt>
    <dgm:pt modelId="{AF7C71BE-956E-4924-859A-10EF3F11969D}" type="parTrans" cxnId="{C3642C02-9872-402C-BAC3-CAE7A9D85C5F}">
      <dgm:prSet/>
      <dgm:spPr/>
      <dgm:t>
        <a:bodyPr/>
        <a:lstStyle/>
        <a:p>
          <a:endParaRPr lang="en-US"/>
        </a:p>
      </dgm:t>
    </dgm:pt>
    <dgm:pt modelId="{2ABE0FAE-3A9A-4574-AE36-1CCCFDC5F0C5}" type="sibTrans" cxnId="{C3642C02-9872-402C-BAC3-CAE7A9D85C5F}">
      <dgm:prSet/>
      <dgm:spPr/>
      <dgm:t>
        <a:bodyPr/>
        <a:lstStyle/>
        <a:p>
          <a:endParaRPr lang="en-US"/>
        </a:p>
      </dgm:t>
    </dgm:pt>
    <dgm:pt modelId="{49C1D996-E4EB-43CD-AEDD-C2FB30BE5BB5}">
      <dgm:prSet phldrT="[Text]"/>
      <dgm:spPr/>
      <dgm:t>
        <a:bodyPr/>
        <a:lstStyle/>
        <a:p>
          <a:r>
            <a:rPr lang="en-US"/>
            <a:t>Direktur</a:t>
          </a:r>
        </a:p>
        <a:p>
          <a:r>
            <a:rPr lang="en-US"/>
            <a:t>Operasional</a:t>
          </a:r>
        </a:p>
      </dgm:t>
    </dgm:pt>
    <dgm:pt modelId="{7E168462-F3FA-4826-919C-4B76F79310CC}" type="parTrans" cxnId="{6A383CF5-1F94-4A2E-9C9A-BFC30A25744E}">
      <dgm:prSet/>
      <dgm:spPr/>
      <dgm:t>
        <a:bodyPr/>
        <a:lstStyle/>
        <a:p>
          <a:endParaRPr lang="en-US"/>
        </a:p>
      </dgm:t>
    </dgm:pt>
    <dgm:pt modelId="{647A6F06-42E7-4E9B-BDA4-CA8FCEBA1D0E}" type="sibTrans" cxnId="{6A383CF5-1F94-4A2E-9C9A-BFC30A25744E}">
      <dgm:prSet/>
      <dgm:spPr/>
      <dgm:t>
        <a:bodyPr/>
        <a:lstStyle/>
        <a:p>
          <a:endParaRPr lang="en-US"/>
        </a:p>
      </dgm:t>
    </dgm:pt>
    <dgm:pt modelId="{6CDE2A0F-EAEA-47F7-AE70-01FE70C3E9F0}">
      <dgm:prSet/>
      <dgm:spPr/>
      <dgm:t>
        <a:bodyPr/>
        <a:lstStyle/>
        <a:p>
          <a:r>
            <a:rPr lang="en-US"/>
            <a:t>Kantor Pusat</a:t>
          </a:r>
        </a:p>
        <a:p>
          <a:r>
            <a:rPr lang="en-US"/>
            <a:t>9 Kantor Cabang</a:t>
          </a:r>
        </a:p>
      </dgm:t>
    </dgm:pt>
    <dgm:pt modelId="{00024950-10EF-4009-A127-23338812E8A4}" type="parTrans" cxnId="{941F2CE5-9612-4607-8B41-11354DC21416}">
      <dgm:prSet/>
      <dgm:spPr/>
      <dgm:t>
        <a:bodyPr/>
        <a:lstStyle/>
        <a:p>
          <a:endParaRPr lang="en-US"/>
        </a:p>
      </dgm:t>
    </dgm:pt>
    <dgm:pt modelId="{6C08C75A-2173-4F4D-A4CA-8D734F70CE73}" type="sibTrans" cxnId="{941F2CE5-9612-4607-8B41-11354DC21416}">
      <dgm:prSet/>
      <dgm:spPr/>
      <dgm:t>
        <a:bodyPr/>
        <a:lstStyle/>
        <a:p>
          <a:endParaRPr lang="en-US"/>
        </a:p>
      </dgm:t>
    </dgm:pt>
    <dgm:pt modelId="{4FE1BA93-616D-48AF-92E5-4AF0C339A504}">
      <dgm:prSet/>
      <dgm:spPr/>
      <dgm:t>
        <a:bodyPr/>
        <a:lstStyle/>
        <a:p>
          <a:r>
            <a:rPr lang="en-US"/>
            <a:t>Komite Kredit KP</a:t>
          </a:r>
        </a:p>
      </dgm:t>
    </dgm:pt>
    <dgm:pt modelId="{A8837C04-C4EE-4C1E-9E5A-30B4D9A347A7}" type="parTrans" cxnId="{176C6D15-4647-49C0-ADF9-E795305A41B7}">
      <dgm:prSet/>
      <dgm:spPr/>
      <dgm:t>
        <a:bodyPr/>
        <a:lstStyle/>
        <a:p>
          <a:endParaRPr lang="en-US"/>
        </a:p>
      </dgm:t>
    </dgm:pt>
    <dgm:pt modelId="{AF419A6E-5B6D-47DE-A937-0BDB7BE7564C}" type="sibTrans" cxnId="{176C6D15-4647-49C0-ADF9-E795305A41B7}">
      <dgm:prSet/>
      <dgm:spPr/>
      <dgm:t>
        <a:bodyPr/>
        <a:lstStyle/>
        <a:p>
          <a:endParaRPr lang="en-US"/>
        </a:p>
      </dgm:t>
    </dgm:pt>
    <dgm:pt modelId="{1E7E1918-649F-494B-936C-B4CD6FA48233}">
      <dgm:prSet/>
      <dgm:spPr/>
      <dgm:t>
        <a:bodyPr/>
        <a:lstStyle/>
        <a:p>
          <a:r>
            <a:rPr lang="en-US"/>
            <a:t>Operasional, Marketing dan</a:t>
          </a:r>
        </a:p>
        <a:p>
          <a:r>
            <a:rPr lang="en-US"/>
            <a:t>Teknologi Informasi</a:t>
          </a:r>
        </a:p>
      </dgm:t>
    </dgm:pt>
    <dgm:pt modelId="{A17A2DD7-BB9C-4AF4-99F5-8548381990B1}" type="parTrans" cxnId="{7E359307-735D-490F-90E3-2210FAD5808A}">
      <dgm:prSet/>
      <dgm:spPr/>
      <dgm:t>
        <a:bodyPr/>
        <a:lstStyle/>
        <a:p>
          <a:endParaRPr lang="en-US"/>
        </a:p>
      </dgm:t>
    </dgm:pt>
    <dgm:pt modelId="{832E8683-1F6A-4B81-A75C-EFF7A5EEDE10}" type="sibTrans" cxnId="{7E359307-735D-490F-90E3-2210FAD5808A}">
      <dgm:prSet/>
      <dgm:spPr/>
      <dgm:t>
        <a:bodyPr/>
        <a:lstStyle/>
        <a:p>
          <a:endParaRPr lang="en-US"/>
        </a:p>
      </dgm:t>
    </dgm:pt>
    <dgm:pt modelId="{C24D5DA6-E50C-4504-BAED-94AC1ABE276B}">
      <dgm:prSet/>
      <dgm:spPr/>
      <dgm:t>
        <a:bodyPr/>
        <a:lstStyle/>
        <a:p>
          <a:r>
            <a:rPr lang="en-US"/>
            <a:t>Umum</a:t>
          </a:r>
        </a:p>
      </dgm:t>
    </dgm:pt>
    <dgm:pt modelId="{36550D72-B2C1-485E-830C-0B211127415B}" type="parTrans" cxnId="{7940FB5B-7628-49EB-B408-608D19F7F3C4}">
      <dgm:prSet/>
      <dgm:spPr/>
      <dgm:t>
        <a:bodyPr/>
        <a:lstStyle/>
        <a:p>
          <a:endParaRPr lang="en-US"/>
        </a:p>
      </dgm:t>
    </dgm:pt>
    <dgm:pt modelId="{4AF86014-DDFF-4E24-9580-91A2EF9525D6}" type="sibTrans" cxnId="{7940FB5B-7628-49EB-B408-608D19F7F3C4}">
      <dgm:prSet/>
      <dgm:spPr/>
      <dgm:t>
        <a:bodyPr/>
        <a:lstStyle/>
        <a:p>
          <a:endParaRPr lang="en-US"/>
        </a:p>
      </dgm:t>
    </dgm:pt>
    <dgm:pt modelId="{FDC5F9F7-C91E-4688-86B0-6FB7445EDBF6}">
      <dgm:prSet/>
      <dgm:spPr/>
      <dgm:t>
        <a:bodyPr/>
        <a:lstStyle/>
        <a:p>
          <a:r>
            <a:rPr lang="en-US"/>
            <a:t>Komite Kredit KC</a:t>
          </a:r>
        </a:p>
      </dgm:t>
    </dgm:pt>
    <dgm:pt modelId="{7B77E4BA-8480-4490-ACDA-C9CFC8749738}" type="parTrans" cxnId="{9B7FD63D-24E8-43CD-87D0-18517D821D9E}">
      <dgm:prSet/>
      <dgm:spPr/>
      <dgm:t>
        <a:bodyPr/>
        <a:lstStyle/>
        <a:p>
          <a:endParaRPr lang="en-US"/>
        </a:p>
      </dgm:t>
    </dgm:pt>
    <dgm:pt modelId="{FC29785A-2932-400A-BE58-1D800FA0CA4D}" type="sibTrans" cxnId="{9B7FD63D-24E8-43CD-87D0-18517D821D9E}">
      <dgm:prSet/>
      <dgm:spPr/>
      <dgm:t>
        <a:bodyPr/>
        <a:lstStyle/>
        <a:p>
          <a:endParaRPr lang="en-US"/>
        </a:p>
      </dgm:t>
    </dgm:pt>
    <dgm:pt modelId="{F443CB62-9156-4555-9562-6686006F69FC}" type="asst">
      <dgm:prSet/>
      <dgm:spPr/>
      <dgm:t>
        <a:bodyPr/>
        <a:lstStyle/>
        <a:p>
          <a:r>
            <a:rPr lang="en-US"/>
            <a:t>Direktur SDM</a:t>
          </a:r>
        </a:p>
      </dgm:t>
    </dgm:pt>
    <dgm:pt modelId="{D4B2F981-109A-40DF-86B5-14A68BA619EF}" type="parTrans" cxnId="{A58DCD03-3B39-4C7C-A5B3-EAB67970C46B}">
      <dgm:prSet/>
      <dgm:spPr/>
      <dgm:t>
        <a:bodyPr/>
        <a:lstStyle/>
        <a:p>
          <a:endParaRPr lang="en-US"/>
        </a:p>
      </dgm:t>
    </dgm:pt>
    <dgm:pt modelId="{E0148D27-3B9B-4C17-A6CB-A51BDB074E04}" type="sibTrans" cxnId="{A58DCD03-3B39-4C7C-A5B3-EAB67970C46B}">
      <dgm:prSet/>
      <dgm:spPr/>
      <dgm:t>
        <a:bodyPr/>
        <a:lstStyle/>
        <a:p>
          <a:endParaRPr lang="en-US"/>
        </a:p>
      </dgm:t>
    </dgm:pt>
    <dgm:pt modelId="{F7866E8C-7CEF-4450-86D1-B14F0BD4E5B1}">
      <dgm:prSet/>
      <dgm:spPr/>
      <dgm:t>
        <a:bodyPr/>
        <a:lstStyle/>
        <a:p>
          <a:r>
            <a:rPr lang="en-US"/>
            <a:t>Direktur Keuangan</a:t>
          </a:r>
        </a:p>
        <a:p>
          <a:endParaRPr lang="en-US"/>
        </a:p>
      </dgm:t>
    </dgm:pt>
    <dgm:pt modelId="{CC92C3E7-2CC9-422C-9029-6916511A7345}" type="parTrans" cxnId="{AFF96D4A-92C0-4748-BC85-313A7F6C7EA9}">
      <dgm:prSet/>
      <dgm:spPr/>
      <dgm:t>
        <a:bodyPr/>
        <a:lstStyle/>
        <a:p>
          <a:endParaRPr lang="en-US"/>
        </a:p>
      </dgm:t>
    </dgm:pt>
    <dgm:pt modelId="{CDBE2770-AB13-4AA2-A507-35EDC19A0EC3}" type="sibTrans" cxnId="{AFF96D4A-92C0-4748-BC85-313A7F6C7EA9}">
      <dgm:prSet/>
      <dgm:spPr/>
      <dgm:t>
        <a:bodyPr/>
        <a:lstStyle/>
        <a:p>
          <a:endParaRPr lang="en-US"/>
        </a:p>
      </dgm:t>
    </dgm:pt>
    <dgm:pt modelId="{8C1A7DE3-08EB-4A4A-86AB-7815B813777B}">
      <dgm:prSet/>
      <dgm:spPr/>
      <dgm:t>
        <a:bodyPr/>
        <a:lstStyle/>
        <a:p>
          <a:r>
            <a:rPr lang="en-US"/>
            <a:t>Direktur</a:t>
          </a:r>
        </a:p>
        <a:p>
          <a:r>
            <a:rPr lang="en-US"/>
            <a:t>Kepatuhan</a:t>
          </a:r>
        </a:p>
      </dgm:t>
    </dgm:pt>
    <dgm:pt modelId="{BC799F50-481A-457C-BA0B-53A8D0E53453}" type="parTrans" cxnId="{2EBB9E90-959E-4D56-8E9C-A8A60316D1B2}">
      <dgm:prSet/>
      <dgm:spPr/>
      <dgm:t>
        <a:bodyPr/>
        <a:lstStyle/>
        <a:p>
          <a:endParaRPr lang="en-US"/>
        </a:p>
      </dgm:t>
    </dgm:pt>
    <dgm:pt modelId="{7F73DEBC-F458-4125-BB8B-6A4158B419B2}" type="sibTrans" cxnId="{2EBB9E90-959E-4D56-8E9C-A8A60316D1B2}">
      <dgm:prSet/>
      <dgm:spPr/>
      <dgm:t>
        <a:bodyPr/>
        <a:lstStyle/>
        <a:p>
          <a:endParaRPr lang="en-US"/>
        </a:p>
      </dgm:t>
    </dgm:pt>
    <dgm:pt modelId="{B47B6FF2-9BD3-4887-B42B-31096F2C4BB6}">
      <dgm:prSet/>
      <dgm:spPr/>
      <dgm:t>
        <a:bodyPr/>
        <a:lstStyle/>
        <a:p>
          <a:r>
            <a:rPr lang="en-US"/>
            <a:t>Kepatuhan</a:t>
          </a:r>
        </a:p>
      </dgm:t>
    </dgm:pt>
    <dgm:pt modelId="{BE128744-2C6F-4334-A089-E376B78DDA11}" type="parTrans" cxnId="{A8A281E2-5EAE-4B31-980F-B84F35CE1341}">
      <dgm:prSet/>
      <dgm:spPr/>
      <dgm:t>
        <a:bodyPr/>
        <a:lstStyle/>
        <a:p>
          <a:endParaRPr lang="en-US"/>
        </a:p>
      </dgm:t>
    </dgm:pt>
    <dgm:pt modelId="{8B7268F6-3B8D-46A3-A9D2-776A74682B47}" type="sibTrans" cxnId="{A8A281E2-5EAE-4B31-980F-B84F35CE1341}">
      <dgm:prSet/>
      <dgm:spPr/>
      <dgm:t>
        <a:bodyPr/>
        <a:lstStyle/>
        <a:p>
          <a:endParaRPr lang="en-US"/>
        </a:p>
      </dgm:t>
    </dgm:pt>
    <dgm:pt modelId="{37D2AE69-CFA7-4BC4-BD74-373F008F5710}">
      <dgm:prSet/>
      <dgm:spPr/>
      <dgm:t>
        <a:bodyPr/>
        <a:lstStyle/>
        <a:p>
          <a:r>
            <a:rPr lang="en-US"/>
            <a:t>Legal</a:t>
          </a:r>
        </a:p>
      </dgm:t>
    </dgm:pt>
    <dgm:pt modelId="{F170EAA0-8F97-4004-BF8A-DF87F4D81CBB}" type="parTrans" cxnId="{9DECD179-416B-41C3-98AE-CCBD9A1D46BD}">
      <dgm:prSet/>
      <dgm:spPr/>
      <dgm:t>
        <a:bodyPr/>
        <a:lstStyle/>
        <a:p>
          <a:endParaRPr lang="en-US"/>
        </a:p>
      </dgm:t>
    </dgm:pt>
    <dgm:pt modelId="{004681E5-4E4A-47FA-A3FB-3C3D6E10874E}" type="sibTrans" cxnId="{9DECD179-416B-41C3-98AE-CCBD9A1D46BD}">
      <dgm:prSet/>
      <dgm:spPr/>
      <dgm:t>
        <a:bodyPr/>
        <a:lstStyle/>
        <a:p>
          <a:endParaRPr lang="en-US"/>
        </a:p>
      </dgm:t>
    </dgm:pt>
    <dgm:pt modelId="{1EF32D7B-53EF-4EDB-A33B-4F73DC8BD0E3}">
      <dgm:prSet/>
      <dgm:spPr/>
      <dgm:t>
        <a:bodyPr/>
        <a:lstStyle/>
        <a:p>
          <a:r>
            <a:rPr lang="en-US"/>
            <a:t>Manajemen</a:t>
          </a:r>
        </a:p>
        <a:p>
          <a:r>
            <a:rPr lang="en-US"/>
            <a:t>Risiko</a:t>
          </a:r>
        </a:p>
      </dgm:t>
    </dgm:pt>
    <dgm:pt modelId="{DE2B005D-D17A-40A4-8852-8A3F16FFE9DE}" type="parTrans" cxnId="{D555E53D-1880-44C7-B8E1-B5696CA62A09}">
      <dgm:prSet/>
      <dgm:spPr/>
      <dgm:t>
        <a:bodyPr/>
        <a:lstStyle/>
        <a:p>
          <a:endParaRPr lang="en-US"/>
        </a:p>
      </dgm:t>
    </dgm:pt>
    <dgm:pt modelId="{B00EA1E3-BC65-4E52-AF32-92C33510C638}" type="sibTrans" cxnId="{D555E53D-1880-44C7-B8E1-B5696CA62A09}">
      <dgm:prSet/>
      <dgm:spPr/>
      <dgm:t>
        <a:bodyPr/>
        <a:lstStyle/>
        <a:p>
          <a:endParaRPr lang="en-US"/>
        </a:p>
      </dgm:t>
    </dgm:pt>
    <dgm:pt modelId="{211E1162-3665-479A-8832-70D4F350E264}">
      <dgm:prSet/>
      <dgm:spPr/>
      <dgm:t>
        <a:bodyPr/>
        <a:lstStyle/>
        <a:p>
          <a:r>
            <a:rPr lang="en-US" i="1"/>
            <a:t>Accounting</a:t>
          </a:r>
        </a:p>
      </dgm:t>
    </dgm:pt>
    <dgm:pt modelId="{46A3DB1D-6754-49C9-8AD0-421E1D5B5C8C}" type="parTrans" cxnId="{E99C24F3-7B28-493F-9DB4-56297D4C4046}">
      <dgm:prSet/>
      <dgm:spPr/>
      <dgm:t>
        <a:bodyPr/>
        <a:lstStyle/>
        <a:p>
          <a:endParaRPr lang="en-US"/>
        </a:p>
      </dgm:t>
    </dgm:pt>
    <dgm:pt modelId="{32342D84-0CD0-4B58-A8D3-0C88C4400A53}" type="sibTrans" cxnId="{E99C24F3-7B28-493F-9DB4-56297D4C4046}">
      <dgm:prSet/>
      <dgm:spPr/>
      <dgm:t>
        <a:bodyPr/>
        <a:lstStyle/>
        <a:p>
          <a:endParaRPr lang="en-US"/>
        </a:p>
      </dgm:t>
    </dgm:pt>
    <dgm:pt modelId="{32390FC8-A954-4D63-8662-B4CD69940518}">
      <dgm:prSet/>
      <dgm:spPr/>
      <dgm:t>
        <a:bodyPr/>
        <a:lstStyle/>
        <a:p>
          <a:r>
            <a:rPr lang="en-US" i="1"/>
            <a:t>Finance</a:t>
          </a:r>
        </a:p>
      </dgm:t>
    </dgm:pt>
    <dgm:pt modelId="{6E7E2D46-49D6-4CDE-A53F-8D29F8760AAA}" type="parTrans" cxnId="{CB9C9BBA-3402-4004-BFB8-98D38DEF967B}">
      <dgm:prSet/>
      <dgm:spPr/>
      <dgm:t>
        <a:bodyPr/>
        <a:lstStyle/>
        <a:p>
          <a:endParaRPr lang="en-US"/>
        </a:p>
      </dgm:t>
    </dgm:pt>
    <dgm:pt modelId="{5E925818-2AA7-4E35-A118-23B55B6B1369}" type="sibTrans" cxnId="{CB9C9BBA-3402-4004-BFB8-98D38DEF967B}">
      <dgm:prSet/>
      <dgm:spPr/>
      <dgm:t>
        <a:bodyPr/>
        <a:lstStyle/>
        <a:p>
          <a:endParaRPr lang="en-US"/>
        </a:p>
      </dgm:t>
    </dgm:pt>
    <dgm:pt modelId="{41A1D949-D322-43C3-ACE0-451F877F6939}" type="pres">
      <dgm:prSet presAssocID="{D65CF157-B455-46AB-9AD2-0EE38D578E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B7F12FD-DB22-479F-88A3-E36E738733F4}" type="pres">
      <dgm:prSet presAssocID="{3DF6E2AA-8C69-447C-A0DF-9FEEA50ECF56}" presName="hierRoot1" presStyleCnt="0">
        <dgm:presLayoutVars>
          <dgm:hierBranch val="init"/>
        </dgm:presLayoutVars>
      </dgm:prSet>
      <dgm:spPr/>
    </dgm:pt>
    <dgm:pt modelId="{DA015A6F-6EF7-4DA4-A29A-192EDC301C04}" type="pres">
      <dgm:prSet presAssocID="{3DF6E2AA-8C69-447C-A0DF-9FEEA50ECF56}" presName="rootComposite1" presStyleCnt="0"/>
      <dgm:spPr/>
    </dgm:pt>
    <dgm:pt modelId="{864EC6F9-E1C4-4D93-BC6E-D4147F48F3CF}" type="pres">
      <dgm:prSet presAssocID="{3DF6E2AA-8C69-447C-A0DF-9FEEA50ECF56}" presName="rootText1" presStyleLbl="node0" presStyleIdx="0" presStyleCnt="1">
        <dgm:presLayoutVars>
          <dgm:chPref val="3"/>
        </dgm:presLayoutVars>
      </dgm:prSet>
      <dgm:spPr/>
    </dgm:pt>
    <dgm:pt modelId="{7ECBD975-B546-4E53-8602-1E652FD832E0}" type="pres">
      <dgm:prSet presAssocID="{3DF6E2AA-8C69-447C-A0DF-9FEEA50ECF56}" presName="rootConnector1" presStyleLbl="node1" presStyleIdx="0" presStyleCnt="0"/>
      <dgm:spPr/>
    </dgm:pt>
    <dgm:pt modelId="{97420A90-C202-4B86-8069-5CAACBA8D309}" type="pres">
      <dgm:prSet presAssocID="{3DF6E2AA-8C69-447C-A0DF-9FEEA50ECF56}" presName="hierChild2" presStyleCnt="0"/>
      <dgm:spPr/>
    </dgm:pt>
    <dgm:pt modelId="{3E2D024E-395C-421E-951F-20700507B3FC}" type="pres">
      <dgm:prSet presAssocID="{AF7C71BE-956E-4924-859A-10EF3F11969D}" presName="Name37" presStyleLbl="parChTrans1D2" presStyleIdx="0" presStyleCnt="7"/>
      <dgm:spPr/>
    </dgm:pt>
    <dgm:pt modelId="{4C700421-6C67-4C8F-A30E-395895770C79}" type="pres">
      <dgm:prSet presAssocID="{E713D099-D53D-4E56-AB79-D12AD18467BD}" presName="hierRoot2" presStyleCnt="0">
        <dgm:presLayoutVars>
          <dgm:hierBranch val="init"/>
        </dgm:presLayoutVars>
      </dgm:prSet>
      <dgm:spPr/>
    </dgm:pt>
    <dgm:pt modelId="{CDD31674-B6CE-40A8-A425-E248A9C4B1C7}" type="pres">
      <dgm:prSet presAssocID="{E713D099-D53D-4E56-AB79-D12AD18467BD}" presName="rootComposite" presStyleCnt="0"/>
      <dgm:spPr/>
    </dgm:pt>
    <dgm:pt modelId="{CD108C1F-8A96-4E25-A65A-D7B1C2F7B635}" type="pres">
      <dgm:prSet presAssocID="{E713D099-D53D-4E56-AB79-D12AD18467BD}" presName="rootText" presStyleLbl="node2" presStyleIdx="0" presStyleCnt="5" custLinFactNeighborX="-81354">
        <dgm:presLayoutVars>
          <dgm:chPref val="3"/>
        </dgm:presLayoutVars>
      </dgm:prSet>
      <dgm:spPr/>
    </dgm:pt>
    <dgm:pt modelId="{B3D3E0D6-EA4F-47A5-8A9A-981648328A77}" type="pres">
      <dgm:prSet presAssocID="{E713D099-D53D-4E56-AB79-D12AD18467BD}" presName="rootConnector" presStyleLbl="node2" presStyleIdx="0" presStyleCnt="5"/>
      <dgm:spPr/>
    </dgm:pt>
    <dgm:pt modelId="{B1450A77-7DEB-4D8A-8041-2AA20D6B8683}" type="pres">
      <dgm:prSet presAssocID="{E713D099-D53D-4E56-AB79-D12AD18467BD}" presName="hierChild4" presStyleCnt="0"/>
      <dgm:spPr/>
    </dgm:pt>
    <dgm:pt modelId="{3649BBA7-B4B1-4AB9-BACB-4A3E99B39D2B}" type="pres">
      <dgm:prSet presAssocID="{A8837C04-C4EE-4C1E-9E5A-30B4D9A347A7}" presName="Name37" presStyleLbl="parChTrans1D3" presStyleIdx="0" presStyleCnt="9"/>
      <dgm:spPr/>
    </dgm:pt>
    <dgm:pt modelId="{8AE9BAC7-9EED-4352-93FD-07A61795EC2E}" type="pres">
      <dgm:prSet presAssocID="{4FE1BA93-616D-48AF-92E5-4AF0C339A504}" presName="hierRoot2" presStyleCnt="0">
        <dgm:presLayoutVars>
          <dgm:hierBranch val="init"/>
        </dgm:presLayoutVars>
      </dgm:prSet>
      <dgm:spPr/>
    </dgm:pt>
    <dgm:pt modelId="{006AD1D7-E9FA-4928-8A1B-D8E30DC0119C}" type="pres">
      <dgm:prSet presAssocID="{4FE1BA93-616D-48AF-92E5-4AF0C339A504}" presName="rootComposite" presStyleCnt="0"/>
      <dgm:spPr/>
    </dgm:pt>
    <dgm:pt modelId="{BAF0AEBB-A0F3-4681-9E36-80E822144A51}" type="pres">
      <dgm:prSet presAssocID="{4FE1BA93-616D-48AF-92E5-4AF0C339A504}" presName="rootText" presStyleLbl="node3" presStyleIdx="0" presStyleCnt="9" custLinFactNeighborX="-70649" custLinFactNeighborY="2141">
        <dgm:presLayoutVars>
          <dgm:chPref val="3"/>
        </dgm:presLayoutVars>
      </dgm:prSet>
      <dgm:spPr/>
    </dgm:pt>
    <dgm:pt modelId="{8312EA4A-A021-4686-A6B3-293DBAB0ED41}" type="pres">
      <dgm:prSet presAssocID="{4FE1BA93-616D-48AF-92E5-4AF0C339A504}" presName="rootConnector" presStyleLbl="node3" presStyleIdx="0" presStyleCnt="9"/>
      <dgm:spPr/>
    </dgm:pt>
    <dgm:pt modelId="{5816B440-6E3A-4844-8E35-B7D343B6D8FE}" type="pres">
      <dgm:prSet presAssocID="{4FE1BA93-616D-48AF-92E5-4AF0C339A504}" presName="hierChild4" presStyleCnt="0"/>
      <dgm:spPr/>
    </dgm:pt>
    <dgm:pt modelId="{C5658EAF-9770-48EA-B228-A3A0FF41E4EC}" type="pres">
      <dgm:prSet presAssocID="{4FE1BA93-616D-48AF-92E5-4AF0C339A504}" presName="hierChild5" presStyleCnt="0"/>
      <dgm:spPr/>
    </dgm:pt>
    <dgm:pt modelId="{DAA8BA4A-132B-427C-ADAC-157D67D154FF}" type="pres">
      <dgm:prSet presAssocID="{7B77E4BA-8480-4490-ACDA-C9CFC8749738}" presName="Name37" presStyleLbl="parChTrans1D3" presStyleIdx="1" presStyleCnt="9"/>
      <dgm:spPr/>
    </dgm:pt>
    <dgm:pt modelId="{C1A88047-EA40-4F33-84D9-29306475F570}" type="pres">
      <dgm:prSet presAssocID="{FDC5F9F7-C91E-4688-86B0-6FB7445EDBF6}" presName="hierRoot2" presStyleCnt="0">
        <dgm:presLayoutVars>
          <dgm:hierBranch val="init"/>
        </dgm:presLayoutVars>
      </dgm:prSet>
      <dgm:spPr/>
    </dgm:pt>
    <dgm:pt modelId="{CDB64DCD-B7D2-4B6E-B710-C58D8D91A718}" type="pres">
      <dgm:prSet presAssocID="{FDC5F9F7-C91E-4688-86B0-6FB7445EDBF6}" presName="rootComposite" presStyleCnt="0"/>
      <dgm:spPr/>
    </dgm:pt>
    <dgm:pt modelId="{90848E63-47F8-4CF1-9CF1-0BE2675BB267}" type="pres">
      <dgm:prSet presAssocID="{FDC5F9F7-C91E-4688-86B0-6FB7445EDBF6}" presName="rootText" presStyleLbl="node3" presStyleIdx="1" presStyleCnt="9" custLinFactNeighborX="-69579" custLinFactNeighborY="-2141">
        <dgm:presLayoutVars>
          <dgm:chPref val="3"/>
        </dgm:presLayoutVars>
      </dgm:prSet>
      <dgm:spPr/>
    </dgm:pt>
    <dgm:pt modelId="{D7E1264F-4AD8-4704-B8D8-CA207A5DBE0F}" type="pres">
      <dgm:prSet presAssocID="{FDC5F9F7-C91E-4688-86B0-6FB7445EDBF6}" presName="rootConnector" presStyleLbl="node3" presStyleIdx="1" presStyleCnt="9"/>
      <dgm:spPr/>
    </dgm:pt>
    <dgm:pt modelId="{8813D044-4053-4160-8378-5602D841D169}" type="pres">
      <dgm:prSet presAssocID="{FDC5F9F7-C91E-4688-86B0-6FB7445EDBF6}" presName="hierChild4" presStyleCnt="0"/>
      <dgm:spPr/>
    </dgm:pt>
    <dgm:pt modelId="{8F105F73-807F-4FBF-96E9-54B79F31DED6}" type="pres">
      <dgm:prSet presAssocID="{FDC5F9F7-C91E-4688-86B0-6FB7445EDBF6}" presName="hierChild5" presStyleCnt="0"/>
      <dgm:spPr/>
    </dgm:pt>
    <dgm:pt modelId="{A4340D9C-2E03-4EC6-B2D8-B87FB21E916A}" type="pres">
      <dgm:prSet presAssocID="{E713D099-D53D-4E56-AB79-D12AD18467BD}" presName="hierChild5" presStyleCnt="0"/>
      <dgm:spPr/>
    </dgm:pt>
    <dgm:pt modelId="{3E2F9C8B-CFC6-4842-B559-56A28FD4BDDA}" type="pres">
      <dgm:prSet presAssocID="{7E168462-F3FA-4826-919C-4B76F79310CC}" presName="Name37" presStyleLbl="parChTrans1D2" presStyleIdx="1" presStyleCnt="7"/>
      <dgm:spPr/>
    </dgm:pt>
    <dgm:pt modelId="{9F70B3C7-FE4B-4026-95A7-BD5998E6D830}" type="pres">
      <dgm:prSet presAssocID="{49C1D996-E4EB-43CD-AEDD-C2FB30BE5BB5}" presName="hierRoot2" presStyleCnt="0">
        <dgm:presLayoutVars>
          <dgm:hierBranch val="init"/>
        </dgm:presLayoutVars>
      </dgm:prSet>
      <dgm:spPr/>
    </dgm:pt>
    <dgm:pt modelId="{90E38BF9-28FC-4FFC-8B07-B00F3926D95E}" type="pres">
      <dgm:prSet presAssocID="{49C1D996-E4EB-43CD-AEDD-C2FB30BE5BB5}" presName="rootComposite" presStyleCnt="0"/>
      <dgm:spPr/>
    </dgm:pt>
    <dgm:pt modelId="{8152A800-269E-49E7-9794-0B415BC1C88A}" type="pres">
      <dgm:prSet presAssocID="{49C1D996-E4EB-43CD-AEDD-C2FB30BE5BB5}" presName="rootText" presStyleLbl="node2" presStyleIdx="1" presStyleCnt="5" custLinFactNeighborX="-51381" custLinFactNeighborY="-2141">
        <dgm:presLayoutVars>
          <dgm:chPref val="3"/>
        </dgm:presLayoutVars>
      </dgm:prSet>
      <dgm:spPr/>
    </dgm:pt>
    <dgm:pt modelId="{100C7678-0265-4EF2-A8B5-6F240FD5A1EA}" type="pres">
      <dgm:prSet presAssocID="{49C1D996-E4EB-43CD-AEDD-C2FB30BE5BB5}" presName="rootConnector" presStyleLbl="node2" presStyleIdx="1" presStyleCnt="5"/>
      <dgm:spPr/>
    </dgm:pt>
    <dgm:pt modelId="{AC59B600-9295-4301-8FC2-26AF3AA6FD59}" type="pres">
      <dgm:prSet presAssocID="{49C1D996-E4EB-43CD-AEDD-C2FB30BE5BB5}" presName="hierChild4" presStyleCnt="0"/>
      <dgm:spPr/>
    </dgm:pt>
    <dgm:pt modelId="{1A375BB4-27EC-4D24-B5A6-8C5A7E413E30}" type="pres">
      <dgm:prSet presAssocID="{A17A2DD7-BB9C-4AF4-99F5-8548381990B1}" presName="Name37" presStyleLbl="parChTrans1D3" presStyleIdx="2" presStyleCnt="9"/>
      <dgm:spPr/>
    </dgm:pt>
    <dgm:pt modelId="{36E60FEC-4A6D-427F-804A-D8ACC4DC17C6}" type="pres">
      <dgm:prSet presAssocID="{1E7E1918-649F-494B-936C-B4CD6FA48233}" presName="hierRoot2" presStyleCnt="0">
        <dgm:presLayoutVars>
          <dgm:hierBranch val="init"/>
        </dgm:presLayoutVars>
      </dgm:prSet>
      <dgm:spPr/>
    </dgm:pt>
    <dgm:pt modelId="{EEE2C597-3973-4BD1-BE9C-F804A658FC95}" type="pres">
      <dgm:prSet presAssocID="{1E7E1918-649F-494B-936C-B4CD6FA48233}" presName="rootComposite" presStyleCnt="0"/>
      <dgm:spPr/>
    </dgm:pt>
    <dgm:pt modelId="{5EA1151A-B94F-4FCC-82F2-6D8DD28C27DE}" type="pres">
      <dgm:prSet presAssocID="{1E7E1918-649F-494B-936C-B4CD6FA48233}" presName="rootText" presStyleLbl="node3" presStyleIdx="2" presStyleCnt="9" custScaleX="146490" custScaleY="147963" custLinFactNeighborX="-53522">
        <dgm:presLayoutVars>
          <dgm:chPref val="3"/>
        </dgm:presLayoutVars>
      </dgm:prSet>
      <dgm:spPr/>
    </dgm:pt>
    <dgm:pt modelId="{7D7A0636-5FD3-4A32-A0E7-DDC0C69B9800}" type="pres">
      <dgm:prSet presAssocID="{1E7E1918-649F-494B-936C-B4CD6FA48233}" presName="rootConnector" presStyleLbl="node3" presStyleIdx="2" presStyleCnt="9"/>
      <dgm:spPr/>
    </dgm:pt>
    <dgm:pt modelId="{9504A70F-05CB-4963-8192-D4AAEB306464}" type="pres">
      <dgm:prSet presAssocID="{1E7E1918-649F-494B-936C-B4CD6FA48233}" presName="hierChild4" presStyleCnt="0"/>
      <dgm:spPr/>
    </dgm:pt>
    <dgm:pt modelId="{71E21326-6FB4-4301-8DEB-3AD2CB4E1DD6}" type="pres">
      <dgm:prSet presAssocID="{1E7E1918-649F-494B-936C-B4CD6FA48233}" presName="hierChild5" presStyleCnt="0"/>
      <dgm:spPr/>
    </dgm:pt>
    <dgm:pt modelId="{FE6162E4-379A-4E9F-A9DC-3E2CCE76A344}" type="pres">
      <dgm:prSet presAssocID="{36550D72-B2C1-485E-830C-0B211127415B}" presName="Name37" presStyleLbl="parChTrans1D3" presStyleIdx="3" presStyleCnt="9"/>
      <dgm:spPr/>
    </dgm:pt>
    <dgm:pt modelId="{6DFB53FF-0664-43D8-B639-CAA00D2DA34F}" type="pres">
      <dgm:prSet presAssocID="{C24D5DA6-E50C-4504-BAED-94AC1ABE276B}" presName="hierRoot2" presStyleCnt="0">
        <dgm:presLayoutVars>
          <dgm:hierBranch val="init"/>
        </dgm:presLayoutVars>
      </dgm:prSet>
      <dgm:spPr/>
    </dgm:pt>
    <dgm:pt modelId="{818B0628-AEC4-459B-B25E-386FFF3DA28D}" type="pres">
      <dgm:prSet presAssocID="{C24D5DA6-E50C-4504-BAED-94AC1ABE276B}" presName="rootComposite" presStyleCnt="0"/>
      <dgm:spPr/>
    </dgm:pt>
    <dgm:pt modelId="{395D69F3-44DB-4EF5-9A94-3DB5F59EFA01}" type="pres">
      <dgm:prSet presAssocID="{C24D5DA6-E50C-4504-BAED-94AC1ABE276B}" presName="rootText" presStyleLbl="node3" presStyleIdx="3" presStyleCnt="9" custScaleX="147371" custLinFactNeighborX="-54593">
        <dgm:presLayoutVars>
          <dgm:chPref val="3"/>
        </dgm:presLayoutVars>
      </dgm:prSet>
      <dgm:spPr/>
    </dgm:pt>
    <dgm:pt modelId="{33CA0FCB-80EC-4FC5-AB7D-41CA51485151}" type="pres">
      <dgm:prSet presAssocID="{C24D5DA6-E50C-4504-BAED-94AC1ABE276B}" presName="rootConnector" presStyleLbl="node3" presStyleIdx="3" presStyleCnt="9"/>
      <dgm:spPr/>
    </dgm:pt>
    <dgm:pt modelId="{9B41E6F2-7858-4A8A-BF72-2012CAB14BA5}" type="pres">
      <dgm:prSet presAssocID="{C24D5DA6-E50C-4504-BAED-94AC1ABE276B}" presName="hierChild4" presStyleCnt="0"/>
      <dgm:spPr/>
    </dgm:pt>
    <dgm:pt modelId="{0D10F246-3533-4C12-B8AF-ACB88467A096}" type="pres">
      <dgm:prSet presAssocID="{C24D5DA6-E50C-4504-BAED-94AC1ABE276B}" presName="hierChild5" presStyleCnt="0"/>
      <dgm:spPr/>
    </dgm:pt>
    <dgm:pt modelId="{20BC0C0B-0555-4AE4-9C6E-3C3DCC9E911C}" type="pres">
      <dgm:prSet presAssocID="{49C1D996-E4EB-43CD-AEDD-C2FB30BE5BB5}" presName="hierChild5" presStyleCnt="0"/>
      <dgm:spPr/>
    </dgm:pt>
    <dgm:pt modelId="{CD4B79FF-68C2-4A74-81A2-B889B0C7AFC6}" type="pres">
      <dgm:prSet presAssocID="{00024950-10EF-4009-A127-23338812E8A4}" presName="Name37" presStyleLbl="parChTrans1D2" presStyleIdx="2" presStyleCnt="7"/>
      <dgm:spPr/>
    </dgm:pt>
    <dgm:pt modelId="{BDA99435-F3F0-4327-9B87-8DDAC241F50E}" type="pres">
      <dgm:prSet presAssocID="{6CDE2A0F-EAEA-47F7-AE70-01FE70C3E9F0}" presName="hierRoot2" presStyleCnt="0">
        <dgm:presLayoutVars>
          <dgm:hierBranch val="init"/>
        </dgm:presLayoutVars>
      </dgm:prSet>
      <dgm:spPr/>
    </dgm:pt>
    <dgm:pt modelId="{0EFD32A8-3172-4F7E-A74A-493BFC0CB32F}" type="pres">
      <dgm:prSet presAssocID="{6CDE2A0F-EAEA-47F7-AE70-01FE70C3E9F0}" presName="rootComposite" presStyleCnt="0"/>
      <dgm:spPr/>
    </dgm:pt>
    <dgm:pt modelId="{0C877BFE-558D-481F-AC49-6A0C191EF811}" type="pres">
      <dgm:prSet presAssocID="{6CDE2A0F-EAEA-47F7-AE70-01FE70C3E9F0}" presName="rootText" presStyleLbl="node2" presStyleIdx="2" presStyleCnt="5" custScaleX="175787" custLinFactY="200000" custLinFactNeighborY="222454">
        <dgm:presLayoutVars>
          <dgm:chPref val="3"/>
        </dgm:presLayoutVars>
      </dgm:prSet>
      <dgm:spPr/>
    </dgm:pt>
    <dgm:pt modelId="{C4FC182F-48F6-47D1-AE28-20C6639C4047}" type="pres">
      <dgm:prSet presAssocID="{6CDE2A0F-EAEA-47F7-AE70-01FE70C3E9F0}" presName="rootConnector" presStyleLbl="node2" presStyleIdx="2" presStyleCnt="5"/>
      <dgm:spPr/>
    </dgm:pt>
    <dgm:pt modelId="{5107DDCF-B316-4F8A-BF13-5184928AA51C}" type="pres">
      <dgm:prSet presAssocID="{6CDE2A0F-EAEA-47F7-AE70-01FE70C3E9F0}" presName="hierChild4" presStyleCnt="0"/>
      <dgm:spPr/>
    </dgm:pt>
    <dgm:pt modelId="{D213679E-F295-4380-B420-05F271181102}" type="pres">
      <dgm:prSet presAssocID="{6CDE2A0F-EAEA-47F7-AE70-01FE70C3E9F0}" presName="hierChild5" presStyleCnt="0"/>
      <dgm:spPr/>
    </dgm:pt>
    <dgm:pt modelId="{6D2D40EE-2977-4B5A-8BFE-527F4D955044}" type="pres">
      <dgm:prSet presAssocID="{CC92C3E7-2CC9-422C-9029-6916511A7345}" presName="Name37" presStyleLbl="parChTrans1D2" presStyleIdx="3" presStyleCnt="7"/>
      <dgm:spPr/>
    </dgm:pt>
    <dgm:pt modelId="{23761F0C-2148-44EC-9301-9E4554BAE7B7}" type="pres">
      <dgm:prSet presAssocID="{F7866E8C-7CEF-4450-86D1-B14F0BD4E5B1}" presName="hierRoot2" presStyleCnt="0">
        <dgm:presLayoutVars>
          <dgm:hierBranch val="init"/>
        </dgm:presLayoutVars>
      </dgm:prSet>
      <dgm:spPr/>
    </dgm:pt>
    <dgm:pt modelId="{F72312DD-3D02-484B-B5A0-72BEBAB0BBF9}" type="pres">
      <dgm:prSet presAssocID="{F7866E8C-7CEF-4450-86D1-B14F0BD4E5B1}" presName="rootComposite" presStyleCnt="0"/>
      <dgm:spPr/>
    </dgm:pt>
    <dgm:pt modelId="{12B77557-C740-4CDF-8ED4-A70FD1DB7D96}" type="pres">
      <dgm:prSet presAssocID="{F7866E8C-7CEF-4450-86D1-B14F0BD4E5B1}" presName="rootText" presStyleLbl="node2" presStyleIdx="3" presStyleCnt="5">
        <dgm:presLayoutVars>
          <dgm:chPref val="3"/>
        </dgm:presLayoutVars>
      </dgm:prSet>
      <dgm:spPr/>
    </dgm:pt>
    <dgm:pt modelId="{33CCB046-9129-44E7-8439-C698F6A265EB}" type="pres">
      <dgm:prSet presAssocID="{F7866E8C-7CEF-4450-86D1-B14F0BD4E5B1}" presName="rootConnector" presStyleLbl="node2" presStyleIdx="3" presStyleCnt="5"/>
      <dgm:spPr/>
    </dgm:pt>
    <dgm:pt modelId="{E4954C21-9FA9-4EAF-9169-BB4E4B177DC0}" type="pres">
      <dgm:prSet presAssocID="{F7866E8C-7CEF-4450-86D1-B14F0BD4E5B1}" presName="hierChild4" presStyleCnt="0"/>
      <dgm:spPr/>
    </dgm:pt>
    <dgm:pt modelId="{34891C84-8566-467C-B632-6E9942F6C353}" type="pres">
      <dgm:prSet presAssocID="{46A3DB1D-6754-49C9-8AD0-421E1D5B5C8C}" presName="Name37" presStyleLbl="parChTrans1D3" presStyleIdx="4" presStyleCnt="9"/>
      <dgm:spPr/>
    </dgm:pt>
    <dgm:pt modelId="{30E394EB-B0D2-44D5-8721-3F88293BA6D6}" type="pres">
      <dgm:prSet presAssocID="{211E1162-3665-479A-8832-70D4F350E264}" presName="hierRoot2" presStyleCnt="0">
        <dgm:presLayoutVars>
          <dgm:hierBranch val="init"/>
        </dgm:presLayoutVars>
      </dgm:prSet>
      <dgm:spPr/>
    </dgm:pt>
    <dgm:pt modelId="{8F099BA2-24AB-489E-977B-E280FF0FD5B8}" type="pres">
      <dgm:prSet presAssocID="{211E1162-3665-479A-8832-70D4F350E264}" presName="rootComposite" presStyleCnt="0"/>
      <dgm:spPr/>
    </dgm:pt>
    <dgm:pt modelId="{CE6882C2-B8BC-4474-A2D6-F56B18E4F842}" type="pres">
      <dgm:prSet presAssocID="{211E1162-3665-479A-8832-70D4F350E264}" presName="rootText" presStyleLbl="node3" presStyleIdx="4" presStyleCnt="9">
        <dgm:presLayoutVars>
          <dgm:chPref val="3"/>
        </dgm:presLayoutVars>
      </dgm:prSet>
      <dgm:spPr/>
    </dgm:pt>
    <dgm:pt modelId="{315CCB43-C9B7-44DB-8EC9-EF40C4FD7757}" type="pres">
      <dgm:prSet presAssocID="{211E1162-3665-479A-8832-70D4F350E264}" presName="rootConnector" presStyleLbl="node3" presStyleIdx="4" presStyleCnt="9"/>
      <dgm:spPr/>
    </dgm:pt>
    <dgm:pt modelId="{0FD2DDF3-F331-4F33-807C-5C12BDC51018}" type="pres">
      <dgm:prSet presAssocID="{211E1162-3665-479A-8832-70D4F350E264}" presName="hierChild4" presStyleCnt="0"/>
      <dgm:spPr/>
    </dgm:pt>
    <dgm:pt modelId="{633346DB-1AA1-4520-BC59-D655431936E3}" type="pres">
      <dgm:prSet presAssocID="{211E1162-3665-479A-8832-70D4F350E264}" presName="hierChild5" presStyleCnt="0"/>
      <dgm:spPr/>
    </dgm:pt>
    <dgm:pt modelId="{5CA9886E-9B7B-4276-BACA-432B6A8C24E4}" type="pres">
      <dgm:prSet presAssocID="{6E7E2D46-49D6-4CDE-A53F-8D29F8760AAA}" presName="Name37" presStyleLbl="parChTrans1D3" presStyleIdx="5" presStyleCnt="9"/>
      <dgm:spPr/>
    </dgm:pt>
    <dgm:pt modelId="{E1BE0D61-A55E-4000-A132-C473F27373E9}" type="pres">
      <dgm:prSet presAssocID="{32390FC8-A954-4D63-8662-B4CD69940518}" presName="hierRoot2" presStyleCnt="0">
        <dgm:presLayoutVars>
          <dgm:hierBranch val="init"/>
        </dgm:presLayoutVars>
      </dgm:prSet>
      <dgm:spPr/>
    </dgm:pt>
    <dgm:pt modelId="{BD21528D-4866-4CA2-9B5A-A7A2771A2B49}" type="pres">
      <dgm:prSet presAssocID="{32390FC8-A954-4D63-8662-B4CD69940518}" presName="rootComposite" presStyleCnt="0"/>
      <dgm:spPr/>
    </dgm:pt>
    <dgm:pt modelId="{DF12EE69-BCA1-4440-B6FB-BFBB3729C77D}" type="pres">
      <dgm:prSet presAssocID="{32390FC8-A954-4D63-8662-B4CD69940518}" presName="rootText" presStyleLbl="node3" presStyleIdx="5" presStyleCnt="9">
        <dgm:presLayoutVars>
          <dgm:chPref val="3"/>
        </dgm:presLayoutVars>
      </dgm:prSet>
      <dgm:spPr/>
    </dgm:pt>
    <dgm:pt modelId="{0114131F-9542-48C5-8A93-C7D8EC6FAA13}" type="pres">
      <dgm:prSet presAssocID="{32390FC8-A954-4D63-8662-B4CD69940518}" presName="rootConnector" presStyleLbl="node3" presStyleIdx="5" presStyleCnt="9"/>
      <dgm:spPr/>
    </dgm:pt>
    <dgm:pt modelId="{24D48FCE-CE4E-4D67-845D-26C42CAE8B4E}" type="pres">
      <dgm:prSet presAssocID="{32390FC8-A954-4D63-8662-B4CD69940518}" presName="hierChild4" presStyleCnt="0"/>
      <dgm:spPr/>
    </dgm:pt>
    <dgm:pt modelId="{2B7FA0F4-1D48-494F-B433-253F9F21B840}" type="pres">
      <dgm:prSet presAssocID="{32390FC8-A954-4D63-8662-B4CD69940518}" presName="hierChild5" presStyleCnt="0"/>
      <dgm:spPr/>
    </dgm:pt>
    <dgm:pt modelId="{332DCB4F-4239-4B31-BF7D-6BA0E3D4C00E}" type="pres">
      <dgm:prSet presAssocID="{F7866E8C-7CEF-4450-86D1-B14F0BD4E5B1}" presName="hierChild5" presStyleCnt="0"/>
      <dgm:spPr/>
    </dgm:pt>
    <dgm:pt modelId="{19B795ED-CD63-4F44-982B-9B4E4B4C50C1}" type="pres">
      <dgm:prSet presAssocID="{BC799F50-481A-457C-BA0B-53A8D0E53453}" presName="Name37" presStyleLbl="parChTrans1D2" presStyleIdx="4" presStyleCnt="7"/>
      <dgm:spPr/>
    </dgm:pt>
    <dgm:pt modelId="{C969D6D4-F44F-43B3-81AE-1CB98D3823E1}" type="pres">
      <dgm:prSet presAssocID="{8C1A7DE3-08EB-4A4A-86AB-7815B813777B}" presName="hierRoot2" presStyleCnt="0">
        <dgm:presLayoutVars>
          <dgm:hierBranch val="init"/>
        </dgm:presLayoutVars>
      </dgm:prSet>
      <dgm:spPr/>
    </dgm:pt>
    <dgm:pt modelId="{C57E1731-CCC4-4F2B-BA40-E569CD2A4E72}" type="pres">
      <dgm:prSet presAssocID="{8C1A7DE3-08EB-4A4A-86AB-7815B813777B}" presName="rootComposite" presStyleCnt="0"/>
      <dgm:spPr/>
    </dgm:pt>
    <dgm:pt modelId="{A0DC7F34-7238-4B8F-BD33-43B76C0A063B}" type="pres">
      <dgm:prSet presAssocID="{8C1A7DE3-08EB-4A4A-86AB-7815B813777B}" presName="rootText" presStyleLbl="node2" presStyleIdx="4" presStyleCnt="5">
        <dgm:presLayoutVars>
          <dgm:chPref val="3"/>
        </dgm:presLayoutVars>
      </dgm:prSet>
      <dgm:spPr/>
    </dgm:pt>
    <dgm:pt modelId="{51BDCCD5-C8D1-4BF6-BAFA-AE864AC6D410}" type="pres">
      <dgm:prSet presAssocID="{8C1A7DE3-08EB-4A4A-86AB-7815B813777B}" presName="rootConnector" presStyleLbl="node2" presStyleIdx="4" presStyleCnt="5"/>
      <dgm:spPr/>
    </dgm:pt>
    <dgm:pt modelId="{D178C91D-EA61-45D3-84DE-DBE286B87C39}" type="pres">
      <dgm:prSet presAssocID="{8C1A7DE3-08EB-4A4A-86AB-7815B813777B}" presName="hierChild4" presStyleCnt="0"/>
      <dgm:spPr/>
    </dgm:pt>
    <dgm:pt modelId="{F7CCF53A-F08F-44A7-87C7-63C1BAF62C8B}" type="pres">
      <dgm:prSet presAssocID="{BE128744-2C6F-4334-A089-E376B78DDA11}" presName="Name37" presStyleLbl="parChTrans1D3" presStyleIdx="6" presStyleCnt="9"/>
      <dgm:spPr/>
    </dgm:pt>
    <dgm:pt modelId="{E2DDA9B9-D13C-41D7-80A6-850DBCA37378}" type="pres">
      <dgm:prSet presAssocID="{B47B6FF2-9BD3-4887-B42B-31096F2C4BB6}" presName="hierRoot2" presStyleCnt="0">
        <dgm:presLayoutVars>
          <dgm:hierBranch val="init"/>
        </dgm:presLayoutVars>
      </dgm:prSet>
      <dgm:spPr/>
    </dgm:pt>
    <dgm:pt modelId="{E12C9001-C8DC-439F-8A1C-54ABC0CF15F0}" type="pres">
      <dgm:prSet presAssocID="{B47B6FF2-9BD3-4887-B42B-31096F2C4BB6}" presName="rootComposite" presStyleCnt="0"/>
      <dgm:spPr/>
    </dgm:pt>
    <dgm:pt modelId="{1AA0558F-6FF9-4F9F-A51D-7CFD32488F8E}" type="pres">
      <dgm:prSet presAssocID="{B47B6FF2-9BD3-4887-B42B-31096F2C4BB6}" presName="rootText" presStyleLbl="node3" presStyleIdx="6" presStyleCnt="9">
        <dgm:presLayoutVars>
          <dgm:chPref val="3"/>
        </dgm:presLayoutVars>
      </dgm:prSet>
      <dgm:spPr/>
    </dgm:pt>
    <dgm:pt modelId="{D807F4FD-3C31-486D-8EE4-F8CCAE5B25DA}" type="pres">
      <dgm:prSet presAssocID="{B47B6FF2-9BD3-4887-B42B-31096F2C4BB6}" presName="rootConnector" presStyleLbl="node3" presStyleIdx="6" presStyleCnt="9"/>
      <dgm:spPr/>
    </dgm:pt>
    <dgm:pt modelId="{765F9F57-F182-4591-B2B8-CFB71F898939}" type="pres">
      <dgm:prSet presAssocID="{B47B6FF2-9BD3-4887-B42B-31096F2C4BB6}" presName="hierChild4" presStyleCnt="0"/>
      <dgm:spPr/>
    </dgm:pt>
    <dgm:pt modelId="{5AC17EB6-F524-4F75-87BD-B67186353998}" type="pres">
      <dgm:prSet presAssocID="{B47B6FF2-9BD3-4887-B42B-31096F2C4BB6}" presName="hierChild5" presStyleCnt="0"/>
      <dgm:spPr/>
    </dgm:pt>
    <dgm:pt modelId="{F35CC82F-75AC-4D59-9FEF-24E085632EC1}" type="pres">
      <dgm:prSet presAssocID="{F170EAA0-8F97-4004-BF8A-DF87F4D81CBB}" presName="Name37" presStyleLbl="parChTrans1D3" presStyleIdx="7" presStyleCnt="9"/>
      <dgm:spPr/>
    </dgm:pt>
    <dgm:pt modelId="{529145E5-10F8-45A1-BB86-570524ECA228}" type="pres">
      <dgm:prSet presAssocID="{37D2AE69-CFA7-4BC4-BD74-373F008F5710}" presName="hierRoot2" presStyleCnt="0">
        <dgm:presLayoutVars>
          <dgm:hierBranch val="init"/>
        </dgm:presLayoutVars>
      </dgm:prSet>
      <dgm:spPr/>
    </dgm:pt>
    <dgm:pt modelId="{3F164EF7-5A45-4549-BA72-6F39DC8BCF0A}" type="pres">
      <dgm:prSet presAssocID="{37D2AE69-CFA7-4BC4-BD74-373F008F5710}" presName="rootComposite" presStyleCnt="0"/>
      <dgm:spPr/>
    </dgm:pt>
    <dgm:pt modelId="{51096279-9E83-4D28-A336-91B3B1E76006}" type="pres">
      <dgm:prSet presAssocID="{37D2AE69-CFA7-4BC4-BD74-373F008F5710}" presName="rootText" presStyleLbl="node3" presStyleIdx="7" presStyleCnt="9">
        <dgm:presLayoutVars>
          <dgm:chPref val="3"/>
        </dgm:presLayoutVars>
      </dgm:prSet>
      <dgm:spPr/>
    </dgm:pt>
    <dgm:pt modelId="{3BDC0A29-33E5-4BC8-8C86-6B4678B0ACA0}" type="pres">
      <dgm:prSet presAssocID="{37D2AE69-CFA7-4BC4-BD74-373F008F5710}" presName="rootConnector" presStyleLbl="node3" presStyleIdx="7" presStyleCnt="9"/>
      <dgm:spPr/>
    </dgm:pt>
    <dgm:pt modelId="{1C4D4BEC-F910-498B-A478-2F96E7C70A7E}" type="pres">
      <dgm:prSet presAssocID="{37D2AE69-CFA7-4BC4-BD74-373F008F5710}" presName="hierChild4" presStyleCnt="0"/>
      <dgm:spPr/>
    </dgm:pt>
    <dgm:pt modelId="{51010735-01F2-4BCC-94CB-F3BF4264CDAC}" type="pres">
      <dgm:prSet presAssocID="{37D2AE69-CFA7-4BC4-BD74-373F008F5710}" presName="hierChild5" presStyleCnt="0"/>
      <dgm:spPr/>
    </dgm:pt>
    <dgm:pt modelId="{8EBD553D-5992-45EE-A3EC-992F8B4B3CC1}" type="pres">
      <dgm:prSet presAssocID="{DE2B005D-D17A-40A4-8852-8A3F16FFE9DE}" presName="Name37" presStyleLbl="parChTrans1D3" presStyleIdx="8" presStyleCnt="9"/>
      <dgm:spPr/>
    </dgm:pt>
    <dgm:pt modelId="{A3C37EFE-8AE2-4FF2-8305-50348ECCE5DF}" type="pres">
      <dgm:prSet presAssocID="{1EF32D7B-53EF-4EDB-A33B-4F73DC8BD0E3}" presName="hierRoot2" presStyleCnt="0">
        <dgm:presLayoutVars>
          <dgm:hierBranch val="init"/>
        </dgm:presLayoutVars>
      </dgm:prSet>
      <dgm:spPr/>
    </dgm:pt>
    <dgm:pt modelId="{21C47D8A-7695-4FD5-A6F4-5F2CECB498CB}" type="pres">
      <dgm:prSet presAssocID="{1EF32D7B-53EF-4EDB-A33B-4F73DC8BD0E3}" presName="rootComposite" presStyleCnt="0"/>
      <dgm:spPr/>
    </dgm:pt>
    <dgm:pt modelId="{13217A29-9EAA-4088-9D4B-D52FC4FD9B46}" type="pres">
      <dgm:prSet presAssocID="{1EF32D7B-53EF-4EDB-A33B-4F73DC8BD0E3}" presName="rootText" presStyleLbl="node3" presStyleIdx="8" presStyleCnt="9">
        <dgm:presLayoutVars>
          <dgm:chPref val="3"/>
        </dgm:presLayoutVars>
      </dgm:prSet>
      <dgm:spPr/>
    </dgm:pt>
    <dgm:pt modelId="{CA13D770-D988-468C-B4DC-A9624864CF0D}" type="pres">
      <dgm:prSet presAssocID="{1EF32D7B-53EF-4EDB-A33B-4F73DC8BD0E3}" presName="rootConnector" presStyleLbl="node3" presStyleIdx="8" presStyleCnt="9"/>
      <dgm:spPr/>
    </dgm:pt>
    <dgm:pt modelId="{FF844C34-1F4A-49DE-B9DA-733AD92803A7}" type="pres">
      <dgm:prSet presAssocID="{1EF32D7B-53EF-4EDB-A33B-4F73DC8BD0E3}" presName="hierChild4" presStyleCnt="0"/>
      <dgm:spPr/>
    </dgm:pt>
    <dgm:pt modelId="{F52A6A9B-30C7-4334-96D9-A58A11638FBA}" type="pres">
      <dgm:prSet presAssocID="{1EF32D7B-53EF-4EDB-A33B-4F73DC8BD0E3}" presName="hierChild5" presStyleCnt="0"/>
      <dgm:spPr/>
    </dgm:pt>
    <dgm:pt modelId="{E4ACF8B1-F9C1-4B2C-9ECF-904050A43748}" type="pres">
      <dgm:prSet presAssocID="{8C1A7DE3-08EB-4A4A-86AB-7815B813777B}" presName="hierChild5" presStyleCnt="0"/>
      <dgm:spPr/>
    </dgm:pt>
    <dgm:pt modelId="{C1501BA4-870E-4035-8DB3-B8ADAF61C150}" type="pres">
      <dgm:prSet presAssocID="{3DF6E2AA-8C69-447C-A0DF-9FEEA50ECF56}" presName="hierChild3" presStyleCnt="0"/>
      <dgm:spPr/>
    </dgm:pt>
    <dgm:pt modelId="{72CD414C-76C6-4EC9-8874-FEB0A2E9A64F}" type="pres">
      <dgm:prSet presAssocID="{D2105DBC-DA72-48E4-9D60-03FC815E541B}" presName="Name111" presStyleLbl="parChTrans1D2" presStyleIdx="5" presStyleCnt="7"/>
      <dgm:spPr/>
    </dgm:pt>
    <dgm:pt modelId="{48B69D48-665E-4A3B-BDB4-872C83C0B999}" type="pres">
      <dgm:prSet presAssocID="{31367932-7139-46E4-B15B-9A2D1933419F}" presName="hierRoot3" presStyleCnt="0">
        <dgm:presLayoutVars>
          <dgm:hierBranch val="init"/>
        </dgm:presLayoutVars>
      </dgm:prSet>
      <dgm:spPr/>
    </dgm:pt>
    <dgm:pt modelId="{06FF0038-0155-460B-93CD-6C35C27A5DB0}" type="pres">
      <dgm:prSet presAssocID="{31367932-7139-46E4-B15B-9A2D1933419F}" presName="rootComposite3" presStyleCnt="0"/>
      <dgm:spPr/>
    </dgm:pt>
    <dgm:pt modelId="{17434E5E-3FCF-444F-91F1-1C581735EE19}" type="pres">
      <dgm:prSet presAssocID="{31367932-7139-46E4-B15B-9A2D1933419F}" presName="rootText3" presStyleLbl="asst1" presStyleIdx="0" presStyleCnt="2">
        <dgm:presLayoutVars>
          <dgm:chPref val="3"/>
        </dgm:presLayoutVars>
      </dgm:prSet>
      <dgm:spPr/>
    </dgm:pt>
    <dgm:pt modelId="{10AEF472-1E6F-4B32-90D3-E9AB79EA525E}" type="pres">
      <dgm:prSet presAssocID="{31367932-7139-46E4-B15B-9A2D1933419F}" presName="rootConnector3" presStyleLbl="asst1" presStyleIdx="0" presStyleCnt="2"/>
      <dgm:spPr/>
    </dgm:pt>
    <dgm:pt modelId="{05F8AE36-B583-4D9C-90B0-E92908F51D24}" type="pres">
      <dgm:prSet presAssocID="{31367932-7139-46E4-B15B-9A2D1933419F}" presName="hierChild6" presStyleCnt="0"/>
      <dgm:spPr/>
    </dgm:pt>
    <dgm:pt modelId="{5DFD0081-2A06-4D42-A780-9995F561AD2E}" type="pres">
      <dgm:prSet presAssocID="{31367932-7139-46E4-B15B-9A2D1933419F}" presName="hierChild7" presStyleCnt="0"/>
      <dgm:spPr/>
    </dgm:pt>
    <dgm:pt modelId="{97DA4DE2-9CB6-4082-AA2A-025C261CC6F0}" type="pres">
      <dgm:prSet presAssocID="{D4B2F981-109A-40DF-86B5-14A68BA619EF}" presName="Name111" presStyleLbl="parChTrans1D2" presStyleIdx="6" presStyleCnt="7"/>
      <dgm:spPr/>
    </dgm:pt>
    <dgm:pt modelId="{9FECA499-7E31-4910-B119-E3AD4127C04D}" type="pres">
      <dgm:prSet presAssocID="{F443CB62-9156-4555-9562-6686006F69FC}" presName="hierRoot3" presStyleCnt="0">
        <dgm:presLayoutVars>
          <dgm:hierBranch val="init"/>
        </dgm:presLayoutVars>
      </dgm:prSet>
      <dgm:spPr/>
    </dgm:pt>
    <dgm:pt modelId="{AD2EBD61-978C-42FA-B610-8663806A1853}" type="pres">
      <dgm:prSet presAssocID="{F443CB62-9156-4555-9562-6686006F69FC}" presName="rootComposite3" presStyleCnt="0"/>
      <dgm:spPr/>
    </dgm:pt>
    <dgm:pt modelId="{FA291057-EF38-412C-8BF7-1F686168CC74}" type="pres">
      <dgm:prSet presAssocID="{F443CB62-9156-4555-9562-6686006F69FC}" presName="rootText3" presStyleLbl="asst1" presStyleIdx="1" presStyleCnt="2" custLinFactNeighborX="3065" custLinFactNeighborY="-1363">
        <dgm:presLayoutVars>
          <dgm:chPref val="3"/>
        </dgm:presLayoutVars>
      </dgm:prSet>
      <dgm:spPr/>
    </dgm:pt>
    <dgm:pt modelId="{5687EE10-20D5-40C4-808D-DCFEF55E7B53}" type="pres">
      <dgm:prSet presAssocID="{F443CB62-9156-4555-9562-6686006F69FC}" presName="rootConnector3" presStyleLbl="asst1" presStyleIdx="1" presStyleCnt="2"/>
      <dgm:spPr/>
    </dgm:pt>
    <dgm:pt modelId="{2D0DBCE5-894F-4A8A-A78F-B92029A2A237}" type="pres">
      <dgm:prSet presAssocID="{F443CB62-9156-4555-9562-6686006F69FC}" presName="hierChild6" presStyleCnt="0"/>
      <dgm:spPr/>
    </dgm:pt>
    <dgm:pt modelId="{CB66B75A-990C-4633-8606-DE188D77A32A}" type="pres">
      <dgm:prSet presAssocID="{F443CB62-9156-4555-9562-6686006F69FC}" presName="hierChild7" presStyleCnt="0"/>
      <dgm:spPr/>
    </dgm:pt>
  </dgm:ptLst>
  <dgm:cxnLst>
    <dgm:cxn modelId="{C3642C02-9872-402C-BAC3-CAE7A9D85C5F}" srcId="{3DF6E2AA-8C69-447C-A0DF-9FEEA50ECF56}" destId="{E713D099-D53D-4E56-AB79-D12AD18467BD}" srcOrd="1" destOrd="0" parTransId="{AF7C71BE-956E-4924-859A-10EF3F11969D}" sibTransId="{2ABE0FAE-3A9A-4574-AE36-1CCCFDC5F0C5}"/>
    <dgm:cxn modelId="{A58DCD03-3B39-4C7C-A5B3-EAB67970C46B}" srcId="{3DF6E2AA-8C69-447C-A0DF-9FEEA50ECF56}" destId="{F443CB62-9156-4555-9562-6686006F69FC}" srcOrd="4" destOrd="0" parTransId="{D4B2F981-109A-40DF-86B5-14A68BA619EF}" sibTransId="{E0148D27-3B9B-4C17-A6CB-A51BDB074E04}"/>
    <dgm:cxn modelId="{C2749C04-8D01-4336-9661-F0FBA7D95172}" type="presOf" srcId="{C24D5DA6-E50C-4504-BAED-94AC1ABE276B}" destId="{33CA0FCB-80EC-4FC5-AB7D-41CA51485151}" srcOrd="1" destOrd="0" presId="urn:microsoft.com/office/officeart/2005/8/layout/orgChart1"/>
    <dgm:cxn modelId="{7E359307-735D-490F-90E3-2210FAD5808A}" srcId="{49C1D996-E4EB-43CD-AEDD-C2FB30BE5BB5}" destId="{1E7E1918-649F-494B-936C-B4CD6FA48233}" srcOrd="0" destOrd="0" parTransId="{A17A2DD7-BB9C-4AF4-99F5-8548381990B1}" sibTransId="{832E8683-1F6A-4B81-A75C-EFF7A5EEDE10}"/>
    <dgm:cxn modelId="{5DC1040C-1FE6-48C5-B1B7-3B706A1E5E91}" type="presOf" srcId="{4FE1BA93-616D-48AF-92E5-4AF0C339A504}" destId="{8312EA4A-A021-4686-A6B3-293DBAB0ED41}" srcOrd="1" destOrd="0" presId="urn:microsoft.com/office/officeart/2005/8/layout/orgChart1"/>
    <dgm:cxn modelId="{176C6D15-4647-49C0-ADF9-E795305A41B7}" srcId="{E713D099-D53D-4E56-AB79-D12AD18467BD}" destId="{4FE1BA93-616D-48AF-92E5-4AF0C339A504}" srcOrd="0" destOrd="0" parTransId="{A8837C04-C4EE-4C1E-9E5A-30B4D9A347A7}" sibTransId="{AF419A6E-5B6D-47DE-A937-0BDB7BE7564C}"/>
    <dgm:cxn modelId="{87B10016-7A10-4BFC-AACE-A1C9249340BB}" type="presOf" srcId="{1EF32D7B-53EF-4EDB-A33B-4F73DC8BD0E3}" destId="{13217A29-9EAA-4088-9D4B-D52FC4FD9B46}" srcOrd="0" destOrd="0" presId="urn:microsoft.com/office/officeart/2005/8/layout/orgChart1"/>
    <dgm:cxn modelId="{F4B44A1A-11FC-430B-BEAD-23E8C95FE038}" type="presOf" srcId="{BE128744-2C6F-4334-A089-E376B78DDA11}" destId="{F7CCF53A-F08F-44A7-87C7-63C1BAF62C8B}" srcOrd="0" destOrd="0" presId="urn:microsoft.com/office/officeart/2005/8/layout/orgChart1"/>
    <dgm:cxn modelId="{167F331C-E1AE-4E31-BF8C-07030CA155FD}" type="presOf" srcId="{1E7E1918-649F-494B-936C-B4CD6FA48233}" destId="{5EA1151A-B94F-4FCC-82F2-6D8DD28C27DE}" srcOrd="0" destOrd="0" presId="urn:microsoft.com/office/officeart/2005/8/layout/orgChart1"/>
    <dgm:cxn modelId="{6D79BD21-4F14-4F4C-99F4-02CEBDFB5D1B}" srcId="{3DF6E2AA-8C69-447C-A0DF-9FEEA50ECF56}" destId="{31367932-7139-46E4-B15B-9A2D1933419F}" srcOrd="0" destOrd="0" parTransId="{D2105DBC-DA72-48E4-9D60-03FC815E541B}" sibTransId="{59285DAC-4A93-4C7A-BAB5-199ABE736A64}"/>
    <dgm:cxn modelId="{11D94922-D31F-4B26-8F2F-B8DDAF39EDF7}" type="presOf" srcId="{8C1A7DE3-08EB-4A4A-86AB-7815B813777B}" destId="{51BDCCD5-C8D1-4BF6-BAFA-AE864AC6D410}" srcOrd="1" destOrd="0" presId="urn:microsoft.com/office/officeart/2005/8/layout/orgChart1"/>
    <dgm:cxn modelId="{17127638-E6CF-45B1-A716-AE698BBA36D7}" type="presOf" srcId="{31367932-7139-46E4-B15B-9A2D1933419F}" destId="{17434E5E-3FCF-444F-91F1-1C581735EE19}" srcOrd="0" destOrd="0" presId="urn:microsoft.com/office/officeart/2005/8/layout/orgChart1"/>
    <dgm:cxn modelId="{1655163A-B858-40EE-9455-31299B9E00F0}" type="presOf" srcId="{F443CB62-9156-4555-9562-6686006F69FC}" destId="{5687EE10-20D5-40C4-808D-DCFEF55E7B53}" srcOrd="1" destOrd="0" presId="urn:microsoft.com/office/officeart/2005/8/layout/orgChart1"/>
    <dgm:cxn modelId="{9B7FD63D-24E8-43CD-87D0-18517D821D9E}" srcId="{E713D099-D53D-4E56-AB79-D12AD18467BD}" destId="{FDC5F9F7-C91E-4688-86B0-6FB7445EDBF6}" srcOrd="1" destOrd="0" parTransId="{7B77E4BA-8480-4490-ACDA-C9CFC8749738}" sibTransId="{FC29785A-2932-400A-BE58-1D800FA0CA4D}"/>
    <dgm:cxn modelId="{D555E53D-1880-44C7-B8E1-B5696CA62A09}" srcId="{8C1A7DE3-08EB-4A4A-86AB-7815B813777B}" destId="{1EF32D7B-53EF-4EDB-A33B-4F73DC8BD0E3}" srcOrd="2" destOrd="0" parTransId="{DE2B005D-D17A-40A4-8852-8A3F16FFE9DE}" sibTransId="{B00EA1E3-BC65-4E52-AF32-92C33510C638}"/>
    <dgm:cxn modelId="{7940FB5B-7628-49EB-B408-608D19F7F3C4}" srcId="{49C1D996-E4EB-43CD-AEDD-C2FB30BE5BB5}" destId="{C24D5DA6-E50C-4504-BAED-94AC1ABE276B}" srcOrd="1" destOrd="0" parTransId="{36550D72-B2C1-485E-830C-0B211127415B}" sibTransId="{4AF86014-DDFF-4E24-9580-91A2EF9525D6}"/>
    <dgm:cxn modelId="{6832435E-0E14-45EA-8DB7-D89E494CC72E}" type="presOf" srcId="{FDC5F9F7-C91E-4688-86B0-6FB7445EDBF6}" destId="{90848E63-47F8-4CF1-9CF1-0BE2675BB267}" srcOrd="0" destOrd="0" presId="urn:microsoft.com/office/officeart/2005/8/layout/orgChart1"/>
    <dgm:cxn modelId="{D0FC1B41-6F02-472E-9A90-6EF8D2B22CF1}" type="presOf" srcId="{37D2AE69-CFA7-4BC4-BD74-373F008F5710}" destId="{51096279-9E83-4D28-A336-91B3B1E76006}" srcOrd="0" destOrd="0" presId="urn:microsoft.com/office/officeart/2005/8/layout/orgChart1"/>
    <dgm:cxn modelId="{7DC2B543-5CC9-466A-BC56-2A2739073663}" type="presOf" srcId="{D2105DBC-DA72-48E4-9D60-03FC815E541B}" destId="{72CD414C-76C6-4EC9-8874-FEB0A2E9A64F}" srcOrd="0" destOrd="0" presId="urn:microsoft.com/office/officeart/2005/8/layout/orgChart1"/>
    <dgm:cxn modelId="{D2CC8665-B0E1-40FD-9591-685B48E84779}" type="presOf" srcId="{A8837C04-C4EE-4C1E-9E5A-30B4D9A347A7}" destId="{3649BBA7-B4B1-4AB9-BACB-4A3E99B39D2B}" srcOrd="0" destOrd="0" presId="urn:microsoft.com/office/officeart/2005/8/layout/orgChart1"/>
    <dgm:cxn modelId="{33632769-FEFC-45C0-B9FD-19895C1EC7D1}" type="presOf" srcId="{E713D099-D53D-4E56-AB79-D12AD18467BD}" destId="{CD108C1F-8A96-4E25-A65A-D7B1C2F7B635}" srcOrd="0" destOrd="0" presId="urn:microsoft.com/office/officeart/2005/8/layout/orgChart1"/>
    <dgm:cxn modelId="{AFF96D4A-92C0-4748-BC85-313A7F6C7EA9}" srcId="{3DF6E2AA-8C69-447C-A0DF-9FEEA50ECF56}" destId="{F7866E8C-7CEF-4450-86D1-B14F0BD4E5B1}" srcOrd="5" destOrd="0" parTransId="{CC92C3E7-2CC9-422C-9029-6916511A7345}" sibTransId="{CDBE2770-AB13-4AA2-A507-35EDC19A0EC3}"/>
    <dgm:cxn modelId="{ACE3D56C-4658-4C4C-AE09-1E8A09CADF8E}" type="presOf" srcId="{00024950-10EF-4009-A127-23338812E8A4}" destId="{CD4B79FF-68C2-4A74-81A2-B889B0C7AFC6}" srcOrd="0" destOrd="0" presId="urn:microsoft.com/office/officeart/2005/8/layout/orgChart1"/>
    <dgm:cxn modelId="{0CD5676F-9B8D-46A6-9536-82B737C601FA}" type="presOf" srcId="{49C1D996-E4EB-43CD-AEDD-C2FB30BE5BB5}" destId="{100C7678-0265-4EF2-A8B5-6F240FD5A1EA}" srcOrd="1" destOrd="0" presId="urn:microsoft.com/office/officeart/2005/8/layout/orgChart1"/>
    <dgm:cxn modelId="{0F4FA150-CFA5-4B3C-BB18-A52C7501E271}" type="presOf" srcId="{7E168462-F3FA-4826-919C-4B76F79310CC}" destId="{3E2F9C8B-CFC6-4842-B559-56A28FD4BDDA}" srcOrd="0" destOrd="0" presId="urn:microsoft.com/office/officeart/2005/8/layout/orgChart1"/>
    <dgm:cxn modelId="{C6679A51-D217-4676-A4CA-14F4731F8F58}" type="presOf" srcId="{3DF6E2AA-8C69-447C-A0DF-9FEEA50ECF56}" destId="{7ECBD975-B546-4E53-8602-1E652FD832E0}" srcOrd="1" destOrd="0" presId="urn:microsoft.com/office/officeart/2005/8/layout/orgChart1"/>
    <dgm:cxn modelId="{FEE22052-5670-4519-A773-F16B18FE0392}" type="presOf" srcId="{1E7E1918-649F-494B-936C-B4CD6FA48233}" destId="{7D7A0636-5FD3-4A32-A0E7-DDC0C69B9800}" srcOrd="1" destOrd="0" presId="urn:microsoft.com/office/officeart/2005/8/layout/orgChart1"/>
    <dgm:cxn modelId="{75466654-9057-45F9-9615-FE2AC3687AB5}" type="presOf" srcId="{A17A2DD7-BB9C-4AF4-99F5-8548381990B1}" destId="{1A375BB4-27EC-4D24-B5A6-8C5A7E413E30}" srcOrd="0" destOrd="0" presId="urn:microsoft.com/office/officeart/2005/8/layout/orgChart1"/>
    <dgm:cxn modelId="{1491E154-C251-4768-B750-F3F213513E9A}" type="presOf" srcId="{46A3DB1D-6754-49C9-8AD0-421E1D5B5C8C}" destId="{34891C84-8566-467C-B632-6E9942F6C353}" srcOrd="0" destOrd="0" presId="urn:microsoft.com/office/officeart/2005/8/layout/orgChart1"/>
    <dgm:cxn modelId="{6C911B75-9870-4EA3-B7CB-9C5649E43618}" type="presOf" srcId="{B47B6FF2-9BD3-4887-B42B-31096F2C4BB6}" destId="{D807F4FD-3C31-486D-8EE4-F8CCAE5B25DA}" srcOrd="1" destOrd="0" presId="urn:microsoft.com/office/officeart/2005/8/layout/orgChart1"/>
    <dgm:cxn modelId="{4709EF56-AF46-4A21-9731-3038C2E9330D}" type="presOf" srcId="{FDC5F9F7-C91E-4688-86B0-6FB7445EDBF6}" destId="{D7E1264F-4AD8-4704-B8D8-CA207A5DBE0F}" srcOrd="1" destOrd="0" presId="urn:microsoft.com/office/officeart/2005/8/layout/orgChart1"/>
    <dgm:cxn modelId="{96076D77-E11B-49FC-9CDD-996A5B767949}" type="presOf" srcId="{32390FC8-A954-4D63-8662-B4CD69940518}" destId="{DF12EE69-BCA1-4440-B6FB-BFBB3729C77D}" srcOrd="0" destOrd="0" presId="urn:microsoft.com/office/officeart/2005/8/layout/orgChart1"/>
    <dgm:cxn modelId="{4A020778-9F01-4500-85DC-43D6439E7D48}" type="presOf" srcId="{8C1A7DE3-08EB-4A4A-86AB-7815B813777B}" destId="{A0DC7F34-7238-4B8F-BD33-43B76C0A063B}" srcOrd="0" destOrd="0" presId="urn:microsoft.com/office/officeart/2005/8/layout/orgChart1"/>
    <dgm:cxn modelId="{D4617078-CC98-4E84-B34E-CBF3E9D285D4}" srcId="{D65CF157-B455-46AB-9AD2-0EE38D578E00}" destId="{3DF6E2AA-8C69-447C-A0DF-9FEEA50ECF56}" srcOrd="0" destOrd="0" parTransId="{03A220D0-B733-4A19-AB78-C5F0A398156C}" sibTransId="{D2D74AB3-8DAF-455C-8B07-9A8BD62F08AA}"/>
    <dgm:cxn modelId="{87F67259-6EBA-49A0-A395-77D5EEDBE6B6}" type="presOf" srcId="{AF7C71BE-956E-4924-859A-10EF3F11969D}" destId="{3E2D024E-395C-421E-951F-20700507B3FC}" srcOrd="0" destOrd="0" presId="urn:microsoft.com/office/officeart/2005/8/layout/orgChart1"/>
    <dgm:cxn modelId="{9DECD179-416B-41C3-98AE-CCBD9A1D46BD}" srcId="{8C1A7DE3-08EB-4A4A-86AB-7815B813777B}" destId="{37D2AE69-CFA7-4BC4-BD74-373F008F5710}" srcOrd="1" destOrd="0" parTransId="{F170EAA0-8F97-4004-BF8A-DF87F4D81CBB}" sibTransId="{004681E5-4E4A-47FA-A3FB-3C3D6E10874E}"/>
    <dgm:cxn modelId="{2D653380-47D1-4625-BABF-97039A0D416C}" type="presOf" srcId="{31367932-7139-46E4-B15B-9A2D1933419F}" destId="{10AEF472-1E6F-4B32-90D3-E9AB79EA525E}" srcOrd="1" destOrd="0" presId="urn:microsoft.com/office/officeart/2005/8/layout/orgChart1"/>
    <dgm:cxn modelId="{EB880B82-D5B4-4162-B14B-E14BF5D8EB81}" type="presOf" srcId="{F443CB62-9156-4555-9562-6686006F69FC}" destId="{FA291057-EF38-412C-8BF7-1F686168CC74}" srcOrd="0" destOrd="0" presId="urn:microsoft.com/office/officeart/2005/8/layout/orgChart1"/>
    <dgm:cxn modelId="{3B9BB482-1467-4FA7-B7B2-C760F594564C}" type="presOf" srcId="{1EF32D7B-53EF-4EDB-A33B-4F73DC8BD0E3}" destId="{CA13D770-D988-468C-B4DC-A9624864CF0D}" srcOrd="1" destOrd="0" presId="urn:microsoft.com/office/officeart/2005/8/layout/orgChart1"/>
    <dgm:cxn modelId="{57DBE685-D79B-41D3-9129-786A4F2F9D95}" type="presOf" srcId="{6E7E2D46-49D6-4CDE-A53F-8D29F8760AAA}" destId="{5CA9886E-9B7B-4276-BACA-432B6A8C24E4}" srcOrd="0" destOrd="0" presId="urn:microsoft.com/office/officeart/2005/8/layout/orgChart1"/>
    <dgm:cxn modelId="{F331898D-9899-4F65-8690-C82D441472D7}" type="presOf" srcId="{32390FC8-A954-4D63-8662-B4CD69940518}" destId="{0114131F-9542-48C5-8A93-C7D8EC6FAA13}" srcOrd="1" destOrd="0" presId="urn:microsoft.com/office/officeart/2005/8/layout/orgChart1"/>
    <dgm:cxn modelId="{D532E08F-4EA5-460E-8BCA-0DCD429822DE}" type="presOf" srcId="{37D2AE69-CFA7-4BC4-BD74-373F008F5710}" destId="{3BDC0A29-33E5-4BC8-8C86-6B4678B0ACA0}" srcOrd="1" destOrd="0" presId="urn:microsoft.com/office/officeart/2005/8/layout/orgChart1"/>
    <dgm:cxn modelId="{2EBB9E90-959E-4D56-8E9C-A8A60316D1B2}" srcId="{3DF6E2AA-8C69-447C-A0DF-9FEEA50ECF56}" destId="{8C1A7DE3-08EB-4A4A-86AB-7815B813777B}" srcOrd="6" destOrd="0" parTransId="{BC799F50-481A-457C-BA0B-53A8D0E53453}" sibTransId="{7F73DEBC-F458-4125-BB8B-6A4158B419B2}"/>
    <dgm:cxn modelId="{2D5C9995-FD2C-44CA-9D27-1E6C9FFC8039}" type="presOf" srcId="{D65CF157-B455-46AB-9AD2-0EE38D578E00}" destId="{41A1D949-D322-43C3-ACE0-451F877F6939}" srcOrd="0" destOrd="0" presId="urn:microsoft.com/office/officeart/2005/8/layout/orgChart1"/>
    <dgm:cxn modelId="{B30EB99F-9B5D-4E31-A366-1F9CD600A5DA}" type="presOf" srcId="{BC799F50-481A-457C-BA0B-53A8D0E53453}" destId="{19B795ED-CD63-4F44-982B-9B4E4B4C50C1}" srcOrd="0" destOrd="0" presId="urn:microsoft.com/office/officeart/2005/8/layout/orgChart1"/>
    <dgm:cxn modelId="{B401B9A0-65E7-4C12-ADE8-FC07960A6FED}" type="presOf" srcId="{3DF6E2AA-8C69-447C-A0DF-9FEEA50ECF56}" destId="{864EC6F9-E1C4-4D93-BC6E-D4147F48F3CF}" srcOrd="0" destOrd="0" presId="urn:microsoft.com/office/officeart/2005/8/layout/orgChart1"/>
    <dgm:cxn modelId="{C26930A5-C0C0-4A6A-962C-B6CD0C36F862}" type="presOf" srcId="{D4B2F981-109A-40DF-86B5-14A68BA619EF}" destId="{97DA4DE2-9CB6-4082-AA2A-025C261CC6F0}" srcOrd="0" destOrd="0" presId="urn:microsoft.com/office/officeart/2005/8/layout/orgChart1"/>
    <dgm:cxn modelId="{65657DA6-A50B-440F-AC43-3DD20FD9D2AC}" type="presOf" srcId="{49C1D996-E4EB-43CD-AEDD-C2FB30BE5BB5}" destId="{8152A800-269E-49E7-9794-0B415BC1C88A}" srcOrd="0" destOrd="0" presId="urn:microsoft.com/office/officeart/2005/8/layout/orgChart1"/>
    <dgm:cxn modelId="{700624A8-84E1-4CCD-8848-D60948B759E7}" type="presOf" srcId="{F7866E8C-7CEF-4450-86D1-B14F0BD4E5B1}" destId="{33CCB046-9129-44E7-8439-C698F6A265EB}" srcOrd="1" destOrd="0" presId="urn:microsoft.com/office/officeart/2005/8/layout/orgChart1"/>
    <dgm:cxn modelId="{7E281BAB-D901-4AAC-BD6C-DEFABA2658B2}" type="presOf" srcId="{F7866E8C-7CEF-4450-86D1-B14F0BD4E5B1}" destId="{12B77557-C740-4CDF-8ED4-A70FD1DB7D96}" srcOrd="0" destOrd="0" presId="urn:microsoft.com/office/officeart/2005/8/layout/orgChart1"/>
    <dgm:cxn modelId="{A8BC37B0-76A4-4FE4-84BC-66D0795F0314}" type="presOf" srcId="{7B77E4BA-8480-4490-ACDA-C9CFC8749738}" destId="{DAA8BA4A-132B-427C-ADAC-157D67D154FF}" srcOrd="0" destOrd="0" presId="urn:microsoft.com/office/officeart/2005/8/layout/orgChart1"/>
    <dgm:cxn modelId="{9184D0B0-8096-49D0-9135-F4EBEC6D0EC8}" type="presOf" srcId="{CC92C3E7-2CC9-422C-9029-6916511A7345}" destId="{6D2D40EE-2977-4B5A-8BFE-527F4D955044}" srcOrd="0" destOrd="0" presId="urn:microsoft.com/office/officeart/2005/8/layout/orgChart1"/>
    <dgm:cxn modelId="{D9F8E2B6-0A53-4BB3-A18B-8C447F9178BC}" type="presOf" srcId="{36550D72-B2C1-485E-830C-0B211127415B}" destId="{FE6162E4-379A-4E9F-A9DC-3E2CCE76A344}" srcOrd="0" destOrd="0" presId="urn:microsoft.com/office/officeart/2005/8/layout/orgChart1"/>
    <dgm:cxn modelId="{CB9C9BBA-3402-4004-BFB8-98D38DEF967B}" srcId="{F7866E8C-7CEF-4450-86D1-B14F0BD4E5B1}" destId="{32390FC8-A954-4D63-8662-B4CD69940518}" srcOrd="1" destOrd="0" parTransId="{6E7E2D46-49D6-4CDE-A53F-8D29F8760AAA}" sibTransId="{5E925818-2AA7-4E35-A118-23B55B6B1369}"/>
    <dgm:cxn modelId="{210EDCBF-6CFF-4F32-B645-B86D4C09A7F1}" type="presOf" srcId="{6CDE2A0F-EAEA-47F7-AE70-01FE70C3E9F0}" destId="{0C877BFE-558D-481F-AC49-6A0C191EF811}" srcOrd="0" destOrd="0" presId="urn:microsoft.com/office/officeart/2005/8/layout/orgChart1"/>
    <dgm:cxn modelId="{A49742C1-27A0-4314-A6CA-CF69243CE1B8}" type="presOf" srcId="{211E1162-3665-479A-8832-70D4F350E264}" destId="{CE6882C2-B8BC-4474-A2D6-F56B18E4F842}" srcOrd="0" destOrd="0" presId="urn:microsoft.com/office/officeart/2005/8/layout/orgChart1"/>
    <dgm:cxn modelId="{49EDEDCD-005C-4251-9C8A-6715CC71AD52}" type="presOf" srcId="{DE2B005D-D17A-40A4-8852-8A3F16FFE9DE}" destId="{8EBD553D-5992-45EE-A3EC-992F8B4B3CC1}" srcOrd="0" destOrd="0" presId="urn:microsoft.com/office/officeart/2005/8/layout/orgChart1"/>
    <dgm:cxn modelId="{A41AA5CE-3F8A-463E-A397-8A7951EC1655}" type="presOf" srcId="{B47B6FF2-9BD3-4887-B42B-31096F2C4BB6}" destId="{1AA0558F-6FF9-4F9F-A51D-7CFD32488F8E}" srcOrd="0" destOrd="0" presId="urn:microsoft.com/office/officeart/2005/8/layout/orgChart1"/>
    <dgm:cxn modelId="{7E2E15D3-F25F-4D02-A601-3A0056FD911B}" type="presOf" srcId="{211E1162-3665-479A-8832-70D4F350E264}" destId="{315CCB43-C9B7-44DB-8EC9-EF40C4FD7757}" srcOrd="1" destOrd="0" presId="urn:microsoft.com/office/officeart/2005/8/layout/orgChart1"/>
    <dgm:cxn modelId="{740B78D3-6987-48E0-B379-2F0DED14920E}" type="presOf" srcId="{C24D5DA6-E50C-4504-BAED-94AC1ABE276B}" destId="{395D69F3-44DB-4EF5-9A94-3DB5F59EFA01}" srcOrd="0" destOrd="0" presId="urn:microsoft.com/office/officeart/2005/8/layout/orgChart1"/>
    <dgm:cxn modelId="{A8A281E2-5EAE-4B31-980F-B84F35CE1341}" srcId="{8C1A7DE3-08EB-4A4A-86AB-7815B813777B}" destId="{B47B6FF2-9BD3-4887-B42B-31096F2C4BB6}" srcOrd="0" destOrd="0" parTransId="{BE128744-2C6F-4334-A089-E376B78DDA11}" sibTransId="{8B7268F6-3B8D-46A3-A9D2-776A74682B47}"/>
    <dgm:cxn modelId="{941F2CE5-9612-4607-8B41-11354DC21416}" srcId="{3DF6E2AA-8C69-447C-A0DF-9FEEA50ECF56}" destId="{6CDE2A0F-EAEA-47F7-AE70-01FE70C3E9F0}" srcOrd="3" destOrd="0" parTransId="{00024950-10EF-4009-A127-23338812E8A4}" sibTransId="{6C08C75A-2173-4F4D-A4CA-8D734F70CE73}"/>
    <dgm:cxn modelId="{0AD279E9-A6DA-471C-BD23-4151CA159AC5}" type="presOf" srcId="{4FE1BA93-616D-48AF-92E5-4AF0C339A504}" destId="{BAF0AEBB-A0F3-4681-9E36-80E822144A51}" srcOrd="0" destOrd="0" presId="urn:microsoft.com/office/officeart/2005/8/layout/orgChart1"/>
    <dgm:cxn modelId="{1F5688E9-6EE5-4138-8974-3B2D7CDABD3F}" type="presOf" srcId="{F170EAA0-8F97-4004-BF8A-DF87F4D81CBB}" destId="{F35CC82F-75AC-4D59-9FEF-24E085632EC1}" srcOrd="0" destOrd="0" presId="urn:microsoft.com/office/officeart/2005/8/layout/orgChart1"/>
    <dgm:cxn modelId="{A82C9EF1-6B37-4AEB-9D71-EA2D4A8247CB}" type="presOf" srcId="{E713D099-D53D-4E56-AB79-D12AD18467BD}" destId="{B3D3E0D6-EA4F-47A5-8A9A-981648328A77}" srcOrd="1" destOrd="0" presId="urn:microsoft.com/office/officeart/2005/8/layout/orgChart1"/>
    <dgm:cxn modelId="{E99C24F3-7B28-493F-9DB4-56297D4C4046}" srcId="{F7866E8C-7CEF-4450-86D1-B14F0BD4E5B1}" destId="{211E1162-3665-479A-8832-70D4F350E264}" srcOrd="0" destOrd="0" parTransId="{46A3DB1D-6754-49C9-8AD0-421E1D5B5C8C}" sibTransId="{32342D84-0CD0-4B58-A8D3-0C88C4400A53}"/>
    <dgm:cxn modelId="{6A383CF5-1F94-4A2E-9C9A-BFC30A25744E}" srcId="{3DF6E2AA-8C69-447C-A0DF-9FEEA50ECF56}" destId="{49C1D996-E4EB-43CD-AEDD-C2FB30BE5BB5}" srcOrd="2" destOrd="0" parTransId="{7E168462-F3FA-4826-919C-4B76F79310CC}" sibTransId="{647A6F06-42E7-4E9B-BDA4-CA8FCEBA1D0E}"/>
    <dgm:cxn modelId="{1C5A86FB-DE00-4411-8C20-80E87A538F1D}" type="presOf" srcId="{6CDE2A0F-EAEA-47F7-AE70-01FE70C3E9F0}" destId="{C4FC182F-48F6-47D1-AE28-20C6639C4047}" srcOrd="1" destOrd="0" presId="urn:microsoft.com/office/officeart/2005/8/layout/orgChart1"/>
    <dgm:cxn modelId="{BF568ACE-7553-499A-B15D-F22F3A0AF335}" type="presParOf" srcId="{41A1D949-D322-43C3-ACE0-451F877F6939}" destId="{8B7F12FD-DB22-479F-88A3-E36E738733F4}" srcOrd="0" destOrd="0" presId="urn:microsoft.com/office/officeart/2005/8/layout/orgChart1"/>
    <dgm:cxn modelId="{E88FBF77-538C-496D-935C-1AC4E40F203C}" type="presParOf" srcId="{8B7F12FD-DB22-479F-88A3-E36E738733F4}" destId="{DA015A6F-6EF7-4DA4-A29A-192EDC301C04}" srcOrd="0" destOrd="0" presId="urn:microsoft.com/office/officeart/2005/8/layout/orgChart1"/>
    <dgm:cxn modelId="{E2F89CC9-E114-400F-B698-8383B94D271B}" type="presParOf" srcId="{DA015A6F-6EF7-4DA4-A29A-192EDC301C04}" destId="{864EC6F9-E1C4-4D93-BC6E-D4147F48F3CF}" srcOrd="0" destOrd="0" presId="urn:microsoft.com/office/officeart/2005/8/layout/orgChart1"/>
    <dgm:cxn modelId="{9DFD6573-1254-4000-99C3-3F94D62CF86D}" type="presParOf" srcId="{DA015A6F-6EF7-4DA4-A29A-192EDC301C04}" destId="{7ECBD975-B546-4E53-8602-1E652FD832E0}" srcOrd="1" destOrd="0" presId="urn:microsoft.com/office/officeart/2005/8/layout/orgChart1"/>
    <dgm:cxn modelId="{7FE79D1C-2451-4039-B1D8-52C3EA94B9D1}" type="presParOf" srcId="{8B7F12FD-DB22-479F-88A3-E36E738733F4}" destId="{97420A90-C202-4B86-8069-5CAACBA8D309}" srcOrd="1" destOrd="0" presId="urn:microsoft.com/office/officeart/2005/8/layout/orgChart1"/>
    <dgm:cxn modelId="{B777CB10-E254-4727-8565-E517EE64662C}" type="presParOf" srcId="{97420A90-C202-4B86-8069-5CAACBA8D309}" destId="{3E2D024E-395C-421E-951F-20700507B3FC}" srcOrd="0" destOrd="0" presId="urn:microsoft.com/office/officeart/2005/8/layout/orgChart1"/>
    <dgm:cxn modelId="{EEC6EB72-28F9-4F91-A29A-7FAA8BDD8F1E}" type="presParOf" srcId="{97420A90-C202-4B86-8069-5CAACBA8D309}" destId="{4C700421-6C67-4C8F-A30E-395895770C79}" srcOrd="1" destOrd="0" presId="urn:microsoft.com/office/officeart/2005/8/layout/orgChart1"/>
    <dgm:cxn modelId="{65F4170B-A635-493F-9ACE-EBC44C6A7034}" type="presParOf" srcId="{4C700421-6C67-4C8F-A30E-395895770C79}" destId="{CDD31674-B6CE-40A8-A425-E248A9C4B1C7}" srcOrd="0" destOrd="0" presId="urn:microsoft.com/office/officeart/2005/8/layout/orgChart1"/>
    <dgm:cxn modelId="{BC887702-9773-4773-9327-4D8E4ED3C65E}" type="presParOf" srcId="{CDD31674-B6CE-40A8-A425-E248A9C4B1C7}" destId="{CD108C1F-8A96-4E25-A65A-D7B1C2F7B635}" srcOrd="0" destOrd="0" presId="urn:microsoft.com/office/officeart/2005/8/layout/orgChart1"/>
    <dgm:cxn modelId="{5D40D621-730C-44BC-A0A5-DB6F8E50122B}" type="presParOf" srcId="{CDD31674-B6CE-40A8-A425-E248A9C4B1C7}" destId="{B3D3E0D6-EA4F-47A5-8A9A-981648328A77}" srcOrd="1" destOrd="0" presId="urn:microsoft.com/office/officeart/2005/8/layout/orgChart1"/>
    <dgm:cxn modelId="{EDD0FF00-F1A9-425D-A310-9192E43BD8B9}" type="presParOf" srcId="{4C700421-6C67-4C8F-A30E-395895770C79}" destId="{B1450A77-7DEB-4D8A-8041-2AA20D6B8683}" srcOrd="1" destOrd="0" presId="urn:microsoft.com/office/officeart/2005/8/layout/orgChart1"/>
    <dgm:cxn modelId="{23FE7B0B-1C7F-49D0-8CF2-6DFB9917A38A}" type="presParOf" srcId="{B1450A77-7DEB-4D8A-8041-2AA20D6B8683}" destId="{3649BBA7-B4B1-4AB9-BACB-4A3E99B39D2B}" srcOrd="0" destOrd="0" presId="urn:microsoft.com/office/officeart/2005/8/layout/orgChart1"/>
    <dgm:cxn modelId="{92C0A47E-CD83-4136-BB91-66CE09309408}" type="presParOf" srcId="{B1450A77-7DEB-4D8A-8041-2AA20D6B8683}" destId="{8AE9BAC7-9EED-4352-93FD-07A61795EC2E}" srcOrd="1" destOrd="0" presId="urn:microsoft.com/office/officeart/2005/8/layout/orgChart1"/>
    <dgm:cxn modelId="{21E877F8-46EB-461C-9B9B-35867621E386}" type="presParOf" srcId="{8AE9BAC7-9EED-4352-93FD-07A61795EC2E}" destId="{006AD1D7-E9FA-4928-8A1B-D8E30DC0119C}" srcOrd="0" destOrd="0" presId="urn:microsoft.com/office/officeart/2005/8/layout/orgChart1"/>
    <dgm:cxn modelId="{A66B27E0-7E0E-48EB-A1DB-A6C19DCD186A}" type="presParOf" srcId="{006AD1D7-E9FA-4928-8A1B-D8E30DC0119C}" destId="{BAF0AEBB-A0F3-4681-9E36-80E822144A51}" srcOrd="0" destOrd="0" presId="urn:microsoft.com/office/officeart/2005/8/layout/orgChart1"/>
    <dgm:cxn modelId="{7F6708DC-F44F-4553-8263-AE5427F10CEC}" type="presParOf" srcId="{006AD1D7-E9FA-4928-8A1B-D8E30DC0119C}" destId="{8312EA4A-A021-4686-A6B3-293DBAB0ED41}" srcOrd="1" destOrd="0" presId="urn:microsoft.com/office/officeart/2005/8/layout/orgChart1"/>
    <dgm:cxn modelId="{847B7D2C-98EE-4EE5-9801-64DAEFE65E78}" type="presParOf" srcId="{8AE9BAC7-9EED-4352-93FD-07A61795EC2E}" destId="{5816B440-6E3A-4844-8E35-B7D343B6D8FE}" srcOrd="1" destOrd="0" presId="urn:microsoft.com/office/officeart/2005/8/layout/orgChart1"/>
    <dgm:cxn modelId="{DAAF8ECB-58D9-4E21-8ADE-D429FA7A708F}" type="presParOf" srcId="{8AE9BAC7-9EED-4352-93FD-07A61795EC2E}" destId="{C5658EAF-9770-48EA-B228-A3A0FF41E4EC}" srcOrd="2" destOrd="0" presId="urn:microsoft.com/office/officeart/2005/8/layout/orgChart1"/>
    <dgm:cxn modelId="{328ACDC1-6DBA-45CE-BC4A-6DEB61882281}" type="presParOf" srcId="{B1450A77-7DEB-4D8A-8041-2AA20D6B8683}" destId="{DAA8BA4A-132B-427C-ADAC-157D67D154FF}" srcOrd="2" destOrd="0" presId="urn:microsoft.com/office/officeart/2005/8/layout/orgChart1"/>
    <dgm:cxn modelId="{0EE417C0-1CBF-44AA-8427-F29B98CA80BC}" type="presParOf" srcId="{B1450A77-7DEB-4D8A-8041-2AA20D6B8683}" destId="{C1A88047-EA40-4F33-84D9-29306475F570}" srcOrd="3" destOrd="0" presId="urn:microsoft.com/office/officeart/2005/8/layout/orgChart1"/>
    <dgm:cxn modelId="{8F6319F7-59EF-41D0-A2E8-56128045D631}" type="presParOf" srcId="{C1A88047-EA40-4F33-84D9-29306475F570}" destId="{CDB64DCD-B7D2-4B6E-B710-C58D8D91A718}" srcOrd="0" destOrd="0" presId="urn:microsoft.com/office/officeart/2005/8/layout/orgChart1"/>
    <dgm:cxn modelId="{2C35BBF9-9108-4C0E-8997-EDA8ECE08232}" type="presParOf" srcId="{CDB64DCD-B7D2-4B6E-B710-C58D8D91A718}" destId="{90848E63-47F8-4CF1-9CF1-0BE2675BB267}" srcOrd="0" destOrd="0" presId="urn:microsoft.com/office/officeart/2005/8/layout/orgChart1"/>
    <dgm:cxn modelId="{DA58E94A-CE7D-4157-B948-5450F37B8B3A}" type="presParOf" srcId="{CDB64DCD-B7D2-4B6E-B710-C58D8D91A718}" destId="{D7E1264F-4AD8-4704-B8D8-CA207A5DBE0F}" srcOrd="1" destOrd="0" presId="urn:microsoft.com/office/officeart/2005/8/layout/orgChart1"/>
    <dgm:cxn modelId="{35E094A2-942D-468F-B2E4-DE564A3A4D1A}" type="presParOf" srcId="{C1A88047-EA40-4F33-84D9-29306475F570}" destId="{8813D044-4053-4160-8378-5602D841D169}" srcOrd="1" destOrd="0" presId="urn:microsoft.com/office/officeart/2005/8/layout/orgChart1"/>
    <dgm:cxn modelId="{B94D19C6-D74D-460A-A6E1-3645D77932F9}" type="presParOf" srcId="{C1A88047-EA40-4F33-84D9-29306475F570}" destId="{8F105F73-807F-4FBF-96E9-54B79F31DED6}" srcOrd="2" destOrd="0" presId="urn:microsoft.com/office/officeart/2005/8/layout/orgChart1"/>
    <dgm:cxn modelId="{86E94335-D22E-4AEF-97DE-136F0A006BE9}" type="presParOf" srcId="{4C700421-6C67-4C8F-A30E-395895770C79}" destId="{A4340D9C-2E03-4EC6-B2D8-B87FB21E916A}" srcOrd="2" destOrd="0" presId="urn:microsoft.com/office/officeart/2005/8/layout/orgChart1"/>
    <dgm:cxn modelId="{B807D835-D194-477C-BEEE-228D8936DCF2}" type="presParOf" srcId="{97420A90-C202-4B86-8069-5CAACBA8D309}" destId="{3E2F9C8B-CFC6-4842-B559-56A28FD4BDDA}" srcOrd="2" destOrd="0" presId="urn:microsoft.com/office/officeart/2005/8/layout/orgChart1"/>
    <dgm:cxn modelId="{167298CF-C8F0-4D5F-BC69-AD53C1111AE3}" type="presParOf" srcId="{97420A90-C202-4B86-8069-5CAACBA8D309}" destId="{9F70B3C7-FE4B-4026-95A7-BD5998E6D830}" srcOrd="3" destOrd="0" presId="urn:microsoft.com/office/officeart/2005/8/layout/orgChart1"/>
    <dgm:cxn modelId="{9E76EFF2-586B-4ED8-B268-DFE9F6B3F5E9}" type="presParOf" srcId="{9F70B3C7-FE4B-4026-95A7-BD5998E6D830}" destId="{90E38BF9-28FC-4FFC-8B07-B00F3926D95E}" srcOrd="0" destOrd="0" presId="urn:microsoft.com/office/officeart/2005/8/layout/orgChart1"/>
    <dgm:cxn modelId="{EE7EBB6E-C95A-4DDE-AD86-0A837A02A8AF}" type="presParOf" srcId="{90E38BF9-28FC-4FFC-8B07-B00F3926D95E}" destId="{8152A800-269E-49E7-9794-0B415BC1C88A}" srcOrd="0" destOrd="0" presId="urn:microsoft.com/office/officeart/2005/8/layout/orgChart1"/>
    <dgm:cxn modelId="{CDF0AA29-9175-4C31-B64C-B42B988A9BC4}" type="presParOf" srcId="{90E38BF9-28FC-4FFC-8B07-B00F3926D95E}" destId="{100C7678-0265-4EF2-A8B5-6F240FD5A1EA}" srcOrd="1" destOrd="0" presId="urn:microsoft.com/office/officeart/2005/8/layout/orgChart1"/>
    <dgm:cxn modelId="{B913C668-6ABE-4C96-8B52-3FB75385943B}" type="presParOf" srcId="{9F70B3C7-FE4B-4026-95A7-BD5998E6D830}" destId="{AC59B600-9295-4301-8FC2-26AF3AA6FD59}" srcOrd="1" destOrd="0" presId="urn:microsoft.com/office/officeart/2005/8/layout/orgChart1"/>
    <dgm:cxn modelId="{642F0712-2BF2-4607-A3BE-619F852525C4}" type="presParOf" srcId="{AC59B600-9295-4301-8FC2-26AF3AA6FD59}" destId="{1A375BB4-27EC-4D24-B5A6-8C5A7E413E30}" srcOrd="0" destOrd="0" presId="urn:microsoft.com/office/officeart/2005/8/layout/orgChart1"/>
    <dgm:cxn modelId="{EED69763-3C5D-4907-9742-85AE2E1D4CA9}" type="presParOf" srcId="{AC59B600-9295-4301-8FC2-26AF3AA6FD59}" destId="{36E60FEC-4A6D-427F-804A-D8ACC4DC17C6}" srcOrd="1" destOrd="0" presId="urn:microsoft.com/office/officeart/2005/8/layout/orgChart1"/>
    <dgm:cxn modelId="{190BD343-323C-4378-8E6E-77F6456A31C3}" type="presParOf" srcId="{36E60FEC-4A6D-427F-804A-D8ACC4DC17C6}" destId="{EEE2C597-3973-4BD1-BE9C-F804A658FC95}" srcOrd="0" destOrd="0" presId="urn:microsoft.com/office/officeart/2005/8/layout/orgChart1"/>
    <dgm:cxn modelId="{806CA367-92CA-4D90-8C80-24E9B65EB95B}" type="presParOf" srcId="{EEE2C597-3973-4BD1-BE9C-F804A658FC95}" destId="{5EA1151A-B94F-4FCC-82F2-6D8DD28C27DE}" srcOrd="0" destOrd="0" presId="urn:microsoft.com/office/officeart/2005/8/layout/orgChart1"/>
    <dgm:cxn modelId="{94A37948-A2AE-4002-B7B5-9675E3EFEB55}" type="presParOf" srcId="{EEE2C597-3973-4BD1-BE9C-F804A658FC95}" destId="{7D7A0636-5FD3-4A32-A0E7-DDC0C69B9800}" srcOrd="1" destOrd="0" presId="urn:microsoft.com/office/officeart/2005/8/layout/orgChart1"/>
    <dgm:cxn modelId="{E99DFB5A-605B-4B70-8F63-8974DBB9FFCF}" type="presParOf" srcId="{36E60FEC-4A6D-427F-804A-D8ACC4DC17C6}" destId="{9504A70F-05CB-4963-8192-D4AAEB306464}" srcOrd="1" destOrd="0" presId="urn:microsoft.com/office/officeart/2005/8/layout/orgChart1"/>
    <dgm:cxn modelId="{584CA61A-4386-4B79-A191-492E14114F1B}" type="presParOf" srcId="{36E60FEC-4A6D-427F-804A-D8ACC4DC17C6}" destId="{71E21326-6FB4-4301-8DEB-3AD2CB4E1DD6}" srcOrd="2" destOrd="0" presId="urn:microsoft.com/office/officeart/2005/8/layout/orgChart1"/>
    <dgm:cxn modelId="{550DA76C-D4A4-4CFE-914E-864D6A9A3031}" type="presParOf" srcId="{AC59B600-9295-4301-8FC2-26AF3AA6FD59}" destId="{FE6162E4-379A-4E9F-A9DC-3E2CCE76A344}" srcOrd="2" destOrd="0" presId="urn:microsoft.com/office/officeart/2005/8/layout/orgChart1"/>
    <dgm:cxn modelId="{F9D01928-B9CB-4A0D-95F8-395EB2B85994}" type="presParOf" srcId="{AC59B600-9295-4301-8FC2-26AF3AA6FD59}" destId="{6DFB53FF-0664-43D8-B639-CAA00D2DA34F}" srcOrd="3" destOrd="0" presId="urn:microsoft.com/office/officeart/2005/8/layout/orgChart1"/>
    <dgm:cxn modelId="{7164CF3B-5665-4C88-95A8-855D6699367C}" type="presParOf" srcId="{6DFB53FF-0664-43D8-B639-CAA00D2DA34F}" destId="{818B0628-AEC4-459B-B25E-386FFF3DA28D}" srcOrd="0" destOrd="0" presId="urn:microsoft.com/office/officeart/2005/8/layout/orgChart1"/>
    <dgm:cxn modelId="{75FFBA6C-1BE5-495D-8078-12258E18689E}" type="presParOf" srcId="{818B0628-AEC4-459B-B25E-386FFF3DA28D}" destId="{395D69F3-44DB-4EF5-9A94-3DB5F59EFA01}" srcOrd="0" destOrd="0" presId="urn:microsoft.com/office/officeart/2005/8/layout/orgChart1"/>
    <dgm:cxn modelId="{AE582782-C153-4677-BD94-A98CD078A607}" type="presParOf" srcId="{818B0628-AEC4-459B-B25E-386FFF3DA28D}" destId="{33CA0FCB-80EC-4FC5-AB7D-41CA51485151}" srcOrd="1" destOrd="0" presId="urn:microsoft.com/office/officeart/2005/8/layout/orgChart1"/>
    <dgm:cxn modelId="{D5451EA9-7DD4-41B6-9ADC-82F5CC55E29D}" type="presParOf" srcId="{6DFB53FF-0664-43D8-B639-CAA00D2DA34F}" destId="{9B41E6F2-7858-4A8A-BF72-2012CAB14BA5}" srcOrd="1" destOrd="0" presId="urn:microsoft.com/office/officeart/2005/8/layout/orgChart1"/>
    <dgm:cxn modelId="{2738BC97-9C97-4A07-9D3A-86F723BC3B67}" type="presParOf" srcId="{6DFB53FF-0664-43D8-B639-CAA00D2DA34F}" destId="{0D10F246-3533-4C12-B8AF-ACB88467A096}" srcOrd="2" destOrd="0" presId="urn:microsoft.com/office/officeart/2005/8/layout/orgChart1"/>
    <dgm:cxn modelId="{C0A9ECF3-9418-46A8-A40A-7B152032AA6C}" type="presParOf" srcId="{9F70B3C7-FE4B-4026-95A7-BD5998E6D830}" destId="{20BC0C0B-0555-4AE4-9C6E-3C3DCC9E911C}" srcOrd="2" destOrd="0" presId="urn:microsoft.com/office/officeart/2005/8/layout/orgChart1"/>
    <dgm:cxn modelId="{C9CD44E7-729F-49E8-981D-21C6BB3EB917}" type="presParOf" srcId="{97420A90-C202-4B86-8069-5CAACBA8D309}" destId="{CD4B79FF-68C2-4A74-81A2-B889B0C7AFC6}" srcOrd="4" destOrd="0" presId="urn:microsoft.com/office/officeart/2005/8/layout/orgChart1"/>
    <dgm:cxn modelId="{13590FD9-CE2B-4421-B5CE-43E96B7BE60C}" type="presParOf" srcId="{97420A90-C202-4B86-8069-5CAACBA8D309}" destId="{BDA99435-F3F0-4327-9B87-8DDAC241F50E}" srcOrd="5" destOrd="0" presId="urn:microsoft.com/office/officeart/2005/8/layout/orgChart1"/>
    <dgm:cxn modelId="{E11C7D41-C264-4865-9C0B-5EC39AF411A8}" type="presParOf" srcId="{BDA99435-F3F0-4327-9B87-8DDAC241F50E}" destId="{0EFD32A8-3172-4F7E-A74A-493BFC0CB32F}" srcOrd="0" destOrd="0" presId="urn:microsoft.com/office/officeart/2005/8/layout/orgChart1"/>
    <dgm:cxn modelId="{12D7E822-73AD-4D04-AAC9-FFE8D6E55FEE}" type="presParOf" srcId="{0EFD32A8-3172-4F7E-A74A-493BFC0CB32F}" destId="{0C877BFE-558D-481F-AC49-6A0C191EF811}" srcOrd="0" destOrd="0" presId="urn:microsoft.com/office/officeart/2005/8/layout/orgChart1"/>
    <dgm:cxn modelId="{ECEE8183-BEB2-4D59-8FE6-E5CAE2848D46}" type="presParOf" srcId="{0EFD32A8-3172-4F7E-A74A-493BFC0CB32F}" destId="{C4FC182F-48F6-47D1-AE28-20C6639C4047}" srcOrd="1" destOrd="0" presId="urn:microsoft.com/office/officeart/2005/8/layout/orgChart1"/>
    <dgm:cxn modelId="{893A0839-3987-4D8E-BAC8-0C89F8BDDEB5}" type="presParOf" srcId="{BDA99435-F3F0-4327-9B87-8DDAC241F50E}" destId="{5107DDCF-B316-4F8A-BF13-5184928AA51C}" srcOrd="1" destOrd="0" presId="urn:microsoft.com/office/officeart/2005/8/layout/orgChart1"/>
    <dgm:cxn modelId="{A6BBB1D5-6689-4102-8150-1CE2EB66E402}" type="presParOf" srcId="{BDA99435-F3F0-4327-9B87-8DDAC241F50E}" destId="{D213679E-F295-4380-B420-05F271181102}" srcOrd="2" destOrd="0" presId="urn:microsoft.com/office/officeart/2005/8/layout/orgChart1"/>
    <dgm:cxn modelId="{ED694C5B-E249-4F1B-9E33-4749253E6142}" type="presParOf" srcId="{97420A90-C202-4B86-8069-5CAACBA8D309}" destId="{6D2D40EE-2977-4B5A-8BFE-527F4D955044}" srcOrd="6" destOrd="0" presId="urn:microsoft.com/office/officeart/2005/8/layout/orgChart1"/>
    <dgm:cxn modelId="{3B0BE039-583F-46C9-9B2F-560E82B15A45}" type="presParOf" srcId="{97420A90-C202-4B86-8069-5CAACBA8D309}" destId="{23761F0C-2148-44EC-9301-9E4554BAE7B7}" srcOrd="7" destOrd="0" presId="urn:microsoft.com/office/officeart/2005/8/layout/orgChart1"/>
    <dgm:cxn modelId="{27217625-ABF4-43D5-947A-8B4B20242D37}" type="presParOf" srcId="{23761F0C-2148-44EC-9301-9E4554BAE7B7}" destId="{F72312DD-3D02-484B-B5A0-72BEBAB0BBF9}" srcOrd="0" destOrd="0" presId="urn:microsoft.com/office/officeart/2005/8/layout/orgChart1"/>
    <dgm:cxn modelId="{BFAA6794-5747-4E88-B2D0-1A77A0F6D116}" type="presParOf" srcId="{F72312DD-3D02-484B-B5A0-72BEBAB0BBF9}" destId="{12B77557-C740-4CDF-8ED4-A70FD1DB7D96}" srcOrd="0" destOrd="0" presId="urn:microsoft.com/office/officeart/2005/8/layout/orgChart1"/>
    <dgm:cxn modelId="{769711A3-0030-4819-9740-18594450C1B1}" type="presParOf" srcId="{F72312DD-3D02-484B-B5A0-72BEBAB0BBF9}" destId="{33CCB046-9129-44E7-8439-C698F6A265EB}" srcOrd="1" destOrd="0" presId="urn:microsoft.com/office/officeart/2005/8/layout/orgChart1"/>
    <dgm:cxn modelId="{864B05B8-1F49-4984-92AB-4B88A5BCA282}" type="presParOf" srcId="{23761F0C-2148-44EC-9301-9E4554BAE7B7}" destId="{E4954C21-9FA9-4EAF-9169-BB4E4B177DC0}" srcOrd="1" destOrd="0" presId="urn:microsoft.com/office/officeart/2005/8/layout/orgChart1"/>
    <dgm:cxn modelId="{AA5ACCF8-884F-4619-BF7C-783DAAA1047E}" type="presParOf" srcId="{E4954C21-9FA9-4EAF-9169-BB4E4B177DC0}" destId="{34891C84-8566-467C-B632-6E9942F6C353}" srcOrd="0" destOrd="0" presId="urn:microsoft.com/office/officeart/2005/8/layout/orgChart1"/>
    <dgm:cxn modelId="{2CF0058D-8E59-438C-95E3-185F80882E95}" type="presParOf" srcId="{E4954C21-9FA9-4EAF-9169-BB4E4B177DC0}" destId="{30E394EB-B0D2-44D5-8721-3F88293BA6D6}" srcOrd="1" destOrd="0" presId="urn:microsoft.com/office/officeart/2005/8/layout/orgChart1"/>
    <dgm:cxn modelId="{553DB34E-1D67-45CB-B1C6-D83EA31F380E}" type="presParOf" srcId="{30E394EB-B0D2-44D5-8721-3F88293BA6D6}" destId="{8F099BA2-24AB-489E-977B-E280FF0FD5B8}" srcOrd="0" destOrd="0" presId="urn:microsoft.com/office/officeart/2005/8/layout/orgChart1"/>
    <dgm:cxn modelId="{88487D1C-2F96-4773-8B61-B015CDB0A72B}" type="presParOf" srcId="{8F099BA2-24AB-489E-977B-E280FF0FD5B8}" destId="{CE6882C2-B8BC-4474-A2D6-F56B18E4F842}" srcOrd="0" destOrd="0" presId="urn:microsoft.com/office/officeart/2005/8/layout/orgChart1"/>
    <dgm:cxn modelId="{A5EEAA15-62FC-4492-BB5B-BFB2F7C273F6}" type="presParOf" srcId="{8F099BA2-24AB-489E-977B-E280FF0FD5B8}" destId="{315CCB43-C9B7-44DB-8EC9-EF40C4FD7757}" srcOrd="1" destOrd="0" presId="urn:microsoft.com/office/officeart/2005/8/layout/orgChart1"/>
    <dgm:cxn modelId="{0CB6F2A2-84FA-4A9E-B95E-DD481265D1AA}" type="presParOf" srcId="{30E394EB-B0D2-44D5-8721-3F88293BA6D6}" destId="{0FD2DDF3-F331-4F33-807C-5C12BDC51018}" srcOrd="1" destOrd="0" presId="urn:microsoft.com/office/officeart/2005/8/layout/orgChart1"/>
    <dgm:cxn modelId="{B8580DEB-2647-4802-B879-C26B0E182B9C}" type="presParOf" srcId="{30E394EB-B0D2-44D5-8721-3F88293BA6D6}" destId="{633346DB-1AA1-4520-BC59-D655431936E3}" srcOrd="2" destOrd="0" presId="urn:microsoft.com/office/officeart/2005/8/layout/orgChart1"/>
    <dgm:cxn modelId="{72FA61C8-DA5A-4001-A207-0CDD78CDD98D}" type="presParOf" srcId="{E4954C21-9FA9-4EAF-9169-BB4E4B177DC0}" destId="{5CA9886E-9B7B-4276-BACA-432B6A8C24E4}" srcOrd="2" destOrd="0" presId="urn:microsoft.com/office/officeart/2005/8/layout/orgChart1"/>
    <dgm:cxn modelId="{1B66432D-C931-4AA9-A20A-3495A4F499B8}" type="presParOf" srcId="{E4954C21-9FA9-4EAF-9169-BB4E4B177DC0}" destId="{E1BE0D61-A55E-4000-A132-C473F27373E9}" srcOrd="3" destOrd="0" presId="urn:microsoft.com/office/officeart/2005/8/layout/orgChart1"/>
    <dgm:cxn modelId="{A09D9D3D-DE0D-47B8-A438-AFAA3264AC41}" type="presParOf" srcId="{E1BE0D61-A55E-4000-A132-C473F27373E9}" destId="{BD21528D-4866-4CA2-9B5A-A7A2771A2B49}" srcOrd="0" destOrd="0" presId="urn:microsoft.com/office/officeart/2005/8/layout/orgChart1"/>
    <dgm:cxn modelId="{DDC16FB3-4451-42A1-BF4C-981B79D99B5B}" type="presParOf" srcId="{BD21528D-4866-4CA2-9B5A-A7A2771A2B49}" destId="{DF12EE69-BCA1-4440-B6FB-BFBB3729C77D}" srcOrd="0" destOrd="0" presId="urn:microsoft.com/office/officeart/2005/8/layout/orgChart1"/>
    <dgm:cxn modelId="{D837E057-C7F2-4D18-A4E9-419AE9A39BFB}" type="presParOf" srcId="{BD21528D-4866-4CA2-9B5A-A7A2771A2B49}" destId="{0114131F-9542-48C5-8A93-C7D8EC6FAA13}" srcOrd="1" destOrd="0" presId="urn:microsoft.com/office/officeart/2005/8/layout/orgChart1"/>
    <dgm:cxn modelId="{CF3DDC71-88FE-4AAA-B31E-FE68C077E217}" type="presParOf" srcId="{E1BE0D61-A55E-4000-A132-C473F27373E9}" destId="{24D48FCE-CE4E-4D67-845D-26C42CAE8B4E}" srcOrd="1" destOrd="0" presId="urn:microsoft.com/office/officeart/2005/8/layout/orgChart1"/>
    <dgm:cxn modelId="{0C15E8AB-513D-4D66-A88E-DE9B523D7C13}" type="presParOf" srcId="{E1BE0D61-A55E-4000-A132-C473F27373E9}" destId="{2B7FA0F4-1D48-494F-B433-253F9F21B840}" srcOrd="2" destOrd="0" presId="urn:microsoft.com/office/officeart/2005/8/layout/orgChart1"/>
    <dgm:cxn modelId="{A1E49666-BBC5-4021-A2B6-82C874966E80}" type="presParOf" srcId="{23761F0C-2148-44EC-9301-9E4554BAE7B7}" destId="{332DCB4F-4239-4B31-BF7D-6BA0E3D4C00E}" srcOrd="2" destOrd="0" presId="urn:microsoft.com/office/officeart/2005/8/layout/orgChart1"/>
    <dgm:cxn modelId="{0EF9DB92-3720-4E7D-9D81-D6713628B969}" type="presParOf" srcId="{97420A90-C202-4B86-8069-5CAACBA8D309}" destId="{19B795ED-CD63-4F44-982B-9B4E4B4C50C1}" srcOrd="8" destOrd="0" presId="urn:microsoft.com/office/officeart/2005/8/layout/orgChart1"/>
    <dgm:cxn modelId="{5137A5B2-A54C-48E0-B481-C64DDAC16322}" type="presParOf" srcId="{97420A90-C202-4B86-8069-5CAACBA8D309}" destId="{C969D6D4-F44F-43B3-81AE-1CB98D3823E1}" srcOrd="9" destOrd="0" presId="urn:microsoft.com/office/officeart/2005/8/layout/orgChart1"/>
    <dgm:cxn modelId="{629F47D4-B196-4091-82AD-E8B99A473818}" type="presParOf" srcId="{C969D6D4-F44F-43B3-81AE-1CB98D3823E1}" destId="{C57E1731-CCC4-4F2B-BA40-E569CD2A4E72}" srcOrd="0" destOrd="0" presId="urn:microsoft.com/office/officeart/2005/8/layout/orgChart1"/>
    <dgm:cxn modelId="{727AC1F2-E1F6-4C23-96BB-4104C1786735}" type="presParOf" srcId="{C57E1731-CCC4-4F2B-BA40-E569CD2A4E72}" destId="{A0DC7F34-7238-4B8F-BD33-43B76C0A063B}" srcOrd="0" destOrd="0" presId="urn:microsoft.com/office/officeart/2005/8/layout/orgChart1"/>
    <dgm:cxn modelId="{95A867B2-C000-47D8-8A5E-30CD3AF00913}" type="presParOf" srcId="{C57E1731-CCC4-4F2B-BA40-E569CD2A4E72}" destId="{51BDCCD5-C8D1-4BF6-BAFA-AE864AC6D410}" srcOrd="1" destOrd="0" presId="urn:microsoft.com/office/officeart/2005/8/layout/orgChart1"/>
    <dgm:cxn modelId="{C880D5FC-70CF-4775-B313-3215573E72FD}" type="presParOf" srcId="{C969D6D4-F44F-43B3-81AE-1CB98D3823E1}" destId="{D178C91D-EA61-45D3-84DE-DBE286B87C39}" srcOrd="1" destOrd="0" presId="urn:microsoft.com/office/officeart/2005/8/layout/orgChart1"/>
    <dgm:cxn modelId="{EFFF9E36-958F-4B0B-A6C6-D12D4904AA2D}" type="presParOf" srcId="{D178C91D-EA61-45D3-84DE-DBE286B87C39}" destId="{F7CCF53A-F08F-44A7-87C7-63C1BAF62C8B}" srcOrd="0" destOrd="0" presId="urn:microsoft.com/office/officeart/2005/8/layout/orgChart1"/>
    <dgm:cxn modelId="{DDEF9D2F-C40A-4D4D-B124-0F1B41054491}" type="presParOf" srcId="{D178C91D-EA61-45D3-84DE-DBE286B87C39}" destId="{E2DDA9B9-D13C-41D7-80A6-850DBCA37378}" srcOrd="1" destOrd="0" presId="urn:microsoft.com/office/officeart/2005/8/layout/orgChart1"/>
    <dgm:cxn modelId="{EB4A3114-DC65-4608-B94F-6DBA340641F2}" type="presParOf" srcId="{E2DDA9B9-D13C-41D7-80A6-850DBCA37378}" destId="{E12C9001-C8DC-439F-8A1C-54ABC0CF15F0}" srcOrd="0" destOrd="0" presId="urn:microsoft.com/office/officeart/2005/8/layout/orgChart1"/>
    <dgm:cxn modelId="{2C4F50E5-B39D-492F-9669-8BB891F838FA}" type="presParOf" srcId="{E12C9001-C8DC-439F-8A1C-54ABC0CF15F0}" destId="{1AA0558F-6FF9-4F9F-A51D-7CFD32488F8E}" srcOrd="0" destOrd="0" presId="urn:microsoft.com/office/officeart/2005/8/layout/orgChart1"/>
    <dgm:cxn modelId="{DB65C6B4-18F2-45ED-AD8D-B66F7F091866}" type="presParOf" srcId="{E12C9001-C8DC-439F-8A1C-54ABC0CF15F0}" destId="{D807F4FD-3C31-486D-8EE4-F8CCAE5B25DA}" srcOrd="1" destOrd="0" presId="urn:microsoft.com/office/officeart/2005/8/layout/orgChart1"/>
    <dgm:cxn modelId="{60E6148A-3058-48D5-B50F-6666DF3A3259}" type="presParOf" srcId="{E2DDA9B9-D13C-41D7-80A6-850DBCA37378}" destId="{765F9F57-F182-4591-B2B8-CFB71F898939}" srcOrd="1" destOrd="0" presId="urn:microsoft.com/office/officeart/2005/8/layout/orgChart1"/>
    <dgm:cxn modelId="{16A73B00-2395-40B4-8E72-6C604041C3FE}" type="presParOf" srcId="{E2DDA9B9-D13C-41D7-80A6-850DBCA37378}" destId="{5AC17EB6-F524-4F75-87BD-B67186353998}" srcOrd="2" destOrd="0" presId="urn:microsoft.com/office/officeart/2005/8/layout/orgChart1"/>
    <dgm:cxn modelId="{5593D3E2-3E11-4A8B-8951-81960E9F07D3}" type="presParOf" srcId="{D178C91D-EA61-45D3-84DE-DBE286B87C39}" destId="{F35CC82F-75AC-4D59-9FEF-24E085632EC1}" srcOrd="2" destOrd="0" presId="urn:microsoft.com/office/officeart/2005/8/layout/orgChart1"/>
    <dgm:cxn modelId="{7C42F407-CFB1-409D-88C7-548693D910DA}" type="presParOf" srcId="{D178C91D-EA61-45D3-84DE-DBE286B87C39}" destId="{529145E5-10F8-45A1-BB86-570524ECA228}" srcOrd="3" destOrd="0" presId="urn:microsoft.com/office/officeart/2005/8/layout/orgChart1"/>
    <dgm:cxn modelId="{5DE01347-AF5A-4907-BD8D-ACEF09806826}" type="presParOf" srcId="{529145E5-10F8-45A1-BB86-570524ECA228}" destId="{3F164EF7-5A45-4549-BA72-6F39DC8BCF0A}" srcOrd="0" destOrd="0" presId="urn:microsoft.com/office/officeart/2005/8/layout/orgChart1"/>
    <dgm:cxn modelId="{ABD9022C-1E86-413E-AA50-ACD2FB119D05}" type="presParOf" srcId="{3F164EF7-5A45-4549-BA72-6F39DC8BCF0A}" destId="{51096279-9E83-4D28-A336-91B3B1E76006}" srcOrd="0" destOrd="0" presId="urn:microsoft.com/office/officeart/2005/8/layout/orgChart1"/>
    <dgm:cxn modelId="{0716759E-4EB0-4E89-98F4-988E3D6E2603}" type="presParOf" srcId="{3F164EF7-5A45-4549-BA72-6F39DC8BCF0A}" destId="{3BDC0A29-33E5-4BC8-8C86-6B4678B0ACA0}" srcOrd="1" destOrd="0" presId="urn:microsoft.com/office/officeart/2005/8/layout/orgChart1"/>
    <dgm:cxn modelId="{7C9AC955-2380-425E-9827-042F6C94A82B}" type="presParOf" srcId="{529145E5-10F8-45A1-BB86-570524ECA228}" destId="{1C4D4BEC-F910-498B-A478-2F96E7C70A7E}" srcOrd="1" destOrd="0" presId="urn:microsoft.com/office/officeart/2005/8/layout/orgChart1"/>
    <dgm:cxn modelId="{87DA9C70-368A-48CB-99A4-10BFA15A7E99}" type="presParOf" srcId="{529145E5-10F8-45A1-BB86-570524ECA228}" destId="{51010735-01F2-4BCC-94CB-F3BF4264CDAC}" srcOrd="2" destOrd="0" presId="urn:microsoft.com/office/officeart/2005/8/layout/orgChart1"/>
    <dgm:cxn modelId="{C01F4E66-EE8E-4F78-ACAC-E9681BEEAB8C}" type="presParOf" srcId="{D178C91D-EA61-45D3-84DE-DBE286B87C39}" destId="{8EBD553D-5992-45EE-A3EC-992F8B4B3CC1}" srcOrd="4" destOrd="0" presId="urn:microsoft.com/office/officeart/2005/8/layout/orgChart1"/>
    <dgm:cxn modelId="{89321764-0182-4DD4-9F94-C1877F3815B1}" type="presParOf" srcId="{D178C91D-EA61-45D3-84DE-DBE286B87C39}" destId="{A3C37EFE-8AE2-4FF2-8305-50348ECCE5DF}" srcOrd="5" destOrd="0" presId="urn:microsoft.com/office/officeart/2005/8/layout/orgChart1"/>
    <dgm:cxn modelId="{09204E06-DD06-4362-88C2-04DB172530A7}" type="presParOf" srcId="{A3C37EFE-8AE2-4FF2-8305-50348ECCE5DF}" destId="{21C47D8A-7695-4FD5-A6F4-5F2CECB498CB}" srcOrd="0" destOrd="0" presId="urn:microsoft.com/office/officeart/2005/8/layout/orgChart1"/>
    <dgm:cxn modelId="{368C9A31-A188-4F52-88D9-1E71A7396AED}" type="presParOf" srcId="{21C47D8A-7695-4FD5-A6F4-5F2CECB498CB}" destId="{13217A29-9EAA-4088-9D4B-D52FC4FD9B46}" srcOrd="0" destOrd="0" presId="urn:microsoft.com/office/officeart/2005/8/layout/orgChart1"/>
    <dgm:cxn modelId="{AA5BC839-7CDB-4A8E-8A49-E99B3DCCA8C7}" type="presParOf" srcId="{21C47D8A-7695-4FD5-A6F4-5F2CECB498CB}" destId="{CA13D770-D988-468C-B4DC-A9624864CF0D}" srcOrd="1" destOrd="0" presId="urn:microsoft.com/office/officeart/2005/8/layout/orgChart1"/>
    <dgm:cxn modelId="{8C20C781-337B-4668-BE3E-CCF5466A2F1C}" type="presParOf" srcId="{A3C37EFE-8AE2-4FF2-8305-50348ECCE5DF}" destId="{FF844C34-1F4A-49DE-B9DA-733AD92803A7}" srcOrd="1" destOrd="0" presId="urn:microsoft.com/office/officeart/2005/8/layout/orgChart1"/>
    <dgm:cxn modelId="{6C060CCD-25F0-4B44-8042-DECB39D153A7}" type="presParOf" srcId="{A3C37EFE-8AE2-4FF2-8305-50348ECCE5DF}" destId="{F52A6A9B-30C7-4334-96D9-A58A11638FBA}" srcOrd="2" destOrd="0" presId="urn:microsoft.com/office/officeart/2005/8/layout/orgChart1"/>
    <dgm:cxn modelId="{B195A9E6-BF86-484C-89BD-77C33998E5E2}" type="presParOf" srcId="{C969D6D4-F44F-43B3-81AE-1CB98D3823E1}" destId="{E4ACF8B1-F9C1-4B2C-9ECF-904050A43748}" srcOrd="2" destOrd="0" presId="urn:microsoft.com/office/officeart/2005/8/layout/orgChart1"/>
    <dgm:cxn modelId="{512B0559-D9A9-49F7-8443-D0468B915F81}" type="presParOf" srcId="{8B7F12FD-DB22-479F-88A3-E36E738733F4}" destId="{C1501BA4-870E-4035-8DB3-B8ADAF61C150}" srcOrd="2" destOrd="0" presId="urn:microsoft.com/office/officeart/2005/8/layout/orgChart1"/>
    <dgm:cxn modelId="{5BF64E94-5EA0-402C-82B6-3EA0533E5FA0}" type="presParOf" srcId="{C1501BA4-870E-4035-8DB3-B8ADAF61C150}" destId="{72CD414C-76C6-4EC9-8874-FEB0A2E9A64F}" srcOrd="0" destOrd="0" presId="urn:microsoft.com/office/officeart/2005/8/layout/orgChart1"/>
    <dgm:cxn modelId="{6C2C92BF-3FA3-4B78-8609-F8D78B07FF40}" type="presParOf" srcId="{C1501BA4-870E-4035-8DB3-B8ADAF61C150}" destId="{48B69D48-665E-4A3B-BDB4-872C83C0B999}" srcOrd="1" destOrd="0" presId="urn:microsoft.com/office/officeart/2005/8/layout/orgChart1"/>
    <dgm:cxn modelId="{509863E7-FEA7-40FC-962E-90608D521D7E}" type="presParOf" srcId="{48B69D48-665E-4A3B-BDB4-872C83C0B999}" destId="{06FF0038-0155-460B-93CD-6C35C27A5DB0}" srcOrd="0" destOrd="0" presId="urn:microsoft.com/office/officeart/2005/8/layout/orgChart1"/>
    <dgm:cxn modelId="{93CB1F4A-95C0-4F4C-9EDA-C7DB37BFA72E}" type="presParOf" srcId="{06FF0038-0155-460B-93CD-6C35C27A5DB0}" destId="{17434E5E-3FCF-444F-91F1-1C581735EE19}" srcOrd="0" destOrd="0" presId="urn:microsoft.com/office/officeart/2005/8/layout/orgChart1"/>
    <dgm:cxn modelId="{07F40659-EB42-4985-B620-3365BCDFDD82}" type="presParOf" srcId="{06FF0038-0155-460B-93CD-6C35C27A5DB0}" destId="{10AEF472-1E6F-4B32-90D3-E9AB79EA525E}" srcOrd="1" destOrd="0" presId="urn:microsoft.com/office/officeart/2005/8/layout/orgChart1"/>
    <dgm:cxn modelId="{8A599FF6-1B20-4C89-93EA-69830F1CCFD8}" type="presParOf" srcId="{48B69D48-665E-4A3B-BDB4-872C83C0B999}" destId="{05F8AE36-B583-4D9C-90B0-E92908F51D24}" srcOrd="1" destOrd="0" presId="urn:microsoft.com/office/officeart/2005/8/layout/orgChart1"/>
    <dgm:cxn modelId="{4D0D74B0-8D81-47FC-A70B-873C51831747}" type="presParOf" srcId="{48B69D48-665E-4A3B-BDB4-872C83C0B999}" destId="{5DFD0081-2A06-4D42-A780-9995F561AD2E}" srcOrd="2" destOrd="0" presId="urn:microsoft.com/office/officeart/2005/8/layout/orgChart1"/>
    <dgm:cxn modelId="{09C9DDB1-BD8C-4107-BB45-D92958501468}" type="presParOf" srcId="{C1501BA4-870E-4035-8DB3-B8ADAF61C150}" destId="{97DA4DE2-9CB6-4082-AA2A-025C261CC6F0}" srcOrd="2" destOrd="0" presId="urn:microsoft.com/office/officeart/2005/8/layout/orgChart1"/>
    <dgm:cxn modelId="{F88A0E3C-68FB-4FF2-918C-5C3B2EB1AA03}" type="presParOf" srcId="{C1501BA4-870E-4035-8DB3-B8ADAF61C150}" destId="{9FECA499-7E31-4910-B119-E3AD4127C04D}" srcOrd="3" destOrd="0" presId="urn:microsoft.com/office/officeart/2005/8/layout/orgChart1"/>
    <dgm:cxn modelId="{1F9D6B9D-C188-4775-BDB7-4A2626EEFB14}" type="presParOf" srcId="{9FECA499-7E31-4910-B119-E3AD4127C04D}" destId="{AD2EBD61-978C-42FA-B610-8663806A1853}" srcOrd="0" destOrd="0" presId="urn:microsoft.com/office/officeart/2005/8/layout/orgChart1"/>
    <dgm:cxn modelId="{DC4C2397-E9B7-433B-ABF7-9E665E2A3B14}" type="presParOf" srcId="{AD2EBD61-978C-42FA-B610-8663806A1853}" destId="{FA291057-EF38-412C-8BF7-1F686168CC74}" srcOrd="0" destOrd="0" presId="urn:microsoft.com/office/officeart/2005/8/layout/orgChart1"/>
    <dgm:cxn modelId="{49CA78A6-B783-4009-BBEB-509DC708A92D}" type="presParOf" srcId="{AD2EBD61-978C-42FA-B610-8663806A1853}" destId="{5687EE10-20D5-40C4-808D-DCFEF55E7B53}" srcOrd="1" destOrd="0" presId="urn:microsoft.com/office/officeart/2005/8/layout/orgChart1"/>
    <dgm:cxn modelId="{D0C3BD68-082F-4169-B0D0-8C5B1F0C41D7}" type="presParOf" srcId="{9FECA499-7E31-4910-B119-E3AD4127C04D}" destId="{2D0DBCE5-894F-4A8A-A78F-B92029A2A237}" srcOrd="1" destOrd="0" presId="urn:microsoft.com/office/officeart/2005/8/layout/orgChart1"/>
    <dgm:cxn modelId="{428E3367-40AF-44CB-BA7A-77C0A83D9096}" type="presParOf" srcId="{9FECA499-7E31-4910-B119-E3AD4127C04D}" destId="{CB66B75A-990C-4633-8606-DE188D77A32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612D9D2-E8B8-4F45-881B-0E636D5F7D2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695A9A0-737E-4072-BEC2-FAAEA843C25E}">
      <dgm:prSet phldrT="[Text]"/>
      <dgm:spPr/>
      <dgm:t>
        <a:bodyPr/>
        <a:lstStyle/>
        <a:p>
          <a:r>
            <a:rPr lang="en-US"/>
            <a:t>PresDir</a:t>
          </a:r>
        </a:p>
      </dgm:t>
    </dgm:pt>
    <dgm:pt modelId="{0CC29246-A78C-483D-A6CC-428389BFAAD8}" type="parTrans" cxnId="{E50A91E0-A5C1-4927-ACD5-F950C91072FD}">
      <dgm:prSet/>
      <dgm:spPr/>
      <dgm:t>
        <a:bodyPr/>
        <a:lstStyle/>
        <a:p>
          <a:endParaRPr lang="en-US"/>
        </a:p>
      </dgm:t>
    </dgm:pt>
    <dgm:pt modelId="{DD7633AF-9FA6-4832-B7DB-2AC4E562F67A}" type="sibTrans" cxnId="{E50A91E0-A5C1-4927-ACD5-F950C91072FD}">
      <dgm:prSet/>
      <dgm:spPr/>
      <dgm:t>
        <a:bodyPr/>
        <a:lstStyle/>
        <a:p>
          <a:endParaRPr lang="en-US"/>
        </a:p>
      </dgm:t>
    </dgm:pt>
    <dgm:pt modelId="{FDEAE6AA-5387-40FD-A014-BC845D6012AB}">
      <dgm:prSet phldrT="[Text]"/>
      <dgm:spPr/>
      <dgm:t>
        <a:bodyPr/>
        <a:lstStyle/>
        <a:p>
          <a:r>
            <a:rPr lang="en-US"/>
            <a:t>Operasional</a:t>
          </a:r>
        </a:p>
      </dgm:t>
    </dgm:pt>
    <dgm:pt modelId="{D0F2605C-27AC-46A2-A03D-828E90E15F41}" type="parTrans" cxnId="{52A1CF64-EB5C-4A68-816C-6A84B1A58EFD}">
      <dgm:prSet/>
      <dgm:spPr/>
      <dgm:t>
        <a:bodyPr/>
        <a:lstStyle/>
        <a:p>
          <a:endParaRPr lang="en-US"/>
        </a:p>
      </dgm:t>
    </dgm:pt>
    <dgm:pt modelId="{4D91BF63-2CA0-4154-8BE0-131739FF55EC}" type="sibTrans" cxnId="{52A1CF64-EB5C-4A68-816C-6A84B1A58EFD}">
      <dgm:prSet/>
      <dgm:spPr/>
      <dgm:t>
        <a:bodyPr/>
        <a:lstStyle/>
        <a:p>
          <a:endParaRPr lang="en-US"/>
        </a:p>
      </dgm:t>
    </dgm:pt>
    <dgm:pt modelId="{4BCF61E4-10ED-49F4-9FAA-168334CF8AE4}">
      <dgm:prSet phldrT="[Text]"/>
      <dgm:spPr/>
      <dgm:t>
        <a:bodyPr/>
        <a:lstStyle/>
        <a:p>
          <a:r>
            <a:rPr lang="en-US"/>
            <a:t>Kredit</a:t>
          </a:r>
        </a:p>
      </dgm:t>
    </dgm:pt>
    <dgm:pt modelId="{58C60B2C-E989-4124-9F8A-21C514934FBA}" type="parTrans" cxnId="{73088EA3-7104-4CCC-B767-38CB7FEEA57C}">
      <dgm:prSet/>
      <dgm:spPr/>
      <dgm:t>
        <a:bodyPr/>
        <a:lstStyle/>
        <a:p>
          <a:endParaRPr lang="en-US"/>
        </a:p>
      </dgm:t>
    </dgm:pt>
    <dgm:pt modelId="{B0285DAB-A9D8-4948-8437-3A313B7B09CE}" type="sibTrans" cxnId="{73088EA3-7104-4CCC-B767-38CB7FEEA57C}">
      <dgm:prSet/>
      <dgm:spPr/>
      <dgm:t>
        <a:bodyPr/>
        <a:lstStyle/>
        <a:p>
          <a:endParaRPr lang="en-US"/>
        </a:p>
      </dgm:t>
    </dgm:pt>
    <dgm:pt modelId="{F2C3163E-99B1-42C1-8805-EB34CBEC7860}">
      <dgm:prSet phldrT="[Text]"/>
      <dgm:spPr/>
      <dgm:t>
        <a:bodyPr/>
        <a:lstStyle/>
        <a:p>
          <a:r>
            <a:rPr lang="en-US"/>
            <a:t>Teknologi Informasi</a:t>
          </a:r>
        </a:p>
      </dgm:t>
    </dgm:pt>
    <dgm:pt modelId="{B8BC90BE-A0D9-43EA-A035-9BB6F939FDA6}" type="parTrans" cxnId="{59A71627-D1A0-42DA-A5B5-0B00E815E31A}">
      <dgm:prSet/>
      <dgm:spPr/>
      <dgm:t>
        <a:bodyPr/>
        <a:lstStyle/>
        <a:p>
          <a:endParaRPr lang="en-US"/>
        </a:p>
      </dgm:t>
    </dgm:pt>
    <dgm:pt modelId="{8D3BA192-FCC7-4574-8D63-8DBA2873761A}" type="sibTrans" cxnId="{59A71627-D1A0-42DA-A5B5-0B00E815E31A}">
      <dgm:prSet/>
      <dgm:spPr/>
      <dgm:t>
        <a:bodyPr/>
        <a:lstStyle/>
        <a:p>
          <a:endParaRPr lang="en-US"/>
        </a:p>
      </dgm:t>
    </dgm:pt>
    <dgm:pt modelId="{A5508D7C-18E5-47F3-B2D3-3DC4DE516359}" type="asst">
      <dgm:prSet/>
      <dgm:spPr/>
      <dgm:t>
        <a:bodyPr/>
        <a:lstStyle/>
        <a:p>
          <a:r>
            <a:rPr lang="en-US"/>
            <a:t>Kepala SKAI</a:t>
          </a:r>
        </a:p>
      </dgm:t>
    </dgm:pt>
    <dgm:pt modelId="{C12FAAF8-14AD-4464-A6DD-DD8C5E7609D8}" type="parTrans" cxnId="{FCD02E97-2D50-4AC5-9943-CC19E9081386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6CB62F8A-54B1-4BB4-BD6E-4AA94B3AB216}" type="sibTrans" cxnId="{FCD02E97-2D50-4AC5-9943-CC19E9081386}">
      <dgm:prSet/>
      <dgm:spPr/>
      <dgm:t>
        <a:bodyPr/>
        <a:lstStyle/>
        <a:p>
          <a:endParaRPr lang="en-US"/>
        </a:p>
      </dgm:t>
    </dgm:pt>
    <dgm:pt modelId="{7E725D1D-A2A0-471A-81E9-1D6F2817C86D}" type="pres">
      <dgm:prSet presAssocID="{3612D9D2-E8B8-4F45-881B-0E636D5F7D2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ADE5EA8-3AC4-4586-85CE-77130F4DB16A}" type="pres">
      <dgm:prSet presAssocID="{7695A9A0-737E-4072-BEC2-FAAEA843C25E}" presName="hierRoot1" presStyleCnt="0">
        <dgm:presLayoutVars>
          <dgm:hierBranch val="init"/>
        </dgm:presLayoutVars>
      </dgm:prSet>
      <dgm:spPr/>
    </dgm:pt>
    <dgm:pt modelId="{03E95099-7D5C-4D38-858D-B41E1A0F435A}" type="pres">
      <dgm:prSet presAssocID="{7695A9A0-737E-4072-BEC2-FAAEA843C25E}" presName="rootComposite1" presStyleCnt="0"/>
      <dgm:spPr/>
    </dgm:pt>
    <dgm:pt modelId="{05778482-1DF9-4BC1-938F-09EF958886C7}" type="pres">
      <dgm:prSet presAssocID="{7695A9A0-737E-4072-BEC2-FAAEA843C25E}" presName="rootText1" presStyleLbl="node0" presStyleIdx="0" presStyleCnt="1">
        <dgm:presLayoutVars>
          <dgm:chPref val="3"/>
        </dgm:presLayoutVars>
      </dgm:prSet>
      <dgm:spPr/>
    </dgm:pt>
    <dgm:pt modelId="{95C74D10-7CED-428A-9412-EE53E3544BB9}" type="pres">
      <dgm:prSet presAssocID="{7695A9A0-737E-4072-BEC2-FAAEA843C25E}" presName="rootConnector1" presStyleLbl="node1" presStyleIdx="0" presStyleCnt="0"/>
      <dgm:spPr/>
    </dgm:pt>
    <dgm:pt modelId="{08258943-37A1-4DA9-BD30-9E4308FDF682}" type="pres">
      <dgm:prSet presAssocID="{7695A9A0-737E-4072-BEC2-FAAEA843C25E}" presName="hierChild2" presStyleCnt="0"/>
      <dgm:spPr/>
    </dgm:pt>
    <dgm:pt modelId="{F9C6B911-3D41-450C-BC87-68D36495AC2C}" type="pres">
      <dgm:prSet presAssocID="{D0F2605C-27AC-46A2-A03D-828E90E15F41}" presName="Name37" presStyleLbl="parChTrans1D2" presStyleIdx="0" presStyleCnt="4"/>
      <dgm:spPr/>
    </dgm:pt>
    <dgm:pt modelId="{B2705D66-D23B-4CA5-A061-FDD2856F3B7B}" type="pres">
      <dgm:prSet presAssocID="{FDEAE6AA-5387-40FD-A014-BC845D6012AB}" presName="hierRoot2" presStyleCnt="0">
        <dgm:presLayoutVars>
          <dgm:hierBranch val="init"/>
        </dgm:presLayoutVars>
      </dgm:prSet>
      <dgm:spPr/>
    </dgm:pt>
    <dgm:pt modelId="{96FBA9EA-9AB9-4D19-832B-FF5F3441CEBD}" type="pres">
      <dgm:prSet presAssocID="{FDEAE6AA-5387-40FD-A014-BC845D6012AB}" presName="rootComposite" presStyleCnt="0"/>
      <dgm:spPr/>
    </dgm:pt>
    <dgm:pt modelId="{D0E3054E-527F-473D-9A5D-80BB44A1D16F}" type="pres">
      <dgm:prSet presAssocID="{FDEAE6AA-5387-40FD-A014-BC845D6012AB}" presName="rootText" presStyleLbl="node2" presStyleIdx="0" presStyleCnt="3">
        <dgm:presLayoutVars>
          <dgm:chPref val="3"/>
        </dgm:presLayoutVars>
      </dgm:prSet>
      <dgm:spPr/>
    </dgm:pt>
    <dgm:pt modelId="{51B7EA7E-C1BA-4C40-A4E6-82E9E42EBE13}" type="pres">
      <dgm:prSet presAssocID="{FDEAE6AA-5387-40FD-A014-BC845D6012AB}" presName="rootConnector" presStyleLbl="node2" presStyleIdx="0" presStyleCnt="3"/>
      <dgm:spPr/>
    </dgm:pt>
    <dgm:pt modelId="{B47DA153-1723-4F7C-8C17-51990BAA769B}" type="pres">
      <dgm:prSet presAssocID="{FDEAE6AA-5387-40FD-A014-BC845D6012AB}" presName="hierChild4" presStyleCnt="0"/>
      <dgm:spPr/>
    </dgm:pt>
    <dgm:pt modelId="{C0D9AD8D-5B1C-4F9F-B2A9-BD05EB27960D}" type="pres">
      <dgm:prSet presAssocID="{FDEAE6AA-5387-40FD-A014-BC845D6012AB}" presName="hierChild5" presStyleCnt="0"/>
      <dgm:spPr/>
    </dgm:pt>
    <dgm:pt modelId="{6862B93C-9E67-4547-A0DE-93F42D7A410A}" type="pres">
      <dgm:prSet presAssocID="{58C60B2C-E989-4124-9F8A-21C514934FBA}" presName="Name37" presStyleLbl="parChTrans1D2" presStyleIdx="1" presStyleCnt="4"/>
      <dgm:spPr/>
    </dgm:pt>
    <dgm:pt modelId="{D2CF2392-05CE-4FC8-A92F-39C42BF62923}" type="pres">
      <dgm:prSet presAssocID="{4BCF61E4-10ED-49F4-9FAA-168334CF8AE4}" presName="hierRoot2" presStyleCnt="0">
        <dgm:presLayoutVars>
          <dgm:hierBranch val="init"/>
        </dgm:presLayoutVars>
      </dgm:prSet>
      <dgm:spPr/>
    </dgm:pt>
    <dgm:pt modelId="{AE3E1C64-15EA-43DF-86F2-948FFE19DDB3}" type="pres">
      <dgm:prSet presAssocID="{4BCF61E4-10ED-49F4-9FAA-168334CF8AE4}" presName="rootComposite" presStyleCnt="0"/>
      <dgm:spPr/>
    </dgm:pt>
    <dgm:pt modelId="{2834B2DE-CE83-42F9-AD61-534AFBC102B3}" type="pres">
      <dgm:prSet presAssocID="{4BCF61E4-10ED-49F4-9FAA-168334CF8AE4}" presName="rootText" presStyleLbl="node2" presStyleIdx="1" presStyleCnt="3">
        <dgm:presLayoutVars>
          <dgm:chPref val="3"/>
        </dgm:presLayoutVars>
      </dgm:prSet>
      <dgm:spPr/>
    </dgm:pt>
    <dgm:pt modelId="{7E8AA094-5AE1-48AC-9083-88ADAF41B644}" type="pres">
      <dgm:prSet presAssocID="{4BCF61E4-10ED-49F4-9FAA-168334CF8AE4}" presName="rootConnector" presStyleLbl="node2" presStyleIdx="1" presStyleCnt="3"/>
      <dgm:spPr/>
    </dgm:pt>
    <dgm:pt modelId="{620D040A-D55D-4B7F-98EC-0A10D6C83FAE}" type="pres">
      <dgm:prSet presAssocID="{4BCF61E4-10ED-49F4-9FAA-168334CF8AE4}" presName="hierChild4" presStyleCnt="0"/>
      <dgm:spPr/>
    </dgm:pt>
    <dgm:pt modelId="{39B5F06F-5BEC-46AF-9926-B3633DF22DED}" type="pres">
      <dgm:prSet presAssocID="{4BCF61E4-10ED-49F4-9FAA-168334CF8AE4}" presName="hierChild5" presStyleCnt="0"/>
      <dgm:spPr/>
    </dgm:pt>
    <dgm:pt modelId="{EFCE4638-F671-42A7-866D-1300CF8260F2}" type="pres">
      <dgm:prSet presAssocID="{B8BC90BE-A0D9-43EA-A035-9BB6F939FDA6}" presName="Name37" presStyleLbl="parChTrans1D2" presStyleIdx="2" presStyleCnt="4"/>
      <dgm:spPr/>
    </dgm:pt>
    <dgm:pt modelId="{EF2418C7-0AAC-4DC6-B9B1-C7C059EE6310}" type="pres">
      <dgm:prSet presAssocID="{F2C3163E-99B1-42C1-8805-EB34CBEC7860}" presName="hierRoot2" presStyleCnt="0">
        <dgm:presLayoutVars>
          <dgm:hierBranch val="init"/>
        </dgm:presLayoutVars>
      </dgm:prSet>
      <dgm:spPr/>
    </dgm:pt>
    <dgm:pt modelId="{3FE04996-F485-4B4A-9536-C5AD7A1B369D}" type="pres">
      <dgm:prSet presAssocID="{F2C3163E-99B1-42C1-8805-EB34CBEC7860}" presName="rootComposite" presStyleCnt="0"/>
      <dgm:spPr/>
    </dgm:pt>
    <dgm:pt modelId="{7E4A8011-C821-4C7A-BDF3-7D5697934F0D}" type="pres">
      <dgm:prSet presAssocID="{F2C3163E-99B1-42C1-8805-EB34CBEC7860}" presName="rootText" presStyleLbl="node2" presStyleIdx="2" presStyleCnt="3">
        <dgm:presLayoutVars>
          <dgm:chPref val="3"/>
        </dgm:presLayoutVars>
      </dgm:prSet>
      <dgm:spPr/>
    </dgm:pt>
    <dgm:pt modelId="{CE71272D-7E9B-414C-81A3-8415B295630A}" type="pres">
      <dgm:prSet presAssocID="{F2C3163E-99B1-42C1-8805-EB34CBEC7860}" presName="rootConnector" presStyleLbl="node2" presStyleIdx="2" presStyleCnt="3"/>
      <dgm:spPr/>
    </dgm:pt>
    <dgm:pt modelId="{1C2F8DA2-73BF-40AD-A990-51815CA54E20}" type="pres">
      <dgm:prSet presAssocID="{F2C3163E-99B1-42C1-8805-EB34CBEC7860}" presName="hierChild4" presStyleCnt="0"/>
      <dgm:spPr/>
    </dgm:pt>
    <dgm:pt modelId="{5B67DDBF-381F-4C75-BE3B-4459AD9F1C3A}" type="pres">
      <dgm:prSet presAssocID="{F2C3163E-99B1-42C1-8805-EB34CBEC7860}" presName="hierChild5" presStyleCnt="0"/>
      <dgm:spPr/>
    </dgm:pt>
    <dgm:pt modelId="{A1E55814-69C3-4756-8899-48AD82632BBD}" type="pres">
      <dgm:prSet presAssocID="{7695A9A0-737E-4072-BEC2-FAAEA843C25E}" presName="hierChild3" presStyleCnt="0"/>
      <dgm:spPr/>
    </dgm:pt>
    <dgm:pt modelId="{F0DA7231-0B11-4DF7-A69B-C701A55BC190}" type="pres">
      <dgm:prSet presAssocID="{C12FAAF8-14AD-4464-A6DD-DD8C5E7609D8}" presName="Name111" presStyleLbl="parChTrans1D2" presStyleIdx="3" presStyleCnt="4"/>
      <dgm:spPr/>
    </dgm:pt>
    <dgm:pt modelId="{B8FAD552-65AA-4907-9A41-BF269FF71078}" type="pres">
      <dgm:prSet presAssocID="{A5508D7C-18E5-47F3-B2D3-3DC4DE516359}" presName="hierRoot3" presStyleCnt="0">
        <dgm:presLayoutVars>
          <dgm:hierBranch val="init"/>
        </dgm:presLayoutVars>
      </dgm:prSet>
      <dgm:spPr/>
    </dgm:pt>
    <dgm:pt modelId="{6D152DC5-0616-4B16-960D-1D87944AACAB}" type="pres">
      <dgm:prSet presAssocID="{A5508D7C-18E5-47F3-B2D3-3DC4DE516359}" presName="rootComposite3" presStyleCnt="0"/>
      <dgm:spPr/>
    </dgm:pt>
    <dgm:pt modelId="{5910F005-F4D6-4484-8A01-BDF8FF49862F}" type="pres">
      <dgm:prSet presAssocID="{A5508D7C-18E5-47F3-B2D3-3DC4DE516359}" presName="rootText3" presStyleLbl="asst1" presStyleIdx="0" presStyleCnt="1" custLinFactNeighborX="60820" custLinFactNeighborY="-5934">
        <dgm:presLayoutVars>
          <dgm:chPref val="3"/>
        </dgm:presLayoutVars>
      </dgm:prSet>
      <dgm:spPr/>
    </dgm:pt>
    <dgm:pt modelId="{92A8DCAE-7E3B-4BB6-B8E1-E778197C7577}" type="pres">
      <dgm:prSet presAssocID="{A5508D7C-18E5-47F3-B2D3-3DC4DE516359}" presName="rootConnector3" presStyleLbl="asst1" presStyleIdx="0" presStyleCnt="1"/>
      <dgm:spPr/>
    </dgm:pt>
    <dgm:pt modelId="{A128EE2B-6A13-4F47-A892-8F561DE950DC}" type="pres">
      <dgm:prSet presAssocID="{A5508D7C-18E5-47F3-B2D3-3DC4DE516359}" presName="hierChild6" presStyleCnt="0"/>
      <dgm:spPr/>
    </dgm:pt>
    <dgm:pt modelId="{68A75077-67AA-4876-B658-A4DBFB0D1F25}" type="pres">
      <dgm:prSet presAssocID="{A5508D7C-18E5-47F3-B2D3-3DC4DE516359}" presName="hierChild7" presStyleCnt="0"/>
      <dgm:spPr/>
    </dgm:pt>
  </dgm:ptLst>
  <dgm:cxnLst>
    <dgm:cxn modelId="{59A71627-D1A0-42DA-A5B5-0B00E815E31A}" srcId="{7695A9A0-737E-4072-BEC2-FAAEA843C25E}" destId="{F2C3163E-99B1-42C1-8805-EB34CBEC7860}" srcOrd="2" destOrd="0" parTransId="{B8BC90BE-A0D9-43EA-A035-9BB6F939FDA6}" sibTransId="{8D3BA192-FCC7-4574-8D63-8DBA2873761A}"/>
    <dgm:cxn modelId="{AE5ED729-A643-4165-943C-B04F4BBF888F}" type="presOf" srcId="{7695A9A0-737E-4072-BEC2-FAAEA843C25E}" destId="{95C74D10-7CED-428A-9412-EE53E3544BB9}" srcOrd="1" destOrd="0" presId="urn:microsoft.com/office/officeart/2005/8/layout/orgChart1"/>
    <dgm:cxn modelId="{117AB83C-8351-48AE-A635-23208A203095}" type="presOf" srcId="{4BCF61E4-10ED-49F4-9FAA-168334CF8AE4}" destId="{2834B2DE-CE83-42F9-AD61-534AFBC102B3}" srcOrd="0" destOrd="0" presId="urn:microsoft.com/office/officeart/2005/8/layout/orgChart1"/>
    <dgm:cxn modelId="{7AFDF143-3DF7-47F8-839E-50EE589E1F04}" type="presOf" srcId="{C12FAAF8-14AD-4464-A6DD-DD8C5E7609D8}" destId="{F0DA7231-0B11-4DF7-A69B-C701A55BC190}" srcOrd="0" destOrd="0" presId="urn:microsoft.com/office/officeart/2005/8/layout/orgChart1"/>
    <dgm:cxn modelId="{52A1CF64-EB5C-4A68-816C-6A84B1A58EFD}" srcId="{7695A9A0-737E-4072-BEC2-FAAEA843C25E}" destId="{FDEAE6AA-5387-40FD-A014-BC845D6012AB}" srcOrd="0" destOrd="0" parTransId="{D0F2605C-27AC-46A2-A03D-828E90E15F41}" sibTransId="{4D91BF63-2CA0-4154-8BE0-131739FF55EC}"/>
    <dgm:cxn modelId="{C9AFE749-0C4E-4261-83CE-860DC58FF924}" type="presOf" srcId="{3612D9D2-E8B8-4F45-881B-0E636D5F7D24}" destId="{7E725D1D-A2A0-471A-81E9-1D6F2817C86D}" srcOrd="0" destOrd="0" presId="urn:microsoft.com/office/officeart/2005/8/layout/orgChart1"/>
    <dgm:cxn modelId="{72D57D4F-6FD5-4D25-8F9B-18C254863861}" type="presOf" srcId="{F2C3163E-99B1-42C1-8805-EB34CBEC7860}" destId="{CE71272D-7E9B-414C-81A3-8415B295630A}" srcOrd="1" destOrd="0" presId="urn:microsoft.com/office/officeart/2005/8/layout/orgChart1"/>
    <dgm:cxn modelId="{FB0B2159-EA01-4280-8278-86F661271F1C}" type="presOf" srcId="{4BCF61E4-10ED-49F4-9FAA-168334CF8AE4}" destId="{7E8AA094-5AE1-48AC-9083-88ADAF41B644}" srcOrd="1" destOrd="0" presId="urn:microsoft.com/office/officeart/2005/8/layout/orgChart1"/>
    <dgm:cxn modelId="{23459880-71DC-4D07-91FB-823980A3039F}" type="presOf" srcId="{D0F2605C-27AC-46A2-A03D-828E90E15F41}" destId="{F9C6B911-3D41-450C-BC87-68D36495AC2C}" srcOrd="0" destOrd="0" presId="urn:microsoft.com/office/officeart/2005/8/layout/orgChart1"/>
    <dgm:cxn modelId="{34AF7886-C66D-4947-88D8-D97787BC7317}" type="presOf" srcId="{FDEAE6AA-5387-40FD-A014-BC845D6012AB}" destId="{51B7EA7E-C1BA-4C40-A4E6-82E9E42EBE13}" srcOrd="1" destOrd="0" presId="urn:microsoft.com/office/officeart/2005/8/layout/orgChart1"/>
    <dgm:cxn modelId="{A8F1C689-4F38-48A7-88B6-6BB79C9D1FD8}" type="presOf" srcId="{A5508D7C-18E5-47F3-B2D3-3DC4DE516359}" destId="{5910F005-F4D6-4484-8A01-BDF8FF49862F}" srcOrd="0" destOrd="0" presId="urn:microsoft.com/office/officeart/2005/8/layout/orgChart1"/>
    <dgm:cxn modelId="{109D718E-A854-4CB6-8060-E79D83D030E0}" type="presOf" srcId="{A5508D7C-18E5-47F3-B2D3-3DC4DE516359}" destId="{92A8DCAE-7E3B-4BB6-B8E1-E778197C7577}" srcOrd="1" destOrd="0" presId="urn:microsoft.com/office/officeart/2005/8/layout/orgChart1"/>
    <dgm:cxn modelId="{FCD02E97-2D50-4AC5-9943-CC19E9081386}" srcId="{7695A9A0-737E-4072-BEC2-FAAEA843C25E}" destId="{A5508D7C-18E5-47F3-B2D3-3DC4DE516359}" srcOrd="3" destOrd="0" parTransId="{C12FAAF8-14AD-4464-A6DD-DD8C5E7609D8}" sibTransId="{6CB62F8A-54B1-4BB4-BD6E-4AA94B3AB216}"/>
    <dgm:cxn modelId="{A617E79C-EDD5-4257-9F2C-048D9F8014A0}" type="presOf" srcId="{58C60B2C-E989-4124-9F8A-21C514934FBA}" destId="{6862B93C-9E67-4547-A0DE-93F42D7A410A}" srcOrd="0" destOrd="0" presId="urn:microsoft.com/office/officeart/2005/8/layout/orgChart1"/>
    <dgm:cxn modelId="{73088EA3-7104-4CCC-B767-38CB7FEEA57C}" srcId="{7695A9A0-737E-4072-BEC2-FAAEA843C25E}" destId="{4BCF61E4-10ED-49F4-9FAA-168334CF8AE4}" srcOrd="1" destOrd="0" parTransId="{58C60B2C-E989-4124-9F8A-21C514934FBA}" sibTransId="{B0285DAB-A9D8-4948-8437-3A313B7B09CE}"/>
    <dgm:cxn modelId="{3D356BC0-C77D-4F71-B504-5508E77D919D}" type="presOf" srcId="{F2C3163E-99B1-42C1-8805-EB34CBEC7860}" destId="{7E4A8011-C821-4C7A-BDF3-7D5697934F0D}" srcOrd="0" destOrd="0" presId="urn:microsoft.com/office/officeart/2005/8/layout/orgChart1"/>
    <dgm:cxn modelId="{E50A91E0-A5C1-4927-ACD5-F950C91072FD}" srcId="{3612D9D2-E8B8-4F45-881B-0E636D5F7D24}" destId="{7695A9A0-737E-4072-BEC2-FAAEA843C25E}" srcOrd="0" destOrd="0" parTransId="{0CC29246-A78C-483D-A6CC-428389BFAAD8}" sibTransId="{DD7633AF-9FA6-4832-B7DB-2AC4E562F67A}"/>
    <dgm:cxn modelId="{4C13E5E3-E450-4047-8B14-37B51E41E2F1}" type="presOf" srcId="{B8BC90BE-A0D9-43EA-A035-9BB6F939FDA6}" destId="{EFCE4638-F671-42A7-866D-1300CF8260F2}" srcOrd="0" destOrd="0" presId="urn:microsoft.com/office/officeart/2005/8/layout/orgChart1"/>
    <dgm:cxn modelId="{3BAF2FE4-06CE-433B-8358-C285D5E95F1A}" type="presOf" srcId="{FDEAE6AA-5387-40FD-A014-BC845D6012AB}" destId="{D0E3054E-527F-473D-9A5D-80BB44A1D16F}" srcOrd="0" destOrd="0" presId="urn:microsoft.com/office/officeart/2005/8/layout/orgChart1"/>
    <dgm:cxn modelId="{213C11F9-10AF-44F2-9986-444FDDDD087C}" type="presOf" srcId="{7695A9A0-737E-4072-BEC2-FAAEA843C25E}" destId="{05778482-1DF9-4BC1-938F-09EF958886C7}" srcOrd="0" destOrd="0" presId="urn:microsoft.com/office/officeart/2005/8/layout/orgChart1"/>
    <dgm:cxn modelId="{85D38768-7777-40D0-8E8D-2826AFB4F70A}" type="presParOf" srcId="{7E725D1D-A2A0-471A-81E9-1D6F2817C86D}" destId="{0ADE5EA8-3AC4-4586-85CE-77130F4DB16A}" srcOrd="0" destOrd="0" presId="urn:microsoft.com/office/officeart/2005/8/layout/orgChart1"/>
    <dgm:cxn modelId="{D51D4BF9-A680-4D2E-8B72-B08789BC79A0}" type="presParOf" srcId="{0ADE5EA8-3AC4-4586-85CE-77130F4DB16A}" destId="{03E95099-7D5C-4D38-858D-B41E1A0F435A}" srcOrd="0" destOrd="0" presId="urn:microsoft.com/office/officeart/2005/8/layout/orgChart1"/>
    <dgm:cxn modelId="{81F6ABCC-BD9A-41EB-B4DF-18133D6DA6C3}" type="presParOf" srcId="{03E95099-7D5C-4D38-858D-B41E1A0F435A}" destId="{05778482-1DF9-4BC1-938F-09EF958886C7}" srcOrd="0" destOrd="0" presId="urn:microsoft.com/office/officeart/2005/8/layout/orgChart1"/>
    <dgm:cxn modelId="{A4CA33C5-7927-42DC-B3A8-FEC14F729EC1}" type="presParOf" srcId="{03E95099-7D5C-4D38-858D-B41E1A0F435A}" destId="{95C74D10-7CED-428A-9412-EE53E3544BB9}" srcOrd="1" destOrd="0" presId="urn:microsoft.com/office/officeart/2005/8/layout/orgChart1"/>
    <dgm:cxn modelId="{71499417-141F-4765-8AEF-C7915B7E255A}" type="presParOf" srcId="{0ADE5EA8-3AC4-4586-85CE-77130F4DB16A}" destId="{08258943-37A1-4DA9-BD30-9E4308FDF682}" srcOrd="1" destOrd="0" presId="urn:microsoft.com/office/officeart/2005/8/layout/orgChart1"/>
    <dgm:cxn modelId="{24CEC18F-B540-41EE-9AF4-45FE92107913}" type="presParOf" srcId="{08258943-37A1-4DA9-BD30-9E4308FDF682}" destId="{F9C6B911-3D41-450C-BC87-68D36495AC2C}" srcOrd="0" destOrd="0" presId="urn:microsoft.com/office/officeart/2005/8/layout/orgChart1"/>
    <dgm:cxn modelId="{A649553A-6266-4F5C-BF46-8675CD0A99C3}" type="presParOf" srcId="{08258943-37A1-4DA9-BD30-9E4308FDF682}" destId="{B2705D66-D23B-4CA5-A061-FDD2856F3B7B}" srcOrd="1" destOrd="0" presId="urn:microsoft.com/office/officeart/2005/8/layout/orgChart1"/>
    <dgm:cxn modelId="{0ECBEF4A-641C-43DA-87E3-F22F0F41D93F}" type="presParOf" srcId="{B2705D66-D23B-4CA5-A061-FDD2856F3B7B}" destId="{96FBA9EA-9AB9-4D19-832B-FF5F3441CEBD}" srcOrd="0" destOrd="0" presId="urn:microsoft.com/office/officeart/2005/8/layout/orgChart1"/>
    <dgm:cxn modelId="{60BFBC34-6E45-4EF2-A82A-7FFC6A372A61}" type="presParOf" srcId="{96FBA9EA-9AB9-4D19-832B-FF5F3441CEBD}" destId="{D0E3054E-527F-473D-9A5D-80BB44A1D16F}" srcOrd="0" destOrd="0" presId="urn:microsoft.com/office/officeart/2005/8/layout/orgChart1"/>
    <dgm:cxn modelId="{6C18899C-099D-4B75-897F-BAE9F2EFB4F5}" type="presParOf" srcId="{96FBA9EA-9AB9-4D19-832B-FF5F3441CEBD}" destId="{51B7EA7E-C1BA-4C40-A4E6-82E9E42EBE13}" srcOrd="1" destOrd="0" presId="urn:microsoft.com/office/officeart/2005/8/layout/orgChart1"/>
    <dgm:cxn modelId="{827CE60A-816C-4840-B0E8-54FCCF46F0F0}" type="presParOf" srcId="{B2705D66-D23B-4CA5-A061-FDD2856F3B7B}" destId="{B47DA153-1723-4F7C-8C17-51990BAA769B}" srcOrd="1" destOrd="0" presId="urn:microsoft.com/office/officeart/2005/8/layout/orgChart1"/>
    <dgm:cxn modelId="{BE03E5C7-F308-4055-B60B-968ADD33E05A}" type="presParOf" srcId="{B2705D66-D23B-4CA5-A061-FDD2856F3B7B}" destId="{C0D9AD8D-5B1C-4F9F-B2A9-BD05EB27960D}" srcOrd="2" destOrd="0" presId="urn:microsoft.com/office/officeart/2005/8/layout/orgChart1"/>
    <dgm:cxn modelId="{8271FE1D-990C-41A6-B04C-4D4ABEA7076C}" type="presParOf" srcId="{08258943-37A1-4DA9-BD30-9E4308FDF682}" destId="{6862B93C-9E67-4547-A0DE-93F42D7A410A}" srcOrd="2" destOrd="0" presId="urn:microsoft.com/office/officeart/2005/8/layout/orgChart1"/>
    <dgm:cxn modelId="{62F3D568-AB28-48B1-B99E-06D555F489F6}" type="presParOf" srcId="{08258943-37A1-4DA9-BD30-9E4308FDF682}" destId="{D2CF2392-05CE-4FC8-A92F-39C42BF62923}" srcOrd="3" destOrd="0" presId="urn:microsoft.com/office/officeart/2005/8/layout/orgChart1"/>
    <dgm:cxn modelId="{43020E32-6F46-488E-AA6B-949E76B51FDF}" type="presParOf" srcId="{D2CF2392-05CE-4FC8-A92F-39C42BF62923}" destId="{AE3E1C64-15EA-43DF-86F2-948FFE19DDB3}" srcOrd="0" destOrd="0" presId="urn:microsoft.com/office/officeart/2005/8/layout/orgChart1"/>
    <dgm:cxn modelId="{2575D258-91EB-461A-8D94-D59AB982CA96}" type="presParOf" srcId="{AE3E1C64-15EA-43DF-86F2-948FFE19DDB3}" destId="{2834B2DE-CE83-42F9-AD61-534AFBC102B3}" srcOrd="0" destOrd="0" presId="urn:microsoft.com/office/officeart/2005/8/layout/orgChart1"/>
    <dgm:cxn modelId="{1A02398D-4DBB-427B-8F79-49501779B0E1}" type="presParOf" srcId="{AE3E1C64-15EA-43DF-86F2-948FFE19DDB3}" destId="{7E8AA094-5AE1-48AC-9083-88ADAF41B644}" srcOrd="1" destOrd="0" presId="urn:microsoft.com/office/officeart/2005/8/layout/orgChart1"/>
    <dgm:cxn modelId="{97EF2DC6-ECDF-42CF-AA81-9F6EC389D27E}" type="presParOf" srcId="{D2CF2392-05CE-4FC8-A92F-39C42BF62923}" destId="{620D040A-D55D-4B7F-98EC-0A10D6C83FAE}" srcOrd="1" destOrd="0" presId="urn:microsoft.com/office/officeart/2005/8/layout/orgChart1"/>
    <dgm:cxn modelId="{E1592D98-8F72-4046-A788-85416897CB57}" type="presParOf" srcId="{D2CF2392-05CE-4FC8-A92F-39C42BF62923}" destId="{39B5F06F-5BEC-46AF-9926-B3633DF22DED}" srcOrd="2" destOrd="0" presId="urn:microsoft.com/office/officeart/2005/8/layout/orgChart1"/>
    <dgm:cxn modelId="{7296AA69-C855-4C78-A8EB-5DAD44D1D6B6}" type="presParOf" srcId="{08258943-37A1-4DA9-BD30-9E4308FDF682}" destId="{EFCE4638-F671-42A7-866D-1300CF8260F2}" srcOrd="4" destOrd="0" presId="urn:microsoft.com/office/officeart/2005/8/layout/orgChart1"/>
    <dgm:cxn modelId="{D1EAD546-7E17-4040-8B18-746807939AA1}" type="presParOf" srcId="{08258943-37A1-4DA9-BD30-9E4308FDF682}" destId="{EF2418C7-0AAC-4DC6-B9B1-C7C059EE6310}" srcOrd="5" destOrd="0" presId="urn:microsoft.com/office/officeart/2005/8/layout/orgChart1"/>
    <dgm:cxn modelId="{2E57866C-1CCB-4803-A4C4-66622E4C4238}" type="presParOf" srcId="{EF2418C7-0AAC-4DC6-B9B1-C7C059EE6310}" destId="{3FE04996-F485-4B4A-9536-C5AD7A1B369D}" srcOrd="0" destOrd="0" presId="urn:microsoft.com/office/officeart/2005/8/layout/orgChart1"/>
    <dgm:cxn modelId="{B2FBDF44-299A-4623-848F-B5E8213BFE7C}" type="presParOf" srcId="{3FE04996-F485-4B4A-9536-C5AD7A1B369D}" destId="{7E4A8011-C821-4C7A-BDF3-7D5697934F0D}" srcOrd="0" destOrd="0" presId="urn:microsoft.com/office/officeart/2005/8/layout/orgChart1"/>
    <dgm:cxn modelId="{52250336-2D0C-49CF-BEE8-311B15A04395}" type="presParOf" srcId="{3FE04996-F485-4B4A-9536-C5AD7A1B369D}" destId="{CE71272D-7E9B-414C-81A3-8415B295630A}" srcOrd="1" destOrd="0" presId="urn:microsoft.com/office/officeart/2005/8/layout/orgChart1"/>
    <dgm:cxn modelId="{1234CD6B-D1AD-4221-A5A1-02FF5F222331}" type="presParOf" srcId="{EF2418C7-0AAC-4DC6-B9B1-C7C059EE6310}" destId="{1C2F8DA2-73BF-40AD-A990-51815CA54E20}" srcOrd="1" destOrd="0" presId="urn:microsoft.com/office/officeart/2005/8/layout/orgChart1"/>
    <dgm:cxn modelId="{2F22D83F-6BF4-46E3-A5D5-16AC13C65E12}" type="presParOf" srcId="{EF2418C7-0AAC-4DC6-B9B1-C7C059EE6310}" destId="{5B67DDBF-381F-4C75-BE3B-4459AD9F1C3A}" srcOrd="2" destOrd="0" presId="urn:microsoft.com/office/officeart/2005/8/layout/orgChart1"/>
    <dgm:cxn modelId="{7D1984C0-78F7-4218-B6D7-047718A285CD}" type="presParOf" srcId="{0ADE5EA8-3AC4-4586-85CE-77130F4DB16A}" destId="{A1E55814-69C3-4756-8899-48AD82632BBD}" srcOrd="2" destOrd="0" presId="urn:microsoft.com/office/officeart/2005/8/layout/orgChart1"/>
    <dgm:cxn modelId="{312CB1A3-DD44-4641-8442-E193A04B00A4}" type="presParOf" srcId="{A1E55814-69C3-4756-8899-48AD82632BBD}" destId="{F0DA7231-0B11-4DF7-A69B-C701A55BC190}" srcOrd="0" destOrd="0" presId="urn:microsoft.com/office/officeart/2005/8/layout/orgChart1"/>
    <dgm:cxn modelId="{40184FA4-C29A-40B0-83A4-9A54A3589392}" type="presParOf" srcId="{A1E55814-69C3-4756-8899-48AD82632BBD}" destId="{B8FAD552-65AA-4907-9A41-BF269FF71078}" srcOrd="1" destOrd="0" presId="urn:microsoft.com/office/officeart/2005/8/layout/orgChart1"/>
    <dgm:cxn modelId="{E80D6D5A-E6C0-4CB8-9D15-2B86106CD366}" type="presParOf" srcId="{B8FAD552-65AA-4907-9A41-BF269FF71078}" destId="{6D152DC5-0616-4B16-960D-1D87944AACAB}" srcOrd="0" destOrd="0" presId="urn:microsoft.com/office/officeart/2005/8/layout/orgChart1"/>
    <dgm:cxn modelId="{F8C05891-9EC3-458A-8B39-AE6F3958D242}" type="presParOf" srcId="{6D152DC5-0616-4B16-960D-1D87944AACAB}" destId="{5910F005-F4D6-4484-8A01-BDF8FF49862F}" srcOrd="0" destOrd="0" presId="urn:microsoft.com/office/officeart/2005/8/layout/orgChart1"/>
    <dgm:cxn modelId="{1C019716-90FC-496C-B7E8-F3FA5C82A595}" type="presParOf" srcId="{6D152DC5-0616-4B16-960D-1D87944AACAB}" destId="{92A8DCAE-7E3B-4BB6-B8E1-E778197C7577}" srcOrd="1" destOrd="0" presId="urn:microsoft.com/office/officeart/2005/8/layout/orgChart1"/>
    <dgm:cxn modelId="{E955CFC1-7B44-43A7-BBE4-ADA98EBD45F5}" type="presParOf" srcId="{B8FAD552-65AA-4907-9A41-BF269FF71078}" destId="{A128EE2B-6A13-4F47-A892-8F561DE950DC}" srcOrd="1" destOrd="0" presId="urn:microsoft.com/office/officeart/2005/8/layout/orgChart1"/>
    <dgm:cxn modelId="{D9F6E7F2-64E7-41DE-A2B1-54273E4E976B}" type="presParOf" srcId="{B8FAD552-65AA-4907-9A41-BF269FF71078}" destId="{68A75077-67AA-4876-B658-A4DBFB0D1F2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DA4DE2-9CB6-4082-AA2A-025C261CC6F0}">
      <dsp:nvSpPr>
        <dsp:cNvPr id="0" name=""/>
        <dsp:cNvSpPr/>
      </dsp:nvSpPr>
      <dsp:spPr>
        <a:xfrm>
          <a:off x="2866568" y="369423"/>
          <a:ext cx="100070" cy="334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318"/>
              </a:lnTo>
              <a:lnTo>
                <a:pt x="100070" y="3343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D414C-76C6-4EC9-8874-FEB0A2E9A64F}">
      <dsp:nvSpPr>
        <dsp:cNvPr id="0" name=""/>
        <dsp:cNvSpPr/>
      </dsp:nvSpPr>
      <dsp:spPr>
        <a:xfrm>
          <a:off x="2743389" y="369423"/>
          <a:ext cx="91440" cy="339346"/>
        </a:xfrm>
        <a:custGeom>
          <a:avLst/>
          <a:gdLst/>
          <a:ahLst/>
          <a:cxnLst/>
          <a:rect l="0" t="0" r="0" b="0"/>
          <a:pathLst>
            <a:path>
              <a:moveTo>
                <a:pt x="123179" y="0"/>
              </a:moveTo>
              <a:lnTo>
                <a:pt x="123179" y="339346"/>
              </a:lnTo>
              <a:lnTo>
                <a:pt x="45720" y="3393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BD553D-5992-45EE-A3EC-992F8B4B3CC1}">
      <dsp:nvSpPr>
        <dsp:cNvPr id="0" name=""/>
        <dsp:cNvSpPr/>
      </dsp:nvSpPr>
      <dsp:spPr>
        <a:xfrm>
          <a:off x="4636285" y="1416970"/>
          <a:ext cx="110656" cy="1386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6893"/>
              </a:lnTo>
              <a:lnTo>
                <a:pt x="110656" y="1386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5CC82F-75AC-4D59-9FEF-24E085632EC1}">
      <dsp:nvSpPr>
        <dsp:cNvPr id="0" name=""/>
        <dsp:cNvSpPr/>
      </dsp:nvSpPr>
      <dsp:spPr>
        <a:xfrm>
          <a:off x="4636285" y="1416970"/>
          <a:ext cx="110656" cy="863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119"/>
              </a:lnTo>
              <a:lnTo>
                <a:pt x="110656" y="863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CCF53A-F08F-44A7-87C7-63C1BAF62C8B}">
      <dsp:nvSpPr>
        <dsp:cNvPr id="0" name=""/>
        <dsp:cNvSpPr/>
      </dsp:nvSpPr>
      <dsp:spPr>
        <a:xfrm>
          <a:off x="4636285" y="1416970"/>
          <a:ext cx="110656" cy="339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346"/>
              </a:lnTo>
              <a:lnTo>
                <a:pt x="110656" y="3393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B795ED-CD63-4F44-982B-9B4E4B4C50C1}">
      <dsp:nvSpPr>
        <dsp:cNvPr id="0" name=""/>
        <dsp:cNvSpPr/>
      </dsp:nvSpPr>
      <dsp:spPr>
        <a:xfrm>
          <a:off x="2866568" y="369423"/>
          <a:ext cx="2064799" cy="678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232"/>
              </a:lnTo>
              <a:lnTo>
                <a:pt x="2064799" y="601232"/>
              </a:lnTo>
              <a:lnTo>
                <a:pt x="2064799" y="6786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A9886E-9B7B-4276-BACA-432B6A8C24E4}">
      <dsp:nvSpPr>
        <dsp:cNvPr id="0" name=""/>
        <dsp:cNvSpPr/>
      </dsp:nvSpPr>
      <dsp:spPr>
        <a:xfrm>
          <a:off x="3743657" y="1416970"/>
          <a:ext cx="110656" cy="863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119"/>
              </a:lnTo>
              <a:lnTo>
                <a:pt x="110656" y="863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891C84-8566-467C-B632-6E9942F6C353}">
      <dsp:nvSpPr>
        <dsp:cNvPr id="0" name=""/>
        <dsp:cNvSpPr/>
      </dsp:nvSpPr>
      <dsp:spPr>
        <a:xfrm>
          <a:off x="3743657" y="1416970"/>
          <a:ext cx="110656" cy="339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346"/>
              </a:lnTo>
              <a:lnTo>
                <a:pt x="110656" y="3393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D40EE-2977-4B5A-8BFE-527F4D955044}">
      <dsp:nvSpPr>
        <dsp:cNvPr id="0" name=""/>
        <dsp:cNvSpPr/>
      </dsp:nvSpPr>
      <dsp:spPr>
        <a:xfrm>
          <a:off x="2866568" y="369423"/>
          <a:ext cx="1172171" cy="678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232"/>
              </a:lnTo>
              <a:lnTo>
                <a:pt x="1172171" y="601232"/>
              </a:lnTo>
              <a:lnTo>
                <a:pt x="1172171" y="6786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B79FF-68C2-4A74-81A2-B889B0C7AFC6}">
      <dsp:nvSpPr>
        <dsp:cNvPr id="0" name=""/>
        <dsp:cNvSpPr/>
      </dsp:nvSpPr>
      <dsp:spPr>
        <a:xfrm>
          <a:off x="2820848" y="369423"/>
          <a:ext cx="91440" cy="22369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69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162E4-379A-4E9F-A9DC-3E2CCE76A344}">
      <dsp:nvSpPr>
        <dsp:cNvPr id="0" name=""/>
        <dsp:cNvSpPr/>
      </dsp:nvSpPr>
      <dsp:spPr>
        <a:xfrm>
          <a:off x="974551" y="1409072"/>
          <a:ext cx="91440" cy="10479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7930"/>
              </a:lnTo>
              <a:lnTo>
                <a:pt x="132681" y="10479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375BB4-27EC-4D24-B5A6-8C5A7E413E30}">
      <dsp:nvSpPr>
        <dsp:cNvPr id="0" name=""/>
        <dsp:cNvSpPr/>
      </dsp:nvSpPr>
      <dsp:spPr>
        <a:xfrm>
          <a:off x="1020271" y="1409072"/>
          <a:ext cx="94862" cy="43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700"/>
              </a:lnTo>
              <a:lnTo>
                <a:pt x="94862" y="435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F9C8B-CFC6-4842-B559-56A28FD4BDDA}">
      <dsp:nvSpPr>
        <dsp:cNvPr id="0" name=""/>
        <dsp:cNvSpPr/>
      </dsp:nvSpPr>
      <dsp:spPr>
        <a:xfrm>
          <a:off x="1315354" y="369423"/>
          <a:ext cx="1551214" cy="670795"/>
        </a:xfrm>
        <a:custGeom>
          <a:avLst/>
          <a:gdLst/>
          <a:ahLst/>
          <a:cxnLst/>
          <a:rect l="0" t="0" r="0" b="0"/>
          <a:pathLst>
            <a:path>
              <a:moveTo>
                <a:pt x="1551214" y="0"/>
              </a:moveTo>
              <a:lnTo>
                <a:pt x="1551214" y="593335"/>
              </a:lnTo>
              <a:lnTo>
                <a:pt x="0" y="593335"/>
              </a:lnTo>
              <a:lnTo>
                <a:pt x="0" y="6707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8BA4A-132B-427C-ADAC-157D67D154FF}">
      <dsp:nvSpPr>
        <dsp:cNvPr id="0" name=""/>
        <dsp:cNvSpPr/>
      </dsp:nvSpPr>
      <dsp:spPr>
        <a:xfrm>
          <a:off x="28050" y="1416970"/>
          <a:ext cx="91440" cy="8552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5222"/>
              </a:lnTo>
              <a:lnTo>
                <a:pt x="76000" y="855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49BBA7-B4B1-4AB9-BACB-4A3E99B39D2B}">
      <dsp:nvSpPr>
        <dsp:cNvPr id="0" name=""/>
        <dsp:cNvSpPr/>
      </dsp:nvSpPr>
      <dsp:spPr>
        <a:xfrm>
          <a:off x="28050" y="1416970"/>
          <a:ext cx="91440" cy="3472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7243"/>
              </a:lnTo>
              <a:lnTo>
                <a:pt x="68106" y="347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D024E-395C-421E-951F-20700507B3FC}">
      <dsp:nvSpPr>
        <dsp:cNvPr id="0" name=""/>
        <dsp:cNvSpPr/>
      </dsp:nvSpPr>
      <dsp:spPr>
        <a:xfrm>
          <a:off x="368854" y="369423"/>
          <a:ext cx="2497714" cy="678692"/>
        </a:xfrm>
        <a:custGeom>
          <a:avLst/>
          <a:gdLst/>
          <a:ahLst/>
          <a:cxnLst/>
          <a:rect l="0" t="0" r="0" b="0"/>
          <a:pathLst>
            <a:path>
              <a:moveTo>
                <a:pt x="2497714" y="0"/>
              </a:moveTo>
              <a:lnTo>
                <a:pt x="2497714" y="601232"/>
              </a:lnTo>
              <a:lnTo>
                <a:pt x="0" y="601232"/>
              </a:lnTo>
              <a:lnTo>
                <a:pt x="0" y="6786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EC6F9-E1C4-4D93-BC6E-D4147F48F3CF}">
      <dsp:nvSpPr>
        <dsp:cNvPr id="0" name=""/>
        <dsp:cNvSpPr/>
      </dsp:nvSpPr>
      <dsp:spPr>
        <a:xfrm>
          <a:off x="2497714" y="568"/>
          <a:ext cx="737709" cy="36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PresDir</a:t>
          </a:r>
        </a:p>
      </dsp:txBody>
      <dsp:txXfrm>
        <a:off x="2497714" y="568"/>
        <a:ext cx="737709" cy="368854"/>
      </dsp:txXfrm>
    </dsp:sp>
    <dsp:sp modelId="{CD108C1F-8A96-4E25-A65A-D7B1C2F7B635}">
      <dsp:nvSpPr>
        <dsp:cNvPr id="0" name=""/>
        <dsp:cNvSpPr/>
      </dsp:nvSpPr>
      <dsp:spPr>
        <a:xfrm>
          <a:off x="0" y="1048115"/>
          <a:ext cx="737709" cy="36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Direktur Bisnis</a:t>
          </a:r>
        </a:p>
      </dsp:txBody>
      <dsp:txXfrm>
        <a:off x="0" y="1048115"/>
        <a:ext cx="737709" cy="368854"/>
      </dsp:txXfrm>
    </dsp:sp>
    <dsp:sp modelId="{BAF0AEBB-A0F3-4681-9E36-80E822144A51}">
      <dsp:nvSpPr>
        <dsp:cNvPr id="0" name=""/>
        <dsp:cNvSpPr/>
      </dsp:nvSpPr>
      <dsp:spPr>
        <a:xfrm>
          <a:off x="96157" y="1579786"/>
          <a:ext cx="737709" cy="36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Komite Kredit KP</a:t>
          </a:r>
        </a:p>
      </dsp:txBody>
      <dsp:txXfrm>
        <a:off x="96157" y="1579786"/>
        <a:ext cx="737709" cy="368854"/>
      </dsp:txXfrm>
    </dsp:sp>
    <dsp:sp modelId="{90848E63-47F8-4CF1-9CF1-0BE2675BB267}">
      <dsp:nvSpPr>
        <dsp:cNvPr id="0" name=""/>
        <dsp:cNvSpPr/>
      </dsp:nvSpPr>
      <dsp:spPr>
        <a:xfrm>
          <a:off x="104051" y="2087765"/>
          <a:ext cx="737709" cy="36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Komite Kredit KC</a:t>
          </a:r>
        </a:p>
      </dsp:txBody>
      <dsp:txXfrm>
        <a:off x="104051" y="2087765"/>
        <a:ext cx="737709" cy="368854"/>
      </dsp:txXfrm>
    </dsp:sp>
    <dsp:sp modelId="{8152A800-269E-49E7-9794-0B415BC1C88A}">
      <dsp:nvSpPr>
        <dsp:cNvPr id="0" name=""/>
        <dsp:cNvSpPr/>
      </dsp:nvSpPr>
      <dsp:spPr>
        <a:xfrm>
          <a:off x="946500" y="1040218"/>
          <a:ext cx="737709" cy="36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Direktur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Operasional</a:t>
          </a:r>
        </a:p>
      </dsp:txBody>
      <dsp:txXfrm>
        <a:off x="946500" y="1040218"/>
        <a:ext cx="737709" cy="368854"/>
      </dsp:txXfrm>
    </dsp:sp>
    <dsp:sp modelId="{5EA1151A-B94F-4FCC-82F2-6D8DD28C27DE}">
      <dsp:nvSpPr>
        <dsp:cNvPr id="0" name=""/>
        <dsp:cNvSpPr/>
      </dsp:nvSpPr>
      <dsp:spPr>
        <a:xfrm>
          <a:off x="1115133" y="1571888"/>
          <a:ext cx="1080670" cy="5457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Operasional, Marketing dan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Teknologi Informasi</a:t>
          </a:r>
        </a:p>
      </dsp:txBody>
      <dsp:txXfrm>
        <a:off x="1115133" y="1571888"/>
        <a:ext cx="1080670" cy="545768"/>
      </dsp:txXfrm>
    </dsp:sp>
    <dsp:sp modelId="{395D69F3-44DB-4EF5-9A94-3DB5F59EFA01}">
      <dsp:nvSpPr>
        <dsp:cNvPr id="0" name=""/>
        <dsp:cNvSpPr/>
      </dsp:nvSpPr>
      <dsp:spPr>
        <a:xfrm>
          <a:off x="1107232" y="2272576"/>
          <a:ext cx="1087169" cy="36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Umum</a:t>
          </a:r>
        </a:p>
      </dsp:txBody>
      <dsp:txXfrm>
        <a:off x="1107232" y="2272576"/>
        <a:ext cx="1087169" cy="368854"/>
      </dsp:txXfrm>
    </dsp:sp>
    <dsp:sp modelId="{0C877BFE-558D-481F-AC49-6A0C191EF811}">
      <dsp:nvSpPr>
        <dsp:cNvPr id="0" name=""/>
        <dsp:cNvSpPr/>
      </dsp:nvSpPr>
      <dsp:spPr>
        <a:xfrm>
          <a:off x="2218170" y="2606356"/>
          <a:ext cx="1296796" cy="36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Kantor Pusat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9 Kantor Cabang</a:t>
          </a:r>
        </a:p>
      </dsp:txBody>
      <dsp:txXfrm>
        <a:off x="2218170" y="2606356"/>
        <a:ext cx="1296796" cy="368854"/>
      </dsp:txXfrm>
    </dsp:sp>
    <dsp:sp modelId="{12B77557-C740-4CDF-8ED4-A70FD1DB7D96}">
      <dsp:nvSpPr>
        <dsp:cNvPr id="0" name=""/>
        <dsp:cNvSpPr/>
      </dsp:nvSpPr>
      <dsp:spPr>
        <a:xfrm>
          <a:off x="3669886" y="1048115"/>
          <a:ext cx="737709" cy="36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Direktur Keuangan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669886" y="1048115"/>
        <a:ext cx="737709" cy="368854"/>
      </dsp:txXfrm>
    </dsp:sp>
    <dsp:sp modelId="{CE6882C2-B8BC-4474-A2D6-F56B18E4F842}">
      <dsp:nvSpPr>
        <dsp:cNvPr id="0" name=""/>
        <dsp:cNvSpPr/>
      </dsp:nvSpPr>
      <dsp:spPr>
        <a:xfrm>
          <a:off x="3854313" y="1571888"/>
          <a:ext cx="737709" cy="36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i="1" kern="1200"/>
            <a:t>Accounting</a:t>
          </a:r>
        </a:p>
      </dsp:txBody>
      <dsp:txXfrm>
        <a:off x="3854313" y="1571888"/>
        <a:ext cx="737709" cy="368854"/>
      </dsp:txXfrm>
    </dsp:sp>
    <dsp:sp modelId="{DF12EE69-BCA1-4440-B6FB-BFBB3729C77D}">
      <dsp:nvSpPr>
        <dsp:cNvPr id="0" name=""/>
        <dsp:cNvSpPr/>
      </dsp:nvSpPr>
      <dsp:spPr>
        <a:xfrm>
          <a:off x="3854313" y="2095662"/>
          <a:ext cx="737709" cy="36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i="1" kern="1200"/>
            <a:t>Finance</a:t>
          </a:r>
        </a:p>
      </dsp:txBody>
      <dsp:txXfrm>
        <a:off x="3854313" y="2095662"/>
        <a:ext cx="737709" cy="368854"/>
      </dsp:txXfrm>
    </dsp:sp>
    <dsp:sp modelId="{A0DC7F34-7238-4B8F-BD33-43B76C0A063B}">
      <dsp:nvSpPr>
        <dsp:cNvPr id="0" name=""/>
        <dsp:cNvSpPr/>
      </dsp:nvSpPr>
      <dsp:spPr>
        <a:xfrm>
          <a:off x="4562514" y="1048115"/>
          <a:ext cx="737709" cy="36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Direktur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Kepatuhan</a:t>
          </a:r>
        </a:p>
      </dsp:txBody>
      <dsp:txXfrm>
        <a:off x="4562514" y="1048115"/>
        <a:ext cx="737709" cy="368854"/>
      </dsp:txXfrm>
    </dsp:sp>
    <dsp:sp modelId="{1AA0558F-6FF9-4F9F-A51D-7CFD32488F8E}">
      <dsp:nvSpPr>
        <dsp:cNvPr id="0" name=""/>
        <dsp:cNvSpPr/>
      </dsp:nvSpPr>
      <dsp:spPr>
        <a:xfrm>
          <a:off x="4746941" y="1571888"/>
          <a:ext cx="737709" cy="36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Kepatuhan</a:t>
          </a:r>
        </a:p>
      </dsp:txBody>
      <dsp:txXfrm>
        <a:off x="4746941" y="1571888"/>
        <a:ext cx="737709" cy="368854"/>
      </dsp:txXfrm>
    </dsp:sp>
    <dsp:sp modelId="{51096279-9E83-4D28-A336-91B3B1E76006}">
      <dsp:nvSpPr>
        <dsp:cNvPr id="0" name=""/>
        <dsp:cNvSpPr/>
      </dsp:nvSpPr>
      <dsp:spPr>
        <a:xfrm>
          <a:off x="4746941" y="2095662"/>
          <a:ext cx="737709" cy="36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Legal</a:t>
          </a:r>
        </a:p>
      </dsp:txBody>
      <dsp:txXfrm>
        <a:off x="4746941" y="2095662"/>
        <a:ext cx="737709" cy="368854"/>
      </dsp:txXfrm>
    </dsp:sp>
    <dsp:sp modelId="{13217A29-9EAA-4088-9D4B-D52FC4FD9B46}">
      <dsp:nvSpPr>
        <dsp:cNvPr id="0" name=""/>
        <dsp:cNvSpPr/>
      </dsp:nvSpPr>
      <dsp:spPr>
        <a:xfrm>
          <a:off x="4746941" y="2619435"/>
          <a:ext cx="737709" cy="36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Manajemen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Risiko</a:t>
          </a:r>
        </a:p>
      </dsp:txBody>
      <dsp:txXfrm>
        <a:off x="4746941" y="2619435"/>
        <a:ext cx="737709" cy="368854"/>
      </dsp:txXfrm>
    </dsp:sp>
    <dsp:sp modelId="{17434E5E-3FCF-444F-91F1-1C581735EE19}">
      <dsp:nvSpPr>
        <dsp:cNvPr id="0" name=""/>
        <dsp:cNvSpPr/>
      </dsp:nvSpPr>
      <dsp:spPr>
        <a:xfrm>
          <a:off x="2051400" y="524341"/>
          <a:ext cx="737709" cy="36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SKAI</a:t>
          </a:r>
        </a:p>
      </dsp:txBody>
      <dsp:txXfrm>
        <a:off x="2051400" y="524341"/>
        <a:ext cx="737709" cy="368854"/>
      </dsp:txXfrm>
    </dsp:sp>
    <dsp:sp modelId="{FA291057-EF38-412C-8BF7-1F686168CC74}">
      <dsp:nvSpPr>
        <dsp:cNvPr id="0" name=""/>
        <dsp:cNvSpPr/>
      </dsp:nvSpPr>
      <dsp:spPr>
        <a:xfrm>
          <a:off x="2966639" y="519314"/>
          <a:ext cx="737709" cy="36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Direktur SDM</a:t>
          </a:r>
        </a:p>
      </dsp:txBody>
      <dsp:txXfrm>
        <a:off x="2966639" y="519314"/>
        <a:ext cx="737709" cy="3688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DA7231-0B11-4DF7-A69B-C701A55BC190}">
      <dsp:nvSpPr>
        <dsp:cNvPr id="0" name=""/>
        <dsp:cNvSpPr/>
      </dsp:nvSpPr>
      <dsp:spPr>
        <a:xfrm>
          <a:off x="2105209" y="642755"/>
          <a:ext cx="637990" cy="552630"/>
        </a:xfrm>
        <a:custGeom>
          <a:avLst/>
          <a:gdLst/>
          <a:ahLst/>
          <a:cxnLst/>
          <a:rect l="0" t="0" r="0" b="0"/>
          <a:pathLst>
            <a:path>
              <a:moveTo>
                <a:pt x="637990" y="0"/>
              </a:moveTo>
              <a:lnTo>
                <a:pt x="0" y="55263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E4638-F671-42A7-866D-1300CF8260F2}">
      <dsp:nvSpPr>
        <dsp:cNvPr id="0" name=""/>
        <dsp:cNvSpPr/>
      </dsp:nvSpPr>
      <dsp:spPr>
        <a:xfrm>
          <a:off x="2743200" y="642755"/>
          <a:ext cx="1553882" cy="1181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623"/>
              </a:lnTo>
              <a:lnTo>
                <a:pt x="1553882" y="1046623"/>
              </a:lnTo>
              <a:lnTo>
                <a:pt x="1553882" y="11814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2B93C-9E67-4547-A0DE-93F42D7A410A}">
      <dsp:nvSpPr>
        <dsp:cNvPr id="0" name=""/>
        <dsp:cNvSpPr/>
      </dsp:nvSpPr>
      <dsp:spPr>
        <a:xfrm>
          <a:off x="2697480" y="642755"/>
          <a:ext cx="91440" cy="11814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14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6B911-3D41-450C-BC87-68D36495AC2C}">
      <dsp:nvSpPr>
        <dsp:cNvPr id="0" name=""/>
        <dsp:cNvSpPr/>
      </dsp:nvSpPr>
      <dsp:spPr>
        <a:xfrm>
          <a:off x="1189317" y="642755"/>
          <a:ext cx="1553882" cy="1181464"/>
        </a:xfrm>
        <a:custGeom>
          <a:avLst/>
          <a:gdLst/>
          <a:ahLst/>
          <a:cxnLst/>
          <a:rect l="0" t="0" r="0" b="0"/>
          <a:pathLst>
            <a:path>
              <a:moveTo>
                <a:pt x="1553882" y="0"/>
              </a:moveTo>
              <a:lnTo>
                <a:pt x="1553882" y="1046623"/>
              </a:lnTo>
              <a:lnTo>
                <a:pt x="0" y="1046623"/>
              </a:lnTo>
              <a:lnTo>
                <a:pt x="0" y="11814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78482-1DF9-4BC1-938F-09EF958886C7}">
      <dsp:nvSpPr>
        <dsp:cNvPr id="0" name=""/>
        <dsp:cNvSpPr/>
      </dsp:nvSpPr>
      <dsp:spPr>
        <a:xfrm>
          <a:off x="2101099" y="654"/>
          <a:ext cx="1284200" cy="6421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PresDir</a:t>
          </a:r>
        </a:p>
      </dsp:txBody>
      <dsp:txXfrm>
        <a:off x="2101099" y="654"/>
        <a:ext cx="1284200" cy="642100"/>
      </dsp:txXfrm>
    </dsp:sp>
    <dsp:sp modelId="{D0E3054E-527F-473D-9A5D-80BB44A1D16F}">
      <dsp:nvSpPr>
        <dsp:cNvPr id="0" name=""/>
        <dsp:cNvSpPr/>
      </dsp:nvSpPr>
      <dsp:spPr>
        <a:xfrm>
          <a:off x="547216" y="1824219"/>
          <a:ext cx="1284200" cy="6421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Operasional</a:t>
          </a:r>
        </a:p>
      </dsp:txBody>
      <dsp:txXfrm>
        <a:off x="547216" y="1824219"/>
        <a:ext cx="1284200" cy="642100"/>
      </dsp:txXfrm>
    </dsp:sp>
    <dsp:sp modelId="{2834B2DE-CE83-42F9-AD61-534AFBC102B3}">
      <dsp:nvSpPr>
        <dsp:cNvPr id="0" name=""/>
        <dsp:cNvSpPr/>
      </dsp:nvSpPr>
      <dsp:spPr>
        <a:xfrm>
          <a:off x="2101099" y="1824219"/>
          <a:ext cx="1284200" cy="6421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Kredit</a:t>
          </a:r>
        </a:p>
      </dsp:txBody>
      <dsp:txXfrm>
        <a:off x="2101099" y="1824219"/>
        <a:ext cx="1284200" cy="642100"/>
      </dsp:txXfrm>
    </dsp:sp>
    <dsp:sp modelId="{7E4A8011-C821-4C7A-BDF3-7D5697934F0D}">
      <dsp:nvSpPr>
        <dsp:cNvPr id="0" name=""/>
        <dsp:cNvSpPr/>
      </dsp:nvSpPr>
      <dsp:spPr>
        <a:xfrm>
          <a:off x="3654982" y="1824219"/>
          <a:ext cx="1284200" cy="6421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Teknologi Informasi</a:t>
          </a:r>
        </a:p>
      </dsp:txBody>
      <dsp:txXfrm>
        <a:off x="3654982" y="1824219"/>
        <a:ext cx="1284200" cy="642100"/>
      </dsp:txXfrm>
    </dsp:sp>
    <dsp:sp modelId="{5910F005-F4D6-4484-8A01-BDF8FF49862F}">
      <dsp:nvSpPr>
        <dsp:cNvPr id="0" name=""/>
        <dsp:cNvSpPr/>
      </dsp:nvSpPr>
      <dsp:spPr>
        <a:xfrm>
          <a:off x="2105209" y="874335"/>
          <a:ext cx="1284200" cy="6421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Kepala SKAI</a:t>
          </a:r>
        </a:p>
      </dsp:txBody>
      <dsp:txXfrm>
        <a:off x="2105209" y="874335"/>
        <a:ext cx="1284200" cy="6421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6F61F-85B9-4EB3-82AD-F96F83738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2039</Words>
  <Characters>11624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denny</dc:creator>
  <cp:lastModifiedBy>denny</cp:lastModifiedBy>
  <cp:revision>2</cp:revision>
  <dcterms:created xsi:type="dcterms:W3CDTF">2018-12-01T08:42:00Z</dcterms:created>
  <dcterms:modified xsi:type="dcterms:W3CDTF">2018-12-01T08:42:00Z</dcterms:modified>
</cp:coreProperties>
</file>