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4"/>
        </w:rPr>
        <w:t>WEBINAR NASIONAL</w:t>
      </w:r>
    </w:p>
    <w:p>
      <w:pPr>
        <w:jc w:val="center"/>
      </w:pPr>
      <w:r>
        <w:rPr>
          <w:b/>
          <w:color w:val="00B4D8"/>
          <w:sz w:val="36"/>
        </w:rPr>
        <w:t>"POTENSI AI UNTUK MASA DEPAN</w:t>
        <w:br/>
        <w:t>SEBAGAI ANCAMAN ATAU PELUANG DI ERA DIGITAL"</w:t>
      </w:r>
    </w:p>
    <w:p/>
    <w:p>
      <w:pPr>
        <w:jc w:val="center"/>
      </w:pPr>
      <w:r>
        <w:rPr>
          <w:color w:val="00B4D8"/>
          <w:sz w:val="16"/>
        </w:rPr>
        <w:t>────────────────────────────────────────────────────────────────────────────────</w:t>
      </w:r>
    </w:p>
    <w:p/>
    <w:p>
      <w:pPr>
        <w:pStyle w:val="Heading1"/>
        <w:jc w:val="left"/>
      </w:pPr>
      <w:r>
        <w:rPr>
          <w:b/>
          <w:color w:val="0D1B2A"/>
        </w:rPr>
        <w:t>A. LATAR BELAKANG PEMILIHAN TEMA</w:t>
      </w:r>
    </w:p>
    <w:p/>
    <w:p>
      <w:pPr>
        <w:jc w:val="both"/>
      </w:pPr>
      <w:r>
        <w:rPr>
          <w:sz w:val="22"/>
        </w:rPr>
        <w:t>AI (Artificial Intelligence) telah menjadi bagian penting dalam perkembangan era digital dan mulai memengaruhi berbagai kebutuhan serta pekerjaan manusia. Saat ini, banyak aktivitas yang dapat dibantu, dipercepat, bahkan sebagian mulai digantikan oleh teknologi AI, sehingga memberikan perubahan besar di berbagai aspek kehidupan masyarakat, mulai dari pendidikan, pekerjaan, bisnis, kesehatan, hingga aktivitas sehari-hari.</w:t>
      </w:r>
    </w:p>
    <w:p/>
    <w:p>
      <w:pPr>
        <w:jc w:val="both"/>
      </w:pPr>
      <w:r>
        <w:rPr>
          <w:sz w:val="22"/>
        </w:rPr>
        <w:t>Teknologi AI menghadirkan banyak peluang untuk mempermudah pekerjaan, meningkatkan efisiensi, serta mendukung inovasi di berbagai bidang. Namun, di sisi lain, perkembangan AI juga membawa tantangan dan potensi risiko yang perlu dipahami bersama, seperti perubahan pola kerja, ketergantungan terhadap teknologi, hingga dampak sosial dan ekonomi.</w:t>
      </w:r>
    </w:p>
    <w:p/>
    <w:p>
      <w:pPr>
        <w:jc w:val="both"/>
      </w:pPr>
      <w:r>
        <w:rPr>
          <w:sz w:val="22"/>
        </w:rPr>
        <w:t>Oleh karena itu, diperlukan pemahaman yang kritis, mendalam, dan menyeluruh agar semua kalangan — baik pelajar, mahasiswa, pekerja, pelaku usaha, maupun masyarakat umum — tidak hanya menjadi pengguna teknologi, tetapi juga mampu meningkatkan keterampilan dan kreativitas agar dapat beradaptasi dengan perkembangan zaman serta tidak mudah tergantikan oleh AI. Dengan demikian, perkembangan AI dapat dimanfaatkan secara bijak, kreatif, dan bertanggung jawab.</w:t>
      </w:r>
    </w:p>
    <w:p/>
    <w:p>
      <w:pPr>
        <w:jc w:val="center"/>
      </w:pPr>
      <w:r>
        <w:rPr>
          <w:color w:val="00B4D8"/>
          <w:sz w:val="16"/>
        </w:rPr>
        <w:t>────────────────────────────────────────────────────────────────────────────────</w:t>
      </w:r>
    </w:p>
    <w:p/>
    <w:p>
      <w:pPr>
        <w:pStyle w:val="Heading1"/>
        <w:jc w:val="left"/>
      </w:pPr>
      <w:r>
        <w:rPr>
          <w:b/>
          <w:color w:val="0077B6"/>
        </w:rPr>
        <w:t>B. TOPIK 1 — AI DALAM DUNIA PENDIDIKAN</w:t>
      </w:r>
    </w:p>
    <w:p/>
    <w:p>
      <w:pPr>
        <w:pStyle w:val="Heading2"/>
        <w:jc w:val="left"/>
      </w:pPr>
      <w:r>
        <w:rPr>
          <w:b/>
          <w:color w:val="0096C7"/>
        </w:rPr>
        <w:t>1. Peran AI dalam Sistem dan Metode Pembelajaran Era Digital</w:t>
      </w:r>
    </w:p>
    <w:p>
      <w:pPr>
        <w:pStyle w:val="ListBullet"/>
        <w:ind w:left="432"/>
      </w:pPr>
      <w:r>
        <w:rPr>
          <w:color w:val="0D1B2A"/>
          <w:sz w:val="22"/>
        </w:rPr>
        <w:t>AI sebagai asisten pengajar: chatbot, tutor virtual, dan sistem rekomendasi belajar yang adaptif.</w:t>
      </w:r>
    </w:p>
    <w:p>
      <w:pPr>
        <w:pStyle w:val="ListBullet"/>
        <w:ind w:left="432"/>
      </w:pPr>
      <w:r>
        <w:rPr>
          <w:color w:val="0D1B2A"/>
          <w:sz w:val="22"/>
        </w:rPr>
        <w:t>Personalisasi pembelajaran berbasis data (adaptive learning) — setiap siswa mendapatkan jalur belajar unik.</w:t>
      </w:r>
    </w:p>
    <w:p>
      <w:pPr>
        <w:pStyle w:val="ListBullet"/>
        <w:ind w:left="432"/>
      </w:pPr>
      <w:r>
        <w:rPr>
          <w:color w:val="0D1B2A"/>
          <w:sz w:val="22"/>
        </w:rPr>
        <w:t>Otomatisasi penilaian dan umpan balik real-time kepada siswa dan pengajar.</w:t>
      </w:r>
    </w:p>
    <w:p>
      <w:pPr>
        <w:pStyle w:val="ListBullet"/>
        <w:ind w:left="432"/>
      </w:pPr>
      <w:r>
        <w:rPr>
          <w:color w:val="0D1B2A"/>
          <w:sz w:val="22"/>
        </w:rPr>
        <w:t>Integrasi AI dalam LMS (Learning Management System) modern seperti Moodle, Canvas, dan Google Classroom.</w:t>
      </w:r>
    </w:p>
    <w:p/>
    <w:p>
      <w:pPr>
        <w:pStyle w:val="Heading2"/>
        <w:jc w:val="left"/>
      </w:pPr>
      <w:r>
        <w:rPr>
          <w:b/>
          <w:color w:val="0096C7"/>
        </w:rPr>
        <w:t>2. Peluang AI untuk Meningkatkan Kualitas, Akses, dan Efisiensi Pendidikan</w:t>
      </w:r>
    </w:p>
    <w:p>
      <w:pPr>
        <w:pStyle w:val="ListBullet"/>
        <w:ind w:left="432"/>
      </w:pPr>
      <w:r>
        <w:rPr>
          <w:color w:val="0D1B2A"/>
          <w:sz w:val="22"/>
        </w:rPr>
        <w:t>Pemerataan akses pendidikan ke daerah terpencil melalui platform berbasis AI.</w:t>
      </w:r>
    </w:p>
    <w:p>
      <w:pPr>
        <w:pStyle w:val="ListBullet"/>
        <w:ind w:left="432"/>
      </w:pPr>
      <w:r>
        <w:rPr>
          <w:color w:val="0D1B2A"/>
          <w:sz w:val="22"/>
        </w:rPr>
        <w:t>Peningkatan kualitas konten pembelajaran interaktif menggunakan AI generatif.</w:t>
      </w:r>
    </w:p>
    <w:p>
      <w:pPr>
        <w:pStyle w:val="ListBullet"/>
        <w:ind w:left="432"/>
      </w:pPr>
      <w:r>
        <w:rPr>
          <w:color w:val="0D1B2A"/>
          <w:sz w:val="22"/>
        </w:rPr>
        <w:t>Efisiensi administrasi pendidikan: absensi otomatis, penjadwalan cerdas, dan evaluasi berbasis data.</w:t>
      </w:r>
    </w:p>
    <w:p>
      <w:pPr>
        <w:pStyle w:val="ListBullet"/>
        <w:ind w:left="432"/>
      </w:pPr>
      <w:r>
        <w:rPr>
          <w:color w:val="0D1B2A"/>
          <w:sz w:val="22"/>
        </w:rPr>
        <w:t>Dukungan bagi siswa berkebutuhan khusus melalui teknologi asistif berbasis AI.</w:t>
      </w:r>
    </w:p>
    <w:p/>
    <w:p>
      <w:pPr>
        <w:pStyle w:val="Heading2"/>
        <w:jc w:val="left"/>
      </w:pPr>
      <w:r>
        <w:rPr>
          <w:b/>
          <w:color w:val="E63946"/>
        </w:rPr>
        <w:t>3. Tantangan Penggunaan AI terhadap Kemampuan Berpikir Kritis dan Etika Akademik</w:t>
      </w:r>
    </w:p>
    <w:p>
      <w:pPr>
        <w:pStyle w:val="ListBullet"/>
        <w:ind w:left="432"/>
      </w:pPr>
      <w:r>
        <w:rPr>
          <w:color w:val="0D1B2A"/>
          <w:sz w:val="22"/>
        </w:rPr>
        <w:t>Risiko penurunan kemampuan berpikir mandiri akibat ketergantungan pada AI.</w:t>
      </w:r>
    </w:p>
    <w:p>
      <w:pPr>
        <w:pStyle w:val="ListBullet"/>
        <w:ind w:left="432"/>
      </w:pPr>
      <w:r>
        <w:rPr>
          <w:color w:val="0D1B2A"/>
          <w:sz w:val="22"/>
        </w:rPr>
        <w:t>Maraknya plagiarisme dan kecurangan akademik menggunakan AI generatif (ChatGPT, dll.).</w:t>
      </w:r>
    </w:p>
    <w:p>
      <w:pPr>
        <w:pStyle w:val="ListBullet"/>
        <w:ind w:left="432"/>
      </w:pPr>
      <w:r>
        <w:rPr>
          <w:color w:val="0D1B2A"/>
          <w:sz w:val="22"/>
        </w:rPr>
        <w:t>Tantangan memastikan integritas dan validitas penilaian akademik di era AI.</w:t>
      </w:r>
    </w:p>
    <w:p>
      <w:pPr>
        <w:pStyle w:val="ListBullet"/>
        <w:ind w:left="432"/>
      </w:pPr>
      <w:r>
        <w:rPr>
          <w:color w:val="0D1B2A"/>
          <w:sz w:val="22"/>
        </w:rPr>
        <w:t>Perlunya regulasi dan kebijakan etika penggunaan AI di lingkungan pendidikan.</w:t>
      </w:r>
    </w:p>
    <w:p/>
    <w:p>
      <w:pPr>
        <w:pStyle w:val="Heading2"/>
        <w:jc w:val="left"/>
      </w:pPr>
      <w:r>
        <w:rPr>
          <w:b/>
          <w:color w:val="0096C7"/>
        </w:rPr>
        <w:t>4. Kesiapan Pelajar, Mahasiswa, dan Tenaga Pendidik Menghadapi Perkembangan AI</w:t>
      </w:r>
    </w:p>
    <w:p>
      <w:pPr>
        <w:pStyle w:val="ListBullet"/>
        <w:ind w:left="432"/>
      </w:pPr>
      <w:r>
        <w:rPr>
          <w:color w:val="0D1B2A"/>
          <w:sz w:val="22"/>
        </w:rPr>
        <w:t>Literasi AI: kemampuan memahami, menggunakan, dan mengevaluasi AI secara produktif dan kritis.</w:t>
      </w:r>
    </w:p>
    <w:p>
      <w:pPr>
        <w:pStyle w:val="ListBullet"/>
        <w:ind w:left="432"/>
      </w:pPr>
      <w:r>
        <w:rPr>
          <w:color w:val="0D1B2A"/>
          <w:sz w:val="22"/>
        </w:rPr>
        <w:t>Pelatihan dan reskilling tenaga pendidik dalam mengintegrasikan AI di proses pembelajaran.</w:t>
      </w:r>
    </w:p>
    <w:p>
      <w:pPr>
        <w:pStyle w:val="ListBullet"/>
        <w:ind w:left="432"/>
      </w:pPr>
      <w:r>
        <w:rPr>
          <w:color w:val="0D1B2A"/>
          <w:sz w:val="22"/>
        </w:rPr>
        <w:t>Kurikulum adaptif yang menyertakan kompetensi digital dan AI sejak dini.</w:t>
      </w:r>
    </w:p>
    <w:p>
      <w:pPr>
        <w:pStyle w:val="ListBullet"/>
        <w:ind w:left="432"/>
      </w:pPr>
      <w:r>
        <w:rPr>
          <w:color w:val="0D1B2A"/>
          <w:sz w:val="22"/>
        </w:rPr>
        <w:t>Membangun pola pikir kritis, kreatif, kolaboratif, dan adaptif di era kecerdasan buatan.</w:t>
      </w:r>
    </w:p>
    <w:p/>
    <w:p>
      <w:pPr>
        <w:jc w:val="center"/>
      </w:pPr>
      <w:r>
        <w:rPr>
          <w:color w:val="00B4D8"/>
          <w:sz w:val="16"/>
        </w:rPr>
        <w:t>────────────────────────────────────────────────────────────────────────────────</w:t>
      </w:r>
    </w:p>
    <w:p/>
    <w:p>
      <w:pPr>
        <w:pStyle w:val="Heading1"/>
        <w:jc w:val="left"/>
      </w:pPr>
      <w:r>
        <w:rPr>
          <w:b/>
          <w:color w:val="6A0572"/>
        </w:rPr>
        <w:t>C. TOPIK 2 — AI DALAM DUNIA KARIR</w:t>
      </w:r>
    </w:p>
    <w:p/>
    <w:p>
      <w:pPr>
        <w:pStyle w:val="Heading2"/>
        <w:jc w:val="left"/>
      </w:pPr>
      <w:r>
        <w:rPr>
          <w:b/>
          <w:color w:val="9B5DE5"/>
        </w:rPr>
        <w:t>1. Pengaruh AI terhadap Perubahan Profesi dan Kebutuhan Karir</w:t>
      </w:r>
    </w:p>
    <w:p>
      <w:pPr>
        <w:pStyle w:val="ListBullet"/>
        <w:ind w:left="432"/>
      </w:pPr>
      <w:r>
        <w:rPr>
          <w:color w:val="0D1B2A"/>
          <w:sz w:val="22"/>
        </w:rPr>
        <w:t>Otomatisasi pekerjaan repetitif: administrasi, manufaktur, dan layanan pelanggan berbasis AI.</w:t>
      </w:r>
    </w:p>
    <w:p>
      <w:pPr>
        <w:pStyle w:val="ListBullet"/>
        <w:ind w:left="432"/>
      </w:pPr>
      <w:r>
        <w:rPr>
          <w:color w:val="0D1B2A"/>
          <w:sz w:val="22"/>
        </w:rPr>
        <w:t>Profesi yang terancam tergantikan: data entry, kasir, operator mesin, dan pekerjaan rutin lainnya.</w:t>
      </w:r>
    </w:p>
    <w:p>
      <w:pPr>
        <w:pStyle w:val="ListBullet"/>
        <w:ind w:left="432"/>
      </w:pPr>
      <w:r>
        <w:rPr>
          <w:color w:val="0D1B2A"/>
          <w:sz w:val="22"/>
        </w:rPr>
        <w:t>Perubahan peran manusia: dari eksekutor tugas menjadi supervisor, kreator, dan pengambil keputusan.</w:t>
      </w:r>
    </w:p>
    <w:p>
      <w:pPr>
        <w:pStyle w:val="ListBullet"/>
        <w:ind w:left="432"/>
      </w:pPr>
      <w:r>
        <w:rPr>
          <w:color w:val="0D1B2A"/>
          <w:sz w:val="22"/>
        </w:rPr>
        <w:t>Tren pasar kerja global yang semakin mensyaratkan literasi digital dan kemampuan AI.</w:t>
      </w:r>
    </w:p>
    <w:p/>
    <w:p>
      <w:pPr>
        <w:pStyle w:val="Heading2"/>
        <w:jc w:val="left"/>
      </w:pPr>
      <w:r>
        <w:rPr>
          <w:b/>
          <w:color w:val="9B5DE5"/>
        </w:rPr>
        <w:t>2. Peluang Munculnya Pekerjaan dan Keterampilan Baru di Era Digital</w:t>
      </w:r>
    </w:p>
    <w:p>
      <w:pPr>
        <w:pStyle w:val="ListBullet"/>
        <w:ind w:left="432"/>
      </w:pPr>
      <w:r>
        <w:rPr>
          <w:color w:val="0D1B2A"/>
          <w:sz w:val="22"/>
        </w:rPr>
        <w:t>Profesi baru yang muncul: AI Engineer, Data Scientist, Prompt Engineer, AI Ethics Officer, dll.</w:t>
      </w:r>
    </w:p>
    <w:p>
      <w:pPr>
        <w:pStyle w:val="ListBullet"/>
        <w:ind w:left="432"/>
      </w:pPr>
      <w:r>
        <w:rPr>
          <w:color w:val="0D1B2A"/>
          <w:sz w:val="22"/>
        </w:rPr>
        <w:t>Peluang besar di bidang konten kreatif, digital marketing, dan UX yang berbasis teknologi AI.</w:t>
      </w:r>
    </w:p>
    <w:p>
      <w:pPr>
        <w:pStyle w:val="ListBullet"/>
        <w:ind w:left="432"/>
      </w:pPr>
      <w:r>
        <w:rPr>
          <w:color w:val="0D1B2A"/>
          <w:sz w:val="22"/>
        </w:rPr>
        <w:t>Keterampilan hybrid: kombinasi keahlian teknis (coding, data) dan kemampuan interpersonal.</w:t>
      </w:r>
    </w:p>
    <w:p>
      <w:pPr>
        <w:pStyle w:val="ListBullet"/>
        <w:ind w:left="432"/>
      </w:pPr>
      <w:r>
        <w:rPr>
          <w:color w:val="0D1B2A"/>
          <w:sz w:val="22"/>
        </w:rPr>
        <w:t>Ekosistem startup dan wirausaha digital yang tumbuh pesat berkat akselerasi AI.</w:t>
      </w:r>
    </w:p>
    <w:p/>
    <w:p>
      <w:pPr>
        <w:pStyle w:val="Heading2"/>
        <w:jc w:val="left"/>
      </w:pPr>
      <w:r>
        <w:rPr>
          <w:b/>
          <w:color w:val="F4A261"/>
        </w:rPr>
        <w:t>3. Tuntutan Peningkatan Adaptasi &amp; Skill Kerja terhadap Perkembangan Teknologi</w:t>
      </w:r>
    </w:p>
    <w:p>
      <w:pPr>
        <w:pStyle w:val="ListBullet"/>
        <w:ind w:left="432"/>
      </w:pPr>
      <w:r>
        <w:rPr>
          <w:color w:val="0D1B2A"/>
          <w:sz w:val="22"/>
        </w:rPr>
        <w:t>Kemampuan belajar berkelanjutan (continuous learning) sebagai kompetensi utama di era AI.</w:t>
      </w:r>
    </w:p>
    <w:p>
      <w:pPr>
        <w:pStyle w:val="ListBullet"/>
        <w:ind w:left="432"/>
      </w:pPr>
      <w:r>
        <w:rPr>
          <w:color w:val="0D1B2A"/>
          <w:sz w:val="22"/>
        </w:rPr>
        <w:t>Upskilling: memperkuat dan meningkatkan keahlian yang sudah ada dengan integrasi teknologi AI.</w:t>
      </w:r>
    </w:p>
    <w:p>
      <w:pPr>
        <w:pStyle w:val="ListBullet"/>
        <w:ind w:left="432"/>
      </w:pPr>
      <w:r>
        <w:rPr>
          <w:color w:val="0D1B2A"/>
          <w:sz w:val="22"/>
        </w:rPr>
        <w:t>Reskilling: mempelajari bidang dan keterampilan baru sesuai kebutuhan industri masa depan.</w:t>
      </w:r>
    </w:p>
    <w:p>
      <w:pPr>
        <w:pStyle w:val="ListBullet"/>
        <w:ind w:left="432"/>
      </w:pPr>
      <w:r>
        <w:rPr>
          <w:color w:val="0D1B2A"/>
          <w:sz w:val="22"/>
        </w:rPr>
        <w:t>Kolaborasi manusia-AI: kemampuan bekerja secara sinergis bersama sistem dan alat cerdas.</w:t>
      </w:r>
    </w:p>
    <w:p/>
    <w:p>
      <w:pPr>
        <w:pStyle w:val="Heading2"/>
        <w:jc w:val="left"/>
      </w:pPr>
      <w:r>
        <w:rPr>
          <w:b/>
          <w:color w:val="9B5DE5"/>
        </w:rPr>
        <w:t>4. Strategi Meningkatkan Kemampuan Kompetensi SDM agar Tetap Relevan di Masa Depan</w:t>
      </w:r>
    </w:p>
    <w:p>
      <w:pPr>
        <w:pStyle w:val="ListBullet"/>
        <w:ind w:left="432"/>
      </w:pPr>
      <w:r>
        <w:rPr>
          <w:color w:val="0D1B2A"/>
          <w:sz w:val="22"/>
        </w:rPr>
        <w:t>Investasi pada pendidikan vokasi dan pelatihan yang relevan dengan kebutuhan industri 4.0.</w:t>
      </w:r>
    </w:p>
    <w:p>
      <w:pPr>
        <w:pStyle w:val="ListBullet"/>
        <w:ind w:left="432"/>
      </w:pPr>
      <w:r>
        <w:rPr>
          <w:color w:val="0D1B2A"/>
          <w:sz w:val="22"/>
        </w:rPr>
        <w:t>Pemanfaatan platform online learning: Coursera, Udemy, Google, Microsoft AI certifications.</w:t>
      </w:r>
    </w:p>
    <w:p>
      <w:pPr>
        <w:pStyle w:val="ListBullet"/>
        <w:ind w:left="432"/>
      </w:pPr>
      <w:r>
        <w:rPr>
          <w:color w:val="0D1B2A"/>
          <w:sz w:val="22"/>
        </w:rPr>
        <w:t>Pengembangan soft skills yang tak tergantikan AI: komunikasi, kreativitas, empati, dan kepemimpinan.</w:t>
      </w:r>
    </w:p>
    <w:p>
      <w:pPr>
        <w:pStyle w:val="ListBullet"/>
        <w:ind w:left="432"/>
      </w:pPr>
      <w:r>
        <w:rPr>
          <w:color w:val="0D1B2A"/>
          <w:sz w:val="22"/>
        </w:rPr>
        <w:t>Sinergi pemerintah, industri, dan lembaga pendidikan dalam membangun ekosistem upskilling nasional.</w:t>
      </w:r>
    </w:p>
    <w:p/>
    <w:p>
      <w:pPr>
        <w:jc w:val="center"/>
      </w:pPr>
      <w:r>
        <w:rPr>
          <w:color w:val="00B4D8"/>
          <w:sz w:val="16"/>
        </w:rPr>
        <w:t>────────────────────────────────────────────────────────────────────────────────</w:t>
      </w:r>
    </w:p>
    <w:p/>
    <w:p>
      <w:pPr>
        <w:pStyle w:val="Heading1"/>
        <w:jc w:val="left"/>
      </w:pPr>
      <w:r>
        <w:rPr>
          <w:b/>
          <w:color w:val="0D1B2A"/>
        </w:rPr>
        <w:t>D. KESIMPULAN</w:t>
      </w:r>
    </w:p>
    <w:p/>
    <w:p>
      <w:pPr>
        <w:jc w:val="both"/>
      </w:pPr>
      <w:r>
        <w:rPr>
          <w:sz w:val="22"/>
        </w:rPr>
        <w:t>Perkembangan AI membawa dua sisi yang sama pentingnya untuk dipahami: peluang luar biasa yang dapat meningkatkan efisiensi, kreativitas, dan kualitas kehidupan; serta tantangan nyata yang membutuhkan kesiapan, adaptasi, dan regulasi yang tepat.</w:t>
      </w:r>
    </w:p>
    <w:p/>
    <w:p>
      <w:pPr>
        <w:jc w:val="both"/>
      </w:pPr>
      <w:r>
        <w:rPr>
          <w:sz w:val="22"/>
        </w:rPr>
        <w:t>Di dunia pendidikan, AI berpotensi merevolutisi cara belajar dan mengajar, namun juga menuntut pengembangan etika akademik dan kemampuan berpikir kritis yang lebih kuat. Di dunia karir, AI mengubah lanskap pekerjaan secara signifikan, namun sekaligus membuka peluang profesi dan keterampilan baru yang belum pernah ada sebelumnya.</w:t>
      </w:r>
    </w:p>
    <w:p/>
    <w:p>
      <w:pPr>
        <w:jc w:val="both"/>
      </w:pPr>
      <w:r>
        <w:rPr>
          <w:sz w:val="22"/>
        </w:rPr>
        <w:t>Kunci menghadapi era AI bukan dengan menolak atau takut, melainkan dengan membekali diri melalui literasi digital, pengembangan kompetensi yang relevan, dan semangat belajar sepanjang hayat. AI adalah alat — manusia yang menentukan arah dan tujuannya.</w:t>
      </w:r>
    </w:p>
    <w:p/>
    <w:p>
      <w:pPr>
        <w:jc w:val="center"/>
      </w:pPr>
      <w:r>
        <w:rPr>
          <w:i/>
          <w:color w:val="00B4D8"/>
          <w:sz w:val="24"/>
        </w:rPr>
        <w:t>"AI bukan pengganti manusia — AI adalah alat untuk memperkuat potensi manusia.</w:t>
        <w:br/>
        <w:t>Kuncinya adalah adaptasi, kreativitas, dan kemauan terus belajar."</w:t>
      </w:r>
    </w:p>
    <w:p/>
    <w:p>
      <w:pPr>
        <w:jc w:val="center"/>
      </w:pPr>
      <w:r>
        <w:rPr>
          <w:color w:val="00B4D8"/>
          <w:sz w:val="16"/>
        </w:rPr>
        <w:t>────────────────────────────────────────────────────────────────────────────────</w:t>
      </w:r>
    </w:p>
    <w:p>
      <w:pPr>
        <w:jc w:val="center"/>
      </w:pPr>
      <w:r>
        <w:rPr>
          <w:b/>
          <w:color w:val="1A3A5C"/>
          <w:sz w:val="20"/>
        </w:rPr>
        <w:t>Webinar Nasional  |  #WebinarNasionalAI2025  |  2025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