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2C8A" w14:textId="6FB2682D" w:rsidR="00D807A1" w:rsidRDefault="00000000">
      <w:pPr>
        <w:pStyle w:val="berschrift1"/>
        <w:spacing w:after="200"/>
        <w:jc w:val="center"/>
      </w:pPr>
      <w:r>
        <w:t>Dokumentation: Der GEO-Scorer und die Datenerhebung für die Masterarbeit</w:t>
      </w:r>
    </w:p>
    <w:p w14:paraId="4DB64C73" w14:textId="77777777" w:rsidR="00D807A1" w:rsidRDefault="00000000">
      <w:pPr>
        <w:spacing w:after="120"/>
      </w:pPr>
      <w:r>
        <w:t xml:space="preserve">Diese Dokumentation erklärt leicht verständlich, wie das Forschungs-Tool (RAT) funktioniert, wie der sogenannte </w:t>
      </w:r>
      <w:r>
        <w:rPr>
          <w:b/>
          <w:bCs/>
        </w:rPr>
        <w:t>GEO-Scorer</w:t>
      </w:r>
      <w:r>
        <w:t xml:space="preserve"> Webseiten bewertet und wie genau die Daten für die empirische Masterarbeit gesammelt werden. Sie richtet sich auch an Leserinnen und Leser ohne tiefes Vorwissen in Programmierung oder Suchmaschinenoptimierung.</w:t>
      </w:r>
    </w:p>
    <w:p w14:paraId="659FB8F6" w14:textId="77777777" w:rsidR="00D807A1" w:rsidRDefault="00000000">
      <w:pPr>
        <w:spacing w:after="200"/>
      </w:pPr>
      <w:r>
        <w:t xml:space="preserve"> </w:t>
      </w:r>
    </w:p>
    <w:p w14:paraId="3B879666" w14:textId="77777777" w:rsidR="00D807A1" w:rsidRDefault="00D807A1">
      <w:pPr>
        <w:pBdr>
          <w:bottom w:val="single" w:sz="6" w:space="1" w:color="auto"/>
        </w:pBdr>
        <w:spacing w:after="120"/>
      </w:pPr>
    </w:p>
    <w:p w14:paraId="5BA1A982" w14:textId="77777777" w:rsidR="00D807A1" w:rsidRDefault="00000000">
      <w:pPr>
        <w:spacing w:after="200"/>
      </w:pPr>
      <w:r>
        <w:t xml:space="preserve"> </w:t>
      </w:r>
    </w:p>
    <w:p w14:paraId="63F0D3FD" w14:textId="77777777" w:rsidR="00D807A1" w:rsidRDefault="00000000">
      <w:pPr>
        <w:pStyle w:val="berschrift2"/>
        <w:spacing w:after="200"/>
      </w:pPr>
      <w:r>
        <w:t>1. Einleitung: Was messen wir hier eigentlich?</w:t>
      </w:r>
    </w:p>
    <w:p w14:paraId="2901831A" w14:textId="77777777" w:rsidR="00D807A1" w:rsidRDefault="00000000">
      <w:pPr>
        <w:spacing w:after="120"/>
      </w:pPr>
      <w:r>
        <w:t>Das Ziel der Masterarbeit ist es, zwei Welten zu vergleichen:</w:t>
      </w:r>
    </w:p>
    <w:p w14:paraId="3A0F4F64" w14:textId="77777777" w:rsidR="00D807A1" w:rsidRDefault="00000000">
      <w:pPr>
        <w:spacing w:after="100"/>
        <w:ind w:left="20"/>
      </w:pPr>
      <w:r>
        <w:t xml:space="preserve">1. </w:t>
      </w:r>
      <w:r>
        <w:rPr>
          <w:b/>
          <w:bCs/>
        </w:rPr>
        <w:t>Klassisches SEO (Search Engine Optimization):</w:t>
      </w:r>
      <w:r>
        <w:t xml:space="preserve"> Wie Webseiten optimiert sind, um in den normalen Google-Suchergebnissen (den blauen Links) weit oben zu stehen.</w:t>
      </w:r>
    </w:p>
    <w:p w14:paraId="78658C16" w14:textId="77777777" w:rsidR="00D807A1" w:rsidRDefault="00000000">
      <w:pPr>
        <w:spacing w:after="100"/>
        <w:ind w:left="20"/>
      </w:pPr>
      <w:r>
        <w:t xml:space="preserve">2. </w:t>
      </w:r>
      <w:r>
        <w:rPr>
          <w:b/>
          <w:bCs/>
        </w:rPr>
        <w:t>Neues GEO (Generative Engine Optimization):</w:t>
      </w:r>
      <w:r>
        <w:t xml:space="preserve"> Wie Webseiten optimiert sein müssen, um von Künstlicher Intelligenz (wie den </w:t>
      </w:r>
      <w:r>
        <w:rPr>
          <w:i/>
          <w:iCs/>
        </w:rPr>
        <w:t>Google AI Overviews</w:t>
      </w:r>
      <w:r>
        <w:t>) als vertrauenswürdige Quelle ausgewählt und direkt in der KI-Antwort zitiert zu werden.</w:t>
      </w:r>
    </w:p>
    <w:p w14:paraId="6ABC233F" w14:textId="77777777" w:rsidR="00D807A1" w:rsidRDefault="00000000">
      <w:pPr>
        <w:spacing w:after="200"/>
      </w:pPr>
      <w:r>
        <w:t xml:space="preserve"> </w:t>
      </w:r>
    </w:p>
    <w:p w14:paraId="4EA12072" w14:textId="77777777" w:rsidR="00D807A1" w:rsidRDefault="00000000">
      <w:pPr>
        <w:spacing w:after="120"/>
      </w:pPr>
      <w:r>
        <w:t xml:space="preserve">Um das zu untersuchen, nutzt das System einen </w:t>
      </w:r>
      <w:r>
        <w:rPr>
          <w:b/>
          <w:bCs/>
        </w:rPr>
        <w:t>Classifier</w:t>
      </w:r>
      <w:r>
        <w:t xml:space="preserve"> (ein Analyse-Programm). Dieses Programm besucht Webseiten, liest ihren Code sowie ihren Text und bewertet sie anhand verschiedener Kriterien.</w:t>
      </w:r>
    </w:p>
    <w:p w14:paraId="16669939" w14:textId="77777777" w:rsidR="00D807A1" w:rsidRDefault="00000000">
      <w:pPr>
        <w:spacing w:after="200"/>
      </w:pPr>
      <w:r>
        <w:t xml:space="preserve"> </w:t>
      </w:r>
    </w:p>
    <w:p w14:paraId="7910D115" w14:textId="77777777" w:rsidR="00D807A1" w:rsidRDefault="00D807A1">
      <w:pPr>
        <w:pBdr>
          <w:bottom w:val="single" w:sz="6" w:space="1" w:color="auto"/>
        </w:pBdr>
        <w:spacing w:after="120"/>
      </w:pPr>
    </w:p>
    <w:p w14:paraId="1532075F" w14:textId="77777777" w:rsidR="00D807A1" w:rsidRDefault="00000000">
      <w:pPr>
        <w:spacing w:after="200"/>
      </w:pPr>
      <w:r>
        <w:t xml:space="preserve"> </w:t>
      </w:r>
    </w:p>
    <w:p w14:paraId="3B517AFD" w14:textId="77777777" w:rsidR="00D807A1" w:rsidRDefault="00000000">
      <w:pPr>
        <w:pStyle w:val="berschrift2"/>
        <w:spacing w:after="200"/>
      </w:pPr>
      <w:r>
        <w:t>2. Wie der GEO-Scorer funktioniert (Die Bewertung)</w:t>
      </w:r>
    </w:p>
    <w:p w14:paraId="3FE80D95" w14:textId="77777777" w:rsidR="00D807A1" w:rsidRDefault="00000000">
      <w:pPr>
        <w:spacing w:after="120"/>
      </w:pPr>
      <w:r>
        <w:t>Der GEO-Scorer vergibt für jede untersuchte Webseite Punkte von 0 bis 100. Dieser Score ist wie eine Schulnote dafür, wie "KI-freundlich" die Seite ist. Er setzt sich aus vier Hauptkategorien zusammen:</w:t>
      </w:r>
    </w:p>
    <w:p w14:paraId="445DE685" w14:textId="77777777" w:rsidR="00D807A1" w:rsidRDefault="00000000">
      <w:pPr>
        <w:spacing w:after="200"/>
      </w:pPr>
      <w:r>
        <w:t xml:space="preserve"> </w:t>
      </w:r>
    </w:p>
    <w:p w14:paraId="61614A8A" w14:textId="77777777" w:rsidR="00D807A1" w:rsidRDefault="00000000">
      <w:pPr>
        <w:pStyle w:val="berschrift3"/>
        <w:spacing w:after="200"/>
      </w:pPr>
      <w:r>
        <w:t>A. Autorität &amp; Vertrauen (Macht 40% der Note aus)</w:t>
      </w:r>
    </w:p>
    <w:p w14:paraId="6C75823F" w14:textId="77777777" w:rsidR="00D807A1" w:rsidRDefault="00000000">
      <w:pPr>
        <w:spacing w:after="120"/>
      </w:pPr>
      <w:r>
        <w:t>KI-Modelle wollen keine Fake-News zitieren. Sie suchen nach Beweisen für Expertise.</w:t>
      </w:r>
    </w:p>
    <w:p w14:paraId="73129D39" w14:textId="77777777" w:rsidR="00D807A1" w:rsidRDefault="00000000">
      <w:pPr>
        <w:pStyle w:val="Listenabsatz"/>
        <w:numPr>
          <w:ilvl w:val="0"/>
          <w:numId w:val="2"/>
        </w:numPr>
        <w:spacing w:after="100"/>
      </w:pPr>
      <w:r>
        <w:rPr>
          <w:b/>
          <w:bCs/>
        </w:rPr>
        <w:t>Was gemessen wird:</w:t>
      </w:r>
      <w:r>
        <w:t xml:space="preserve"> Verlinkt die Seite auf hochseriöse Quellen (wie </w:t>
      </w:r>
      <w:r>
        <w:rPr>
          <w:rFonts w:ascii="Courier New" w:eastAsia="Courier New" w:hAnsi="Courier New" w:cs="Courier New"/>
          <w:shd w:val="clear" w:color="auto" w:fill="F1F5F9"/>
        </w:rPr>
        <w:t>.edu</w:t>
      </w:r>
      <w:r>
        <w:t xml:space="preserve"> Universitäten oder staatliche Seiten)? Nennt der Text harte Fakten wie Jahreszahlen oder Prozentwerte? Werden echte Unternehmen oder Personen erwähnt? Gibt es offizielle Zitate (in Anführungszeichen) oder einen klar benannten Autor?</w:t>
      </w:r>
    </w:p>
    <w:p w14:paraId="2C269B1B" w14:textId="77777777" w:rsidR="00D807A1" w:rsidRDefault="00000000">
      <w:pPr>
        <w:spacing w:after="200"/>
      </w:pPr>
      <w:r>
        <w:t xml:space="preserve"> </w:t>
      </w:r>
    </w:p>
    <w:p w14:paraId="601916F9" w14:textId="77777777" w:rsidR="00D807A1" w:rsidRDefault="00000000">
      <w:pPr>
        <w:pStyle w:val="berschrift3"/>
        <w:spacing w:after="200"/>
      </w:pPr>
      <w:r>
        <w:lastRenderedPageBreak/>
        <w:t>B. Semantik &amp; Lesbarkeit (Macht 30% der Note aus)</w:t>
      </w:r>
    </w:p>
    <w:p w14:paraId="3D934931" w14:textId="77777777" w:rsidR="00D807A1" w:rsidRDefault="00000000">
      <w:pPr>
        <w:spacing w:after="120"/>
      </w:pPr>
      <w:r>
        <w:t>Eine KI kann strukturierte, klare Texte besser verarbeiten als endlose, komplizierte Textwüsten.</w:t>
      </w:r>
    </w:p>
    <w:p w14:paraId="566BA482" w14:textId="77777777" w:rsidR="00D807A1" w:rsidRDefault="00000000">
      <w:pPr>
        <w:pStyle w:val="Listenabsatz"/>
        <w:numPr>
          <w:ilvl w:val="0"/>
          <w:numId w:val="2"/>
        </w:numPr>
        <w:spacing w:after="100"/>
      </w:pPr>
      <w:r>
        <w:rPr>
          <w:b/>
          <w:bCs/>
        </w:rPr>
        <w:t>Was gemessen wird:</w:t>
      </w:r>
      <w:r>
        <w:t xml:space="preserve"> Wie lang sind die einzelnen Absätze? Wie kompliziert ist die Sprache (gemessen am </w:t>
      </w:r>
      <w:r>
        <w:rPr>
          <w:i/>
          <w:iCs/>
        </w:rPr>
        <w:t>Flesch Reading Ease Score</w:t>
      </w:r>
      <w:r>
        <w:t>)? Beantwortet der Text konkrete Fragen (Gibt es klassische Frage-Antwort/FAQ-Bereiche)?</w:t>
      </w:r>
    </w:p>
    <w:p w14:paraId="7A92E28B" w14:textId="77777777" w:rsidR="00D807A1" w:rsidRDefault="00000000">
      <w:pPr>
        <w:spacing w:after="200"/>
      </w:pPr>
      <w:r>
        <w:t xml:space="preserve"> </w:t>
      </w:r>
    </w:p>
    <w:p w14:paraId="7009EE19" w14:textId="77777777" w:rsidR="00D807A1" w:rsidRDefault="00000000">
      <w:pPr>
        <w:pStyle w:val="berschrift3"/>
        <w:spacing w:after="200"/>
      </w:pPr>
      <w:r>
        <w:t>C. Struktur &amp; Formatierung (Macht 20% der Note aus)</w:t>
      </w:r>
    </w:p>
    <w:p w14:paraId="48001BCF" w14:textId="77777777" w:rsidR="00D807A1" w:rsidRDefault="00000000">
      <w:pPr>
        <w:spacing w:after="120"/>
      </w:pPr>
      <w:r>
        <w:t>Eine gut aufgeräumte Webseite hilft der KI, die Informationen richtig einzuordnen.</w:t>
      </w:r>
    </w:p>
    <w:p w14:paraId="4737AF3D" w14:textId="77777777" w:rsidR="00D807A1" w:rsidRDefault="00000000">
      <w:pPr>
        <w:pStyle w:val="Listenabsatz"/>
        <w:numPr>
          <w:ilvl w:val="0"/>
          <w:numId w:val="2"/>
        </w:numPr>
        <w:spacing w:after="100"/>
      </w:pPr>
      <w:r>
        <w:rPr>
          <w:b/>
          <w:bCs/>
        </w:rPr>
        <w:t>Was gemessen wird:</w:t>
      </w:r>
      <w:r>
        <w:t xml:space="preserve"> Gibt es klare Haupt- und Unterüberschriften (H1, H2)? Werden Listen, Stichpunkte oder Tabellen verwendet? Ist der Text lang und tiefgründig genug? Passen Titel und Beschreibung der Seite zum Inhalt?</w:t>
      </w:r>
    </w:p>
    <w:p w14:paraId="3E4A853C" w14:textId="77777777" w:rsidR="00D807A1" w:rsidRDefault="00000000">
      <w:pPr>
        <w:spacing w:after="200"/>
      </w:pPr>
      <w:r>
        <w:t xml:space="preserve"> </w:t>
      </w:r>
    </w:p>
    <w:p w14:paraId="4BE632FA" w14:textId="77777777" w:rsidR="00D807A1" w:rsidRDefault="00000000">
      <w:pPr>
        <w:pStyle w:val="berschrift3"/>
        <w:spacing w:after="200"/>
      </w:pPr>
      <w:r>
        <w:t>D. Technische Basis (Macht 10% der Note aus)</w:t>
      </w:r>
    </w:p>
    <w:p w14:paraId="593E750A" w14:textId="77777777" w:rsidR="00D807A1" w:rsidRDefault="00000000">
      <w:pPr>
        <w:spacing w:after="120"/>
      </w:pPr>
      <w:r>
        <w:t>Wenn eine Seite kaputt ist oder ewig lädt, wird sie weder von Nutzern noch von der KI gemocht.</w:t>
      </w:r>
    </w:p>
    <w:p w14:paraId="4C1CE0C4" w14:textId="77777777" w:rsidR="00D807A1" w:rsidRDefault="00000000">
      <w:pPr>
        <w:pStyle w:val="Listenabsatz"/>
        <w:numPr>
          <w:ilvl w:val="0"/>
          <w:numId w:val="2"/>
        </w:numPr>
        <w:spacing w:after="100"/>
      </w:pPr>
      <w:r>
        <w:rPr>
          <w:b/>
          <w:bCs/>
        </w:rPr>
        <w:t>Was gemessen wird:</w:t>
      </w:r>
      <w:r>
        <w:t xml:space="preserve"> Lädt die Seite schnell? Ist sie sicher (HTTPS)? Gibt es unsichtbare Etiketten im Hintergrundcode (sogenannte "Strukturierte Daten" oder "Schema.org")?</w:t>
      </w:r>
    </w:p>
    <w:p w14:paraId="0AE79AC5" w14:textId="77777777" w:rsidR="00D807A1" w:rsidRDefault="00000000">
      <w:pPr>
        <w:spacing w:after="200"/>
      </w:pPr>
      <w:r>
        <w:t xml:space="preserve"> </w:t>
      </w:r>
    </w:p>
    <w:p w14:paraId="722929B1" w14:textId="77777777" w:rsidR="00D807A1" w:rsidRDefault="00D807A1">
      <w:pPr>
        <w:pBdr>
          <w:bottom w:val="single" w:sz="6" w:space="1" w:color="auto"/>
        </w:pBdr>
        <w:spacing w:after="120"/>
      </w:pPr>
    </w:p>
    <w:p w14:paraId="303158FF" w14:textId="77777777" w:rsidR="00D807A1" w:rsidRDefault="00000000">
      <w:pPr>
        <w:spacing w:after="200"/>
      </w:pPr>
      <w:r>
        <w:t xml:space="preserve"> </w:t>
      </w:r>
    </w:p>
    <w:p w14:paraId="7030057A" w14:textId="77777777" w:rsidR="00D807A1" w:rsidRDefault="00000000">
      <w:pPr>
        <w:pStyle w:val="berschrift2"/>
        <w:spacing w:after="200"/>
      </w:pPr>
      <w:r>
        <w:t>3. Methodische Sauberkeit: Der Umgang mit Sonderfällen</w:t>
      </w:r>
    </w:p>
    <w:p w14:paraId="7D4F0729" w14:textId="77777777" w:rsidR="00D807A1" w:rsidRDefault="00000000">
      <w:pPr>
        <w:spacing w:after="120"/>
      </w:pPr>
      <w:r>
        <w:rPr>
          <w:b/>
          <w:bCs/>
        </w:rPr>
        <w:t>A. Fehlende KI-Texte bei organischen Suchergebnissen</w:t>
      </w:r>
      <w:r>
        <w:br/>
        <w:t xml:space="preserve">Wir untersuchen KI-Quellen (Gruppe A) und normale organische Suchergebnisse (Gruppe B). Bei KI-Quellen messen wir den "WordCount" der zitierenden KI. Bei normalen Ergebnissen gibt es diesen Text nicht. Um die Statistik nicht durch eine falsche "0" zu verfälschen, schreibt das System hier den Wert </w:t>
      </w:r>
      <w:r>
        <w:rPr>
          <w:rFonts w:ascii="Courier New" w:eastAsia="Courier New" w:hAnsi="Courier New" w:cs="Courier New"/>
          <w:shd w:val="clear" w:color="auto" w:fill="F1F5F9"/>
        </w:rPr>
        <w:t>"N/A - Organic search result (no AI segment)"</w:t>
      </w:r>
      <w:r>
        <w:t xml:space="preserve"> in die Datenbank. Dies verhindert eine Verzerrung der Mittelwerte.</w:t>
      </w:r>
    </w:p>
    <w:p w14:paraId="5BD2BB2F" w14:textId="77777777" w:rsidR="00D807A1" w:rsidRDefault="00000000">
      <w:pPr>
        <w:spacing w:after="200"/>
      </w:pPr>
      <w:r>
        <w:t xml:space="preserve"> </w:t>
      </w:r>
    </w:p>
    <w:p w14:paraId="3E63EDB0" w14:textId="77777777" w:rsidR="00D807A1" w:rsidRDefault="00000000">
      <w:pPr>
        <w:spacing w:after="120"/>
      </w:pPr>
      <w:r>
        <w:rPr>
          <w:b/>
          <w:bCs/>
        </w:rPr>
        <w:t>B. Das robots.txt-Paradoxon (KI-Sperren)</w:t>
      </w:r>
      <w:r>
        <w:br/>
        <w:t xml:space="preserve">Viele Verlage blockieren KI-Crawler (wie </w:t>
      </w:r>
      <w:r>
        <w:rPr>
          <w:rFonts w:ascii="Courier New" w:eastAsia="Courier New" w:hAnsi="Courier New" w:cs="Courier New"/>
          <w:shd w:val="clear" w:color="auto" w:fill="F1F5F9"/>
        </w:rPr>
        <w:t>GPTBot</w:t>
      </w:r>
      <w:r>
        <w:t xml:space="preserve"> oder </w:t>
      </w:r>
      <w:r>
        <w:rPr>
          <w:rFonts w:ascii="Courier New" w:eastAsia="Courier New" w:hAnsi="Courier New" w:cs="Courier New"/>
          <w:shd w:val="clear" w:color="auto" w:fill="F1F5F9"/>
        </w:rPr>
        <w:t>Google-Extended</w:t>
      </w:r>
      <w:r>
        <w:t xml:space="preserve">) über ihre </w:t>
      </w:r>
      <w:r>
        <w:rPr>
          <w:rFonts w:ascii="Courier New" w:eastAsia="Courier New" w:hAnsi="Courier New" w:cs="Courier New"/>
          <w:shd w:val="clear" w:color="auto" w:fill="F1F5F9"/>
        </w:rPr>
        <w:t>robots.txt</w:t>
      </w:r>
      <w:r>
        <w:t xml:space="preserve">. Google ignoriert diese Sperren für AI Overviews jedoch häufig, wenn die Seite dem klassischen </w:t>
      </w:r>
      <w:r>
        <w:rPr>
          <w:rFonts w:ascii="Courier New" w:eastAsia="Courier New" w:hAnsi="Courier New" w:cs="Courier New"/>
          <w:shd w:val="clear" w:color="auto" w:fill="F1F5F9"/>
        </w:rPr>
        <w:t>Googlebot</w:t>
      </w:r>
      <w:r>
        <w:t xml:space="preserve"> den Zutritt erlaubt. Das System registriert diese Sperren (Indikator: </w:t>
      </w:r>
      <w:r>
        <w:rPr>
          <w:rFonts w:ascii="Courier New" w:eastAsia="Courier New" w:hAnsi="Courier New" w:cs="Courier New"/>
          <w:shd w:val="clear" w:color="auto" w:fill="F1F5F9"/>
        </w:rPr>
        <w:t>robots_txt = 1</w:t>
      </w:r>
      <w:r>
        <w:t>), bestraft die Seite aber nicht mit 0 Punkten im GEO-Scorer, da sie de facto als KI-Quelle genutzt wurde.</w:t>
      </w:r>
    </w:p>
    <w:p w14:paraId="1AA25D32" w14:textId="77777777" w:rsidR="00D807A1" w:rsidRDefault="00000000">
      <w:pPr>
        <w:spacing w:after="200"/>
      </w:pPr>
      <w:r>
        <w:t xml:space="preserve"> </w:t>
      </w:r>
    </w:p>
    <w:p w14:paraId="61DDFBFD" w14:textId="77777777" w:rsidR="00D807A1" w:rsidRDefault="00D807A1">
      <w:pPr>
        <w:pBdr>
          <w:bottom w:val="single" w:sz="6" w:space="1" w:color="auto"/>
        </w:pBdr>
        <w:spacing w:after="120"/>
      </w:pPr>
    </w:p>
    <w:p w14:paraId="1C18F4ED" w14:textId="77777777" w:rsidR="00D807A1" w:rsidRDefault="00000000">
      <w:pPr>
        <w:spacing w:after="200"/>
      </w:pPr>
      <w:r>
        <w:lastRenderedPageBreak/>
        <w:t xml:space="preserve"> </w:t>
      </w:r>
    </w:p>
    <w:p w14:paraId="0478DDAD" w14:textId="77777777" w:rsidR="00D807A1" w:rsidRDefault="00000000">
      <w:pPr>
        <w:pStyle w:val="berschrift2"/>
        <w:spacing w:after="200"/>
      </w:pPr>
      <w:r>
        <w:t>4. Variablen-Katalog (Erklärung aller Indikatoren)</w:t>
      </w:r>
    </w:p>
    <w:p w14:paraId="2BDCE474" w14:textId="77777777" w:rsidR="00D807A1" w:rsidRDefault="00000000">
      <w:pPr>
        <w:spacing w:after="120"/>
      </w:pPr>
      <w:r>
        <w:t>Die folgende Tabelle listet alle Variablen und Indikatoren auf, die vollautomatisch ausgelesen und in der Datenbank für die statistische Auswertung gespeichert werden.</w:t>
      </w:r>
    </w:p>
    <w:p w14:paraId="54350F3B" w14:textId="77777777" w:rsidR="00D807A1" w:rsidRDefault="00000000">
      <w:pPr>
        <w:spacing w:after="200"/>
      </w:pPr>
      <w:r>
        <w:t xml:space="preserve"> </w:t>
      </w:r>
    </w:p>
    <w:p w14:paraId="12962327" w14:textId="77777777" w:rsidR="00D807A1" w:rsidRDefault="00000000">
      <w:pPr>
        <w:pStyle w:val="berschrift3"/>
        <w:spacing w:after="200"/>
      </w:pPr>
      <w:r>
        <w:t>4.1 Basis- und Metadaten</w:t>
      </w:r>
    </w:p>
    <w:p w14:paraId="24CF450B" w14:textId="77777777" w:rsidR="00D807A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20"/>
        <w:gridCol w:w="4166"/>
        <w:gridCol w:w="2930"/>
      </w:tblGrid>
      <w:tr w:rsidR="00D807A1" w14:paraId="04950637" w14:textId="77777777">
        <w:trPr>
          <w:tblHeader/>
        </w:trPr>
        <w:tc>
          <w:tcPr>
            <w:tcW w:w="1989" w:type="dxa"/>
          </w:tcPr>
          <w:p w14:paraId="3E98817A" w14:textId="77777777" w:rsidR="00D807A1" w:rsidRDefault="00000000">
            <w:r>
              <w:rPr>
                <w:b/>
                <w:bCs/>
              </w:rPr>
              <w:t>Datenbank-Variable</w:t>
            </w:r>
          </w:p>
        </w:tc>
        <w:tc>
          <w:tcPr>
            <w:tcW w:w="4329" w:type="dxa"/>
          </w:tcPr>
          <w:p w14:paraId="7BABEDEC" w14:textId="77777777" w:rsidR="00D807A1" w:rsidRDefault="00000000">
            <w:r>
              <w:rPr>
                <w:b/>
                <w:bCs/>
              </w:rPr>
              <w:t>Erklärung (Was wird gemessen?)</w:t>
            </w:r>
          </w:p>
        </w:tc>
        <w:tc>
          <w:tcPr>
            <w:tcW w:w="3042" w:type="dxa"/>
          </w:tcPr>
          <w:p w14:paraId="0DD37751" w14:textId="77777777" w:rsidR="00D807A1" w:rsidRDefault="00000000">
            <w:r>
              <w:rPr>
                <w:b/>
                <w:bCs/>
              </w:rPr>
              <w:t>Technische Umsetzung</w:t>
            </w:r>
          </w:p>
        </w:tc>
      </w:tr>
      <w:tr w:rsidR="00D807A1" w14:paraId="26989FBA" w14:textId="77777777">
        <w:tc>
          <w:tcPr>
            <w:tcW w:w="1989" w:type="dxa"/>
          </w:tcPr>
          <w:p w14:paraId="641C30C3" w14:textId="77777777" w:rsidR="00D807A1" w:rsidRDefault="00000000">
            <w:r>
              <w:rPr>
                <w:rFonts w:ascii="Courier New" w:eastAsia="Courier New" w:hAnsi="Courier New" w:cs="Courier New"/>
                <w:shd w:val="clear" w:color="auto" w:fill="F1F5F9"/>
              </w:rPr>
              <w:t>query</w:t>
            </w:r>
          </w:p>
        </w:tc>
        <w:tc>
          <w:tcPr>
            <w:tcW w:w="4329" w:type="dxa"/>
          </w:tcPr>
          <w:p w14:paraId="28879F4E" w14:textId="77777777" w:rsidR="00D807A1" w:rsidRDefault="00000000">
            <w:r>
              <w:t>Die zugrundeliegende Suchanfrage (Suchbegriff).</w:t>
            </w:r>
          </w:p>
        </w:tc>
        <w:tc>
          <w:tcPr>
            <w:tcW w:w="3042" w:type="dxa"/>
          </w:tcPr>
          <w:p w14:paraId="75F72D7A" w14:textId="77777777" w:rsidR="00D807A1" w:rsidRDefault="00000000">
            <w:r>
              <w:t>Direkte Übergabe aus dem Datensatz.</w:t>
            </w:r>
          </w:p>
        </w:tc>
      </w:tr>
      <w:tr w:rsidR="00D807A1" w14:paraId="73E53671" w14:textId="77777777">
        <w:tc>
          <w:tcPr>
            <w:tcW w:w="1989" w:type="dxa"/>
          </w:tcPr>
          <w:p w14:paraId="48346688" w14:textId="77777777" w:rsidR="00D807A1" w:rsidRDefault="00000000">
            <w:r>
              <w:rPr>
                <w:rFonts w:ascii="Courier New" w:eastAsia="Courier New" w:hAnsi="Courier New" w:cs="Courier New"/>
                <w:shd w:val="clear" w:color="auto" w:fill="F1F5F9"/>
              </w:rPr>
              <w:t>position</w:t>
            </w:r>
          </w:p>
        </w:tc>
        <w:tc>
          <w:tcPr>
            <w:tcW w:w="4329" w:type="dxa"/>
          </w:tcPr>
          <w:p w14:paraId="1D4E3F95" w14:textId="77777777" w:rsidR="00D807A1" w:rsidRDefault="00000000">
            <w:r>
              <w:t>Der Rangplatz des Ergebnisses in der Google-Suche oder in der KI-Quellenliste.</w:t>
            </w:r>
          </w:p>
        </w:tc>
        <w:tc>
          <w:tcPr>
            <w:tcW w:w="3042" w:type="dxa"/>
          </w:tcPr>
          <w:p w14:paraId="5DE9F83D" w14:textId="77777777" w:rsidR="00D807A1" w:rsidRDefault="00000000">
            <w:r>
              <w:t>Direkte Übergabe aus dem Datensatz.</w:t>
            </w:r>
          </w:p>
        </w:tc>
      </w:tr>
      <w:tr w:rsidR="00D807A1" w14:paraId="4E87F55D" w14:textId="77777777">
        <w:tc>
          <w:tcPr>
            <w:tcW w:w="1989" w:type="dxa"/>
          </w:tcPr>
          <w:p w14:paraId="3B6677AD" w14:textId="77777777" w:rsidR="00D807A1" w:rsidRDefault="00000000">
            <w:r>
              <w:rPr>
                <w:rFonts w:ascii="Courier New" w:eastAsia="Courier New" w:hAnsi="Courier New" w:cs="Courier New"/>
                <w:shd w:val="clear" w:color="auto" w:fill="F1F5F9"/>
              </w:rPr>
              <w:t>url</w:t>
            </w:r>
            <w:r>
              <w:t xml:space="preserve"> &amp; </w:t>
            </w:r>
            <w:r>
              <w:rPr>
                <w:rFonts w:ascii="Courier New" w:eastAsia="Courier New" w:hAnsi="Courier New" w:cs="Courier New"/>
                <w:shd w:val="clear" w:color="auto" w:fill="F1F5F9"/>
              </w:rPr>
              <w:t>main</w:t>
            </w:r>
          </w:p>
        </w:tc>
        <w:tc>
          <w:tcPr>
            <w:tcW w:w="4329" w:type="dxa"/>
          </w:tcPr>
          <w:p w14:paraId="6509ED9B" w14:textId="77777777" w:rsidR="00D807A1" w:rsidRDefault="00000000">
            <w:r>
              <w:t>Die vollständige Adresse (URL) sowie die isolierte Haupt-Domain (z.B. beispiel.de).</w:t>
            </w:r>
          </w:p>
        </w:tc>
        <w:tc>
          <w:tcPr>
            <w:tcW w:w="3042" w:type="dxa"/>
          </w:tcPr>
          <w:p w14:paraId="48ED3145" w14:textId="77777777" w:rsidR="00D807A1" w:rsidRDefault="00000000">
            <w:r>
              <w:t>Auslesen der URL-Parameter.</w:t>
            </w:r>
          </w:p>
        </w:tc>
      </w:tr>
      <w:tr w:rsidR="00D807A1" w14:paraId="71E30909" w14:textId="77777777">
        <w:tc>
          <w:tcPr>
            <w:tcW w:w="1989" w:type="dxa"/>
          </w:tcPr>
          <w:p w14:paraId="50DCCDB2" w14:textId="77777777" w:rsidR="00D807A1" w:rsidRDefault="00000000">
            <w:r>
              <w:rPr>
                <w:rFonts w:ascii="Courier New" w:eastAsia="Courier New" w:hAnsi="Courier New" w:cs="Courier New"/>
                <w:shd w:val="clear" w:color="auto" w:fill="F1F5F9"/>
              </w:rPr>
              <w:t>https</w:t>
            </w:r>
          </w:p>
        </w:tc>
        <w:tc>
          <w:tcPr>
            <w:tcW w:w="4329" w:type="dxa"/>
          </w:tcPr>
          <w:p w14:paraId="41CC087F" w14:textId="77777777" w:rsidR="00D807A1" w:rsidRDefault="00000000">
            <w:r>
              <w:t>Ist die Verbindung zur Webseite sicher verschlüsselt?</w:t>
            </w:r>
          </w:p>
        </w:tc>
        <w:tc>
          <w:tcPr>
            <w:tcW w:w="3042" w:type="dxa"/>
          </w:tcPr>
          <w:p w14:paraId="4B6EBA04" w14:textId="77777777" w:rsidR="00D807A1" w:rsidRDefault="00000000">
            <w:r>
              <w:t xml:space="preserve">Abgleich, ob URL mit </w:t>
            </w:r>
            <w:r>
              <w:rPr>
                <w:rFonts w:ascii="Courier New" w:eastAsia="Courier New" w:hAnsi="Courier New" w:cs="Courier New"/>
                <w:shd w:val="clear" w:color="auto" w:fill="F1F5F9"/>
              </w:rPr>
              <w:t>https://</w:t>
            </w:r>
            <w:r>
              <w:t xml:space="preserve"> beginnt.</w:t>
            </w:r>
          </w:p>
        </w:tc>
      </w:tr>
      <w:tr w:rsidR="00D807A1" w14:paraId="1416DE62" w14:textId="77777777">
        <w:tc>
          <w:tcPr>
            <w:tcW w:w="1989" w:type="dxa"/>
          </w:tcPr>
          <w:p w14:paraId="2DDE9974" w14:textId="77777777" w:rsidR="00D807A1" w:rsidRDefault="00000000">
            <w:r>
              <w:rPr>
                <w:rFonts w:ascii="Courier New" w:eastAsia="Courier New" w:hAnsi="Courier New" w:cs="Courier New"/>
                <w:shd w:val="clear" w:color="auto" w:fill="F1F5F9"/>
              </w:rPr>
              <w:t>loading_time</w:t>
            </w:r>
          </w:p>
        </w:tc>
        <w:tc>
          <w:tcPr>
            <w:tcW w:w="4329" w:type="dxa"/>
          </w:tcPr>
          <w:p w14:paraId="4FB1C24B" w14:textId="77777777" w:rsidR="00D807A1" w:rsidRDefault="00000000">
            <w:r>
              <w:t>Ladezeit der Webseite in Sekunden.</w:t>
            </w:r>
          </w:p>
        </w:tc>
        <w:tc>
          <w:tcPr>
            <w:tcW w:w="3042" w:type="dxa"/>
          </w:tcPr>
          <w:p w14:paraId="71779833" w14:textId="77777777" w:rsidR="00D807A1" w:rsidRDefault="00000000">
            <w:r>
              <w:t>Messung per simuliertem Browser-Abruf.</w:t>
            </w:r>
          </w:p>
        </w:tc>
      </w:tr>
    </w:tbl>
    <w:p w14:paraId="4C5E00D6" w14:textId="77777777" w:rsidR="00D807A1" w:rsidRDefault="00000000">
      <w:pPr>
        <w:spacing w:before="240"/>
      </w:pPr>
      <w:r>
        <w:t xml:space="preserve"> </w:t>
      </w:r>
    </w:p>
    <w:p w14:paraId="4D52E42A" w14:textId="77777777" w:rsidR="00D807A1" w:rsidRDefault="00000000">
      <w:pPr>
        <w:pStyle w:val="berschrift3"/>
        <w:spacing w:after="200"/>
      </w:pPr>
      <w:r>
        <w:t>4.2 Inhalts- und Strukturmetriken (Länge &amp; HTML)</w:t>
      </w:r>
    </w:p>
    <w:p w14:paraId="0007F19C" w14:textId="77777777" w:rsidR="00D807A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70"/>
        <w:gridCol w:w="3604"/>
        <w:gridCol w:w="2942"/>
      </w:tblGrid>
      <w:tr w:rsidR="00D807A1" w14:paraId="4EE6C2AC" w14:textId="77777777">
        <w:trPr>
          <w:tblHeader/>
        </w:trPr>
        <w:tc>
          <w:tcPr>
            <w:tcW w:w="2562" w:type="dxa"/>
          </w:tcPr>
          <w:p w14:paraId="4BCC92B0" w14:textId="77777777" w:rsidR="00D807A1" w:rsidRDefault="00000000">
            <w:r>
              <w:rPr>
                <w:b/>
                <w:bCs/>
              </w:rPr>
              <w:t>Datenbank-Variable</w:t>
            </w:r>
          </w:p>
        </w:tc>
        <w:tc>
          <w:tcPr>
            <w:tcW w:w="3744" w:type="dxa"/>
          </w:tcPr>
          <w:p w14:paraId="02243971" w14:textId="77777777" w:rsidR="00D807A1" w:rsidRDefault="00000000">
            <w:r>
              <w:rPr>
                <w:b/>
                <w:bCs/>
              </w:rPr>
              <w:t>Erklärung (Was wird gemessen?)</w:t>
            </w:r>
          </w:p>
        </w:tc>
        <w:tc>
          <w:tcPr>
            <w:tcW w:w="3054" w:type="dxa"/>
          </w:tcPr>
          <w:p w14:paraId="42BC5A73" w14:textId="77777777" w:rsidR="00D807A1" w:rsidRDefault="00000000">
            <w:r>
              <w:rPr>
                <w:b/>
                <w:bCs/>
              </w:rPr>
              <w:t>Technische Umsetzung</w:t>
            </w:r>
          </w:p>
        </w:tc>
      </w:tr>
      <w:tr w:rsidR="00D807A1" w14:paraId="36DA8096" w14:textId="77777777">
        <w:tc>
          <w:tcPr>
            <w:tcW w:w="2562" w:type="dxa"/>
          </w:tcPr>
          <w:p w14:paraId="05C7299D" w14:textId="77777777" w:rsidR="00D807A1" w:rsidRDefault="00000000">
            <w:r>
              <w:rPr>
                <w:rFonts w:ascii="Courier New" w:eastAsia="Courier New" w:hAnsi="Courier New" w:cs="Courier New"/>
                <w:shd w:val="clear" w:color="auto" w:fill="F1F5F9"/>
              </w:rPr>
              <w:t>word_count</w:t>
            </w:r>
          </w:p>
        </w:tc>
        <w:tc>
          <w:tcPr>
            <w:tcW w:w="3744" w:type="dxa"/>
          </w:tcPr>
          <w:p w14:paraId="44941971" w14:textId="77777777" w:rsidR="00D807A1" w:rsidRDefault="00000000">
            <w:r>
              <w:t>Die absolute Anzahl an Wörtern auf der sichtbaren Seite.</w:t>
            </w:r>
          </w:p>
        </w:tc>
        <w:tc>
          <w:tcPr>
            <w:tcW w:w="3054" w:type="dxa"/>
          </w:tcPr>
          <w:p w14:paraId="00A0E0BE" w14:textId="77777777" w:rsidR="00D807A1" w:rsidRDefault="00000000">
            <w:r>
              <w:t>Code-Bereinigung und Wortzählung.</w:t>
            </w:r>
          </w:p>
        </w:tc>
      </w:tr>
      <w:tr w:rsidR="00D807A1" w14:paraId="717AE8AB" w14:textId="77777777">
        <w:tc>
          <w:tcPr>
            <w:tcW w:w="2562" w:type="dxa"/>
          </w:tcPr>
          <w:p w14:paraId="7783D0BC" w14:textId="77777777" w:rsidR="00D807A1" w:rsidRDefault="00000000">
            <w:r>
              <w:rPr>
                <w:rFonts w:ascii="Courier New" w:eastAsia="Courier New" w:hAnsi="Courier New" w:cs="Courier New"/>
                <w:shd w:val="clear" w:color="auto" w:fill="F1F5F9"/>
              </w:rPr>
              <w:t>character_count</w:t>
            </w:r>
          </w:p>
        </w:tc>
        <w:tc>
          <w:tcPr>
            <w:tcW w:w="3744" w:type="dxa"/>
          </w:tcPr>
          <w:p w14:paraId="16EBA43A" w14:textId="77777777" w:rsidR="00D807A1" w:rsidRDefault="00000000">
            <w:r>
              <w:t>Die absolute Anzahl an Zeichen (inkl. Leerzeichen) im sichtbaren Text.</w:t>
            </w:r>
          </w:p>
        </w:tc>
        <w:tc>
          <w:tcPr>
            <w:tcW w:w="3054" w:type="dxa"/>
          </w:tcPr>
          <w:p w14:paraId="6907F625" w14:textId="77777777" w:rsidR="00D807A1" w:rsidRDefault="00000000">
            <w:r>
              <w:t>Code-Bereinigung und Zeichenzählung.</w:t>
            </w:r>
          </w:p>
        </w:tc>
      </w:tr>
      <w:tr w:rsidR="00D807A1" w14:paraId="50E9EB7F" w14:textId="77777777">
        <w:tc>
          <w:tcPr>
            <w:tcW w:w="2562" w:type="dxa"/>
          </w:tcPr>
          <w:p w14:paraId="133CD24C" w14:textId="77777777" w:rsidR="00D807A1" w:rsidRDefault="00000000">
            <w:r>
              <w:rPr>
                <w:rFonts w:ascii="Courier New" w:eastAsia="Courier New" w:hAnsi="Courier New" w:cs="Courier New"/>
                <w:shd w:val="clear" w:color="auto" w:fill="F1F5F9"/>
              </w:rPr>
              <w:t>p_count</w:t>
            </w:r>
          </w:p>
        </w:tc>
        <w:tc>
          <w:tcPr>
            <w:tcW w:w="3744" w:type="dxa"/>
          </w:tcPr>
          <w:p w14:paraId="1F5C6FEC" w14:textId="77777777" w:rsidR="00D807A1" w:rsidRDefault="00000000">
            <w:r>
              <w:t>Die Gesamtzahl der Textabsätze auf der Seite.</w:t>
            </w:r>
          </w:p>
        </w:tc>
        <w:tc>
          <w:tcPr>
            <w:tcW w:w="3054" w:type="dxa"/>
          </w:tcPr>
          <w:p w14:paraId="383E810F" w14:textId="77777777" w:rsidR="00D807A1" w:rsidRDefault="00000000">
            <w:r>
              <w:t xml:space="preserve">Zählung der </w:t>
            </w:r>
            <w:r>
              <w:rPr>
                <w:rFonts w:ascii="Courier New" w:eastAsia="Courier New" w:hAnsi="Courier New" w:cs="Courier New"/>
                <w:shd w:val="clear" w:color="auto" w:fill="F1F5F9"/>
              </w:rPr>
              <w:t>&lt;p&gt;</w:t>
            </w:r>
            <w:r>
              <w:t xml:space="preserve"> (Paragraph) HTML-Tags.</w:t>
            </w:r>
          </w:p>
        </w:tc>
      </w:tr>
      <w:tr w:rsidR="00D807A1" w14:paraId="753501F9" w14:textId="77777777">
        <w:tc>
          <w:tcPr>
            <w:tcW w:w="2562" w:type="dxa"/>
          </w:tcPr>
          <w:p w14:paraId="38FC592E" w14:textId="77777777" w:rsidR="00D807A1" w:rsidRPr="00E5082A" w:rsidRDefault="00000000">
            <w:pPr>
              <w:rPr>
                <w:lang w:val="en-US"/>
              </w:rPr>
            </w:pPr>
            <w:r w:rsidRPr="00E5082A">
              <w:rPr>
                <w:rFonts w:ascii="Courier New" w:eastAsia="Courier New" w:hAnsi="Courier New" w:cs="Courier New"/>
                <w:shd w:val="clear" w:color="auto" w:fill="F1F5F9"/>
                <w:lang w:val="en-US"/>
              </w:rPr>
              <w:lastRenderedPageBreak/>
              <w:t>avg_words_per_p</w:t>
            </w:r>
            <w:r w:rsidRPr="00E5082A">
              <w:rPr>
                <w:lang w:val="en-US"/>
              </w:rPr>
              <w:t xml:space="preserve"> / </w:t>
            </w:r>
            <w:r w:rsidRPr="00E5082A">
              <w:rPr>
                <w:rFonts w:ascii="Courier New" w:eastAsia="Courier New" w:hAnsi="Courier New" w:cs="Courier New"/>
                <w:shd w:val="clear" w:color="auto" w:fill="F1F5F9"/>
                <w:lang w:val="en-US"/>
              </w:rPr>
              <w:t>avg_sentences_per_p</w:t>
            </w:r>
          </w:p>
        </w:tc>
        <w:tc>
          <w:tcPr>
            <w:tcW w:w="3744" w:type="dxa"/>
          </w:tcPr>
          <w:p w14:paraId="43F5FEB8" w14:textId="77777777" w:rsidR="00D807A1" w:rsidRDefault="00000000">
            <w:r>
              <w:t>Durchschnittliche Anzahl von Wörtern und Sätzen pro Textabsatz.</w:t>
            </w:r>
          </w:p>
        </w:tc>
        <w:tc>
          <w:tcPr>
            <w:tcW w:w="3054" w:type="dxa"/>
          </w:tcPr>
          <w:p w14:paraId="4F39BDD9" w14:textId="77777777" w:rsidR="00D807A1" w:rsidRDefault="00000000">
            <w:r>
              <w:t>Berechnung über NLP-Satzgrenzenerkennung.</w:t>
            </w:r>
          </w:p>
        </w:tc>
      </w:tr>
      <w:tr w:rsidR="00D807A1" w14:paraId="7702A9DB" w14:textId="77777777">
        <w:tc>
          <w:tcPr>
            <w:tcW w:w="2562" w:type="dxa"/>
          </w:tcPr>
          <w:p w14:paraId="0D99ACFD" w14:textId="77777777" w:rsidR="00D807A1" w:rsidRDefault="00000000">
            <w:r>
              <w:rPr>
                <w:rFonts w:ascii="Courier New" w:eastAsia="Courier New" w:hAnsi="Courier New" w:cs="Courier New"/>
                <w:shd w:val="clear" w:color="auto" w:fill="F1F5F9"/>
              </w:rPr>
              <w:t>h1</w:t>
            </w:r>
            <w:r>
              <w:t xml:space="preserve"> / </w:t>
            </w:r>
            <w:r>
              <w:rPr>
                <w:rFonts w:ascii="Courier New" w:eastAsia="Courier New" w:hAnsi="Courier New" w:cs="Courier New"/>
                <w:shd w:val="clear" w:color="auto" w:fill="F1F5F9"/>
              </w:rPr>
              <w:t>h2</w:t>
            </w:r>
          </w:p>
        </w:tc>
        <w:tc>
          <w:tcPr>
            <w:tcW w:w="3744" w:type="dxa"/>
          </w:tcPr>
          <w:p w14:paraId="5B8E1F61" w14:textId="77777777" w:rsidR="00D807A1" w:rsidRDefault="00000000">
            <w:r>
              <w:t>Die Anzahl der Haupt- und Unterüberschriften.</w:t>
            </w:r>
          </w:p>
        </w:tc>
        <w:tc>
          <w:tcPr>
            <w:tcW w:w="3054" w:type="dxa"/>
          </w:tcPr>
          <w:p w14:paraId="7656B24A" w14:textId="77777777" w:rsidR="00D807A1" w:rsidRDefault="00000000">
            <w:r>
              <w:t xml:space="preserve">Zählung der </w:t>
            </w:r>
            <w:r>
              <w:rPr>
                <w:rFonts w:ascii="Courier New" w:eastAsia="Courier New" w:hAnsi="Courier New" w:cs="Courier New"/>
                <w:shd w:val="clear" w:color="auto" w:fill="F1F5F9"/>
              </w:rPr>
              <w:t>&lt;h1&gt;</w:t>
            </w:r>
            <w:r>
              <w:t xml:space="preserve"> und </w:t>
            </w:r>
            <w:r>
              <w:rPr>
                <w:rFonts w:ascii="Courier New" w:eastAsia="Courier New" w:hAnsi="Courier New" w:cs="Courier New"/>
                <w:shd w:val="clear" w:color="auto" w:fill="F1F5F9"/>
              </w:rPr>
              <w:t>&lt;h2&gt;</w:t>
            </w:r>
            <w:r>
              <w:t xml:space="preserve"> Tags.</w:t>
            </w:r>
          </w:p>
        </w:tc>
      </w:tr>
      <w:tr w:rsidR="00D807A1" w:rsidRPr="00E5082A" w14:paraId="0DD1B95E" w14:textId="77777777">
        <w:tc>
          <w:tcPr>
            <w:tcW w:w="2562" w:type="dxa"/>
          </w:tcPr>
          <w:p w14:paraId="3C3B22D5" w14:textId="77777777" w:rsidR="00D807A1" w:rsidRPr="00E5082A" w:rsidRDefault="00000000">
            <w:pPr>
              <w:rPr>
                <w:lang w:val="en-US"/>
              </w:rPr>
            </w:pPr>
            <w:r w:rsidRPr="00E5082A">
              <w:rPr>
                <w:rFonts w:ascii="Courier New" w:eastAsia="Courier New" w:hAnsi="Courier New" w:cs="Courier New"/>
                <w:shd w:val="clear" w:color="auto" w:fill="F1F5F9"/>
                <w:lang w:val="en-US"/>
              </w:rPr>
              <w:t>tables</w:t>
            </w:r>
            <w:r w:rsidRPr="00E5082A">
              <w:rPr>
                <w:lang w:val="en-US"/>
              </w:rPr>
              <w:t xml:space="preserve"> / </w:t>
            </w:r>
            <w:r w:rsidRPr="00E5082A">
              <w:rPr>
                <w:rFonts w:ascii="Courier New" w:eastAsia="Courier New" w:hAnsi="Courier New" w:cs="Courier New"/>
                <w:shd w:val="clear" w:color="auto" w:fill="F1F5F9"/>
                <w:lang w:val="en-US"/>
              </w:rPr>
              <w:t>ul_lists</w:t>
            </w:r>
            <w:r w:rsidRPr="00E5082A">
              <w:rPr>
                <w:lang w:val="en-US"/>
              </w:rPr>
              <w:t xml:space="preserve"> / </w:t>
            </w:r>
            <w:r w:rsidRPr="00E5082A">
              <w:rPr>
                <w:rFonts w:ascii="Courier New" w:eastAsia="Courier New" w:hAnsi="Courier New" w:cs="Courier New"/>
                <w:shd w:val="clear" w:color="auto" w:fill="F1F5F9"/>
                <w:lang w:val="en-US"/>
              </w:rPr>
              <w:t>ol_lists</w:t>
            </w:r>
          </w:p>
        </w:tc>
        <w:tc>
          <w:tcPr>
            <w:tcW w:w="3744" w:type="dxa"/>
          </w:tcPr>
          <w:p w14:paraId="43B40AFD" w14:textId="77777777" w:rsidR="00D807A1" w:rsidRDefault="00000000">
            <w:r>
              <w:t>Anzahl an Tabellen, unsortierten (Stichpunkte) und sortierten Listen.</w:t>
            </w:r>
          </w:p>
        </w:tc>
        <w:tc>
          <w:tcPr>
            <w:tcW w:w="3054" w:type="dxa"/>
          </w:tcPr>
          <w:p w14:paraId="6D165BEE" w14:textId="77777777" w:rsidR="00D807A1" w:rsidRPr="00E5082A" w:rsidRDefault="00000000">
            <w:pPr>
              <w:rPr>
                <w:lang w:val="en-US"/>
              </w:rPr>
            </w:pPr>
            <w:r w:rsidRPr="00E5082A">
              <w:rPr>
                <w:lang w:val="en-US"/>
              </w:rPr>
              <w:t>Zählung relevanter HTML-Tags (</w:t>
            </w:r>
            <w:r w:rsidRPr="00E5082A">
              <w:rPr>
                <w:rFonts w:ascii="Courier New" w:eastAsia="Courier New" w:hAnsi="Courier New" w:cs="Courier New"/>
                <w:shd w:val="clear" w:color="auto" w:fill="F1F5F9"/>
                <w:lang w:val="en-US"/>
              </w:rPr>
              <w:t>&lt;table&gt;</w:t>
            </w:r>
            <w:r w:rsidRPr="00E5082A">
              <w:rPr>
                <w:lang w:val="en-US"/>
              </w:rPr>
              <w:t xml:space="preserve">, </w:t>
            </w:r>
            <w:r w:rsidRPr="00E5082A">
              <w:rPr>
                <w:rFonts w:ascii="Courier New" w:eastAsia="Courier New" w:hAnsi="Courier New" w:cs="Courier New"/>
                <w:shd w:val="clear" w:color="auto" w:fill="F1F5F9"/>
                <w:lang w:val="en-US"/>
              </w:rPr>
              <w:t>&lt;ul&gt;</w:t>
            </w:r>
            <w:r w:rsidRPr="00E5082A">
              <w:rPr>
                <w:lang w:val="en-US"/>
              </w:rPr>
              <w:t xml:space="preserve">, </w:t>
            </w:r>
            <w:r w:rsidRPr="00E5082A">
              <w:rPr>
                <w:rFonts w:ascii="Courier New" w:eastAsia="Courier New" w:hAnsi="Courier New" w:cs="Courier New"/>
                <w:shd w:val="clear" w:color="auto" w:fill="F1F5F9"/>
                <w:lang w:val="en-US"/>
              </w:rPr>
              <w:t>&lt;ol&gt;</w:t>
            </w:r>
            <w:r w:rsidRPr="00E5082A">
              <w:rPr>
                <w:lang w:val="en-US"/>
              </w:rPr>
              <w:t>).</w:t>
            </w:r>
          </w:p>
        </w:tc>
      </w:tr>
      <w:tr w:rsidR="00D807A1" w14:paraId="2D493B37" w14:textId="77777777">
        <w:tc>
          <w:tcPr>
            <w:tcW w:w="2562" w:type="dxa"/>
          </w:tcPr>
          <w:p w14:paraId="41C10106" w14:textId="77777777" w:rsidR="00D807A1" w:rsidRDefault="00000000">
            <w:r>
              <w:rPr>
                <w:rFonts w:ascii="Courier New" w:eastAsia="Courier New" w:hAnsi="Courier New" w:cs="Courier New"/>
                <w:shd w:val="clear" w:color="auto" w:fill="F1F5F9"/>
              </w:rPr>
              <w:t>readability_score</w:t>
            </w:r>
          </w:p>
        </w:tc>
        <w:tc>
          <w:tcPr>
            <w:tcW w:w="3744" w:type="dxa"/>
          </w:tcPr>
          <w:p w14:paraId="24510DA9" w14:textId="77777777" w:rsidR="00D807A1" w:rsidRDefault="00000000">
            <w:r>
              <w:t>Textverständlichkeit. Ein Wert (0-100), der angibt, wie leicht der Text zu lesen ist.</w:t>
            </w:r>
          </w:p>
        </w:tc>
        <w:tc>
          <w:tcPr>
            <w:tcW w:w="3054" w:type="dxa"/>
          </w:tcPr>
          <w:p w14:paraId="5485D500" w14:textId="77777777" w:rsidR="00D807A1" w:rsidRDefault="00000000">
            <w:r>
              <w:t xml:space="preserve">Berechnung des </w:t>
            </w:r>
            <w:r>
              <w:rPr>
                <w:i/>
                <w:iCs/>
              </w:rPr>
              <w:t>Flesch Reading Ease</w:t>
            </w:r>
            <w:r>
              <w:t xml:space="preserve"> nach Spracherkennung.</w:t>
            </w:r>
          </w:p>
        </w:tc>
      </w:tr>
    </w:tbl>
    <w:p w14:paraId="6D717B21" w14:textId="77777777" w:rsidR="00D807A1" w:rsidRDefault="00000000">
      <w:pPr>
        <w:spacing w:before="240"/>
      </w:pPr>
      <w:r>
        <w:t xml:space="preserve"> </w:t>
      </w:r>
    </w:p>
    <w:p w14:paraId="358D8C23" w14:textId="77777777" w:rsidR="00D807A1" w:rsidRDefault="00000000">
      <w:pPr>
        <w:pStyle w:val="berschrift3"/>
        <w:spacing w:after="200"/>
      </w:pPr>
      <w:r>
        <w:t>4.3 Autorität, Zitate &amp; Experten-Signale</w:t>
      </w:r>
    </w:p>
    <w:p w14:paraId="1245EAF7" w14:textId="77777777" w:rsidR="00D807A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1"/>
        <w:gridCol w:w="3699"/>
        <w:gridCol w:w="3036"/>
      </w:tblGrid>
      <w:tr w:rsidR="00D807A1" w14:paraId="092A6966" w14:textId="77777777">
        <w:trPr>
          <w:tblHeader/>
        </w:trPr>
        <w:tc>
          <w:tcPr>
            <w:tcW w:w="2365" w:type="dxa"/>
          </w:tcPr>
          <w:p w14:paraId="1F53CDD0" w14:textId="77777777" w:rsidR="00D807A1" w:rsidRDefault="00000000">
            <w:r>
              <w:rPr>
                <w:b/>
                <w:bCs/>
              </w:rPr>
              <w:t>Datenbank-Variable</w:t>
            </w:r>
          </w:p>
        </w:tc>
        <w:tc>
          <w:tcPr>
            <w:tcW w:w="3843" w:type="dxa"/>
          </w:tcPr>
          <w:p w14:paraId="6D0B745C" w14:textId="77777777" w:rsidR="00D807A1" w:rsidRDefault="00000000">
            <w:r>
              <w:rPr>
                <w:b/>
                <w:bCs/>
              </w:rPr>
              <w:t>Erklärung (Was wird gemessen?)</w:t>
            </w:r>
          </w:p>
        </w:tc>
        <w:tc>
          <w:tcPr>
            <w:tcW w:w="3152" w:type="dxa"/>
          </w:tcPr>
          <w:p w14:paraId="6B7BD86B" w14:textId="77777777" w:rsidR="00D807A1" w:rsidRDefault="00000000">
            <w:r>
              <w:rPr>
                <w:b/>
                <w:bCs/>
              </w:rPr>
              <w:t>Technische Umsetzung</w:t>
            </w:r>
          </w:p>
        </w:tc>
      </w:tr>
      <w:tr w:rsidR="00D807A1" w14:paraId="7E98CBE2" w14:textId="77777777">
        <w:tc>
          <w:tcPr>
            <w:tcW w:w="2365" w:type="dxa"/>
          </w:tcPr>
          <w:p w14:paraId="3B1A3084" w14:textId="77777777" w:rsidR="00D807A1" w:rsidRDefault="00000000">
            <w:r>
              <w:rPr>
                <w:rFonts w:ascii="Courier New" w:eastAsia="Courier New" w:hAnsi="Courier New" w:cs="Courier New"/>
                <w:shd w:val="clear" w:color="auto" w:fill="F1F5F9"/>
              </w:rPr>
              <w:t>external_links</w:t>
            </w:r>
            <w:r>
              <w:t xml:space="preserve"> / </w:t>
            </w:r>
            <w:r>
              <w:rPr>
                <w:rFonts w:ascii="Courier New" w:eastAsia="Courier New" w:hAnsi="Courier New" w:cs="Courier New"/>
                <w:shd w:val="clear" w:color="auto" w:fill="F1F5F9"/>
              </w:rPr>
              <w:t>internal_links</w:t>
            </w:r>
          </w:p>
        </w:tc>
        <w:tc>
          <w:tcPr>
            <w:tcW w:w="3843" w:type="dxa"/>
          </w:tcPr>
          <w:p w14:paraId="76C41636" w14:textId="77777777" w:rsidR="00D807A1" w:rsidRDefault="00000000">
            <w:r>
              <w:t>Anzahl der Links, die auf andere Seiten (extern) oder die eigene Domain (intern) führen.</w:t>
            </w:r>
          </w:p>
        </w:tc>
        <w:tc>
          <w:tcPr>
            <w:tcW w:w="3152" w:type="dxa"/>
          </w:tcPr>
          <w:p w14:paraId="5B9502C9" w14:textId="77777777" w:rsidR="00D807A1" w:rsidRDefault="00000000">
            <w:r>
              <w:t xml:space="preserve">Extraktion aller </w:t>
            </w:r>
            <w:r>
              <w:rPr>
                <w:rFonts w:ascii="Courier New" w:eastAsia="Courier New" w:hAnsi="Courier New" w:cs="Courier New"/>
                <w:shd w:val="clear" w:color="auto" w:fill="F1F5F9"/>
              </w:rPr>
              <w:t>&lt;a&gt;</w:t>
            </w:r>
            <w:r>
              <w:t xml:space="preserve"> href-Tags.</w:t>
            </w:r>
          </w:p>
        </w:tc>
      </w:tr>
      <w:tr w:rsidR="00D807A1" w14:paraId="7A4DD58C" w14:textId="77777777">
        <w:tc>
          <w:tcPr>
            <w:tcW w:w="2365" w:type="dxa"/>
          </w:tcPr>
          <w:p w14:paraId="46D28866" w14:textId="77777777" w:rsidR="00D807A1" w:rsidRDefault="00000000">
            <w:r>
              <w:rPr>
                <w:rFonts w:ascii="Courier New" w:eastAsia="Courier New" w:hAnsi="Courier New" w:cs="Courier New"/>
                <w:shd w:val="clear" w:color="auto" w:fill="F1F5F9"/>
              </w:rPr>
              <w:t>high_trust_links</w:t>
            </w:r>
          </w:p>
        </w:tc>
        <w:tc>
          <w:tcPr>
            <w:tcW w:w="3843" w:type="dxa"/>
          </w:tcPr>
          <w:p w14:paraId="15C78F18" w14:textId="77777777" w:rsidR="00D807A1" w:rsidRDefault="00000000">
            <w:r>
              <w:t>Links zu besonders seriösen Quellen (.edu, .gov, wikipedia.org, nature.com).</w:t>
            </w:r>
          </w:p>
        </w:tc>
        <w:tc>
          <w:tcPr>
            <w:tcW w:w="3152" w:type="dxa"/>
          </w:tcPr>
          <w:p w14:paraId="23C93D9F" w14:textId="77777777" w:rsidR="00D807A1" w:rsidRDefault="00000000">
            <w:r>
              <w:t>Abgleich der externen URLs mit einer High-Trust-Liste.</w:t>
            </w:r>
          </w:p>
        </w:tc>
      </w:tr>
      <w:tr w:rsidR="00D807A1" w14:paraId="7EACB168" w14:textId="77777777">
        <w:tc>
          <w:tcPr>
            <w:tcW w:w="2365" w:type="dxa"/>
          </w:tcPr>
          <w:p w14:paraId="1706656E" w14:textId="77777777" w:rsidR="00D807A1" w:rsidRDefault="00000000">
            <w:r>
              <w:rPr>
                <w:rFonts w:ascii="Courier New" w:eastAsia="Courier New" w:hAnsi="Courier New" w:cs="Courier New"/>
                <w:shd w:val="clear" w:color="auto" w:fill="F1F5F9"/>
              </w:rPr>
              <w:t>quotes_count</w:t>
            </w:r>
          </w:p>
        </w:tc>
        <w:tc>
          <w:tcPr>
            <w:tcW w:w="3843" w:type="dxa"/>
          </w:tcPr>
          <w:p w14:paraId="6B6DF351" w14:textId="77777777" w:rsidR="00D807A1" w:rsidRDefault="00000000">
            <w:r>
              <w:t>Anzahl der im Text verwendeten Anführungszeichen (als Indiz für Zitate/direkte Rede).</w:t>
            </w:r>
          </w:p>
        </w:tc>
        <w:tc>
          <w:tcPr>
            <w:tcW w:w="3152" w:type="dxa"/>
          </w:tcPr>
          <w:p w14:paraId="741C59C4" w14:textId="77777777" w:rsidR="00D807A1" w:rsidRDefault="00000000">
            <w:r>
              <w:t>Regex-Mustererkennung für typografische Anführungszeichen.</w:t>
            </w:r>
          </w:p>
        </w:tc>
      </w:tr>
      <w:tr w:rsidR="00D807A1" w14:paraId="715A82EF" w14:textId="77777777">
        <w:tc>
          <w:tcPr>
            <w:tcW w:w="2365" w:type="dxa"/>
          </w:tcPr>
          <w:p w14:paraId="421ED0B4" w14:textId="77777777" w:rsidR="00D807A1" w:rsidRDefault="00000000">
            <w:r>
              <w:rPr>
                <w:rFonts w:ascii="Courier New" w:eastAsia="Courier New" w:hAnsi="Courier New" w:cs="Courier New"/>
                <w:shd w:val="clear" w:color="auto" w:fill="F1F5F9"/>
              </w:rPr>
              <w:t>blockquotes</w:t>
            </w:r>
          </w:p>
        </w:tc>
        <w:tc>
          <w:tcPr>
            <w:tcW w:w="3843" w:type="dxa"/>
          </w:tcPr>
          <w:p w14:paraId="33394EDA" w14:textId="77777777" w:rsidR="00D807A1" w:rsidRDefault="00000000">
            <w:r>
              <w:t>Anzahl der formatierten Zitat-Blöcke (Journalismus/Wissenschaft).</w:t>
            </w:r>
          </w:p>
        </w:tc>
        <w:tc>
          <w:tcPr>
            <w:tcW w:w="3152" w:type="dxa"/>
          </w:tcPr>
          <w:p w14:paraId="3892C348" w14:textId="77777777" w:rsidR="00D807A1" w:rsidRDefault="00000000">
            <w:r>
              <w:t xml:space="preserve">Zählung der </w:t>
            </w:r>
            <w:r>
              <w:rPr>
                <w:rFonts w:ascii="Courier New" w:eastAsia="Courier New" w:hAnsi="Courier New" w:cs="Courier New"/>
                <w:shd w:val="clear" w:color="auto" w:fill="F1F5F9"/>
              </w:rPr>
              <w:t>&lt;blockquote&gt;</w:t>
            </w:r>
            <w:r>
              <w:t xml:space="preserve"> HTML-Tags.</w:t>
            </w:r>
          </w:p>
        </w:tc>
      </w:tr>
      <w:tr w:rsidR="00D807A1" w14:paraId="18A87EFF" w14:textId="77777777">
        <w:tc>
          <w:tcPr>
            <w:tcW w:w="2365" w:type="dxa"/>
          </w:tcPr>
          <w:p w14:paraId="385E0C9A" w14:textId="77777777" w:rsidR="00D807A1" w:rsidRDefault="00000000">
            <w:r>
              <w:rPr>
                <w:rFonts w:ascii="Courier New" w:eastAsia="Courier New" w:hAnsi="Courier New" w:cs="Courier New"/>
                <w:shd w:val="clear" w:color="auto" w:fill="F1F5F9"/>
              </w:rPr>
              <w:t>year_count</w:t>
            </w:r>
            <w:r>
              <w:t xml:space="preserve"> / </w:t>
            </w:r>
            <w:r>
              <w:rPr>
                <w:rFonts w:ascii="Courier New" w:eastAsia="Courier New" w:hAnsi="Courier New" w:cs="Courier New"/>
                <w:shd w:val="clear" w:color="auto" w:fill="F1F5F9"/>
              </w:rPr>
              <w:t>percentage_count</w:t>
            </w:r>
          </w:p>
        </w:tc>
        <w:tc>
          <w:tcPr>
            <w:tcW w:w="3843" w:type="dxa"/>
          </w:tcPr>
          <w:p w14:paraId="0B163A81" w14:textId="77777777" w:rsidR="00D807A1" w:rsidRDefault="00000000">
            <w:r>
              <w:t>Anzahl von eindeutigen Jahreszahlen (1950-2039) und Prozentwerten als Indiz für Faktendichte.</w:t>
            </w:r>
          </w:p>
        </w:tc>
        <w:tc>
          <w:tcPr>
            <w:tcW w:w="3152" w:type="dxa"/>
          </w:tcPr>
          <w:p w14:paraId="6ECF1012" w14:textId="77777777" w:rsidR="00D807A1" w:rsidRDefault="00000000">
            <w:r>
              <w:t>Regex-Mustererkennung im Fließtext.</w:t>
            </w:r>
          </w:p>
        </w:tc>
      </w:tr>
      <w:tr w:rsidR="00D807A1" w14:paraId="4D23BD91" w14:textId="77777777">
        <w:tc>
          <w:tcPr>
            <w:tcW w:w="2365" w:type="dxa"/>
          </w:tcPr>
          <w:p w14:paraId="131CCB3D" w14:textId="77777777" w:rsidR="00D807A1" w:rsidRDefault="00000000">
            <w:r>
              <w:rPr>
                <w:rFonts w:ascii="Courier New" w:eastAsia="Courier New" w:hAnsi="Courier New" w:cs="Courier New"/>
                <w:shd w:val="clear" w:color="auto" w:fill="F1F5F9"/>
              </w:rPr>
              <w:t>organizations_count</w:t>
            </w:r>
          </w:p>
        </w:tc>
        <w:tc>
          <w:tcPr>
            <w:tcW w:w="3843" w:type="dxa"/>
          </w:tcPr>
          <w:p w14:paraId="52ADAB64" w14:textId="77777777" w:rsidR="00D807A1" w:rsidRDefault="00000000">
            <w:r>
              <w:t>Anzahl der erwähnten Organisationen, Personen oder Orte (Eigennamen).</w:t>
            </w:r>
          </w:p>
        </w:tc>
        <w:tc>
          <w:tcPr>
            <w:tcW w:w="3152" w:type="dxa"/>
          </w:tcPr>
          <w:p w14:paraId="6B94F910" w14:textId="77777777" w:rsidR="00D807A1" w:rsidRDefault="00000000">
            <w:r>
              <w:t xml:space="preserve">NLP-Entitätenerkennung (Named Entity Recognition via </w:t>
            </w:r>
            <w:r>
              <w:rPr>
                <w:rFonts w:ascii="Courier New" w:eastAsia="Courier New" w:hAnsi="Courier New" w:cs="Courier New"/>
                <w:shd w:val="clear" w:color="auto" w:fill="F1F5F9"/>
              </w:rPr>
              <w:t>spaCy</w:t>
            </w:r>
            <w:r>
              <w:t>).</w:t>
            </w:r>
          </w:p>
        </w:tc>
      </w:tr>
      <w:tr w:rsidR="00D807A1" w14:paraId="23EC7919" w14:textId="77777777">
        <w:tc>
          <w:tcPr>
            <w:tcW w:w="2365" w:type="dxa"/>
          </w:tcPr>
          <w:p w14:paraId="6F2C4D19" w14:textId="77777777" w:rsidR="00D807A1" w:rsidRDefault="00000000">
            <w:r>
              <w:rPr>
                <w:rFonts w:ascii="Courier New" w:eastAsia="Courier New" w:hAnsi="Courier New" w:cs="Courier New"/>
                <w:shd w:val="clear" w:color="auto" w:fill="F1F5F9"/>
              </w:rPr>
              <w:lastRenderedPageBreak/>
              <w:t>author_tags</w:t>
            </w:r>
          </w:p>
        </w:tc>
        <w:tc>
          <w:tcPr>
            <w:tcW w:w="3843" w:type="dxa"/>
          </w:tcPr>
          <w:p w14:paraId="1196A7BA" w14:textId="77777777" w:rsidR="00D807A1" w:rsidRDefault="00000000">
            <w:r>
              <w:t>Gibt die Seite sich als Fachbeitrag mit einem klar benannten Autor aus?</w:t>
            </w:r>
          </w:p>
        </w:tc>
        <w:tc>
          <w:tcPr>
            <w:tcW w:w="3152" w:type="dxa"/>
          </w:tcPr>
          <w:p w14:paraId="5BAD56EC" w14:textId="77777777" w:rsidR="00D807A1" w:rsidRDefault="00000000">
            <w:r>
              <w:t xml:space="preserve">Prüfung von Meta-Author und </w:t>
            </w:r>
            <w:r>
              <w:rPr>
                <w:rFonts w:ascii="Courier New" w:eastAsia="Courier New" w:hAnsi="Courier New" w:cs="Courier New"/>
                <w:shd w:val="clear" w:color="auto" w:fill="F1F5F9"/>
              </w:rPr>
              <w:t>rel="author"</w:t>
            </w:r>
            <w:r>
              <w:t>.</w:t>
            </w:r>
          </w:p>
        </w:tc>
      </w:tr>
      <w:tr w:rsidR="00D807A1" w14:paraId="1315FB21" w14:textId="77777777">
        <w:tc>
          <w:tcPr>
            <w:tcW w:w="2365" w:type="dxa"/>
          </w:tcPr>
          <w:p w14:paraId="41EE73FF" w14:textId="77777777" w:rsidR="00D807A1" w:rsidRDefault="00000000">
            <w:r>
              <w:rPr>
                <w:rFonts w:ascii="Courier New" w:eastAsia="Courier New" w:hAnsi="Courier New" w:cs="Courier New"/>
                <w:shd w:val="clear" w:color="auto" w:fill="F1F5F9"/>
              </w:rPr>
              <w:t>company_signals</w:t>
            </w:r>
          </w:p>
        </w:tc>
        <w:tc>
          <w:tcPr>
            <w:tcW w:w="3843" w:type="dxa"/>
          </w:tcPr>
          <w:p w14:paraId="73E4D526" w14:textId="77777777" w:rsidR="00D807A1" w:rsidRDefault="00000000">
            <w:r>
              <w:t>Vorhandensein eines Impressums oder einer "Über uns"-Sektion.</w:t>
            </w:r>
          </w:p>
        </w:tc>
        <w:tc>
          <w:tcPr>
            <w:tcW w:w="3152" w:type="dxa"/>
          </w:tcPr>
          <w:p w14:paraId="2CD21901" w14:textId="77777777" w:rsidR="00D807A1" w:rsidRDefault="00000000">
            <w:r>
              <w:t xml:space="preserve">Scan von Footer-Texten und </w:t>
            </w:r>
            <w:r>
              <w:rPr>
                <w:rFonts w:ascii="Courier New" w:eastAsia="Courier New" w:hAnsi="Courier New" w:cs="Courier New"/>
                <w:shd w:val="clear" w:color="auto" w:fill="F1F5F9"/>
              </w:rPr>
              <w:t>sameAs</w:t>
            </w:r>
            <w:r>
              <w:t>-Daten.</w:t>
            </w:r>
          </w:p>
        </w:tc>
      </w:tr>
    </w:tbl>
    <w:p w14:paraId="4D4FEA91" w14:textId="77777777" w:rsidR="00D807A1" w:rsidRDefault="00000000">
      <w:pPr>
        <w:spacing w:before="240"/>
      </w:pPr>
      <w:r>
        <w:t xml:space="preserve"> </w:t>
      </w:r>
    </w:p>
    <w:p w14:paraId="0DE6A4C1" w14:textId="77777777" w:rsidR="00D807A1" w:rsidRDefault="00000000">
      <w:pPr>
        <w:pStyle w:val="berschrift3"/>
        <w:spacing w:after="200"/>
      </w:pPr>
      <w:r>
        <w:t>4.4 KI-Optimierung &amp; Semantik (Q&amp;A)</w:t>
      </w:r>
    </w:p>
    <w:p w14:paraId="644B3F0D" w14:textId="77777777" w:rsidR="00D807A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5"/>
        <w:gridCol w:w="3655"/>
        <w:gridCol w:w="3146"/>
      </w:tblGrid>
      <w:tr w:rsidR="00D807A1" w14:paraId="1FFBE582" w14:textId="77777777">
        <w:trPr>
          <w:tblHeader/>
        </w:trPr>
        <w:tc>
          <w:tcPr>
            <w:tcW w:w="2296" w:type="dxa"/>
          </w:tcPr>
          <w:p w14:paraId="35BEC5BE" w14:textId="77777777" w:rsidR="00D807A1" w:rsidRDefault="00000000">
            <w:r>
              <w:rPr>
                <w:b/>
                <w:bCs/>
              </w:rPr>
              <w:t>Datenbank-Variable</w:t>
            </w:r>
          </w:p>
        </w:tc>
        <w:tc>
          <w:tcPr>
            <w:tcW w:w="3797" w:type="dxa"/>
          </w:tcPr>
          <w:p w14:paraId="72B4D2B3" w14:textId="77777777" w:rsidR="00D807A1" w:rsidRDefault="00000000">
            <w:r>
              <w:rPr>
                <w:b/>
                <w:bCs/>
              </w:rPr>
              <w:t>Erklärung (Was wird gemessen?)</w:t>
            </w:r>
          </w:p>
        </w:tc>
        <w:tc>
          <w:tcPr>
            <w:tcW w:w="3267" w:type="dxa"/>
          </w:tcPr>
          <w:p w14:paraId="1E042493" w14:textId="77777777" w:rsidR="00D807A1" w:rsidRDefault="00000000">
            <w:r>
              <w:rPr>
                <w:b/>
                <w:bCs/>
              </w:rPr>
              <w:t>Technische Umsetzung</w:t>
            </w:r>
          </w:p>
        </w:tc>
      </w:tr>
      <w:tr w:rsidR="00D807A1" w14:paraId="4382CCD3" w14:textId="77777777">
        <w:tc>
          <w:tcPr>
            <w:tcW w:w="2296" w:type="dxa"/>
          </w:tcPr>
          <w:p w14:paraId="1DA0785B" w14:textId="77777777" w:rsidR="00D807A1" w:rsidRDefault="00000000">
            <w:r>
              <w:rPr>
                <w:rFonts w:ascii="Courier New" w:eastAsia="Courier New" w:hAnsi="Courier New" w:cs="Courier New"/>
                <w:shd w:val="clear" w:color="auto" w:fill="F1F5F9"/>
              </w:rPr>
              <w:t>schema_faq_present</w:t>
            </w:r>
            <w:r>
              <w:t xml:space="preserve"> / </w:t>
            </w:r>
            <w:r>
              <w:rPr>
                <w:rFonts w:ascii="Courier New" w:eastAsia="Courier New" w:hAnsi="Courier New" w:cs="Courier New"/>
                <w:shd w:val="clear" w:color="auto" w:fill="F1F5F9"/>
              </w:rPr>
              <w:t>schema_qa_count</w:t>
            </w:r>
          </w:p>
        </w:tc>
        <w:tc>
          <w:tcPr>
            <w:tcW w:w="3797" w:type="dxa"/>
          </w:tcPr>
          <w:p w14:paraId="30360384" w14:textId="77777777" w:rsidR="00D807A1" w:rsidRDefault="00000000">
            <w:r>
              <w:t>Vorhandensein von "unsichtbaren" FAQ-Strukturdaten, die Maschinen sagen, dass hier Fragen beantwortet werden.</w:t>
            </w:r>
          </w:p>
        </w:tc>
        <w:tc>
          <w:tcPr>
            <w:tcW w:w="3267" w:type="dxa"/>
          </w:tcPr>
          <w:p w14:paraId="2331AB3B" w14:textId="77777777" w:rsidR="00D807A1" w:rsidRDefault="00000000">
            <w:r>
              <w:t xml:space="preserve">Auslesen von </w:t>
            </w:r>
            <w:r>
              <w:rPr>
                <w:rFonts w:ascii="Courier New" w:eastAsia="Courier New" w:hAnsi="Courier New" w:cs="Courier New"/>
                <w:shd w:val="clear" w:color="auto" w:fill="F1F5F9"/>
              </w:rPr>
              <w:t>application/ld+json</w:t>
            </w:r>
            <w:r>
              <w:t xml:space="preserve"> (Schema.org).</w:t>
            </w:r>
          </w:p>
        </w:tc>
      </w:tr>
      <w:tr w:rsidR="00D807A1" w14:paraId="6AC5CEDF" w14:textId="77777777">
        <w:tc>
          <w:tcPr>
            <w:tcW w:w="2296" w:type="dxa"/>
          </w:tcPr>
          <w:p w14:paraId="0BF8A50E" w14:textId="77777777" w:rsidR="00D807A1" w:rsidRDefault="00000000">
            <w:r>
              <w:rPr>
                <w:rFonts w:ascii="Courier New" w:eastAsia="Courier New" w:hAnsi="Courier New" w:cs="Courier New"/>
                <w:shd w:val="clear" w:color="auto" w:fill="F1F5F9"/>
              </w:rPr>
              <w:t>semantic_qa_count</w:t>
            </w:r>
            <w:r>
              <w:t xml:space="preserve"> / </w:t>
            </w:r>
            <w:r>
              <w:rPr>
                <w:rFonts w:ascii="Courier New" w:eastAsia="Courier New" w:hAnsi="Courier New" w:cs="Courier New"/>
                <w:shd w:val="clear" w:color="auto" w:fill="F1F5F9"/>
              </w:rPr>
              <w:t>faq_css_classes</w:t>
            </w:r>
          </w:p>
        </w:tc>
        <w:tc>
          <w:tcPr>
            <w:tcW w:w="3797" w:type="dxa"/>
          </w:tcPr>
          <w:p w14:paraId="5CE0BADD" w14:textId="77777777" w:rsidR="00D807A1" w:rsidRDefault="00000000">
            <w:r>
              <w:t>Sichtbare Frage-Antwort-Formate (Überschrift endet mit "?", gefolgt von Fließtext).</w:t>
            </w:r>
          </w:p>
        </w:tc>
        <w:tc>
          <w:tcPr>
            <w:tcW w:w="3267" w:type="dxa"/>
          </w:tcPr>
          <w:p w14:paraId="346D93A4" w14:textId="77777777" w:rsidR="00D807A1" w:rsidRDefault="00000000">
            <w:r>
              <w:t>Mustererkennung und CSS-Klassenprüfung (z.B. "accordion").</w:t>
            </w:r>
          </w:p>
        </w:tc>
      </w:tr>
      <w:tr w:rsidR="00D807A1" w14:paraId="44AF85E6" w14:textId="77777777">
        <w:tc>
          <w:tcPr>
            <w:tcW w:w="2296" w:type="dxa"/>
          </w:tcPr>
          <w:p w14:paraId="419E281D" w14:textId="77777777" w:rsidR="00D807A1" w:rsidRDefault="00000000">
            <w:r>
              <w:rPr>
                <w:rFonts w:ascii="Courier New" w:eastAsia="Courier New" w:hAnsi="Courier New" w:cs="Courier New"/>
                <w:shd w:val="clear" w:color="auto" w:fill="F1F5F9"/>
              </w:rPr>
              <w:t>robots_txt</w:t>
            </w:r>
          </w:p>
        </w:tc>
        <w:tc>
          <w:tcPr>
            <w:tcW w:w="3797" w:type="dxa"/>
          </w:tcPr>
          <w:p w14:paraId="6B75B7F9" w14:textId="77777777" w:rsidR="00D807A1" w:rsidRDefault="00000000">
            <w:r>
              <w:t>Blockiert die Seite aktiv KI-Crawler (z.B. GPTBot, Google-Extended)?</w:t>
            </w:r>
          </w:p>
        </w:tc>
        <w:tc>
          <w:tcPr>
            <w:tcW w:w="3267" w:type="dxa"/>
          </w:tcPr>
          <w:p w14:paraId="1E1FCAB0" w14:textId="77777777" w:rsidR="00D807A1" w:rsidRDefault="00000000">
            <w:r>
              <w:t>(0 = Nein, 1 = Ja) Abruf und Analyse der robots.txt-Datei.</w:t>
            </w:r>
          </w:p>
        </w:tc>
      </w:tr>
      <w:tr w:rsidR="00D807A1" w14:paraId="5049E56A" w14:textId="77777777">
        <w:tc>
          <w:tcPr>
            <w:tcW w:w="2296" w:type="dxa"/>
          </w:tcPr>
          <w:p w14:paraId="1CB098BB" w14:textId="77777777" w:rsidR="00D807A1" w:rsidRDefault="00000000">
            <w:r>
              <w:rPr>
                <w:rFonts w:ascii="Courier New" w:eastAsia="Courier New" w:hAnsi="Courier New" w:cs="Courier New"/>
                <w:shd w:val="clear" w:color="auto" w:fill="F1F5F9"/>
              </w:rPr>
              <w:t>ai_overview_word_count</w:t>
            </w:r>
          </w:p>
        </w:tc>
        <w:tc>
          <w:tcPr>
            <w:tcW w:w="3797" w:type="dxa"/>
          </w:tcPr>
          <w:p w14:paraId="3DDFFF0C" w14:textId="77777777" w:rsidR="00D807A1" w:rsidRDefault="00000000">
            <w:r>
              <w:t>(Nur bei KI-Quellen) Die Anzahl der Wörter jenes Textes, den die KI basierend auf dieser Quelle generiert hat.</w:t>
            </w:r>
          </w:p>
        </w:tc>
        <w:tc>
          <w:tcPr>
            <w:tcW w:w="3267" w:type="dxa"/>
          </w:tcPr>
          <w:p w14:paraId="55484347" w14:textId="77777777" w:rsidR="00D807A1" w:rsidRDefault="00000000">
            <w:r>
              <w:t>Abruf des KI-Segments aus der Datenbank und Wortzählung. Bei normalen URLs: "N/A".</w:t>
            </w:r>
          </w:p>
        </w:tc>
      </w:tr>
      <w:tr w:rsidR="00D807A1" w14:paraId="4324879C" w14:textId="77777777">
        <w:tc>
          <w:tcPr>
            <w:tcW w:w="2296" w:type="dxa"/>
          </w:tcPr>
          <w:p w14:paraId="3DF2FF8E" w14:textId="77777777" w:rsidR="00D807A1" w:rsidRDefault="00000000">
            <w:r>
              <w:rPr>
                <w:rFonts w:ascii="Courier New" w:eastAsia="Courier New" w:hAnsi="Courier New" w:cs="Courier New"/>
                <w:shd w:val="clear" w:color="auto" w:fill="F1F5F9"/>
              </w:rPr>
              <w:t>ai_semantic_similarity_percentage</w:t>
            </w:r>
          </w:p>
        </w:tc>
        <w:tc>
          <w:tcPr>
            <w:tcW w:w="3797" w:type="dxa"/>
          </w:tcPr>
          <w:p w14:paraId="2E42C194" w14:textId="77777777" w:rsidR="00D807A1" w:rsidRDefault="00000000">
            <w:r>
              <w:t>(Nur bei KI-Quellen) Wie stark ähneln sich der Text auf der Webseite und der generierte KI-Text? (0-100%).</w:t>
            </w:r>
          </w:p>
        </w:tc>
        <w:tc>
          <w:tcPr>
            <w:tcW w:w="3267" w:type="dxa"/>
          </w:tcPr>
          <w:p w14:paraId="5209202F" w14:textId="77777777" w:rsidR="00D807A1" w:rsidRDefault="00000000">
            <w:r>
              <w:t>Vektor-Vergleich via Embedding-KI (SentenceTransformers). Bei normalen URLs: "N/A".</w:t>
            </w:r>
          </w:p>
        </w:tc>
      </w:tr>
      <w:tr w:rsidR="00D807A1" w14:paraId="138020E5" w14:textId="77777777">
        <w:tc>
          <w:tcPr>
            <w:tcW w:w="2296" w:type="dxa"/>
          </w:tcPr>
          <w:p w14:paraId="6B735206" w14:textId="77777777" w:rsidR="00D807A1" w:rsidRDefault="00000000">
            <w:r>
              <w:rPr>
                <w:rFonts w:ascii="Courier New" w:eastAsia="Courier New" w:hAnsi="Courier New" w:cs="Courier New"/>
                <w:shd w:val="clear" w:color="auto" w:fill="F1F5F9"/>
              </w:rPr>
              <w:t>micros</w:t>
            </w:r>
            <w:r>
              <w:t xml:space="preserve"> / </w:t>
            </w:r>
            <w:r>
              <w:rPr>
                <w:rFonts w:ascii="Courier New" w:eastAsia="Courier New" w:hAnsi="Courier New" w:cs="Courier New"/>
                <w:shd w:val="clear" w:color="auto" w:fill="F1F5F9"/>
              </w:rPr>
              <w:t>microdata_advanced_score</w:t>
            </w:r>
          </w:p>
        </w:tc>
        <w:tc>
          <w:tcPr>
            <w:tcW w:w="3797" w:type="dxa"/>
          </w:tcPr>
          <w:p w14:paraId="421E8EAA" w14:textId="77777777" w:rsidR="00D807A1" w:rsidRDefault="00000000">
            <w:r>
              <w:t>Nutzt die Seite weitere semantische Markups, um der KI den Inhalt zu erklären?</w:t>
            </w:r>
          </w:p>
        </w:tc>
        <w:tc>
          <w:tcPr>
            <w:tcW w:w="3267" w:type="dxa"/>
          </w:tcPr>
          <w:p w14:paraId="2953EB8C" w14:textId="77777777" w:rsidR="00D807A1" w:rsidRDefault="00000000">
            <w:r>
              <w:t>Zählung von Mikroformaten (</w:t>
            </w:r>
            <w:r>
              <w:rPr>
                <w:rFonts w:ascii="Courier New" w:eastAsia="Courier New" w:hAnsi="Courier New" w:cs="Courier New"/>
                <w:shd w:val="clear" w:color="auto" w:fill="F1F5F9"/>
              </w:rPr>
              <w:t>itemprop</w:t>
            </w:r>
            <w:r>
              <w:t xml:space="preserve">, </w:t>
            </w:r>
            <w:r>
              <w:rPr>
                <w:rFonts w:ascii="Courier New" w:eastAsia="Courier New" w:hAnsi="Courier New" w:cs="Courier New"/>
                <w:shd w:val="clear" w:color="auto" w:fill="F1F5F9"/>
              </w:rPr>
              <w:t>itemscope</w:t>
            </w:r>
            <w:r>
              <w:t>).</w:t>
            </w:r>
          </w:p>
        </w:tc>
      </w:tr>
      <w:tr w:rsidR="00D807A1" w14:paraId="38F85F38" w14:textId="77777777">
        <w:tc>
          <w:tcPr>
            <w:tcW w:w="2296" w:type="dxa"/>
          </w:tcPr>
          <w:p w14:paraId="357AAC29" w14:textId="77777777" w:rsidR="00D807A1" w:rsidRDefault="00000000">
            <w:r>
              <w:rPr>
                <w:rFonts w:ascii="Courier New" w:eastAsia="Courier New" w:hAnsi="Courier New" w:cs="Courier New"/>
                <w:shd w:val="clear" w:color="auto" w:fill="F1F5F9"/>
              </w:rPr>
              <w:t>keyword_density</w:t>
            </w:r>
          </w:p>
        </w:tc>
        <w:tc>
          <w:tcPr>
            <w:tcW w:w="3797" w:type="dxa"/>
          </w:tcPr>
          <w:p w14:paraId="3E2B78DC" w14:textId="77777777" w:rsidR="00D807A1" w:rsidRDefault="00000000">
            <w:r>
              <w:t>Prozentsatz: Wie oft kommen die Wörter aus der Suchanfrage im Text vor? (Penalty-Indikator).</w:t>
            </w:r>
          </w:p>
        </w:tc>
        <w:tc>
          <w:tcPr>
            <w:tcW w:w="3267" w:type="dxa"/>
          </w:tcPr>
          <w:p w14:paraId="24C87334" w14:textId="77777777" w:rsidR="00D807A1" w:rsidRDefault="00000000">
            <w:r>
              <w:t>Zählung von Suchbegriffen (ohne Füllwörter) im Verhältnis zur Gesamtwortzahl.</w:t>
            </w:r>
          </w:p>
        </w:tc>
      </w:tr>
    </w:tbl>
    <w:p w14:paraId="2B69AC34" w14:textId="77777777" w:rsidR="00D807A1" w:rsidRDefault="00000000">
      <w:pPr>
        <w:spacing w:before="240"/>
      </w:pPr>
      <w:r>
        <w:t xml:space="preserve"> </w:t>
      </w:r>
    </w:p>
    <w:sectPr w:rsidR="00D807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F3978"/>
    <w:multiLevelType w:val="hybridMultilevel"/>
    <w:tmpl w:val="263082F6"/>
    <w:lvl w:ilvl="0" w:tplc="79D8B996">
      <w:start w:val="1"/>
      <w:numFmt w:val="bullet"/>
      <w:lvlText w:val="●"/>
      <w:lvlJc w:val="left"/>
      <w:pPr>
        <w:ind w:left="720" w:hanging="360"/>
      </w:pPr>
    </w:lvl>
    <w:lvl w:ilvl="1" w:tplc="62945A9E">
      <w:start w:val="1"/>
      <w:numFmt w:val="bullet"/>
      <w:lvlText w:val="○"/>
      <w:lvlJc w:val="left"/>
      <w:pPr>
        <w:ind w:left="1440" w:hanging="360"/>
      </w:pPr>
    </w:lvl>
    <w:lvl w:ilvl="2" w:tplc="BFF217D4">
      <w:start w:val="1"/>
      <w:numFmt w:val="bullet"/>
      <w:lvlText w:val="■"/>
      <w:lvlJc w:val="left"/>
      <w:pPr>
        <w:ind w:left="2160" w:hanging="360"/>
      </w:pPr>
    </w:lvl>
    <w:lvl w:ilvl="3" w:tplc="66041DCC">
      <w:start w:val="1"/>
      <w:numFmt w:val="bullet"/>
      <w:lvlText w:val="●"/>
      <w:lvlJc w:val="left"/>
      <w:pPr>
        <w:ind w:left="2880" w:hanging="360"/>
      </w:pPr>
    </w:lvl>
    <w:lvl w:ilvl="4" w:tplc="8C10C8CC">
      <w:start w:val="1"/>
      <w:numFmt w:val="bullet"/>
      <w:lvlText w:val="○"/>
      <w:lvlJc w:val="left"/>
      <w:pPr>
        <w:ind w:left="3600" w:hanging="360"/>
      </w:pPr>
    </w:lvl>
    <w:lvl w:ilvl="5" w:tplc="EC889D48">
      <w:start w:val="1"/>
      <w:numFmt w:val="bullet"/>
      <w:lvlText w:val="■"/>
      <w:lvlJc w:val="left"/>
      <w:pPr>
        <w:ind w:left="4320" w:hanging="360"/>
      </w:pPr>
    </w:lvl>
    <w:lvl w:ilvl="6" w:tplc="3E2C9ED4">
      <w:start w:val="1"/>
      <w:numFmt w:val="bullet"/>
      <w:lvlText w:val="●"/>
      <w:lvlJc w:val="left"/>
      <w:pPr>
        <w:ind w:left="5040" w:hanging="360"/>
      </w:pPr>
    </w:lvl>
    <w:lvl w:ilvl="7" w:tplc="9BD015F2">
      <w:start w:val="1"/>
      <w:numFmt w:val="bullet"/>
      <w:lvlText w:val="●"/>
      <w:lvlJc w:val="left"/>
      <w:pPr>
        <w:ind w:left="5760" w:hanging="360"/>
      </w:pPr>
    </w:lvl>
    <w:lvl w:ilvl="8" w:tplc="4F4EE6C8">
      <w:start w:val="1"/>
      <w:numFmt w:val="bullet"/>
      <w:lvlText w:val="●"/>
      <w:lvlJc w:val="left"/>
      <w:pPr>
        <w:ind w:left="6480" w:hanging="360"/>
      </w:pPr>
    </w:lvl>
  </w:abstractNum>
  <w:abstractNum w:abstractNumId="1" w15:restartNumberingAfterBreak="0">
    <w:nsid w:val="7F012523"/>
    <w:multiLevelType w:val="hybridMultilevel"/>
    <w:tmpl w:val="D674D3C2"/>
    <w:lvl w:ilvl="0" w:tplc="77383CBA">
      <w:start w:val="1"/>
      <w:numFmt w:val="bullet"/>
      <w:suff w:val="space"/>
      <w:lvlText w:val="●"/>
      <w:lvlJc w:val="left"/>
      <w:pPr>
        <w:ind w:left="240" w:hanging="180"/>
      </w:pPr>
    </w:lvl>
    <w:lvl w:ilvl="1" w:tplc="32E6EB06">
      <w:start w:val="1"/>
      <w:numFmt w:val="bullet"/>
      <w:suff w:val="space"/>
      <w:lvlText w:val="○"/>
      <w:lvlJc w:val="left"/>
      <w:pPr>
        <w:ind w:left="660" w:hanging="180"/>
      </w:pPr>
    </w:lvl>
    <w:lvl w:ilvl="2" w:tplc="DB76ED50">
      <w:start w:val="1"/>
      <w:numFmt w:val="bullet"/>
      <w:suff w:val="space"/>
      <w:lvlText w:val="■"/>
      <w:lvlJc w:val="left"/>
      <w:pPr>
        <w:ind w:left="1080" w:hanging="180"/>
      </w:pPr>
    </w:lvl>
    <w:lvl w:ilvl="3" w:tplc="A4C6BFB6">
      <w:start w:val="1"/>
      <w:numFmt w:val="bullet"/>
      <w:suff w:val="space"/>
      <w:lvlText w:val="●"/>
      <w:lvlJc w:val="left"/>
      <w:pPr>
        <w:ind w:left="1500" w:hanging="180"/>
      </w:pPr>
    </w:lvl>
    <w:lvl w:ilvl="4" w:tplc="62EA43F4">
      <w:start w:val="1"/>
      <w:numFmt w:val="bullet"/>
      <w:suff w:val="space"/>
      <w:lvlText w:val="○"/>
      <w:lvlJc w:val="left"/>
      <w:pPr>
        <w:ind w:left="1920" w:hanging="180"/>
      </w:pPr>
    </w:lvl>
    <w:lvl w:ilvl="5" w:tplc="3D4AB7FC">
      <w:start w:val="1"/>
      <w:numFmt w:val="bullet"/>
      <w:suff w:val="space"/>
      <w:lvlText w:val="■"/>
      <w:lvlJc w:val="left"/>
      <w:pPr>
        <w:ind w:left="2340" w:hanging="180"/>
      </w:pPr>
    </w:lvl>
    <w:lvl w:ilvl="6" w:tplc="E2A8C474">
      <w:start w:val="1"/>
      <w:numFmt w:val="bullet"/>
      <w:suff w:val="space"/>
      <w:lvlText w:val="●"/>
      <w:lvlJc w:val="left"/>
      <w:pPr>
        <w:ind w:left="2760" w:hanging="180"/>
      </w:pPr>
    </w:lvl>
    <w:lvl w:ilvl="7" w:tplc="10C80EE0">
      <w:start w:val="1"/>
      <w:numFmt w:val="bullet"/>
      <w:suff w:val="space"/>
      <w:lvlText w:val="○"/>
      <w:lvlJc w:val="left"/>
      <w:pPr>
        <w:ind w:left="3180" w:hanging="180"/>
      </w:pPr>
    </w:lvl>
    <w:lvl w:ilvl="8" w:tplc="F7D07630">
      <w:start w:val="1"/>
      <w:numFmt w:val="bullet"/>
      <w:suff w:val="space"/>
      <w:lvlText w:val="■"/>
      <w:lvlJc w:val="left"/>
      <w:pPr>
        <w:ind w:left="3600" w:hanging="180"/>
      </w:pPr>
    </w:lvl>
  </w:abstractNum>
  <w:num w:numId="1" w16cid:durableId="520242736">
    <w:abstractNumId w:val="0"/>
    <w:lvlOverride w:ilvl="0">
      <w:startOverride w:val="1"/>
    </w:lvlOverride>
  </w:num>
  <w:num w:numId="2" w16cid:durableId="1898777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A1"/>
    <w:rsid w:val="00B4606B"/>
    <w:rsid w:val="00D807A1"/>
    <w:rsid w:val="00E508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5FC1"/>
  <w15:docId w15:val="{009D026B-378F-4FF0-A1B8-C5D13A7D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b/>
      <w:bCs/>
      <w:color w:val="000000"/>
      <w:sz w:val="40"/>
      <w:szCs w:val="40"/>
    </w:rPr>
  </w:style>
  <w:style w:type="paragraph" w:styleId="berschrift2">
    <w:name w:val="heading 2"/>
    <w:uiPriority w:val="9"/>
    <w:unhideWhenUsed/>
    <w:qFormat/>
    <w:pPr>
      <w:outlineLvl w:val="1"/>
    </w:pPr>
    <w:rPr>
      <w:b/>
      <w:bCs/>
      <w:color w:val="000000"/>
      <w:sz w:val="36"/>
      <w:szCs w:val="36"/>
    </w:rPr>
  </w:style>
  <w:style w:type="paragraph" w:styleId="berschrift3">
    <w:name w:val="heading 3"/>
    <w:uiPriority w:val="9"/>
    <w:unhideWhenUsed/>
    <w:qFormat/>
    <w:pPr>
      <w:outlineLvl w:val="2"/>
    </w:pPr>
    <w:rPr>
      <w:b/>
      <w:bCs/>
      <w:color w:val="000000"/>
      <w:sz w:val="32"/>
      <w:szCs w:val="32"/>
    </w:rPr>
  </w:style>
  <w:style w:type="paragraph" w:styleId="berschrift4">
    <w:name w:val="heading 4"/>
    <w:uiPriority w:val="9"/>
    <w:semiHidden/>
    <w:unhideWhenUsed/>
    <w:qFormat/>
    <w:pPr>
      <w:outlineLvl w:val="3"/>
    </w:pPr>
    <w:rPr>
      <w:b/>
      <w:bCs/>
      <w:color w:val="000000"/>
      <w:sz w:val="28"/>
      <w:szCs w:val="28"/>
    </w:rPr>
  </w:style>
  <w:style w:type="paragraph" w:styleId="berschrift5">
    <w:name w:val="heading 5"/>
    <w:uiPriority w:val="9"/>
    <w:semiHidden/>
    <w:unhideWhenUsed/>
    <w:qFormat/>
    <w:pPr>
      <w:outlineLvl w:val="4"/>
    </w:pPr>
    <w:rPr>
      <w:b/>
      <w:bCs/>
      <w:color w:val="000000"/>
    </w:rPr>
  </w:style>
  <w:style w:type="paragraph" w:styleId="berschrift6">
    <w:name w:val="heading 6"/>
    <w:uiPriority w:val="9"/>
    <w:semiHidden/>
    <w:unhideWhenUsed/>
    <w:qFormat/>
    <w:pPr>
      <w:outlineLvl w:val="5"/>
    </w:pPr>
    <w:rPr>
      <w:b/>
      <w:bCs/>
      <w:color w:val="00000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1140</Words>
  <Characters>7184</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Sünkler, Sebastian</cp:lastModifiedBy>
  <cp:revision>2</cp:revision>
  <dcterms:created xsi:type="dcterms:W3CDTF">2026-08-06T14:57:00Z</dcterms:created>
  <dcterms:modified xsi:type="dcterms:W3CDTF">2026-08-06T14:57:00Z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2026-08-06T14:57:33Z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82ef8fb8-ac6f-4cdb-9f22-ec2146c8c896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